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4D812" w14:textId="77777777" w:rsidR="004B3FBA" w:rsidRPr="002C6F0D" w:rsidRDefault="004B3FBA" w:rsidP="002C6F0D">
      <w:pPr>
        <w:spacing w:after="0" w:line="480" w:lineRule="auto"/>
        <w:jc w:val="both"/>
        <w:rPr>
          <w:rFonts w:ascii="Times New Roman" w:hAnsi="Times New Roman"/>
          <w:b/>
          <w:sz w:val="24"/>
          <w:szCs w:val="24"/>
          <w:lang w:val="en-IN"/>
        </w:rPr>
      </w:pPr>
    </w:p>
    <w:p w14:paraId="419227D2" w14:textId="77777777" w:rsidR="00FC2523" w:rsidRPr="002C6F0D" w:rsidRDefault="00FC2523" w:rsidP="002C6F0D">
      <w:pPr>
        <w:spacing w:after="0" w:line="480" w:lineRule="auto"/>
        <w:jc w:val="both"/>
        <w:rPr>
          <w:rFonts w:ascii="Times New Roman" w:hAnsi="Times New Roman"/>
          <w:b/>
          <w:sz w:val="24"/>
          <w:szCs w:val="24"/>
          <w:lang w:val="en-IN"/>
        </w:rPr>
      </w:pPr>
    </w:p>
    <w:p w14:paraId="1F0E71BE" w14:textId="77777777" w:rsidR="00FC2523" w:rsidRPr="002C6F0D" w:rsidRDefault="00FC2523" w:rsidP="002C6F0D">
      <w:pPr>
        <w:spacing w:after="0" w:line="480" w:lineRule="auto"/>
        <w:jc w:val="both"/>
        <w:rPr>
          <w:rFonts w:ascii="Times New Roman" w:hAnsi="Times New Roman"/>
          <w:b/>
          <w:sz w:val="24"/>
          <w:szCs w:val="24"/>
          <w:lang w:val="en-IN"/>
        </w:rPr>
      </w:pPr>
    </w:p>
    <w:p w14:paraId="082E4052" w14:textId="77777777" w:rsidR="00FC2523" w:rsidRPr="002C6F0D" w:rsidRDefault="00FC2523" w:rsidP="002C6F0D">
      <w:pPr>
        <w:spacing w:after="0" w:line="480" w:lineRule="auto"/>
        <w:jc w:val="both"/>
        <w:rPr>
          <w:rFonts w:ascii="Times New Roman" w:hAnsi="Times New Roman"/>
          <w:b/>
          <w:sz w:val="24"/>
          <w:szCs w:val="24"/>
          <w:lang w:val="en-IN"/>
        </w:rPr>
      </w:pPr>
    </w:p>
    <w:p w14:paraId="71664967" w14:textId="77777777" w:rsidR="00FC2523" w:rsidRPr="002C6F0D" w:rsidRDefault="00FC2523" w:rsidP="002C6F0D">
      <w:pPr>
        <w:spacing w:after="0" w:line="480" w:lineRule="auto"/>
        <w:jc w:val="both"/>
        <w:rPr>
          <w:rFonts w:ascii="Times New Roman" w:hAnsi="Times New Roman"/>
          <w:b/>
          <w:sz w:val="24"/>
          <w:szCs w:val="24"/>
          <w:lang w:val="en-IN"/>
        </w:rPr>
      </w:pPr>
    </w:p>
    <w:p w14:paraId="7C1AD66C" w14:textId="77777777" w:rsidR="00FC2523" w:rsidRPr="002C6F0D" w:rsidRDefault="00FC2523" w:rsidP="002C6F0D">
      <w:pPr>
        <w:spacing w:after="0" w:line="480" w:lineRule="auto"/>
        <w:jc w:val="both"/>
        <w:rPr>
          <w:rFonts w:ascii="Times New Roman" w:hAnsi="Times New Roman"/>
          <w:b/>
          <w:sz w:val="24"/>
          <w:szCs w:val="24"/>
          <w:lang w:val="en-IN"/>
        </w:rPr>
      </w:pPr>
    </w:p>
    <w:p w14:paraId="2CA0DD8E" w14:textId="77777777" w:rsidR="002C6F0D" w:rsidRDefault="002C6F0D" w:rsidP="002C6F0D">
      <w:pPr>
        <w:spacing w:after="0" w:line="480" w:lineRule="auto"/>
        <w:jc w:val="center"/>
        <w:rPr>
          <w:rFonts w:ascii="Times New Roman" w:hAnsi="Times New Roman"/>
          <w:b/>
          <w:sz w:val="24"/>
          <w:szCs w:val="24"/>
          <w:lang w:val="en-IN"/>
        </w:rPr>
      </w:pPr>
    </w:p>
    <w:p w14:paraId="32604EDA" w14:textId="77777777" w:rsidR="002C6F0D" w:rsidRDefault="002C6F0D" w:rsidP="002C6F0D">
      <w:pPr>
        <w:spacing w:after="0" w:line="480" w:lineRule="auto"/>
        <w:jc w:val="center"/>
        <w:rPr>
          <w:rFonts w:ascii="Times New Roman" w:hAnsi="Times New Roman"/>
          <w:b/>
          <w:sz w:val="24"/>
          <w:szCs w:val="24"/>
          <w:lang w:val="en-IN"/>
        </w:rPr>
      </w:pPr>
    </w:p>
    <w:p w14:paraId="33BDD8DD" w14:textId="32F7B7F0" w:rsidR="002C6F0D" w:rsidRPr="00E72EF9" w:rsidRDefault="00605B33" w:rsidP="005449D9">
      <w:pPr>
        <w:spacing w:after="0" w:line="600" w:lineRule="auto"/>
        <w:jc w:val="center"/>
        <w:rPr>
          <w:rFonts w:ascii="Times New Roman" w:hAnsi="Times New Roman"/>
          <w:b/>
          <w:sz w:val="32"/>
          <w:szCs w:val="32"/>
          <w:lang w:val="en-IN"/>
        </w:rPr>
      </w:pPr>
      <w:r w:rsidRPr="00E72EF9">
        <w:rPr>
          <w:rFonts w:ascii="Times New Roman" w:hAnsi="Times New Roman"/>
          <w:b/>
          <w:sz w:val="32"/>
          <w:szCs w:val="32"/>
          <w:lang w:val="en-IN"/>
        </w:rPr>
        <w:t xml:space="preserve">Student Name: </w:t>
      </w:r>
      <w:proofErr w:type="spellStart"/>
      <w:r w:rsidRPr="00E72EF9">
        <w:rPr>
          <w:rFonts w:ascii="Times New Roman" w:hAnsi="Times New Roman"/>
          <w:b/>
          <w:sz w:val="32"/>
          <w:szCs w:val="32"/>
          <w:lang w:val="en-IN"/>
        </w:rPr>
        <w:t>Ahmer</w:t>
      </w:r>
      <w:proofErr w:type="spellEnd"/>
      <w:r w:rsidRPr="00E72EF9">
        <w:rPr>
          <w:rFonts w:ascii="Times New Roman" w:hAnsi="Times New Roman"/>
          <w:b/>
          <w:sz w:val="32"/>
          <w:szCs w:val="32"/>
          <w:lang w:val="en-IN"/>
        </w:rPr>
        <w:t xml:space="preserve"> Hameed</w:t>
      </w:r>
    </w:p>
    <w:p w14:paraId="645841FC" w14:textId="29B54F1D" w:rsidR="00605B33" w:rsidRPr="00E72EF9" w:rsidRDefault="00605B33" w:rsidP="005449D9">
      <w:pPr>
        <w:spacing w:after="0" w:line="600" w:lineRule="auto"/>
        <w:jc w:val="center"/>
        <w:rPr>
          <w:rFonts w:ascii="Times New Roman" w:hAnsi="Times New Roman"/>
          <w:b/>
          <w:sz w:val="32"/>
          <w:szCs w:val="32"/>
          <w:lang w:val="en-IN"/>
        </w:rPr>
      </w:pPr>
      <w:r w:rsidRPr="00E72EF9">
        <w:rPr>
          <w:rFonts w:ascii="Times New Roman" w:hAnsi="Times New Roman"/>
          <w:b/>
          <w:sz w:val="32"/>
          <w:szCs w:val="32"/>
          <w:lang w:val="en-IN"/>
        </w:rPr>
        <w:t>Student Number: 1816027</w:t>
      </w:r>
    </w:p>
    <w:p w14:paraId="3B582D1D" w14:textId="1797D646" w:rsidR="002C6F0D" w:rsidRPr="00E72EF9" w:rsidRDefault="003A4492" w:rsidP="005449D9">
      <w:pPr>
        <w:spacing w:after="0" w:line="600" w:lineRule="auto"/>
        <w:jc w:val="center"/>
        <w:rPr>
          <w:rFonts w:ascii="Times New Roman" w:hAnsi="Times New Roman"/>
          <w:b/>
          <w:sz w:val="32"/>
          <w:szCs w:val="32"/>
          <w:lang w:val="en-IN"/>
        </w:rPr>
      </w:pPr>
      <w:r w:rsidRPr="00E72EF9">
        <w:rPr>
          <w:rFonts w:ascii="Times New Roman" w:hAnsi="Times New Roman"/>
          <w:b/>
          <w:sz w:val="32"/>
          <w:szCs w:val="32"/>
          <w:lang w:val="en-IN"/>
        </w:rPr>
        <w:t>Module:</w:t>
      </w:r>
      <w:r w:rsidR="00FC2523" w:rsidRPr="00E72EF9">
        <w:rPr>
          <w:rFonts w:ascii="Times New Roman" w:hAnsi="Times New Roman"/>
          <w:b/>
          <w:sz w:val="32"/>
          <w:szCs w:val="32"/>
          <w:lang w:val="en-IN"/>
        </w:rPr>
        <w:t xml:space="preserve"> </w:t>
      </w:r>
      <w:r w:rsidR="002C6F0D" w:rsidRPr="00E72EF9">
        <w:rPr>
          <w:rFonts w:ascii="Times New Roman" w:hAnsi="Times New Roman"/>
          <w:b/>
          <w:sz w:val="32"/>
          <w:szCs w:val="32"/>
          <w:lang w:val="en-IN"/>
        </w:rPr>
        <w:t xml:space="preserve">Entrepreneurial Perspectives </w:t>
      </w:r>
    </w:p>
    <w:p w14:paraId="40C774E5" w14:textId="3AD19FE7" w:rsidR="002C6F0D" w:rsidRPr="00E72EF9" w:rsidRDefault="003A4492" w:rsidP="005449D9">
      <w:pPr>
        <w:spacing w:after="0" w:line="600" w:lineRule="auto"/>
        <w:jc w:val="center"/>
        <w:rPr>
          <w:rFonts w:ascii="Times New Roman" w:hAnsi="Times New Roman"/>
          <w:b/>
          <w:sz w:val="32"/>
          <w:szCs w:val="32"/>
          <w:lang w:val="en-IN"/>
        </w:rPr>
      </w:pPr>
      <w:r w:rsidRPr="00E72EF9">
        <w:rPr>
          <w:rFonts w:ascii="Times New Roman" w:hAnsi="Times New Roman"/>
          <w:b/>
          <w:sz w:val="32"/>
          <w:szCs w:val="32"/>
          <w:lang w:val="en-IN"/>
        </w:rPr>
        <w:t xml:space="preserve">Assignment title: </w:t>
      </w:r>
      <w:r w:rsidR="005A7AD2" w:rsidRPr="00E72EF9">
        <w:rPr>
          <w:rFonts w:ascii="Times New Roman" w:hAnsi="Times New Roman"/>
          <w:b/>
          <w:sz w:val="32"/>
          <w:szCs w:val="32"/>
          <w:lang w:val="en-IN"/>
        </w:rPr>
        <w:t>Research Proposal (</w:t>
      </w:r>
      <w:r w:rsidR="00FC2523" w:rsidRPr="00E72EF9">
        <w:rPr>
          <w:rFonts w:ascii="Times New Roman" w:hAnsi="Times New Roman"/>
          <w:b/>
          <w:sz w:val="32"/>
          <w:szCs w:val="32"/>
          <w:lang w:val="en-IN"/>
        </w:rPr>
        <w:t>Ethics and P</w:t>
      </w:r>
      <w:r w:rsidR="00861984" w:rsidRPr="00E72EF9">
        <w:rPr>
          <w:rFonts w:ascii="Times New Roman" w:hAnsi="Times New Roman"/>
          <w:b/>
          <w:sz w:val="32"/>
          <w:szCs w:val="32"/>
          <w:lang w:val="en-IN"/>
        </w:rPr>
        <w:t>olitical CSR</w:t>
      </w:r>
      <w:r w:rsidR="005A7AD2" w:rsidRPr="00E72EF9">
        <w:rPr>
          <w:rFonts w:ascii="Times New Roman" w:hAnsi="Times New Roman"/>
          <w:b/>
          <w:sz w:val="32"/>
          <w:szCs w:val="32"/>
          <w:lang w:val="en-IN"/>
        </w:rPr>
        <w:t>)</w:t>
      </w:r>
    </w:p>
    <w:p w14:paraId="16F02A33" w14:textId="5046B21C" w:rsidR="005A7AD2" w:rsidRPr="00E72EF9" w:rsidRDefault="005A7AD2" w:rsidP="005449D9">
      <w:pPr>
        <w:spacing w:after="0" w:line="600" w:lineRule="auto"/>
        <w:jc w:val="center"/>
        <w:rPr>
          <w:rFonts w:ascii="Times New Roman" w:hAnsi="Times New Roman"/>
          <w:b/>
          <w:sz w:val="32"/>
          <w:szCs w:val="32"/>
          <w:lang w:val="en-IN"/>
        </w:rPr>
      </w:pPr>
      <w:r w:rsidRPr="00E72EF9">
        <w:rPr>
          <w:rFonts w:ascii="Times New Roman" w:hAnsi="Times New Roman"/>
          <w:b/>
          <w:sz w:val="32"/>
          <w:szCs w:val="32"/>
          <w:lang w:val="en-IN"/>
        </w:rPr>
        <w:t xml:space="preserve">Module Lecturer: Dr Gladius </w:t>
      </w:r>
      <w:proofErr w:type="spellStart"/>
      <w:r w:rsidRPr="00E72EF9">
        <w:rPr>
          <w:rFonts w:ascii="Times New Roman" w:hAnsi="Times New Roman"/>
          <w:b/>
          <w:sz w:val="32"/>
          <w:szCs w:val="32"/>
          <w:lang w:val="en-IN"/>
        </w:rPr>
        <w:t>Kulothungan</w:t>
      </w:r>
      <w:proofErr w:type="spellEnd"/>
      <w:r w:rsidRPr="00E72EF9">
        <w:rPr>
          <w:rFonts w:ascii="Times New Roman" w:hAnsi="Times New Roman"/>
          <w:b/>
          <w:sz w:val="32"/>
          <w:szCs w:val="32"/>
          <w:lang w:val="en-IN"/>
        </w:rPr>
        <w:t xml:space="preserve"> </w:t>
      </w:r>
    </w:p>
    <w:p w14:paraId="3EDC5A58" w14:textId="77777777" w:rsidR="002C6F0D" w:rsidRPr="00E72EF9" w:rsidRDefault="002C6F0D" w:rsidP="005449D9">
      <w:pPr>
        <w:spacing w:after="0" w:line="600" w:lineRule="auto"/>
        <w:rPr>
          <w:rFonts w:ascii="Times New Roman" w:hAnsi="Times New Roman"/>
          <w:b/>
          <w:sz w:val="32"/>
          <w:szCs w:val="32"/>
          <w:lang w:val="en-IN"/>
        </w:rPr>
      </w:pPr>
      <w:r w:rsidRPr="00E72EF9">
        <w:rPr>
          <w:rFonts w:ascii="Times New Roman" w:hAnsi="Times New Roman"/>
          <w:b/>
          <w:sz w:val="32"/>
          <w:szCs w:val="32"/>
          <w:lang w:val="en-IN"/>
        </w:rPr>
        <w:br w:type="page"/>
      </w:r>
    </w:p>
    <w:p w14:paraId="2682C40D" w14:textId="77777777" w:rsidR="002C6F0D" w:rsidRPr="002C6F0D" w:rsidRDefault="002C6F0D" w:rsidP="002C6F0D">
      <w:pPr>
        <w:pStyle w:val="TOCHeading"/>
        <w:spacing w:before="0" w:line="480" w:lineRule="auto"/>
        <w:rPr>
          <w:rFonts w:ascii="Times New Roman" w:hAnsi="Times New Roman"/>
          <w:sz w:val="24"/>
          <w:szCs w:val="24"/>
        </w:rPr>
      </w:pPr>
      <w:r w:rsidRPr="002C6F0D">
        <w:rPr>
          <w:rFonts w:ascii="Times New Roman" w:hAnsi="Times New Roman"/>
          <w:sz w:val="24"/>
          <w:szCs w:val="24"/>
        </w:rPr>
        <w:lastRenderedPageBreak/>
        <w:t>Contents</w:t>
      </w:r>
    </w:p>
    <w:p w14:paraId="01A7F7A6"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r w:rsidRPr="002C6F0D">
        <w:rPr>
          <w:rFonts w:ascii="Times New Roman" w:hAnsi="Times New Roman"/>
          <w:sz w:val="24"/>
          <w:szCs w:val="24"/>
        </w:rPr>
        <w:fldChar w:fldCharType="begin"/>
      </w:r>
      <w:r w:rsidRPr="002C6F0D">
        <w:rPr>
          <w:rFonts w:ascii="Times New Roman" w:hAnsi="Times New Roman"/>
          <w:sz w:val="24"/>
          <w:szCs w:val="24"/>
        </w:rPr>
        <w:instrText xml:space="preserve"> TOC \o "1-3" \h \z \u </w:instrText>
      </w:r>
      <w:r w:rsidRPr="002C6F0D">
        <w:rPr>
          <w:rFonts w:ascii="Times New Roman" w:hAnsi="Times New Roman"/>
          <w:sz w:val="24"/>
          <w:szCs w:val="24"/>
        </w:rPr>
        <w:fldChar w:fldCharType="separate"/>
      </w:r>
      <w:hyperlink w:anchor="_Toc40113836" w:history="1">
        <w:r w:rsidRPr="002C6F0D">
          <w:rPr>
            <w:rStyle w:val="Hyperlink"/>
            <w:rFonts w:ascii="Times New Roman" w:hAnsi="Times New Roman"/>
            <w:noProof/>
            <w:sz w:val="24"/>
            <w:szCs w:val="24"/>
            <w:lang w:val="en-IN"/>
          </w:rPr>
          <w:t>Introduction</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_Toc40113836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3</w:t>
        </w:r>
        <w:r w:rsidRPr="002C6F0D">
          <w:rPr>
            <w:rFonts w:ascii="Times New Roman" w:hAnsi="Times New Roman"/>
            <w:noProof/>
            <w:webHidden/>
            <w:sz w:val="24"/>
            <w:szCs w:val="24"/>
          </w:rPr>
          <w:fldChar w:fldCharType="end"/>
        </w:r>
      </w:hyperlink>
    </w:p>
    <w:p w14:paraId="23D45560"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37" w:history="1">
        <w:r w:rsidRPr="002C6F0D">
          <w:rPr>
            <w:rStyle w:val="Hyperlink"/>
            <w:rFonts w:ascii="Times New Roman" w:hAnsi="Times New Roman"/>
            <w:noProof/>
            <w:sz w:val="24"/>
            <w:szCs w:val="24"/>
            <w:lang w:val="en-IN"/>
          </w:rPr>
          <w:t>Research Problem</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_Toc40113837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3</w:t>
        </w:r>
        <w:r w:rsidRPr="002C6F0D">
          <w:rPr>
            <w:rFonts w:ascii="Times New Roman" w:hAnsi="Times New Roman"/>
            <w:noProof/>
            <w:webHidden/>
            <w:sz w:val="24"/>
            <w:szCs w:val="24"/>
          </w:rPr>
          <w:fldChar w:fldCharType="end"/>
        </w:r>
      </w:hyperlink>
    </w:p>
    <w:p w14:paraId="23DC14F3"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38" w:history="1">
        <w:r w:rsidRPr="002C6F0D">
          <w:rPr>
            <w:rStyle w:val="Hyperlink"/>
            <w:rFonts w:ascii="Times New Roman" w:hAnsi="Times New Roman"/>
            <w:noProof/>
            <w:sz w:val="24"/>
            <w:szCs w:val="24"/>
            <w:lang w:val="en-IN"/>
          </w:rPr>
          <w:t>Research Question</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_Toc40113838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4</w:t>
        </w:r>
        <w:r w:rsidRPr="002C6F0D">
          <w:rPr>
            <w:rFonts w:ascii="Times New Roman" w:hAnsi="Times New Roman"/>
            <w:noProof/>
            <w:webHidden/>
            <w:sz w:val="24"/>
            <w:szCs w:val="24"/>
          </w:rPr>
          <w:fldChar w:fldCharType="end"/>
        </w:r>
      </w:hyperlink>
    </w:p>
    <w:p w14:paraId="4D1C81C9"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39" w:history="1">
        <w:r w:rsidRPr="002C6F0D">
          <w:rPr>
            <w:rStyle w:val="Hyperlink"/>
            <w:rFonts w:ascii="Times New Roman" w:hAnsi="Times New Roman"/>
            <w:noProof/>
            <w:sz w:val="24"/>
            <w:szCs w:val="24"/>
            <w:lang w:val="en-IN"/>
          </w:rPr>
          <w:t>Research Aim and Objectives</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_Toc40113839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5</w:t>
        </w:r>
        <w:r w:rsidRPr="002C6F0D">
          <w:rPr>
            <w:rFonts w:ascii="Times New Roman" w:hAnsi="Times New Roman"/>
            <w:noProof/>
            <w:webHidden/>
            <w:sz w:val="24"/>
            <w:szCs w:val="24"/>
          </w:rPr>
          <w:fldChar w:fldCharType="end"/>
        </w:r>
      </w:hyperlink>
    </w:p>
    <w:p w14:paraId="59ABD37F"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40" w:history="1">
        <w:r w:rsidRPr="002C6F0D">
          <w:rPr>
            <w:rStyle w:val="Hyperlink"/>
            <w:rFonts w:ascii="Times New Roman" w:hAnsi="Times New Roman"/>
            <w:noProof/>
            <w:sz w:val="24"/>
            <w:szCs w:val="24"/>
            <w:lang w:val="en-IN"/>
          </w:rPr>
          <w:t>Significance of the Study</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_Toc40113840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5</w:t>
        </w:r>
        <w:r w:rsidRPr="002C6F0D">
          <w:rPr>
            <w:rFonts w:ascii="Times New Roman" w:hAnsi="Times New Roman"/>
            <w:noProof/>
            <w:webHidden/>
            <w:sz w:val="24"/>
            <w:szCs w:val="24"/>
          </w:rPr>
          <w:fldChar w:fldCharType="end"/>
        </w:r>
      </w:hyperlink>
    </w:p>
    <w:p w14:paraId="2FDD9EA2"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41" w:history="1">
        <w:r w:rsidRPr="002C6F0D">
          <w:rPr>
            <w:rStyle w:val="Hyperlink"/>
            <w:rFonts w:ascii="Times New Roman" w:hAnsi="Times New Roman"/>
            <w:noProof/>
            <w:sz w:val="24"/>
            <w:szCs w:val="24"/>
            <w:lang w:val="en-IN"/>
          </w:rPr>
          <w:t>Review of Literature Sources</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_Toc40113841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6</w:t>
        </w:r>
        <w:r w:rsidRPr="002C6F0D">
          <w:rPr>
            <w:rFonts w:ascii="Times New Roman" w:hAnsi="Times New Roman"/>
            <w:noProof/>
            <w:webHidden/>
            <w:sz w:val="24"/>
            <w:szCs w:val="24"/>
          </w:rPr>
          <w:fldChar w:fldCharType="end"/>
        </w:r>
      </w:hyperlink>
    </w:p>
    <w:p w14:paraId="641B6B1D"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42" w:history="1">
        <w:r w:rsidRPr="002C6F0D">
          <w:rPr>
            <w:rStyle w:val="Hyperlink"/>
            <w:rFonts w:ascii="Times New Roman" w:hAnsi="Times New Roman"/>
            <w:noProof/>
            <w:sz w:val="24"/>
            <w:szCs w:val="24"/>
            <w:lang w:val="en-IN"/>
          </w:rPr>
          <w:t>Methods, Tools and Techniques</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_Toc40113842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11</w:t>
        </w:r>
        <w:r w:rsidRPr="002C6F0D">
          <w:rPr>
            <w:rFonts w:ascii="Times New Roman" w:hAnsi="Times New Roman"/>
            <w:noProof/>
            <w:webHidden/>
            <w:sz w:val="24"/>
            <w:szCs w:val="24"/>
          </w:rPr>
          <w:fldChar w:fldCharType="end"/>
        </w:r>
      </w:hyperlink>
    </w:p>
    <w:p w14:paraId="0AE93591"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43" w:history="1">
        <w:r w:rsidRPr="002C6F0D">
          <w:rPr>
            <w:rStyle w:val="Hyperlink"/>
            <w:rFonts w:ascii="Times New Roman" w:hAnsi="Times New Roman"/>
            <w:noProof/>
            <w:sz w:val="24"/>
            <w:szCs w:val="24"/>
            <w:lang w:val="en-IN"/>
          </w:rPr>
          <w:t>Ethical Considerations</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_Toc40113843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13</w:t>
        </w:r>
        <w:r w:rsidRPr="002C6F0D">
          <w:rPr>
            <w:rFonts w:ascii="Times New Roman" w:hAnsi="Times New Roman"/>
            <w:noProof/>
            <w:webHidden/>
            <w:sz w:val="24"/>
            <w:szCs w:val="24"/>
          </w:rPr>
          <w:fldChar w:fldCharType="end"/>
        </w:r>
      </w:hyperlink>
    </w:p>
    <w:p w14:paraId="2FB8C315" w14:textId="77777777" w:rsidR="002C6F0D" w:rsidRPr="002C6F0D" w:rsidRDefault="002C6F0D" w:rsidP="002C6F0D">
      <w:pPr>
        <w:pStyle w:val="TOC1"/>
        <w:tabs>
          <w:tab w:val="right" w:leader="dot" w:pos="9016"/>
        </w:tabs>
        <w:spacing w:after="0" w:line="480" w:lineRule="auto"/>
        <w:rPr>
          <w:rFonts w:ascii="Times New Roman" w:hAnsi="Times New Roman"/>
          <w:noProof/>
          <w:sz w:val="24"/>
          <w:szCs w:val="24"/>
        </w:rPr>
      </w:pPr>
      <w:hyperlink w:anchor="_Toc40113844" w:history="1">
        <w:r w:rsidRPr="002C6F0D">
          <w:rPr>
            <w:rStyle w:val="Hyperlink"/>
            <w:rFonts w:ascii="Times New Roman" w:hAnsi="Times New Roman"/>
            <w:noProof/>
            <w:sz w:val="24"/>
            <w:szCs w:val="24"/>
            <w:lang w:val="en-IN"/>
          </w:rPr>
          <w:t>References</w:t>
        </w:r>
        <w:r w:rsidRPr="002C6F0D">
          <w:rPr>
            <w:rFonts w:ascii="Times New Roman" w:hAnsi="Times New Roman"/>
            <w:noProof/>
            <w:webHidden/>
            <w:sz w:val="24"/>
            <w:szCs w:val="24"/>
          </w:rPr>
          <w:tab/>
        </w:r>
        <w:r w:rsidRPr="002C6F0D">
          <w:rPr>
            <w:rFonts w:ascii="Times New Roman" w:hAnsi="Times New Roman"/>
            <w:noProof/>
            <w:webHidden/>
            <w:sz w:val="24"/>
            <w:szCs w:val="24"/>
          </w:rPr>
          <w:fldChar w:fldCharType="begin"/>
        </w:r>
        <w:r w:rsidRPr="002C6F0D">
          <w:rPr>
            <w:rFonts w:ascii="Times New Roman" w:hAnsi="Times New Roman"/>
            <w:noProof/>
            <w:webHidden/>
            <w:sz w:val="24"/>
            <w:szCs w:val="24"/>
          </w:rPr>
          <w:instrText xml:space="preserve"> PAGEREF _Toc40113844 \h </w:instrText>
        </w:r>
        <w:r w:rsidRPr="002C6F0D">
          <w:rPr>
            <w:rFonts w:ascii="Times New Roman" w:hAnsi="Times New Roman"/>
            <w:noProof/>
            <w:webHidden/>
            <w:sz w:val="24"/>
            <w:szCs w:val="24"/>
          </w:rPr>
        </w:r>
        <w:r w:rsidRPr="002C6F0D">
          <w:rPr>
            <w:rFonts w:ascii="Times New Roman" w:hAnsi="Times New Roman"/>
            <w:noProof/>
            <w:webHidden/>
            <w:sz w:val="24"/>
            <w:szCs w:val="24"/>
          </w:rPr>
          <w:fldChar w:fldCharType="separate"/>
        </w:r>
        <w:r w:rsidRPr="002C6F0D">
          <w:rPr>
            <w:rFonts w:ascii="Times New Roman" w:hAnsi="Times New Roman"/>
            <w:noProof/>
            <w:webHidden/>
            <w:sz w:val="24"/>
            <w:szCs w:val="24"/>
          </w:rPr>
          <w:t>14</w:t>
        </w:r>
        <w:r w:rsidRPr="002C6F0D">
          <w:rPr>
            <w:rFonts w:ascii="Times New Roman" w:hAnsi="Times New Roman"/>
            <w:noProof/>
            <w:webHidden/>
            <w:sz w:val="24"/>
            <w:szCs w:val="24"/>
          </w:rPr>
          <w:fldChar w:fldCharType="end"/>
        </w:r>
      </w:hyperlink>
    </w:p>
    <w:p w14:paraId="5E20DA70" w14:textId="77777777" w:rsidR="002C6F0D" w:rsidRPr="002C6F0D" w:rsidRDefault="002C6F0D" w:rsidP="002C6F0D">
      <w:pPr>
        <w:spacing w:after="0" w:line="480" w:lineRule="auto"/>
        <w:rPr>
          <w:rFonts w:ascii="Times New Roman" w:hAnsi="Times New Roman"/>
          <w:sz w:val="24"/>
          <w:szCs w:val="24"/>
        </w:rPr>
      </w:pPr>
      <w:r w:rsidRPr="002C6F0D">
        <w:rPr>
          <w:rFonts w:ascii="Times New Roman" w:hAnsi="Times New Roman"/>
          <w:sz w:val="24"/>
          <w:szCs w:val="24"/>
        </w:rPr>
        <w:fldChar w:fldCharType="end"/>
      </w:r>
    </w:p>
    <w:p w14:paraId="2D68E46A" w14:textId="77777777" w:rsidR="00FC2523" w:rsidRPr="002C6F0D" w:rsidRDefault="00FC2523" w:rsidP="002C6F0D">
      <w:pPr>
        <w:spacing w:after="0" w:line="480" w:lineRule="auto"/>
        <w:jc w:val="center"/>
        <w:rPr>
          <w:rFonts w:ascii="Times New Roman" w:hAnsi="Times New Roman"/>
          <w:b/>
          <w:sz w:val="24"/>
          <w:szCs w:val="24"/>
          <w:lang w:val="en-IN"/>
        </w:rPr>
      </w:pPr>
    </w:p>
    <w:p w14:paraId="2C0F754D" w14:textId="77777777" w:rsidR="00FC2523" w:rsidRPr="002C6F0D" w:rsidRDefault="00FC2523" w:rsidP="002C6F0D">
      <w:pPr>
        <w:pStyle w:val="Heading1"/>
        <w:spacing w:before="0" w:after="0" w:line="480" w:lineRule="auto"/>
        <w:rPr>
          <w:rFonts w:ascii="Times New Roman" w:hAnsi="Times New Roman"/>
          <w:sz w:val="24"/>
          <w:szCs w:val="24"/>
          <w:lang w:val="en-IN"/>
        </w:rPr>
      </w:pPr>
      <w:r w:rsidRPr="002C6F0D">
        <w:rPr>
          <w:rFonts w:ascii="Times New Roman" w:hAnsi="Times New Roman"/>
          <w:sz w:val="24"/>
          <w:szCs w:val="24"/>
          <w:lang w:val="en-IN"/>
        </w:rPr>
        <w:br w:type="page"/>
      </w:r>
      <w:bookmarkStart w:id="0" w:name="_Toc40113836"/>
      <w:r w:rsidR="00903843" w:rsidRPr="002C6F0D">
        <w:rPr>
          <w:rFonts w:ascii="Times New Roman" w:hAnsi="Times New Roman"/>
          <w:sz w:val="24"/>
          <w:szCs w:val="24"/>
          <w:lang w:val="en-IN"/>
        </w:rPr>
        <w:lastRenderedPageBreak/>
        <w:t>Introduction</w:t>
      </w:r>
      <w:bookmarkEnd w:id="0"/>
      <w:r w:rsidR="00903843" w:rsidRPr="002C6F0D">
        <w:rPr>
          <w:rFonts w:ascii="Times New Roman" w:hAnsi="Times New Roman"/>
          <w:sz w:val="24"/>
          <w:szCs w:val="24"/>
          <w:lang w:val="en-IN"/>
        </w:rPr>
        <w:t xml:space="preserve"> </w:t>
      </w:r>
    </w:p>
    <w:p w14:paraId="6813C6B0" w14:textId="77777777" w:rsidR="00C01849" w:rsidRPr="002C6F0D" w:rsidRDefault="00AA58E1"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00A10724" w:rsidRPr="002C6F0D">
        <w:rPr>
          <w:rFonts w:ascii="Times New Roman" w:hAnsi="Times New Roman"/>
          <w:sz w:val="24"/>
          <w:szCs w:val="24"/>
          <w:lang w:val="en-IN"/>
        </w:rPr>
        <w:t>The concept of</w:t>
      </w:r>
      <w:r w:rsidR="00A10724" w:rsidRPr="002C6F0D">
        <w:rPr>
          <w:rFonts w:ascii="Times New Roman" w:hAnsi="Times New Roman"/>
          <w:b/>
          <w:sz w:val="24"/>
          <w:szCs w:val="24"/>
          <w:lang w:val="en-IN"/>
        </w:rPr>
        <w:t xml:space="preserve"> </w:t>
      </w:r>
      <w:r w:rsidR="00A10724" w:rsidRPr="002C6F0D">
        <w:rPr>
          <w:rFonts w:ascii="Times New Roman" w:hAnsi="Times New Roman"/>
          <w:sz w:val="24"/>
          <w:szCs w:val="24"/>
          <w:lang w:val="en-IN"/>
        </w:rPr>
        <w:t>c</w:t>
      </w:r>
      <w:r w:rsidRPr="002C6F0D">
        <w:rPr>
          <w:rFonts w:ascii="Times New Roman" w:hAnsi="Times New Roman"/>
          <w:sz w:val="24"/>
          <w:szCs w:val="24"/>
          <w:lang w:val="en-IN"/>
        </w:rPr>
        <w:t>orporate social responsibility</w:t>
      </w:r>
      <w:r w:rsidR="00A10724" w:rsidRPr="002C6F0D">
        <w:rPr>
          <w:rFonts w:ascii="Times New Roman" w:hAnsi="Times New Roman"/>
          <w:sz w:val="24"/>
          <w:szCs w:val="24"/>
          <w:lang w:val="en-IN"/>
        </w:rPr>
        <w:t xml:space="preserve"> (CSR) is a progressive approach in business management that stresses long term returns and </w:t>
      </w:r>
      <w:proofErr w:type="gramStart"/>
      <w:r w:rsidR="00A10724" w:rsidRPr="002C6F0D">
        <w:rPr>
          <w:rFonts w:ascii="Times New Roman" w:hAnsi="Times New Roman"/>
          <w:sz w:val="24"/>
          <w:szCs w:val="24"/>
          <w:lang w:val="en-IN"/>
        </w:rPr>
        <w:t>long term</w:t>
      </w:r>
      <w:proofErr w:type="gramEnd"/>
      <w:r w:rsidR="00A10724" w:rsidRPr="002C6F0D">
        <w:rPr>
          <w:rFonts w:ascii="Times New Roman" w:hAnsi="Times New Roman"/>
          <w:sz w:val="24"/>
          <w:szCs w:val="24"/>
          <w:lang w:val="en-IN"/>
        </w:rPr>
        <w:t xml:space="preserve"> objectives. CSR focuses on harmonising relationships with all the stakeholders, including customers, employees, investors, the government and </w:t>
      </w:r>
      <w:r w:rsidR="00DE5A51" w:rsidRPr="002C6F0D">
        <w:rPr>
          <w:rFonts w:ascii="Times New Roman" w:hAnsi="Times New Roman"/>
          <w:sz w:val="24"/>
          <w:szCs w:val="24"/>
          <w:lang w:val="en-IN"/>
        </w:rPr>
        <w:t>the overall community. CSR seeks to deliver greater value to customers through socially responsible practices. CSR has become a vital component of strategic corporate management due to rising expectations of society, government regulations, environmental concerns, competitive landscape of businesses</w:t>
      </w:r>
      <w:r w:rsidR="00C01849" w:rsidRPr="002C6F0D">
        <w:rPr>
          <w:rFonts w:ascii="Times New Roman" w:hAnsi="Times New Roman"/>
          <w:sz w:val="24"/>
          <w:szCs w:val="24"/>
          <w:lang w:val="en-IN"/>
        </w:rPr>
        <w:t xml:space="preserve"> and changing globalised market (</w:t>
      </w:r>
      <w:proofErr w:type="spellStart"/>
      <w:r w:rsidR="00C01849" w:rsidRPr="002C6F0D">
        <w:rPr>
          <w:rFonts w:ascii="Times New Roman" w:hAnsi="Times New Roman"/>
          <w:color w:val="222222"/>
          <w:sz w:val="24"/>
          <w:szCs w:val="24"/>
          <w:shd w:val="clear" w:color="auto" w:fill="FFFFFF"/>
        </w:rPr>
        <w:t>Morsing</w:t>
      </w:r>
      <w:proofErr w:type="spellEnd"/>
      <w:r w:rsidR="00C01849" w:rsidRPr="002C6F0D">
        <w:rPr>
          <w:rFonts w:ascii="Times New Roman" w:hAnsi="Times New Roman"/>
          <w:color w:val="222222"/>
          <w:sz w:val="24"/>
          <w:szCs w:val="24"/>
          <w:shd w:val="clear" w:color="auto" w:fill="FFFFFF"/>
        </w:rPr>
        <w:t xml:space="preserve"> and </w:t>
      </w:r>
      <w:proofErr w:type="spellStart"/>
      <w:r w:rsidR="00C01849" w:rsidRPr="002C6F0D">
        <w:rPr>
          <w:rFonts w:ascii="Times New Roman" w:hAnsi="Times New Roman"/>
          <w:color w:val="222222"/>
          <w:sz w:val="24"/>
          <w:szCs w:val="24"/>
          <w:shd w:val="clear" w:color="auto" w:fill="FFFFFF"/>
        </w:rPr>
        <w:t>Perrini</w:t>
      </w:r>
      <w:proofErr w:type="spellEnd"/>
      <w:r w:rsidR="00C01849" w:rsidRPr="002C6F0D">
        <w:rPr>
          <w:rFonts w:ascii="Times New Roman" w:hAnsi="Times New Roman"/>
          <w:color w:val="222222"/>
          <w:sz w:val="24"/>
          <w:szCs w:val="24"/>
          <w:shd w:val="clear" w:color="auto" w:fill="FFFFFF"/>
        </w:rPr>
        <w:t>, 2009).</w:t>
      </w:r>
    </w:p>
    <w:p w14:paraId="59BA4539" w14:textId="77777777" w:rsidR="00AA58E1" w:rsidRPr="002C6F0D" w:rsidRDefault="00DE5A51"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 xml:space="preserve"> Success and long-term </w:t>
      </w:r>
      <w:r w:rsidR="00903843" w:rsidRPr="002C6F0D">
        <w:rPr>
          <w:rFonts w:ascii="Times New Roman" w:hAnsi="Times New Roman"/>
          <w:sz w:val="24"/>
          <w:szCs w:val="24"/>
          <w:lang w:val="en-IN"/>
        </w:rPr>
        <w:t>sustainability</w:t>
      </w:r>
      <w:r w:rsidRPr="002C6F0D">
        <w:rPr>
          <w:rFonts w:ascii="Times New Roman" w:hAnsi="Times New Roman"/>
          <w:sz w:val="24"/>
          <w:szCs w:val="24"/>
          <w:lang w:val="en-IN"/>
        </w:rPr>
        <w:t xml:space="preserve"> of entrepreneurial ventures is not only dependent on product innovation or service innovation, but it is also closely associated with compliance with CSR ethics and the integration of ethical and political CSR. Integration of CSR in business </w:t>
      </w:r>
      <w:r w:rsidR="005C521C" w:rsidRPr="002C6F0D">
        <w:rPr>
          <w:rFonts w:ascii="Times New Roman" w:hAnsi="Times New Roman"/>
          <w:sz w:val="24"/>
          <w:szCs w:val="24"/>
          <w:lang w:val="en-IN"/>
        </w:rPr>
        <w:t xml:space="preserve">practices not only improve the growth prospects of new businesses but also sharpen their competitive edge. Ethical CSR consists of assuring customers that </w:t>
      </w:r>
      <w:r w:rsidR="00D56D8C" w:rsidRPr="002C6F0D">
        <w:rPr>
          <w:rFonts w:ascii="Times New Roman" w:hAnsi="Times New Roman"/>
          <w:sz w:val="24"/>
          <w:szCs w:val="24"/>
          <w:lang w:val="en-IN"/>
        </w:rPr>
        <w:t xml:space="preserve">their interests are a pivotal part of the organisational value. Application of ethical CSR is an effective way to form and establish sound relations with all the stakeholders </w:t>
      </w:r>
      <w:r w:rsidR="00BA6307" w:rsidRPr="002C6F0D">
        <w:rPr>
          <w:rFonts w:ascii="Times New Roman" w:hAnsi="Times New Roman"/>
          <w:sz w:val="24"/>
          <w:szCs w:val="24"/>
          <w:lang w:val="en-IN"/>
        </w:rPr>
        <w:t>that</w:t>
      </w:r>
      <w:r w:rsidR="00D56D8C" w:rsidRPr="002C6F0D">
        <w:rPr>
          <w:rFonts w:ascii="Times New Roman" w:hAnsi="Times New Roman"/>
          <w:sz w:val="24"/>
          <w:szCs w:val="24"/>
          <w:lang w:val="en-IN"/>
        </w:rPr>
        <w:t xml:space="preserve"> lead</w:t>
      </w:r>
      <w:r w:rsidR="00BA6307" w:rsidRPr="002C6F0D">
        <w:rPr>
          <w:rFonts w:ascii="Times New Roman" w:hAnsi="Times New Roman"/>
          <w:sz w:val="24"/>
          <w:szCs w:val="24"/>
          <w:lang w:val="en-IN"/>
        </w:rPr>
        <w:t>s</w:t>
      </w:r>
      <w:r w:rsidR="00D56D8C" w:rsidRPr="002C6F0D">
        <w:rPr>
          <w:rFonts w:ascii="Times New Roman" w:hAnsi="Times New Roman"/>
          <w:sz w:val="24"/>
          <w:szCs w:val="24"/>
          <w:lang w:val="en-IN"/>
        </w:rPr>
        <w:t xml:space="preserve"> to long term development and survival of the firm.</w:t>
      </w:r>
      <w:r w:rsidR="00BA6307" w:rsidRPr="002C6F0D">
        <w:rPr>
          <w:rFonts w:ascii="Times New Roman" w:hAnsi="Times New Roman"/>
          <w:sz w:val="24"/>
          <w:szCs w:val="24"/>
          <w:lang w:val="en-IN"/>
        </w:rPr>
        <w:t xml:space="preserve"> Further, CSR in entrepreneurship is explained as efforts of new ven</w:t>
      </w:r>
      <w:r w:rsidR="00B67AAF" w:rsidRPr="002C6F0D">
        <w:rPr>
          <w:rFonts w:ascii="Times New Roman" w:hAnsi="Times New Roman"/>
          <w:sz w:val="24"/>
          <w:szCs w:val="24"/>
          <w:lang w:val="en-IN"/>
        </w:rPr>
        <w:t>tures or enterprises to deliver</w:t>
      </w:r>
      <w:r w:rsidR="00BA6307" w:rsidRPr="002C6F0D">
        <w:rPr>
          <w:rFonts w:ascii="Times New Roman" w:hAnsi="Times New Roman"/>
          <w:sz w:val="24"/>
          <w:szCs w:val="24"/>
          <w:lang w:val="en-IN"/>
        </w:rPr>
        <w:t xml:space="preserve"> environmental, social and economic benefits in addition to </w:t>
      </w:r>
      <w:r w:rsidR="00903843" w:rsidRPr="002C6F0D">
        <w:rPr>
          <w:rFonts w:ascii="Times New Roman" w:hAnsi="Times New Roman"/>
          <w:sz w:val="24"/>
          <w:szCs w:val="24"/>
          <w:lang w:val="en-IN"/>
        </w:rPr>
        <w:t xml:space="preserve">offering quality </w:t>
      </w:r>
      <w:r w:rsidR="005C17A6" w:rsidRPr="002C6F0D">
        <w:rPr>
          <w:rFonts w:ascii="Times New Roman" w:hAnsi="Times New Roman"/>
          <w:sz w:val="24"/>
          <w:szCs w:val="24"/>
          <w:lang w:val="en-IN"/>
        </w:rPr>
        <w:t>products and services (</w:t>
      </w:r>
      <w:proofErr w:type="spellStart"/>
      <w:r w:rsidR="005C17A6" w:rsidRPr="002C6F0D">
        <w:rPr>
          <w:rFonts w:ascii="Times New Roman" w:hAnsi="Times New Roman"/>
          <w:color w:val="222222"/>
          <w:sz w:val="24"/>
          <w:szCs w:val="24"/>
          <w:shd w:val="clear" w:color="auto" w:fill="FFFFFF"/>
        </w:rPr>
        <w:t>Križanová</w:t>
      </w:r>
      <w:proofErr w:type="spellEnd"/>
      <w:r w:rsidR="005C17A6" w:rsidRPr="002C6F0D">
        <w:rPr>
          <w:rFonts w:ascii="Times New Roman" w:hAnsi="Times New Roman"/>
          <w:color w:val="222222"/>
          <w:sz w:val="24"/>
          <w:szCs w:val="24"/>
          <w:shd w:val="clear" w:color="auto" w:fill="FFFFFF"/>
        </w:rPr>
        <w:t xml:space="preserve">, </w:t>
      </w:r>
      <w:proofErr w:type="spellStart"/>
      <w:r w:rsidR="005C17A6" w:rsidRPr="002C6F0D">
        <w:rPr>
          <w:rFonts w:ascii="Times New Roman" w:hAnsi="Times New Roman"/>
          <w:color w:val="222222"/>
          <w:sz w:val="24"/>
          <w:szCs w:val="24"/>
          <w:shd w:val="clear" w:color="auto" w:fill="FFFFFF"/>
        </w:rPr>
        <w:t>Moravčíková</w:t>
      </w:r>
      <w:proofErr w:type="spellEnd"/>
      <w:r w:rsidR="005C17A6" w:rsidRPr="002C6F0D">
        <w:rPr>
          <w:rFonts w:ascii="Times New Roman" w:hAnsi="Times New Roman"/>
          <w:color w:val="222222"/>
          <w:sz w:val="24"/>
          <w:szCs w:val="24"/>
          <w:shd w:val="clear" w:color="auto" w:fill="FFFFFF"/>
        </w:rPr>
        <w:t xml:space="preserve"> and </w:t>
      </w:r>
      <w:proofErr w:type="spellStart"/>
      <w:r w:rsidR="005C17A6" w:rsidRPr="002C6F0D">
        <w:rPr>
          <w:rFonts w:ascii="Times New Roman" w:hAnsi="Times New Roman"/>
          <w:color w:val="222222"/>
          <w:sz w:val="24"/>
          <w:szCs w:val="24"/>
          <w:shd w:val="clear" w:color="auto" w:fill="FFFFFF"/>
        </w:rPr>
        <w:t>Klieštiková</w:t>
      </w:r>
      <w:proofErr w:type="spellEnd"/>
      <w:r w:rsidR="005C17A6" w:rsidRPr="002C6F0D">
        <w:rPr>
          <w:rFonts w:ascii="Times New Roman" w:hAnsi="Times New Roman"/>
          <w:color w:val="222222"/>
          <w:sz w:val="24"/>
          <w:szCs w:val="24"/>
          <w:shd w:val="clear" w:color="auto" w:fill="FFFFFF"/>
        </w:rPr>
        <w:t>, 2017</w:t>
      </w:r>
      <w:r w:rsidR="005C17A6" w:rsidRPr="002C6F0D">
        <w:rPr>
          <w:rFonts w:ascii="Times New Roman" w:hAnsi="Times New Roman"/>
          <w:sz w:val="24"/>
          <w:szCs w:val="24"/>
          <w:lang w:val="en-IN"/>
        </w:rPr>
        <w:t>).</w:t>
      </w:r>
    </w:p>
    <w:p w14:paraId="59FE7C23" w14:textId="77777777" w:rsidR="00903843" w:rsidRPr="002C6F0D" w:rsidRDefault="00903843"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 xml:space="preserve">Political CSR is a new topic in the sphere of </w:t>
      </w:r>
      <w:r w:rsidR="002A4097" w:rsidRPr="002C6F0D">
        <w:rPr>
          <w:rFonts w:ascii="Times New Roman" w:hAnsi="Times New Roman"/>
          <w:sz w:val="24"/>
          <w:szCs w:val="24"/>
          <w:lang w:val="en-IN"/>
        </w:rPr>
        <w:t>CSR that encompasses business enterprises undertaking a political role for addressing the regulatory gaps created via inadequate environmental norms and social standards.</w:t>
      </w:r>
      <w:r w:rsidR="00CE1FD5" w:rsidRPr="002C6F0D">
        <w:rPr>
          <w:rFonts w:ascii="Times New Roman" w:hAnsi="Times New Roman"/>
          <w:sz w:val="24"/>
          <w:szCs w:val="24"/>
          <w:lang w:val="en-IN"/>
        </w:rPr>
        <w:t xml:space="preserve"> Business entities can utilise their power to guide and structure government policies and processes for instrumental reasons.</w:t>
      </w:r>
      <w:r w:rsidR="00861BD4" w:rsidRPr="002C6F0D">
        <w:rPr>
          <w:rFonts w:ascii="Times New Roman" w:hAnsi="Times New Roman"/>
          <w:sz w:val="24"/>
          <w:szCs w:val="24"/>
          <w:lang w:val="en-IN"/>
        </w:rPr>
        <w:t xml:space="preserve"> Further, entrepreneurial ventures can also base their businesses by focusing on political CSR and ethics for building their distinct image and fulfilling their socio-environmental responsibilities</w:t>
      </w:r>
      <w:r w:rsidR="004059EE" w:rsidRPr="002C6F0D">
        <w:rPr>
          <w:rFonts w:ascii="Times New Roman" w:hAnsi="Times New Roman"/>
          <w:sz w:val="24"/>
          <w:szCs w:val="24"/>
          <w:lang w:val="en-IN"/>
        </w:rPr>
        <w:t xml:space="preserve"> (</w:t>
      </w:r>
      <w:proofErr w:type="spellStart"/>
      <w:r w:rsidR="004059EE" w:rsidRPr="002C6F0D">
        <w:rPr>
          <w:rFonts w:ascii="Times New Roman" w:hAnsi="Times New Roman"/>
          <w:color w:val="222222"/>
          <w:sz w:val="24"/>
          <w:szCs w:val="24"/>
          <w:shd w:val="clear" w:color="auto" w:fill="FFFFFF"/>
        </w:rPr>
        <w:t>Frynas</w:t>
      </w:r>
      <w:proofErr w:type="spellEnd"/>
      <w:r w:rsidR="004059EE" w:rsidRPr="002C6F0D">
        <w:rPr>
          <w:rFonts w:ascii="Times New Roman" w:hAnsi="Times New Roman"/>
          <w:color w:val="222222"/>
          <w:sz w:val="24"/>
          <w:szCs w:val="24"/>
          <w:shd w:val="clear" w:color="auto" w:fill="FFFFFF"/>
        </w:rPr>
        <w:t xml:space="preserve"> and Stephens, 2015).</w:t>
      </w:r>
      <w:r w:rsidR="00861BD4" w:rsidRPr="002C6F0D">
        <w:rPr>
          <w:rFonts w:ascii="Times New Roman" w:hAnsi="Times New Roman"/>
          <w:sz w:val="24"/>
          <w:szCs w:val="24"/>
          <w:lang w:val="en-IN"/>
        </w:rPr>
        <w:t xml:space="preserve">In this relation, the proposed research intends to evaluate the role </w:t>
      </w:r>
      <w:r w:rsidR="00861BD4" w:rsidRPr="002C6F0D">
        <w:rPr>
          <w:rFonts w:ascii="Times New Roman" w:hAnsi="Times New Roman"/>
          <w:sz w:val="24"/>
          <w:szCs w:val="24"/>
          <w:lang w:val="en-IN"/>
        </w:rPr>
        <w:lastRenderedPageBreak/>
        <w:t>and significance of ethics and political CSR for already established business enterprises and new ventures. CSR has become an integral part of businesses, and it has become essentia</w:t>
      </w:r>
      <w:r w:rsidR="00A55C39" w:rsidRPr="002C6F0D">
        <w:rPr>
          <w:rFonts w:ascii="Times New Roman" w:hAnsi="Times New Roman"/>
          <w:sz w:val="24"/>
          <w:szCs w:val="24"/>
          <w:lang w:val="en-IN"/>
        </w:rPr>
        <w:t xml:space="preserve">l for entrepreneurs to carry business activities with sufficient focus on ethics and CSR practices for ensuring their </w:t>
      </w:r>
      <w:proofErr w:type="gramStart"/>
      <w:r w:rsidR="00A55C39" w:rsidRPr="002C6F0D">
        <w:rPr>
          <w:rFonts w:ascii="Times New Roman" w:hAnsi="Times New Roman"/>
          <w:sz w:val="24"/>
          <w:szCs w:val="24"/>
          <w:lang w:val="en-IN"/>
        </w:rPr>
        <w:t>long term</w:t>
      </w:r>
      <w:proofErr w:type="gramEnd"/>
      <w:r w:rsidR="00A55C39" w:rsidRPr="002C6F0D">
        <w:rPr>
          <w:rFonts w:ascii="Times New Roman" w:hAnsi="Times New Roman"/>
          <w:sz w:val="24"/>
          <w:szCs w:val="24"/>
          <w:lang w:val="en-IN"/>
        </w:rPr>
        <w:t xml:space="preserve"> sustenance in this fiercely competitive and dynamic business era</w:t>
      </w:r>
      <w:r w:rsidR="004059EE" w:rsidRPr="002C6F0D">
        <w:rPr>
          <w:rFonts w:ascii="Times New Roman" w:hAnsi="Times New Roman"/>
          <w:sz w:val="24"/>
          <w:szCs w:val="24"/>
          <w:lang w:val="en-IN"/>
        </w:rPr>
        <w:t>. (</w:t>
      </w:r>
      <w:proofErr w:type="spellStart"/>
      <w:r w:rsidR="004059EE" w:rsidRPr="002C6F0D">
        <w:rPr>
          <w:rFonts w:ascii="Times New Roman" w:hAnsi="Times New Roman"/>
          <w:color w:val="222222"/>
          <w:sz w:val="24"/>
          <w:szCs w:val="24"/>
          <w:shd w:val="clear" w:color="auto" w:fill="FFFFFF"/>
        </w:rPr>
        <w:t>Morsing</w:t>
      </w:r>
      <w:proofErr w:type="spellEnd"/>
      <w:r w:rsidR="004059EE" w:rsidRPr="002C6F0D">
        <w:rPr>
          <w:rFonts w:ascii="Times New Roman" w:hAnsi="Times New Roman"/>
          <w:color w:val="222222"/>
          <w:sz w:val="24"/>
          <w:szCs w:val="24"/>
          <w:shd w:val="clear" w:color="auto" w:fill="FFFFFF"/>
        </w:rPr>
        <w:t xml:space="preserve"> and </w:t>
      </w:r>
      <w:proofErr w:type="spellStart"/>
      <w:r w:rsidR="004059EE" w:rsidRPr="002C6F0D">
        <w:rPr>
          <w:rFonts w:ascii="Times New Roman" w:hAnsi="Times New Roman"/>
          <w:color w:val="222222"/>
          <w:sz w:val="24"/>
          <w:szCs w:val="24"/>
          <w:shd w:val="clear" w:color="auto" w:fill="FFFFFF"/>
        </w:rPr>
        <w:t>Perrini</w:t>
      </w:r>
      <w:proofErr w:type="spellEnd"/>
      <w:r w:rsidR="004059EE" w:rsidRPr="002C6F0D">
        <w:rPr>
          <w:rFonts w:ascii="Times New Roman" w:hAnsi="Times New Roman"/>
          <w:color w:val="222222"/>
          <w:sz w:val="24"/>
          <w:szCs w:val="24"/>
          <w:shd w:val="clear" w:color="auto" w:fill="FFFFFF"/>
        </w:rPr>
        <w:t>, 2009).</w:t>
      </w:r>
    </w:p>
    <w:p w14:paraId="12ED4227" w14:textId="77777777" w:rsidR="00AA58E1" w:rsidRPr="002C6F0D" w:rsidRDefault="00FC2523" w:rsidP="002C6F0D">
      <w:pPr>
        <w:pStyle w:val="Heading1"/>
        <w:spacing w:before="0" w:after="0" w:line="480" w:lineRule="auto"/>
        <w:rPr>
          <w:rFonts w:ascii="Times New Roman" w:hAnsi="Times New Roman"/>
          <w:sz w:val="24"/>
          <w:szCs w:val="24"/>
          <w:lang w:val="en-IN"/>
        </w:rPr>
      </w:pPr>
      <w:bookmarkStart w:id="1" w:name="_Toc40113837"/>
      <w:r w:rsidRPr="002C6F0D">
        <w:rPr>
          <w:rFonts w:ascii="Times New Roman" w:hAnsi="Times New Roman"/>
          <w:sz w:val="24"/>
          <w:szCs w:val="24"/>
          <w:lang w:val="en-IN"/>
        </w:rPr>
        <w:t>Re</w:t>
      </w:r>
      <w:r w:rsidR="00AA58E1" w:rsidRPr="002C6F0D">
        <w:rPr>
          <w:rFonts w:ascii="Times New Roman" w:hAnsi="Times New Roman"/>
          <w:sz w:val="24"/>
          <w:szCs w:val="24"/>
          <w:lang w:val="en-IN"/>
        </w:rPr>
        <w:t>search Problem</w:t>
      </w:r>
      <w:bookmarkEnd w:id="1"/>
      <w:r w:rsidR="00AA58E1" w:rsidRPr="002C6F0D">
        <w:rPr>
          <w:rFonts w:ascii="Times New Roman" w:hAnsi="Times New Roman"/>
          <w:sz w:val="24"/>
          <w:szCs w:val="24"/>
          <w:lang w:val="en-IN"/>
        </w:rPr>
        <w:t xml:space="preserve"> </w:t>
      </w:r>
    </w:p>
    <w:p w14:paraId="330F9A2D" w14:textId="77777777" w:rsidR="00F017B9" w:rsidRPr="002C6F0D" w:rsidRDefault="00A55C39"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0018584C" w:rsidRPr="002C6F0D">
        <w:rPr>
          <w:rFonts w:ascii="Times New Roman" w:hAnsi="Times New Roman"/>
          <w:sz w:val="24"/>
          <w:szCs w:val="24"/>
          <w:lang w:val="en-IN"/>
        </w:rPr>
        <w:t xml:space="preserve">It is observed that companies which actively respond to the varying needs of customers and incorporate socially responsible facets into business activities </w:t>
      </w:r>
      <w:r w:rsidR="0030264B" w:rsidRPr="002C6F0D">
        <w:rPr>
          <w:rFonts w:ascii="Times New Roman" w:hAnsi="Times New Roman"/>
          <w:sz w:val="24"/>
          <w:szCs w:val="24"/>
          <w:lang w:val="en-IN"/>
        </w:rPr>
        <w:t>in a</w:t>
      </w:r>
      <w:r w:rsidR="00EB6C76" w:rsidRPr="002C6F0D">
        <w:rPr>
          <w:rFonts w:ascii="Times New Roman" w:hAnsi="Times New Roman"/>
          <w:sz w:val="24"/>
          <w:szCs w:val="24"/>
          <w:lang w:val="en-IN"/>
        </w:rPr>
        <w:t>n</w:t>
      </w:r>
      <w:r w:rsidR="0030264B" w:rsidRPr="002C6F0D">
        <w:rPr>
          <w:rFonts w:ascii="Times New Roman" w:hAnsi="Times New Roman"/>
          <w:sz w:val="24"/>
          <w:szCs w:val="24"/>
          <w:lang w:val="en-IN"/>
        </w:rPr>
        <w:t xml:space="preserve"> efficient manner have a competitive edge over other firms that do not focus on CSR adoption.</w:t>
      </w:r>
      <w:r w:rsidR="00EB6C76" w:rsidRPr="002C6F0D">
        <w:rPr>
          <w:rFonts w:ascii="Times New Roman" w:hAnsi="Times New Roman"/>
          <w:sz w:val="24"/>
          <w:szCs w:val="24"/>
          <w:lang w:val="en-IN"/>
        </w:rPr>
        <w:t xml:space="preserve"> Enterpris</w:t>
      </w:r>
      <w:r w:rsidR="004576BE" w:rsidRPr="002C6F0D">
        <w:rPr>
          <w:rFonts w:ascii="Times New Roman" w:hAnsi="Times New Roman"/>
          <w:sz w:val="24"/>
          <w:szCs w:val="24"/>
          <w:lang w:val="en-IN"/>
        </w:rPr>
        <w:t>es must show commitment towards benefiting the society and environment through value-added business practices as it does not help in alleviating ethical concerns in business but also strengthens corporate reputation.</w:t>
      </w:r>
      <w:r w:rsidR="00095CCB" w:rsidRPr="002C6F0D">
        <w:rPr>
          <w:rFonts w:ascii="Times New Roman" w:hAnsi="Times New Roman"/>
          <w:sz w:val="24"/>
          <w:szCs w:val="24"/>
          <w:lang w:val="en-IN"/>
        </w:rPr>
        <w:t xml:space="preserve"> Socially responsible firms not only fulfil their traditional economic goals but also take into account environmental and social responsibilities of their activities for avoiding corruption, fraudulent practices and establishing high ethical standards.</w:t>
      </w:r>
      <w:r w:rsidR="00AE5832" w:rsidRPr="002C6F0D">
        <w:rPr>
          <w:rFonts w:ascii="Times New Roman" w:hAnsi="Times New Roman"/>
          <w:sz w:val="24"/>
          <w:szCs w:val="24"/>
          <w:lang w:val="en-IN"/>
        </w:rPr>
        <w:t xml:space="preserve"> On the contrary, it is demonstrated that poor consideration to CSR implementation and lack of focus on business ethics adversely influence brand image, reputation, performance and profitability</w:t>
      </w:r>
      <w:r w:rsidR="00F017B9" w:rsidRPr="002C6F0D">
        <w:rPr>
          <w:rFonts w:ascii="Times New Roman" w:hAnsi="Times New Roman"/>
          <w:sz w:val="24"/>
          <w:szCs w:val="24"/>
          <w:lang w:val="en-IN"/>
        </w:rPr>
        <w:t xml:space="preserve"> of firms (</w:t>
      </w:r>
      <w:proofErr w:type="spellStart"/>
      <w:r w:rsidR="00F017B9" w:rsidRPr="002C6F0D">
        <w:rPr>
          <w:rFonts w:ascii="Times New Roman" w:hAnsi="Times New Roman"/>
          <w:color w:val="222222"/>
          <w:sz w:val="24"/>
          <w:szCs w:val="24"/>
          <w:shd w:val="clear" w:color="auto" w:fill="FFFFFF"/>
        </w:rPr>
        <w:t>Amaeshi</w:t>
      </w:r>
      <w:proofErr w:type="spellEnd"/>
      <w:r w:rsidR="00F017B9" w:rsidRPr="002C6F0D">
        <w:rPr>
          <w:rFonts w:ascii="Times New Roman" w:hAnsi="Times New Roman"/>
          <w:color w:val="222222"/>
          <w:sz w:val="24"/>
          <w:szCs w:val="24"/>
          <w:shd w:val="clear" w:color="auto" w:fill="FFFFFF"/>
        </w:rPr>
        <w:t xml:space="preserve">, </w:t>
      </w:r>
      <w:proofErr w:type="spellStart"/>
      <w:r w:rsidR="00F017B9" w:rsidRPr="002C6F0D">
        <w:rPr>
          <w:rFonts w:ascii="Times New Roman" w:hAnsi="Times New Roman"/>
          <w:color w:val="222222"/>
          <w:sz w:val="24"/>
          <w:szCs w:val="24"/>
          <w:shd w:val="clear" w:color="auto" w:fill="FFFFFF"/>
        </w:rPr>
        <w:t>Nnodim</w:t>
      </w:r>
      <w:proofErr w:type="spellEnd"/>
      <w:r w:rsidR="00F017B9" w:rsidRPr="002C6F0D">
        <w:rPr>
          <w:rFonts w:ascii="Times New Roman" w:hAnsi="Times New Roman"/>
          <w:color w:val="222222"/>
          <w:sz w:val="24"/>
          <w:szCs w:val="24"/>
          <w:shd w:val="clear" w:color="auto" w:fill="FFFFFF"/>
        </w:rPr>
        <w:t xml:space="preserve"> and </w:t>
      </w:r>
      <w:proofErr w:type="spellStart"/>
      <w:r w:rsidR="00F017B9" w:rsidRPr="002C6F0D">
        <w:rPr>
          <w:rFonts w:ascii="Times New Roman" w:hAnsi="Times New Roman"/>
          <w:color w:val="222222"/>
          <w:sz w:val="24"/>
          <w:szCs w:val="24"/>
          <w:shd w:val="clear" w:color="auto" w:fill="FFFFFF"/>
        </w:rPr>
        <w:t>Osuji</w:t>
      </w:r>
      <w:proofErr w:type="spellEnd"/>
      <w:r w:rsidR="00F017B9" w:rsidRPr="002C6F0D">
        <w:rPr>
          <w:rFonts w:ascii="Times New Roman" w:hAnsi="Times New Roman"/>
          <w:color w:val="222222"/>
          <w:sz w:val="24"/>
          <w:szCs w:val="24"/>
          <w:shd w:val="clear" w:color="auto" w:fill="FFFFFF"/>
        </w:rPr>
        <w:t>, 2013</w:t>
      </w:r>
      <w:r w:rsidR="00F017B9" w:rsidRPr="002C6F0D">
        <w:rPr>
          <w:rFonts w:ascii="Times New Roman" w:hAnsi="Times New Roman"/>
          <w:sz w:val="24"/>
          <w:szCs w:val="24"/>
          <w:lang w:val="en-IN"/>
        </w:rPr>
        <w:t>).</w:t>
      </w:r>
    </w:p>
    <w:p w14:paraId="789A792D" w14:textId="77777777" w:rsidR="00AE5832" w:rsidRPr="002C6F0D" w:rsidRDefault="00AE5832"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In addition, entrepreneurial ventures that do not focus on ethics and CSR tend to struggle and suffer from losses.</w:t>
      </w:r>
      <w:r w:rsidR="000653DE" w:rsidRPr="002C6F0D">
        <w:rPr>
          <w:rFonts w:ascii="Times New Roman" w:hAnsi="Times New Roman"/>
          <w:sz w:val="24"/>
          <w:szCs w:val="24"/>
          <w:lang w:val="en-IN"/>
        </w:rPr>
        <w:t xml:space="preserve">  Other than this, </w:t>
      </w:r>
      <w:r w:rsidR="00C5097F" w:rsidRPr="002C6F0D">
        <w:rPr>
          <w:rFonts w:ascii="Times New Roman" w:hAnsi="Times New Roman"/>
          <w:sz w:val="24"/>
          <w:szCs w:val="24"/>
          <w:lang w:val="en-IN"/>
        </w:rPr>
        <w:t xml:space="preserve">high </w:t>
      </w:r>
      <w:r w:rsidR="000653DE" w:rsidRPr="002C6F0D">
        <w:rPr>
          <w:rFonts w:ascii="Times New Roman" w:hAnsi="Times New Roman"/>
          <w:sz w:val="24"/>
          <w:szCs w:val="24"/>
          <w:lang w:val="en-IN"/>
        </w:rPr>
        <w:t>customer loyalty and satisfaction can also be attained through proper fulfilment of social, economic and environmental responsibil</w:t>
      </w:r>
      <w:r w:rsidR="00C5097F" w:rsidRPr="002C6F0D">
        <w:rPr>
          <w:rFonts w:ascii="Times New Roman" w:hAnsi="Times New Roman"/>
          <w:sz w:val="24"/>
          <w:szCs w:val="24"/>
          <w:lang w:val="en-IN"/>
        </w:rPr>
        <w:t>ities.</w:t>
      </w:r>
      <w:r w:rsidR="00095CCB" w:rsidRPr="002C6F0D">
        <w:rPr>
          <w:rFonts w:ascii="Times New Roman" w:hAnsi="Times New Roman"/>
          <w:sz w:val="24"/>
          <w:szCs w:val="24"/>
          <w:lang w:val="en-IN"/>
        </w:rPr>
        <w:t xml:space="preserve"> The issues of corporate frauds, unethical activities and lack of consideration to the environmental and social impact of business activities is pervasive in the modern business era; thus, it has become necessary for entrepreneurs and existing enterprises to integrate CSR norms and ethics for ensuring effective corporate governance</w:t>
      </w:r>
      <w:r w:rsidR="00F017B9" w:rsidRPr="002C6F0D">
        <w:rPr>
          <w:rFonts w:ascii="Times New Roman" w:hAnsi="Times New Roman"/>
          <w:sz w:val="24"/>
          <w:szCs w:val="24"/>
          <w:lang w:val="en-IN"/>
        </w:rPr>
        <w:t xml:space="preserve"> (</w:t>
      </w:r>
      <w:proofErr w:type="spellStart"/>
      <w:r w:rsidR="00F017B9" w:rsidRPr="002C6F0D">
        <w:rPr>
          <w:rFonts w:ascii="Times New Roman" w:hAnsi="Times New Roman"/>
          <w:color w:val="222222"/>
          <w:sz w:val="24"/>
          <w:szCs w:val="24"/>
          <w:shd w:val="clear" w:color="auto" w:fill="FFFFFF"/>
        </w:rPr>
        <w:t>Križanová</w:t>
      </w:r>
      <w:proofErr w:type="spellEnd"/>
      <w:r w:rsidR="00F017B9" w:rsidRPr="002C6F0D">
        <w:rPr>
          <w:rFonts w:ascii="Times New Roman" w:hAnsi="Times New Roman"/>
          <w:color w:val="222222"/>
          <w:sz w:val="24"/>
          <w:szCs w:val="24"/>
          <w:shd w:val="clear" w:color="auto" w:fill="FFFFFF"/>
        </w:rPr>
        <w:t xml:space="preserve">, </w:t>
      </w:r>
      <w:proofErr w:type="spellStart"/>
      <w:r w:rsidR="00F017B9" w:rsidRPr="002C6F0D">
        <w:rPr>
          <w:rFonts w:ascii="Times New Roman" w:hAnsi="Times New Roman"/>
          <w:color w:val="222222"/>
          <w:sz w:val="24"/>
          <w:szCs w:val="24"/>
          <w:shd w:val="clear" w:color="auto" w:fill="FFFFFF"/>
        </w:rPr>
        <w:t>Moravčíková</w:t>
      </w:r>
      <w:proofErr w:type="spellEnd"/>
      <w:r w:rsidR="00F017B9" w:rsidRPr="002C6F0D">
        <w:rPr>
          <w:rFonts w:ascii="Times New Roman" w:hAnsi="Times New Roman"/>
          <w:color w:val="222222"/>
          <w:sz w:val="24"/>
          <w:szCs w:val="24"/>
          <w:shd w:val="clear" w:color="auto" w:fill="FFFFFF"/>
        </w:rPr>
        <w:t xml:space="preserve"> and </w:t>
      </w:r>
      <w:proofErr w:type="spellStart"/>
      <w:r w:rsidR="00F017B9" w:rsidRPr="002C6F0D">
        <w:rPr>
          <w:rFonts w:ascii="Times New Roman" w:hAnsi="Times New Roman"/>
          <w:color w:val="222222"/>
          <w:sz w:val="24"/>
          <w:szCs w:val="24"/>
          <w:shd w:val="clear" w:color="auto" w:fill="FFFFFF"/>
        </w:rPr>
        <w:t>Klieštiková</w:t>
      </w:r>
      <w:proofErr w:type="spellEnd"/>
      <w:r w:rsidR="00F017B9" w:rsidRPr="002C6F0D">
        <w:rPr>
          <w:rFonts w:ascii="Times New Roman" w:hAnsi="Times New Roman"/>
          <w:color w:val="222222"/>
          <w:sz w:val="24"/>
          <w:szCs w:val="24"/>
          <w:shd w:val="clear" w:color="auto" w:fill="FFFFFF"/>
        </w:rPr>
        <w:t>, 2017</w:t>
      </w:r>
      <w:r w:rsidR="00F017B9" w:rsidRPr="002C6F0D">
        <w:rPr>
          <w:rFonts w:ascii="Times New Roman" w:hAnsi="Times New Roman"/>
          <w:sz w:val="24"/>
          <w:szCs w:val="24"/>
          <w:lang w:val="en-IN"/>
        </w:rPr>
        <w:t>)</w:t>
      </w:r>
      <w:r w:rsidR="00095CCB" w:rsidRPr="002C6F0D">
        <w:rPr>
          <w:rFonts w:ascii="Times New Roman" w:hAnsi="Times New Roman"/>
          <w:sz w:val="24"/>
          <w:szCs w:val="24"/>
          <w:lang w:val="en-IN"/>
        </w:rPr>
        <w:t>.</w:t>
      </w:r>
    </w:p>
    <w:p w14:paraId="5927A277" w14:textId="77777777" w:rsidR="00F017B9" w:rsidRPr="002C6F0D" w:rsidRDefault="001708B5"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lastRenderedPageBreak/>
        <w:t xml:space="preserve">Political CSR identifies a link between business organisations </w:t>
      </w:r>
      <w:r w:rsidR="00654F9B" w:rsidRPr="002C6F0D">
        <w:rPr>
          <w:rFonts w:ascii="Times New Roman" w:hAnsi="Times New Roman"/>
          <w:sz w:val="24"/>
          <w:szCs w:val="24"/>
          <w:lang w:val="en-IN"/>
        </w:rPr>
        <w:t>and government by highlighting the interdependency between both.</w:t>
      </w:r>
      <w:r w:rsidR="008C5EC6" w:rsidRPr="002C6F0D">
        <w:rPr>
          <w:rFonts w:ascii="Times New Roman" w:hAnsi="Times New Roman"/>
          <w:sz w:val="24"/>
          <w:szCs w:val="24"/>
          <w:lang w:val="en-IN"/>
        </w:rPr>
        <w:t xml:space="preserve"> Traditionally, it was considered that earning profits and meeting financial </w:t>
      </w:r>
      <w:r w:rsidR="006D07AD" w:rsidRPr="002C6F0D">
        <w:rPr>
          <w:rFonts w:ascii="Times New Roman" w:hAnsi="Times New Roman"/>
          <w:sz w:val="24"/>
          <w:szCs w:val="24"/>
          <w:lang w:val="en-IN"/>
        </w:rPr>
        <w:t xml:space="preserve">objectives are the only set of responsibilities for business </w:t>
      </w:r>
      <w:r w:rsidR="00054BE2" w:rsidRPr="002C6F0D">
        <w:rPr>
          <w:rFonts w:ascii="Times New Roman" w:hAnsi="Times New Roman"/>
          <w:sz w:val="24"/>
          <w:szCs w:val="24"/>
          <w:lang w:val="en-IN"/>
        </w:rPr>
        <w:t xml:space="preserve">enterprises. Further, it was emphasised that enterprises must accept environmental and social responsibilities but for strategic reasons. However, </w:t>
      </w:r>
      <w:r w:rsidR="00D42FF4" w:rsidRPr="002C6F0D">
        <w:rPr>
          <w:rFonts w:ascii="Times New Roman" w:hAnsi="Times New Roman"/>
          <w:sz w:val="24"/>
          <w:szCs w:val="24"/>
          <w:lang w:val="en-IN"/>
        </w:rPr>
        <w:t xml:space="preserve">the increased awareness of the adverse consequences of business activities on natural environment and society led to building pressure on business entities to carry out operations and </w:t>
      </w:r>
      <w:r w:rsidR="002037E9" w:rsidRPr="002C6F0D">
        <w:rPr>
          <w:rFonts w:ascii="Times New Roman" w:hAnsi="Times New Roman"/>
          <w:sz w:val="24"/>
          <w:szCs w:val="24"/>
          <w:lang w:val="en-IN"/>
        </w:rPr>
        <w:t>perform business activities in a responsible manner with a focus on social welfare. Moreover, state-</w:t>
      </w:r>
      <w:r w:rsidR="00A20127" w:rsidRPr="002C6F0D">
        <w:rPr>
          <w:rFonts w:ascii="Times New Roman" w:hAnsi="Times New Roman"/>
          <w:sz w:val="24"/>
          <w:szCs w:val="24"/>
          <w:lang w:val="en-IN"/>
        </w:rPr>
        <w:t>like activities are also performed by enterprises in the present scenario, which were fundamentally used to</w:t>
      </w:r>
      <w:r w:rsidR="00F017B9" w:rsidRPr="002C6F0D">
        <w:rPr>
          <w:rFonts w:ascii="Times New Roman" w:hAnsi="Times New Roman"/>
          <w:sz w:val="24"/>
          <w:szCs w:val="24"/>
          <w:lang w:val="en-IN"/>
        </w:rPr>
        <w:t xml:space="preserve"> be initiated by the government </w:t>
      </w:r>
      <w:r w:rsidR="00132FB0" w:rsidRPr="002C6F0D">
        <w:rPr>
          <w:rFonts w:ascii="Times New Roman" w:hAnsi="Times New Roman"/>
          <w:sz w:val="24"/>
          <w:szCs w:val="24"/>
          <w:lang w:val="en-IN"/>
        </w:rPr>
        <w:t>(</w:t>
      </w:r>
      <w:r w:rsidR="00132FB0" w:rsidRPr="002C6F0D">
        <w:rPr>
          <w:rFonts w:ascii="Times New Roman" w:hAnsi="Times New Roman"/>
          <w:color w:val="222222"/>
          <w:sz w:val="24"/>
          <w:szCs w:val="24"/>
          <w:shd w:val="clear" w:color="auto" w:fill="FFFFFF"/>
        </w:rPr>
        <w:t xml:space="preserve">Scherer, 2018). </w:t>
      </w:r>
      <w:r w:rsidR="00132FB0" w:rsidRPr="002C6F0D">
        <w:rPr>
          <w:rFonts w:ascii="Times New Roman" w:hAnsi="Times New Roman"/>
          <w:sz w:val="24"/>
          <w:szCs w:val="24"/>
          <w:lang w:val="en-IN"/>
        </w:rPr>
        <w:tab/>
      </w:r>
    </w:p>
    <w:p w14:paraId="60909774" w14:textId="77777777" w:rsidR="00A55C39" w:rsidRPr="002C6F0D" w:rsidRDefault="00F17C5A"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It is noted that political CSR is related to offering public goods such as education and health</w:t>
      </w:r>
      <w:r w:rsidR="006B1831" w:rsidRPr="002C6F0D">
        <w:rPr>
          <w:rFonts w:ascii="Times New Roman" w:hAnsi="Times New Roman"/>
          <w:sz w:val="24"/>
          <w:szCs w:val="24"/>
          <w:lang w:val="en-IN"/>
        </w:rPr>
        <w:t xml:space="preserve"> and </w:t>
      </w:r>
      <w:r w:rsidR="001C4EC8" w:rsidRPr="002C6F0D">
        <w:rPr>
          <w:rFonts w:ascii="Times New Roman" w:hAnsi="Times New Roman"/>
          <w:sz w:val="24"/>
          <w:szCs w:val="24"/>
          <w:lang w:val="en-IN"/>
        </w:rPr>
        <w:t xml:space="preserve">eradicating social issues of racial inequality, gender discrimination and environmental degradation. </w:t>
      </w:r>
      <w:r w:rsidR="006B1831" w:rsidRPr="002C6F0D">
        <w:rPr>
          <w:rFonts w:ascii="Times New Roman" w:hAnsi="Times New Roman"/>
          <w:sz w:val="24"/>
          <w:szCs w:val="24"/>
          <w:lang w:val="en-IN"/>
        </w:rPr>
        <w:t xml:space="preserve">In addition, it also involves regulation formulations in terms of global standards, </w:t>
      </w:r>
      <w:r w:rsidR="003D6632" w:rsidRPr="002C6F0D">
        <w:rPr>
          <w:rFonts w:ascii="Times New Roman" w:hAnsi="Times New Roman"/>
          <w:sz w:val="24"/>
          <w:szCs w:val="24"/>
          <w:lang w:val="en-IN"/>
        </w:rPr>
        <w:t>industry-regulation and self-regulation.</w:t>
      </w:r>
      <w:r w:rsidR="00977E61" w:rsidRPr="002C6F0D">
        <w:rPr>
          <w:rFonts w:ascii="Times New Roman" w:hAnsi="Times New Roman"/>
          <w:sz w:val="24"/>
          <w:szCs w:val="24"/>
          <w:lang w:val="en-IN"/>
        </w:rPr>
        <w:t xml:space="preserve"> The concepts of PCSR and ethical CSR originated in </w:t>
      </w:r>
      <w:r w:rsidR="00AC22CB" w:rsidRPr="002C6F0D">
        <w:rPr>
          <w:rFonts w:ascii="Times New Roman" w:hAnsi="Times New Roman"/>
          <w:sz w:val="24"/>
          <w:szCs w:val="24"/>
          <w:lang w:val="en-IN"/>
        </w:rPr>
        <w:t>entrepreneurial initiatives toward poverty reduction, environment preservation and educational empowerment.</w:t>
      </w:r>
      <w:r w:rsidR="000B702E" w:rsidRPr="002C6F0D">
        <w:rPr>
          <w:rFonts w:ascii="Times New Roman" w:hAnsi="Times New Roman"/>
          <w:sz w:val="24"/>
          <w:szCs w:val="24"/>
          <w:lang w:val="en-IN"/>
        </w:rPr>
        <w:t xml:space="preserve"> PCSR is introduced and embraced for </w:t>
      </w:r>
      <w:r w:rsidR="00F16931" w:rsidRPr="002C6F0D">
        <w:rPr>
          <w:rFonts w:ascii="Times New Roman" w:hAnsi="Times New Roman"/>
          <w:sz w:val="24"/>
          <w:szCs w:val="24"/>
          <w:lang w:val="en-IN"/>
        </w:rPr>
        <w:t>alleviating the governance gap prevailing in the local and global context, primarily in underdev</w:t>
      </w:r>
      <w:r w:rsidR="00AA30DE" w:rsidRPr="002C6F0D">
        <w:rPr>
          <w:rFonts w:ascii="Times New Roman" w:hAnsi="Times New Roman"/>
          <w:sz w:val="24"/>
          <w:szCs w:val="24"/>
          <w:lang w:val="en-IN"/>
        </w:rPr>
        <w:t>eloped and developing economies (</w:t>
      </w:r>
      <w:proofErr w:type="spellStart"/>
      <w:r w:rsidR="00AA30DE" w:rsidRPr="002C6F0D">
        <w:rPr>
          <w:rFonts w:ascii="Times New Roman" w:hAnsi="Times New Roman"/>
          <w:color w:val="222222"/>
          <w:sz w:val="24"/>
          <w:szCs w:val="24"/>
          <w:shd w:val="clear" w:color="auto" w:fill="FFFFFF"/>
        </w:rPr>
        <w:t>Amaeshi</w:t>
      </w:r>
      <w:proofErr w:type="spellEnd"/>
      <w:r w:rsidR="00AA30DE" w:rsidRPr="002C6F0D">
        <w:rPr>
          <w:rFonts w:ascii="Times New Roman" w:hAnsi="Times New Roman"/>
          <w:color w:val="222222"/>
          <w:sz w:val="24"/>
          <w:szCs w:val="24"/>
          <w:shd w:val="clear" w:color="auto" w:fill="FFFFFF"/>
        </w:rPr>
        <w:t xml:space="preserve">, </w:t>
      </w:r>
      <w:proofErr w:type="spellStart"/>
      <w:r w:rsidR="00AA30DE" w:rsidRPr="002C6F0D">
        <w:rPr>
          <w:rFonts w:ascii="Times New Roman" w:hAnsi="Times New Roman"/>
          <w:color w:val="222222"/>
          <w:sz w:val="24"/>
          <w:szCs w:val="24"/>
          <w:shd w:val="clear" w:color="auto" w:fill="FFFFFF"/>
        </w:rPr>
        <w:t>Nnodim</w:t>
      </w:r>
      <w:proofErr w:type="spellEnd"/>
      <w:r w:rsidR="00AA30DE" w:rsidRPr="002C6F0D">
        <w:rPr>
          <w:rFonts w:ascii="Times New Roman" w:hAnsi="Times New Roman"/>
          <w:color w:val="222222"/>
          <w:sz w:val="24"/>
          <w:szCs w:val="24"/>
          <w:shd w:val="clear" w:color="auto" w:fill="FFFFFF"/>
        </w:rPr>
        <w:t xml:space="preserve"> and </w:t>
      </w:r>
      <w:proofErr w:type="spellStart"/>
      <w:r w:rsidR="00AA30DE" w:rsidRPr="002C6F0D">
        <w:rPr>
          <w:rFonts w:ascii="Times New Roman" w:hAnsi="Times New Roman"/>
          <w:color w:val="222222"/>
          <w:sz w:val="24"/>
          <w:szCs w:val="24"/>
          <w:shd w:val="clear" w:color="auto" w:fill="FFFFFF"/>
        </w:rPr>
        <w:t>Osuji</w:t>
      </w:r>
      <w:proofErr w:type="spellEnd"/>
      <w:r w:rsidR="00AA30DE" w:rsidRPr="002C6F0D">
        <w:rPr>
          <w:rFonts w:ascii="Times New Roman" w:hAnsi="Times New Roman"/>
          <w:color w:val="222222"/>
          <w:sz w:val="24"/>
          <w:szCs w:val="24"/>
          <w:shd w:val="clear" w:color="auto" w:fill="FFFFFF"/>
        </w:rPr>
        <w:t>, 2013</w:t>
      </w:r>
      <w:r w:rsidR="00AA30DE" w:rsidRPr="002C6F0D">
        <w:rPr>
          <w:rFonts w:ascii="Times New Roman" w:hAnsi="Times New Roman"/>
          <w:sz w:val="24"/>
          <w:szCs w:val="24"/>
          <w:lang w:val="en-IN"/>
        </w:rPr>
        <w:t>).</w:t>
      </w:r>
      <w:r w:rsidR="009E31B0" w:rsidRPr="002C6F0D">
        <w:rPr>
          <w:rFonts w:ascii="Times New Roman" w:hAnsi="Times New Roman"/>
          <w:sz w:val="24"/>
          <w:szCs w:val="24"/>
          <w:lang w:val="en-IN"/>
        </w:rPr>
        <w:t xml:space="preserve"> It is suggest</w:t>
      </w:r>
      <w:r w:rsidR="00BD588E" w:rsidRPr="002C6F0D">
        <w:rPr>
          <w:rFonts w:ascii="Times New Roman" w:hAnsi="Times New Roman"/>
          <w:sz w:val="24"/>
          <w:szCs w:val="24"/>
          <w:lang w:val="en-IN"/>
        </w:rPr>
        <w:t xml:space="preserve">ed that businesses can utilise PCSR activities for </w:t>
      </w:r>
      <w:r w:rsidR="001F25C7" w:rsidRPr="002C6F0D">
        <w:rPr>
          <w:rFonts w:ascii="Times New Roman" w:hAnsi="Times New Roman"/>
          <w:sz w:val="24"/>
          <w:szCs w:val="24"/>
          <w:lang w:val="en-IN"/>
        </w:rPr>
        <w:t xml:space="preserve">narrowing </w:t>
      </w:r>
      <w:r w:rsidR="00E55FA0" w:rsidRPr="002C6F0D">
        <w:rPr>
          <w:rFonts w:ascii="Times New Roman" w:hAnsi="Times New Roman"/>
          <w:sz w:val="24"/>
          <w:szCs w:val="24"/>
          <w:lang w:val="en-IN"/>
        </w:rPr>
        <w:t xml:space="preserve">down this governance gap and contribute towards social welfare beyond their </w:t>
      </w:r>
      <w:r w:rsidR="00067F0F" w:rsidRPr="002C6F0D">
        <w:rPr>
          <w:rFonts w:ascii="Times New Roman" w:hAnsi="Times New Roman"/>
          <w:sz w:val="24"/>
          <w:szCs w:val="24"/>
          <w:lang w:val="en-IN"/>
        </w:rPr>
        <w:t xml:space="preserve">standard </w:t>
      </w:r>
      <w:r w:rsidR="00E55FA0" w:rsidRPr="002C6F0D">
        <w:rPr>
          <w:rFonts w:ascii="Times New Roman" w:hAnsi="Times New Roman"/>
          <w:sz w:val="24"/>
          <w:szCs w:val="24"/>
          <w:lang w:val="en-IN"/>
        </w:rPr>
        <w:t>environmental and social liabilities</w:t>
      </w:r>
      <w:r w:rsidR="00C971DE" w:rsidRPr="002C6F0D">
        <w:rPr>
          <w:rFonts w:ascii="Times New Roman" w:hAnsi="Times New Roman"/>
          <w:sz w:val="24"/>
          <w:szCs w:val="24"/>
          <w:lang w:val="en-IN"/>
        </w:rPr>
        <w:t xml:space="preserve"> (</w:t>
      </w:r>
      <w:proofErr w:type="spellStart"/>
      <w:r w:rsidR="00C971DE" w:rsidRPr="002C6F0D">
        <w:rPr>
          <w:rFonts w:ascii="Times New Roman" w:hAnsi="Times New Roman"/>
          <w:color w:val="222222"/>
          <w:sz w:val="24"/>
          <w:szCs w:val="24"/>
          <w:shd w:val="clear" w:color="auto" w:fill="FFFFFF"/>
        </w:rPr>
        <w:t>Frynas</w:t>
      </w:r>
      <w:proofErr w:type="spellEnd"/>
      <w:r w:rsidR="00C971DE" w:rsidRPr="002C6F0D">
        <w:rPr>
          <w:rFonts w:ascii="Times New Roman" w:hAnsi="Times New Roman"/>
          <w:color w:val="222222"/>
          <w:sz w:val="24"/>
          <w:szCs w:val="24"/>
          <w:shd w:val="clear" w:color="auto" w:fill="FFFFFF"/>
        </w:rPr>
        <w:t xml:space="preserve"> and Stephens, 2015).</w:t>
      </w:r>
      <w:r w:rsidR="00C971DE" w:rsidRPr="002C6F0D">
        <w:rPr>
          <w:rFonts w:ascii="Times New Roman" w:hAnsi="Times New Roman"/>
          <w:sz w:val="24"/>
          <w:szCs w:val="24"/>
          <w:lang w:val="en-IN"/>
        </w:rPr>
        <w:t xml:space="preserve"> </w:t>
      </w:r>
      <w:r w:rsidR="00067F0F" w:rsidRPr="002C6F0D">
        <w:rPr>
          <w:rFonts w:ascii="Times New Roman" w:hAnsi="Times New Roman"/>
          <w:sz w:val="24"/>
          <w:szCs w:val="24"/>
          <w:lang w:val="en-IN"/>
        </w:rPr>
        <w:t xml:space="preserve">In this context, this new facet of CSR is explored and evaluated in detail in the proposed work with respect to its significance and role </w:t>
      </w:r>
      <w:r w:rsidR="000B3502" w:rsidRPr="002C6F0D">
        <w:rPr>
          <w:rFonts w:ascii="Times New Roman" w:hAnsi="Times New Roman"/>
          <w:sz w:val="24"/>
          <w:szCs w:val="24"/>
          <w:lang w:val="en-IN"/>
        </w:rPr>
        <w:t>for business enterprises and new ventures.</w:t>
      </w:r>
      <w:r w:rsidR="00AE5832" w:rsidRPr="002C6F0D">
        <w:rPr>
          <w:rFonts w:ascii="Times New Roman" w:hAnsi="Times New Roman"/>
          <w:sz w:val="24"/>
          <w:szCs w:val="24"/>
          <w:lang w:val="en-IN"/>
        </w:rPr>
        <w:t xml:space="preserve"> </w:t>
      </w:r>
    </w:p>
    <w:p w14:paraId="260F3062" w14:textId="77777777" w:rsidR="00FC2523" w:rsidRPr="002C6F0D" w:rsidRDefault="00C5097F" w:rsidP="002C6F0D">
      <w:pPr>
        <w:pStyle w:val="Heading1"/>
        <w:spacing w:before="0" w:after="0" w:line="480" w:lineRule="auto"/>
        <w:rPr>
          <w:rFonts w:ascii="Times New Roman" w:hAnsi="Times New Roman"/>
          <w:sz w:val="24"/>
          <w:szCs w:val="24"/>
          <w:lang w:val="en-IN"/>
        </w:rPr>
      </w:pPr>
      <w:bookmarkStart w:id="2" w:name="_Toc40113838"/>
      <w:r w:rsidRPr="002C6F0D">
        <w:rPr>
          <w:rFonts w:ascii="Times New Roman" w:hAnsi="Times New Roman"/>
          <w:sz w:val="24"/>
          <w:szCs w:val="24"/>
          <w:lang w:val="en-IN"/>
        </w:rPr>
        <w:t>Research Question</w:t>
      </w:r>
      <w:bookmarkEnd w:id="2"/>
      <w:r w:rsidRPr="002C6F0D">
        <w:rPr>
          <w:rFonts w:ascii="Times New Roman" w:hAnsi="Times New Roman"/>
          <w:sz w:val="24"/>
          <w:szCs w:val="24"/>
          <w:lang w:val="en-IN"/>
        </w:rPr>
        <w:t xml:space="preserve"> </w:t>
      </w:r>
    </w:p>
    <w:p w14:paraId="2FBFE104" w14:textId="77777777" w:rsidR="00C5097F" w:rsidRPr="002C6F0D" w:rsidRDefault="00C5097F"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Pr="002C6F0D">
        <w:rPr>
          <w:rFonts w:ascii="Times New Roman" w:hAnsi="Times New Roman"/>
          <w:sz w:val="24"/>
          <w:szCs w:val="24"/>
          <w:lang w:val="en-IN"/>
        </w:rPr>
        <w:t>The research questions for the proposed work are as follows:</w:t>
      </w:r>
    </w:p>
    <w:p w14:paraId="6F281FE1" w14:textId="77777777" w:rsidR="00C5097F" w:rsidRPr="002C6F0D" w:rsidRDefault="00C5097F" w:rsidP="002C6F0D">
      <w:pPr>
        <w:spacing w:after="0" w:line="480" w:lineRule="auto"/>
        <w:jc w:val="both"/>
        <w:rPr>
          <w:rFonts w:ascii="Times New Roman" w:hAnsi="Times New Roman"/>
          <w:i/>
          <w:sz w:val="24"/>
          <w:szCs w:val="24"/>
          <w:lang w:val="en-IN"/>
        </w:rPr>
      </w:pPr>
      <w:r w:rsidRPr="002C6F0D">
        <w:rPr>
          <w:rFonts w:ascii="Times New Roman" w:hAnsi="Times New Roman"/>
          <w:sz w:val="24"/>
          <w:szCs w:val="24"/>
          <w:lang w:val="en-IN"/>
        </w:rPr>
        <w:t xml:space="preserve">R.Q.1 </w:t>
      </w:r>
      <w:r w:rsidRPr="002C6F0D">
        <w:rPr>
          <w:rFonts w:ascii="Times New Roman" w:hAnsi="Times New Roman"/>
          <w:i/>
          <w:sz w:val="24"/>
          <w:szCs w:val="24"/>
          <w:lang w:val="en-IN"/>
        </w:rPr>
        <w:t xml:space="preserve">“What is the need and significance of </w:t>
      </w:r>
      <w:r w:rsidR="003B7300" w:rsidRPr="002C6F0D">
        <w:rPr>
          <w:rFonts w:ascii="Times New Roman" w:hAnsi="Times New Roman"/>
          <w:i/>
          <w:sz w:val="24"/>
          <w:szCs w:val="24"/>
          <w:lang w:val="en-IN"/>
        </w:rPr>
        <w:t>political CSR and ethics for business firms and new enterprises in the present business landscape?”</w:t>
      </w:r>
    </w:p>
    <w:p w14:paraId="715BFB3D" w14:textId="77777777" w:rsidR="003B7300" w:rsidRPr="002C6F0D" w:rsidRDefault="003B7300" w:rsidP="002C6F0D">
      <w:pPr>
        <w:spacing w:after="0" w:line="480" w:lineRule="auto"/>
        <w:jc w:val="both"/>
        <w:rPr>
          <w:rFonts w:ascii="Times New Roman" w:hAnsi="Times New Roman"/>
          <w:i/>
          <w:sz w:val="24"/>
          <w:szCs w:val="24"/>
          <w:lang w:val="en-IN"/>
        </w:rPr>
      </w:pPr>
      <w:r w:rsidRPr="002C6F0D">
        <w:rPr>
          <w:rFonts w:ascii="Times New Roman" w:hAnsi="Times New Roman"/>
          <w:i/>
          <w:sz w:val="24"/>
          <w:szCs w:val="24"/>
          <w:lang w:val="en-IN"/>
        </w:rPr>
        <w:lastRenderedPageBreak/>
        <w:t>R.Q.2 “How busines</w:t>
      </w:r>
      <w:r w:rsidR="00284C40" w:rsidRPr="002C6F0D">
        <w:rPr>
          <w:rFonts w:ascii="Times New Roman" w:hAnsi="Times New Roman"/>
          <w:i/>
          <w:sz w:val="24"/>
          <w:szCs w:val="24"/>
          <w:lang w:val="en-IN"/>
        </w:rPr>
        <w:t xml:space="preserve">s enterprises and entrepreneurs can contribute towards addressing and minimising regulatory gaps through a focus on political CSR?" 
</w:t>
      </w:r>
    </w:p>
    <w:p w14:paraId="70C240C7" w14:textId="77777777" w:rsidR="00284C40" w:rsidRPr="002C6F0D" w:rsidRDefault="00284C40" w:rsidP="002C6F0D">
      <w:pPr>
        <w:pStyle w:val="Heading1"/>
        <w:spacing w:before="0" w:after="0" w:line="480" w:lineRule="auto"/>
        <w:rPr>
          <w:rFonts w:ascii="Times New Roman" w:hAnsi="Times New Roman"/>
          <w:sz w:val="24"/>
          <w:szCs w:val="24"/>
          <w:lang w:val="en-IN"/>
        </w:rPr>
      </w:pPr>
      <w:bookmarkStart w:id="3" w:name="_Toc40113839"/>
      <w:r w:rsidRPr="002C6F0D">
        <w:rPr>
          <w:rFonts w:ascii="Times New Roman" w:hAnsi="Times New Roman"/>
          <w:sz w:val="24"/>
          <w:szCs w:val="24"/>
          <w:lang w:val="en-IN"/>
        </w:rPr>
        <w:t>Research Aim and Objectives</w:t>
      </w:r>
      <w:bookmarkEnd w:id="3"/>
      <w:r w:rsidRPr="002C6F0D">
        <w:rPr>
          <w:rFonts w:ascii="Times New Roman" w:hAnsi="Times New Roman"/>
          <w:sz w:val="24"/>
          <w:szCs w:val="24"/>
          <w:lang w:val="en-IN"/>
        </w:rPr>
        <w:t xml:space="preserve"> </w:t>
      </w:r>
    </w:p>
    <w:p w14:paraId="673C089A" w14:textId="77777777" w:rsidR="00FE2786" w:rsidRPr="002C6F0D" w:rsidRDefault="00284C40"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Pr="002C6F0D">
        <w:rPr>
          <w:rFonts w:ascii="Times New Roman" w:hAnsi="Times New Roman"/>
          <w:sz w:val="24"/>
          <w:szCs w:val="24"/>
          <w:lang w:val="en-IN"/>
        </w:rPr>
        <w:t xml:space="preserve">The proposed study is based on understanding and analysing </w:t>
      </w:r>
      <w:r w:rsidR="005719AC" w:rsidRPr="002C6F0D">
        <w:rPr>
          <w:rFonts w:ascii="Times New Roman" w:hAnsi="Times New Roman"/>
          <w:sz w:val="24"/>
          <w:szCs w:val="24"/>
          <w:lang w:val="en-IN"/>
        </w:rPr>
        <w:t>ethics and political CSR in the context of entrepreneurship and business enterprises. The study aims to explore the concept of political CSR and ethical CSR for understanding the changing role of entrepreneurs and businesses beyond</w:t>
      </w:r>
      <w:r w:rsidR="00C66151" w:rsidRPr="002C6F0D">
        <w:rPr>
          <w:rFonts w:ascii="Times New Roman" w:hAnsi="Times New Roman"/>
          <w:sz w:val="24"/>
          <w:szCs w:val="24"/>
          <w:lang w:val="en-IN"/>
        </w:rPr>
        <w:t xml:space="preserve"> their</w:t>
      </w:r>
      <w:r w:rsidR="005719AC" w:rsidRPr="002C6F0D">
        <w:rPr>
          <w:rFonts w:ascii="Times New Roman" w:hAnsi="Times New Roman"/>
          <w:sz w:val="24"/>
          <w:szCs w:val="24"/>
          <w:lang w:val="en-IN"/>
        </w:rPr>
        <w:t xml:space="preserve"> traditional profit-making activities</w:t>
      </w:r>
      <w:r w:rsidR="00C66151" w:rsidRPr="002C6F0D">
        <w:rPr>
          <w:rFonts w:ascii="Times New Roman" w:hAnsi="Times New Roman"/>
          <w:sz w:val="24"/>
          <w:szCs w:val="24"/>
          <w:lang w:val="en-IN"/>
        </w:rPr>
        <w:t xml:space="preserve"> and increasing attention towards</w:t>
      </w:r>
      <w:r w:rsidR="00FE2786" w:rsidRPr="002C6F0D">
        <w:rPr>
          <w:rFonts w:ascii="Times New Roman" w:hAnsi="Times New Roman"/>
          <w:sz w:val="24"/>
          <w:szCs w:val="24"/>
          <w:lang w:val="en-IN"/>
        </w:rPr>
        <w:t xml:space="preserve"> social benefits of customers. In this relation, the key objectives of the study are formed as follows:</w:t>
      </w:r>
    </w:p>
    <w:p w14:paraId="0522F4F5" w14:textId="77777777" w:rsidR="00FE2786" w:rsidRPr="002C6F0D" w:rsidRDefault="00374AAC" w:rsidP="002C6F0D">
      <w:pPr>
        <w:numPr>
          <w:ilvl w:val="0"/>
          <w:numId w:val="1"/>
        </w:num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 xml:space="preserve">To understand the concept of political CSR and ethics in entrepreneurship and present business scenario </w:t>
      </w:r>
    </w:p>
    <w:p w14:paraId="291C1BE5" w14:textId="77777777" w:rsidR="00374AAC" w:rsidRPr="002C6F0D" w:rsidRDefault="006C53D7" w:rsidP="002C6F0D">
      <w:pPr>
        <w:numPr>
          <w:ilvl w:val="0"/>
          <w:numId w:val="1"/>
        </w:num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 xml:space="preserve">To analyse the need, </w:t>
      </w:r>
      <w:r w:rsidR="00374AAC" w:rsidRPr="002C6F0D">
        <w:rPr>
          <w:rFonts w:ascii="Times New Roman" w:hAnsi="Times New Roman"/>
          <w:sz w:val="24"/>
          <w:szCs w:val="24"/>
          <w:lang w:val="en-IN"/>
        </w:rPr>
        <w:t xml:space="preserve">significance </w:t>
      </w:r>
      <w:r w:rsidRPr="002C6F0D">
        <w:rPr>
          <w:rFonts w:ascii="Times New Roman" w:hAnsi="Times New Roman"/>
          <w:sz w:val="24"/>
          <w:szCs w:val="24"/>
          <w:lang w:val="en-IN"/>
        </w:rPr>
        <w:t xml:space="preserve">and relevance </w:t>
      </w:r>
      <w:r w:rsidR="00374AAC" w:rsidRPr="002C6F0D">
        <w:rPr>
          <w:rFonts w:ascii="Times New Roman" w:hAnsi="Times New Roman"/>
          <w:sz w:val="24"/>
          <w:szCs w:val="24"/>
          <w:lang w:val="en-IN"/>
        </w:rPr>
        <w:t xml:space="preserve">of political CSR </w:t>
      </w:r>
      <w:r w:rsidRPr="002C6F0D">
        <w:rPr>
          <w:rFonts w:ascii="Times New Roman" w:hAnsi="Times New Roman"/>
          <w:sz w:val="24"/>
          <w:szCs w:val="24"/>
          <w:lang w:val="en-IN"/>
        </w:rPr>
        <w:t>and ethics for business enterprise</w:t>
      </w:r>
      <w:r w:rsidR="00BD5185" w:rsidRPr="002C6F0D">
        <w:rPr>
          <w:rFonts w:ascii="Times New Roman" w:hAnsi="Times New Roman"/>
          <w:sz w:val="24"/>
          <w:szCs w:val="24"/>
          <w:lang w:val="en-IN"/>
        </w:rPr>
        <w:t>s</w:t>
      </w:r>
    </w:p>
    <w:p w14:paraId="3666DF35" w14:textId="77777777" w:rsidR="006C53D7" w:rsidRPr="002C6F0D" w:rsidRDefault="006C53D7" w:rsidP="002C6F0D">
      <w:pPr>
        <w:numPr>
          <w:ilvl w:val="0"/>
          <w:numId w:val="1"/>
        </w:num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 xml:space="preserve">To examine the impact </w:t>
      </w:r>
      <w:r w:rsidR="00197F42" w:rsidRPr="002C6F0D">
        <w:rPr>
          <w:rFonts w:ascii="Times New Roman" w:hAnsi="Times New Roman"/>
          <w:sz w:val="24"/>
          <w:szCs w:val="24"/>
          <w:lang w:val="en-IN"/>
        </w:rPr>
        <w:t xml:space="preserve">of ethics and political CSR in minimising regulatory gaps and widening the contribution of </w:t>
      </w:r>
      <w:r w:rsidR="00DA7271" w:rsidRPr="002C6F0D">
        <w:rPr>
          <w:rFonts w:ascii="Times New Roman" w:hAnsi="Times New Roman"/>
          <w:sz w:val="24"/>
          <w:szCs w:val="24"/>
          <w:lang w:val="en-IN"/>
        </w:rPr>
        <w:t xml:space="preserve">business enterprises beyond their traditional profit-making roles 
</w:t>
      </w:r>
    </w:p>
    <w:p w14:paraId="238DC4E1" w14:textId="77777777" w:rsidR="00A55C39" w:rsidRPr="002C6F0D" w:rsidRDefault="00A55C39" w:rsidP="002C6F0D">
      <w:pPr>
        <w:pStyle w:val="Heading1"/>
        <w:spacing w:before="0" w:after="0" w:line="480" w:lineRule="auto"/>
        <w:rPr>
          <w:rFonts w:ascii="Times New Roman" w:hAnsi="Times New Roman"/>
          <w:sz w:val="24"/>
          <w:szCs w:val="24"/>
          <w:lang w:val="en-IN"/>
        </w:rPr>
      </w:pPr>
      <w:bookmarkStart w:id="4" w:name="_Toc40113840"/>
      <w:r w:rsidRPr="002C6F0D">
        <w:rPr>
          <w:rFonts w:ascii="Times New Roman" w:hAnsi="Times New Roman"/>
          <w:sz w:val="24"/>
          <w:szCs w:val="24"/>
          <w:lang w:val="en-IN"/>
        </w:rPr>
        <w:t>Significance of the Study</w:t>
      </w:r>
      <w:bookmarkEnd w:id="4"/>
      <w:r w:rsidR="005958DF" w:rsidRPr="002C6F0D">
        <w:rPr>
          <w:rFonts w:ascii="Times New Roman" w:hAnsi="Times New Roman"/>
          <w:sz w:val="24"/>
          <w:szCs w:val="24"/>
          <w:lang w:val="en-IN"/>
        </w:rPr>
        <w:t xml:space="preserve"> </w:t>
      </w:r>
    </w:p>
    <w:p w14:paraId="10C6B04D" w14:textId="77777777" w:rsidR="005958DF" w:rsidRPr="002C6F0D" w:rsidRDefault="005958DF"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00AA0510" w:rsidRPr="002C6F0D">
        <w:rPr>
          <w:rFonts w:ascii="Times New Roman" w:hAnsi="Times New Roman"/>
          <w:sz w:val="24"/>
          <w:szCs w:val="24"/>
          <w:lang w:val="en-IN"/>
        </w:rPr>
        <w:t xml:space="preserve">The topic of </w:t>
      </w:r>
      <w:r w:rsidR="003866AD" w:rsidRPr="002C6F0D">
        <w:rPr>
          <w:rFonts w:ascii="Times New Roman" w:hAnsi="Times New Roman"/>
          <w:sz w:val="24"/>
          <w:szCs w:val="24"/>
          <w:lang w:val="en-IN"/>
        </w:rPr>
        <w:t>CSR practices and business ethics</w:t>
      </w:r>
      <w:r w:rsidR="00136B1C" w:rsidRPr="002C6F0D">
        <w:rPr>
          <w:rFonts w:ascii="Times New Roman" w:hAnsi="Times New Roman"/>
          <w:sz w:val="24"/>
          <w:szCs w:val="24"/>
          <w:lang w:val="en-IN"/>
        </w:rPr>
        <w:t xml:space="preserve"> caught</w:t>
      </w:r>
      <w:r w:rsidR="003866AD" w:rsidRPr="002C6F0D">
        <w:rPr>
          <w:rFonts w:ascii="Times New Roman" w:hAnsi="Times New Roman"/>
          <w:sz w:val="24"/>
          <w:szCs w:val="24"/>
          <w:lang w:val="en-IN"/>
        </w:rPr>
        <w:t xml:space="preserve"> the attention of entrepreneurs, businesses and </w:t>
      </w:r>
      <w:r w:rsidR="00136B1C" w:rsidRPr="002C6F0D">
        <w:rPr>
          <w:rFonts w:ascii="Times New Roman" w:hAnsi="Times New Roman"/>
          <w:sz w:val="24"/>
          <w:szCs w:val="24"/>
          <w:lang w:val="en-IN"/>
        </w:rPr>
        <w:t xml:space="preserve">policymakers as a result of </w:t>
      </w:r>
      <w:r w:rsidR="00AA0510" w:rsidRPr="002C6F0D">
        <w:rPr>
          <w:rFonts w:ascii="Times New Roman" w:hAnsi="Times New Roman"/>
          <w:sz w:val="24"/>
          <w:szCs w:val="24"/>
          <w:lang w:val="en-IN"/>
        </w:rPr>
        <w:t>increased awareness towards the social and environmental impact of business activities among customers and rising need to fulfil re</w:t>
      </w:r>
      <w:r w:rsidR="00136B1C" w:rsidRPr="002C6F0D">
        <w:rPr>
          <w:rFonts w:ascii="Times New Roman" w:hAnsi="Times New Roman"/>
          <w:sz w:val="24"/>
          <w:szCs w:val="24"/>
          <w:lang w:val="en-IN"/>
        </w:rPr>
        <w:t>sponsibilities beyond their traditional profit-making roles.</w:t>
      </w:r>
      <w:r w:rsidR="00A16076" w:rsidRPr="002C6F0D">
        <w:rPr>
          <w:rFonts w:ascii="Times New Roman" w:hAnsi="Times New Roman"/>
          <w:sz w:val="24"/>
          <w:szCs w:val="24"/>
          <w:lang w:val="en-IN"/>
        </w:rPr>
        <w:t xml:space="preserve"> A large </w:t>
      </w:r>
      <w:r w:rsidR="00DA4140" w:rsidRPr="002C6F0D">
        <w:rPr>
          <w:rFonts w:ascii="Times New Roman" w:hAnsi="Times New Roman"/>
          <w:sz w:val="24"/>
          <w:szCs w:val="24"/>
          <w:lang w:val="en-IN"/>
        </w:rPr>
        <w:t xml:space="preserve">number of academic sources are available in the literature explaining the role and importance of ethics and CSR for business enterprises. However, there is a dearth of information on implications, need and relevance of political CSR and ethics for entrepreneurs and global businesses as it is a novel dimension within the sphere of CSR. </w:t>
      </w:r>
      <w:r w:rsidR="004D505C" w:rsidRPr="002C6F0D">
        <w:rPr>
          <w:rFonts w:ascii="Times New Roman" w:hAnsi="Times New Roman"/>
          <w:sz w:val="24"/>
          <w:szCs w:val="24"/>
          <w:lang w:val="en-IN"/>
        </w:rPr>
        <w:t xml:space="preserve">The undertaken work seeks to understand the role of businesses and new ventures in mitigating or addressing social issues and working towards </w:t>
      </w:r>
      <w:r w:rsidR="004D505C" w:rsidRPr="002C6F0D">
        <w:rPr>
          <w:rFonts w:ascii="Times New Roman" w:hAnsi="Times New Roman"/>
          <w:sz w:val="24"/>
          <w:szCs w:val="24"/>
          <w:lang w:val="en-IN"/>
        </w:rPr>
        <w:lastRenderedPageBreak/>
        <w:t xml:space="preserve">reducing regulatory gaps by offering public goods in terms of education and health facilities. </w:t>
      </w:r>
      <w:r w:rsidR="00EF7AFE" w:rsidRPr="002C6F0D">
        <w:rPr>
          <w:rFonts w:ascii="Times New Roman" w:hAnsi="Times New Roman"/>
          <w:sz w:val="24"/>
          <w:szCs w:val="24"/>
          <w:lang w:val="en-IN"/>
        </w:rPr>
        <w:t xml:space="preserve">There is sufficient scope to explore and examine the selected research problem in detail, as limited information is present in existing sources. </w:t>
      </w:r>
      <w:r w:rsidR="00471AFB" w:rsidRPr="002C6F0D">
        <w:rPr>
          <w:rFonts w:ascii="Times New Roman" w:hAnsi="Times New Roman"/>
          <w:sz w:val="24"/>
          <w:szCs w:val="24"/>
          <w:lang w:val="en-IN"/>
        </w:rPr>
        <w:t xml:space="preserve">There is a requirement to investigate this emerging dimension of CSR and </w:t>
      </w:r>
      <w:r w:rsidR="008E3C35" w:rsidRPr="002C6F0D">
        <w:rPr>
          <w:rFonts w:ascii="Times New Roman" w:hAnsi="Times New Roman"/>
          <w:sz w:val="24"/>
          <w:szCs w:val="24"/>
          <w:lang w:val="en-IN"/>
        </w:rPr>
        <w:t xml:space="preserve">understand </w:t>
      </w:r>
      <w:r w:rsidR="00471AFB" w:rsidRPr="002C6F0D">
        <w:rPr>
          <w:rFonts w:ascii="Times New Roman" w:hAnsi="Times New Roman"/>
          <w:sz w:val="24"/>
          <w:szCs w:val="24"/>
          <w:lang w:val="en-IN"/>
        </w:rPr>
        <w:t xml:space="preserve">its relevance for entrepreneurs and existing businesses. Overall, the research findings </w:t>
      </w:r>
      <w:r w:rsidR="003F5193" w:rsidRPr="002C6F0D">
        <w:rPr>
          <w:rFonts w:ascii="Times New Roman" w:hAnsi="Times New Roman"/>
          <w:sz w:val="24"/>
          <w:szCs w:val="24"/>
          <w:lang w:val="en-IN"/>
        </w:rPr>
        <w:t xml:space="preserve">would help in examining the role and impact </w:t>
      </w:r>
      <w:r w:rsidR="00CB7C67" w:rsidRPr="002C6F0D">
        <w:rPr>
          <w:rFonts w:ascii="Times New Roman" w:hAnsi="Times New Roman"/>
          <w:sz w:val="24"/>
          <w:szCs w:val="24"/>
          <w:lang w:val="en-IN"/>
        </w:rPr>
        <w:t>of ethics and the emerging entrepreneurial perspective of political CSR for multinational corporations as well as new businesses.</w:t>
      </w:r>
    </w:p>
    <w:p w14:paraId="3166352B" w14:textId="77777777" w:rsidR="00FC2523" w:rsidRPr="002C6F0D" w:rsidRDefault="00E130E9" w:rsidP="002C6F0D">
      <w:pPr>
        <w:pStyle w:val="Heading1"/>
        <w:spacing w:before="0" w:after="0" w:line="480" w:lineRule="auto"/>
        <w:rPr>
          <w:rFonts w:ascii="Times New Roman" w:hAnsi="Times New Roman"/>
          <w:sz w:val="24"/>
          <w:szCs w:val="24"/>
          <w:lang w:val="en-IN"/>
        </w:rPr>
      </w:pPr>
      <w:bookmarkStart w:id="5" w:name="_Toc40113841"/>
      <w:r w:rsidRPr="002C6F0D">
        <w:rPr>
          <w:rFonts w:ascii="Times New Roman" w:hAnsi="Times New Roman"/>
          <w:sz w:val="24"/>
          <w:szCs w:val="24"/>
          <w:lang w:val="en-IN"/>
        </w:rPr>
        <w:t>Review of Literature Sources</w:t>
      </w:r>
      <w:bookmarkEnd w:id="5"/>
      <w:r w:rsidRPr="002C6F0D">
        <w:rPr>
          <w:rFonts w:ascii="Times New Roman" w:hAnsi="Times New Roman"/>
          <w:sz w:val="24"/>
          <w:szCs w:val="24"/>
          <w:lang w:val="en-IN"/>
        </w:rPr>
        <w:t xml:space="preserve"> </w:t>
      </w:r>
    </w:p>
    <w:p w14:paraId="39127921" w14:textId="77777777" w:rsidR="002C6F0D" w:rsidRPr="002C6F0D" w:rsidRDefault="002C6F0D" w:rsidP="002C6F0D">
      <w:pPr>
        <w:spacing w:after="0" w:line="480" w:lineRule="auto"/>
        <w:rPr>
          <w:rFonts w:ascii="Times New Roman" w:hAnsi="Times New Roman"/>
          <w:b/>
          <w:i/>
          <w:color w:val="000000"/>
          <w:sz w:val="24"/>
          <w:szCs w:val="24"/>
        </w:rPr>
      </w:pPr>
      <w:r w:rsidRPr="002C6F0D">
        <w:rPr>
          <w:rFonts w:ascii="Times New Roman" w:hAnsi="Times New Roman"/>
          <w:b/>
          <w:i/>
          <w:color w:val="000000"/>
          <w:sz w:val="24"/>
          <w:szCs w:val="24"/>
        </w:rPr>
        <w:t xml:space="preserve">Entrepreneurship Theories and Perspectives   </w:t>
      </w:r>
    </w:p>
    <w:p w14:paraId="14BDBDE8" w14:textId="77777777" w:rsidR="002C6F0D" w:rsidRPr="002C6F0D" w:rsidRDefault="002C6F0D" w:rsidP="002C6F0D">
      <w:pPr>
        <w:spacing w:after="0" w:line="480" w:lineRule="auto"/>
        <w:ind w:firstLine="720"/>
        <w:jc w:val="both"/>
        <w:rPr>
          <w:rFonts w:ascii="Times New Roman" w:hAnsi="Times New Roman"/>
          <w:sz w:val="24"/>
          <w:szCs w:val="24"/>
        </w:rPr>
      </w:pPr>
      <w:r w:rsidRPr="002C6F0D">
        <w:rPr>
          <w:rFonts w:ascii="Times New Roman" w:hAnsi="Times New Roman"/>
          <w:sz w:val="24"/>
          <w:szCs w:val="24"/>
        </w:rPr>
        <w:t xml:space="preserve">The theories which have been subjected to the purpose of research work in the domain of entrepreneurship correspond to the discovery theory of entrepreneurship and the creative theory of entrepreneurship. These theories are reviewed alongside the existing literary work which provided a substantial ground for making concrete breakthroughs in the theoretical and empirical findings pertaining to different facets of entrepreneurship. In one of the research </w:t>
      </w:r>
      <w:proofErr w:type="gramStart"/>
      <w:r w:rsidRPr="002C6F0D">
        <w:rPr>
          <w:rFonts w:ascii="Times New Roman" w:hAnsi="Times New Roman"/>
          <w:sz w:val="24"/>
          <w:szCs w:val="24"/>
        </w:rPr>
        <w:t>work</w:t>
      </w:r>
      <w:proofErr w:type="gramEnd"/>
      <w:r w:rsidRPr="002C6F0D">
        <w:rPr>
          <w:rFonts w:ascii="Times New Roman" w:hAnsi="Times New Roman"/>
          <w:sz w:val="24"/>
          <w:szCs w:val="24"/>
        </w:rPr>
        <w:t xml:space="preserve"> conducted by Hayward (2010) three major drivers of entrepreneurial action have been proposed which signify the roles of each aspect that collectively ensure the feasibility of corporate entrepreneurship (Hayward, 2010). These three aspects are defined as the nature of opportunities, nature of entrepreneur and the nature of decision-making framework. Some of the earlier work done in this domain is well evident of disseminating the contentious views upon the dual nature of opportunity recognition which is defined as opportunity discovery and opportunity creation. In the subsequent literature penned by </w:t>
      </w:r>
      <w:proofErr w:type="spellStart"/>
      <w:r w:rsidRPr="002C6F0D">
        <w:rPr>
          <w:rFonts w:ascii="Times New Roman" w:hAnsi="Times New Roman"/>
          <w:sz w:val="24"/>
          <w:szCs w:val="24"/>
        </w:rPr>
        <w:t>Kosut</w:t>
      </w:r>
      <w:proofErr w:type="spellEnd"/>
      <w:r w:rsidRPr="002C6F0D">
        <w:rPr>
          <w:rFonts w:ascii="Times New Roman" w:hAnsi="Times New Roman"/>
          <w:sz w:val="24"/>
          <w:szCs w:val="24"/>
        </w:rPr>
        <w:t xml:space="preserve"> (2014) it is observed that a paradoxical view is lent forward to provide a rationale for stating that both aspects are inseparable to some extent (Jennings, 2014).</w:t>
      </w:r>
    </w:p>
    <w:p w14:paraId="4E2B3BBB" w14:textId="77777777" w:rsidR="002C6F0D" w:rsidRPr="002C6F0D" w:rsidRDefault="002C6F0D" w:rsidP="002C6F0D">
      <w:pPr>
        <w:spacing w:after="0" w:line="480" w:lineRule="auto"/>
        <w:ind w:firstLine="720"/>
        <w:jc w:val="both"/>
        <w:rPr>
          <w:rFonts w:ascii="Times New Roman" w:hAnsi="Times New Roman"/>
          <w:sz w:val="24"/>
          <w:szCs w:val="24"/>
        </w:rPr>
      </w:pPr>
      <w:r w:rsidRPr="002C6F0D">
        <w:rPr>
          <w:rFonts w:ascii="Times New Roman" w:hAnsi="Times New Roman"/>
          <w:sz w:val="24"/>
          <w:szCs w:val="24"/>
        </w:rPr>
        <w:t xml:space="preserve"> The basic assumption for the nature of opportunities has been assessed by Jennings (</w:t>
      </w:r>
      <w:proofErr w:type="gramStart"/>
      <w:r w:rsidRPr="002C6F0D">
        <w:rPr>
          <w:rFonts w:ascii="Times New Roman" w:hAnsi="Times New Roman"/>
          <w:sz w:val="24"/>
          <w:szCs w:val="24"/>
        </w:rPr>
        <w:t>2014 )</w:t>
      </w:r>
      <w:proofErr w:type="gramEnd"/>
      <w:r w:rsidRPr="002C6F0D">
        <w:rPr>
          <w:rFonts w:ascii="Times New Roman" w:hAnsi="Times New Roman"/>
          <w:sz w:val="24"/>
          <w:szCs w:val="24"/>
        </w:rPr>
        <w:t xml:space="preserve"> which stated the belief governing the discovery led entrepreneurial activity in which it is believed that an opportunity thrives independent of any entrepreneur and the opportunity </w:t>
      </w:r>
      <w:r w:rsidRPr="002C6F0D">
        <w:rPr>
          <w:rFonts w:ascii="Times New Roman" w:hAnsi="Times New Roman"/>
          <w:sz w:val="24"/>
          <w:szCs w:val="24"/>
        </w:rPr>
        <w:lastRenderedPageBreak/>
        <w:t xml:space="preserve">could be capitalised with appropriate knowledge and skills. Contrary to this view </w:t>
      </w:r>
      <w:proofErr w:type="spellStart"/>
      <w:r w:rsidRPr="002C6F0D">
        <w:rPr>
          <w:rFonts w:ascii="Times New Roman" w:hAnsi="Times New Roman"/>
          <w:sz w:val="24"/>
          <w:szCs w:val="24"/>
        </w:rPr>
        <w:t>Carmeli</w:t>
      </w:r>
      <w:proofErr w:type="spellEnd"/>
      <w:r w:rsidRPr="002C6F0D">
        <w:rPr>
          <w:rFonts w:ascii="Times New Roman" w:hAnsi="Times New Roman"/>
          <w:sz w:val="24"/>
          <w:szCs w:val="24"/>
        </w:rPr>
        <w:t xml:space="preserve"> (2009) offered the formative assumption for the creation theory of opportunity according to which the opportunity does not exist in the current market scenario and the entrepreneurs having this approach invests upon their instincts for fabricating an artificial or a niche market which ultimately leads to entrepreneurial activity (</w:t>
      </w:r>
      <w:proofErr w:type="spellStart"/>
      <w:r w:rsidRPr="002C6F0D">
        <w:rPr>
          <w:rFonts w:ascii="Times New Roman" w:hAnsi="Times New Roman"/>
          <w:sz w:val="24"/>
          <w:szCs w:val="24"/>
        </w:rPr>
        <w:t>Carmeli</w:t>
      </w:r>
      <w:proofErr w:type="spellEnd"/>
      <w:r w:rsidRPr="002C6F0D">
        <w:rPr>
          <w:rFonts w:ascii="Times New Roman" w:hAnsi="Times New Roman"/>
          <w:sz w:val="24"/>
          <w:szCs w:val="24"/>
        </w:rPr>
        <w:t xml:space="preserve">, 2009). To sustain the provided assumptions of theory Hayward (2010) also provided perspective upon the existing theories which provides the foundation for the attribute of discovery and creation (Hayward, 2010). In the view of Jennings (2014), the alignment of the entrepreneurial activity with the recognition of opportunity is defined alongside the theory of causation in which an employee puts a priority at the remunerative aspects of a business (Jennings, 2014). Adding to this view </w:t>
      </w:r>
      <w:proofErr w:type="spellStart"/>
      <w:r w:rsidRPr="002C6F0D">
        <w:rPr>
          <w:rFonts w:ascii="Times New Roman" w:hAnsi="Times New Roman"/>
          <w:sz w:val="24"/>
          <w:szCs w:val="24"/>
        </w:rPr>
        <w:t>Kosut</w:t>
      </w:r>
      <w:proofErr w:type="spellEnd"/>
      <w:r w:rsidRPr="002C6F0D">
        <w:rPr>
          <w:rFonts w:ascii="Times New Roman" w:hAnsi="Times New Roman"/>
          <w:sz w:val="24"/>
          <w:szCs w:val="24"/>
        </w:rPr>
        <w:t xml:space="preserve"> (2014) puts forward the perspective of an entrepreneur as a more deliberate risk-taker corresponds to the action inclined towards the creative approach of defining opportunity. This has been further supported by the theory of effectuation in which means for achieving opportunity are constantly sought after (</w:t>
      </w:r>
      <w:proofErr w:type="spellStart"/>
      <w:r w:rsidRPr="002C6F0D">
        <w:rPr>
          <w:rFonts w:ascii="Times New Roman" w:hAnsi="Times New Roman"/>
          <w:sz w:val="24"/>
          <w:szCs w:val="24"/>
        </w:rPr>
        <w:t>Kosut</w:t>
      </w:r>
      <w:proofErr w:type="spellEnd"/>
      <w:r w:rsidRPr="002C6F0D">
        <w:rPr>
          <w:rFonts w:ascii="Times New Roman" w:hAnsi="Times New Roman"/>
          <w:sz w:val="24"/>
          <w:szCs w:val="24"/>
        </w:rPr>
        <w:t xml:space="preserve">, 2014). This led to the identification of another set of entrepreneurial activity which is governed by the theory of bricolage in which an individual makes the optimum use of the resources which are in hand. This research has provided significance of entrepreneurial approach which shapes the activities which are conducted within the purview of entrepreneurship.  </w:t>
      </w:r>
    </w:p>
    <w:p w14:paraId="6B9F5597" w14:textId="77777777" w:rsidR="002C6F0D" w:rsidRPr="002C6F0D" w:rsidRDefault="002C6F0D" w:rsidP="002C6F0D">
      <w:pPr>
        <w:spacing w:after="0" w:line="480" w:lineRule="auto"/>
        <w:jc w:val="both"/>
        <w:rPr>
          <w:rFonts w:ascii="Times New Roman" w:hAnsi="Times New Roman"/>
          <w:b/>
          <w:i/>
          <w:color w:val="000000"/>
          <w:sz w:val="24"/>
          <w:szCs w:val="24"/>
        </w:rPr>
      </w:pPr>
      <w:r w:rsidRPr="002C6F0D">
        <w:rPr>
          <w:rFonts w:ascii="Times New Roman" w:hAnsi="Times New Roman"/>
          <w:b/>
          <w:i/>
          <w:color w:val="000000"/>
          <w:sz w:val="24"/>
          <w:szCs w:val="24"/>
        </w:rPr>
        <w:t xml:space="preserve">Role of Business Ethics and Ethical CSR for Entrepreneurial Ventures </w:t>
      </w:r>
    </w:p>
    <w:p w14:paraId="5AA367D5" w14:textId="77777777" w:rsidR="002C6F0D" w:rsidRPr="002C6F0D" w:rsidRDefault="002C6F0D" w:rsidP="002C6F0D">
      <w:pPr>
        <w:spacing w:after="0" w:line="480" w:lineRule="auto"/>
        <w:jc w:val="both"/>
        <w:rPr>
          <w:rFonts w:ascii="Times New Roman" w:hAnsi="Times New Roman"/>
          <w:sz w:val="24"/>
          <w:szCs w:val="24"/>
        </w:rPr>
      </w:pPr>
      <w:r w:rsidRPr="002C6F0D">
        <w:rPr>
          <w:rFonts w:ascii="Times New Roman" w:hAnsi="Times New Roman"/>
          <w:b/>
          <w:color w:val="FF0000"/>
          <w:sz w:val="24"/>
          <w:szCs w:val="24"/>
        </w:rPr>
        <w:tab/>
      </w:r>
      <w:r w:rsidRPr="002C6F0D">
        <w:rPr>
          <w:rFonts w:ascii="Times New Roman" w:hAnsi="Times New Roman"/>
          <w:sz w:val="24"/>
          <w:szCs w:val="24"/>
        </w:rPr>
        <w:t xml:space="preserve">This review is aimed at analysing the implicit interconnectedness between the attribute of entrepreneurial ethic and entrepreneurial performance with the direct implication on ventures. Many of the literary articles published in the past provided a mixed perception that astride between the dual natures of Corporate Social Responsibility (CSR) activity in the context of an entrepreneurial venture (Tuan, 2016).  In the perspective of Tuan (2016), the inclusion of ethical CSR activities leads a new venture into a state of acute shortage of resources owing to the fact the compliance-related activities abiding the company are too expensive to </w:t>
      </w:r>
      <w:r w:rsidRPr="002C6F0D">
        <w:rPr>
          <w:rFonts w:ascii="Times New Roman" w:hAnsi="Times New Roman"/>
          <w:sz w:val="24"/>
          <w:szCs w:val="24"/>
        </w:rPr>
        <w:lastRenderedPageBreak/>
        <w:t xml:space="preserve">sustain. While the other more recent findings rendered by </w:t>
      </w:r>
      <w:proofErr w:type="spellStart"/>
      <w:r w:rsidRPr="002C6F0D">
        <w:rPr>
          <w:rFonts w:ascii="Times New Roman" w:hAnsi="Times New Roman"/>
          <w:sz w:val="24"/>
          <w:szCs w:val="24"/>
        </w:rPr>
        <w:t>Chell</w:t>
      </w:r>
      <w:proofErr w:type="spellEnd"/>
      <w:r w:rsidRPr="002C6F0D">
        <w:rPr>
          <w:rFonts w:ascii="Times New Roman" w:hAnsi="Times New Roman"/>
          <w:sz w:val="24"/>
          <w:szCs w:val="24"/>
        </w:rPr>
        <w:t xml:space="preserve"> (2016) provided a perspective which strikes out a relation between the scalability of an enterprise’s performance and the degree of ethical CSR which could be adopted to normalise the challenging aspects of CSR abidance (</w:t>
      </w:r>
      <w:proofErr w:type="spellStart"/>
      <w:r w:rsidRPr="002C6F0D">
        <w:rPr>
          <w:rFonts w:ascii="Times New Roman" w:hAnsi="Times New Roman"/>
          <w:sz w:val="24"/>
          <w:szCs w:val="24"/>
        </w:rPr>
        <w:t>Chell</w:t>
      </w:r>
      <w:proofErr w:type="spellEnd"/>
      <w:r w:rsidRPr="002C6F0D">
        <w:rPr>
          <w:rFonts w:ascii="Times New Roman" w:hAnsi="Times New Roman"/>
          <w:sz w:val="24"/>
          <w:szCs w:val="24"/>
        </w:rPr>
        <w:t xml:space="preserve">, 2016). In addition to this previous quantitative study published by Zahra (2016) also provided a tow dimensional utility for measuring the efficacy of entrepreneurial performance. </w:t>
      </w:r>
    </w:p>
    <w:p w14:paraId="49D33876" w14:textId="77777777" w:rsidR="002C6F0D" w:rsidRPr="002C6F0D" w:rsidRDefault="002C6F0D" w:rsidP="002C6F0D">
      <w:pPr>
        <w:spacing w:after="0" w:line="480" w:lineRule="auto"/>
        <w:ind w:firstLine="720"/>
        <w:jc w:val="both"/>
        <w:rPr>
          <w:rFonts w:ascii="Times New Roman" w:hAnsi="Times New Roman"/>
          <w:sz w:val="24"/>
          <w:szCs w:val="24"/>
        </w:rPr>
      </w:pPr>
      <w:r w:rsidRPr="002C6F0D">
        <w:rPr>
          <w:rFonts w:ascii="Times New Roman" w:hAnsi="Times New Roman"/>
          <w:sz w:val="24"/>
          <w:szCs w:val="24"/>
        </w:rPr>
        <w:t xml:space="preserve">These two terms correspond to the tenets of survival and sustainability where the former corresponds to the existing operational stability of the various processes in an enterprise whereas the latter facilitates the unfolding of a future set of activities which provides a competitive advantage to the enterprise. </w:t>
      </w:r>
      <w:proofErr w:type="gramStart"/>
      <w:r w:rsidRPr="002C6F0D">
        <w:rPr>
          <w:rFonts w:ascii="Times New Roman" w:hAnsi="Times New Roman"/>
          <w:sz w:val="24"/>
          <w:szCs w:val="24"/>
        </w:rPr>
        <w:t>Therefore</w:t>
      </w:r>
      <w:proofErr w:type="gramEnd"/>
      <w:r w:rsidRPr="002C6F0D">
        <w:rPr>
          <w:rFonts w:ascii="Times New Roman" w:hAnsi="Times New Roman"/>
          <w:sz w:val="24"/>
          <w:szCs w:val="24"/>
        </w:rPr>
        <w:t xml:space="preserve"> this view is considered as highly valuable in ascertaining the dynamics which cause entrepreneurial ethics to leverage the pace of an organization’s performance (Zahra, 2016). This research work has been superseded by other major revelations based upon the utility of the firm’s visibility in also making ethical behaviour add to the effectual organizational performance. This work has been supported by Tuan </w:t>
      </w:r>
      <w:proofErr w:type="gramStart"/>
      <w:r w:rsidRPr="002C6F0D">
        <w:rPr>
          <w:rFonts w:ascii="Times New Roman" w:hAnsi="Times New Roman"/>
          <w:sz w:val="24"/>
          <w:szCs w:val="24"/>
        </w:rPr>
        <w:t>( 2016</w:t>
      </w:r>
      <w:proofErr w:type="gramEnd"/>
      <w:r w:rsidRPr="002C6F0D">
        <w:rPr>
          <w:rFonts w:ascii="Times New Roman" w:hAnsi="Times New Roman"/>
          <w:sz w:val="24"/>
          <w:szCs w:val="24"/>
        </w:rPr>
        <w:t>) with the inclusion of institutional theory in the understanding of the impetus which firm visibility adds to the ethical structure of en enterprise. The optimisation of firm visibility also offers passage between the company and the associated stakeholders in order to turn them engaged in a meaningful feedback loop.</w:t>
      </w:r>
    </w:p>
    <w:p w14:paraId="4729D7CA" w14:textId="77777777" w:rsidR="002C6F0D" w:rsidRPr="002C6F0D" w:rsidRDefault="002C6F0D" w:rsidP="002C6F0D">
      <w:pPr>
        <w:spacing w:after="0" w:line="480" w:lineRule="auto"/>
        <w:rPr>
          <w:rFonts w:ascii="Times New Roman" w:hAnsi="Times New Roman"/>
          <w:b/>
          <w:i/>
          <w:sz w:val="24"/>
          <w:szCs w:val="24"/>
          <w:lang w:val="en-IN"/>
        </w:rPr>
      </w:pPr>
      <w:r w:rsidRPr="002C6F0D">
        <w:rPr>
          <w:rFonts w:ascii="Times New Roman" w:hAnsi="Times New Roman"/>
          <w:b/>
          <w:i/>
          <w:sz w:val="24"/>
          <w:szCs w:val="24"/>
          <w:lang w:val="en-IN"/>
        </w:rPr>
        <w:t xml:space="preserve">Political CSR and Ethics in Business Enterprises </w:t>
      </w:r>
    </w:p>
    <w:p w14:paraId="2B4840D1" w14:textId="77777777" w:rsidR="000601D8" w:rsidRPr="002C6F0D" w:rsidRDefault="006B06F2" w:rsidP="002C6F0D">
      <w:pPr>
        <w:spacing w:after="0" w:line="480" w:lineRule="auto"/>
        <w:jc w:val="both"/>
        <w:rPr>
          <w:rFonts w:ascii="Times New Roman" w:hAnsi="Times New Roman"/>
          <w:sz w:val="24"/>
          <w:szCs w:val="24"/>
          <w:lang w:val="en-IN"/>
        </w:rPr>
      </w:pPr>
      <w:r w:rsidRPr="002C6F0D">
        <w:rPr>
          <w:rFonts w:ascii="Times New Roman" w:hAnsi="Times New Roman"/>
          <w:b/>
          <w:i/>
          <w:sz w:val="24"/>
          <w:szCs w:val="24"/>
          <w:lang w:val="en-IN"/>
        </w:rPr>
        <w:tab/>
      </w:r>
      <w:r w:rsidRPr="002C6F0D">
        <w:rPr>
          <w:rFonts w:ascii="Times New Roman" w:hAnsi="Times New Roman"/>
          <w:sz w:val="24"/>
          <w:szCs w:val="24"/>
          <w:lang w:val="en-IN"/>
        </w:rPr>
        <w:t xml:space="preserve">A research paper by </w:t>
      </w:r>
      <w:proofErr w:type="spellStart"/>
      <w:r w:rsidR="009E43B6" w:rsidRPr="002C6F0D">
        <w:rPr>
          <w:rFonts w:ascii="Times New Roman" w:hAnsi="Times New Roman"/>
          <w:sz w:val="24"/>
          <w:szCs w:val="24"/>
          <w:lang w:val="en-IN"/>
        </w:rPr>
        <w:t>Frynas</w:t>
      </w:r>
      <w:proofErr w:type="spellEnd"/>
      <w:r w:rsidR="009E43B6" w:rsidRPr="002C6F0D">
        <w:rPr>
          <w:rFonts w:ascii="Times New Roman" w:hAnsi="Times New Roman"/>
          <w:sz w:val="24"/>
          <w:szCs w:val="24"/>
          <w:lang w:val="en-IN"/>
        </w:rPr>
        <w:t xml:space="preserve"> and Stephens (2015) pointed out several political effects of CSR by highlighting the political role of business entities as providers of </w:t>
      </w:r>
      <w:r w:rsidR="00A07477" w:rsidRPr="002C6F0D">
        <w:rPr>
          <w:rFonts w:ascii="Times New Roman" w:hAnsi="Times New Roman"/>
          <w:sz w:val="24"/>
          <w:szCs w:val="24"/>
          <w:lang w:val="en-IN"/>
        </w:rPr>
        <w:t>fundamentally state-owned services such as education</w:t>
      </w:r>
      <w:r w:rsidR="00964EF2" w:rsidRPr="002C6F0D">
        <w:rPr>
          <w:rFonts w:ascii="Times New Roman" w:hAnsi="Times New Roman"/>
          <w:sz w:val="24"/>
          <w:szCs w:val="24"/>
          <w:lang w:val="en-IN"/>
        </w:rPr>
        <w:t xml:space="preserve"> and health and promoting self-regulatory behaviour via voluntary </w:t>
      </w:r>
      <w:r w:rsidR="002A6F9A" w:rsidRPr="002C6F0D">
        <w:rPr>
          <w:rFonts w:ascii="Times New Roman" w:hAnsi="Times New Roman"/>
          <w:sz w:val="24"/>
          <w:szCs w:val="24"/>
          <w:lang w:val="en-IN"/>
        </w:rPr>
        <w:t xml:space="preserve">initiatives to further mend the gap in national public regulation in global government. Consequently, it is expressed that </w:t>
      </w:r>
      <w:r w:rsidR="00F51943" w:rsidRPr="002C6F0D">
        <w:rPr>
          <w:rFonts w:ascii="Times New Roman" w:hAnsi="Times New Roman"/>
          <w:sz w:val="24"/>
          <w:szCs w:val="24"/>
          <w:lang w:val="en-IN"/>
        </w:rPr>
        <w:t xml:space="preserve">business firms continue exercising political pressure </w:t>
      </w:r>
      <w:r w:rsidR="00B97BBD" w:rsidRPr="002C6F0D">
        <w:rPr>
          <w:rFonts w:ascii="Times New Roman" w:hAnsi="Times New Roman"/>
          <w:sz w:val="24"/>
          <w:szCs w:val="24"/>
          <w:lang w:val="en-IN"/>
        </w:rPr>
        <w:t xml:space="preserve">through affecting regulatory changes with respect to environmental concerns and social issues by means of </w:t>
      </w:r>
      <w:r w:rsidR="00484072" w:rsidRPr="002C6F0D">
        <w:rPr>
          <w:rFonts w:ascii="Times New Roman" w:hAnsi="Times New Roman"/>
          <w:sz w:val="24"/>
          <w:szCs w:val="24"/>
          <w:lang w:val="en-IN"/>
        </w:rPr>
        <w:t xml:space="preserve">advisory committee memberships, active lobbying and </w:t>
      </w:r>
      <w:r w:rsidR="00302640" w:rsidRPr="002C6F0D">
        <w:rPr>
          <w:rFonts w:ascii="Times New Roman" w:hAnsi="Times New Roman"/>
          <w:sz w:val="24"/>
          <w:szCs w:val="24"/>
          <w:lang w:val="en-IN"/>
        </w:rPr>
        <w:t>other political channels.</w:t>
      </w:r>
      <w:r w:rsidR="00EB6387" w:rsidRPr="002C6F0D">
        <w:rPr>
          <w:rFonts w:ascii="Times New Roman" w:hAnsi="Times New Roman"/>
          <w:sz w:val="24"/>
          <w:szCs w:val="24"/>
          <w:lang w:val="en-IN"/>
        </w:rPr>
        <w:t xml:space="preserve"> Overall, the </w:t>
      </w:r>
      <w:r w:rsidR="00EB6387" w:rsidRPr="002C6F0D">
        <w:rPr>
          <w:rFonts w:ascii="Times New Roman" w:hAnsi="Times New Roman"/>
          <w:sz w:val="24"/>
          <w:szCs w:val="24"/>
          <w:lang w:val="en-IN"/>
        </w:rPr>
        <w:lastRenderedPageBreak/>
        <w:t xml:space="preserve">interaction and interrelationship between politics and business is not investigated in detail in </w:t>
      </w:r>
      <w:r w:rsidR="00342645" w:rsidRPr="002C6F0D">
        <w:rPr>
          <w:rFonts w:ascii="Times New Roman" w:hAnsi="Times New Roman"/>
          <w:sz w:val="24"/>
          <w:szCs w:val="24"/>
          <w:lang w:val="en-IN"/>
        </w:rPr>
        <w:t>prevailing business</w:t>
      </w:r>
      <w:r w:rsidR="00EB6387" w:rsidRPr="002C6F0D">
        <w:rPr>
          <w:rFonts w:ascii="Times New Roman" w:hAnsi="Times New Roman"/>
          <w:sz w:val="24"/>
          <w:szCs w:val="24"/>
          <w:lang w:val="en-IN"/>
        </w:rPr>
        <w:t xml:space="preserve"> studies literature.</w:t>
      </w:r>
      <w:r w:rsidR="00342645" w:rsidRPr="002C6F0D">
        <w:rPr>
          <w:rFonts w:ascii="Times New Roman" w:hAnsi="Times New Roman"/>
          <w:sz w:val="24"/>
          <w:szCs w:val="24"/>
          <w:lang w:val="en-IN"/>
        </w:rPr>
        <w:t xml:space="preserve"> There is a need to integrate the CSR literature with the business political literature for examining </w:t>
      </w:r>
      <w:r w:rsidR="000E470B" w:rsidRPr="002C6F0D">
        <w:rPr>
          <w:rFonts w:ascii="Times New Roman" w:hAnsi="Times New Roman"/>
          <w:sz w:val="24"/>
          <w:szCs w:val="24"/>
          <w:lang w:val="en-IN"/>
        </w:rPr>
        <w:t>to evaluate the connection of politics, governance and business activities.</w:t>
      </w:r>
      <w:r w:rsidR="00D42D30" w:rsidRPr="002C6F0D">
        <w:rPr>
          <w:rFonts w:ascii="Times New Roman" w:hAnsi="Times New Roman"/>
          <w:sz w:val="24"/>
          <w:szCs w:val="24"/>
          <w:lang w:val="en-IN"/>
        </w:rPr>
        <w:t xml:space="preserve"> Political CSR is viewed as CSR, where it has unintended</w:t>
      </w:r>
      <w:r w:rsidR="00771A07" w:rsidRPr="002C6F0D">
        <w:rPr>
          <w:rFonts w:ascii="Times New Roman" w:hAnsi="Times New Roman"/>
          <w:sz w:val="24"/>
          <w:szCs w:val="24"/>
          <w:lang w:val="en-IN"/>
        </w:rPr>
        <w:t xml:space="preserve"> or intended political impact.</w:t>
      </w:r>
      <w:r w:rsidR="00B50115" w:rsidRPr="002C6F0D">
        <w:rPr>
          <w:rFonts w:ascii="Times New Roman" w:hAnsi="Times New Roman"/>
          <w:sz w:val="24"/>
          <w:szCs w:val="24"/>
          <w:lang w:val="en-IN"/>
        </w:rPr>
        <w:t xml:space="preserve"> The research article included the use of content analysis and survey of 146 academic articles and 18 journals </w:t>
      </w:r>
      <w:r w:rsidR="00453860" w:rsidRPr="002C6F0D">
        <w:rPr>
          <w:rFonts w:ascii="Times New Roman" w:hAnsi="Times New Roman"/>
          <w:sz w:val="24"/>
          <w:szCs w:val="24"/>
          <w:lang w:val="en-IN"/>
        </w:rPr>
        <w:t>for data collection. It is found from the systematic review that there is a need to re-evaluate the role of the state within political CSR and proper integration between CSR and politics for examining the gap between</w:t>
      </w:r>
      <w:r w:rsidR="00B15104" w:rsidRPr="002C6F0D">
        <w:rPr>
          <w:rFonts w:ascii="Times New Roman" w:hAnsi="Times New Roman"/>
          <w:sz w:val="24"/>
          <w:szCs w:val="24"/>
          <w:lang w:val="en-IN"/>
        </w:rPr>
        <w:t xml:space="preserve"> theory and practice (</w:t>
      </w:r>
      <w:proofErr w:type="spellStart"/>
      <w:r w:rsidR="00B15104" w:rsidRPr="002C6F0D">
        <w:rPr>
          <w:rFonts w:ascii="Times New Roman" w:hAnsi="Times New Roman"/>
          <w:sz w:val="24"/>
          <w:szCs w:val="24"/>
          <w:lang w:val="en-IN"/>
        </w:rPr>
        <w:t>Frynas</w:t>
      </w:r>
      <w:proofErr w:type="spellEnd"/>
      <w:r w:rsidR="00B15104" w:rsidRPr="002C6F0D">
        <w:rPr>
          <w:rFonts w:ascii="Times New Roman" w:hAnsi="Times New Roman"/>
          <w:sz w:val="24"/>
          <w:szCs w:val="24"/>
          <w:lang w:val="en-IN"/>
        </w:rPr>
        <w:t xml:space="preserve"> and Stephens, 2015).</w:t>
      </w:r>
    </w:p>
    <w:p w14:paraId="0DEB6300" w14:textId="77777777" w:rsidR="002C6F0D" w:rsidRDefault="00AB39A2"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According to</w:t>
      </w:r>
      <w:r w:rsidR="00CE2E52" w:rsidRPr="002C6F0D">
        <w:rPr>
          <w:rFonts w:ascii="Times New Roman" w:hAnsi="Times New Roman"/>
          <w:sz w:val="24"/>
          <w:szCs w:val="24"/>
          <w:lang w:val="en-IN"/>
        </w:rPr>
        <w:t xml:space="preserve"> </w:t>
      </w:r>
      <w:r w:rsidR="00CE2E52" w:rsidRPr="002C6F0D">
        <w:rPr>
          <w:rFonts w:ascii="Times New Roman" w:hAnsi="Times New Roman"/>
          <w:color w:val="222222"/>
          <w:sz w:val="24"/>
          <w:szCs w:val="24"/>
          <w:shd w:val="clear" w:color="auto" w:fill="FFFFFF"/>
        </w:rPr>
        <w:t xml:space="preserve">Scherer (2018), </w:t>
      </w:r>
      <w:r w:rsidRPr="002C6F0D">
        <w:rPr>
          <w:rFonts w:ascii="Times New Roman" w:hAnsi="Times New Roman"/>
          <w:sz w:val="24"/>
          <w:szCs w:val="24"/>
          <w:lang w:val="en-IN"/>
        </w:rPr>
        <w:t>the main challenge for developing CSR theory is identified to be the absence of boundaries.</w:t>
      </w:r>
      <w:r w:rsidR="00E01E32" w:rsidRPr="002C6F0D">
        <w:rPr>
          <w:rFonts w:ascii="Times New Roman" w:hAnsi="Times New Roman"/>
          <w:sz w:val="24"/>
          <w:szCs w:val="24"/>
          <w:lang w:val="en-IN"/>
        </w:rPr>
        <w:t xml:space="preserve"> </w:t>
      </w:r>
      <w:r w:rsidR="007D398E" w:rsidRPr="002C6F0D">
        <w:rPr>
          <w:rFonts w:ascii="Times New Roman" w:hAnsi="Times New Roman"/>
          <w:sz w:val="24"/>
          <w:szCs w:val="24"/>
          <w:lang w:val="en-IN"/>
        </w:rPr>
        <w:t>Political CSR is viewed as a governance framework that contributes to global regulation and also helps in offering public goods</w:t>
      </w:r>
      <w:r w:rsidR="00311614" w:rsidRPr="002C6F0D">
        <w:rPr>
          <w:rFonts w:ascii="Times New Roman" w:hAnsi="Times New Roman"/>
          <w:sz w:val="24"/>
          <w:szCs w:val="24"/>
          <w:lang w:val="en-IN"/>
        </w:rPr>
        <w:t>. This framework dismisses the notion of an instrumental view of CSR concerning corporate politics.</w:t>
      </w:r>
      <w:r w:rsidR="00525710" w:rsidRPr="002C6F0D">
        <w:rPr>
          <w:rFonts w:ascii="Times New Roman" w:hAnsi="Times New Roman"/>
          <w:sz w:val="24"/>
          <w:szCs w:val="24"/>
          <w:lang w:val="en-IN"/>
        </w:rPr>
        <w:t xml:space="preserve"> On the other side,</w:t>
      </w:r>
      <w:r w:rsidR="007E1F44" w:rsidRPr="002C6F0D">
        <w:rPr>
          <w:rFonts w:ascii="Times New Roman" w:hAnsi="Times New Roman"/>
          <w:sz w:val="24"/>
          <w:szCs w:val="24"/>
          <w:lang w:val="en-IN"/>
        </w:rPr>
        <w:t xml:space="preserve"> political CSR is regarded to be an inclusive term which comprises of global governance variations at the macro level, cognitive aspect at the individual level and instrumental issues </w:t>
      </w:r>
      <w:r w:rsidR="002B238A" w:rsidRPr="002C6F0D">
        <w:rPr>
          <w:rFonts w:ascii="Times New Roman" w:hAnsi="Times New Roman"/>
          <w:sz w:val="24"/>
          <w:szCs w:val="24"/>
          <w:lang w:val="en-IN"/>
        </w:rPr>
        <w:t>at the organisational level (</w:t>
      </w:r>
      <w:r w:rsidR="002B238A" w:rsidRPr="002C6F0D">
        <w:rPr>
          <w:rFonts w:ascii="Times New Roman" w:hAnsi="Times New Roman"/>
          <w:color w:val="222222"/>
          <w:sz w:val="24"/>
          <w:szCs w:val="24"/>
          <w:shd w:val="clear" w:color="auto" w:fill="FFFFFF"/>
        </w:rPr>
        <w:t xml:space="preserve">Scherer, 2018). </w:t>
      </w:r>
      <w:r w:rsidR="00DD60C9" w:rsidRPr="002C6F0D">
        <w:rPr>
          <w:rFonts w:ascii="Times New Roman" w:hAnsi="Times New Roman"/>
          <w:sz w:val="24"/>
          <w:szCs w:val="24"/>
          <w:lang w:val="en-IN"/>
        </w:rPr>
        <w:tab/>
      </w:r>
    </w:p>
    <w:p w14:paraId="1A41BF02" w14:textId="77777777" w:rsidR="00DD60C9" w:rsidRPr="002C6F0D" w:rsidRDefault="00DD60C9"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 xml:space="preserve"> An institutional theory of </w:t>
      </w:r>
      <w:r w:rsidR="00C939AF" w:rsidRPr="002C6F0D">
        <w:rPr>
          <w:rFonts w:ascii="Times New Roman" w:hAnsi="Times New Roman"/>
          <w:sz w:val="24"/>
          <w:szCs w:val="24"/>
          <w:lang w:val="en-IN"/>
        </w:rPr>
        <w:t xml:space="preserve">political </w:t>
      </w:r>
      <w:r w:rsidRPr="002C6F0D">
        <w:rPr>
          <w:rFonts w:ascii="Times New Roman" w:hAnsi="Times New Roman"/>
          <w:sz w:val="24"/>
          <w:szCs w:val="24"/>
          <w:lang w:val="en-IN"/>
        </w:rPr>
        <w:t xml:space="preserve">CSR describes the changing role of CSR as an outcome of firms’ conformity to various </w:t>
      </w:r>
      <w:r w:rsidR="00CA5EB4" w:rsidRPr="002C6F0D">
        <w:rPr>
          <w:rFonts w:ascii="Times New Roman" w:hAnsi="Times New Roman"/>
          <w:sz w:val="24"/>
          <w:szCs w:val="24"/>
          <w:lang w:val="en-IN"/>
        </w:rPr>
        <w:t>institutional pressures.</w:t>
      </w:r>
      <w:r w:rsidR="00C939AF" w:rsidRPr="002C6F0D">
        <w:rPr>
          <w:rFonts w:ascii="Times New Roman" w:hAnsi="Times New Roman"/>
          <w:sz w:val="24"/>
          <w:szCs w:val="24"/>
          <w:lang w:val="en-IN"/>
        </w:rPr>
        <w:t xml:space="preserve"> On the other side,</w:t>
      </w:r>
      <w:r w:rsidR="00E23722" w:rsidRPr="002C6F0D">
        <w:rPr>
          <w:rFonts w:ascii="Times New Roman" w:hAnsi="Times New Roman"/>
          <w:sz w:val="24"/>
          <w:szCs w:val="24"/>
          <w:lang w:val="en-IN"/>
        </w:rPr>
        <w:t xml:space="preserve"> political CSR is perceived as </w:t>
      </w:r>
      <w:r w:rsidR="00C939AF" w:rsidRPr="002C6F0D">
        <w:rPr>
          <w:rFonts w:ascii="Times New Roman" w:hAnsi="Times New Roman"/>
          <w:sz w:val="24"/>
          <w:szCs w:val="24"/>
          <w:lang w:val="en-IN"/>
        </w:rPr>
        <w:t>a strategy for attaining legitimation through congruence with societal values and norms in w</w:t>
      </w:r>
      <w:r w:rsidR="00CC2DDF" w:rsidRPr="002C6F0D">
        <w:rPr>
          <w:rFonts w:ascii="Times New Roman" w:hAnsi="Times New Roman"/>
          <w:sz w:val="24"/>
          <w:szCs w:val="24"/>
          <w:lang w:val="en-IN"/>
        </w:rPr>
        <w:t>hich the organisation functions under legitimacy</w:t>
      </w:r>
      <w:r w:rsidR="00D3631B" w:rsidRPr="002C6F0D">
        <w:rPr>
          <w:rFonts w:ascii="Times New Roman" w:hAnsi="Times New Roman"/>
          <w:sz w:val="24"/>
          <w:szCs w:val="24"/>
          <w:lang w:val="en-IN"/>
        </w:rPr>
        <w:t xml:space="preserve"> theory (</w:t>
      </w:r>
      <w:r w:rsidR="00D3631B" w:rsidRPr="002C6F0D">
        <w:rPr>
          <w:rFonts w:ascii="Times New Roman" w:hAnsi="Times New Roman"/>
          <w:color w:val="222222"/>
          <w:sz w:val="24"/>
          <w:szCs w:val="24"/>
          <w:shd w:val="clear" w:color="auto" w:fill="FFFFFF"/>
        </w:rPr>
        <w:t xml:space="preserve">Harris, </w:t>
      </w:r>
      <w:proofErr w:type="spellStart"/>
      <w:r w:rsidR="00D3631B" w:rsidRPr="002C6F0D">
        <w:rPr>
          <w:rFonts w:ascii="Times New Roman" w:hAnsi="Times New Roman"/>
          <w:color w:val="222222"/>
          <w:sz w:val="24"/>
          <w:szCs w:val="24"/>
          <w:shd w:val="clear" w:color="auto" w:fill="FFFFFF"/>
        </w:rPr>
        <w:t>Sapienza</w:t>
      </w:r>
      <w:proofErr w:type="spellEnd"/>
      <w:r w:rsidR="00D3631B" w:rsidRPr="002C6F0D">
        <w:rPr>
          <w:rFonts w:ascii="Times New Roman" w:hAnsi="Times New Roman"/>
          <w:color w:val="222222"/>
          <w:sz w:val="24"/>
          <w:szCs w:val="24"/>
          <w:shd w:val="clear" w:color="auto" w:fill="FFFFFF"/>
        </w:rPr>
        <w:t xml:space="preserve"> and Bowie, 2009).</w:t>
      </w:r>
      <w:r w:rsidR="00CC2DDF" w:rsidRPr="002C6F0D">
        <w:rPr>
          <w:rFonts w:ascii="Times New Roman" w:hAnsi="Times New Roman"/>
          <w:sz w:val="24"/>
          <w:szCs w:val="24"/>
          <w:lang w:val="en-IN"/>
        </w:rPr>
        <w:t xml:space="preserve"> Further, the resource-based view indicates that </w:t>
      </w:r>
      <w:r w:rsidR="00E23722" w:rsidRPr="002C6F0D">
        <w:rPr>
          <w:rFonts w:ascii="Times New Roman" w:hAnsi="Times New Roman"/>
          <w:sz w:val="24"/>
          <w:szCs w:val="24"/>
          <w:lang w:val="en-IN"/>
        </w:rPr>
        <w:t>political CSR serves as a strategic tool for organisations that aim to acquire a competitive advantage through their interaction with regulatory factors.</w:t>
      </w:r>
      <w:r w:rsidR="003C2987" w:rsidRPr="002C6F0D">
        <w:rPr>
          <w:rFonts w:ascii="Times New Roman" w:hAnsi="Times New Roman"/>
          <w:sz w:val="24"/>
          <w:szCs w:val="24"/>
          <w:lang w:val="en-IN"/>
        </w:rPr>
        <w:t xml:space="preserve"> In this series, social contract theory explains the political role of business organis</w:t>
      </w:r>
      <w:r w:rsidR="008878EC" w:rsidRPr="002C6F0D">
        <w:rPr>
          <w:rFonts w:ascii="Times New Roman" w:hAnsi="Times New Roman"/>
          <w:sz w:val="24"/>
          <w:szCs w:val="24"/>
          <w:lang w:val="en-IN"/>
        </w:rPr>
        <w:t>ations, and it also illustrates the way through which this</w:t>
      </w:r>
      <w:r w:rsidR="00640EF0" w:rsidRPr="002C6F0D">
        <w:rPr>
          <w:rFonts w:ascii="Times New Roman" w:hAnsi="Times New Roman"/>
          <w:sz w:val="24"/>
          <w:szCs w:val="24"/>
          <w:lang w:val="en-IN"/>
        </w:rPr>
        <w:t xml:space="preserve"> role can be realised </w:t>
      </w:r>
      <w:r w:rsidR="00ED757B" w:rsidRPr="002C6F0D">
        <w:rPr>
          <w:rFonts w:ascii="Times New Roman" w:hAnsi="Times New Roman"/>
          <w:sz w:val="24"/>
          <w:szCs w:val="24"/>
          <w:lang w:val="en-IN"/>
        </w:rPr>
        <w:t>(</w:t>
      </w:r>
      <w:r w:rsidR="00640EF0" w:rsidRPr="002C6F0D">
        <w:rPr>
          <w:rFonts w:ascii="Times New Roman" w:hAnsi="Times New Roman"/>
          <w:color w:val="222222"/>
          <w:sz w:val="24"/>
          <w:szCs w:val="24"/>
          <w:shd w:val="clear" w:color="auto" w:fill="FFFFFF"/>
        </w:rPr>
        <w:t>Levy</w:t>
      </w:r>
      <w:r w:rsidR="00ED757B" w:rsidRPr="002C6F0D">
        <w:rPr>
          <w:rFonts w:ascii="Times New Roman" w:hAnsi="Times New Roman"/>
          <w:color w:val="222222"/>
          <w:sz w:val="24"/>
          <w:szCs w:val="24"/>
          <w:shd w:val="clear" w:color="auto" w:fill="FFFFFF"/>
        </w:rPr>
        <w:t xml:space="preserve"> </w:t>
      </w:r>
      <w:r w:rsidR="00640EF0" w:rsidRPr="002C6F0D">
        <w:rPr>
          <w:rFonts w:ascii="Times New Roman" w:hAnsi="Times New Roman"/>
          <w:color w:val="222222"/>
          <w:sz w:val="24"/>
          <w:szCs w:val="24"/>
          <w:shd w:val="clear" w:color="auto" w:fill="FFFFFF"/>
        </w:rPr>
        <w:t>and Kaplan, 2008</w:t>
      </w:r>
      <w:r w:rsidR="00ED757B" w:rsidRPr="002C6F0D">
        <w:rPr>
          <w:rFonts w:ascii="Times New Roman" w:hAnsi="Times New Roman"/>
          <w:color w:val="222222"/>
          <w:sz w:val="24"/>
          <w:szCs w:val="24"/>
          <w:shd w:val="clear" w:color="auto" w:fill="FFFFFF"/>
        </w:rPr>
        <w:t>)</w:t>
      </w:r>
      <w:r w:rsidR="00640EF0" w:rsidRPr="002C6F0D">
        <w:rPr>
          <w:rFonts w:ascii="Times New Roman" w:hAnsi="Times New Roman"/>
          <w:color w:val="222222"/>
          <w:sz w:val="24"/>
          <w:szCs w:val="24"/>
          <w:shd w:val="clear" w:color="auto" w:fill="FFFFFF"/>
        </w:rPr>
        <w:t xml:space="preserve">. </w:t>
      </w:r>
      <w:r w:rsidR="0047590C" w:rsidRPr="002C6F0D">
        <w:rPr>
          <w:rFonts w:ascii="Times New Roman" w:hAnsi="Times New Roman"/>
          <w:sz w:val="24"/>
          <w:szCs w:val="24"/>
          <w:lang w:val="en-IN"/>
        </w:rPr>
        <w:t xml:space="preserve"> Moreover, it is stated that function and role of CSR is continually changing and expanding due to diverse business needs, fluctuating nature of the </w:t>
      </w:r>
      <w:r w:rsidR="0047590C" w:rsidRPr="002C6F0D">
        <w:rPr>
          <w:rFonts w:ascii="Times New Roman" w:hAnsi="Times New Roman"/>
          <w:sz w:val="24"/>
          <w:szCs w:val="24"/>
          <w:lang w:val="en-IN"/>
        </w:rPr>
        <w:lastRenderedPageBreak/>
        <w:t>business environment, rising competition and varying interests of stakeholders</w:t>
      </w:r>
      <w:r w:rsidR="00EE6B3E" w:rsidRPr="002C6F0D">
        <w:rPr>
          <w:rFonts w:ascii="Times New Roman" w:hAnsi="Times New Roman"/>
          <w:sz w:val="24"/>
          <w:szCs w:val="24"/>
          <w:lang w:val="en-IN"/>
        </w:rPr>
        <w:t xml:space="preserve"> (</w:t>
      </w:r>
      <w:r w:rsidR="00EE6B3E" w:rsidRPr="002C6F0D">
        <w:rPr>
          <w:rFonts w:ascii="Times New Roman" w:hAnsi="Times New Roman"/>
          <w:color w:val="222222"/>
          <w:sz w:val="24"/>
          <w:szCs w:val="24"/>
          <w:shd w:val="clear" w:color="auto" w:fill="FFFFFF"/>
        </w:rPr>
        <w:t>Levy and Kaplan, 2008).</w:t>
      </w:r>
      <w:r w:rsidR="0047590C" w:rsidRPr="002C6F0D">
        <w:rPr>
          <w:rFonts w:ascii="Times New Roman" w:hAnsi="Times New Roman"/>
          <w:sz w:val="24"/>
          <w:szCs w:val="24"/>
          <w:lang w:val="en-IN"/>
        </w:rPr>
        <w:t xml:space="preserve"> Overall, it is analysed </w:t>
      </w:r>
      <w:r w:rsidR="00A12439" w:rsidRPr="002C6F0D">
        <w:rPr>
          <w:rFonts w:ascii="Times New Roman" w:hAnsi="Times New Roman"/>
          <w:sz w:val="24"/>
          <w:szCs w:val="24"/>
          <w:lang w:val="en-IN"/>
        </w:rPr>
        <w:t>in relation to the stakeholder theory that political CSR is distinct from ethical, social and environmental responsibilities of stakeholders, and it mainly intends to fulfil the demand of stakeholders on a state-level.</w:t>
      </w:r>
      <w:r w:rsidR="001539DB" w:rsidRPr="002C6F0D">
        <w:rPr>
          <w:rFonts w:ascii="Times New Roman" w:hAnsi="Times New Roman"/>
          <w:sz w:val="24"/>
          <w:szCs w:val="24"/>
          <w:lang w:val="en-IN"/>
        </w:rPr>
        <w:t xml:space="preserve"> </w:t>
      </w:r>
    </w:p>
    <w:p w14:paraId="6749788E" w14:textId="77777777" w:rsidR="00FB079B" w:rsidRPr="002C6F0D" w:rsidRDefault="00FB079B"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 xml:space="preserve"> In previous decades, enterprises started engaging in practised, which were traditionally viewed as governmental activities. In addition, entrepreneurs also started focusing on exerting political impact through their practices by stressing on public goods and offering solutions to societal issues.</w:t>
      </w:r>
      <w:r w:rsidR="00531F22" w:rsidRPr="002C6F0D">
        <w:rPr>
          <w:rFonts w:ascii="Times New Roman" w:hAnsi="Times New Roman"/>
          <w:sz w:val="24"/>
          <w:szCs w:val="24"/>
          <w:lang w:val="en-IN"/>
        </w:rPr>
        <w:t xml:space="preserve"> Multinational businesses are making efforts for </w:t>
      </w:r>
      <w:r w:rsidR="009D26B3" w:rsidRPr="002C6F0D">
        <w:rPr>
          <w:rFonts w:ascii="Times New Roman" w:hAnsi="Times New Roman"/>
          <w:sz w:val="24"/>
          <w:szCs w:val="24"/>
          <w:lang w:val="en-IN"/>
        </w:rPr>
        <w:t>protecting human rights and taking CSR initiatives based on improving public health and educational aspects which signify widening</w:t>
      </w:r>
      <w:r w:rsidR="00EE6B3E" w:rsidRPr="002C6F0D">
        <w:rPr>
          <w:rFonts w:ascii="Times New Roman" w:hAnsi="Times New Roman"/>
          <w:sz w:val="24"/>
          <w:szCs w:val="24"/>
          <w:lang w:val="en-IN"/>
        </w:rPr>
        <w:t xml:space="preserve"> of their roles</w:t>
      </w:r>
      <w:r w:rsidR="00EE6B3E" w:rsidRPr="002C6F0D">
        <w:rPr>
          <w:rFonts w:ascii="Times New Roman" w:hAnsi="Times New Roman"/>
          <w:color w:val="222222"/>
          <w:sz w:val="24"/>
          <w:szCs w:val="24"/>
          <w:shd w:val="clear" w:color="auto" w:fill="FFFFFF"/>
        </w:rPr>
        <w:t xml:space="preserve"> (</w:t>
      </w:r>
      <w:proofErr w:type="spellStart"/>
      <w:r w:rsidR="00EE6B3E" w:rsidRPr="002C6F0D">
        <w:rPr>
          <w:rFonts w:ascii="Times New Roman" w:hAnsi="Times New Roman"/>
          <w:color w:val="222222"/>
          <w:sz w:val="24"/>
          <w:szCs w:val="24"/>
          <w:shd w:val="clear" w:color="auto" w:fill="FFFFFF"/>
        </w:rPr>
        <w:t>Mäkinen</w:t>
      </w:r>
      <w:proofErr w:type="spellEnd"/>
      <w:r w:rsidR="00EE6B3E" w:rsidRPr="002C6F0D">
        <w:rPr>
          <w:rFonts w:ascii="Times New Roman" w:hAnsi="Times New Roman"/>
          <w:color w:val="222222"/>
          <w:sz w:val="24"/>
          <w:szCs w:val="24"/>
          <w:shd w:val="clear" w:color="auto" w:fill="FFFFFF"/>
        </w:rPr>
        <w:t xml:space="preserve"> and </w:t>
      </w:r>
      <w:proofErr w:type="spellStart"/>
      <w:r w:rsidR="00EE6B3E" w:rsidRPr="002C6F0D">
        <w:rPr>
          <w:rFonts w:ascii="Times New Roman" w:hAnsi="Times New Roman"/>
          <w:color w:val="222222"/>
          <w:sz w:val="24"/>
          <w:szCs w:val="24"/>
          <w:shd w:val="clear" w:color="auto" w:fill="FFFFFF"/>
        </w:rPr>
        <w:t>Kourula</w:t>
      </w:r>
      <w:proofErr w:type="spellEnd"/>
      <w:r w:rsidR="00EE6B3E" w:rsidRPr="002C6F0D">
        <w:rPr>
          <w:rFonts w:ascii="Times New Roman" w:hAnsi="Times New Roman"/>
          <w:color w:val="222222"/>
          <w:sz w:val="24"/>
          <w:szCs w:val="24"/>
          <w:shd w:val="clear" w:color="auto" w:fill="FFFFFF"/>
        </w:rPr>
        <w:t>, 2014). T</w:t>
      </w:r>
      <w:proofErr w:type="spellStart"/>
      <w:r w:rsidR="00F153DB" w:rsidRPr="002C6F0D">
        <w:rPr>
          <w:rFonts w:ascii="Times New Roman" w:hAnsi="Times New Roman"/>
          <w:sz w:val="24"/>
          <w:szCs w:val="24"/>
          <w:lang w:val="en-IN"/>
        </w:rPr>
        <w:t>hese</w:t>
      </w:r>
      <w:proofErr w:type="spellEnd"/>
      <w:r w:rsidR="00F153DB" w:rsidRPr="002C6F0D">
        <w:rPr>
          <w:rFonts w:ascii="Times New Roman" w:hAnsi="Times New Roman"/>
          <w:sz w:val="24"/>
          <w:szCs w:val="24"/>
          <w:lang w:val="en-IN"/>
        </w:rPr>
        <w:t xml:space="preserve"> activities are executed in failed o</w:t>
      </w:r>
      <w:r w:rsidR="00A94E03" w:rsidRPr="002C6F0D">
        <w:rPr>
          <w:rFonts w:ascii="Times New Roman" w:hAnsi="Times New Roman"/>
          <w:sz w:val="24"/>
          <w:szCs w:val="24"/>
          <w:lang w:val="en-IN"/>
        </w:rPr>
        <w:t xml:space="preserve">r inadequate state agencies for alleviating social ills, protecting the environment and indulging in self-regulation for </w:t>
      </w:r>
      <w:r w:rsidR="00D274AE" w:rsidRPr="002C6F0D">
        <w:rPr>
          <w:rFonts w:ascii="Times New Roman" w:hAnsi="Times New Roman"/>
          <w:sz w:val="24"/>
          <w:szCs w:val="24"/>
          <w:lang w:val="en-IN"/>
        </w:rPr>
        <w:t>filling global gaps in moral orientation and legal regulation.</w:t>
      </w:r>
      <w:r w:rsidR="007B6D60" w:rsidRPr="002C6F0D">
        <w:rPr>
          <w:rFonts w:ascii="Times New Roman" w:hAnsi="Times New Roman"/>
          <w:sz w:val="24"/>
          <w:szCs w:val="24"/>
          <w:lang w:val="en-IN"/>
        </w:rPr>
        <w:t xml:space="preserve"> It is found that around 5000 enterprises are committed to self-regulation under the Global Compact call of the UN</w:t>
      </w:r>
      <w:r w:rsidR="00650B52" w:rsidRPr="002C6F0D">
        <w:rPr>
          <w:rFonts w:ascii="Times New Roman" w:hAnsi="Times New Roman"/>
          <w:sz w:val="24"/>
          <w:szCs w:val="24"/>
          <w:lang w:val="en-IN"/>
        </w:rPr>
        <w:t xml:space="preserve"> for filling any gaps in regulatory vacuum due to globalisation.</w:t>
      </w:r>
      <w:r w:rsidR="00943123" w:rsidRPr="002C6F0D">
        <w:rPr>
          <w:rFonts w:ascii="Times New Roman" w:hAnsi="Times New Roman"/>
          <w:sz w:val="24"/>
          <w:szCs w:val="24"/>
          <w:lang w:val="en-IN"/>
        </w:rPr>
        <w:t xml:space="preserve"> However, various economists criticise political CSR activities of firms as they are</w:t>
      </w:r>
      <w:r w:rsidR="00F836EB" w:rsidRPr="002C6F0D">
        <w:rPr>
          <w:rFonts w:ascii="Times New Roman" w:hAnsi="Times New Roman"/>
          <w:sz w:val="24"/>
          <w:szCs w:val="24"/>
          <w:lang w:val="en-IN"/>
        </w:rPr>
        <w:t xml:space="preserve"> not</w:t>
      </w:r>
      <w:r w:rsidR="00943123" w:rsidRPr="002C6F0D">
        <w:rPr>
          <w:rFonts w:ascii="Times New Roman" w:hAnsi="Times New Roman"/>
          <w:sz w:val="24"/>
          <w:szCs w:val="24"/>
          <w:lang w:val="en-IN"/>
        </w:rPr>
        <w:t xml:space="preserve"> in correspondence to the fundamental role of business enterprises in a society</w:t>
      </w:r>
      <w:r w:rsidR="00EE6B3E" w:rsidRPr="002C6F0D">
        <w:rPr>
          <w:rFonts w:ascii="Times New Roman" w:hAnsi="Times New Roman"/>
          <w:sz w:val="24"/>
          <w:szCs w:val="24"/>
          <w:lang w:val="en-IN"/>
        </w:rPr>
        <w:t xml:space="preserve"> </w:t>
      </w:r>
      <w:r w:rsidR="00EE6B3E" w:rsidRPr="002C6F0D">
        <w:rPr>
          <w:rFonts w:ascii="Times New Roman" w:hAnsi="Times New Roman"/>
          <w:color w:val="222222"/>
          <w:sz w:val="24"/>
          <w:szCs w:val="24"/>
          <w:shd w:val="clear" w:color="auto" w:fill="FFFFFF"/>
        </w:rPr>
        <w:t>(</w:t>
      </w:r>
      <w:proofErr w:type="spellStart"/>
      <w:r w:rsidR="00EE6B3E" w:rsidRPr="002C6F0D">
        <w:rPr>
          <w:rFonts w:ascii="Times New Roman" w:hAnsi="Times New Roman"/>
          <w:color w:val="222222"/>
          <w:sz w:val="24"/>
          <w:szCs w:val="24"/>
          <w:shd w:val="clear" w:color="auto" w:fill="FFFFFF"/>
        </w:rPr>
        <w:t>Mäkinen</w:t>
      </w:r>
      <w:proofErr w:type="spellEnd"/>
      <w:r w:rsidR="00EE6B3E" w:rsidRPr="002C6F0D">
        <w:rPr>
          <w:rFonts w:ascii="Times New Roman" w:hAnsi="Times New Roman"/>
          <w:color w:val="222222"/>
          <w:sz w:val="24"/>
          <w:szCs w:val="24"/>
          <w:shd w:val="clear" w:color="auto" w:fill="FFFFFF"/>
        </w:rPr>
        <w:t xml:space="preserve"> and </w:t>
      </w:r>
      <w:proofErr w:type="spellStart"/>
      <w:r w:rsidR="00EE6B3E" w:rsidRPr="002C6F0D">
        <w:rPr>
          <w:rFonts w:ascii="Times New Roman" w:hAnsi="Times New Roman"/>
          <w:color w:val="222222"/>
          <w:sz w:val="24"/>
          <w:szCs w:val="24"/>
          <w:shd w:val="clear" w:color="auto" w:fill="FFFFFF"/>
        </w:rPr>
        <w:t>Kourula</w:t>
      </w:r>
      <w:proofErr w:type="spellEnd"/>
      <w:r w:rsidR="00EE6B3E" w:rsidRPr="002C6F0D">
        <w:rPr>
          <w:rFonts w:ascii="Times New Roman" w:hAnsi="Times New Roman"/>
          <w:color w:val="222222"/>
          <w:sz w:val="24"/>
          <w:szCs w:val="24"/>
          <w:shd w:val="clear" w:color="auto" w:fill="FFFFFF"/>
        </w:rPr>
        <w:t>, 2014).</w:t>
      </w:r>
    </w:p>
    <w:p w14:paraId="08A2CEB5" w14:textId="77777777" w:rsidR="00127002" w:rsidRPr="002C6F0D" w:rsidRDefault="00DD60C9"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r>
      <w:r w:rsidR="00F836EB" w:rsidRPr="002C6F0D">
        <w:rPr>
          <w:rFonts w:ascii="Times New Roman" w:hAnsi="Times New Roman"/>
          <w:sz w:val="24"/>
          <w:szCs w:val="24"/>
          <w:lang w:val="en-IN"/>
        </w:rPr>
        <w:t xml:space="preserve">It is stressed that neither international institutions nor nation-states are sufficient to administer and monitor the global economy and provide </w:t>
      </w:r>
      <w:r w:rsidR="001A43A0" w:rsidRPr="002C6F0D">
        <w:rPr>
          <w:rFonts w:ascii="Times New Roman" w:hAnsi="Times New Roman"/>
          <w:sz w:val="24"/>
          <w:szCs w:val="24"/>
          <w:lang w:val="en-IN"/>
        </w:rPr>
        <w:t>public goods on a global level.</w:t>
      </w:r>
      <w:r w:rsidR="00621A0B" w:rsidRPr="002C6F0D">
        <w:rPr>
          <w:rFonts w:ascii="Times New Roman" w:hAnsi="Times New Roman"/>
          <w:sz w:val="24"/>
          <w:szCs w:val="24"/>
          <w:lang w:val="en-IN"/>
        </w:rPr>
        <w:t xml:space="preserve"> Decreased capability and effectiveness of </w:t>
      </w:r>
      <w:r w:rsidR="00D46115" w:rsidRPr="002C6F0D">
        <w:rPr>
          <w:rFonts w:ascii="Times New Roman" w:hAnsi="Times New Roman"/>
          <w:sz w:val="24"/>
          <w:szCs w:val="24"/>
          <w:lang w:val="en-IN"/>
        </w:rPr>
        <w:t>natio</w:t>
      </w:r>
      <w:r w:rsidR="005F15E0" w:rsidRPr="002C6F0D">
        <w:rPr>
          <w:rFonts w:ascii="Times New Roman" w:hAnsi="Times New Roman"/>
          <w:sz w:val="24"/>
          <w:szCs w:val="24"/>
          <w:lang w:val="en-IN"/>
        </w:rPr>
        <w:t xml:space="preserve">n-states can be compensated through emerging forms of global governance and increased intervention of businesses and entrepreneurial ventures towards expanding their influence </w:t>
      </w:r>
      <w:r w:rsidR="00AC3477" w:rsidRPr="002C6F0D">
        <w:rPr>
          <w:rFonts w:ascii="Times New Roman" w:hAnsi="Times New Roman"/>
          <w:sz w:val="24"/>
          <w:szCs w:val="24"/>
          <w:lang w:val="en-IN"/>
        </w:rPr>
        <w:t xml:space="preserve">beyond their set duties. Private firms, civil society groups, and international businesses </w:t>
      </w:r>
      <w:r w:rsidR="00B7788B" w:rsidRPr="002C6F0D">
        <w:rPr>
          <w:rFonts w:ascii="Times New Roman" w:hAnsi="Times New Roman"/>
          <w:sz w:val="24"/>
          <w:szCs w:val="24"/>
          <w:lang w:val="en-IN"/>
        </w:rPr>
        <w:t>can collaborate with state agencies for benefiting the society and eradi</w:t>
      </w:r>
      <w:r w:rsidR="00127002" w:rsidRPr="002C6F0D">
        <w:rPr>
          <w:rFonts w:ascii="Times New Roman" w:hAnsi="Times New Roman"/>
          <w:sz w:val="24"/>
          <w:szCs w:val="24"/>
          <w:lang w:val="en-IN"/>
        </w:rPr>
        <w:t>cating the gaps p</w:t>
      </w:r>
      <w:r w:rsidR="00EE6B3E" w:rsidRPr="002C6F0D">
        <w:rPr>
          <w:rFonts w:ascii="Times New Roman" w:hAnsi="Times New Roman"/>
          <w:sz w:val="24"/>
          <w:szCs w:val="24"/>
          <w:lang w:val="en-IN"/>
        </w:rPr>
        <w:t>revailing in global regulation (</w:t>
      </w:r>
      <w:proofErr w:type="spellStart"/>
      <w:r w:rsidR="00EE6B3E" w:rsidRPr="002C6F0D">
        <w:rPr>
          <w:rFonts w:ascii="Times New Roman" w:hAnsi="Times New Roman"/>
          <w:color w:val="222222"/>
          <w:sz w:val="24"/>
          <w:szCs w:val="24"/>
          <w:shd w:val="clear" w:color="auto" w:fill="FFFFFF"/>
        </w:rPr>
        <w:t>Giacalonem</w:t>
      </w:r>
      <w:proofErr w:type="spellEnd"/>
      <w:r w:rsidR="00EE6B3E" w:rsidRPr="002C6F0D">
        <w:rPr>
          <w:rFonts w:ascii="Times New Roman" w:hAnsi="Times New Roman"/>
          <w:color w:val="222222"/>
          <w:sz w:val="24"/>
          <w:szCs w:val="24"/>
          <w:shd w:val="clear" w:color="auto" w:fill="FFFFFF"/>
        </w:rPr>
        <w:t xml:space="preserve"> and Thompson, 2006).</w:t>
      </w:r>
    </w:p>
    <w:p w14:paraId="68E0B78A" w14:textId="77777777" w:rsidR="00EE6B3E" w:rsidRPr="002C6F0D" w:rsidRDefault="00127002"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 xml:space="preserve">It is revealed in the literary sources that </w:t>
      </w:r>
      <w:r w:rsidR="002642BA" w:rsidRPr="002C6F0D">
        <w:rPr>
          <w:rFonts w:ascii="Times New Roman" w:hAnsi="Times New Roman"/>
          <w:sz w:val="24"/>
          <w:szCs w:val="24"/>
          <w:lang w:val="en-IN"/>
        </w:rPr>
        <w:t>business entities function in an environment of intense com</w:t>
      </w:r>
      <w:r w:rsidR="00800A16" w:rsidRPr="002C6F0D">
        <w:rPr>
          <w:rFonts w:ascii="Times New Roman" w:hAnsi="Times New Roman"/>
          <w:sz w:val="24"/>
          <w:szCs w:val="24"/>
          <w:lang w:val="en-IN"/>
        </w:rPr>
        <w:t xml:space="preserve">petition with market liberalisation, deregulation of markets and blurring closed </w:t>
      </w:r>
      <w:r w:rsidR="00800A16" w:rsidRPr="002C6F0D">
        <w:rPr>
          <w:rFonts w:ascii="Times New Roman" w:hAnsi="Times New Roman"/>
          <w:sz w:val="24"/>
          <w:szCs w:val="24"/>
          <w:lang w:val="en-IN"/>
        </w:rPr>
        <w:lastRenderedPageBreak/>
        <w:t>border shields.</w:t>
      </w:r>
      <w:r w:rsidR="00101BDE" w:rsidRPr="002C6F0D">
        <w:rPr>
          <w:rFonts w:ascii="Times New Roman" w:hAnsi="Times New Roman"/>
          <w:sz w:val="24"/>
          <w:szCs w:val="24"/>
          <w:lang w:val="en-IN"/>
        </w:rPr>
        <w:t xml:space="preserve"> New businesses, as well as giant players, are under immense pressure to cut expense and boots profitability </w:t>
      </w:r>
      <w:r w:rsidR="00503AC5" w:rsidRPr="002C6F0D">
        <w:rPr>
          <w:rFonts w:ascii="Times New Roman" w:hAnsi="Times New Roman"/>
          <w:sz w:val="24"/>
          <w:szCs w:val="24"/>
          <w:lang w:val="en-IN"/>
        </w:rPr>
        <w:t xml:space="preserve">as </w:t>
      </w:r>
      <w:r w:rsidR="00072FE4" w:rsidRPr="002C6F0D">
        <w:rPr>
          <w:rFonts w:ascii="Times New Roman" w:hAnsi="Times New Roman"/>
          <w:sz w:val="24"/>
          <w:szCs w:val="24"/>
          <w:lang w:val="en-IN"/>
        </w:rPr>
        <w:t xml:space="preserve">their investors continually </w:t>
      </w:r>
      <w:r w:rsidR="00503AC5" w:rsidRPr="002C6F0D">
        <w:rPr>
          <w:rFonts w:ascii="Times New Roman" w:hAnsi="Times New Roman"/>
          <w:sz w:val="24"/>
          <w:szCs w:val="24"/>
          <w:lang w:val="en-IN"/>
        </w:rPr>
        <w:t>demand</w:t>
      </w:r>
      <w:r w:rsidR="00072FE4" w:rsidRPr="002C6F0D">
        <w:rPr>
          <w:rFonts w:ascii="Times New Roman" w:hAnsi="Times New Roman"/>
          <w:sz w:val="24"/>
          <w:szCs w:val="24"/>
          <w:lang w:val="en-IN"/>
        </w:rPr>
        <w:t xml:space="preserve"> higher returns.</w:t>
      </w:r>
      <w:r w:rsidR="00503AC5" w:rsidRPr="002C6F0D">
        <w:rPr>
          <w:rFonts w:ascii="Times New Roman" w:hAnsi="Times New Roman"/>
          <w:sz w:val="24"/>
          <w:szCs w:val="24"/>
          <w:lang w:val="en-IN"/>
        </w:rPr>
        <w:t xml:space="preserve"> Consequently, </w:t>
      </w:r>
      <w:r w:rsidR="006A157A" w:rsidRPr="002C6F0D">
        <w:rPr>
          <w:rFonts w:ascii="Times New Roman" w:hAnsi="Times New Roman"/>
          <w:sz w:val="24"/>
          <w:szCs w:val="24"/>
          <w:lang w:val="en-IN"/>
        </w:rPr>
        <w:t>enterprises exploit market opportunities by entering new markets and reducing costs shifting their operations in low-cost locations.</w:t>
      </w:r>
      <w:r w:rsidR="0083598B" w:rsidRPr="002C6F0D">
        <w:rPr>
          <w:rFonts w:ascii="Times New Roman" w:hAnsi="Times New Roman"/>
          <w:sz w:val="24"/>
          <w:szCs w:val="24"/>
          <w:lang w:val="en-IN"/>
        </w:rPr>
        <w:t xml:space="preserve"> In the similar context, it is expressed that entrepreneurs not only face common issues of financial funding, lack of resources and limited experience but also </w:t>
      </w:r>
      <w:r w:rsidR="002F2F55" w:rsidRPr="002C6F0D">
        <w:rPr>
          <w:rFonts w:ascii="Times New Roman" w:hAnsi="Times New Roman"/>
          <w:sz w:val="24"/>
          <w:szCs w:val="24"/>
          <w:lang w:val="en-IN"/>
        </w:rPr>
        <w:t>face challenges due to complex external environment in terms of heterogeneous social and</w:t>
      </w:r>
      <w:r w:rsidR="00D14357" w:rsidRPr="002C6F0D">
        <w:rPr>
          <w:rFonts w:ascii="Times New Roman" w:hAnsi="Times New Roman"/>
          <w:sz w:val="24"/>
          <w:szCs w:val="24"/>
          <w:lang w:val="en-IN"/>
        </w:rPr>
        <w:t xml:space="preserve"> legal demands (</w:t>
      </w:r>
      <w:proofErr w:type="spellStart"/>
      <w:r w:rsidR="00D14357" w:rsidRPr="002C6F0D">
        <w:rPr>
          <w:rFonts w:ascii="Times New Roman" w:hAnsi="Times New Roman"/>
          <w:color w:val="222222"/>
          <w:sz w:val="24"/>
          <w:szCs w:val="24"/>
          <w:shd w:val="clear" w:color="auto" w:fill="FFFFFF"/>
        </w:rPr>
        <w:t>Griseri</w:t>
      </w:r>
      <w:proofErr w:type="spellEnd"/>
      <w:r w:rsidR="00D14357" w:rsidRPr="002C6F0D">
        <w:rPr>
          <w:rFonts w:ascii="Times New Roman" w:hAnsi="Times New Roman"/>
          <w:color w:val="222222"/>
          <w:sz w:val="24"/>
          <w:szCs w:val="24"/>
          <w:shd w:val="clear" w:color="auto" w:fill="FFFFFF"/>
        </w:rPr>
        <w:t xml:space="preserve"> and </w:t>
      </w:r>
      <w:proofErr w:type="spellStart"/>
      <w:r w:rsidR="00D14357" w:rsidRPr="002C6F0D">
        <w:rPr>
          <w:rFonts w:ascii="Times New Roman" w:hAnsi="Times New Roman"/>
          <w:color w:val="222222"/>
          <w:sz w:val="24"/>
          <w:szCs w:val="24"/>
          <w:shd w:val="clear" w:color="auto" w:fill="FFFFFF"/>
        </w:rPr>
        <w:t>Seppala</w:t>
      </w:r>
      <w:proofErr w:type="spellEnd"/>
      <w:r w:rsidR="00D14357" w:rsidRPr="002C6F0D">
        <w:rPr>
          <w:rFonts w:ascii="Times New Roman" w:hAnsi="Times New Roman"/>
          <w:color w:val="222222"/>
          <w:sz w:val="24"/>
          <w:szCs w:val="24"/>
          <w:shd w:val="clear" w:color="auto" w:fill="FFFFFF"/>
        </w:rPr>
        <w:t>, 2010).</w:t>
      </w:r>
      <w:r w:rsidR="002F2F55" w:rsidRPr="002C6F0D">
        <w:rPr>
          <w:rFonts w:ascii="Times New Roman" w:hAnsi="Times New Roman"/>
          <w:sz w:val="24"/>
          <w:szCs w:val="24"/>
          <w:lang w:val="en-IN"/>
        </w:rPr>
        <w:t xml:space="preserve"> </w:t>
      </w:r>
    </w:p>
    <w:p w14:paraId="0FEE1568" w14:textId="77777777" w:rsidR="00E130E9" w:rsidRPr="002C6F0D" w:rsidRDefault="002F2F55"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 xml:space="preserve">The issue of complexity of the operational environment is faced to such an extent that </w:t>
      </w:r>
      <w:r w:rsidR="00587ED3" w:rsidRPr="002C6F0D">
        <w:rPr>
          <w:rFonts w:ascii="Times New Roman" w:hAnsi="Times New Roman"/>
          <w:sz w:val="24"/>
          <w:szCs w:val="24"/>
          <w:lang w:val="en-IN"/>
        </w:rPr>
        <w:t>new firms often face difficulty in distinguishing legitimate and unacceptable activities</w:t>
      </w:r>
      <w:r w:rsidR="001550BA" w:rsidRPr="002C6F0D">
        <w:rPr>
          <w:rFonts w:ascii="Times New Roman" w:hAnsi="Times New Roman"/>
          <w:sz w:val="24"/>
          <w:szCs w:val="24"/>
          <w:lang w:val="en-IN"/>
        </w:rPr>
        <w:t>.</w:t>
      </w:r>
      <w:r w:rsidR="006D05AA" w:rsidRPr="002C6F0D">
        <w:rPr>
          <w:rFonts w:ascii="Times New Roman" w:hAnsi="Times New Roman"/>
          <w:sz w:val="24"/>
          <w:szCs w:val="24"/>
          <w:lang w:val="en-IN"/>
        </w:rPr>
        <w:t xml:space="preserve"> Shifting operations to offshore locations often lead to generating cost benefits, but it may also result in n increasing risks concerning human rights abuse and environmental damage.</w:t>
      </w:r>
      <w:r w:rsidR="00C52E15" w:rsidRPr="002C6F0D">
        <w:rPr>
          <w:rFonts w:ascii="Times New Roman" w:hAnsi="Times New Roman"/>
          <w:sz w:val="24"/>
          <w:szCs w:val="24"/>
          <w:lang w:val="en-IN"/>
        </w:rPr>
        <w:t xml:space="preserve"> Overall</w:t>
      </w:r>
      <w:r w:rsidR="007B5249" w:rsidRPr="002C6F0D">
        <w:rPr>
          <w:rFonts w:ascii="Times New Roman" w:hAnsi="Times New Roman"/>
          <w:sz w:val="24"/>
          <w:szCs w:val="24"/>
          <w:lang w:val="en-IN"/>
        </w:rPr>
        <w:t>, it led to a change in the instrumental viewpoint of corporate social responsibility which is not adequately pre</w:t>
      </w:r>
      <w:r w:rsidR="00D3631B" w:rsidRPr="002C6F0D">
        <w:rPr>
          <w:rFonts w:ascii="Times New Roman" w:hAnsi="Times New Roman"/>
          <w:sz w:val="24"/>
          <w:szCs w:val="24"/>
          <w:lang w:val="en-IN"/>
        </w:rPr>
        <w:t xml:space="preserve">pared for responding to changes </w:t>
      </w:r>
      <w:r w:rsidR="00D448A7" w:rsidRPr="002C6F0D">
        <w:rPr>
          <w:rFonts w:ascii="Times New Roman" w:hAnsi="Times New Roman"/>
          <w:sz w:val="24"/>
          <w:szCs w:val="24"/>
          <w:lang w:val="en-IN"/>
        </w:rPr>
        <w:t>(</w:t>
      </w:r>
      <w:r w:rsidR="00D448A7" w:rsidRPr="002C6F0D">
        <w:rPr>
          <w:rFonts w:ascii="Times New Roman" w:hAnsi="Times New Roman"/>
          <w:color w:val="222222"/>
          <w:sz w:val="24"/>
          <w:szCs w:val="24"/>
          <w:shd w:val="clear" w:color="auto" w:fill="FFFFFF"/>
        </w:rPr>
        <w:t xml:space="preserve">Spence and </w:t>
      </w:r>
      <w:proofErr w:type="spellStart"/>
      <w:r w:rsidR="00D448A7" w:rsidRPr="002C6F0D">
        <w:rPr>
          <w:rFonts w:ascii="Times New Roman" w:hAnsi="Times New Roman"/>
          <w:color w:val="222222"/>
          <w:sz w:val="24"/>
          <w:szCs w:val="24"/>
          <w:shd w:val="clear" w:color="auto" w:fill="FFFFFF"/>
        </w:rPr>
        <w:t>Perrini</w:t>
      </w:r>
      <w:proofErr w:type="spellEnd"/>
      <w:r w:rsidR="00D448A7" w:rsidRPr="002C6F0D">
        <w:rPr>
          <w:rFonts w:ascii="Times New Roman" w:hAnsi="Times New Roman"/>
          <w:color w:val="222222"/>
          <w:sz w:val="24"/>
          <w:szCs w:val="24"/>
          <w:shd w:val="clear" w:color="auto" w:fill="FFFFFF"/>
        </w:rPr>
        <w:t xml:space="preserve">, 2009). </w:t>
      </w:r>
      <w:r w:rsidR="001C4B79" w:rsidRPr="002C6F0D">
        <w:rPr>
          <w:rFonts w:ascii="Times New Roman" w:hAnsi="Times New Roman"/>
          <w:sz w:val="24"/>
          <w:szCs w:val="24"/>
          <w:lang w:val="en-IN"/>
        </w:rPr>
        <w:t xml:space="preserve">It is mentioned that social responsibilities of firms are not just limited to integrate certain social welfare and engagement programs </w:t>
      </w:r>
      <w:r w:rsidR="00F424AA" w:rsidRPr="002C6F0D">
        <w:rPr>
          <w:rFonts w:ascii="Times New Roman" w:hAnsi="Times New Roman"/>
          <w:sz w:val="24"/>
          <w:szCs w:val="24"/>
          <w:lang w:val="en-IN"/>
        </w:rPr>
        <w:t xml:space="preserve">into corporate activities rather they need to influence governmental decisions and public policy for fostering better changes in the society. </w:t>
      </w:r>
      <w:r w:rsidR="00A81D7A" w:rsidRPr="002C6F0D">
        <w:rPr>
          <w:rFonts w:ascii="Times New Roman" w:hAnsi="Times New Roman"/>
          <w:sz w:val="24"/>
          <w:szCs w:val="24"/>
          <w:lang w:val="en-IN"/>
        </w:rPr>
        <w:t>Therefore, it is said that the current definition of CSR is not complete as it does not cover the political role of entrepreneurs and</w:t>
      </w:r>
      <w:r w:rsidR="00293832" w:rsidRPr="002C6F0D">
        <w:rPr>
          <w:rFonts w:ascii="Times New Roman" w:hAnsi="Times New Roman"/>
          <w:sz w:val="24"/>
          <w:szCs w:val="24"/>
          <w:lang w:val="en-IN"/>
        </w:rPr>
        <w:t xml:space="preserve"> private businesses. CSR is primarily built on an economic paradigm that emphasises on a strict separation of</w:t>
      </w:r>
      <w:r w:rsidR="003D1F70" w:rsidRPr="002C6F0D">
        <w:rPr>
          <w:rFonts w:ascii="Times New Roman" w:hAnsi="Times New Roman"/>
          <w:sz w:val="24"/>
          <w:szCs w:val="24"/>
          <w:lang w:val="en-IN"/>
        </w:rPr>
        <w:t xml:space="preserve"> economic and political spheres while business operates within and greatly influenced by governance and regulatory aspects and political dimensions</w:t>
      </w:r>
      <w:r w:rsidR="00A836E4" w:rsidRPr="002C6F0D">
        <w:rPr>
          <w:rFonts w:ascii="Times New Roman" w:hAnsi="Times New Roman"/>
          <w:sz w:val="24"/>
          <w:szCs w:val="24"/>
          <w:lang w:val="en-IN"/>
        </w:rPr>
        <w:t xml:space="preserve"> (</w:t>
      </w:r>
      <w:proofErr w:type="spellStart"/>
      <w:r w:rsidR="00A836E4" w:rsidRPr="002C6F0D">
        <w:rPr>
          <w:rFonts w:ascii="Times New Roman" w:hAnsi="Times New Roman"/>
          <w:sz w:val="24"/>
          <w:szCs w:val="24"/>
          <w:lang w:val="en-IN"/>
        </w:rPr>
        <w:t>Chell</w:t>
      </w:r>
      <w:proofErr w:type="spellEnd"/>
      <w:r w:rsidR="00A836E4" w:rsidRPr="002C6F0D">
        <w:rPr>
          <w:rFonts w:ascii="Times New Roman" w:hAnsi="Times New Roman"/>
          <w:sz w:val="24"/>
          <w:szCs w:val="24"/>
          <w:lang w:val="en-IN"/>
        </w:rPr>
        <w:t xml:space="preserve"> </w:t>
      </w:r>
      <w:r w:rsidR="00A836E4" w:rsidRPr="002C6F0D">
        <w:rPr>
          <w:rFonts w:ascii="Times New Roman" w:hAnsi="Times New Roman"/>
          <w:i/>
          <w:sz w:val="24"/>
          <w:szCs w:val="24"/>
          <w:lang w:val="en-IN"/>
        </w:rPr>
        <w:t>et al.,</w:t>
      </w:r>
      <w:r w:rsidR="00A836E4" w:rsidRPr="002C6F0D">
        <w:rPr>
          <w:rFonts w:ascii="Times New Roman" w:hAnsi="Times New Roman"/>
          <w:sz w:val="24"/>
          <w:szCs w:val="24"/>
          <w:lang w:val="en-IN"/>
        </w:rPr>
        <w:t xml:space="preserve"> 2016).</w:t>
      </w:r>
    </w:p>
    <w:p w14:paraId="3BB7FC51" w14:textId="77777777" w:rsidR="003D1F70" w:rsidRPr="002C6F0D" w:rsidRDefault="003D1F70" w:rsidP="002C6F0D">
      <w:pPr>
        <w:spacing w:after="0" w:line="480" w:lineRule="auto"/>
        <w:jc w:val="both"/>
        <w:rPr>
          <w:rFonts w:ascii="Times New Roman" w:hAnsi="Times New Roman"/>
          <w:sz w:val="24"/>
          <w:szCs w:val="24"/>
        </w:rPr>
      </w:pPr>
      <w:r w:rsidRPr="002C6F0D">
        <w:rPr>
          <w:rFonts w:ascii="Times New Roman" w:hAnsi="Times New Roman"/>
          <w:sz w:val="24"/>
          <w:szCs w:val="24"/>
          <w:lang w:val="en-IN"/>
        </w:rPr>
        <w:tab/>
      </w:r>
      <w:r w:rsidR="00273723" w:rsidRPr="002C6F0D">
        <w:rPr>
          <w:rFonts w:ascii="Times New Roman" w:hAnsi="Times New Roman"/>
          <w:sz w:val="24"/>
          <w:szCs w:val="24"/>
          <w:lang w:val="en-IN"/>
        </w:rPr>
        <w:t xml:space="preserve">A study by Hossain, </w:t>
      </w:r>
      <w:proofErr w:type="spellStart"/>
      <w:r w:rsidR="00273723" w:rsidRPr="002C6F0D">
        <w:rPr>
          <w:rFonts w:ascii="Times New Roman" w:hAnsi="Times New Roman"/>
          <w:sz w:val="24"/>
          <w:szCs w:val="24"/>
          <w:lang w:val="en-IN"/>
        </w:rPr>
        <w:t>Mazumder</w:t>
      </w:r>
      <w:proofErr w:type="spellEnd"/>
      <w:r w:rsidR="00273723" w:rsidRPr="002C6F0D">
        <w:rPr>
          <w:rFonts w:ascii="Times New Roman" w:hAnsi="Times New Roman"/>
          <w:sz w:val="24"/>
          <w:szCs w:val="24"/>
          <w:lang w:val="en-IN"/>
        </w:rPr>
        <w:t xml:space="preserve"> and </w:t>
      </w:r>
      <w:proofErr w:type="spellStart"/>
      <w:r w:rsidR="00273723" w:rsidRPr="002C6F0D">
        <w:rPr>
          <w:rFonts w:ascii="Times New Roman" w:hAnsi="Times New Roman"/>
          <w:sz w:val="24"/>
          <w:szCs w:val="24"/>
          <w:lang w:val="en-IN"/>
        </w:rPr>
        <w:t>Mitra</w:t>
      </w:r>
      <w:proofErr w:type="spellEnd"/>
      <w:r w:rsidR="00273723" w:rsidRPr="002C6F0D">
        <w:rPr>
          <w:rFonts w:ascii="Times New Roman" w:hAnsi="Times New Roman"/>
          <w:sz w:val="24"/>
          <w:szCs w:val="24"/>
          <w:lang w:val="en-IN"/>
        </w:rPr>
        <w:t xml:space="preserve"> (2018) </w:t>
      </w:r>
      <w:r w:rsidR="009C18C6" w:rsidRPr="002C6F0D">
        <w:rPr>
          <w:rFonts w:ascii="Times New Roman" w:hAnsi="Times New Roman"/>
          <w:sz w:val="24"/>
          <w:szCs w:val="24"/>
          <w:lang w:val="en-IN"/>
        </w:rPr>
        <w:t xml:space="preserve">explored the novel of political CSR wherein it is highlighted that businesses are voluntarily addressing </w:t>
      </w:r>
      <w:r w:rsidR="00847E38" w:rsidRPr="002C6F0D">
        <w:rPr>
          <w:rFonts w:ascii="Times New Roman" w:hAnsi="Times New Roman"/>
          <w:sz w:val="24"/>
          <w:szCs w:val="24"/>
          <w:lang w:val="en-IN"/>
        </w:rPr>
        <w:t>the socio-political concerns mainly in underdeveloped and developing regions.</w:t>
      </w:r>
      <w:r w:rsidR="006D2FCF" w:rsidRPr="002C6F0D">
        <w:rPr>
          <w:rFonts w:ascii="Times New Roman" w:hAnsi="Times New Roman"/>
          <w:sz w:val="24"/>
          <w:szCs w:val="24"/>
          <w:lang w:val="en-IN"/>
        </w:rPr>
        <w:t xml:space="preserve"> In order to collect information, CSR reports of different fortune 500 firms are examined in detail. The research paper is based on secondary data collection in which the role of companies in mitigating socio-politica</w:t>
      </w:r>
      <w:r w:rsidR="00FA3422" w:rsidRPr="002C6F0D">
        <w:rPr>
          <w:rFonts w:ascii="Times New Roman" w:hAnsi="Times New Roman"/>
          <w:sz w:val="24"/>
          <w:szCs w:val="24"/>
          <w:lang w:val="en-IN"/>
        </w:rPr>
        <w:t xml:space="preserve">l issues is explained </w:t>
      </w:r>
      <w:r w:rsidR="00FA3422" w:rsidRPr="002C6F0D">
        <w:rPr>
          <w:rFonts w:ascii="Times New Roman" w:hAnsi="Times New Roman"/>
          <w:sz w:val="24"/>
          <w:szCs w:val="24"/>
          <w:lang w:val="en-IN"/>
        </w:rPr>
        <w:lastRenderedPageBreak/>
        <w:t xml:space="preserve">in detail (Hossain, </w:t>
      </w:r>
      <w:proofErr w:type="spellStart"/>
      <w:r w:rsidR="00FA3422" w:rsidRPr="002C6F0D">
        <w:rPr>
          <w:rFonts w:ascii="Times New Roman" w:hAnsi="Times New Roman"/>
          <w:sz w:val="24"/>
          <w:szCs w:val="24"/>
          <w:lang w:val="en-IN"/>
        </w:rPr>
        <w:t>Mazumder</w:t>
      </w:r>
      <w:proofErr w:type="spellEnd"/>
      <w:r w:rsidR="00FA3422" w:rsidRPr="002C6F0D">
        <w:rPr>
          <w:rFonts w:ascii="Times New Roman" w:hAnsi="Times New Roman"/>
          <w:sz w:val="24"/>
          <w:szCs w:val="24"/>
          <w:lang w:val="en-IN"/>
        </w:rPr>
        <w:t xml:space="preserve"> and </w:t>
      </w:r>
      <w:proofErr w:type="spellStart"/>
      <w:r w:rsidR="00FA3422" w:rsidRPr="002C6F0D">
        <w:rPr>
          <w:rFonts w:ascii="Times New Roman" w:hAnsi="Times New Roman"/>
          <w:sz w:val="24"/>
          <w:szCs w:val="24"/>
          <w:lang w:val="en-IN"/>
        </w:rPr>
        <w:t>Mitra</w:t>
      </w:r>
      <w:proofErr w:type="spellEnd"/>
      <w:r w:rsidR="00FA3422" w:rsidRPr="002C6F0D">
        <w:rPr>
          <w:rFonts w:ascii="Times New Roman" w:hAnsi="Times New Roman"/>
          <w:sz w:val="24"/>
          <w:szCs w:val="24"/>
          <w:lang w:val="en-IN"/>
        </w:rPr>
        <w:t>, 2018).</w:t>
      </w:r>
      <w:r w:rsidR="006D2FCF" w:rsidRPr="002C6F0D">
        <w:rPr>
          <w:rFonts w:ascii="Times New Roman" w:hAnsi="Times New Roman"/>
          <w:sz w:val="24"/>
          <w:szCs w:val="24"/>
          <w:lang w:val="en-IN"/>
        </w:rPr>
        <w:t xml:space="preserve"> On the other hand, it is described by </w:t>
      </w:r>
      <w:proofErr w:type="spellStart"/>
      <w:r w:rsidR="006D2FCF" w:rsidRPr="002C6F0D">
        <w:rPr>
          <w:rFonts w:ascii="Times New Roman" w:hAnsi="Times New Roman"/>
          <w:sz w:val="24"/>
          <w:szCs w:val="24"/>
        </w:rPr>
        <w:t>Križanová</w:t>
      </w:r>
      <w:proofErr w:type="spellEnd"/>
      <w:r w:rsidR="006D2FCF" w:rsidRPr="002C6F0D">
        <w:rPr>
          <w:rFonts w:ascii="Times New Roman" w:hAnsi="Times New Roman"/>
          <w:sz w:val="24"/>
          <w:szCs w:val="24"/>
        </w:rPr>
        <w:t xml:space="preserve">, </w:t>
      </w:r>
      <w:proofErr w:type="spellStart"/>
      <w:r w:rsidR="006D2FCF" w:rsidRPr="002C6F0D">
        <w:rPr>
          <w:rFonts w:ascii="Times New Roman" w:hAnsi="Times New Roman"/>
          <w:sz w:val="24"/>
          <w:szCs w:val="24"/>
        </w:rPr>
        <w:t>Moravčíková</w:t>
      </w:r>
      <w:proofErr w:type="spellEnd"/>
      <w:r w:rsidR="006D2FCF" w:rsidRPr="002C6F0D">
        <w:rPr>
          <w:rFonts w:ascii="Times New Roman" w:hAnsi="Times New Roman"/>
          <w:sz w:val="24"/>
          <w:szCs w:val="24"/>
        </w:rPr>
        <w:t xml:space="preserve"> and </w:t>
      </w:r>
      <w:proofErr w:type="spellStart"/>
      <w:r w:rsidR="006D2FCF" w:rsidRPr="002C6F0D">
        <w:rPr>
          <w:rFonts w:ascii="Times New Roman" w:hAnsi="Times New Roman"/>
          <w:sz w:val="24"/>
          <w:szCs w:val="24"/>
        </w:rPr>
        <w:t>Klieštiková</w:t>
      </w:r>
      <w:proofErr w:type="spellEnd"/>
      <w:r w:rsidR="006D2FCF" w:rsidRPr="002C6F0D">
        <w:rPr>
          <w:rFonts w:ascii="Times New Roman" w:hAnsi="Times New Roman"/>
          <w:sz w:val="24"/>
          <w:szCs w:val="24"/>
        </w:rPr>
        <w:t xml:space="preserve"> (2017) implementation of CSR practices is widely promoted by entrepreneurs as it helps in increasing business performance </w:t>
      </w:r>
      <w:r w:rsidR="00A976D2" w:rsidRPr="002C6F0D">
        <w:rPr>
          <w:rFonts w:ascii="Times New Roman" w:hAnsi="Times New Roman"/>
          <w:sz w:val="24"/>
          <w:szCs w:val="24"/>
        </w:rPr>
        <w:t>and gaining a competitive advantage.</w:t>
      </w:r>
      <w:r w:rsidR="00535340" w:rsidRPr="002C6F0D">
        <w:rPr>
          <w:rFonts w:ascii="Times New Roman" w:hAnsi="Times New Roman"/>
          <w:sz w:val="24"/>
          <w:szCs w:val="24"/>
        </w:rPr>
        <w:t xml:space="preserve"> Survey questionnaire method is utilised by authors for data collection in this study, and it is found from results that the </w:t>
      </w:r>
      <w:r w:rsidR="0071439F" w:rsidRPr="002C6F0D">
        <w:rPr>
          <w:rFonts w:ascii="Times New Roman" w:hAnsi="Times New Roman"/>
          <w:sz w:val="24"/>
          <w:szCs w:val="24"/>
        </w:rPr>
        <w:t xml:space="preserve">majority of Slovakian firms are socially responsible. It is noted that </w:t>
      </w:r>
      <w:r w:rsidR="00BE3A3D" w:rsidRPr="002C6F0D">
        <w:rPr>
          <w:rFonts w:ascii="Times New Roman" w:hAnsi="Times New Roman"/>
          <w:sz w:val="24"/>
          <w:szCs w:val="24"/>
        </w:rPr>
        <w:t xml:space="preserve">size, legal form and existence of firm do not affect CSR aspects of the company as CSR implementation is driven by the </w:t>
      </w:r>
      <w:r w:rsidR="000D094D" w:rsidRPr="002C6F0D">
        <w:rPr>
          <w:rFonts w:ascii="Times New Roman" w:hAnsi="Times New Roman"/>
          <w:sz w:val="24"/>
          <w:szCs w:val="24"/>
        </w:rPr>
        <w:t xml:space="preserve">internal conviction of the board members and top management. However, it is revealed that firms do not have any measures for improving their CSR practices as they are unable to assess the effect of CSR implementation </w:t>
      </w:r>
      <w:r w:rsidR="004E57CE" w:rsidRPr="002C6F0D">
        <w:rPr>
          <w:rFonts w:ascii="Times New Roman" w:hAnsi="Times New Roman"/>
          <w:sz w:val="24"/>
          <w:szCs w:val="24"/>
        </w:rPr>
        <w:t>on customer relationshi</w:t>
      </w:r>
      <w:r w:rsidR="004A6679" w:rsidRPr="002C6F0D">
        <w:rPr>
          <w:rFonts w:ascii="Times New Roman" w:hAnsi="Times New Roman"/>
          <w:sz w:val="24"/>
          <w:szCs w:val="24"/>
        </w:rPr>
        <w:t>ps and other business aspects (</w:t>
      </w:r>
      <w:proofErr w:type="spellStart"/>
      <w:r w:rsidR="004A6679" w:rsidRPr="002C6F0D">
        <w:rPr>
          <w:rFonts w:ascii="Times New Roman" w:hAnsi="Times New Roman"/>
          <w:sz w:val="24"/>
          <w:szCs w:val="24"/>
        </w:rPr>
        <w:t>Križanová</w:t>
      </w:r>
      <w:proofErr w:type="spellEnd"/>
      <w:r w:rsidR="004A6679" w:rsidRPr="002C6F0D">
        <w:rPr>
          <w:rFonts w:ascii="Times New Roman" w:hAnsi="Times New Roman"/>
          <w:sz w:val="24"/>
          <w:szCs w:val="24"/>
        </w:rPr>
        <w:t xml:space="preserve">, </w:t>
      </w:r>
      <w:proofErr w:type="spellStart"/>
      <w:r w:rsidR="004A6679" w:rsidRPr="002C6F0D">
        <w:rPr>
          <w:rFonts w:ascii="Times New Roman" w:hAnsi="Times New Roman"/>
          <w:sz w:val="24"/>
          <w:szCs w:val="24"/>
        </w:rPr>
        <w:t>Moravčíková</w:t>
      </w:r>
      <w:proofErr w:type="spellEnd"/>
      <w:r w:rsidR="004A6679" w:rsidRPr="002C6F0D">
        <w:rPr>
          <w:rFonts w:ascii="Times New Roman" w:hAnsi="Times New Roman"/>
          <w:sz w:val="24"/>
          <w:szCs w:val="24"/>
        </w:rPr>
        <w:t xml:space="preserve"> and </w:t>
      </w:r>
      <w:proofErr w:type="spellStart"/>
      <w:r w:rsidR="004A6679" w:rsidRPr="002C6F0D">
        <w:rPr>
          <w:rFonts w:ascii="Times New Roman" w:hAnsi="Times New Roman"/>
          <w:sz w:val="24"/>
          <w:szCs w:val="24"/>
        </w:rPr>
        <w:t>Klieštiková</w:t>
      </w:r>
      <w:proofErr w:type="spellEnd"/>
      <w:r w:rsidR="004A6679" w:rsidRPr="002C6F0D">
        <w:rPr>
          <w:rFonts w:ascii="Times New Roman" w:hAnsi="Times New Roman"/>
          <w:sz w:val="24"/>
          <w:szCs w:val="24"/>
        </w:rPr>
        <w:t>, 2017).</w:t>
      </w:r>
    </w:p>
    <w:p w14:paraId="1C57787C" w14:textId="77777777" w:rsidR="00E130E9" w:rsidRPr="002C6F0D" w:rsidRDefault="00855D6F"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rPr>
        <w:tab/>
        <w:t xml:space="preserve">It is illustrated in </w:t>
      </w:r>
      <w:r w:rsidR="00D02FE6" w:rsidRPr="002C6F0D">
        <w:rPr>
          <w:rFonts w:ascii="Times New Roman" w:hAnsi="Times New Roman"/>
          <w:sz w:val="24"/>
          <w:szCs w:val="24"/>
        </w:rPr>
        <w:t>a</w:t>
      </w:r>
      <w:r w:rsidRPr="002C6F0D">
        <w:rPr>
          <w:rFonts w:ascii="Times New Roman" w:hAnsi="Times New Roman"/>
          <w:sz w:val="24"/>
          <w:szCs w:val="24"/>
        </w:rPr>
        <w:t xml:space="preserve"> research article by Simon</w:t>
      </w:r>
      <w:r w:rsidR="00CF41BA" w:rsidRPr="002C6F0D">
        <w:rPr>
          <w:rFonts w:ascii="Times New Roman" w:hAnsi="Times New Roman"/>
          <w:sz w:val="24"/>
          <w:szCs w:val="24"/>
        </w:rPr>
        <w:t xml:space="preserve"> and </w:t>
      </w:r>
      <w:proofErr w:type="spellStart"/>
      <w:r w:rsidR="00CF41BA" w:rsidRPr="002C6F0D">
        <w:rPr>
          <w:rFonts w:ascii="Times New Roman" w:hAnsi="Times New Roman"/>
          <w:sz w:val="24"/>
          <w:szCs w:val="24"/>
        </w:rPr>
        <w:t>Ettl</w:t>
      </w:r>
      <w:proofErr w:type="spellEnd"/>
      <w:r w:rsidRPr="002C6F0D">
        <w:rPr>
          <w:rFonts w:ascii="Times New Roman" w:hAnsi="Times New Roman"/>
          <w:sz w:val="24"/>
          <w:szCs w:val="24"/>
        </w:rPr>
        <w:t xml:space="preserve"> (2019) that </w:t>
      </w:r>
      <w:r w:rsidR="006C087C" w:rsidRPr="002C6F0D">
        <w:rPr>
          <w:rFonts w:ascii="Times New Roman" w:hAnsi="Times New Roman"/>
          <w:sz w:val="24"/>
          <w:szCs w:val="24"/>
        </w:rPr>
        <w:t>entrepreneurs play a pivotal role in the growth of small businesses, but the issue of CSR communication is persistent which is considered to be paradoxical.</w:t>
      </w:r>
      <w:r w:rsidR="00D02FE6" w:rsidRPr="002C6F0D">
        <w:rPr>
          <w:rFonts w:ascii="Times New Roman" w:hAnsi="Times New Roman"/>
          <w:sz w:val="24"/>
          <w:szCs w:val="24"/>
        </w:rPr>
        <w:t xml:space="preserve"> In order to gather views of entrepreneurs regarding ethics and CSR communication, an interview is conducted with </w:t>
      </w:r>
      <w:r w:rsidR="006A7940" w:rsidRPr="002C6F0D">
        <w:rPr>
          <w:rFonts w:ascii="Times New Roman" w:hAnsi="Times New Roman"/>
          <w:sz w:val="24"/>
          <w:szCs w:val="24"/>
        </w:rPr>
        <w:t>SME owners based in Germany. It is indicated in the results that entrepreneurs’ attitude towards CSR and their knowledge of the concept</w:t>
      </w:r>
      <w:r w:rsidR="0034081A" w:rsidRPr="002C6F0D">
        <w:rPr>
          <w:rFonts w:ascii="Times New Roman" w:hAnsi="Times New Roman"/>
          <w:sz w:val="24"/>
          <w:szCs w:val="24"/>
        </w:rPr>
        <w:t xml:space="preserve"> plays </w:t>
      </w:r>
      <w:r w:rsidR="003F223F" w:rsidRPr="002C6F0D">
        <w:rPr>
          <w:rFonts w:ascii="Times New Roman" w:hAnsi="Times New Roman"/>
          <w:sz w:val="24"/>
          <w:szCs w:val="24"/>
        </w:rPr>
        <w:t>a major role in CSR c</w:t>
      </w:r>
      <w:r w:rsidR="00CF41BA" w:rsidRPr="002C6F0D">
        <w:rPr>
          <w:rFonts w:ascii="Times New Roman" w:hAnsi="Times New Roman"/>
          <w:sz w:val="24"/>
          <w:szCs w:val="24"/>
        </w:rPr>
        <w:t xml:space="preserve">ommunication (Simon and </w:t>
      </w:r>
      <w:proofErr w:type="spellStart"/>
      <w:r w:rsidR="00CF41BA" w:rsidRPr="002C6F0D">
        <w:rPr>
          <w:rFonts w:ascii="Times New Roman" w:hAnsi="Times New Roman"/>
          <w:sz w:val="24"/>
          <w:szCs w:val="24"/>
        </w:rPr>
        <w:t>Ettl</w:t>
      </w:r>
      <w:proofErr w:type="spellEnd"/>
      <w:r w:rsidR="00CF41BA" w:rsidRPr="002C6F0D">
        <w:rPr>
          <w:rFonts w:ascii="Times New Roman" w:hAnsi="Times New Roman"/>
          <w:sz w:val="24"/>
          <w:szCs w:val="24"/>
        </w:rPr>
        <w:t>, 2019).</w:t>
      </w:r>
    </w:p>
    <w:p w14:paraId="62B5E458" w14:textId="77777777" w:rsidR="00B73FB6" w:rsidRPr="002C6F0D" w:rsidRDefault="00E130E9" w:rsidP="002C6F0D">
      <w:pPr>
        <w:pStyle w:val="Heading1"/>
        <w:spacing w:before="0" w:after="0" w:line="480" w:lineRule="auto"/>
        <w:rPr>
          <w:rFonts w:ascii="Times New Roman" w:hAnsi="Times New Roman"/>
          <w:sz w:val="24"/>
          <w:szCs w:val="24"/>
          <w:lang w:val="en-IN"/>
        </w:rPr>
      </w:pPr>
      <w:bookmarkStart w:id="6" w:name="_Toc40113842"/>
      <w:r w:rsidRPr="002C6F0D">
        <w:rPr>
          <w:rFonts w:ascii="Times New Roman" w:hAnsi="Times New Roman"/>
          <w:sz w:val="24"/>
          <w:szCs w:val="24"/>
          <w:lang w:val="en-IN"/>
        </w:rPr>
        <w:t>Methods, Tools and Techniques</w:t>
      </w:r>
      <w:bookmarkEnd w:id="6"/>
      <w:r w:rsidRPr="002C6F0D">
        <w:rPr>
          <w:rFonts w:ascii="Times New Roman" w:hAnsi="Times New Roman"/>
          <w:sz w:val="24"/>
          <w:szCs w:val="24"/>
          <w:lang w:val="en-IN"/>
        </w:rPr>
        <w:t xml:space="preserve"> </w:t>
      </w:r>
    </w:p>
    <w:p w14:paraId="7705DFC1" w14:textId="77777777" w:rsidR="00860624" w:rsidRPr="002C6F0D" w:rsidRDefault="00B73FB6"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00BD5185" w:rsidRPr="002C6F0D">
        <w:rPr>
          <w:rFonts w:ascii="Times New Roman" w:hAnsi="Times New Roman"/>
          <w:sz w:val="24"/>
          <w:szCs w:val="24"/>
          <w:lang w:val="en-IN"/>
        </w:rPr>
        <w:t xml:space="preserve">The methodology employed for exploring the chosen research phenomenon is explained and justified in detail in the following section. In order to conduct scientific research and evaluate a research problem, the researcher </w:t>
      </w:r>
      <w:r w:rsidR="00136018" w:rsidRPr="002C6F0D">
        <w:rPr>
          <w:rFonts w:ascii="Times New Roman" w:hAnsi="Times New Roman"/>
          <w:sz w:val="24"/>
          <w:szCs w:val="24"/>
          <w:lang w:val="en-IN"/>
        </w:rPr>
        <w:t>requires selecting</w:t>
      </w:r>
      <w:r w:rsidR="00BD5185" w:rsidRPr="002C6F0D">
        <w:rPr>
          <w:rFonts w:ascii="Times New Roman" w:hAnsi="Times New Roman"/>
          <w:sz w:val="24"/>
          <w:szCs w:val="24"/>
          <w:lang w:val="en-IN"/>
        </w:rPr>
        <w:t xml:space="preserve"> research philosophy, research d</w:t>
      </w:r>
      <w:r w:rsidR="00136018" w:rsidRPr="002C6F0D">
        <w:rPr>
          <w:rFonts w:ascii="Times New Roman" w:hAnsi="Times New Roman"/>
          <w:sz w:val="24"/>
          <w:szCs w:val="24"/>
          <w:lang w:val="en-IN"/>
        </w:rPr>
        <w:t>esign and data collection tools in line with the objectives and primary questions. In this study, the qualitative methods would be adopted for understanding ethics and political CSR from a subjective perspective and comparing perspective</w:t>
      </w:r>
      <w:r w:rsidR="00A14970" w:rsidRPr="002C6F0D">
        <w:rPr>
          <w:rFonts w:ascii="Times New Roman" w:hAnsi="Times New Roman"/>
          <w:sz w:val="24"/>
          <w:szCs w:val="24"/>
          <w:lang w:val="en-IN"/>
        </w:rPr>
        <w:t xml:space="preserve">s of different authors concerning CSR perspectives and ethics for entrepreneurial ventures and multinational business enterprises. The qualitative method facilitates in recording diverse experiences and assessing the social reality </w:t>
      </w:r>
      <w:r w:rsidR="00A14970" w:rsidRPr="002C6F0D">
        <w:rPr>
          <w:rFonts w:ascii="Times New Roman" w:hAnsi="Times New Roman"/>
          <w:sz w:val="24"/>
          <w:szCs w:val="24"/>
          <w:lang w:val="en-IN"/>
        </w:rPr>
        <w:lastRenderedPageBreak/>
        <w:t>in a subjective manner by taking into acco</w:t>
      </w:r>
      <w:r w:rsidR="00860624" w:rsidRPr="002C6F0D">
        <w:rPr>
          <w:rFonts w:ascii="Times New Roman" w:hAnsi="Times New Roman"/>
          <w:sz w:val="24"/>
          <w:szCs w:val="24"/>
          <w:lang w:val="en-IN"/>
        </w:rPr>
        <w:t>unt the interaction with actors (</w:t>
      </w:r>
      <w:r w:rsidR="00860624" w:rsidRPr="002C6F0D">
        <w:rPr>
          <w:rFonts w:ascii="Times New Roman" w:hAnsi="Times New Roman"/>
          <w:color w:val="222222"/>
          <w:sz w:val="24"/>
          <w:szCs w:val="24"/>
          <w:shd w:val="clear" w:color="auto" w:fill="FFFFFF"/>
        </w:rPr>
        <w:t xml:space="preserve">Bell, </w:t>
      </w:r>
      <w:proofErr w:type="spellStart"/>
      <w:r w:rsidR="00860624" w:rsidRPr="002C6F0D">
        <w:rPr>
          <w:rFonts w:ascii="Times New Roman" w:hAnsi="Times New Roman"/>
          <w:color w:val="222222"/>
          <w:sz w:val="24"/>
          <w:szCs w:val="24"/>
          <w:shd w:val="clear" w:color="auto" w:fill="FFFFFF"/>
        </w:rPr>
        <w:t>Bryman</w:t>
      </w:r>
      <w:proofErr w:type="spellEnd"/>
      <w:r w:rsidR="00860624" w:rsidRPr="002C6F0D">
        <w:rPr>
          <w:rFonts w:ascii="Times New Roman" w:hAnsi="Times New Roman"/>
          <w:color w:val="222222"/>
          <w:sz w:val="24"/>
          <w:szCs w:val="24"/>
          <w:shd w:val="clear" w:color="auto" w:fill="FFFFFF"/>
        </w:rPr>
        <w:t xml:space="preserve"> and Harley, 2018).</w:t>
      </w:r>
    </w:p>
    <w:p w14:paraId="3765DC82" w14:textId="77777777" w:rsidR="00BD5185" w:rsidRPr="002C6F0D" w:rsidRDefault="00A14970"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 xml:space="preserve"> The qualitative method would enable in understanding the </w:t>
      </w:r>
      <w:r w:rsidR="00BD5185" w:rsidRPr="002C6F0D">
        <w:rPr>
          <w:rFonts w:ascii="Times New Roman" w:hAnsi="Times New Roman"/>
          <w:sz w:val="24"/>
          <w:szCs w:val="24"/>
          <w:lang w:val="en-IN"/>
        </w:rPr>
        <w:t xml:space="preserve">need and significance of political CSR and ethics for business firms and new enterprises in </w:t>
      </w:r>
      <w:r w:rsidRPr="002C6F0D">
        <w:rPr>
          <w:rFonts w:ascii="Times New Roman" w:hAnsi="Times New Roman"/>
          <w:sz w:val="24"/>
          <w:szCs w:val="24"/>
          <w:lang w:val="en-IN"/>
        </w:rPr>
        <w:t>the present business landscape. However, it is not possible to extract statistics explaining the need and importance of ethics and political C</w:t>
      </w:r>
      <w:r w:rsidR="003F428B" w:rsidRPr="002C6F0D">
        <w:rPr>
          <w:rFonts w:ascii="Times New Roman" w:hAnsi="Times New Roman"/>
          <w:sz w:val="24"/>
          <w:szCs w:val="24"/>
          <w:lang w:val="en-IN"/>
        </w:rPr>
        <w:t>SR for business ventures with the use of qualitative methods</w:t>
      </w:r>
      <w:r w:rsidR="00433268" w:rsidRPr="002C6F0D">
        <w:rPr>
          <w:rFonts w:ascii="Times New Roman" w:hAnsi="Times New Roman"/>
          <w:sz w:val="24"/>
          <w:szCs w:val="24"/>
          <w:lang w:val="en-IN"/>
        </w:rPr>
        <w:t>. It is evident from the review of the literature and detailed as</w:t>
      </w:r>
      <w:r w:rsidR="00D41A55" w:rsidRPr="002C6F0D">
        <w:rPr>
          <w:rFonts w:ascii="Times New Roman" w:hAnsi="Times New Roman"/>
          <w:sz w:val="24"/>
          <w:szCs w:val="24"/>
          <w:lang w:val="en-IN"/>
        </w:rPr>
        <w:t>sessment of secondary sources that there is a dearth of studies and empirical evidence on political CSR and ethical CSR in entrepreneurship and business context. Therefore, the application of qualitative methods would be suitable for answering research questions and producing ample theoretical information.</w:t>
      </w:r>
      <w:r w:rsidR="00FF5547" w:rsidRPr="002C6F0D">
        <w:rPr>
          <w:rFonts w:ascii="Times New Roman" w:hAnsi="Times New Roman"/>
          <w:sz w:val="24"/>
          <w:szCs w:val="24"/>
          <w:lang w:val="en-IN"/>
        </w:rPr>
        <w:t xml:space="preserve"> The quantitative method will not be used as it does not complement the nature of the undertaken study and research inquiry</w:t>
      </w:r>
      <w:r w:rsidR="00860624" w:rsidRPr="002C6F0D">
        <w:rPr>
          <w:rFonts w:ascii="Times New Roman" w:hAnsi="Times New Roman"/>
          <w:sz w:val="24"/>
          <w:szCs w:val="24"/>
          <w:lang w:val="en-IN"/>
        </w:rPr>
        <w:t xml:space="preserve"> (</w:t>
      </w:r>
      <w:proofErr w:type="spellStart"/>
      <w:r w:rsidR="00860624" w:rsidRPr="002C6F0D">
        <w:rPr>
          <w:rFonts w:ascii="Times New Roman" w:hAnsi="Times New Roman"/>
          <w:color w:val="222222"/>
          <w:sz w:val="24"/>
          <w:szCs w:val="24"/>
          <w:shd w:val="clear" w:color="auto" w:fill="FFFFFF"/>
        </w:rPr>
        <w:t>Sekaran</w:t>
      </w:r>
      <w:proofErr w:type="spellEnd"/>
      <w:r w:rsidR="00860624" w:rsidRPr="002C6F0D">
        <w:rPr>
          <w:rFonts w:ascii="Times New Roman" w:hAnsi="Times New Roman"/>
          <w:color w:val="222222"/>
          <w:sz w:val="24"/>
          <w:szCs w:val="24"/>
          <w:shd w:val="clear" w:color="auto" w:fill="FFFFFF"/>
        </w:rPr>
        <w:t xml:space="preserve"> and </w:t>
      </w:r>
      <w:proofErr w:type="spellStart"/>
      <w:r w:rsidR="00860624" w:rsidRPr="002C6F0D">
        <w:rPr>
          <w:rFonts w:ascii="Times New Roman" w:hAnsi="Times New Roman"/>
          <w:color w:val="222222"/>
          <w:sz w:val="24"/>
          <w:szCs w:val="24"/>
          <w:shd w:val="clear" w:color="auto" w:fill="FFFFFF"/>
        </w:rPr>
        <w:t>Bougie</w:t>
      </w:r>
      <w:proofErr w:type="spellEnd"/>
      <w:r w:rsidR="00860624" w:rsidRPr="002C6F0D">
        <w:rPr>
          <w:rFonts w:ascii="Times New Roman" w:hAnsi="Times New Roman"/>
          <w:color w:val="222222"/>
          <w:sz w:val="24"/>
          <w:szCs w:val="24"/>
          <w:shd w:val="clear" w:color="auto" w:fill="FFFFFF"/>
        </w:rPr>
        <w:t>, 2016).</w:t>
      </w:r>
    </w:p>
    <w:p w14:paraId="59C9488F" w14:textId="77777777" w:rsidR="009D079D" w:rsidRPr="002C6F0D" w:rsidRDefault="00D41A55"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 xml:space="preserve">Selection of paradigm and </w:t>
      </w:r>
      <w:r w:rsidR="00FF5547" w:rsidRPr="002C6F0D">
        <w:rPr>
          <w:rFonts w:ascii="Times New Roman" w:hAnsi="Times New Roman"/>
          <w:sz w:val="24"/>
          <w:szCs w:val="24"/>
          <w:lang w:val="en-IN"/>
        </w:rPr>
        <w:t xml:space="preserve">research design is </w:t>
      </w:r>
      <w:r w:rsidR="00632ABE" w:rsidRPr="002C6F0D">
        <w:rPr>
          <w:rFonts w:ascii="Times New Roman" w:hAnsi="Times New Roman"/>
          <w:sz w:val="24"/>
          <w:szCs w:val="24"/>
          <w:lang w:val="en-IN"/>
        </w:rPr>
        <w:t>inter</w:t>
      </w:r>
      <w:r w:rsidR="00FF5547" w:rsidRPr="002C6F0D">
        <w:rPr>
          <w:rFonts w:ascii="Times New Roman" w:hAnsi="Times New Roman"/>
          <w:sz w:val="24"/>
          <w:szCs w:val="24"/>
          <w:lang w:val="en-IN"/>
        </w:rPr>
        <w:t xml:space="preserve">dependent </w:t>
      </w:r>
      <w:r w:rsidR="00632ABE" w:rsidRPr="002C6F0D">
        <w:rPr>
          <w:rFonts w:ascii="Times New Roman" w:hAnsi="Times New Roman"/>
          <w:sz w:val="24"/>
          <w:szCs w:val="24"/>
          <w:lang w:val="en-IN"/>
        </w:rPr>
        <w:t>with the type of method employed in the study wherein design depicts accuracy, validity and credibility of the research work and paradigm denotes the set of principles and key belief system governing the research process from data collection to evaluation</w:t>
      </w:r>
      <w:r w:rsidR="006F773C" w:rsidRPr="002C6F0D">
        <w:rPr>
          <w:rFonts w:ascii="Times New Roman" w:hAnsi="Times New Roman"/>
          <w:sz w:val="24"/>
          <w:szCs w:val="24"/>
          <w:lang w:val="en-IN"/>
        </w:rPr>
        <w:t xml:space="preserve"> (Saunders, 2011).</w:t>
      </w:r>
      <w:r w:rsidR="00860624" w:rsidRPr="002C6F0D">
        <w:rPr>
          <w:rFonts w:ascii="Times New Roman" w:hAnsi="Times New Roman"/>
          <w:sz w:val="24"/>
          <w:szCs w:val="24"/>
          <w:lang w:val="en-IN"/>
        </w:rPr>
        <w:t xml:space="preserve"> </w:t>
      </w:r>
      <w:r w:rsidR="00632ABE" w:rsidRPr="002C6F0D">
        <w:rPr>
          <w:rFonts w:ascii="Times New Roman" w:hAnsi="Times New Roman"/>
          <w:sz w:val="24"/>
          <w:szCs w:val="24"/>
          <w:lang w:val="en-IN"/>
        </w:rPr>
        <w:t xml:space="preserve">The researcher would use interpretivism paradigm, and the exploratory design for determining the </w:t>
      </w:r>
      <w:r w:rsidR="00BD6E31" w:rsidRPr="002C6F0D">
        <w:rPr>
          <w:rFonts w:ascii="Times New Roman" w:hAnsi="Times New Roman"/>
          <w:sz w:val="24"/>
          <w:szCs w:val="24"/>
          <w:lang w:val="en-IN"/>
        </w:rPr>
        <w:t xml:space="preserve">way </w:t>
      </w:r>
      <w:r w:rsidR="00BD5185" w:rsidRPr="002C6F0D">
        <w:rPr>
          <w:rFonts w:ascii="Times New Roman" w:hAnsi="Times New Roman"/>
          <w:sz w:val="24"/>
          <w:szCs w:val="24"/>
          <w:lang w:val="en-IN"/>
        </w:rPr>
        <w:t xml:space="preserve">business enterprises and entrepreneurs can contribute towards addressing and minimising regulatory gaps </w:t>
      </w:r>
      <w:r w:rsidR="0094302B" w:rsidRPr="002C6F0D">
        <w:rPr>
          <w:rFonts w:ascii="Times New Roman" w:hAnsi="Times New Roman"/>
          <w:sz w:val="24"/>
          <w:szCs w:val="24"/>
          <w:lang w:val="en-IN"/>
        </w:rPr>
        <w:t xml:space="preserve">by effectively implementing </w:t>
      </w:r>
      <w:r w:rsidR="00242ED5" w:rsidRPr="002C6F0D">
        <w:rPr>
          <w:rFonts w:ascii="Times New Roman" w:hAnsi="Times New Roman"/>
          <w:sz w:val="24"/>
          <w:szCs w:val="24"/>
          <w:lang w:val="en-IN"/>
        </w:rPr>
        <w:t xml:space="preserve">business ethics and political CSR. </w:t>
      </w:r>
      <w:r w:rsidR="003F1AFC" w:rsidRPr="002C6F0D">
        <w:rPr>
          <w:rFonts w:ascii="Times New Roman" w:hAnsi="Times New Roman"/>
          <w:sz w:val="24"/>
          <w:szCs w:val="24"/>
          <w:lang w:val="en-IN"/>
        </w:rPr>
        <w:t>Positivism paradigm stresses on finding objective data such as particular facts and figures about the research problem via ass</w:t>
      </w:r>
      <w:r w:rsidR="00AA1046" w:rsidRPr="002C6F0D">
        <w:rPr>
          <w:rFonts w:ascii="Times New Roman" w:hAnsi="Times New Roman"/>
          <w:sz w:val="24"/>
          <w:szCs w:val="24"/>
          <w:lang w:val="en-IN"/>
        </w:rPr>
        <w:t>isting a logical investigation (</w:t>
      </w:r>
      <w:r w:rsidR="00AA1046" w:rsidRPr="002C6F0D">
        <w:rPr>
          <w:rFonts w:ascii="Times New Roman" w:hAnsi="Times New Roman"/>
          <w:color w:val="222222"/>
          <w:sz w:val="24"/>
          <w:szCs w:val="24"/>
          <w:shd w:val="clear" w:color="auto" w:fill="FFFFFF"/>
        </w:rPr>
        <w:t xml:space="preserve">Bell, </w:t>
      </w:r>
      <w:proofErr w:type="spellStart"/>
      <w:r w:rsidR="00AA1046" w:rsidRPr="002C6F0D">
        <w:rPr>
          <w:rFonts w:ascii="Times New Roman" w:hAnsi="Times New Roman"/>
          <w:color w:val="222222"/>
          <w:sz w:val="24"/>
          <w:szCs w:val="24"/>
          <w:shd w:val="clear" w:color="auto" w:fill="FFFFFF"/>
        </w:rPr>
        <w:t>Bryman</w:t>
      </w:r>
      <w:proofErr w:type="spellEnd"/>
      <w:r w:rsidR="00AA1046" w:rsidRPr="002C6F0D">
        <w:rPr>
          <w:rFonts w:ascii="Times New Roman" w:hAnsi="Times New Roman"/>
          <w:color w:val="222222"/>
          <w:sz w:val="24"/>
          <w:szCs w:val="24"/>
          <w:shd w:val="clear" w:color="auto" w:fill="FFFFFF"/>
        </w:rPr>
        <w:t xml:space="preserve"> and Harley, 2018).</w:t>
      </w:r>
    </w:p>
    <w:p w14:paraId="19F16DEB" w14:textId="77777777" w:rsidR="0094302B" w:rsidRPr="002C6F0D" w:rsidRDefault="003F1AFC" w:rsidP="002C6F0D">
      <w:pPr>
        <w:spacing w:after="0" w:line="480" w:lineRule="auto"/>
        <w:ind w:firstLine="720"/>
        <w:jc w:val="both"/>
        <w:rPr>
          <w:rFonts w:ascii="Times New Roman" w:hAnsi="Times New Roman"/>
          <w:sz w:val="24"/>
          <w:szCs w:val="24"/>
          <w:lang w:val="en-IN"/>
        </w:rPr>
      </w:pPr>
      <w:r w:rsidRPr="002C6F0D">
        <w:rPr>
          <w:rFonts w:ascii="Times New Roman" w:hAnsi="Times New Roman"/>
          <w:sz w:val="24"/>
          <w:szCs w:val="24"/>
          <w:lang w:val="en-IN"/>
        </w:rPr>
        <w:t>In contrast, the interpretivism paradigm emphasises on deriving notions and causes underlying the research problem by assisting a subjective investigation by focusing on</w:t>
      </w:r>
      <w:r w:rsidR="003D3201" w:rsidRPr="002C6F0D">
        <w:rPr>
          <w:rFonts w:ascii="Times New Roman" w:hAnsi="Times New Roman"/>
          <w:sz w:val="24"/>
          <w:szCs w:val="24"/>
          <w:lang w:val="en-IN"/>
        </w:rPr>
        <w:t xml:space="preserve"> </w:t>
      </w:r>
      <w:r w:rsidRPr="002C6F0D">
        <w:rPr>
          <w:rFonts w:ascii="Times New Roman" w:hAnsi="Times New Roman"/>
          <w:sz w:val="24"/>
          <w:szCs w:val="24"/>
          <w:lang w:val="en-IN"/>
        </w:rPr>
        <w:t>“why” and “how”</w:t>
      </w:r>
      <w:r w:rsidR="009D079D" w:rsidRPr="002C6F0D">
        <w:rPr>
          <w:rFonts w:ascii="Times New Roman" w:hAnsi="Times New Roman"/>
          <w:sz w:val="24"/>
          <w:szCs w:val="24"/>
          <w:lang w:val="en-IN"/>
        </w:rPr>
        <w:t xml:space="preserve"> dimensions of the problem </w:t>
      </w:r>
      <w:r w:rsidR="009D079D" w:rsidRPr="002C6F0D">
        <w:rPr>
          <w:rFonts w:ascii="Times New Roman" w:hAnsi="Times New Roman"/>
          <w:color w:val="222222"/>
          <w:sz w:val="24"/>
          <w:szCs w:val="24"/>
          <w:shd w:val="clear" w:color="auto" w:fill="FFFFFF"/>
        </w:rPr>
        <w:t>(Padgett, 2016).</w:t>
      </w:r>
      <w:r w:rsidR="003D3201" w:rsidRPr="002C6F0D">
        <w:rPr>
          <w:rFonts w:ascii="Times New Roman" w:hAnsi="Times New Roman"/>
          <w:sz w:val="24"/>
          <w:szCs w:val="24"/>
          <w:lang w:val="en-IN"/>
        </w:rPr>
        <w:t xml:space="preserve"> Therefore, the integration of the interpretivism paradigm would be appropriate for identifying the role of ethics and political CSR for SMEs, entrepreneurs and multinational corporations. The use of the positivism </w:t>
      </w:r>
      <w:r w:rsidR="003D3201" w:rsidRPr="002C6F0D">
        <w:rPr>
          <w:rFonts w:ascii="Times New Roman" w:hAnsi="Times New Roman"/>
          <w:sz w:val="24"/>
          <w:szCs w:val="24"/>
          <w:lang w:val="en-IN"/>
        </w:rPr>
        <w:lastRenderedPageBreak/>
        <w:t>paradigm is rejected because the research questions indicate the need for deep analysis</w:t>
      </w:r>
      <w:r w:rsidR="00020DCF" w:rsidRPr="002C6F0D">
        <w:rPr>
          <w:rFonts w:ascii="Times New Roman" w:hAnsi="Times New Roman"/>
          <w:sz w:val="24"/>
          <w:szCs w:val="24"/>
          <w:lang w:val="en-IN"/>
        </w:rPr>
        <w:t xml:space="preserve"> </w:t>
      </w:r>
      <w:r w:rsidR="00020DCF" w:rsidRPr="002C6F0D">
        <w:rPr>
          <w:rFonts w:ascii="Times New Roman" w:hAnsi="Times New Roman"/>
          <w:color w:val="222222"/>
          <w:sz w:val="24"/>
          <w:szCs w:val="24"/>
          <w:shd w:val="clear" w:color="auto" w:fill="FFFFFF"/>
        </w:rPr>
        <w:t>(Padgett, 2016).</w:t>
      </w:r>
    </w:p>
    <w:p w14:paraId="5E128D49" w14:textId="77777777" w:rsidR="00BD5185" w:rsidRPr="002C6F0D" w:rsidRDefault="003D3201"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The exploratory design would be the appropriate choice for performing this study</w:t>
      </w:r>
      <w:r w:rsidR="008B03C2" w:rsidRPr="002C6F0D">
        <w:rPr>
          <w:rFonts w:ascii="Times New Roman" w:hAnsi="Times New Roman"/>
          <w:sz w:val="24"/>
          <w:szCs w:val="24"/>
          <w:lang w:val="en-IN"/>
        </w:rPr>
        <w:t xml:space="preserve"> because this design is particularly useful for conducting the studies on which scarce data is available in the literature and when the researcher aims to approach a research problem with utmost flexibility and </w:t>
      </w:r>
      <w:r w:rsidR="00C53ACF" w:rsidRPr="002C6F0D">
        <w:rPr>
          <w:rFonts w:ascii="Times New Roman" w:hAnsi="Times New Roman"/>
          <w:sz w:val="24"/>
          <w:szCs w:val="24"/>
          <w:lang w:val="en-IN"/>
        </w:rPr>
        <w:t>explore different dimensions of the problem</w:t>
      </w:r>
      <w:r w:rsidR="009D079D" w:rsidRPr="002C6F0D">
        <w:rPr>
          <w:rFonts w:ascii="Times New Roman" w:hAnsi="Times New Roman"/>
          <w:sz w:val="24"/>
          <w:szCs w:val="24"/>
          <w:lang w:val="en-IN"/>
        </w:rPr>
        <w:t xml:space="preserve"> (Bell and </w:t>
      </w:r>
      <w:proofErr w:type="spellStart"/>
      <w:r w:rsidR="009D079D" w:rsidRPr="002C6F0D">
        <w:rPr>
          <w:rFonts w:ascii="Times New Roman" w:hAnsi="Times New Roman"/>
          <w:sz w:val="24"/>
          <w:szCs w:val="24"/>
          <w:lang w:val="en-IN"/>
        </w:rPr>
        <w:t>Bryman</w:t>
      </w:r>
      <w:proofErr w:type="spellEnd"/>
      <w:r w:rsidR="009D079D" w:rsidRPr="002C6F0D">
        <w:rPr>
          <w:rFonts w:ascii="Times New Roman" w:hAnsi="Times New Roman"/>
          <w:sz w:val="24"/>
          <w:szCs w:val="24"/>
          <w:lang w:val="en-IN"/>
        </w:rPr>
        <w:t>, 2007)</w:t>
      </w:r>
      <w:r w:rsidR="00C53ACF" w:rsidRPr="002C6F0D">
        <w:rPr>
          <w:rFonts w:ascii="Times New Roman" w:hAnsi="Times New Roman"/>
          <w:sz w:val="24"/>
          <w:szCs w:val="24"/>
          <w:lang w:val="en-IN"/>
        </w:rPr>
        <w:t>.</w:t>
      </w:r>
      <w:r w:rsidR="00726EF2" w:rsidRPr="002C6F0D">
        <w:rPr>
          <w:rFonts w:ascii="Times New Roman" w:hAnsi="Times New Roman"/>
          <w:sz w:val="24"/>
          <w:szCs w:val="24"/>
          <w:lang w:val="en-IN"/>
        </w:rPr>
        <w:t xml:space="preserve"> The exploratory design will enable in assessing the effect of </w:t>
      </w:r>
      <w:r w:rsidR="00BD5185" w:rsidRPr="002C6F0D">
        <w:rPr>
          <w:rFonts w:ascii="Times New Roman" w:hAnsi="Times New Roman"/>
          <w:sz w:val="24"/>
          <w:szCs w:val="24"/>
          <w:lang w:val="en-IN"/>
        </w:rPr>
        <w:t>ethics</w:t>
      </w:r>
      <w:r w:rsidR="00726EF2" w:rsidRPr="002C6F0D">
        <w:rPr>
          <w:rFonts w:ascii="Times New Roman" w:hAnsi="Times New Roman"/>
          <w:sz w:val="24"/>
          <w:szCs w:val="24"/>
          <w:lang w:val="en-IN"/>
        </w:rPr>
        <w:t xml:space="preserve"> and political CSR in reducing</w:t>
      </w:r>
      <w:r w:rsidR="00994623" w:rsidRPr="002C6F0D">
        <w:rPr>
          <w:rFonts w:ascii="Times New Roman" w:hAnsi="Times New Roman"/>
          <w:sz w:val="24"/>
          <w:szCs w:val="24"/>
          <w:lang w:val="en-IN"/>
        </w:rPr>
        <w:t xml:space="preserve"> regulatory gaps and in understanding their</w:t>
      </w:r>
      <w:r w:rsidR="00BD5185" w:rsidRPr="002C6F0D">
        <w:rPr>
          <w:rFonts w:ascii="Times New Roman" w:hAnsi="Times New Roman"/>
          <w:sz w:val="24"/>
          <w:szCs w:val="24"/>
          <w:lang w:val="en-IN"/>
        </w:rPr>
        <w:t xml:space="preserve"> contribution beyond traditional profit-making roles </w:t>
      </w:r>
      <w:r w:rsidR="00726EF2" w:rsidRPr="002C6F0D">
        <w:rPr>
          <w:rFonts w:ascii="Times New Roman" w:hAnsi="Times New Roman"/>
          <w:sz w:val="24"/>
          <w:szCs w:val="24"/>
          <w:lang w:val="en-IN"/>
        </w:rPr>
        <w:t xml:space="preserve">by accommodating </w:t>
      </w:r>
      <w:r w:rsidR="00994623" w:rsidRPr="002C6F0D">
        <w:rPr>
          <w:rFonts w:ascii="Times New Roman" w:hAnsi="Times New Roman"/>
          <w:sz w:val="24"/>
          <w:szCs w:val="24"/>
          <w:lang w:val="en-IN"/>
        </w:rPr>
        <w:t xml:space="preserve">multiple perspectives. The descriptive design will be inappropriate for this work as its use is preferred in quantitative studies that intend to follow a rigid structure and aim to find causal relations and interconnected amid research </w:t>
      </w:r>
      <w:r w:rsidR="005C632A" w:rsidRPr="002C6F0D">
        <w:rPr>
          <w:rFonts w:ascii="Times New Roman" w:hAnsi="Times New Roman"/>
          <w:sz w:val="24"/>
          <w:szCs w:val="24"/>
          <w:lang w:val="en-IN"/>
        </w:rPr>
        <w:t>variables (</w:t>
      </w:r>
      <w:proofErr w:type="spellStart"/>
      <w:r w:rsidR="005C632A" w:rsidRPr="002C6F0D">
        <w:rPr>
          <w:rFonts w:ascii="Times New Roman" w:hAnsi="Times New Roman"/>
          <w:color w:val="222222"/>
          <w:sz w:val="24"/>
          <w:szCs w:val="24"/>
          <w:shd w:val="clear" w:color="auto" w:fill="FFFFFF"/>
        </w:rPr>
        <w:t>Cassell</w:t>
      </w:r>
      <w:proofErr w:type="spellEnd"/>
      <w:r w:rsidR="005C632A" w:rsidRPr="002C6F0D">
        <w:rPr>
          <w:rFonts w:ascii="Times New Roman" w:hAnsi="Times New Roman"/>
          <w:color w:val="222222"/>
          <w:sz w:val="24"/>
          <w:szCs w:val="24"/>
          <w:shd w:val="clear" w:color="auto" w:fill="FFFFFF"/>
        </w:rPr>
        <w:t xml:space="preserve"> and Symon, 2004). </w:t>
      </w:r>
      <w:r w:rsidR="0053468F" w:rsidRPr="002C6F0D">
        <w:rPr>
          <w:rFonts w:ascii="Times New Roman" w:hAnsi="Times New Roman"/>
          <w:sz w:val="24"/>
          <w:szCs w:val="24"/>
          <w:lang w:val="en-IN"/>
        </w:rPr>
        <w:t xml:space="preserve">Overall, the integration of exploratory design will allow the researcher to uncover </w:t>
      </w:r>
      <w:r w:rsidR="00D101A3" w:rsidRPr="002C6F0D">
        <w:rPr>
          <w:rFonts w:ascii="Times New Roman" w:hAnsi="Times New Roman"/>
          <w:sz w:val="24"/>
          <w:szCs w:val="24"/>
          <w:lang w:val="en-IN"/>
        </w:rPr>
        <w:t xml:space="preserve">new perspectives of </w:t>
      </w:r>
      <w:r w:rsidR="00F94DF3" w:rsidRPr="002C6F0D">
        <w:rPr>
          <w:rFonts w:ascii="Times New Roman" w:hAnsi="Times New Roman"/>
          <w:sz w:val="24"/>
          <w:szCs w:val="24"/>
          <w:lang w:val="en-IN"/>
        </w:rPr>
        <w:t>political CSR and business ethics for enterprises and new firms.</w:t>
      </w:r>
    </w:p>
    <w:p w14:paraId="08C31D36" w14:textId="77777777" w:rsidR="00A14331" w:rsidRPr="002C6F0D" w:rsidRDefault="00A14331" w:rsidP="002C6F0D">
      <w:pPr>
        <w:spacing w:after="0" w:line="480" w:lineRule="auto"/>
        <w:jc w:val="both"/>
        <w:rPr>
          <w:rFonts w:ascii="Times New Roman" w:hAnsi="Times New Roman"/>
          <w:i/>
          <w:sz w:val="24"/>
          <w:szCs w:val="24"/>
          <w:lang w:val="en-IN"/>
        </w:rPr>
      </w:pPr>
      <w:r w:rsidRPr="002C6F0D">
        <w:rPr>
          <w:rFonts w:ascii="Times New Roman" w:hAnsi="Times New Roman"/>
          <w:i/>
          <w:sz w:val="24"/>
          <w:szCs w:val="24"/>
          <w:lang w:val="en-IN"/>
        </w:rPr>
        <w:t xml:space="preserve">Data Collection </w:t>
      </w:r>
    </w:p>
    <w:p w14:paraId="4044657A" w14:textId="77777777" w:rsidR="00A14331" w:rsidRPr="002C6F0D" w:rsidRDefault="00A14331" w:rsidP="002C6F0D">
      <w:pPr>
        <w:spacing w:after="0" w:line="480" w:lineRule="auto"/>
        <w:jc w:val="both"/>
        <w:rPr>
          <w:rFonts w:ascii="Times New Roman" w:hAnsi="Times New Roman"/>
          <w:sz w:val="24"/>
          <w:szCs w:val="24"/>
          <w:lang w:val="en-IN"/>
        </w:rPr>
      </w:pPr>
      <w:r w:rsidRPr="002C6F0D">
        <w:rPr>
          <w:rFonts w:ascii="Times New Roman" w:hAnsi="Times New Roman"/>
          <w:i/>
          <w:sz w:val="24"/>
          <w:szCs w:val="24"/>
          <w:lang w:val="en-IN"/>
        </w:rPr>
        <w:tab/>
      </w:r>
      <w:r w:rsidRPr="002C6F0D">
        <w:rPr>
          <w:rFonts w:ascii="Times New Roman" w:hAnsi="Times New Roman"/>
          <w:sz w:val="24"/>
          <w:szCs w:val="24"/>
          <w:lang w:val="en-IN"/>
        </w:rPr>
        <w:t>The research topic is novel on which limited data exist in academic databases so the researcher would use primary tools of data collection to extract specific data with respect to the UK based entrepreneurs and business entities.</w:t>
      </w:r>
      <w:r w:rsidR="00EF7C2C" w:rsidRPr="002C6F0D">
        <w:rPr>
          <w:rFonts w:ascii="Times New Roman" w:hAnsi="Times New Roman"/>
          <w:sz w:val="24"/>
          <w:szCs w:val="24"/>
          <w:lang w:val="en-IN"/>
        </w:rPr>
        <w:t xml:space="preserve"> Additionally, secondary data would be gathered with the help of literature survey method in which all the books, articles and journal published from 2005 to 2020 would be reviewed in detail to uncover current patterns and trends in regard to entrepreneurship and practices of enterprises.</w:t>
      </w:r>
      <w:r w:rsidR="007F72A8" w:rsidRPr="002C6F0D">
        <w:rPr>
          <w:rFonts w:ascii="Times New Roman" w:hAnsi="Times New Roman"/>
          <w:sz w:val="24"/>
          <w:szCs w:val="24"/>
          <w:lang w:val="en-IN"/>
        </w:rPr>
        <w:t xml:space="preserve"> There are different ways to collect primary data such as survey, focus group, experiment, interview and observation but as it is already stated in a prior section that this research would be based </w:t>
      </w:r>
      <w:r w:rsidR="00AF2587" w:rsidRPr="002C6F0D">
        <w:rPr>
          <w:rFonts w:ascii="Times New Roman" w:hAnsi="Times New Roman"/>
          <w:sz w:val="24"/>
          <w:szCs w:val="24"/>
          <w:lang w:val="en-IN"/>
        </w:rPr>
        <w:t xml:space="preserve">on </w:t>
      </w:r>
      <w:r w:rsidR="000B6655" w:rsidRPr="002C6F0D">
        <w:rPr>
          <w:rFonts w:ascii="Times New Roman" w:hAnsi="Times New Roman"/>
          <w:sz w:val="24"/>
          <w:szCs w:val="24"/>
          <w:lang w:val="en-IN"/>
        </w:rPr>
        <w:t>qualitative</w:t>
      </w:r>
      <w:r w:rsidR="00AF2587" w:rsidRPr="002C6F0D">
        <w:rPr>
          <w:rFonts w:ascii="Times New Roman" w:hAnsi="Times New Roman"/>
          <w:sz w:val="24"/>
          <w:szCs w:val="24"/>
          <w:lang w:val="en-IN"/>
        </w:rPr>
        <w:t xml:space="preserve"> methods so survey, experiment and observation is excluded from data col</w:t>
      </w:r>
      <w:r w:rsidR="005C632A" w:rsidRPr="002C6F0D">
        <w:rPr>
          <w:rFonts w:ascii="Times New Roman" w:hAnsi="Times New Roman"/>
          <w:sz w:val="24"/>
          <w:szCs w:val="24"/>
          <w:lang w:val="en-IN"/>
        </w:rPr>
        <w:t>lection (</w:t>
      </w:r>
      <w:r w:rsidR="005C632A" w:rsidRPr="002C6F0D">
        <w:rPr>
          <w:rFonts w:ascii="Times New Roman" w:hAnsi="Times New Roman"/>
          <w:color w:val="222222"/>
          <w:sz w:val="24"/>
          <w:szCs w:val="24"/>
          <w:shd w:val="clear" w:color="auto" w:fill="FFFFFF"/>
        </w:rPr>
        <w:t xml:space="preserve">Eriksson and </w:t>
      </w:r>
      <w:proofErr w:type="spellStart"/>
      <w:r w:rsidR="005C632A" w:rsidRPr="002C6F0D">
        <w:rPr>
          <w:rFonts w:ascii="Times New Roman" w:hAnsi="Times New Roman"/>
          <w:color w:val="222222"/>
          <w:sz w:val="24"/>
          <w:szCs w:val="24"/>
          <w:shd w:val="clear" w:color="auto" w:fill="FFFFFF"/>
        </w:rPr>
        <w:t>Kovalainen</w:t>
      </w:r>
      <w:proofErr w:type="spellEnd"/>
      <w:r w:rsidR="005C632A" w:rsidRPr="002C6F0D">
        <w:rPr>
          <w:rFonts w:ascii="Times New Roman" w:hAnsi="Times New Roman"/>
          <w:color w:val="222222"/>
          <w:sz w:val="24"/>
          <w:szCs w:val="24"/>
          <w:shd w:val="clear" w:color="auto" w:fill="FFFFFF"/>
        </w:rPr>
        <w:t>, 2015).</w:t>
      </w:r>
    </w:p>
    <w:p w14:paraId="1AF5D064" w14:textId="77777777" w:rsidR="00121FFF" w:rsidRPr="002C6F0D" w:rsidRDefault="00AF2587"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lastRenderedPageBreak/>
        <w:tab/>
        <w:t>Interview method will be used for collecting insig</w:t>
      </w:r>
      <w:r w:rsidR="000B6655" w:rsidRPr="002C6F0D">
        <w:rPr>
          <w:rFonts w:ascii="Times New Roman" w:hAnsi="Times New Roman"/>
          <w:sz w:val="24"/>
          <w:szCs w:val="24"/>
          <w:lang w:val="en-IN"/>
        </w:rPr>
        <w:t>hts of participants and determining their knowledge of ethics and political CSR. The interview will be performed with five SME owners and two corporate governance committee members of the UK based MNCs to inquire about their CSR practices.</w:t>
      </w:r>
      <w:r w:rsidR="00DA7334" w:rsidRPr="002C6F0D">
        <w:rPr>
          <w:rFonts w:ascii="Times New Roman" w:hAnsi="Times New Roman"/>
          <w:sz w:val="24"/>
          <w:szCs w:val="24"/>
          <w:lang w:val="en-IN"/>
        </w:rPr>
        <w:t xml:space="preserve"> The interview questions will be designed by referring to objectives wherein open-ended questions would help in collecting sufficient data from the participants about ethics and political CSR. However, political CSR is a relatively new topic, so there is a chance that participants may not be completely aware of the concept and its practical use so purposive sampling would be used for </w:t>
      </w:r>
      <w:r w:rsidR="000B0E66" w:rsidRPr="002C6F0D">
        <w:rPr>
          <w:rFonts w:ascii="Times New Roman" w:hAnsi="Times New Roman"/>
          <w:sz w:val="24"/>
          <w:szCs w:val="24"/>
          <w:lang w:val="en-IN"/>
        </w:rPr>
        <w:t>selecting the participants. The interview will be conducted after receiving their written consent and asking about their knowledge of the subject area.</w:t>
      </w:r>
      <w:r w:rsidR="006B7122" w:rsidRPr="002C6F0D">
        <w:rPr>
          <w:rFonts w:ascii="Times New Roman" w:hAnsi="Times New Roman"/>
          <w:sz w:val="24"/>
          <w:szCs w:val="24"/>
          <w:lang w:val="en-IN"/>
        </w:rPr>
        <w:t xml:space="preserve"> The initial </w:t>
      </w:r>
      <w:r w:rsidR="00746AE7" w:rsidRPr="002C6F0D">
        <w:rPr>
          <w:rFonts w:ascii="Times New Roman" w:hAnsi="Times New Roman"/>
          <w:sz w:val="24"/>
          <w:szCs w:val="24"/>
          <w:lang w:val="en-IN"/>
        </w:rPr>
        <w:t xml:space="preserve">sample size would be seven but </w:t>
      </w:r>
      <w:r w:rsidR="006B7122" w:rsidRPr="002C6F0D">
        <w:rPr>
          <w:rFonts w:ascii="Times New Roman" w:hAnsi="Times New Roman"/>
          <w:sz w:val="24"/>
          <w:szCs w:val="24"/>
          <w:lang w:val="en-IN"/>
        </w:rPr>
        <w:t>based on the consent and knowledge of the to</w:t>
      </w:r>
      <w:r w:rsidR="00121FFF" w:rsidRPr="002C6F0D">
        <w:rPr>
          <w:rFonts w:ascii="Times New Roman" w:hAnsi="Times New Roman"/>
          <w:sz w:val="24"/>
          <w:szCs w:val="24"/>
          <w:lang w:val="en-IN"/>
        </w:rPr>
        <w:t xml:space="preserve">pic; it may </w:t>
      </w:r>
      <w:r w:rsidR="00523C0C" w:rsidRPr="002C6F0D">
        <w:rPr>
          <w:rFonts w:ascii="Times New Roman" w:hAnsi="Times New Roman"/>
          <w:sz w:val="24"/>
          <w:szCs w:val="24"/>
          <w:lang w:val="en-IN"/>
        </w:rPr>
        <w:t>vary from</w:t>
      </w:r>
      <w:r w:rsidR="00121FFF" w:rsidRPr="002C6F0D">
        <w:rPr>
          <w:rFonts w:ascii="Times New Roman" w:hAnsi="Times New Roman"/>
          <w:sz w:val="24"/>
          <w:szCs w:val="24"/>
          <w:lang w:val="en-IN"/>
        </w:rPr>
        <w:t xml:space="preserve"> four to seven. In order to complement the </w:t>
      </w:r>
      <w:r w:rsidR="00523C0C" w:rsidRPr="002C6F0D">
        <w:rPr>
          <w:rFonts w:ascii="Times New Roman" w:hAnsi="Times New Roman"/>
          <w:sz w:val="24"/>
          <w:szCs w:val="24"/>
          <w:lang w:val="en-IN"/>
        </w:rPr>
        <w:t xml:space="preserve">primary investigation, </w:t>
      </w:r>
      <w:r w:rsidR="00225BAB" w:rsidRPr="002C6F0D">
        <w:rPr>
          <w:rFonts w:ascii="Times New Roman" w:hAnsi="Times New Roman"/>
          <w:sz w:val="24"/>
          <w:szCs w:val="24"/>
          <w:lang w:val="en-IN"/>
        </w:rPr>
        <w:t>the results from</w:t>
      </w:r>
      <w:r w:rsidR="00523C0C" w:rsidRPr="002C6F0D">
        <w:rPr>
          <w:rFonts w:ascii="Times New Roman" w:hAnsi="Times New Roman"/>
          <w:sz w:val="24"/>
          <w:szCs w:val="24"/>
          <w:lang w:val="en-IN"/>
        </w:rPr>
        <w:t xml:space="preserve"> the assessment of </w:t>
      </w:r>
      <w:r w:rsidR="008A3D05" w:rsidRPr="002C6F0D">
        <w:rPr>
          <w:rFonts w:ascii="Times New Roman" w:hAnsi="Times New Roman"/>
          <w:sz w:val="24"/>
          <w:szCs w:val="24"/>
          <w:lang w:val="en-IN"/>
        </w:rPr>
        <w:t>li</w:t>
      </w:r>
      <w:r w:rsidR="00225BAB" w:rsidRPr="002C6F0D">
        <w:rPr>
          <w:rFonts w:ascii="Times New Roman" w:hAnsi="Times New Roman"/>
          <w:sz w:val="24"/>
          <w:szCs w:val="24"/>
          <w:lang w:val="en-IN"/>
        </w:rPr>
        <w:t>terature would be included while drawing final results and designing interview question</w:t>
      </w:r>
      <w:r w:rsidR="0040555D" w:rsidRPr="002C6F0D">
        <w:rPr>
          <w:rFonts w:ascii="Times New Roman" w:hAnsi="Times New Roman"/>
          <w:sz w:val="24"/>
          <w:szCs w:val="24"/>
          <w:lang w:val="en-IN"/>
        </w:rPr>
        <w:t>s (</w:t>
      </w:r>
      <w:r w:rsidR="0040555D" w:rsidRPr="002C6F0D">
        <w:rPr>
          <w:rFonts w:ascii="Times New Roman" w:hAnsi="Times New Roman"/>
          <w:color w:val="222222"/>
          <w:sz w:val="24"/>
          <w:szCs w:val="24"/>
          <w:shd w:val="clear" w:color="auto" w:fill="FFFFFF"/>
        </w:rPr>
        <w:t xml:space="preserve">Eriksson and </w:t>
      </w:r>
      <w:proofErr w:type="spellStart"/>
      <w:r w:rsidR="0040555D" w:rsidRPr="002C6F0D">
        <w:rPr>
          <w:rFonts w:ascii="Times New Roman" w:hAnsi="Times New Roman"/>
          <w:color w:val="222222"/>
          <w:sz w:val="24"/>
          <w:szCs w:val="24"/>
          <w:shd w:val="clear" w:color="auto" w:fill="FFFFFF"/>
        </w:rPr>
        <w:t>Kovalainen</w:t>
      </w:r>
      <w:proofErr w:type="spellEnd"/>
      <w:r w:rsidR="0040555D" w:rsidRPr="002C6F0D">
        <w:rPr>
          <w:rFonts w:ascii="Times New Roman" w:hAnsi="Times New Roman"/>
          <w:color w:val="222222"/>
          <w:sz w:val="24"/>
          <w:szCs w:val="24"/>
          <w:shd w:val="clear" w:color="auto" w:fill="FFFFFF"/>
        </w:rPr>
        <w:t>, 2015).</w:t>
      </w:r>
    </w:p>
    <w:p w14:paraId="63484259" w14:textId="77777777" w:rsidR="00225BAB" w:rsidRPr="002C6F0D" w:rsidRDefault="00225BAB"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 xml:space="preserve"> </w:t>
      </w:r>
      <w:r w:rsidR="002C6F0D">
        <w:rPr>
          <w:rFonts w:ascii="Times New Roman" w:hAnsi="Times New Roman"/>
          <w:sz w:val="24"/>
          <w:szCs w:val="24"/>
          <w:lang w:val="en-IN"/>
        </w:rPr>
        <w:tab/>
      </w:r>
      <w:r w:rsidRPr="002C6F0D">
        <w:rPr>
          <w:rFonts w:ascii="Times New Roman" w:hAnsi="Times New Roman"/>
          <w:sz w:val="24"/>
          <w:szCs w:val="24"/>
          <w:lang w:val="en-IN"/>
        </w:rPr>
        <w:t xml:space="preserve">Data analysis is the last stage of the research process in which unprocessed raw data is transformed into meaningful data through the application of different techniques. Statistical analysis and </w:t>
      </w:r>
      <w:r w:rsidR="0047050D" w:rsidRPr="002C6F0D">
        <w:rPr>
          <w:rFonts w:ascii="Times New Roman" w:hAnsi="Times New Roman"/>
          <w:sz w:val="24"/>
          <w:szCs w:val="24"/>
          <w:lang w:val="en-IN"/>
        </w:rPr>
        <w:t>graphical representation are used for performing quantitative studies so they will not be used in this work. Thematic analysis approach would be adopted for presenting and examining the interview transcripts and placing the relevant information into respective themes created on the basis of interview question</w:t>
      </w:r>
      <w:r w:rsidR="004F29C6" w:rsidRPr="002C6F0D">
        <w:rPr>
          <w:rFonts w:ascii="Times New Roman" w:hAnsi="Times New Roman"/>
          <w:sz w:val="24"/>
          <w:szCs w:val="24"/>
          <w:lang w:val="en-IN"/>
        </w:rPr>
        <w:t xml:space="preserve">s (Bell and </w:t>
      </w:r>
      <w:proofErr w:type="spellStart"/>
      <w:r w:rsidR="004F29C6" w:rsidRPr="002C6F0D">
        <w:rPr>
          <w:rFonts w:ascii="Times New Roman" w:hAnsi="Times New Roman"/>
          <w:sz w:val="24"/>
          <w:szCs w:val="24"/>
          <w:lang w:val="en-IN"/>
        </w:rPr>
        <w:t>Bryman</w:t>
      </w:r>
      <w:proofErr w:type="spellEnd"/>
      <w:r w:rsidR="004F29C6" w:rsidRPr="002C6F0D">
        <w:rPr>
          <w:rFonts w:ascii="Times New Roman" w:hAnsi="Times New Roman"/>
          <w:sz w:val="24"/>
          <w:szCs w:val="24"/>
          <w:lang w:val="en-IN"/>
        </w:rPr>
        <w:t>, 2007).</w:t>
      </w:r>
      <w:r w:rsidR="00753E6E" w:rsidRPr="002C6F0D">
        <w:rPr>
          <w:rFonts w:ascii="Times New Roman" w:hAnsi="Times New Roman"/>
          <w:sz w:val="24"/>
          <w:szCs w:val="24"/>
          <w:lang w:val="en-IN"/>
        </w:rPr>
        <w:t xml:space="preserve"> Themes will be created, and codes will be given to </w:t>
      </w:r>
      <w:r w:rsidR="002C42F7" w:rsidRPr="002C6F0D">
        <w:rPr>
          <w:rFonts w:ascii="Times New Roman" w:hAnsi="Times New Roman"/>
          <w:sz w:val="24"/>
          <w:szCs w:val="24"/>
          <w:lang w:val="en-IN"/>
        </w:rPr>
        <w:t>interviewee participants</w:t>
      </w:r>
      <w:r w:rsidR="00753E6E" w:rsidRPr="002C6F0D">
        <w:rPr>
          <w:rFonts w:ascii="Times New Roman" w:hAnsi="Times New Roman"/>
          <w:sz w:val="24"/>
          <w:szCs w:val="24"/>
          <w:lang w:val="en-IN"/>
        </w:rPr>
        <w:t xml:space="preserve"> for anonymisation of data</w:t>
      </w:r>
      <w:r w:rsidR="002C42F7" w:rsidRPr="002C6F0D">
        <w:rPr>
          <w:rFonts w:ascii="Times New Roman" w:hAnsi="Times New Roman"/>
          <w:sz w:val="24"/>
          <w:szCs w:val="24"/>
          <w:lang w:val="en-IN"/>
        </w:rPr>
        <w:t>. In addition, all the responses will be presented in a systematic</w:t>
      </w:r>
      <w:r w:rsidR="00625AD7" w:rsidRPr="002C6F0D">
        <w:rPr>
          <w:rFonts w:ascii="Times New Roman" w:hAnsi="Times New Roman"/>
          <w:sz w:val="24"/>
          <w:szCs w:val="24"/>
          <w:lang w:val="en-IN"/>
        </w:rPr>
        <w:t xml:space="preserve"> manner so that final conclusions can be extracted as per objectives and central questions. Use of thematic analysis will be suitable as this approach facilitates in presenting views of participants under different themes through which final results can be derived in an easy and efficient mann</w:t>
      </w:r>
      <w:r w:rsidR="005745AF" w:rsidRPr="002C6F0D">
        <w:rPr>
          <w:rFonts w:ascii="Times New Roman" w:hAnsi="Times New Roman"/>
          <w:sz w:val="24"/>
          <w:szCs w:val="24"/>
          <w:lang w:val="en-IN"/>
        </w:rPr>
        <w:t xml:space="preserve">er (Bell and </w:t>
      </w:r>
      <w:proofErr w:type="spellStart"/>
      <w:r w:rsidR="005745AF" w:rsidRPr="002C6F0D">
        <w:rPr>
          <w:rFonts w:ascii="Times New Roman" w:hAnsi="Times New Roman"/>
          <w:sz w:val="24"/>
          <w:szCs w:val="24"/>
          <w:lang w:val="en-IN"/>
        </w:rPr>
        <w:t>Bryman</w:t>
      </w:r>
      <w:proofErr w:type="spellEnd"/>
      <w:r w:rsidR="005745AF" w:rsidRPr="002C6F0D">
        <w:rPr>
          <w:rFonts w:ascii="Times New Roman" w:hAnsi="Times New Roman"/>
          <w:sz w:val="24"/>
          <w:szCs w:val="24"/>
          <w:lang w:val="en-IN"/>
        </w:rPr>
        <w:t>, 2007).</w:t>
      </w:r>
    </w:p>
    <w:p w14:paraId="66264F1C" w14:textId="77777777" w:rsidR="00625AD7" w:rsidRPr="002C6F0D" w:rsidRDefault="00625AD7" w:rsidP="002C6F0D">
      <w:pPr>
        <w:spacing w:after="0" w:line="480" w:lineRule="auto"/>
        <w:jc w:val="both"/>
        <w:rPr>
          <w:rFonts w:ascii="Times New Roman" w:hAnsi="Times New Roman"/>
          <w:sz w:val="24"/>
          <w:szCs w:val="24"/>
          <w:lang w:val="en-IN"/>
        </w:rPr>
      </w:pPr>
      <w:r w:rsidRPr="002C6F0D">
        <w:rPr>
          <w:rFonts w:ascii="Times New Roman" w:hAnsi="Times New Roman"/>
          <w:sz w:val="24"/>
          <w:szCs w:val="24"/>
          <w:lang w:val="en-IN"/>
        </w:rPr>
        <w:tab/>
        <w:t xml:space="preserve">The proposed work has certain limitations in terms of use of methods, lack of consideration to quantitative dimension and use of non-probability sampling. Moreover, issues </w:t>
      </w:r>
      <w:r w:rsidRPr="002C6F0D">
        <w:rPr>
          <w:rFonts w:ascii="Times New Roman" w:hAnsi="Times New Roman"/>
          <w:sz w:val="24"/>
          <w:szCs w:val="24"/>
          <w:lang w:val="en-IN"/>
        </w:rPr>
        <w:lastRenderedPageBreak/>
        <w:t xml:space="preserve">can be faced in contacting participants and then </w:t>
      </w:r>
      <w:r w:rsidR="00C36123" w:rsidRPr="002C6F0D">
        <w:rPr>
          <w:rFonts w:ascii="Times New Roman" w:hAnsi="Times New Roman"/>
          <w:sz w:val="24"/>
          <w:szCs w:val="24"/>
          <w:lang w:val="en-IN"/>
        </w:rPr>
        <w:t>shortlisting</w:t>
      </w:r>
      <w:r w:rsidRPr="002C6F0D">
        <w:rPr>
          <w:rFonts w:ascii="Times New Roman" w:hAnsi="Times New Roman"/>
          <w:sz w:val="24"/>
          <w:szCs w:val="24"/>
          <w:lang w:val="en-IN"/>
        </w:rPr>
        <w:t xml:space="preserve"> them on the basis of their knowledge of ethic</w:t>
      </w:r>
      <w:r w:rsidR="00630D30" w:rsidRPr="002C6F0D">
        <w:rPr>
          <w:rFonts w:ascii="Times New Roman" w:hAnsi="Times New Roman"/>
          <w:sz w:val="24"/>
          <w:szCs w:val="24"/>
          <w:lang w:val="en-IN"/>
        </w:rPr>
        <w:t>s and political CSR in a practical</w:t>
      </w:r>
      <w:r w:rsidR="000D3DAD" w:rsidRPr="002C6F0D">
        <w:rPr>
          <w:rFonts w:ascii="Times New Roman" w:hAnsi="Times New Roman"/>
          <w:sz w:val="24"/>
          <w:szCs w:val="24"/>
          <w:lang w:val="en-IN"/>
        </w:rPr>
        <w:t xml:space="preserve"> context (</w:t>
      </w:r>
      <w:r w:rsidR="000D3DAD" w:rsidRPr="002C6F0D">
        <w:rPr>
          <w:rFonts w:ascii="Times New Roman" w:hAnsi="Times New Roman"/>
          <w:color w:val="222222"/>
          <w:sz w:val="24"/>
          <w:szCs w:val="24"/>
          <w:shd w:val="clear" w:color="auto" w:fill="FFFFFF"/>
        </w:rPr>
        <w:t>Oliver, 2010).</w:t>
      </w:r>
      <w:r w:rsidR="00C36123" w:rsidRPr="002C6F0D">
        <w:rPr>
          <w:rFonts w:ascii="Times New Roman" w:hAnsi="Times New Roman"/>
          <w:sz w:val="24"/>
          <w:szCs w:val="24"/>
          <w:lang w:val="en-IN"/>
        </w:rPr>
        <w:t xml:space="preserve"> </w:t>
      </w:r>
    </w:p>
    <w:p w14:paraId="66B5CBE6" w14:textId="77777777" w:rsidR="00FC2523" w:rsidRPr="002C6F0D" w:rsidRDefault="00B73FB6" w:rsidP="002C6F0D">
      <w:pPr>
        <w:pStyle w:val="Heading1"/>
        <w:spacing w:before="0" w:after="0" w:line="480" w:lineRule="auto"/>
        <w:rPr>
          <w:rFonts w:ascii="Times New Roman" w:hAnsi="Times New Roman"/>
          <w:sz w:val="24"/>
          <w:szCs w:val="24"/>
          <w:lang w:val="en-IN"/>
        </w:rPr>
      </w:pPr>
      <w:bookmarkStart w:id="7" w:name="_Toc40113843"/>
      <w:r w:rsidRPr="002C6F0D">
        <w:rPr>
          <w:rFonts w:ascii="Times New Roman" w:hAnsi="Times New Roman"/>
          <w:sz w:val="24"/>
          <w:szCs w:val="24"/>
          <w:lang w:val="en-IN"/>
        </w:rPr>
        <w:t>Ethical Considerations</w:t>
      </w:r>
      <w:bookmarkEnd w:id="7"/>
      <w:r w:rsidRPr="002C6F0D">
        <w:rPr>
          <w:rFonts w:ascii="Times New Roman" w:hAnsi="Times New Roman"/>
          <w:sz w:val="24"/>
          <w:szCs w:val="24"/>
          <w:lang w:val="en-IN"/>
        </w:rPr>
        <w:t xml:space="preserve"> </w:t>
      </w:r>
    </w:p>
    <w:p w14:paraId="675C1184" w14:textId="77777777" w:rsidR="0058144F" w:rsidRPr="002C6F0D" w:rsidRDefault="00907CAA" w:rsidP="002C6F0D">
      <w:pPr>
        <w:spacing w:after="0" w:line="480" w:lineRule="auto"/>
        <w:jc w:val="both"/>
        <w:rPr>
          <w:rFonts w:ascii="Times New Roman" w:hAnsi="Times New Roman"/>
          <w:sz w:val="24"/>
          <w:szCs w:val="24"/>
          <w:lang w:val="en-IN"/>
        </w:rPr>
      </w:pPr>
      <w:r w:rsidRPr="002C6F0D">
        <w:rPr>
          <w:rFonts w:ascii="Times New Roman" w:hAnsi="Times New Roman"/>
          <w:b/>
          <w:sz w:val="24"/>
          <w:szCs w:val="24"/>
          <w:lang w:val="en-IN"/>
        </w:rPr>
        <w:tab/>
      </w:r>
      <w:r w:rsidRPr="002C6F0D">
        <w:rPr>
          <w:rFonts w:ascii="Times New Roman" w:hAnsi="Times New Roman"/>
          <w:sz w:val="24"/>
          <w:szCs w:val="24"/>
          <w:lang w:val="en-IN"/>
        </w:rPr>
        <w:t xml:space="preserve">All the ethical norms and requirements will be fulfilled for eliminating any ethical concerns and strengthening the quality dimensions of the final work. The participants will be contacted through Email, and their permission will be obtained prior to the interview process. Proper measures will be taken for safeguarding their identities and protecting the information procured through interview. In addition, the password-protected system will be used for storing the data and processing it. The data will be destructed after use, and it will only be used for academic purposes. The participants will not be bound through any conditions, and they will be given the autonomy to exit from the data collection process as per their will. </w:t>
      </w:r>
      <w:r w:rsidR="00FD686C" w:rsidRPr="002C6F0D">
        <w:rPr>
          <w:rFonts w:ascii="Times New Roman" w:hAnsi="Times New Roman"/>
          <w:sz w:val="24"/>
          <w:szCs w:val="24"/>
          <w:lang w:val="en-IN"/>
        </w:rPr>
        <w:t xml:space="preserve">Their comfort and security will be properly ensured during data collection. Additionally, secondary research ethics such as referencing, credit to scholars and inclusion of reliable sources will be properly </w:t>
      </w:r>
      <w:r w:rsidR="00A22C03" w:rsidRPr="002C6F0D">
        <w:rPr>
          <w:rFonts w:ascii="Times New Roman" w:hAnsi="Times New Roman"/>
          <w:sz w:val="24"/>
          <w:szCs w:val="24"/>
          <w:lang w:val="en-IN"/>
        </w:rPr>
        <w:t>taken care of by the researcher (</w:t>
      </w:r>
      <w:r w:rsidR="00A22C03" w:rsidRPr="002C6F0D">
        <w:rPr>
          <w:rFonts w:ascii="Times New Roman" w:hAnsi="Times New Roman"/>
          <w:color w:val="222222"/>
          <w:sz w:val="24"/>
          <w:szCs w:val="24"/>
          <w:shd w:val="clear" w:color="auto" w:fill="FFFFFF"/>
        </w:rPr>
        <w:t>Oliver, 2010).</w:t>
      </w:r>
    </w:p>
    <w:p w14:paraId="5218E26C" w14:textId="77777777" w:rsidR="002C6F0D" w:rsidRPr="002C6F0D" w:rsidRDefault="0058144F" w:rsidP="002C6F0D">
      <w:pPr>
        <w:pStyle w:val="Heading1"/>
        <w:spacing w:before="0" w:after="0" w:line="480" w:lineRule="auto"/>
        <w:rPr>
          <w:rFonts w:ascii="Times New Roman" w:hAnsi="Times New Roman"/>
          <w:sz w:val="24"/>
          <w:szCs w:val="24"/>
          <w:lang w:val="en-IN"/>
        </w:rPr>
      </w:pPr>
      <w:r w:rsidRPr="002C6F0D">
        <w:rPr>
          <w:rFonts w:ascii="Times New Roman" w:hAnsi="Times New Roman"/>
          <w:sz w:val="24"/>
          <w:szCs w:val="24"/>
          <w:lang w:val="en-IN"/>
        </w:rPr>
        <w:br w:type="page"/>
      </w:r>
      <w:bookmarkStart w:id="8" w:name="_Toc40113844"/>
      <w:r w:rsidRPr="002C6F0D">
        <w:rPr>
          <w:rFonts w:ascii="Times New Roman" w:hAnsi="Times New Roman"/>
          <w:sz w:val="24"/>
          <w:szCs w:val="24"/>
          <w:lang w:val="en-IN"/>
        </w:rPr>
        <w:lastRenderedPageBreak/>
        <w:t>References</w:t>
      </w:r>
      <w:bookmarkEnd w:id="8"/>
      <w:r w:rsidRPr="002C6F0D">
        <w:rPr>
          <w:rFonts w:ascii="Times New Roman" w:hAnsi="Times New Roman"/>
          <w:sz w:val="24"/>
          <w:szCs w:val="24"/>
          <w:lang w:val="en-IN"/>
        </w:rPr>
        <w:t xml:space="preserve"> </w:t>
      </w:r>
    </w:p>
    <w:p w14:paraId="1FB33189"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Amaeshi</w:t>
      </w:r>
      <w:proofErr w:type="spellEnd"/>
      <w:r w:rsidRPr="002C6F0D">
        <w:rPr>
          <w:rFonts w:ascii="Times New Roman" w:hAnsi="Times New Roman"/>
          <w:color w:val="222222"/>
          <w:sz w:val="24"/>
          <w:szCs w:val="24"/>
          <w:shd w:val="clear" w:color="auto" w:fill="FFFFFF"/>
        </w:rPr>
        <w:t xml:space="preserve">, K., </w:t>
      </w:r>
      <w:proofErr w:type="spellStart"/>
      <w:r w:rsidRPr="002C6F0D">
        <w:rPr>
          <w:rFonts w:ascii="Times New Roman" w:hAnsi="Times New Roman"/>
          <w:color w:val="222222"/>
          <w:sz w:val="24"/>
          <w:szCs w:val="24"/>
          <w:shd w:val="clear" w:color="auto" w:fill="FFFFFF"/>
        </w:rPr>
        <w:t>Nnodim</w:t>
      </w:r>
      <w:proofErr w:type="spellEnd"/>
      <w:r w:rsidRPr="002C6F0D">
        <w:rPr>
          <w:rFonts w:ascii="Times New Roman" w:hAnsi="Times New Roman"/>
          <w:color w:val="222222"/>
          <w:sz w:val="24"/>
          <w:szCs w:val="24"/>
          <w:shd w:val="clear" w:color="auto" w:fill="FFFFFF"/>
        </w:rPr>
        <w:t xml:space="preserve">, P. and </w:t>
      </w:r>
      <w:proofErr w:type="spellStart"/>
      <w:r w:rsidRPr="002C6F0D">
        <w:rPr>
          <w:rFonts w:ascii="Times New Roman" w:hAnsi="Times New Roman"/>
          <w:color w:val="222222"/>
          <w:sz w:val="24"/>
          <w:szCs w:val="24"/>
          <w:shd w:val="clear" w:color="auto" w:fill="FFFFFF"/>
        </w:rPr>
        <w:t>Osuji</w:t>
      </w:r>
      <w:proofErr w:type="spellEnd"/>
      <w:r w:rsidRPr="002C6F0D">
        <w:rPr>
          <w:rFonts w:ascii="Times New Roman" w:hAnsi="Times New Roman"/>
          <w:color w:val="222222"/>
          <w:sz w:val="24"/>
          <w:szCs w:val="24"/>
          <w:shd w:val="clear" w:color="auto" w:fill="FFFFFF"/>
        </w:rPr>
        <w:t>, O. 2013. </w:t>
      </w:r>
      <w:r w:rsidRPr="002C6F0D">
        <w:rPr>
          <w:rFonts w:ascii="Times New Roman" w:hAnsi="Times New Roman"/>
          <w:i/>
          <w:iCs/>
          <w:color w:val="222222"/>
          <w:sz w:val="24"/>
          <w:szCs w:val="24"/>
          <w:shd w:val="clear" w:color="auto" w:fill="FFFFFF"/>
        </w:rPr>
        <w:t>Corporate social responsibility, entrepreneurship, and innovation</w:t>
      </w:r>
      <w:r w:rsidRPr="002C6F0D">
        <w:rPr>
          <w:rFonts w:ascii="Times New Roman" w:hAnsi="Times New Roman"/>
          <w:color w:val="222222"/>
          <w:sz w:val="24"/>
          <w:szCs w:val="24"/>
          <w:shd w:val="clear" w:color="auto" w:fill="FFFFFF"/>
        </w:rPr>
        <w:t>. Routledge.</w:t>
      </w:r>
    </w:p>
    <w:p w14:paraId="3880289D"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 xml:space="preserve">Bell, E. and </w:t>
      </w:r>
      <w:proofErr w:type="spellStart"/>
      <w:r w:rsidRPr="002C6F0D">
        <w:rPr>
          <w:rFonts w:ascii="Times New Roman" w:hAnsi="Times New Roman"/>
          <w:color w:val="222222"/>
          <w:sz w:val="24"/>
          <w:szCs w:val="24"/>
          <w:shd w:val="clear" w:color="auto" w:fill="FFFFFF"/>
        </w:rPr>
        <w:t>Bryman</w:t>
      </w:r>
      <w:proofErr w:type="spellEnd"/>
      <w:r w:rsidRPr="002C6F0D">
        <w:rPr>
          <w:rFonts w:ascii="Times New Roman" w:hAnsi="Times New Roman"/>
          <w:color w:val="222222"/>
          <w:sz w:val="24"/>
          <w:szCs w:val="24"/>
          <w:shd w:val="clear" w:color="auto" w:fill="FFFFFF"/>
        </w:rPr>
        <w:t>, A. 2007. The ethics of management research: an exploratory content analysis. </w:t>
      </w:r>
      <w:r w:rsidRPr="002C6F0D">
        <w:rPr>
          <w:rFonts w:ascii="Times New Roman" w:hAnsi="Times New Roman"/>
          <w:i/>
          <w:iCs/>
          <w:color w:val="222222"/>
          <w:sz w:val="24"/>
          <w:szCs w:val="24"/>
          <w:shd w:val="clear" w:color="auto" w:fill="FFFFFF"/>
        </w:rPr>
        <w:t>British journal of management</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18</w:t>
      </w:r>
      <w:r w:rsidRPr="002C6F0D">
        <w:rPr>
          <w:rFonts w:ascii="Times New Roman" w:hAnsi="Times New Roman"/>
          <w:color w:val="222222"/>
          <w:sz w:val="24"/>
          <w:szCs w:val="24"/>
          <w:shd w:val="clear" w:color="auto" w:fill="FFFFFF"/>
        </w:rPr>
        <w:t>(1), pp.63-77.</w:t>
      </w:r>
    </w:p>
    <w:p w14:paraId="27A2F2B1"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 xml:space="preserve">Bell, E., </w:t>
      </w:r>
      <w:proofErr w:type="spellStart"/>
      <w:r w:rsidRPr="002C6F0D">
        <w:rPr>
          <w:rFonts w:ascii="Times New Roman" w:hAnsi="Times New Roman"/>
          <w:color w:val="222222"/>
          <w:sz w:val="24"/>
          <w:szCs w:val="24"/>
          <w:shd w:val="clear" w:color="auto" w:fill="FFFFFF"/>
        </w:rPr>
        <w:t>Bryman</w:t>
      </w:r>
      <w:proofErr w:type="spellEnd"/>
      <w:r w:rsidRPr="002C6F0D">
        <w:rPr>
          <w:rFonts w:ascii="Times New Roman" w:hAnsi="Times New Roman"/>
          <w:color w:val="222222"/>
          <w:sz w:val="24"/>
          <w:szCs w:val="24"/>
          <w:shd w:val="clear" w:color="auto" w:fill="FFFFFF"/>
        </w:rPr>
        <w:t>, A. and Harley, B. 2018. </w:t>
      </w:r>
      <w:r w:rsidRPr="002C6F0D">
        <w:rPr>
          <w:rFonts w:ascii="Times New Roman" w:hAnsi="Times New Roman"/>
          <w:i/>
          <w:iCs/>
          <w:color w:val="222222"/>
          <w:sz w:val="24"/>
          <w:szCs w:val="24"/>
          <w:shd w:val="clear" w:color="auto" w:fill="FFFFFF"/>
        </w:rPr>
        <w:t>Business research methods</w:t>
      </w:r>
      <w:r w:rsidRPr="002C6F0D">
        <w:rPr>
          <w:rFonts w:ascii="Times New Roman" w:hAnsi="Times New Roman"/>
          <w:color w:val="222222"/>
          <w:sz w:val="24"/>
          <w:szCs w:val="24"/>
          <w:shd w:val="clear" w:color="auto" w:fill="FFFFFF"/>
        </w:rPr>
        <w:t>. Oxford university press.</w:t>
      </w:r>
    </w:p>
    <w:p w14:paraId="31453A1B"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proofErr w:type="spellStart"/>
      <w:r w:rsidRPr="002C6F0D">
        <w:rPr>
          <w:rFonts w:ascii="Times New Roman" w:hAnsi="Times New Roman"/>
          <w:color w:val="222222"/>
          <w:sz w:val="24"/>
          <w:szCs w:val="24"/>
          <w:shd w:val="clear" w:color="auto" w:fill="FFFFFF"/>
          <w:lang w:eastAsia="en-GB"/>
        </w:rPr>
        <w:t>Carmeli</w:t>
      </w:r>
      <w:proofErr w:type="spellEnd"/>
      <w:r w:rsidRPr="002C6F0D">
        <w:rPr>
          <w:rFonts w:ascii="Times New Roman" w:hAnsi="Times New Roman"/>
          <w:color w:val="222222"/>
          <w:sz w:val="24"/>
          <w:szCs w:val="24"/>
          <w:shd w:val="clear" w:color="auto" w:fill="FFFFFF"/>
          <w:lang w:eastAsia="en-GB"/>
        </w:rPr>
        <w:t xml:space="preserve"> A. 2009. Alive and creating: The mediating role of vitality and aliveness in the relationship between psychological safety and creative work involvement. Journal </w:t>
      </w:r>
      <w:r w:rsidRPr="002C6F0D">
        <w:rPr>
          <w:rFonts w:ascii="Times New Roman" w:hAnsi="Times New Roman"/>
          <w:i/>
          <w:color w:val="222222"/>
          <w:sz w:val="24"/>
          <w:szCs w:val="24"/>
          <w:shd w:val="clear" w:color="auto" w:fill="FFFFFF"/>
          <w:lang w:eastAsia="en-GB"/>
        </w:rPr>
        <w:t>of Organizational Behavior</w:t>
      </w:r>
      <w:r w:rsidRPr="002C6F0D">
        <w:rPr>
          <w:rFonts w:ascii="Times New Roman" w:hAnsi="Times New Roman"/>
          <w:color w:val="222222"/>
          <w:sz w:val="24"/>
          <w:szCs w:val="24"/>
          <w:shd w:val="clear" w:color="auto" w:fill="FFFFFF"/>
          <w:lang w:eastAsia="en-GB"/>
        </w:rPr>
        <w:t>30, pp. 785-804.</w:t>
      </w:r>
    </w:p>
    <w:p w14:paraId="47D2F46D"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Cassell</w:t>
      </w:r>
      <w:proofErr w:type="spellEnd"/>
      <w:r w:rsidRPr="002C6F0D">
        <w:rPr>
          <w:rFonts w:ascii="Times New Roman" w:hAnsi="Times New Roman"/>
          <w:color w:val="222222"/>
          <w:sz w:val="24"/>
          <w:szCs w:val="24"/>
          <w:shd w:val="clear" w:color="auto" w:fill="FFFFFF"/>
        </w:rPr>
        <w:t>, C. and Symon, G. 2004. </w:t>
      </w:r>
      <w:r w:rsidRPr="002C6F0D">
        <w:rPr>
          <w:rFonts w:ascii="Times New Roman" w:hAnsi="Times New Roman"/>
          <w:i/>
          <w:iCs/>
          <w:color w:val="222222"/>
          <w:sz w:val="24"/>
          <w:szCs w:val="24"/>
          <w:shd w:val="clear" w:color="auto" w:fill="FFFFFF"/>
        </w:rPr>
        <w:t>Essential guide to qualitative methods in organizational research</w:t>
      </w:r>
      <w:r w:rsidRPr="002C6F0D">
        <w:rPr>
          <w:rFonts w:ascii="Times New Roman" w:hAnsi="Times New Roman"/>
          <w:color w:val="222222"/>
          <w:sz w:val="24"/>
          <w:szCs w:val="24"/>
          <w:shd w:val="clear" w:color="auto" w:fill="FFFFFF"/>
        </w:rPr>
        <w:t>. Sage.</w:t>
      </w:r>
    </w:p>
    <w:p w14:paraId="02F7D28B"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proofErr w:type="spellStart"/>
      <w:r w:rsidRPr="002C6F0D">
        <w:rPr>
          <w:rFonts w:ascii="Times New Roman" w:hAnsi="Times New Roman"/>
          <w:color w:val="222222"/>
          <w:sz w:val="24"/>
          <w:szCs w:val="24"/>
          <w:shd w:val="clear" w:color="auto" w:fill="FFFFFF"/>
          <w:lang w:eastAsia="en-GB"/>
        </w:rPr>
        <w:t>Chell</w:t>
      </w:r>
      <w:proofErr w:type="spellEnd"/>
      <w:r w:rsidRPr="002C6F0D">
        <w:rPr>
          <w:rFonts w:ascii="Times New Roman" w:hAnsi="Times New Roman"/>
          <w:color w:val="222222"/>
          <w:sz w:val="24"/>
          <w:szCs w:val="24"/>
          <w:shd w:val="clear" w:color="auto" w:fill="FFFFFF"/>
          <w:lang w:eastAsia="en-GB"/>
        </w:rPr>
        <w:t>, E. 2016. Social entrepreneurship and business ethics: Does social equal ethical?.</w:t>
      </w:r>
      <w:r w:rsidRPr="002C6F0D">
        <w:rPr>
          <w:rFonts w:ascii="Times New Roman" w:hAnsi="Times New Roman"/>
          <w:i/>
          <w:color w:val="222222"/>
          <w:sz w:val="24"/>
          <w:szCs w:val="24"/>
          <w:shd w:val="clear" w:color="auto" w:fill="FFFFFF"/>
          <w:lang w:eastAsia="en-GB"/>
        </w:rPr>
        <w:t xml:space="preserve"> Journal of business ethics</w:t>
      </w:r>
      <w:r w:rsidRPr="002C6F0D">
        <w:rPr>
          <w:rFonts w:ascii="Times New Roman" w:hAnsi="Times New Roman"/>
          <w:color w:val="222222"/>
          <w:sz w:val="24"/>
          <w:szCs w:val="24"/>
          <w:shd w:val="clear" w:color="auto" w:fill="FFFFFF"/>
          <w:lang w:eastAsia="en-GB"/>
        </w:rPr>
        <w:t xml:space="preserve"> 133(4), pp. 619-625.</w:t>
      </w:r>
    </w:p>
    <w:p w14:paraId="7854C2E8"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Chell</w:t>
      </w:r>
      <w:proofErr w:type="spellEnd"/>
      <w:r w:rsidRPr="002C6F0D">
        <w:rPr>
          <w:rFonts w:ascii="Times New Roman" w:hAnsi="Times New Roman"/>
          <w:color w:val="222222"/>
          <w:sz w:val="24"/>
          <w:szCs w:val="24"/>
          <w:shd w:val="clear" w:color="auto" w:fill="FFFFFF"/>
        </w:rPr>
        <w:t xml:space="preserve">, E., Spence, L.J., </w:t>
      </w:r>
      <w:proofErr w:type="spellStart"/>
      <w:r w:rsidRPr="002C6F0D">
        <w:rPr>
          <w:rFonts w:ascii="Times New Roman" w:hAnsi="Times New Roman"/>
          <w:color w:val="222222"/>
          <w:sz w:val="24"/>
          <w:szCs w:val="24"/>
          <w:shd w:val="clear" w:color="auto" w:fill="FFFFFF"/>
        </w:rPr>
        <w:t>Perrini</w:t>
      </w:r>
      <w:proofErr w:type="spellEnd"/>
      <w:r w:rsidRPr="002C6F0D">
        <w:rPr>
          <w:rFonts w:ascii="Times New Roman" w:hAnsi="Times New Roman"/>
          <w:color w:val="222222"/>
          <w:sz w:val="24"/>
          <w:szCs w:val="24"/>
          <w:shd w:val="clear" w:color="auto" w:fill="FFFFFF"/>
        </w:rPr>
        <w:t>, F. and Harris, J.D. 2016. Social entrepreneurship and business ethics: Does social equal ethical?. </w:t>
      </w:r>
      <w:r w:rsidRPr="002C6F0D">
        <w:rPr>
          <w:rFonts w:ascii="Times New Roman" w:hAnsi="Times New Roman"/>
          <w:i/>
          <w:iCs/>
          <w:color w:val="222222"/>
          <w:sz w:val="24"/>
          <w:szCs w:val="24"/>
          <w:shd w:val="clear" w:color="auto" w:fill="FFFFFF"/>
        </w:rPr>
        <w:t>Journal of business ethics</w:t>
      </w:r>
      <w:r w:rsidRPr="002C6F0D">
        <w:rPr>
          <w:rFonts w:ascii="Times New Roman" w:hAnsi="Times New Roman"/>
          <w:color w:val="222222"/>
          <w:sz w:val="24"/>
          <w:szCs w:val="24"/>
          <w:shd w:val="clear" w:color="auto" w:fill="FFFFFF"/>
        </w:rPr>
        <w:t> </w:t>
      </w:r>
      <w:r w:rsidRPr="002C6F0D">
        <w:rPr>
          <w:rFonts w:ascii="Times New Roman" w:hAnsi="Times New Roman"/>
          <w:iCs/>
          <w:color w:val="222222"/>
          <w:sz w:val="24"/>
          <w:szCs w:val="24"/>
          <w:shd w:val="clear" w:color="auto" w:fill="FFFFFF"/>
        </w:rPr>
        <w:t>133</w:t>
      </w:r>
      <w:r w:rsidRPr="002C6F0D">
        <w:rPr>
          <w:rFonts w:ascii="Times New Roman" w:hAnsi="Times New Roman"/>
          <w:color w:val="222222"/>
          <w:sz w:val="24"/>
          <w:szCs w:val="24"/>
          <w:shd w:val="clear" w:color="auto" w:fill="FFFFFF"/>
        </w:rPr>
        <w:t>(4), pp.619-625.</w:t>
      </w:r>
    </w:p>
    <w:p w14:paraId="66C64920"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 xml:space="preserve">Eriksson, P. and </w:t>
      </w:r>
      <w:proofErr w:type="spellStart"/>
      <w:r w:rsidRPr="002C6F0D">
        <w:rPr>
          <w:rFonts w:ascii="Times New Roman" w:hAnsi="Times New Roman"/>
          <w:color w:val="222222"/>
          <w:sz w:val="24"/>
          <w:szCs w:val="24"/>
          <w:shd w:val="clear" w:color="auto" w:fill="FFFFFF"/>
        </w:rPr>
        <w:t>Kovalainen</w:t>
      </w:r>
      <w:proofErr w:type="spellEnd"/>
      <w:r w:rsidRPr="002C6F0D">
        <w:rPr>
          <w:rFonts w:ascii="Times New Roman" w:hAnsi="Times New Roman"/>
          <w:color w:val="222222"/>
          <w:sz w:val="24"/>
          <w:szCs w:val="24"/>
          <w:shd w:val="clear" w:color="auto" w:fill="FFFFFF"/>
        </w:rPr>
        <w:t>, A. 2015. </w:t>
      </w:r>
      <w:r w:rsidRPr="002C6F0D">
        <w:rPr>
          <w:rFonts w:ascii="Times New Roman" w:hAnsi="Times New Roman"/>
          <w:i/>
          <w:iCs/>
          <w:color w:val="222222"/>
          <w:sz w:val="24"/>
          <w:szCs w:val="24"/>
          <w:shd w:val="clear" w:color="auto" w:fill="FFFFFF"/>
        </w:rPr>
        <w:t>Qualitative methods in business research: A practical guide to social research</w:t>
      </w:r>
      <w:r w:rsidRPr="002C6F0D">
        <w:rPr>
          <w:rFonts w:ascii="Times New Roman" w:hAnsi="Times New Roman"/>
          <w:color w:val="222222"/>
          <w:sz w:val="24"/>
          <w:szCs w:val="24"/>
          <w:shd w:val="clear" w:color="auto" w:fill="FFFFFF"/>
        </w:rPr>
        <w:t>. Sage.</w:t>
      </w:r>
    </w:p>
    <w:p w14:paraId="5FF0315B"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Frynas</w:t>
      </w:r>
      <w:proofErr w:type="spellEnd"/>
      <w:r w:rsidRPr="002C6F0D">
        <w:rPr>
          <w:rFonts w:ascii="Times New Roman" w:hAnsi="Times New Roman"/>
          <w:color w:val="222222"/>
          <w:sz w:val="24"/>
          <w:szCs w:val="24"/>
          <w:shd w:val="clear" w:color="auto" w:fill="FFFFFF"/>
        </w:rPr>
        <w:t>, J.G. and Stephens, S. 2015. Political corporate social responsibility: Reviewing theories and setting new agendas. </w:t>
      </w:r>
      <w:r w:rsidRPr="002C6F0D">
        <w:rPr>
          <w:rFonts w:ascii="Times New Roman" w:hAnsi="Times New Roman"/>
          <w:i/>
          <w:iCs/>
          <w:color w:val="222222"/>
          <w:sz w:val="24"/>
          <w:szCs w:val="24"/>
          <w:shd w:val="clear" w:color="auto" w:fill="FFFFFF"/>
        </w:rPr>
        <w:t>International Journal of Management Reviews</w:t>
      </w:r>
      <w:r w:rsidRPr="002C6F0D">
        <w:rPr>
          <w:rFonts w:ascii="Times New Roman" w:hAnsi="Times New Roman"/>
          <w:color w:val="222222"/>
          <w:sz w:val="24"/>
          <w:szCs w:val="24"/>
          <w:shd w:val="clear" w:color="auto" w:fill="FFFFFF"/>
        </w:rPr>
        <w:t> </w:t>
      </w:r>
      <w:r w:rsidRPr="002C6F0D">
        <w:rPr>
          <w:rFonts w:ascii="Times New Roman" w:hAnsi="Times New Roman"/>
          <w:iCs/>
          <w:color w:val="222222"/>
          <w:sz w:val="24"/>
          <w:szCs w:val="24"/>
          <w:shd w:val="clear" w:color="auto" w:fill="FFFFFF"/>
        </w:rPr>
        <w:t>17</w:t>
      </w:r>
      <w:r w:rsidRPr="002C6F0D">
        <w:rPr>
          <w:rFonts w:ascii="Times New Roman" w:hAnsi="Times New Roman"/>
          <w:color w:val="222222"/>
          <w:sz w:val="24"/>
          <w:szCs w:val="24"/>
          <w:shd w:val="clear" w:color="auto" w:fill="FFFFFF"/>
        </w:rPr>
        <w:t>(4), pp.483-509.</w:t>
      </w:r>
    </w:p>
    <w:p w14:paraId="1CA25D02"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Giacalone</w:t>
      </w:r>
      <w:proofErr w:type="spellEnd"/>
      <w:r w:rsidRPr="002C6F0D">
        <w:rPr>
          <w:rFonts w:ascii="Times New Roman" w:hAnsi="Times New Roman"/>
          <w:color w:val="222222"/>
          <w:sz w:val="24"/>
          <w:szCs w:val="24"/>
          <w:shd w:val="clear" w:color="auto" w:fill="FFFFFF"/>
        </w:rPr>
        <w:t>, R.A. and Thompson, K.R. 2006. Business ethics and social responsibility education: Shifting the worldview. </w:t>
      </w:r>
      <w:r w:rsidRPr="002C6F0D">
        <w:rPr>
          <w:rFonts w:ascii="Times New Roman" w:hAnsi="Times New Roman"/>
          <w:i/>
          <w:iCs/>
          <w:color w:val="222222"/>
          <w:sz w:val="24"/>
          <w:szCs w:val="24"/>
          <w:shd w:val="clear" w:color="auto" w:fill="FFFFFF"/>
        </w:rPr>
        <w:t>Academy of Management Learning &amp; Education</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5</w:t>
      </w:r>
      <w:r w:rsidRPr="002C6F0D">
        <w:rPr>
          <w:rFonts w:ascii="Times New Roman" w:hAnsi="Times New Roman"/>
          <w:color w:val="222222"/>
          <w:sz w:val="24"/>
          <w:szCs w:val="24"/>
          <w:shd w:val="clear" w:color="auto" w:fill="FFFFFF"/>
        </w:rPr>
        <w:t>(3), pp.266-277.</w:t>
      </w:r>
    </w:p>
    <w:p w14:paraId="1BD6CD40"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Griseri</w:t>
      </w:r>
      <w:proofErr w:type="spellEnd"/>
      <w:r w:rsidRPr="002C6F0D">
        <w:rPr>
          <w:rFonts w:ascii="Times New Roman" w:hAnsi="Times New Roman"/>
          <w:color w:val="222222"/>
          <w:sz w:val="24"/>
          <w:szCs w:val="24"/>
          <w:shd w:val="clear" w:color="auto" w:fill="FFFFFF"/>
        </w:rPr>
        <w:t xml:space="preserve">, P. and </w:t>
      </w:r>
      <w:proofErr w:type="spellStart"/>
      <w:r w:rsidRPr="002C6F0D">
        <w:rPr>
          <w:rFonts w:ascii="Times New Roman" w:hAnsi="Times New Roman"/>
          <w:color w:val="222222"/>
          <w:sz w:val="24"/>
          <w:szCs w:val="24"/>
          <w:shd w:val="clear" w:color="auto" w:fill="FFFFFF"/>
        </w:rPr>
        <w:t>Seppala</w:t>
      </w:r>
      <w:proofErr w:type="spellEnd"/>
      <w:r w:rsidRPr="002C6F0D">
        <w:rPr>
          <w:rFonts w:ascii="Times New Roman" w:hAnsi="Times New Roman"/>
          <w:color w:val="222222"/>
          <w:sz w:val="24"/>
          <w:szCs w:val="24"/>
          <w:shd w:val="clear" w:color="auto" w:fill="FFFFFF"/>
        </w:rPr>
        <w:t>, N. 2010. </w:t>
      </w:r>
      <w:r w:rsidRPr="002C6F0D">
        <w:rPr>
          <w:rFonts w:ascii="Times New Roman" w:hAnsi="Times New Roman"/>
          <w:i/>
          <w:iCs/>
          <w:color w:val="222222"/>
          <w:sz w:val="24"/>
          <w:szCs w:val="24"/>
          <w:shd w:val="clear" w:color="auto" w:fill="FFFFFF"/>
        </w:rPr>
        <w:t>Business ethics and corporate social responsibility</w:t>
      </w:r>
      <w:r w:rsidRPr="002C6F0D">
        <w:rPr>
          <w:rFonts w:ascii="Times New Roman" w:hAnsi="Times New Roman"/>
          <w:color w:val="222222"/>
          <w:sz w:val="24"/>
          <w:szCs w:val="24"/>
          <w:shd w:val="clear" w:color="auto" w:fill="FFFFFF"/>
        </w:rPr>
        <w:t>. Cengage Learning.</w:t>
      </w:r>
    </w:p>
    <w:p w14:paraId="1A8CDA95"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lastRenderedPageBreak/>
        <w:t xml:space="preserve">Harris, J.D., </w:t>
      </w:r>
      <w:proofErr w:type="spellStart"/>
      <w:r w:rsidRPr="002C6F0D">
        <w:rPr>
          <w:rFonts w:ascii="Times New Roman" w:hAnsi="Times New Roman"/>
          <w:color w:val="222222"/>
          <w:sz w:val="24"/>
          <w:szCs w:val="24"/>
          <w:shd w:val="clear" w:color="auto" w:fill="FFFFFF"/>
        </w:rPr>
        <w:t>Sapienza</w:t>
      </w:r>
      <w:proofErr w:type="spellEnd"/>
      <w:r w:rsidRPr="002C6F0D">
        <w:rPr>
          <w:rFonts w:ascii="Times New Roman" w:hAnsi="Times New Roman"/>
          <w:color w:val="222222"/>
          <w:sz w:val="24"/>
          <w:szCs w:val="24"/>
          <w:shd w:val="clear" w:color="auto" w:fill="FFFFFF"/>
        </w:rPr>
        <w:t>, H.J. and Bowie, N.E. 2009. Ethics and entrepreneurship. </w:t>
      </w:r>
      <w:r w:rsidRPr="002C6F0D">
        <w:rPr>
          <w:rFonts w:ascii="Times New Roman" w:hAnsi="Times New Roman"/>
          <w:i/>
          <w:iCs/>
          <w:color w:val="222222"/>
          <w:sz w:val="24"/>
          <w:szCs w:val="24"/>
          <w:shd w:val="clear" w:color="auto" w:fill="FFFFFF"/>
        </w:rPr>
        <w:t>Journal of business venturing</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24</w:t>
      </w:r>
      <w:r w:rsidRPr="002C6F0D">
        <w:rPr>
          <w:rFonts w:ascii="Times New Roman" w:hAnsi="Times New Roman"/>
          <w:color w:val="222222"/>
          <w:sz w:val="24"/>
          <w:szCs w:val="24"/>
          <w:shd w:val="clear" w:color="auto" w:fill="FFFFFF"/>
        </w:rPr>
        <w:t>(5), pp.407-418.</w:t>
      </w:r>
    </w:p>
    <w:p w14:paraId="28AA40CD"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r w:rsidRPr="002C6F0D">
        <w:rPr>
          <w:rFonts w:ascii="Times New Roman" w:hAnsi="Times New Roman"/>
          <w:color w:val="222222"/>
          <w:sz w:val="24"/>
          <w:szCs w:val="24"/>
          <w:shd w:val="clear" w:color="auto" w:fill="FFFFFF"/>
          <w:lang w:eastAsia="en-GB"/>
        </w:rPr>
        <w:t>Hayward, M. 2010. Beyond hubris: How highly confident entrepreneurs rebound to venture again.</w:t>
      </w:r>
      <w:r w:rsidRPr="002C6F0D">
        <w:rPr>
          <w:rFonts w:ascii="Times New Roman" w:hAnsi="Times New Roman"/>
          <w:i/>
          <w:iCs/>
          <w:color w:val="222222"/>
          <w:sz w:val="24"/>
          <w:szCs w:val="24"/>
          <w:shd w:val="clear" w:color="auto" w:fill="FFFFFF"/>
          <w:lang w:eastAsia="en-GB"/>
        </w:rPr>
        <w:t xml:space="preserve"> Journal of Business Venturing </w:t>
      </w:r>
      <w:r w:rsidRPr="002C6F0D">
        <w:rPr>
          <w:rFonts w:ascii="Times New Roman" w:hAnsi="Times New Roman"/>
          <w:iCs/>
          <w:color w:val="222222"/>
          <w:sz w:val="24"/>
          <w:szCs w:val="24"/>
          <w:shd w:val="clear" w:color="auto" w:fill="FFFFFF"/>
          <w:lang w:eastAsia="en-GB"/>
        </w:rPr>
        <w:t>25</w:t>
      </w:r>
      <w:r w:rsidRPr="002C6F0D">
        <w:rPr>
          <w:rFonts w:ascii="Times New Roman" w:hAnsi="Times New Roman"/>
          <w:color w:val="222222"/>
          <w:sz w:val="24"/>
          <w:szCs w:val="24"/>
          <w:shd w:val="clear" w:color="auto" w:fill="FFFFFF"/>
          <w:lang w:eastAsia="en-GB"/>
        </w:rPr>
        <w:t>, pp. 569-578.</w:t>
      </w:r>
    </w:p>
    <w:p w14:paraId="2684B491" w14:textId="77777777" w:rsidR="002C6F0D" w:rsidRPr="002C6F0D" w:rsidRDefault="002C6F0D" w:rsidP="002C6F0D">
      <w:pPr>
        <w:spacing w:after="0" w:line="480" w:lineRule="auto"/>
        <w:ind w:left="720" w:hanging="720"/>
        <w:rPr>
          <w:rFonts w:ascii="Times New Roman" w:hAnsi="Times New Roman"/>
          <w:sz w:val="24"/>
          <w:szCs w:val="24"/>
          <w:lang w:val="en-IN"/>
        </w:rPr>
      </w:pPr>
      <w:r w:rsidRPr="002C6F0D">
        <w:rPr>
          <w:rFonts w:ascii="Times New Roman" w:hAnsi="Times New Roman"/>
          <w:color w:val="222222"/>
          <w:sz w:val="24"/>
          <w:szCs w:val="24"/>
          <w:shd w:val="clear" w:color="auto" w:fill="FFFFFF"/>
        </w:rPr>
        <w:t xml:space="preserve">Hossain, D.M., </w:t>
      </w:r>
      <w:proofErr w:type="spellStart"/>
      <w:r w:rsidRPr="002C6F0D">
        <w:rPr>
          <w:rFonts w:ascii="Times New Roman" w:hAnsi="Times New Roman"/>
          <w:color w:val="222222"/>
          <w:sz w:val="24"/>
          <w:szCs w:val="24"/>
          <w:shd w:val="clear" w:color="auto" w:fill="FFFFFF"/>
        </w:rPr>
        <w:t>Mazumder</w:t>
      </w:r>
      <w:proofErr w:type="spellEnd"/>
      <w:r w:rsidRPr="002C6F0D">
        <w:rPr>
          <w:rFonts w:ascii="Times New Roman" w:hAnsi="Times New Roman"/>
          <w:color w:val="222222"/>
          <w:sz w:val="24"/>
          <w:szCs w:val="24"/>
          <w:shd w:val="clear" w:color="auto" w:fill="FFFFFF"/>
        </w:rPr>
        <w:t xml:space="preserve">, M.M.M. and </w:t>
      </w:r>
      <w:proofErr w:type="spellStart"/>
      <w:r w:rsidRPr="002C6F0D">
        <w:rPr>
          <w:rFonts w:ascii="Times New Roman" w:hAnsi="Times New Roman"/>
          <w:color w:val="222222"/>
          <w:sz w:val="24"/>
          <w:szCs w:val="24"/>
          <w:shd w:val="clear" w:color="auto" w:fill="FFFFFF"/>
        </w:rPr>
        <w:t>Mitra</w:t>
      </w:r>
      <w:proofErr w:type="spellEnd"/>
      <w:r w:rsidRPr="002C6F0D">
        <w:rPr>
          <w:rFonts w:ascii="Times New Roman" w:hAnsi="Times New Roman"/>
          <w:color w:val="222222"/>
          <w:sz w:val="24"/>
          <w:szCs w:val="24"/>
          <w:shd w:val="clear" w:color="auto" w:fill="FFFFFF"/>
        </w:rPr>
        <w:t xml:space="preserve">, R.K. 2018. Political Corporate Social Responsibility (PCSR): The State-like Role of Business to Address Governance Gap. </w:t>
      </w:r>
      <w:r w:rsidRPr="002C6F0D">
        <w:rPr>
          <w:rFonts w:ascii="Times New Roman" w:hAnsi="Times New Roman"/>
          <w:i/>
          <w:color w:val="222222"/>
          <w:sz w:val="24"/>
          <w:szCs w:val="24"/>
          <w:shd w:val="clear" w:color="auto" w:fill="FFFFFF"/>
        </w:rPr>
        <w:t xml:space="preserve">THE COST AND MANAGEMENT </w:t>
      </w:r>
      <w:r w:rsidRPr="002C6F0D">
        <w:rPr>
          <w:rFonts w:ascii="Times New Roman" w:hAnsi="Times New Roman"/>
          <w:color w:val="222222"/>
          <w:sz w:val="24"/>
          <w:szCs w:val="24"/>
          <w:shd w:val="clear" w:color="auto" w:fill="FFFFFF"/>
        </w:rPr>
        <w:t>46(5)</w:t>
      </w:r>
    </w:p>
    <w:p w14:paraId="4C0FEC14"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r w:rsidRPr="002C6F0D">
        <w:rPr>
          <w:rFonts w:ascii="Times New Roman" w:hAnsi="Times New Roman"/>
          <w:color w:val="222222"/>
          <w:sz w:val="24"/>
          <w:szCs w:val="24"/>
          <w:shd w:val="clear" w:color="auto" w:fill="FFFFFF"/>
          <w:lang w:eastAsia="en-GB"/>
        </w:rPr>
        <w:t xml:space="preserve">Jennings, J. E. 2014. Living the dream? Assessing the “entrepreneurship as emancipation” perspective in a developed region. </w:t>
      </w:r>
      <w:r w:rsidRPr="002C6F0D">
        <w:rPr>
          <w:rFonts w:ascii="Times New Roman" w:hAnsi="Times New Roman"/>
          <w:i/>
          <w:color w:val="222222"/>
          <w:sz w:val="24"/>
          <w:szCs w:val="24"/>
          <w:shd w:val="clear" w:color="auto" w:fill="FFFFFF"/>
          <w:lang w:eastAsia="en-GB"/>
        </w:rPr>
        <w:t xml:space="preserve">Entrepreneurship Theory and Practice </w:t>
      </w:r>
      <w:r w:rsidRPr="002C6F0D">
        <w:rPr>
          <w:rFonts w:ascii="Times New Roman" w:hAnsi="Times New Roman"/>
          <w:color w:val="222222"/>
          <w:sz w:val="24"/>
          <w:szCs w:val="24"/>
          <w:shd w:val="clear" w:color="auto" w:fill="FFFFFF"/>
          <w:lang w:eastAsia="en-GB"/>
        </w:rPr>
        <w:t>40(1), pp.  80-110.</w:t>
      </w:r>
    </w:p>
    <w:p w14:paraId="19E08719"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proofErr w:type="spellStart"/>
      <w:r w:rsidRPr="002C6F0D">
        <w:rPr>
          <w:rFonts w:ascii="Times New Roman" w:hAnsi="Times New Roman"/>
          <w:color w:val="222222"/>
          <w:sz w:val="24"/>
          <w:szCs w:val="24"/>
          <w:shd w:val="clear" w:color="auto" w:fill="FFFFFF"/>
          <w:lang w:eastAsia="en-GB"/>
        </w:rPr>
        <w:t>Kosut</w:t>
      </w:r>
      <w:proofErr w:type="spellEnd"/>
      <w:r w:rsidRPr="002C6F0D">
        <w:rPr>
          <w:rFonts w:ascii="Times New Roman" w:hAnsi="Times New Roman"/>
          <w:color w:val="222222"/>
          <w:sz w:val="24"/>
          <w:szCs w:val="24"/>
          <w:shd w:val="clear" w:color="auto" w:fill="FFFFFF"/>
          <w:lang w:eastAsia="en-GB"/>
        </w:rPr>
        <w:t xml:space="preserve">, M. 2014. Visualizing charisma: representations of the charismatic touch. </w:t>
      </w:r>
      <w:r w:rsidRPr="002C6F0D">
        <w:rPr>
          <w:rFonts w:ascii="Times New Roman" w:hAnsi="Times New Roman"/>
          <w:i/>
          <w:color w:val="222222"/>
          <w:sz w:val="24"/>
          <w:szCs w:val="24"/>
          <w:shd w:val="clear" w:color="auto" w:fill="FFFFFF"/>
          <w:lang w:eastAsia="en-GB"/>
        </w:rPr>
        <w:t>Visual Studies</w:t>
      </w:r>
      <w:r w:rsidRPr="002C6F0D">
        <w:rPr>
          <w:rFonts w:ascii="Times New Roman" w:hAnsi="Times New Roman"/>
          <w:color w:val="222222"/>
          <w:sz w:val="24"/>
          <w:szCs w:val="24"/>
          <w:shd w:val="clear" w:color="auto" w:fill="FFFFFF"/>
          <w:lang w:eastAsia="en-GB"/>
        </w:rPr>
        <w:t xml:space="preserve"> 29, pp. 272-284.</w:t>
      </w:r>
    </w:p>
    <w:p w14:paraId="55AB76AA"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Križanová</w:t>
      </w:r>
      <w:proofErr w:type="spellEnd"/>
      <w:r w:rsidRPr="002C6F0D">
        <w:rPr>
          <w:rFonts w:ascii="Times New Roman" w:hAnsi="Times New Roman"/>
          <w:color w:val="222222"/>
          <w:sz w:val="24"/>
          <w:szCs w:val="24"/>
          <w:shd w:val="clear" w:color="auto" w:fill="FFFFFF"/>
        </w:rPr>
        <w:t xml:space="preserve">, A., </w:t>
      </w:r>
      <w:proofErr w:type="spellStart"/>
      <w:r w:rsidRPr="002C6F0D">
        <w:rPr>
          <w:rFonts w:ascii="Times New Roman" w:hAnsi="Times New Roman"/>
          <w:color w:val="222222"/>
          <w:sz w:val="24"/>
          <w:szCs w:val="24"/>
          <w:shd w:val="clear" w:color="auto" w:fill="FFFFFF"/>
        </w:rPr>
        <w:t>Moravčíková</w:t>
      </w:r>
      <w:proofErr w:type="spellEnd"/>
      <w:r w:rsidRPr="002C6F0D">
        <w:rPr>
          <w:rFonts w:ascii="Times New Roman" w:hAnsi="Times New Roman"/>
          <w:color w:val="222222"/>
          <w:sz w:val="24"/>
          <w:szCs w:val="24"/>
          <w:shd w:val="clear" w:color="auto" w:fill="FFFFFF"/>
        </w:rPr>
        <w:t xml:space="preserve">, K. and </w:t>
      </w:r>
      <w:proofErr w:type="spellStart"/>
      <w:r w:rsidRPr="002C6F0D">
        <w:rPr>
          <w:rFonts w:ascii="Times New Roman" w:hAnsi="Times New Roman"/>
          <w:color w:val="222222"/>
          <w:sz w:val="24"/>
          <w:szCs w:val="24"/>
          <w:shd w:val="clear" w:color="auto" w:fill="FFFFFF"/>
        </w:rPr>
        <w:t>Klieštiková</w:t>
      </w:r>
      <w:proofErr w:type="spellEnd"/>
      <w:r w:rsidRPr="002C6F0D">
        <w:rPr>
          <w:rFonts w:ascii="Times New Roman" w:hAnsi="Times New Roman"/>
          <w:color w:val="222222"/>
          <w:sz w:val="24"/>
          <w:szCs w:val="24"/>
          <w:shd w:val="clear" w:color="auto" w:fill="FFFFFF"/>
        </w:rPr>
        <w:t>, J. 2017. Entrepreneurship with Social Responsibility. In </w:t>
      </w:r>
      <w:r w:rsidRPr="002C6F0D">
        <w:rPr>
          <w:rFonts w:ascii="Times New Roman" w:hAnsi="Times New Roman"/>
          <w:i/>
          <w:iCs/>
          <w:color w:val="222222"/>
          <w:sz w:val="24"/>
          <w:szCs w:val="24"/>
          <w:shd w:val="clear" w:color="auto" w:fill="FFFFFF"/>
        </w:rPr>
        <w:t>Entrepreneurship-Development Tendencies and Empirical Approach</w:t>
      </w:r>
      <w:r w:rsidRPr="002C6F0D">
        <w:rPr>
          <w:rFonts w:ascii="Times New Roman" w:hAnsi="Times New Roman"/>
          <w:color w:val="222222"/>
          <w:sz w:val="24"/>
          <w:szCs w:val="24"/>
          <w:shd w:val="clear" w:color="auto" w:fill="FFFFFF"/>
        </w:rPr>
        <w:t xml:space="preserve">. </w:t>
      </w:r>
      <w:proofErr w:type="spellStart"/>
      <w:r w:rsidRPr="002C6F0D">
        <w:rPr>
          <w:rFonts w:ascii="Times New Roman" w:hAnsi="Times New Roman"/>
          <w:color w:val="222222"/>
          <w:sz w:val="24"/>
          <w:szCs w:val="24"/>
          <w:shd w:val="clear" w:color="auto" w:fill="FFFFFF"/>
        </w:rPr>
        <w:t>IntechOpen</w:t>
      </w:r>
      <w:proofErr w:type="spellEnd"/>
      <w:r w:rsidRPr="002C6F0D">
        <w:rPr>
          <w:rFonts w:ascii="Times New Roman" w:hAnsi="Times New Roman"/>
          <w:color w:val="222222"/>
          <w:sz w:val="24"/>
          <w:szCs w:val="24"/>
          <w:shd w:val="clear" w:color="auto" w:fill="FFFFFF"/>
        </w:rPr>
        <w:t>.</w:t>
      </w:r>
    </w:p>
    <w:p w14:paraId="2DF43485"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Levy, D. and Kaplan, R. 2008. CSR and theories of global governance: strategic contestation in global issue arenas. </w:t>
      </w:r>
      <w:r w:rsidRPr="002C6F0D">
        <w:rPr>
          <w:rFonts w:ascii="Times New Roman" w:hAnsi="Times New Roman"/>
          <w:i/>
          <w:iCs/>
          <w:color w:val="222222"/>
          <w:sz w:val="24"/>
          <w:szCs w:val="24"/>
          <w:shd w:val="clear" w:color="auto" w:fill="FFFFFF"/>
        </w:rPr>
        <w:t>The Oxford handbook of CSR</w:t>
      </w:r>
      <w:r w:rsidRPr="002C6F0D">
        <w:rPr>
          <w:rFonts w:ascii="Times New Roman" w:hAnsi="Times New Roman"/>
          <w:color w:val="222222"/>
          <w:sz w:val="24"/>
          <w:szCs w:val="24"/>
          <w:shd w:val="clear" w:color="auto" w:fill="FFFFFF"/>
        </w:rPr>
        <w:t>, pp.432-451.</w:t>
      </w:r>
    </w:p>
    <w:p w14:paraId="0C8FA737"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Mäkinen</w:t>
      </w:r>
      <w:proofErr w:type="spellEnd"/>
      <w:r w:rsidRPr="002C6F0D">
        <w:rPr>
          <w:rFonts w:ascii="Times New Roman" w:hAnsi="Times New Roman"/>
          <w:color w:val="222222"/>
          <w:sz w:val="24"/>
          <w:szCs w:val="24"/>
          <w:shd w:val="clear" w:color="auto" w:fill="FFFFFF"/>
        </w:rPr>
        <w:t xml:space="preserve">, J. and </w:t>
      </w:r>
      <w:proofErr w:type="spellStart"/>
      <w:r w:rsidRPr="002C6F0D">
        <w:rPr>
          <w:rFonts w:ascii="Times New Roman" w:hAnsi="Times New Roman"/>
          <w:color w:val="222222"/>
          <w:sz w:val="24"/>
          <w:szCs w:val="24"/>
          <w:shd w:val="clear" w:color="auto" w:fill="FFFFFF"/>
        </w:rPr>
        <w:t>Kourula</w:t>
      </w:r>
      <w:proofErr w:type="spellEnd"/>
      <w:r w:rsidRPr="002C6F0D">
        <w:rPr>
          <w:rFonts w:ascii="Times New Roman" w:hAnsi="Times New Roman"/>
          <w:color w:val="222222"/>
          <w:sz w:val="24"/>
          <w:szCs w:val="24"/>
          <w:shd w:val="clear" w:color="auto" w:fill="FFFFFF"/>
        </w:rPr>
        <w:t>, A. 2014. Globalization, national politics and corporate social responsibility. </w:t>
      </w:r>
      <w:r w:rsidRPr="002C6F0D">
        <w:rPr>
          <w:rFonts w:ascii="Times New Roman" w:hAnsi="Times New Roman"/>
          <w:i/>
          <w:iCs/>
          <w:color w:val="222222"/>
          <w:sz w:val="24"/>
          <w:szCs w:val="24"/>
          <w:shd w:val="clear" w:color="auto" w:fill="FFFFFF"/>
        </w:rPr>
        <w:t>Limits to globalization: National borders still matter</w:t>
      </w:r>
      <w:r w:rsidRPr="002C6F0D">
        <w:rPr>
          <w:rFonts w:ascii="Times New Roman" w:hAnsi="Times New Roman"/>
          <w:color w:val="222222"/>
          <w:sz w:val="24"/>
          <w:szCs w:val="24"/>
          <w:shd w:val="clear" w:color="auto" w:fill="FFFFFF"/>
        </w:rPr>
        <w:t>, pp.219-235.</w:t>
      </w:r>
    </w:p>
    <w:p w14:paraId="7E0E94BC" w14:textId="77777777" w:rsidR="002C6F0D" w:rsidRPr="002C6F0D" w:rsidRDefault="002C6F0D" w:rsidP="002C6F0D">
      <w:pPr>
        <w:spacing w:after="0" w:line="480" w:lineRule="auto"/>
        <w:ind w:left="720" w:hanging="720"/>
        <w:rPr>
          <w:rFonts w:ascii="Times New Roman" w:hAnsi="Times New Roman"/>
          <w:b/>
          <w:sz w:val="24"/>
          <w:szCs w:val="24"/>
          <w:lang w:val="en-IN"/>
        </w:rPr>
      </w:pPr>
      <w:proofErr w:type="spellStart"/>
      <w:r w:rsidRPr="002C6F0D">
        <w:rPr>
          <w:rFonts w:ascii="Times New Roman" w:hAnsi="Times New Roman"/>
          <w:color w:val="222222"/>
          <w:sz w:val="24"/>
          <w:szCs w:val="24"/>
          <w:shd w:val="clear" w:color="auto" w:fill="FFFFFF"/>
        </w:rPr>
        <w:t>Morsing</w:t>
      </w:r>
      <w:proofErr w:type="spellEnd"/>
      <w:r w:rsidRPr="002C6F0D">
        <w:rPr>
          <w:rFonts w:ascii="Times New Roman" w:hAnsi="Times New Roman"/>
          <w:color w:val="222222"/>
          <w:sz w:val="24"/>
          <w:szCs w:val="24"/>
          <w:shd w:val="clear" w:color="auto" w:fill="FFFFFF"/>
        </w:rPr>
        <w:t xml:space="preserve">, M. and </w:t>
      </w:r>
      <w:proofErr w:type="spellStart"/>
      <w:r w:rsidRPr="002C6F0D">
        <w:rPr>
          <w:rFonts w:ascii="Times New Roman" w:hAnsi="Times New Roman"/>
          <w:color w:val="222222"/>
          <w:sz w:val="24"/>
          <w:szCs w:val="24"/>
          <w:shd w:val="clear" w:color="auto" w:fill="FFFFFF"/>
        </w:rPr>
        <w:t>Perrini</w:t>
      </w:r>
      <w:proofErr w:type="spellEnd"/>
      <w:r w:rsidRPr="002C6F0D">
        <w:rPr>
          <w:rFonts w:ascii="Times New Roman" w:hAnsi="Times New Roman"/>
          <w:color w:val="222222"/>
          <w:sz w:val="24"/>
          <w:szCs w:val="24"/>
          <w:shd w:val="clear" w:color="auto" w:fill="FFFFFF"/>
        </w:rPr>
        <w:t>, F. 2009. CSR in SMEs: do SMEs matter for the CSR agenda?. </w:t>
      </w:r>
      <w:r w:rsidRPr="002C6F0D">
        <w:rPr>
          <w:rFonts w:ascii="Times New Roman" w:hAnsi="Times New Roman"/>
          <w:i/>
          <w:iCs/>
          <w:color w:val="222222"/>
          <w:sz w:val="24"/>
          <w:szCs w:val="24"/>
          <w:shd w:val="clear" w:color="auto" w:fill="FFFFFF"/>
        </w:rPr>
        <w:t>Business Ethics: A European Review</w:t>
      </w:r>
      <w:r w:rsidRPr="002C6F0D">
        <w:rPr>
          <w:rFonts w:ascii="Times New Roman" w:hAnsi="Times New Roman"/>
          <w:color w:val="222222"/>
          <w:sz w:val="24"/>
          <w:szCs w:val="24"/>
          <w:shd w:val="clear" w:color="auto" w:fill="FFFFFF"/>
        </w:rPr>
        <w:t> </w:t>
      </w:r>
      <w:r w:rsidRPr="002C6F0D">
        <w:rPr>
          <w:rFonts w:ascii="Times New Roman" w:hAnsi="Times New Roman"/>
          <w:iCs/>
          <w:color w:val="222222"/>
          <w:sz w:val="24"/>
          <w:szCs w:val="24"/>
          <w:shd w:val="clear" w:color="auto" w:fill="FFFFFF"/>
        </w:rPr>
        <w:t>18</w:t>
      </w:r>
      <w:r w:rsidRPr="002C6F0D">
        <w:rPr>
          <w:rFonts w:ascii="Times New Roman" w:hAnsi="Times New Roman"/>
          <w:color w:val="222222"/>
          <w:sz w:val="24"/>
          <w:szCs w:val="24"/>
          <w:shd w:val="clear" w:color="auto" w:fill="FFFFFF"/>
        </w:rPr>
        <w:t>(1), pp.1-6.</w:t>
      </w:r>
    </w:p>
    <w:p w14:paraId="106CF380"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Oliver, P. 2010. </w:t>
      </w:r>
      <w:r w:rsidRPr="002C6F0D">
        <w:rPr>
          <w:rFonts w:ascii="Times New Roman" w:hAnsi="Times New Roman"/>
          <w:i/>
          <w:iCs/>
          <w:color w:val="222222"/>
          <w:sz w:val="24"/>
          <w:szCs w:val="24"/>
          <w:shd w:val="clear" w:color="auto" w:fill="FFFFFF"/>
        </w:rPr>
        <w:t>The student's guide to research ethics</w:t>
      </w:r>
      <w:r w:rsidRPr="002C6F0D">
        <w:rPr>
          <w:rFonts w:ascii="Times New Roman" w:hAnsi="Times New Roman"/>
          <w:color w:val="222222"/>
          <w:sz w:val="24"/>
          <w:szCs w:val="24"/>
          <w:shd w:val="clear" w:color="auto" w:fill="FFFFFF"/>
        </w:rPr>
        <w:t>. McGraw-Hill Education (UK).</w:t>
      </w:r>
    </w:p>
    <w:p w14:paraId="3EC62B13"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Padgett, D.K. 2016. </w:t>
      </w:r>
      <w:r w:rsidRPr="002C6F0D">
        <w:rPr>
          <w:rFonts w:ascii="Times New Roman" w:hAnsi="Times New Roman"/>
          <w:i/>
          <w:iCs/>
          <w:color w:val="222222"/>
          <w:sz w:val="24"/>
          <w:szCs w:val="24"/>
          <w:shd w:val="clear" w:color="auto" w:fill="FFFFFF"/>
        </w:rPr>
        <w:t>Qualitative methods in social work research</w:t>
      </w:r>
      <w:r w:rsidRPr="002C6F0D">
        <w:rPr>
          <w:rFonts w:ascii="Times New Roman" w:hAnsi="Times New Roman"/>
          <w:color w:val="222222"/>
          <w:sz w:val="24"/>
          <w:szCs w:val="24"/>
          <w:shd w:val="clear" w:color="auto" w:fill="FFFFFF"/>
        </w:rPr>
        <w:t> (Vol. 36). Sage Publications.</w:t>
      </w:r>
    </w:p>
    <w:p w14:paraId="536F4CDF" w14:textId="77777777" w:rsidR="002C6F0D" w:rsidRPr="002C6F0D" w:rsidRDefault="002C6F0D" w:rsidP="002C6F0D">
      <w:pPr>
        <w:spacing w:after="0" w:line="480" w:lineRule="auto"/>
        <w:ind w:left="720" w:hanging="720"/>
        <w:rPr>
          <w:rFonts w:ascii="Times New Roman" w:hAnsi="Times New Roman"/>
          <w:b/>
          <w:sz w:val="24"/>
          <w:szCs w:val="24"/>
          <w:lang w:val="en-IN"/>
        </w:rPr>
      </w:pPr>
      <w:r w:rsidRPr="002C6F0D">
        <w:rPr>
          <w:rFonts w:ascii="Times New Roman" w:hAnsi="Times New Roman"/>
          <w:color w:val="222222"/>
          <w:sz w:val="24"/>
          <w:szCs w:val="24"/>
          <w:shd w:val="clear" w:color="auto" w:fill="FFFFFF"/>
        </w:rPr>
        <w:t>Saunders, M.N. 2011. </w:t>
      </w:r>
      <w:r w:rsidRPr="002C6F0D">
        <w:rPr>
          <w:rFonts w:ascii="Times New Roman" w:hAnsi="Times New Roman"/>
          <w:i/>
          <w:iCs/>
          <w:color w:val="222222"/>
          <w:sz w:val="24"/>
          <w:szCs w:val="24"/>
          <w:shd w:val="clear" w:color="auto" w:fill="FFFFFF"/>
        </w:rPr>
        <w:t xml:space="preserve">Research methods for business students. </w:t>
      </w:r>
      <w:r w:rsidRPr="002C6F0D">
        <w:rPr>
          <w:rFonts w:ascii="Times New Roman" w:hAnsi="Times New Roman"/>
          <w:color w:val="222222"/>
          <w:sz w:val="24"/>
          <w:szCs w:val="24"/>
          <w:shd w:val="clear" w:color="auto" w:fill="FFFFFF"/>
        </w:rPr>
        <w:t>Pearson Education</w:t>
      </w:r>
      <w:r w:rsidRPr="002C6F0D">
        <w:rPr>
          <w:rFonts w:ascii="Times New Roman" w:hAnsi="Times New Roman"/>
          <w:b/>
          <w:sz w:val="24"/>
          <w:szCs w:val="24"/>
          <w:lang w:val="en-IN"/>
        </w:rPr>
        <w:tab/>
      </w:r>
    </w:p>
    <w:p w14:paraId="6FE4E019"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lastRenderedPageBreak/>
        <w:t>Scherer, A.G. 2018. Theory assessment and agenda setting in political CSR: A critical theory perspective. </w:t>
      </w:r>
      <w:r w:rsidRPr="002C6F0D">
        <w:rPr>
          <w:rFonts w:ascii="Times New Roman" w:hAnsi="Times New Roman"/>
          <w:i/>
          <w:iCs/>
          <w:color w:val="222222"/>
          <w:sz w:val="24"/>
          <w:szCs w:val="24"/>
          <w:shd w:val="clear" w:color="auto" w:fill="FFFFFF"/>
        </w:rPr>
        <w:t>International journal of management reviews</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20</w:t>
      </w:r>
      <w:r w:rsidRPr="002C6F0D">
        <w:rPr>
          <w:rFonts w:ascii="Times New Roman" w:hAnsi="Times New Roman"/>
          <w:color w:val="222222"/>
          <w:sz w:val="24"/>
          <w:szCs w:val="24"/>
          <w:shd w:val="clear" w:color="auto" w:fill="FFFFFF"/>
        </w:rPr>
        <w:t>(2), pp.387-410.</w:t>
      </w:r>
    </w:p>
    <w:p w14:paraId="3A761E29"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proofErr w:type="spellStart"/>
      <w:r w:rsidRPr="002C6F0D">
        <w:rPr>
          <w:rFonts w:ascii="Times New Roman" w:hAnsi="Times New Roman"/>
          <w:color w:val="222222"/>
          <w:sz w:val="24"/>
          <w:szCs w:val="24"/>
          <w:shd w:val="clear" w:color="auto" w:fill="FFFFFF"/>
        </w:rPr>
        <w:t>Sekaran</w:t>
      </w:r>
      <w:proofErr w:type="spellEnd"/>
      <w:r w:rsidRPr="002C6F0D">
        <w:rPr>
          <w:rFonts w:ascii="Times New Roman" w:hAnsi="Times New Roman"/>
          <w:color w:val="222222"/>
          <w:sz w:val="24"/>
          <w:szCs w:val="24"/>
          <w:shd w:val="clear" w:color="auto" w:fill="FFFFFF"/>
        </w:rPr>
        <w:t xml:space="preserve">, U. and </w:t>
      </w:r>
      <w:proofErr w:type="spellStart"/>
      <w:r w:rsidRPr="002C6F0D">
        <w:rPr>
          <w:rFonts w:ascii="Times New Roman" w:hAnsi="Times New Roman"/>
          <w:color w:val="222222"/>
          <w:sz w:val="24"/>
          <w:szCs w:val="24"/>
          <w:shd w:val="clear" w:color="auto" w:fill="FFFFFF"/>
        </w:rPr>
        <w:t>Bougie</w:t>
      </w:r>
      <w:proofErr w:type="spellEnd"/>
      <w:r w:rsidRPr="002C6F0D">
        <w:rPr>
          <w:rFonts w:ascii="Times New Roman" w:hAnsi="Times New Roman"/>
          <w:color w:val="222222"/>
          <w:sz w:val="24"/>
          <w:szCs w:val="24"/>
          <w:shd w:val="clear" w:color="auto" w:fill="FFFFFF"/>
        </w:rPr>
        <w:t>, R. 2016. </w:t>
      </w:r>
      <w:r w:rsidRPr="002C6F0D">
        <w:rPr>
          <w:rFonts w:ascii="Times New Roman" w:hAnsi="Times New Roman"/>
          <w:i/>
          <w:iCs/>
          <w:color w:val="222222"/>
          <w:sz w:val="24"/>
          <w:szCs w:val="24"/>
          <w:shd w:val="clear" w:color="auto" w:fill="FFFFFF"/>
        </w:rPr>
        <w:t>Research methods for business: A skill building approach</w:t>
      </w:r>
      <w:r w:rsidRPr="002C6F0D">
        <w:rPr>
          <w:rFonts w:ascii="Times New Roman" w:hAnsi="Times New Roman"/>
          <w:color w:val="222222"/>
          <w:sz w:val="24"/>
          <w:szCs w:val="24"/>
          <w:shd w:val="clear" w:color="auto" w:fill="FFFFFF"/>
        </w:rPr>
        <w:t xml:space="preserve">. John Wiley &amp; Sons. </w:t>
      </w:r>
    </w:p>
    <w:p w14:paraId="606FE721"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 xml:space="preserve">Simon, J. and </w:t>
      </w:r>
      <w:proofErr w:type="spellStart"/>
      <w:r w:rsidRPr="002C6F0D">
        <w:rPr>
          <w:rFonts w:ascii="Times New Roman" w:hAnsi="Times New Roman"/>
          <w:color w:val="222222"/>
          <w:sz w:val="24"/>
          <w:szCs w:val="24"/>
          <w:shd w:val="clear" w:color="auto" w:fill="FFFFFF"/>
        </w:rPr>
        <w:t>Ettl</w:t>
      </w:r>
      <w:proofErr w:type="spellEnd"/>
      <w:r w:rsidRPr="002C6F0D">
        <w:rPr>
          <w:rFonts w:ascii="Times New Roman" w:hAnsi="Times New Roman"/>
          <w:color w:val="222222"/>
          <w:sz w:val="24"/>
          <w:szCs w:val="24"/>
          <w:shd w:val="clear" w:color="auto" w:fill="FFFFFF"/>
        </w:rPr>
        <w:t>, K. 2019. Entrepreneurs' views on corporate social responsibility communication in SMEs-insights from Germany. </w:t>
      </w:r>
      <w:r w:rsidRPr="002C6F0D">
        <w:rPr>
          <w:rFonts w:ascii="Times New Roman" w:hAnsi="Times New Roman"/>
          <w:i/>
          <w:iCs/>
          <w:color w:val="222222"/>
          <w:sz w:val="24"/>
          <w:szCs w:val="24"/>
          <w:shd w:val="clear" w:color="auto" w:fill="FFFFFF"/>
        </w:rPr>
        <w:t>International Journal of Entrepreneurship and Innovation Management</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23</w:t>
      </w:r>
      <w:r w:rsidRPr="002C6F0D">
        <w:rPr>
          <w:rFonts w:ascii="Times New Roman" w:hAnsi="Times New Roman"/>
          <w:color w:val="222222"/>
          <w:sz w:val="24"/>
          <w:szCs w:val="24"/>
          <w:shd w:val="clear" w:color="auto" w:fill="FFFFFF"/>
        </w:rPr>
        <w:t>(4), pp.425-445.</w:t>
      </w:r>
    </w:p>
    <w:p w14:paraId="4002CDD5"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rPr>
      </w:pPr>
      <w:r w:rsidRPr="002C6F0D">
        <w:rPr>
          <w:rFonts w:ascii="Times New Roman" w:hAnsi="Times New Roman"/>
          <w:color w:val="222222"/>
          <w:sz w:val="24"/>
          <w:szCs w:val="24"/>
          <w:shd w:val="clear" w:color="auto" w:fill="FFFFFF"/>
        </w:rPr>
        <w:t xml:space="preserve">Spence, L.J. and </w:t>
      </w:r>
      <w:proofErr w:type="spellStart"/>
      <w:r w:rsidRPr="002C6F0D">
        <w:rPr>
          <w:rFonts w:ascii="Times New Roman" w:hAnsi="Times New Roman"/>
          <w:color w:val="222222"/>
          <w:sz w:val="24"/>
          <w:szCs w:val="24"/>
          <w:shd w:val="clear" w:color="auto" w:fill="FFFFFF"/>
        </w:rPr>
        <w:t>Perrini</w:t>
      </w:r>
      <w:proofErr w:type="spellEnd"/>
      <w:r w:rsidRPr="002C6F0D">
        <w:rPr>
          <w:rFonts w:ascii="Times New Roman" w:hAnsi="Times New Roman"/>
          <w:color w:val="222222"/>
          <w:sz w:val="24"/>
          <w:szCs w:val="24"/>
          <w:shd w:val="clear" w:color="auto" w:fill="FFFFFF"/>
        </w:rPr>
        <w:t>, F. 2009. Practice and politics: Ethics and social responsibility in SMEs in the European Union. </w:t>
      </w:r>
      <w:r w:rsidRPr="002C6F0D">
        <w:rPr>
          <w:rFonts w:ascii="Times New Roman" w:hAnsi="Times New Roman"/>
          <w:i/>
          <w:iCs/>
          <w:color w:val="222222"/>
          <w:sz w:val="24"/>
          <w:szCs w:val="24"/>
          <w:shd w:val="clear" w:color="auto" w:fill="FFFFFF"/>
        </w:rPr>
        <w:t>African Journal of Business Ethics</w:t>
      </w:r>
      <w:r w:rsidRPr="002C6F0D">
        <w:rPr>
          <w:rFonts w:ascii="Times New Roman" w:hAnsi="Times New Roman"/>
          <w:color w:val="222222"/>
          <w:sz w:val="24"/>
          <w:szCs w:val="24"/>
          <w:shd w:val="clear" w:color="auto" w:fill="FFFFFF"/>
        </w:rPr>
        <w:t xml:space="preserve"> </w:t>
      </w:r>
      <w:r w:rsidRPr="002C6F0D">
        <w:rPr>
          <w:rFonts w:ascii="Times New Roman" w:hAnsi="Times New Roman"/>
          <w:iCs/>
          <w:color w:val="222222"/>
          <w:sz w:val="24"/>
          <w:szCs w:val="24"/>
          <w:shd w:val="clear" w:color="auto" w:fill="FFFFFF"/>
        </w:rPr>
        <w:t>4</w:t>
      </w:r>
      <w:r w:rsidRPr="002C6F0D">
        <w:rPr>
          <w:rFonts w:ascii="Times New Roman" w:hAnsi="Times New Roman"/>
          <w:color w:val="222222"/>
          <w:sz w:val="24"/>
          <w:szCs w:val="24"/>
          <w:shd w:val="clear" w:color="auto" w:fill="FFFFFF"/>
        </w:rPr>
        <w:t>(2).</w:t>
      </w:r>
    </w:p>
    <w:p w14:paraId="469F2CFC"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r w:rsidRPr="002C6F0D">
        <w:rPr>
          <w:rFonts w:ascii="Times New Roman" w:hAnsi="Times New Roman"/>
          <w:color w:val="222222"/>
          <w:sz w:val="24"/>
          <w:szCs w:val="24"/>
          <w:shd w:val="clear" w:color="auto" w:fill="FFFFFF"/>
          <w:lang w:eastAsia="en-GB"/>
        </w:rPr>
        <w:t xml:space="preserve">Tuan, L.T. 2016. Organizational ambidexterity, entrepreneurial orientation, and I-deals: the moderating role of CSR. </w:t>
      </w:r>
      <w:r w:rsidRPr="002C6F0D">
        <w:rPr>
          <w:rFonts w:ascii="Times New Roman" w:hAnsi="Times New Roman"/>
          <w:i/>
          <w:color w:val="222222"/>
          <w:sz w:val="24"/>
          <w:szCs w:val="24"/>
          <w:shd w:val="clear" w:color="auto" w:fill="FFFFFF"/>
          <w:lang w:eastAsia="en-GB"/>
        </w:rPr>
        <w:t>Journal of business ethics</w:t>
      </w:r>
      <w:r w:rsidRPr="002C6F0D">
        <w:rPr>
          <w:rFonts w:ascii="Times New Roman" w:hAnsi="Times New Roman"/>
          <w:color w:val="222222"/>
          <w:sz w:val="24"/>
          <w:szCs w:val="24"/>
          <w:shd w:val="clear" w:color="auto" w:fill="FFFFFF"/>
          <w:lang w:eastAsia="en-GB"/>
        </w:rPr>
        <w:t xml:space="preserve"> 135(1), pp. 145-159.</w:t>
      </w:r>
    </w:p>
    <w:p w14:paraId="638D99C2" w14:textId="77777777" w:rsidR="002C6F0D" w:rsidRPr="002C6F0D" w:rsidRDefault="002C6F0D" w:rsidP="002C6F0D">
      <w:pPr>
        <w:spacing w:after="0" w:line="480" w:lineRule="auto"/>
        <w:ind w:left="720" w:hanging="720"/>
        <w:rPr>
          <w:rFonts w:ascii="Times New Roman" w:hAnsi="Times New Roman"/>
          <w:color w:val="222222"/>
          <w:sz w:val="24"/>
          <w:szCs w:val="24"/>
          <w:shd w:val="clear" w:color="auto" w:fill="FFFFFF"/>
          <w:lang w:eastAsia="en-GB"/>
        </w:rPr>
      </w:pPr>
      <w:r w:rsidRPr="002C6F0D">
        <w:rPr>
          <w:rFonts w:ascii="Times New Roman" w:hAnsi="Times New Roman"/>
          <w:color w:val="222222"/>
          <w:sz w:val="24"/>
          <w:szCs w:val="24"/>
          <w:shd w:val="clear" w:color="auto" w:fill="FFFFFF"/>
          <w:lang w:eastAsia="en-GB"/>
        </w:rPr>
        <w:t xml:space="preserve">Zahra, S.A. 2016. Understanding the social role of entrepreneurship. </w:t>
      </w:r>
      <w:r w:rsidRPr="002C6F0D">
        <w:rPr>
          <w:rFonts w:ascii="Times New Roman" w:hAnsi="Times New Roman"/>
          <w:i/>
          <w:color w:val="222222"/>
          <w:sz w:val="24"/>
          <w:szCs w:val="24"/>
          <w:shd w:val="clear" w:color="auto" w:fill="FFFFFF"/>
          <w:lang w:eastAsia="en-GB"/>
        </w:rPr>
        <w:t>Journal of Management Studies</w:t>
      </w:r>
      <w:r w:rsidRPr="002C6F0D">
        <w:rPr>
          <w:rFonts w:ascii="Times New Roman" w:hAnsi="Times New Roman"/>
          <w:color w:val="222222"/>
          <w:sz w:val="24"/>
          <w:szCs w:val="24"/>
          <w:shd w:val="clear" w:color="auto" w:fill="FFFFFF"/>
          <w:lang w:eastAsia="en-GB"/>
        </w:rPr>
        <w:t xml:space="preserve"> 53(4), pp. 610-629.</w:t>
      </w:r>
    </w:p>
    <w:p w14:paraId="4A509BFD" w14:textId="77777777" w:rsidR="00FC2523" w:rsidRPr="002C6F0D" w:rsidRDefault="00FC2523" w:rsidP="002C6F0D">
      <w:pPr>
        <w:spacing w:after="0" w:line="480" w:lineRule="auto"/>
        <w:jc w:val="both"/>
        <w:rPr>
          <w:rFonts w:ascii="Times New Roman" w:hAnsi="Times New Roman"/>
          <w:b/>
          <w:sz w:val="24"/>
          <w:szCs w:val="24"/>
          <w:lang w:val="en-IN"/>
        </w:rPr>
      </w:pPr>
    </w:p>
    <w:sectPr w:rsidR="00FC2523" w:rsidRPr="002C6F0D" w:rsidSect="004B3FB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B1B025" w14:textId="77777777" w:rsidR="00B41F53" w:rsidRDefault="00B41F53" w:rsidP="00FC2523">
      <w:pPr>
        <w:spacing w:after="0" w:line="240" w:lineRule="auto"/>
      </w:pPr>
      <w:r>
        <w:separator/>
      </w:r>
    </w:p>
  </w:endnote>
  <w:endnote w:type="continuationSeparator" w:id="0">
    <w:p w14:paraId="3D23E044" w14:textId="77777777" w:rsidR="00B41F53" w:rsidRDefault="00B41F53" w:rsidP="00FC2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44E72" w14:textId="77777777" w:rsidR="00640EF0" w:rsidRDefault="00640EF0">
    <w:pPr>
      <w:pStyle w:val="Footer"/>
      <w:jc w:val="right"/>
    </w:pPr>
    <w:r>
      <w:fldChar w:fldCharType="begin"/>
    </w:r>
    <w:r>
      <w:instrText xml:space="preserve"> PAGE   \* MERGEFORMAT </w:instrText>
    </w:r>
    <w:r>
      <w:fldChar w:fldCharType="separate"/>
    </w:r>
    <w:r w:rsidR="002C6F0D">
      <w:rPr>
        <w:noProof/>
      </w:rPr>
      <w:t>4</w:t>
    </w:r>
    <w:r>
      <w:fldChar w:fldCharType="end"/>
    </w:r>
  </w:p>
  <w:p w14:paraId="09B26361" w14:textId="77777777" w:rsidR="00640EF0" w:rsidRDefault="00640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DD238D" w14:textId="77777777" w:rsidR="00B41F53" w:rsidRDefault="00B41F53" w:rsidP="00FC2523">
      <w:pPr>
        <w:spacing w:after="0" w:line="240" w:lineRule="auto"/>
      </w:pPr>
      <w:r>
        <w:separator/>
      </w:r>
    </w:p>
  </w:footnote>
  <w:footnote w:type="continuationSeparator" w:id="0">
    <w:p w14:paraId="5260F830" w14:textId="77777777" w:rsidR="00B41F53" w:rsidRDefault="00B41F53" w:rsidP="00FC2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7564CC"/>
    <w:multiLevelType w:val="hybridMultilevel"/>
    <w:tmpl w:val="6D98D1C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C3F"/>
    <w:rsid w:val="00000D69"/>
    <w:rsid w:val="00002B01"/>
    <w:rsid w:val="000038AE"/>
    <w:rsid w:val="00004207"/>
    <w:rsid w:val="0000532F"/>
    <w:rsid w:val="00005BB7"/>
    <w:rsid w:val="00012A7C"/>
    <w:rsid w:val="00013FDA"/>
    <w:rsid w:val="00016B8B"/>
    <w:rsid w:val="00020DCF"/>
    <w:rsid w:val="000213E7"/>
    <w:rsid w:val="000267AB"/>
    <w:rsid w:val="000309D6"/>
    <w:rsid w:val="00030D59"/>
    <w:rsid w:val="00034696"/>
    <w:rsid w:val="0003556F"/>
    <w:rsid w:val="000361CE"/>
    <w:rsid w:val="00036D74"/>
    <w:rsid w:val="00036F71"/>
    <w:rsid w:val="00037537"/>
    <w:rsid w:val="00040AE9"/>
    <w:rsid w:val="00042E26"/>
    <w:rsid w:val="00044C50"/>
    <w:rsid w:val="00044C7E"/>
    <w:rsid w:val="00044D38"/>
    <w:rsid w:val="0004626C"/>
    <w:rsid w:val="00046867"/>
    <w:rsid w:val="00050928"/>
    <w:rsid w:val="00050DEC"/>
    <w:rsid w:val="000535FB"/>
    <w:rsid w:val="00053F3C"/>
    <w:rsid w:val="00054BE2"/>
    <w:rsid w:val="000601D8"/>
    <w:rsid w:val="00060AAE"/>
    <w:rsid w:val="00061E4B"/>
    <w:rsid w:val="00063E00"/>
    <w:rsid w:val="000653DE"/>
    <w:rsid w:val="00066458"/>
    <w:rsid w:val="00067F0F"/>
    <w:rsid w:val="00072207"/>
    <w:rsid w:val="00072FE4"/>
    <w:rsid w:val="00073CEC"/>
    <w:rsid w:val="0007403A"/>
    <w:rsid w:val="000749D1"/>
    <w:rsid w:val="00074B51"/>
    <w:rsid w:val="00074FCD"/>
    <w:rsid w:val="000802DE"/>
    <w:rsid w:val="000917E5"/>
    <w:rsid w:val="00095CCB"/>
    <w:rsid w:val="000A033F"/>
    <w:rsid w:val="000A2CF1"/>
    <w:rsid w:val="000A5A98"/>
    <w:rsid w:val="000B0E66"/>
    <w:rsid w:val="000B2C09"/>
    <w:rsid w:val="000B3123"/>
    <w:rsid w:val="000B3502"/>
    <w:rsid w:val="000B41D3"/>
    <w:rsid w:val="000B5A96"/>
    <w:rsid w:val="000B6655"/>
    <w:rsid w:val="000B702E"/>
    <w:rsid w:val="000C0FD7"/>
    <w:rsid w:val="000C1731"/>
    <w:rsid w:val="000C55E7"/>
    <w:rsid w:val="000C6C41"/>
    <w:rsid w:val="000C7877"/>
    <w:rsid w:val="000D094D"/>
    <w:rsid w:val="000D1BEA"/>
    <w:rsid w:val="000D1FA2"/>
    <w:rsid w:val="000D3DAD"/>
    <w:rsid w:val="000D525D"/>
    <w:rsid w:val="000D76C1"/>
    <w:rsid w:val="000E1C7F"/>
    <w:rsid w:val="000E2D8A"/>
    <w:rsid w:val="000E38AF"/>
    <w:rsid w:val="000E41C3"/>
    <w:rsid w:val="000E4460"/>
    <w:rsid w:val="000E470B"/>
    <w:rsid w:val="000E4CC6"/>
    <w:rsid w:val="000E7B33"/>
    <w:rsid w:val="000F0713"/>
    <w:rsid w:val="000F1331"/>
    <w:rsid w:val="000F1508"/>
    <w:rsid w:val="000F1686"/>
    <w:rsid w:val="000F1848"/>
    <w:rsid w:val="000F3A08"/>
    <w:rsid w:val="000F5087"/>
    <w:rsid w:val="000F5B58"/>
    <w:rsid w:val="000F64F3"/>
    <w:rsid w:val="00100BA2"/>
    <w:rsid w:val="00100D7F"/>
    <w:rsid w:val="00100F73"/>
    <w:rsid w:val="00101BDE"/>
    <w:rsid w:val="0010257C"/>
    <w:rsid w:val="00103F2A"/>
    <w:rsid w:val="001041BC"/>
    <w:rsid w:val="001045A4"/>
    <w:rsid w:val="001051D9"/>
    <w:rsid w:val="00106A03"/>
    <w:rsid w:val="00111984"/>
    <w:rsid w:val="00111F5C"/>
    <w:rsid w:val="001120E5"/>
    <w:rsid w:val="00112F36"/>
    <w:rsid w:val="0011561F"/>
    <w:rsid w:val="00121A03"/>
    <w:rsid w:val="00121F40"/>
    <w:rsid w:val="00121FFF"/>
    <w:rsid w:val="00127002"/>
    <w:rsid w:val="00130A03"/>
    <w:rsid w:val="00130EC6"/>
    <w:rsid w:val="00132FB0"/>
    <w:rsid w:val="001340B2"/>
    <w:rsid w:val="00136018"/>
    <w:rsid w:val="00136B1C"/>
    <w:rsid w:val="00137CAF"/>
    <w:rsid w:val="00143FEF"/>
    <w:rsid w:val="00144E3D"/>
    <w:rsid w:val="001462D9"/>
    <w:rsid w:val="001539DB"/>
    <w:rsid w:val="00154F6C"/>
    <w:rsid w:val="001550BA"/>
    <w:rsid w:val="00156F3F"/>
    <w:rsid w:val="00160C95"/>
    <w:rsid w:val="00163767"/>
    <w:rsid w:val="001652F2"/>
    <w:rsid w:val="00165A91"/>
    <w:rsid w:val="00166055"/>
    <w:rsid w:val="0016777A"/>
    <w:rsid w:val="001704F2"/>
    <w:rsid w:val="001708B5"/>
    <w:rsid w:val="001716ED"/>
    <w:rsid w:val="00172409"/>
    <w:rsid w:val="00172DA4"/>
    <w:rsid w:val="00173731"/>
    <w:rsid w:val="00177C72"/>
    <w:rsid w:val="00181386"/>
    <w:rsid w:val="00182F1A"/>
    <w:rsid w:val="00184F9F"/>
    <w:rsid w:val="0018584C"/>
    <w:rsid w:val="0019475E"/>
    <w:rsid w:val="00195671"/>
    <w:rsid w:val="00196208"/>
    <w:rsid w:val="00197F42"/>
    <w:rsid w:val="001A03D7"/>
    <w:rsid w:val="001A0B3B"/>
    <w:rsid w:val="001A3AC2"/>
    <w:rsid w:val="001A43A0"/>
    <w:rsid w:val="001A602B"/>
    <w:rsid w:val="001A74D6"/>
    <w:rsid w:val="001B076B"/>
    <w:rsid w:val="001B203C"/>
    <w:rsid w:val="001B4E9A"/>
    <w:rsid w:val="001B5ECB"/>
    <w:rsid w:val="001B643F"/>
    <w:rsid w:val="001C08AC"/>
    <w:rsid w:val="001C0B3E"/>
    <w:rsid w:val="001C1510"/>
    <w:rsid w:val="001C1D65"/>
    <w:rsid w:val="001C2B1E"/>
    <w:rsid w:val="001C315D"/>
    <w:rsid w:val="001C3965"/>
    <w:rsid w:val="001C3BDF"/>
    <w:rsid w:val="001C4B79"/>
    <w:rsid w:val="001C4EC8"/>
    <w:rsid w:val="001C50FC"/>
    <w:rsid w:val="001C617D"/>
    <w:rsid w:val="001D20C2"/>
    <w:rsid w:val="001D232D"/>
    <w:rsid w:val="001D2AFE"/>
    <w:rsid w:val="001D3AB8"/>
    <w:rsid w:val="001D5D15"/>
    <w:rsid w:val="001D76A6"/>
    <w:rsid w:val="001D7CEE"/>
    <w:rsid w:val="001E18EC"/>
    <w:rsid w:val="001E1D96"/>
    <w:rsid w:val="001E239D"/>
    <w:rsid w:val="001E28D6"/>
    <w:rsid w:val="001E2E66"/>
    <w:rsid w:val="001E5FB5"/>
    <w:rsid w:val="001E701A"/>
    <w:rsid w:val="001E7C15"/>
    <w:rsid w:val="001F20EB"/>
    <w:rsid w:val="001F25C7"/>
    <w:rsid w:val="001F73FE"/>
    <w:rsid w:val="0020227E"/>
    <w:rsid w:val="002037E9"/>
    <w:rsid w:val="00203B19"/>
    <w:rsid w:val="00204CE8"/>
    <w:rsid w:val="00210678"/>
    <w:rsid w:val="00213302"/>
    <w:rsid w:val="00214F8B"/>
    <w:rsid w:val="00221F1D"/>
    <w:rsid w:val="002244EA"/>
    <w:rsid w:val="002256C7"/>
    <w:rsid w:val="00225BAB"/>
    <w:rsid w:val="002304E6"/>
    <w:rsid w:val="00232EF2"/>
    <w:rsid w:val="00235C8F"/>
    <w:rsid w:val="00237F6F"/>
    <w:rsid w:val="00240F4C"/>
    <w:rsid w:val="00242ED5"/>
    <w:rsid w:val="00243338"/>
    <w:rsid w:val="00243C9B"/>
    <w:rsid w:val="00246EFF"/>
    <w:rsid w:val="00247C9E"/>
    <w:rsid w:val="00250C4B"/>
    <w:rsid w:val="0025166B"/>
    <w:rsid w:val="00251D35"/>
    <w:rsid w:val="00252279"/>
    <w:rsid w:val="00253BB8"/>
    <w:rsid w:val="0025586D"/>
    <w:rsid w:val="00260A50"/>
    <w:rsid w:val="002642BA"/>
    <w:rsid w:val="0026693D"/>
    <w:rsid w:val="00266CBE"/>
    <w:rsid w:val="0026738E"/>
    <w:rsid w:val="00271E1F"/>
    <w:rsid w:val="00271ED6"/>
    <w:rsid w:val="00273723"/>
    <w:rsid w:val="00273A45"/>
    <w:rsid w:val="002762E1"/>
    <w:rsid w:val="002824AD"/>
    <w:rsid w:val="00284C40"/>
    <w:rsid w:val="002869BE"/>
    <w:rsid w:val="002870BA"/>
    <w:rsid w:val="002901B3"/>
    <w:rsid w:val="00290404"/>
    <w:rsid w:val="00291729"/>
    <w:rsid w:val="002918AD"/>
    <w:rsid w:val="0029229A"/>
    <w:rsid w:val="00292E9B"/>
    <w:rsid w:val="00293832"/>
    <w:rsid w:val="00293A6D"/>
    <w:rsid w:val="00294A4E"/>
    <w:rsid w:val="002972A2"/>
    <w:rsid w:val="002A0B6A"/>
    <w:rsid w:val="002A165B"/>
    <w:rsid w:val="002A2D05"/>
    <w:rsid w:val="002A4012"/>
    <w:rsid w:val="002A4097"/>
    <w:rsid w:val="002A4E5F"/>
    <w:rsid w:val="002A5E05"/>
    <w:rsid w:val="002A69FD"/>
    <w:rsid w:val="002A6F9A"/>
    <w:rsid w:val="002A7916"/>
    <w:rsid w:val="002B238A"/>
    <w:rsid w:val="002B7158"/>
    <w:rsid w:val="002C1612"/>
    <w:rsid w:val="002C34BA"/>
    <w:rsid w:val="002C42F7"/>
    <w:rsid w:val="002C6F0D"/>
    <w:rsid w:val="002D31C3"/>
    <w:rsid w:val="002D6923"/>
    <w:rsid w:val="002D7920"/>
    <w:rsid w:val="002E4EAA"/>
    <w:rsid w:val="002E6C4A"/>
    <w:rsid w:val="002E74E1"/>
    <w:rsid w:val="002F0EEA"/>
    <w:rsid w:val="002F2F55"/>
    <w:rsid w:val="002F304B"/>
    <w:rsid w:val="002F3D9F"/>
    <w:rsid w:val="002F4FB0"/>
    <w:rsid w:val="002F7D0F"/>
    <w:rsid w:val="00300477"/>
    <w:rsid w:val="003023B1"/>
    <w:rsid w:val="00302640"/>
    <w:rsid w:val="0030264B"/>
    <w:rsid w:val="00302E2F"/>
    <w:rsid w:val="003105D8"/>
    <w:rsid w:val="00311614"/>
    <w:rsid w:val="003148F7"/>
    <w:rsid w:val="00316803"/>
    <w:rsid w:val="0032200E"/>
    <w:rsid w:val="00325A7F"/>
    <w:rsid w:val="003304CB"/>
    <w:rsid w:val="00331518"/>
    <w:rsid w:val="00333129"/>
    <w:rsid w:val="00333B3B"/>
    <w:rsid w:val="003358DB"/>
    <w:rsid w:val="0034003A"/>
    <w:rsid w:val="003405C5"/>
    <w:rsid w:val="00340707"/>
    <w:rsid w:val="0034081A"/>
    <w:rsid w:val="003413DA"/>
    <w:rsid w:val="00342645"/>
    <w:rsid w:val="00344704"/>
    <w:rsid w:val="00345C10"/>
    <w:rsid w:val="00345F03"/>
    <w:rsid w:val="00347F78"/>
    <w:rsid w:val="003534BF"/>
    <w:rsid w:val="0035478F"/>
    <w:rsid w:val="00356282"/>
    <w:rsid w:val="00357EE7"/>
    <w:rsid w:val="00362D5F"/>
    <w:rsid w:val="0036373D"/>
    <w:rsid w:val="003637B3"/>
    <w:rsid w:val="00364AC1"/>
    <w:rsid w:val="00364BBB"/>
    <w:rsid w:val="003656EE"/>
    <w:rsid w:val="0036591D"/>
    <w:rsid w:val="003706A5"/>
    <w:rsid w:val="00373317"/>
    <w:rsid w:val="00373561"/>
    <w:rsid w:val="00373819"/>
    <w:rsid w:val="00374AAC"/>
    <w:rsid w:val="00382228"/>
    <w:rsid w:val="0038293A"/>
    <w:rsid w:val="00383DA4"/>
    <w:rsid w:val="003842D6"/>
    <w:rsid w:val="00384339"/>
    <w:rsid w:val="0038491F"/>
    <w:rsid w:val="00385CA7"/>
    <w:rsid w:val="003866AD"/>
    <w:rsid w:val="003916FC"/>
    <w:rsid w:val="00392352"/>
    <w:rsid w:val="00392B19"/>
    <w:rsid w:val="00392EEF"/>
    <w:rsid w:val="00393A2E"/>
    <w:rsid w:val="003967F1"/>
    <w:rsid w:val="003968C1"/>
    <w:rsid w:val="00397339"/>
    <w:rsid w:val="00397CCD"/>
    <w:rsid w:val="003A2039"/>
    <w:rsid w:val="003A233F"/>
    <w:rsid w:val="003A28FE"/>
    <w:rsid w:val="003A314E"/>
    <w:rsid w:val="003A3DB4"/>
    <w:rsid w:val="003A4492"/>
    <w:rsid w:val="003A67BD"/>
    <w:rsid w:val="003B1601"/>
    <w:rsid w:val="003B1D1A"/>
    <w:rsid w:val="003B4B99"/>
    <w:rsid w:val="003B7300"/>
    <w:rsid w:val="003C0CC8"/>
    <w:rsid w:val="003C0F23"/>
    <w:rsid w:val="003C2555"/>
    <w:rsid w:val="003C2987"/>
    <w:rsid w:val="003C61B7"/>
    <w:rsid w:val="003D01B3"/>
    <w:rsid w:val="003D1F70"/>
    <w:rsid w:val="003D3201"/>
    <w:rsid w:val="003D33F2"/>
    <w:rsid w:val="003D5AAC"/>
    <w:rsid w:val="003D6632"/>
    <w:rsid w:val="003E1B76"/>
    <w:rsid w:val="003E5684"/>
    <w:rsid w:val="003E7A85"/>
    <w:rsid w:val="003F1AFC"/>
    <w:rsid w:val="003F223F"/>
    <w:rsid w:val="003F3D98"/>
    <w:rsid w:val="003F428B"/>
    <w:rsid w:val="003F5193"/>
    <w:rsid w:val="003F6FDE"/>
    <w:rsid w:val="003F7F29"/>
    <w:rsid w:val="004003B2"/>
    <w:rsid w:val="00401ED3"/>
    <w:rsid w:val="004024B6"/>
    <w:rsid w:val="00402E15"/>
    <w:rsid w:val="00403C02"/>
    <w:rsid w:val="00404ED0"/>
    <w:rsid w:val="0040555D"/>
    <w:rsid w:val="004059EE"/>
    <w:rsid w:val="00410F01"/>
    <w:rsid w:val="00411647"/>
    <w:rsid w:val="004117AB"/>
    <w:rsid w:val="00411F51"/>
    <w:rsid w:val="00413CB9"/>
    <w:rsid w:val="00415C30"/>
    <w:rsid w:val="0041779A"/>
    <w:rsid w:val="00417CCA"/>
    <w:rsid w:val="00421B88"/>
    <w:rsid w:val="004220F4"/>
    <w:rsid w:val="0042378D"/>
    <w:rsid w:val="00424B51"/>
    <w:rsid w:val="00425345"/>
    <w:rsid w:val="00425D0A"/>
    <w:rsid w:val="004275F1"/>
    <w:rsid w:val="00427FBC"/>
    <w:rsid w:val="00432F76"/>
    <w:rsid w:val="00433268"/>
    <w:rsid w:val="0043386A"/>
    <w:rsid w:val="00434649"/>
    <w:rsid w:val="004352F3"/>
    <w:rsid w:val="004378B7"/>
    <w:rsid w:val="004422C0"/>
    <w:rsid w:val="00443819"/>
    <w:rsid w:val="00446EB5"/>
    <w:rsid w:val="00447443"/>
    <w:rsid w:val="004500C7"/>
    <w:rsid w:val="00453385"/>
    <w:rsid w:val="00453860"/>
    <w:rsid w:val="004576BE"/>
    <w:rsid w:val="00457967"/>
    <w:rsid w:val="00457C97"/>
    <w:rsid w:val="0046276D"/>
    <w:rsid w:val="004633CD"/>
    <w:rsid w:val="00463628"/>
    <w:rsid w:val="00463DB0"/>
    <w:rsid w:val="0046588B"/>
    <w:rsid w:val="0047050D"/>
    <w:rsid w:val="00471AFB"/>
    <w:rsid w:val="004723FE"/>
    <w:rsid w:val="0047590C"/>
    <w:rsid w:val="00480D78"/>
    <w:rsid w:val="0048207C"/>
    <w:rsid w:val="004828F9"/>
    <w:rsid w:val="00482CBB"/>
    <w:rsid w:val="00484072"/>
    <w:rsid w:val="0048576B"/>
    <w:rsid w:val="004921E1"/>
    <w:rsid w:val="0049767E"/>
    <w:rsid w:val="004A1945"/>
    <w:rsid w:val="004A1BD4"/>
    <w:rsid w:val="004A6679"/>
    <w:rsid w:val="004B0680"/>
    <w:rsid w:val="004B11D1"/>
    <w:rsid w:val="004B263A"/>
    <w:rsid w:val="004B3FBA"/>
    <w:rsid w:val="004B5442"/>
    <w:rsid w:val="004B703E"/>
    <w:rsid w:val="004B7F53"/>
    <w:rsid w:val="004C0E84"/>
    <w:rsid w:val="004C20EB"/>
    <w:rsid w:val="004C4C3C"/>
    <w:rsid w:val="004C5DCA"/>
    <w:rsid w:val="004C6AB8"/>
    <w:rsid w:val="004C70C0"/>
    <w:rsid w:val="004D07E0"/>
    <w:rsid w:val="004D08DC"/>
    <w:rsid w:val="004D37B1"/>
    <w:rsid w:val="004D505C"/>
    <w:rsid w:val="004D69C5"/>
    <w:rsid w:val="004E09CD"/>
    <w:rsid w:val="004E2497"/>
    <w:rsid w:val="004E32B4"/>
    <w:rsid w:val="004E49F1"/>
    <w:rsid w:val="004E5182"/>
    <w:rsid w:val="004E57CE"/>
    <w:rsid w:val="004E65BE"/>
    <w:rsid w:val="004E6A0B"/>
    <w:rsid w:val="004E7655"/>
    <w:rsid w:val="004F0E83"/>
    <w:rsid w:val="004F29C6"/>
    <w:rsid w:val="004F35FA"/>
    <w:rsid w:val="004F36D8"/>
    <w:rsid w:val="00502F77"/>
    <w:rsid w:val="0050328B"/>
    <w:rsid w:val="00503662"/>
    <w:rsid w:val="00503AC5"/>
    <w:rsid w:val="00504389"/>
    <w:rsid w:val="005068A2"/>
    <w:rsid w:val="005068BB"/>
    <w:rsid w:val="00506D02"/>
    <w:rsid w:val="00512E64"/>
    <w:rsid w:val="005146F9"/>
    <w:rsid w:val="005152AF"/>
    <w:rsid w:val="005170F1"/>
    <w:rsid w:val="00523A39"/>
    <w:rsid w:val="00523C0C"/>
    <w:rsid w:val="00523E15"/>
    <w:rsid w:val="005246F5"/>
    <w:rsid w:val="00525710"/>
    <w:rsid w:val="005265F7"/>
    <w:rsid w:val="005278DB"/>
    <w:rsid w:val="0052792F"/>
    <w:rsid w:val="00531F22"/>
    <w:rsid w:val="00533101"/>
    <w:rsid w:val="00533529"/>
    <w:rsid w:val="0053468F"/>
    <w:rsid w:val="005346BC"/>
    <w:rsid w:val="00535340"/>
    <w:rsid w:val="00535850"/>
    <w:rsid w:val="005368FB"/>
    <w:rsid w:val="005414B3"/>
    <w:rsid w:val="00541B1B"/>
    <w:rsid w:val="00542785"/>
    <w:rsid w:val="00543FD5"/>
    <w:rsid w:val="005448B5"/>
    <w:rsid w:val="005449D9"/>
    <w:rsid w:val="005454DA"/>
    <w:rsid w:val="00547A4F"/>
    <w:rsid w:val="0055044B"/>
    <w:rsid w:val="00550F94"/>
    <w:rsid w:val="00557306"/>
    <w:rsid w:val="00561D67"/>
    <w:rsid w:val="00562986"/>
    <w:rsid w:val="0056420D"/>
    <w:rsid w:val="005648E0"/>
    <w:rsid w:val="005658AB"/>
    <w:rsid w:val="00566B67"/>
    <w:rsid w:val="005719AC"/>
    <w:rsid w:val="00573736"/>
    <w:rsid w:val="005745AF"/>
    <w:rsid w:val="005763DE"/>
    <w:rsid w:val="0057696B"/>
    <w:rsid w:val="00576C31"/>
    <w:rsid w:val="0058144F"/>
    <w:rsid w:val="00581C8E"/>
    <w:rsid w:val="005828FE"/>
    <w:rsid w:val="00583674"/>
    <w:rsid w:val="0058606B"/>
    <w:rsid w:val="0058652A"/>
    <w:rsid w:val="005870DE"/>
    <w:rsid w:val="00587812"/>
    <w:rsid w:val="00587ED3"/>
    <w:rsid w:val="005910D9"/>
    <w:rsid w:val="00591F01"/>
    <w:rsid w:val="00592B41"/>
    <w:rsid w:val="00594ACE"/>
    <w:rsid w:val="005958DF"/>
    <w:rsid w:val="00596901"/>
    <w:rsid w:val="0059704D"/>
    <w:rsid w:val="005A3371"/>
    <w:rsid w:val="005A36CC"/>
    <w:rsid w:val="005A59EA"/>
    <w:rsid w:val="005A758B"/>
    <w:rsid w:val="005A7AD2"/>
    <w:rsid w:val="005A7ECC"/>
    <w:rsid w:val="005B1513"/>
    <w:rsid w:val="005B7A7D"/>
    <w:rsid w:val="005B7B4D"/>
    <w:rsid w:val="005C1637"/>
    <w:rsid w:val="005C17A6"/>
    <w:rsid w:val="005C234C"/>
    <w:rsid w:val="005C4FC2"/>
    <w:rsid w:val="005C521C"/>
    <w:rsid w:val="005C632A"/>
    <w:rsid w:val="005D1B11"/>
    <w:rsid w:val="005D377B"/>
    <w:rsid w:val="005D48E0"/>
    <w:rsid w:val="005D5534"/>
    <w:rsid w:val="005E230B"/>
    <w:rsid w:val="005E35B4"/>
    <w:rsid w:val="005E6AC3"/>
    <w:rsid w:val="005F050E"/>
    <w:rsid w:val="005F0F80"/>
    <w:rsid w:val="005F1149"/>
    <w:rsid w:val="005F15E0"/>
    <w:rsid w:val="005F22F6"/>
    <w:rsid w:val="005F25DD"/>
    <w:rsid w:val="005F3775"/>
    <w:rsid w:val="005F698B"/>
    <w:rsid w:val="0060075B"/>
    <w:rsid w:val="00603B9E"/>
    <w:rsid w:val="00605B33"/>
    <w:rsid w:val="006063CF"/>
    <w:rsid w:val="006100CD"/>
    <w:rsid w:val="00612B57"/>
    <w:rsid w:val="00613371"/>
    <w:rsid w:val="006140B1"/>
    <w:rsid w:val="00615E07"/>
    <w:rsid w:val="0061663B"/>
    <w:rsid w:val="00617790"/>
    <w:rsid w:val="006201AE"/>
    <w:rsid w:val="00621A0B"/>
    <w:rsid w:val="00622D90"/>
    <w:rsid w:val="00623320"/>
    <w:rsid w:val="00625AD7"/>
    <w:rsid w:val="00626505"/>
    <w:rsid w:val="00626A8A"/>
    <w:rsid w:val="00627556"/>
    <w:rsid w:val="00630D30"/>
    <w:rsid w:val="00632ABE"/>
    <w:rsid w:val="00636EB2"/>
    <w:rsid w:val="00636F5B"/>
    <w:rsid w:val="00640EF0"/>
    <w:rsid w:val="006423F9"/>
    <w:rsid w:val="006443A8"/>
    <w:rsid w:val="00650B52"/>
    <w:rsid w:val="00651C95"/>
    <w:rsid w:val="00653641"/>
    <w:rsid w:val="00654F9B"/>
    <w:rsid w:val="0065682A"/>
    <w:rsid w:val="00670DDA"/>
    <w:rsid w:val="00672B7D"/>
    <w:rsid w:val="006733EF"/>
    <w:rsid w:val="006736C4"/>
    <w:rsid w:val="00676923"/>
    <w:rsid w:val="00680A22"/>
    <w:rsid w:val="006821D4"/>
    <w:rsid w:val="00682315"/>
    <w:rsid w:val="006823A0"/>
    <w:rsid w:val="00685515"/>
    <w:rsid w:val="006868B2"/>
    <w:rsid w:val="006876CC"/>
    <w:rsid w:val="00687B52"/>
    <w:rsid w:val="00692E12"/>
    <w:rsid w:val="00693532"/>
    <w:rsid w:val="006938E3"/>
    <w:rsid w:val="00696584"/>
    <w:rsid w:val="00696765"/>
    <w:rsid w:val="006974B0"/>
    <w:rsid w:val="006A157A"/>
    <w:rsid w:val="006A253E"/>
    <w:rsid w:val="006A3141"/>
    <w:rsid w:val="006A3199"/>
    <w:rsid w:val="006A39DE"/>
    <w:rsid w:val="006A5435"/>
    <w:rsid w:val="006A7940"/>
    <w:rsid w:val="006B06F2"/>
    <w:rsid w:val="006B1831"/>
    <w:rsid w:val="006B217D"/>
    <w:rsid w:val="006B4E1E"/>
    <w:rsid w:val="006B7122"/>
    <w:rsid w:val="006C087C"/>
    <w:rsid w:val="006C26E8"/>
    <w:rsid w:val="006C53D7"/>
    <w:rsid w:val="006C7183"/>
    <w:rsid w:val="006D05AA"/>
    <w:rsid w:val="006D07AD"/>
    <w:rsid w:val="006D1CCE"/>
    <w:rsid w:val="006D2FCF"/>
    <w:rsid w:val="006D34F8"/>
    <w:rsid w:val="006D5D22"/>
    <w:rsid w:val="006D7BFF"/>
    <w:rsid w:val="006D7CDA"/>
    <w:rsid w:val="006E14BC"/>
    <w:rsid w:val="006E17ED"/>
    <w:rsid w:val="006E20E4"/>
    <w:rsid w:val="006E22EA"/>
    <w:rsid w:val="006E35FE"/>
    <w:rsid w:val="006E60D1"/>
    <w:rsid w:val="006F1F4F"/>
    <w:rsid w:val="006F773C"/>
    <w:rsid w:val="007001CA"/>
    <w:rsid w:val="007006EA"/>
    <w:rsid w:val="00700B64"/>
    <w:rsid w:val="007016B0"/>
    <w:rsid w:val="007024F1"/>
    <w:rsid w:val="00702EC3"/>
    <w:rsid w:val="00703C3C"/>
    <w:rsid w:val="007066AD"/>
    <w:rsid w:val="00712AA9"/>
    <w:rsid w:val="0071439F"/>
    <w:rsid w:val="00715B43"/>
    <w:rsid w:val="00715FFD"/>
    <w:rsid w:val="007160E6"/>
    <w:rsid w:val="00716CCA"/>
    <w:rsid w:val="00720317"/>
    <w:rsid w:val="007213F5"/>
    <w:rsid w:val="007218CA"/>
    <w:rsid w:val="007227B1"/>
    <w:rsid w:val="007246CF"/>
    <w:rsid w:val="00724BC4"/>
    <w:rsid w:val="00726C7A"/>
    <w:rsid w:val="00726EF2"/>
    <w:rsid w:val="007307FF"/>
    <w:rsid w:val="0073232C"/>
    <w:rsid w:val="00732FED"/>
    <w:rsid w:val="007337E7"/>
    <w:rsid w:val="00746AE7"/>
    <w:rsid w:val="007479A9"/>
    <w:rsid w:val="00747F24"/>
    <w:rsid w:val="00751614"/>
    <w:rsid w:val="00753869"/>
    <w:rsid w:val="00753945"/>
    <w:rsid w:val="00753E6E"/>
    <w:rsid w:val="00754E56"/>
    <w:rsid w:val="0075650D"/>
    <w:rsid w:val="00761FB9"/>
    <w:rsid w:val="007639D7"/>
    <w:rsid w:val="00763A1B"/>
    <w:rsid w:val="007651EA"/>
    <w:rsid w:val="00766DD0"/>
    <w:rsid w:val="00771A07"/>
    <w:rsid w:val="00772F8A"/>
    <w:rsid w:val="007810C8"/>
    <w:rsid w:val="00782233"/>
    <w:rsid w:val="00787B80"/>
    <w:rsid w:val="00790234"/>
    <w:rsid w:val="00795D7C"/>
    <w:rsid w:val="007963DA"/>
    <w:rsid w:val="007A2FF0"/>
    <w:rsid w:val="007A4BC3"/>
    <w:rsid w:val="007A796E"/>
    <w:rsid w:val="007B11B4"/>
    <w:rsid w:val="007B18EE"/>
    <w:rsid w:val="007B218C"/>
    <w:rsid w:val="007B5249"/>
    <w:rsid w:val="007B56DE"/>
    <w:rsid w:val="007B6D60"/>
    <w:rsid w:val="007B7612"/>
    <w:rsid w:val="007B7ADC"/>
    <w:rsid w:val="007B7FAD"/>
    <w:rsid w:val="007C353D"/>
    <w:rsid w:val="007C6237"/>
    <w:rsid w:val="007C629E"/>
    <w:rsid w:val="007C6476"/>
    <w:rsid w:val="007C6FF9"/>
    <w:rsid w:val="007D398E"/>
    <w:rsid w:val="007D4CFD"/>
    <w:rsid w:val="007D5371"/>
    <w:rsid w:val="007D587A"/>
    <w:rsid w:val="007D5D71"/>
    <w:rsid w:val="007D6BA1"/>
    <w:rsid w:val="007E0FB3"/>
    <w:rsid w:val="007E1F44"/>
    <w:rsid w:val="007E3B65"/>
    <w:rsid w:val="007E3F81"/>
    <w:rsid w:val="007E7025"/>
    <w:rsid w:val="007E7F35"/>
    <w:rsid w:val="007F0B85"/>
    <w:rsid w:val="007F2BA0"/>
    <w:rsid w:val="007F37DB"/>
    <w:rsid w:val="007F72A8"/>
    <w:rsid w:val="00800668"/>
    <w:rsid w:val="00800A16"/>
    <w:rsid w:val="008021A1"/>
    <w:rsid w:val="008023FB"/>
    <w:rsid w:val="00802E98"/>
    <w:rsid w:val="00804DDB"/>
    <w:rsid w:val="008057CB"/>
    <w:rsid w:val="00806637"/>
    <w:rsid w:val="0081206E"/>
    <w:rsid w:val="00812304"/>
    <w:rsid w:val="00813524"/>
    <w:rsid w:val="008167CA"/>
    <w:rsid w:val="00816E0D"/>
    <w:rsid w:val="008175D8"/>
    <w:rsid w:val="008210A1"/>
    <w:rsid w:val="00821B1B"/>
    <w:rsid w:val="00827554"/>
    <w:rsid w:val="008304D9"/>
    <w:rsid w:val="008316FD"/>
    <w:rsid w:val="00833117"/>
    <w:rsid w:val="008336BD"/>
    <w:rsid w:val="00833712"/>
    <w:rsid w:val="00833763"/>
    <w:rsid w:val="0083598B"/>
    <w:rsid w:val="0083699C"/>
    <w:rsid w:val="008424F3"/>
    <w:rsid w:val="008437A3"/>
    <w:rsid w:val="00843F3A"/>
    <w:rsid w:val="0084612B"/>
    <w:rsid w:val="00847413"/>
    <w:rsid w:val="00847E38"/>
    <w:rsid w:val="0085108A"/>
    <w:rsid w:val="00852E0C"/>
    <w:rsid w:val="00855D6F"/>
    <w:rsid w:val="00857DAF"/>
    <w:rsid w:val="00860624"/>
    <w:rsid w:val="00861984"/>
    <w:rsid w:val="00861BD4"/>
    <w:rsid w:val="00862F95"/>
    <w:rsid w:val="00864F6F"/>
    <w:rsid w:val="00865CF7"/>
    <w:rsid w:val="00872B50"/>
    <w:rsid w:val="008759BF"/>
    <w:rsid w:val="00877C48"/>
    <w:rsid w:val="00877DA0"/>
    <w:rsid w:val="00884140"/>
    <w:rsid w:val="008866E6"/>
    <w:rsid w:val="00887619"/>
    <w:rsid w:val="008878EC"/>
    <w:rsid w:val="008903EA"/>
    <w:rsid w:val="0089075D"/>
    <w:rsid w:val="00892EDD"/>
    <w:rsid w:val="008968ED"/>
    <w:rsid w:val="00897839"/>
    <w:rsid w:val="008A142A"/>
    <w:rsid w:val="008A196A"/>
    <w:rsid w:val="008A3721"/>
    <w:rsid w:val="008A3D05"/>
    <w:rsid w:val="008A5983"/>
    <w:rsid w:val="008A5B13"/>
    <w:rsid w:val="008A6ABA"/>
    <w:rsid w:val="008A6BF3"/>
    <w:rsid w:val="008B03C2"/>
    <w:rsid w:val="008B05F5"/>
    <w:rsid w:val="008C2809"/>
    <w:rsid w:val="008C30B1"/>
    <w:rsid w:val="008C4AA5"/>
    <w:rsid w:val="008C4E67"/>
    <w:rsid w:val="008C598A"/>
    <w:rsid w:val="008C5DDD"/>
    <w:rsid w:val="008C5EC6"/>
    <w:rsid w:val="008C74A5"/>
    <w:rsid w:val="008D1B0D"/>
    <w:rsid w:val="008D2FC0"/>
    <w:rsid w:val="008D57FF"/>
    <w:rsid w:val="008D7BB8"/>
    <w:rsid w:val="008E0855"/>
    <w:rsid w:val="008E0E61"/>
    <w:rsid w:val="008E2C3F"/>
    <w:rsid w:val="008E36E4"/>
    <w:rsid w:val="008E3A49"/>
    <w:rsid w:val="008E3C35"/>
    <w:rsid w:val="008E772A"/>
    <w:rsid w:val="008F1EC5"/>
    <w:rsid w:val="008F26DA"/>
    <w:rsid w:val="008F4058"/>
    <w:rsid w:val="008F4F72"/>
    <w:rsid w:val="008F5A75"/>
    <w:rsid w:val="00900D03"/>
    <w:rsid w:val="00903843"/>
    <w:rsid w:val="009048A3"/>
    <w:rsid w:val="00907CAA"/>
    <w:rsid w:val="009116F4"/>
    <w:rsid w:val="009129A6"/>
    <w:rsid w:val="00914482"/>
    <w:rsid w:val="00914818"/>
    <w:rsid w:val="00920341"/>
    <w:rsid w:val="009205AF"/>
    <w:rsid w:val="00922309"/>
    <w:rsid w:val="00923A6B"/>
    <w:rsid w:val="009256F8"/>
    <w:rsid w:val="00927005"/>
    <w:rsid w:val="009279D9"/>
    <w:rsid w:val="00927D01"/>
    <w:rsid w:val="009317E5"/>
    <w:rsid w:val="009325C0"/>
    <w:rsid w:val="009327FA"/>
    <w:rsid w:val="00932FE0"/>
    <w:rsid w:val="00934DAA"/>
    <w:rsid w:val="00935105"/>
    <w:rsid w:val="0094302B"/>
    <w:rsid w:val="00943123"/>
    <w:rsid w:val="0095047E"/>
    <w:rsid w:val="00950CC8"/>
    <w:rsid w:val="009529A4"/>
    <w:rsid w:val="009537FE"/>
    <w:rsid w:val="0095621D"/>
    <w:rsid w:val="0095653D"/>
    <w:rsid w:val="009605DF"/>
    <w:rsid w:val="00963C63"/>
    <w:rsid w:val="00964EF2"/>
    <w:rsid w:val="00966198"/>
    <w:rsid w:val="00967E40"/>
    <w:rsid w:val="009742DA"/>
    <w:rsid w:val="00977038"/>
    <w:rsid w:val="00977E61"/>
    <w:rsid w:val="00980F25"/>
    <w:rsid w:val="009814D7"/>
    <w:rsid w:val="00981FB1"/>
    <w:rsid w:val="00985403"/>
    <w:rsid w:val="009862E2"/>
    <w:rsid w:val="00987D67"/>
    <w:rsid w:val="00991BF2"/>
    <w:rsid w:val="00991DD1"/>
    <w:rsid w:val="00994623"/>
    <w:rsid w:val="0099553E"/>
    <w:rsid w:val="00996419"/>
    <w:rsid w:val="009978B1"/>
    <w:rsid w:val="009A1ED3"/>
    <w:rsid w:val="009A3400"/>
    <w:rsid w:val="009A390E"/>
    <w:rsid w:val="009A3EA4"/>
    <w:rsid w:val="009A683E"/>
    <w:rsid w:val="009A691E"/>
    <w:rsid w:val="009A6C23"/>
    <w:rsid w:val="009A6FE1"/>
    <w:rsid w:val="009B0760"/>
    <w:rsid w:val="009B1973"/>
    <w:rsid w:val="009B2410"/>
    <w:rsid w:val="009B35CC"/>
    <w:rsid w:val="009B7F80"/>
    <w:rsid w:val="009C1108"/>
    <w:rsid w:val="009C1199"/>
    <w:rsid w:val="009C13AE"/>
    <w:rsid w:val="009C174F"/>
    <w:rsid w:val="009C18C6"/>
    <w:rsid w:val="009C2224"/>
    <w:rsid w:val="009C24FB"/>
    <w:rsid w:val="009C2998"/>
    <w:rsid w:val="009C3279"/>
    <w:rsid w:val="009C39CC"/>
    <w:rsid w:val="009C4161"/>
    <w:rsid w:val="009C4F1C"/>
    <w:rsid w:val="009C5828"/>
    <w:rsid w:val="009D0083"/>
    <w:rsid w:val="009D079D"/>
    <w:rsid w:val="009D26B3"/>
    <w:rsid w:val="009D4C60"/>
    <w:rsid w:val="009D7DAC"/>
    <w:rsid w:val="009E079F"/>
    <w:rsid w:val="009E2344"/>
    <w:rsid w:val="009E2635"/>
    <w:rsid w:val="009E31B0"/>
    <w:rsid w:val="009E3F63"/>
    <w:rsid w:val="009E43B6"/>
    <w:rsid w:val="009E4D66"/>
    <w:rsid w:val="009E5B3A"/>
    <w:rsid w:val="009E72D8"/>
    <w:rsid w:val="009F0964"/>
    <w:rsid w:val="009F4574"/>
    <w:rsid w:val="009F4FD0"/>
    <w:rsid w:val="00A001FA"/>
    <w:rsid w:val="00A01B2E"/>
    <w:rsid w:val="00A01B5F"/>
    <w:rsid w:val="00A032CC"/>
    <w:rsid w:val="00A052F6"/>
    <w:rsid w:val="00A05FBA"/>
    <w:rsid w:val="00A07477"/>
    <w:rsid w:val="00A10724"/>
    <w:rsid w:val="00A12439"/>
    <w:rsid w:val="00A1263A"/>
    <w:rsid w:val="00A1343E"/>
    <w:rsid w:val="00A14331"/>
    <w:rsid w:val="00A14970"/>
    <w:rsid w:val="00A16047"/>
    <w:rsid w:val="00A16076"/>
    <w:rsid w:val="00A17E1A"/>
    <w:rsid w:val="00A20127"/>
    <w:rsid w:val="00A22C03"/>
    <w:rsid w:val="00A22D85"/>
    <w:rsid w:val="00A25865"/>
    <w:rsid w:val="00A262BC"/>
    <w:rsid w:val="00A270C8"/>
    <w:rsid w:val="00A3797B"/>
    <w:rsid w:val="00A4101D"/>
    <w:rsid w:val="00A423C9"/>
    <w:rsid w:val="00A42519"/>
    <w:rsid w:val="00A42EF4"/>
    <w:rsid w:val="00A43A28"/>
    <w:rsid w:val="00A4455F"/>
    <w:rsid w:val="00A4518A"/>
    <w:rsid w:val="00A4680B"/>
    <w:rsid w:val="00A47E92"/>
    <w:rsid w:val="00A5018B"/>
    <w:rsid w:val="00A53884"/>
    <w:rsid w:val="00A55C39"/>
    <w:rsid w:val="00A56A8F"/>
    <w:rsid w:val="00A62028"/>
    <w:rsid w:val="00A64919"/>
    <w:rsid w:val="00A661A5"/>
    <w:rsid w:val="00A70200"/>
    <w:rsid w:val="00A713C4"/>
    <w:rsid w:val="00A72F19"/>
    <w:rsid w:val="00A759E8"/>
    <w:rsid w:val="00A80761"/>
    <w:rsid w:val="00A817FD"/>
    <w:rsid w:val="00A81D7A"/>
    <w:rsid w:val="00A836E4"/>
    <w:rsid w:val="00A83CE6"/>
    <w:rsid w:val="00A84254"/>
    <w:rsid w:val="00A90BE7"/>
    <w:rsid w:val="00A924BB"/>
    <w:rsid w:val="00A94E03"/>
    <w:rsid w:val="00A95CAC"/>
    <w:rsid w:val="00A972E1"/>
    <w:rsid w:val="00A976D2"/>
    <w:rsid w:val="00AA0510"/>
    <w:rsid w:val="00AA07DF"/>
    <w:rsid w:val="00AA0C48"/>
    <w:rsid w:val="00AA1046"/>
    <w:rsid w:val="00AA30DE"/>
    <w:rsid w:val="00AA58E1"/>
    <w:rsid w:val="00AB39A2"/>
    <w:rsid w:val="00AB3CB0"/>
    <w:rsid w:val="00AB4216"/>
    <w:rsid w:val="00AB45ED"/>
    <w:rsid w:val="00AB748D"/>
    <w:rsid w:val="00AC22CB"/>
    <w:rsid w:val="00AC3477"/>
    <w:rsid w:val="00AC5A8C"/>
    <w:rsid w:val="00AC7980"/>
    <w:rsid w:val="00AC7E6A"/>
    <w:rsid w:val="00AD03BF"/>
    <w:rsid w:val="00AD1349"/>
    <w:rsid w:val="00AD1BFC"/>
    <w:rsid w:val="00AD23C0"/>
    <w:rsid w:val="00AD24B1"/>
    <w:rsid w:val="00AD6137"/>
    <w:rsid w:val="00AE21E0"/>
    <w:rsid w:val="00AE5832"/>
    <w:rsid w:val="00AE6037"/>
    <w:rsid w:val="00AE70F1"/>
    <w:rsid w:val="00AF02F5"/>
    <w:rsid w:val="00AF2587"/>
    <w:rsid w:val="00AF3C3C"/>
    <w:rsid w:val="00B009F4"/>
    <w:rsid w:val="00B04879"/>
    <w:rsid w:val="00B04D3A"/>
    <w:rsid w:val="00B04DFA"/>
    <w:rsid w:val="00B055ED"/>
    <w:rsid w:val="00B06E5F"/>
    <w:rsid w:val="00B07D92"/>
    <w:rsid w:val="00B123F8"/>
    <w:rsid w:val="00B1502F"/>
    <w:rsid w:val="00B15104"/>
    <w:rsid w:val="00B1610C"/>
    <w:rsid w:val="00B2246B"/>
    <w:rsid w:val="00B239CE"/>
    <w:rsid w:val="00B2581B"/>
    <w:rsid w:val="00B26C82"/>
    <w:rsid w:val="00B35733"/>
    <w:rsid w:val="00B3580C"/>
    <w:rsid w:val="00B40CF9"/>
    <w:rsid w:val="00B40D50"/>
    <w:rsid w:val="00B41855"/>
    <w:rsid w:val="00B41F53"/>
    <w:rsid w:val="00B44D9F"/>
    <w:rsid w:val="00B4658B"/>
    <w:rsid w:val="00B50115"/>
    <w:rsid w:val="00B513A2"/>
    <w:rsid w:val="00B535E9"/>
    <w:rsid w:val="00B53ED1"/>
    <w:rsid w:val="00B54ED8"/>
    <w:rsid w:val="00B54FEE"/>
    <w:rsid w:val="00B607D2"/>
    <w:rsid w:val="00B63270"/>
    <w:rsid w:val="00B64B01"/>
    <w:rsid w:val="00B64B16"/>
    <w:rsid w:val="00B65CAA"/>
    <w:rsid w:val="00B6670C"/>
    <w:rsid w:val="00B67AAF"/>
    <w:rsid w:val="00B73FB6"/>
    <w:rsid w:val="00B7788B"/>
    <w:rsid w:val="00B8175B"/>
    <w:rsid w:val="00B81C32"/>
    <w:rsid w:val="00B91148"/>
    <w:rsid w:val="00B912FC"/>
    <w:rsid w:val="00B92A62"/>
    <w:rsid w:val="00B92C6F"/>
    <w:rsid w:val="00B932AC"/>
    <w:rsid w:val="00B933C2"/>
    <w:rsid w:val="00B94B35"/>
    <w:rsid w:val="00B95780"/>
    <w:rsid w:val="00B96B54"/>
    <w:rsid w:val="00B97BBD"/>
    <w:rsid w:val="00BA10EA"/>
    <w:rsid w:val="00BA2268"/>
    <w:rsid w:val="00BA3173"/>
    <w:rsid w:val="00BA3EB6"/>
    <w:rsid w:val="00BA6134"/>
    <w:rsid w:val="00BA62CB"/>
    <w:rsid w:val="00BA6307"/>
    <w:rsid w:val="00BA78AF"/>
    <w:rsid w:val="00BB10A7"/>
    <w:rsid w:val="00BB1D2E"/>
    <w:rsid w:val="00BB1E15"/>
    <w:rsid w:val="00BB24BB"/>
    <w:rsid w:val="00BB3D46"/>
    <w:rsid w:val="00BB595B"/>
    <w:rsid w:val="00BB5BAE"/>
    <w:rsid w:val="00BC04DD"/>
    <w:rsid w:val="00BC109E"/>
    <w:rsid w:val="00BC5C50"/>
    <w:rsid w:val="00BC6A0F"/>
    <w:rsid w:val="00BC74EA"/>
    <w:rsid w:val="00BC7941"/>
    <w:rsid w:val="00BD04D1"/>
    <w:rsid w:val="00BD24C6"/>
    <w:rsid w:val="00BD29BF"/>
    <w:rsid w:val="00BD37B8"/>
    <w:rsid w:val="00BD3BC4"/>
    <w:rsid w:val="00BD3D01"/>
    <w:rsid w:val="00BD5185"/>
    <w:rsid w:val="00BD57E6"/>
    <w:rsid w:val="00BD588E"/>
    <w:rsid w:val="00BD5B65"/>
    <w:rsid w:val="00BD5DE6"/>
    <w:rsid w:val="00BD6E31"/>
    <w:rsid w:val="00BE11ED"/>
    <w:rsid w:val="00BE1276"/>
    <w:rsid w:val="00BE3A3D"/>
    <w:rsid w:val="00BE49B7"/>
    <w:rsid w:val="00BF29CC"/>
    <w:rsid w:val="00BF5CDB"/>
    <w:rsid w:val="00BF5E79"/>
    <w:rsid w:val="00BF6F3D"/>
    <w:rsid w:val="00BF7807"/>
    <w:rsid w:val="00C00721"/>
    <w:rsid w:val="00C01849"/>
    <w:rsid w:val="00C0234A"/>
    <w:rsid w:val="00C04045"/>
    <w:rsid w:val="00C05013"/>
    <w:rsid w:val="00C060DB"/>
    <w:rsid w:val="00C07703"/>
    <w:rsid w:val="00C16E56"/>
    <w:rsid w:val="00C16ED7"/>
    <w:rsid w:val="00C20C36"/>
    <w:rsid w:val="00C21408"/>
    <w:rsid w:val="00C229CF"/>
    <w:rsid w:val="00C2375A"/>
    <w:rsid w:val="00C24D76"/>
    <w:rsid w:val="00C255E8"/>
    <w:rsid w:val="00C26DCA"/>
    <w:rsid w:val="00C304C5"/>
    <w:rsid w:val="00C326A8"/>
    <w:rsid w:val="00C35434"/>
    <w:rsid w:val="00C36123"/>
    <w:rsid w:val="00C36D4E"/>
    <w:rsid w:val="00C37378"/>
    <w:rsid w:val="00C4249C"/>
    <w:rsid w:val="00C43DE2"/>
    <w:rsid w:val="00C46AEA"/>
    <w:rsid w:val="00C47594"/>
    <w:rsid w:val="00C50890"/>
    <w:rsid w:val="00C5097F"/>
    <w:rsid w:val="00C515BD"/>
    <w:rsid w:val="00C52E15"/>
    <w:rsid w:val="00C538C7"/>
    <w:rsid w:val="00C53ACF"/>
    <w:rsid w:val="00C5551A"/>
    <w:rsid w:val="00C55A52"/>
    <w:rsid w:val="00C56A8B"/>
    <w:rsid w:val="00C5732C"/>
    <w:rsid w:val="00C579AC"/>
    <w:rsid w:val="00C6232F"/>
    <w:rsid w:val="00C63232"/>
    <w:rsid w:val="00C65EF9"/>
    <w:rsid w:val="00C66151"/>
    <w:rsid w:val="00C66ABB"/>
    <w:rsid w:val="00C67FD5"/>
    <w:rsid w:val="00C71FF1"/>
    <w:rsid w:val="00C723BE"/>
    <w:rsid w:val="00C75301"/>
    <w:rsid w:val="00C77903"/>
    <w:rsid w:val="00C8056E"/>
    <w:rsid w:val="00C82BBE"/>
    <w:rsid w:val="00C83C34"/>
    <w:rsid w:val="00C83EDA"/>
    <w:rsid w:val="00C85DAE"/>
    <w:rsid w:val="00C86519"/>
    <w:rsid w:val="00C876DE"/>
    <w:rsid w:val="00C927DD"/>
    <w:rsid w:val="00C939AF"/>
    <w:rsid w:val="00C9508B"/>
    <w:rsid w:val="00C951B1"/>
    <w:rsid w:val="00C971DE"/>
    <w:rsid w:val="00CA1F93"/>
    <w:rsid w:val="00CA2B7F"/>
    <w:rsid w:val="00CA543B"/>
    <w:rsid w:val="00CA548B"/>
    <w:rsid w:val="00CA54F3"/>
    <w:rsid w:val="00CA574C"/>
    <w:rsid w:val="00CA5EB4"/>
    <w:rsid w:val="00CA7345"/>
    <w:rsid w:val="00CA7399"/>
    <w:rsid w:val="00CA76C5"/>
    <w:rsid w:val="00CA7BBC"/>
    <w:rsid w:val="00CB7BCE"/>
    <w:rsid w:val="00CB7C67"/>
    <w:rsid w:val="00CC2DDF"/>
    <w:rsid w:val="00CC36D2"/>
    <w:rsid w:val="00CC5F43"/>
    <w:rsid w:val="00CC645A"/>
    <w:rsid w:val="00CC6F0C"/>
    <w:rsid w:val="00CD042C"/>
    <w:rsid w:val="00CD0577"/>
    <w:rsid w:val="00CD4E79"/>
    <w:rsid w:val="00CD755C"/>
    <w:rsid w:val="00CE059B"/>
    <w:rsid w:val="00CE1FD5"/>
    <w:rsid w:val="00CE2190"/>
    <w:rsid w:val="00CE2E52"/>
    <w:rsid w:val="00CE4361"/>
    <w:rsid w:val="00CE4FB3"/>
    <w:rsid w:val="00CE7115"/>
    <w:rsid w:val="00CE734C"/>
    <w:rsid w:val="00CE7C97"/>
    <w:rsid w:val="00CF05E3"/>
    <w:rsid w:val="00CF41BA"/>
    <w:rsid w:val="00D00FE9"/>
    <w:rsid w:val="00D02BCC"/>
    <w:rsid w:val="00D02FE6"/>
    <w:rsid w:val="00D068D4"/>
    <w:rsid w:val="00D07B92"/>
    <w:rsid w:val="00D1016A"/>
    <w:rsid w:val="00D101A3"/>
    <w:rsid w:val="00D11152"/>
    <w:rsid w:val="00D14357"/>
    <w:rsid w:val="00D143DE"/>
    <w:rsid w:val="00D1583B"/>
    <w:rsid w:val="00D15A51"/>
    <w:rsid w:val="00D15B94"/>
    <w:rsid w:val="00D1685B"/>
    <w:rsid w:val="00D2172E"/>
    <w:rsid w:val="00D22030"/>
    <w:rsid w:val="00D22330"/>
    <w:rsid w:val="00D22F2D"/>
    <w:rsid w:val="00D23F52"/>
    <w:rsid w:val="00D274AE"/>
    <w:rsid w:val="00D27A6E"/>
    <w:rsid w:val="00D27EB6"/>
    <w:rsid w:val="00D30331"/>
    <w:rsid w:val="00D30729"/>
    <w:rsid w:val="00D30CF8"/>
    <w:rsid w:val="00D320AD"/>
    <w:rsid w:val="00D33925"/>
    <w:rsid w:val="00D33F8D"/>
    <w:rsid w:val="00D3631B"/>
    <w:rsid w:val="00D366F2"/>
    <w:rsid w:val="00D37591"/>
    <w:rsid w:val="00D41A55"/>
    <w:rsid w:val="00D42D30"/>
    <w:rsid w:val="00D42FF4"/>
    <w:rsid w:val="00D440CB"/>
    <w:rsid w:val="00D448A7"/>
    <w:rsid w:val="00D45943"/>
    <w:rsid w:val="00D45D28"/>
    <w:rsid w:val="00D46115"/>
    <w:rsid w:val="00D47F8B"/>
    <w:rsid w:val="00D512B1"/>
    <w:rsid w:val="00D522CB"/>
    <w:rsid w:val="00D52EC7"/>
    <w:rsid w:val="00D53A11"/>
    <w:rsid w:val="00D5458A"/>
    <w:rsid w:val="00D558B4"/>
    <w:rsid w:val="00D56D8C"/>
    <w:rsid w:val="00D6236E"/>
    <w:rsid w:val="00D6342D"/>
    <w:rsid w:val="00D6517F"/>
    <w:rsid w:val="00D65496"/>
    <w:rsid w:val="00D73279"/>
    <w:rsid w:val="00D7422F"/>
    <w:rsid w:val="00D74C1B"/>
    <w:rsid w:val="00D74D01"/>
    <w:rsid w:val="00D74D63"/>
    <w:rsid w:val="00D77243"/>
    <w:rsid w:val="00D7774F"/>
    <w:rsid w:val="00D77F59"/>
    <w:rsid w:val="00D8027D"/>
    <w:rsid w:val="00D82E17"/>
    <w:rsid w:val="00D85276"/>
    <w:rsid w:val="00D85FA6"/>
    <w:rsid w:val="00D868F7"/>
    <w:rsid w:val="00D922F5"/>
    <w:rsid w:val="00D92599"/>
    <w:rsid w:val="00D92607"/>
    <w:rsid w:val="00D93928"/>
    <w:rsid w:val="00D9420B"/>
    <w:rsid w:val="00D95459"/>
    <w:rsid w:val="00D96135"/>
    <w:rsid w:val="00DA1D04"/>
    <w:rsid w:val="00DA4140"/>
    <w:rsid w:val="00DA7271"/>
    <w:rsid w:val="00DA7334"/>
    <w:rsid w:val="00DB4055"/>
    <w:rsid w:val="00DB430E"/>
    <w:rsid w:val="00DB4829"/>
    <w:rsid w:val="00DB5136"/>
    <w:rsid w:val="00DB63AD"/>
    <w:rsid w:val="00DB7951"/>
    <w:rsid w:val="00DC0CAF"/>
    <w:rsid w:val="00DC16F1"/>
    <w:rsid w:val="00DC3BF4"/>
    <w:rsid w:val="00DC456B"/>
    <w:rsid w:val="00DC4812"/>
    <w:rsid w:val="00DC6646"/>
    <w:rsid w:val="00DD1300"/>
    <w:rsid w:val="00DD2479"/>
    <w:rsid w:val="00DD2EDC"/>
    <w:rsid w:val="00DD3394"/>
    <w:rsid w:val="00DD4543"/>
    <w:rsid w:val="00DD59C1"/>
    <w:rsid w:val="00DD60C9"/>
    <w:rsid w:val="00DD7AEA"/>
    <w:rsid w:val="00DE282E"/>
    <w:rsid w:val="00DE2DB3"/>
    <w:rsid w:val="00DE361D"/>
    <w:rsid w:val="00DE524A"/>
    <w:rsid w:val="00DE5650"/>
    <w:rsid w:val="00DE5A51"/>
    <w:rsid w:val="00DE6E5D"/>
    <w:rsid w:val="00DE6FFA"/>
    <w:rsid w:val="00DE7245"/>
    <w:rsid w:val="00DE74DE"/>
    <w:rsid w:val="00DF0373"/>
    <w:rsid w:val="00DF164C"/>
    <w:rsid w:val="00DF18CC"/>
    <w:rsid w:val="00DF3C03"/>
    <w:rsid w:val="00DF5387"/>
    <w:rsid w:val="00DF7B36"/>
    <w:rsid w:val="00E01E32"/>
    <w:rsid w:val="00E04F55"/>
    <w:rsid w:val="00E053F7"/>
    <w:rsid w:val="00E055B5"/>
    <w:rsid w:val="00E056FB"/>
    <w:rsid w:val="00E06482"/>
    <w:rsid w:val="00E115B8"/>
    <w:rsid w:val="00E130E9"/>
    <w:rsid w:val="00E1690B"/>
    <w:rsid w:val="00E1758E"/>
    <w:rsid w:val="00E178D5"/>
    <w:rsid w:val="00E20126"/>
    <w:rsid w:val="00E20D77"/>
    <w:rsid w:val="00E2113F"/>
    <w:rsid w:val="00E218D0"/>
    <w:rsid w:val="00E23722"/>
    <w:rsid w:val="00E239B5"/>
    <w:rsid w:val="00E24310"/>
    <w:rsid w:val="00E246C3"/>
    <w:rsid w:val="00E25E8E"/>
    <w:rsid w:val="00E2782A"/>
    <w:rsid w:val="00E301E7"/>
    <w:rsid w:val="00E31006"/>
    <w:rsid w:val="00E322BB"/>
    <w:rsid w:val="00E3315B"/>
    <w:rsid w:val="00E3473B"/>
    <w:rsid w:val="00E35AB1"/>
    <w:rsid w:val="00E36A94"/>
    <w:rsid w:val="00E4025A"/>
    <w:rsid w:val="00E41123"/>
    <w:rsid w:val="00E422E7"/>
    <w:rsid w:val="00E42735"/>
    <w:rsid w:val="00E44D99"/>
    <w:rsid w:val="00E547D6"/>
    <w:rsid w:val="00E54CC1"/>
    <w:rsid w:val="00E55BB2"/>
    <w:rsid w:val="00E55FA0"/>
    <w:rsid w:val="00E56230"/>
    <w:rsid w:val="00E56269"/>
    <w:rsid w:val="00E60DEF"/>
    <w:rsid w:val="00E61BF1"/>
    <w:rsid w:val="00E61FBA"/>
    <w:rsid w:val="00E667EE"/>
    <w:rsid w:val="00E70DCF"/>
    <w:rsid w:val="00E72D3C"/>
    <w:rsid w:val="00E72EF9"/>
    <w:rsid w:val="00E7619D"/>
    <w:rsid w:val="00E7642D"/>
    <w:rsid w:val="00E7644F"/>
    <w:rsid w:val="00E80579"/>
    <w:rsid w:val="00E82061"/>
    <w:rsid w:val="00E83861"/>
    <w:rsid w:val="00E84BBF"/>
    <w:rsid w:val="00E860A3"/>
    <w:rsid w:val="00E86C57"/>
    <w:rsid w:val="00E90E29"/>
    <w:rsid w:val="00E9391B"/>
    <w:rsid w:val="00E94292"/>
    <w:rsid w:val="00E950FA"/>
    <w:rsid w:val="00E955E1"/>
    <w:rsid w:val="00E958D0"/>
    <w:rsid w:val="00EA1FAE"/>
    <w:rsid w:val="00EA7617"/>
    <w:rsid w:val="00EA7889"/>
    <w:rsid w:val="00EB054A"/>
    <w:rsid w:val="00EB20C4"/>
    <w:rsid w:val="00EB2E3A"/>
    <w:rsid w:val="00EB3F81"/>
    <w:rsid w:val="00EB6241"/>
    <w:rsid w:val="00EB6387"/>
    <w:rsid w:val="00EB6C76"/>
    <w:rsid w:val="00EB75A3"/>
    <w:rsid w:val="00EC06BA"/>
    <w:rsid w:val="00EC1318"/>
    <w:rsid w:val="00EC5B3A"/>
    <w:rsid w:val="00EC6F3D"/>
    <w:rsid w:val="00ED0B4B"/>
    <w:rsid w:val="00ED256D"/>
    <w:rsid w:val="00ED3BF8"/>
    <w:rsid w:val="00ED51A2"/>
    <w:rsid w:val="00ED6B59"/>
    <w:rsid w:val="00ED757B"/>
    <w:rsid w:val="00ED7667"/>
    <w:rsid w:val="00EE10E6"/>
    <w:rsid w:val="00EE1CE6"/>
    <w:rsid w:val="00EE2904"/>
    <w:rsid w:val="00EE2D0F"/>
    <w:rsid w:val="00EE3C80"/>
    <w:rsid w:val="00EE6B3E"/>
    <w:rsid w:val="00EF0975"/>
    <w:rsid w:val="00EF1D80"/>
    <w:rsid w:val="00EF2673"/>
    <w:rsid w:val="00EF269E"/>
    <w:rsid w:val="00EF3EB0"/>
    <w:rsid w:val="00EF57FC"/>
    <w:rsid w:val="00EF6A59"/>
    <w:rsid w:val="00EF7AFE"/>
    <w:rsid w:val="00EF7C2C"/>
    <w:rsid w:val="00F005EB"/>
    <w:rsid w:val="00F017B9"/>
    <w:rsid w:val="00F02C36"/>
    <w:rsid w:val="00F02D92"/>
    <w:rsid w:val="00F04A75"/>
    <w:rsid w:val="00F06889"/>
    <w:rsid w:val="00F071C9"/>
    <w:rsid w:val="00F07759"/>
    <w:rsid w:val="00F138DD"/>
    <w:rsid w:val="00F153DB"/>
    <w:rsid w:val="00F16931"/>
    <w:rsid w:val="00F17C5A"/>
    <w:rsid w:val="00F26D12"/>
    <w:rsid w:val="00F27CB5"/>
    <w:rsid w:val="00F3066B"/>
    <w:rsid w:val="00F3505A"/>
    <w:rsid w:val="00F36577"/>
    <w:rsid w:val="00F37258"/>
    <w:rsid w:val="00F40795"/>
    <w:rsid w:val="00F4092C"/>
    <w:rsid w:val="00F424AA"/>
    <w:rsid w:val="00F4340D"/>
    <w:rsid w:val="00F46E48"/>
    <w:rsid w:val="00F47440"/>
    <w:rsid w:val="00F47518"/>
    <w:rsid w:val="00F47A19"/>
    <w:rsid w:val="00F51943"/>
    <w:rsid w:val="00F51A2F"/>
    <w:rsid w:val="00F53CFB"/>
    <w:rsid w:val="00F57514"/>
    <w:rsid w:val="00F57C7D"/>
    <w:rsid w:val="00F6489B"/>
    <w:rsid w:val="00F668EE"/>
    <w:rsid w:val="00F66CD1"/>
    <w:rsid w:val="00F70526"/>
    <w:rsid w:val="00F71FDA"/>
    <w:rsid w:val="00F72B77"/>
    <w:rsid w:val="00F74921"/>
    <w:rsid w:val="00F75173"/>
    <w:rsid w:val="00F75BC2"/>
    <w:rsid w:val="00F776FA"/>
    <w:rsid w:val="00F778DF"/>
    <w:rsid w:val="00F80075"/>
    <w:rsid w:val="00F8133C"/>
    <w:rsid w:val="00F82138"/>
    <w:rsid w:val="00F836EB"/>
    <w:rsid w:val="00F83ABA"/>
    <w:rsid w:val="00F84577"/>
    <w:rsid w:val="00F84CA0"/>
    <w:rsid w:val="00F855ED"/>
    <w:rsid w:val="00F85D67"/>
    <w:rsid w:val="00F90370"/>
    <w:rsid w:val="00F915A6"/>
    <w:rsid w:val="00F93451"/>
    <w:rsid w:val="00F93775"/>
    <w:rsid w:val="00F94DF3"/>
    <w:rsid w:val="00FA26B3"/>
    <w:rsid w:val="00FA3422"/>
    <w:rsid w:val="00FA41C8"/>
    <w:rsid w:val="00FA4C32"/>
    <w:rsid w:val="00FA5C25"/>
    <w:rsid w:val="00FA7D68"/>
    <w:rsid w:val="00FB035B"/>
    <w:rsid w:val="00FB079B"/>
    <w:rsid w:val="00FB0C52"/>
    <w:rsid w:val="00FB2813"/>
    <w:rsid w:val="00FB2F3F"/>
    <w:rsid w:val="00FB30F9"/>
    <w:rsid w:val="00FC04CC"/>
    <w:rsid w:val="00FC1C01"/>
    <w:rsid w:val="00FC2523"/>
    <w:rsid w:val="00FC330C"/>
    <w:rsid w:val="00FC4689"/>
    <w:rsid w:val="00FC49B4"/>
    <w:rsid w:val="00FC5EB4"/>
    <w:rsid w:val="00FC6243"/>
    <w:rsid w:val="00FC670C"/>
    <w:rsid w:val="00FC7CA5"/>
    <w:rsid w:val="00FD3524"/>
    <w:rsid w:val="00FD4E78"/>
    <w:rsid w:val="00FD5A32"/>
    <w:rsid w:val="00FD686C"/>
    <w:rsid w:val="00FD7B77"/>
    <w:rsid w:val="00FE01E1"/>
    <w:rsid w:val="00FE2786"/>
    <w:rsid w:val="00FF0FE9"/>
    <w:rsid w:val="00FF1CD5"/>
    <w:rsid w:val="00FF39B4"/>
    <w:rsid w:val="00FF3A2B"/>
    <w:rsid w:val="00FF4A98"/>
    <w:rsid w:val="00FF5547"/>
    <w:rsid w:val="00FF5FC2"/>
    <w:rsid w:val="00FF6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13A824E"/>
  <w15:chartTrackingRefBased/>
  <w15:docId w15:val="{2080F230-73F4-E54D-A13A-77A3D757B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FBA"/>
    <w:pPr>
      <w:spacing w:after="200" w:line="276" w:lineRule="auto"/>
    </w:pPr>
    <w:rPr>
      <w:sz w:val="22"/>
      <w:szCs w:val="22"/>
    </w:rPr>
  </w:style>
  <w:style w:type="paragraph" w:styleId="Heading1">
    <w:name w:val="heading 1"/>
    <w:basedOn w:val="Normal"/>
    <w:next w:val="Normal"/>
    <w:link w:val="Heading1Char"/>
    <w:uiPriority w:val="9"/>
    <w:qFormat/>
    <w:rsid w:val="002C6F0D"/>
    <w:pPr>
      <w:keepNext/>
      <w:spacing w:before="240" w:after="60"/>
      <w:outlineLvl w:val="0"/>
    </w:pPr>
    <w:rPr>
      <w:rFonts w:ascii="Cambria" w:eastAsia="Times New Roman" w:hAnsi="Cambria"/>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C2523"/>
    <w:pPr>
      <w:tabs>
        <w:tab w:val="center" w:pos="4513"/>
        <w:tab w:val="right" w:pos="9026"/>
      </w:tabs>
    </w:pPr>
  </w:style>
  <w:style w:type="character" w:customStyle="1" w:styleId="HeaderChar">
    <w:name w:val="Header Char"/>
    <w:basedOn w:val="DefaultParagraphFont"/>
    <w:link w:val="Header"/>
    <w:uiPriority w:val="99"/>
    <w:semiHidden/>
    <w:rsid w:val="00FC2523"/>
    <w:rPr>
      <w:sz w:val="22"/>
      <w:szCs w:val="22"/>
      <w:lang w:val="en-GB" w:eastAsia="en-US"/>
    </w:rPr>
  </w:style>
  <w:style w:type="paragraph" w:styleId="Footer">
    <w:name w:val="footer"/>
    <w:basedOn w:val="Normal"/>
    <w:link w:val="FooterChar"/>
    <w:uiPriority w:val="99"/>
    <w:unhideWhenUsed/>
    <w:rsid w:val="00FC2523"/>
    <w:pPr>
      <w:tabs>
        <w:tab w:val="center" w:pos="4513"/>
        <w:tab w:val="right" w:pos="9026"/>
      </w:tabs>
    </w:pPr>
  </w:style>
  <w:style w:type="character" w:customStyle="1" w:styleId="FooterChar">
    <w:name w:val="Footer Char"/>
    <w:basedOn w:val="DefaultParagraphFont"/>
    <w:link w:val="Footer"/>
    <w:uiPriority w:val="99"/>
    <w:rsid w:val="00FC2523"/>
    <w:rPr>
      <w:sz w:val="22"/>
      <w:szCs w:val="22"/>
      <w:lang w:val="en-GB" w:eastAsia="en-US"/>
    </w:rPr>
  </w:style>
  <w:style w:type="character" w:styleId="Hyperlink">
    <w:name w:val="Hyperlink"/>
    <w:basedOn w:val="DefaultParagraphFont"/>
    <w:uiPriority w:val="99"/>
    <w:unhideWhenUsed/>
    <w:rsid w:val="0065682A"/>
    <w:rPr>
      <w:color w:val="0000FF"/>
      <w:u w:val="single"/>
    </w:rPr>
  </w:style>
  <w:style w:type="character" w:customStyle="1" w:styleId="Heading1Char">
    <w:name w:val="Heading 1 Char"/>
    <w:basedOn w:val="DefaultParagraphFont"/>
    <w:link w:val="Heading1"/>
    <w:uiPriority w:val="9"/>
    <w:rsid w:val="002C6F0D"/>
    <w:rPr>
      <w:rFonts w:ascii="Cambria" w:eastAsia="Times New Roman" w:hAnsi="Cambria" w:cs="Times New Roman"/>
      <w:b/>
      <w:bCs/>
      <w:kern w:val="32"/>
      <w:sz w:val="32"/>
      <w:szCs w:val="32"/>
      <w:lang w:val="en-GB" w:eastAsia="en-US"/>
    </w:rPr>
  </w:style>
  <w:style w:type="paragraph" w:styleId="TOCHeading">
    <w:name w:val="TOC Heading"/>
    <w:basedOn w:val="Heading1"/>
    <w:next w:val="Normal"/>
    <w:uiPriority w:val="39"/>
    <w:semiHidden/>
    <w:unhideWhenUsed/>
    <w:qFormat/>
    <w:rsid w:val="002C6F0D"/>
    <w:pPr>
      <w:keepLines/>
      <w:spacing w:before="480" w:after="0"/>
      <w:outlineLvl w:val="9"/>
    </w:pPr>
    <w:rPr>
      <w:color w:val="365F91"/>
      <w:kern w:val="0"/>
      <w:sz w:val="28"/>
      <w:szCs w:val="28"/>
      <w:lang w:val="en-US"/>
    </w:rPr>
  </w:style>
  <w:style w:type="paragraph" w:styleId="TOC1">
    <w:name w:val="toc 1"/>
    <w:basedOn w:val="Normal"/>
    <w:next w:val="Normal"/>
    <w:autoRedefine/>
    <w:uiPriority w:val="39"/>
    <w:unhideWhenUsed/>
    <w:rsid w:val="002C6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A66EDB-3B02-4B40-9D18-BB35E116D4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5544</Words>
  <Characters>31605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37075</CharactersWithSpaces>
  <SharedDoc>false</SharedDoc>
  <HLinks>
    <vt:vector size="54" baseType="variant">
      <vt:variant>
        <vt:i4>1703986</vt:i4>
      </vt:variant>
      <vt:variant>
        <vt:i4>50</vt:i4>
      </vt:variant>
      <vt:variant>
        <vt:i4>0</vt:i4>
      </vt:variant>
      <vt:variant>
        <vt:i4>5</vt:i4>
      </vt:variant>
      <vt:variant>
        <vt:lpwstr/>
      </vt:variant>
      <vt:variant>
        <vt:lpwstr>_Toc40113844</vt:lpwstr>
      </vt:variant>
      <vt:variant>
        <vt:i4>1900594</vt:i4>
      </vt:variant>
      <vt:variant>
        <vt:i4>44</vt:i4>
      </vt:variant>
      <vt:variant>
        <vt:i4>0</vt:i4>
      </vt:variant>
      <vt:variant>
        <vt:i4>5</vt:i4>
      </vt:variant>
      <vt:variant>
        <vt:lpwstr/>
      </vt:variant>
      <vt:variant>
        <vt:lpwstr>_Toc40113843</vt:lpwstr>
      </vt:variant>
      <vt:variant>
        <vt:i4>1835058</vt:i4>
      </vt:variant>
      <vt:variant>
        <vt:i4>38</vt:i4>
      </vt:variant>
      <vt:variant>
        <vt:i4>0</vt:i4>
      </vt:variant>
      <vt:variant>
        <vt:i4>5</vt:i4>
      </vt:variant>
      <vt:variant>
        <vt:lpwstr/>
      </vt:variant>
      <vt:variant>
        <vt:lpwstr>_Toc40113842</vt:lpwstr>
      </vt:variant>
      <vt:variant>
        <vt:i4>2031666</vt:i4>
      </vt:variant>
      <vt:variant>
        <vt:i4>32</vt:i4>
      </vt:variant>
      <vt:variant>
        <vt:i4>0</vt:i4>
      </vt:variant>
      <vt:variant>
        <vt:i4>5</vt:i4>
      </vt:variant>
      <vt:variant>
        <vt:lpwstr/>
      </vt:variant>
      <vt:variant>
        <vt:lpwstr>_Toc40113841</vt:lpwstr>
      </vt:variant>
      <vt:variant>
        <vt:i4>1966130</vt:i4>
      </vt:variant>
      <vt:variant>
        <vt:i4>26</vt:i4>
      </vt:variant>
      <vt:variant>
        <vt:i4>0</vt:i4>
      </vt:variant>
      <vt:variant>
        <vt:i4>5</vt:i4>
      </vt:variant>
      <vt:variant>
        <vt:lpwstr/>
      </vt:variant>
      <vt:variant>
        <vt:lpwstr>_Toc40113840</vt:lpwstr>
      </vt:variant>
      <vt:variant>
        <vt:i4>1507381</vt:i4>
      </vt:variant>
      <vt:variant>
        <vt:i4>20</vt:i4>
      </vt:variant>
      <vt:variant>
        <vt:i4>0</vt:i4>
      </vt:variant>
      <vt:variant>
        <vt:i4>5</vt:i4>
      </vt:variant>
      <vt:variant>
        <vt:lpwstr/>
      </vt:variant>
      <vt:variant>
        <vt:lpwstr>_Toc40113839</vt:lpwstr>
      </vt:variant>
      <vt:variant>
        <vt:i4>1441845</vt:i4>
      </vt:variant>
      <vt:variant>
        <vt:i4>14</vt:i4>
      </vt:variant>
      <vt:variant>
        <vt:i4>0</vt:i4>
      </vt:variant>
      <vt:variant>
        <vt:i4>5</vt:i4>
      </vt:variant>
      <vt:variant>
        <vt:lpwstr/>
      </vt:variant>
      <vt:variant>
        <vt:lpwstr>_Toc40113838</vt:lpwstr>
      </vt:variant>
      <vt:variant>
        <vt:i4>1638453</vt:i4>
      </vt:variant>
      <vt:variant>
        <vt:i4>8</vt:i4>
      </vt:variant>
      <vt:variant>
        <vt:i4>0</vt:i4>
      </vt:variant>
      <vt:variant>
        <vt:i4>5</vt:i4>
      </vt:variant>
      <vt:variant>
        <vt:lpwstr/>
      </vt:variant>
      <vt:variant>
        <vt:lpwstr>_Toc40113837</vt:lpwstr>
      </vt:variant>
      <vt:variant>
        <vt:i4>1572917</vt:i4>
      </vt:variant>
      <vt:variant>
        <vt:i4>2</vt:i4>
      </vt:variant>
      <vt:variant>
        <vt:i4>0</vt:i4>
      </vt:variant>
      <vt:variant>
        <vt:i4>5</vt:i4>
      </vt:variant>
      <vt:variant>
        <vt:lpwstr/>
      </vt:variant>
      <vt:variant>
        <vt:lpwstr>_Toc40113836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Hemant PC</dc:creator>
  <cp:keywords/>
  <cp:lastModifiedBy>Ahmer Hameed (1816027)</cp:lastModifiedBy>
  <cp:revision>11</cp:revision>
  <cp:lastPrinted>1601-01-01T00:00:00Z</cp:lastPrinted>
  <dcterms:created xsi:type="dcterms:W3CDTF">2020-05-17T15:13:00Z</dcterms:created>
  <dcterms:modified xsi:type="dcterms:W3CDTF">2020-05-17T15:19:00Z</dcterms:modified>
</cp:coreProperties>
</file>