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19988646"/>
        <w:docPartObj>
          <w:docPartGallery w:val="Cover Pages"/>
          <w:docPartUnique/>
        </w:docPartObj>
      </w:sdtPr>
      <w:sdtEndPr/>
      <w:sdtContent>
        <w:p w14:paraId="50716832" w14:textId="77777777" w:rsidR="00701E53" w:rsidRDefault="00AD1AE6" w:rsidP="00244451">
          <w:pPr>
            <w:sectPr w:rsidR="00701E53" w:rsidSect="00543DD0">
              <w:footerReference w:type="even" r:id="rId9"/>
              <w:pgSz w:w="11906" w:h="16838"/>
              <w:pgMar w:top="1440" w:right="1440" w:bottom="1440" w:left="1440" w:header="708" w:footer="708" w:gutter="0"/>
              <w:pgNumType w:fmt="lowerRoman" w:start="1"/>
              <w:cols w:space="708"/>
              <w:docGrid w:linePitch="360"/>
            </w:sectPr>
          </w:pPr>
          <w:r>
            <w:rPr>
              <w:noProof/>
            </w:rPr>
            <mc:AlternateContent>
              <mc:Choice Requires="wpg">
                <w:drawing>
                  <wp:anchor distT="0" distB="0" distL="114300" distR="114300" simplePos="0" relativeHeight="251672576" behindDoc="0" locked="0" layoutInCell="1" allowOverlap="1" wp14:anchorId="04F75911" wp14:editId="20208751">
                    <wp:simplePos x="0" y="0"/>
                    <wp:positionH relativeFrom="column">
                      <wp:posOffset>-927557</wp:posOffset>
                    </wp:positionH>
                    <wp:positionV relativeFrom="paragraph">
                      <wp:posOffset>-565744</wp:posOffset>
                    </wp:positionV>
                    <wp:extent cx="7564130" cy="1799634"/>
                    <wp:effectExtent l="0" t="0" r="5080" b="3810"/>
                    <wp:wrapNone/>
                    <wp:docPr id="18" name="Group 18"/>
                    <wp:cNvGraphicFramePr/>
                    <a:graphic xmlns:a="http://schemas.openxmlformats.org/drawingml/2006/main">
                      <a:graphicData uri="http://schemas.microsoft.com/office/word/2010/wordprocessingGroup">
                        <wpg:wgp>
                          <wpg:cNvGrpSpPr/>
                          <wpg:grpSpPr>
                            <a:xfrm>
                              <a:off x="0" y="0"/>
                              <a:ext cx="7564130" cy="1799634"/>
                              <a:chOff x="0" y="0"/>
                              <a:chExt cx="7564130" cy="1799634"/>
                            </a:xfrm>
                          </wpg:grpSpPr>
                          <wps:wsp>
                            <wps:cNvPr id="7" name="Rectangle 7"/>
                            <wps:cNvSpPr/>
                            <wps:spPr>
                              <a:xfrm>
                                <a:off x="0" y="0"/>
                                <a:ext cx="5045529" cy="1788160"/>
                              </a:xfrm>
                              <a:prstGeom prst="rect">
                                <a:avLst/>
                              </a:prstGeom>
                              <a:solidFill>
                                <a:srgbClr val="33A29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ight Triangle 9"/>
                            <wps:cNvSpPr/>
                            <wps:spPr>
                              <a:xfrm>
                                <a:off x="5044966" y="0"/>
                                <a:ext cx="941070" cy="1788160"/>
                              </a:xfrm>
                              <a:prstGeom prst="rtTriangle">
                                <a:avLst/>
                              </a:prstGeom>
                              <a:solidFill>
                                <a:srgbClr val="33A29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Triangle 12"/>
                            <wps:cNvSpPr/>
                            <wps:spPr>
                              <a:xfrm rot="10800000">
                                <a:off x="5565228" y="725214"/>
                                <a:ext cx="1129030" cy="1074420"/>
                              </a:xfrm>
                              <a:prstGeom prst="triangle">
                                <a:avLst/>
                              </a:prstGeom>
                              <a:solidFill>
                                <a:srgbClr val="33A291">
                                  <a:alpha val="2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riangle 13"/>
                            <wps:cNvSpPr/>
                            <wps:spPr>
                              <a:xfrm>
                                <a:off x="6274676" y="709449"/>
                                <a:ext cx="1129030" cy="1074420"/>
                              </a:xfrm>
                              <a:prstGeom prst="triangle">
                                <a:avLst/>
                              </a:prstGeom>
                              <a:solidFill>
                                <a:srgbClr val="33A291">
                                  <a:alpha val="2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ight Triangle 14"/>
                            <wps:cNvSpPr/>
                            <wps:spPr>
                              <a:xfrm rot="10800000">
                                <a:off x="6984125" y="725214"/>
                                <a:ext cx="564515" cy="1074420"/>
                              </a:xfrm>
                              <a:prstGeom prst="rtTriangle">
                                <a:avLst/>
                              </a:prstGeom>
                              <a:solidFill>
                                <a:srgbClr val="33A291">
                                  <a:alpha val="2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ight Triangle 15"/>
                            <wps:cNvSpPr/>
                            <wps:spPr>
                              <a:xfrm rot="10800000">
                                <a:off x="5186856" y="0"/>
                                <a:ext cx="339725" cy="601980"/>
                              </a:xfrm>
                              <a:prstGeom prst="rtTriangle">
                                <a:avLst/>
                              </a:prstGeom>
                              <a:solidFill>
                                <a:srgbClr val="33A291">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5524510" y="0"/>
                                <a:ext cx="2039620" cy="601980"/>
                              </a:xfrm>
                              <a:prstGeom prst="rect">
                                <a:avLst/>
                              </a:prstGeom>
                              <a:solidFill>
                                <a:srgbClr val="33A291">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85E8A12" id="Group 18" o:spid="_x0000_s1026" style="position:absolute;margin-left:-73.05pt;margin-top:-44.55pt;width:595.6pt;height:141.7pt;z-index:251672576;mso-width-relative:margin" coordsize="75641,179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2QGQiQQAAK0fAAAOAAAAZHJzL2Uyb0RvYy54bWzsWW1P4zgQ/n7S/Yco34/GaV6airKq2AOd&#13;&#10;hHYRsNrPxnVepMT22S4t9+tvbMehtOVg4e6klcKHEsfjGfuJ5/HM+PTTtmuDBypVw9kiRCdRGFBG&#13;&#10;+Kph1SL8dnfx2ywMlMZshVvO6CJ8pCr8dPbrL6cbMacxr3m7ojIAJUzNN2IR1lqL+WSiSE07rE64&#13;&#10;oAw6Sy47rKEpq8lK4g1o79pJHEXZZMPlSkhOqFLw9rPrDM+s/rKkRH8tS0V10C5CmJu2v9L+3pvf&#13;&#10;ydkpnlcSi7oh/TTwO2bR4YaB0UHVZ6xxsJbNgaquIZIrXuoTwrsJL8uGULsGWA2K9lZzKfla2LVU&#13;&#10;800lBpgA2j2c3q2WfHm4lkGzgm8HX4rhDr6RNRtAG8DZiGoOMpdS3Ipr2b+oXMusd1vKzvyHlQRb&#13;&#10;C+vjACvd6oDAyzzNEjQF9An0obwosmnigCc1fJ2DcaT+/ZWRE294YuY3TGcjYBOpJ5zUx3C6rbGg&#13;&#10;Fn5lMOhxyj1MN7C5MKtaGuQOKSs1wKTmChB7K0ZplKRpXHiMZjOU2c05rBTPhVT6kvIuMA+LUIJ5&#13;&#10;u+Xww5XS8GVA1IsYq4q3zeqiaVvbkNX9eSuDBwx+MJ0u4wKZOcOQZ2ItM8KMm2Gu27wBkP1i7JN+&#13;&#10;bKmRa9kNLWHvwCeO7Uys19LBDiaEMo1cV41X1JlPI/jz1o2fmxF2Llah0VyC/UF3r8BLOiVet5tl&#13;&#10;L2+GUuv0w+DonybmBg8jrGXO9DC4axiXxxS0sKrespP3IDloDEr3fPUIO0ZyRzlKkIsGvtsVVvoa&#13;&#10;S+AY8AfgTf0VfsqWbxYh75/CoObyr2PvjTxsaegNgw1w1iJUf66xpGHQ/sFgsxcoSQzJ2UaS5jE0&#13;&#10;5G7P/W4PW3fnHLYDAoYWxD4aed36x1Ly7jvQ69JYhS7MCNhehERL3zjXjkuBoAldLq0YEJvA+ord&#13;&#10;CmKUG1TNvrzbfsdS9JtXAzd84d7B8HxvDztZM5Lx5VrzsrEb/AnXHm9wdkNR/4PXg2c6crxpqloH&#13;&#10;d7Jxrl/8kOuDlydFloXBIUkWCYpyANlx5Fv8X/tJWIj3EDREYfB75t5qZAFLNscoZGSBkQV2AklP&#13;&#10;TYZcns5+FHsa8L4XwCs4CXqxFw5/dwqgaGZOPnci9fFSmmZpHEPkBYSQx2mM+sDIh04IxUU0hE5R&#13;&#10;niTA6e7k8ZGXP/M9s/bM9CFSMMyBW1Fj5ymxObJ7sz2H2PP6GbmMsUM5xg5j7HAkY0DTQ9aYvs4a&#13;&#10;xgl7msjiPMlyFzfkUQFBhBkOwW6fJ400YUKdMcUYU4yfOMWAs/94juGCgveGGFkxS1CcvhhiQHEm&#13;&#10;RdBtE4+3RBjy30k8xhjDFE7G+sRYnzj5oertC5kJePDRAgW49kfyEzTLZunRgsV0WkDG4ngji1Ax&#13;&#10;8xnCC4nJf0Mbz4qJrrwxpiYWgbGgMRY0Xi9ogGv3tDHcZqDsdcbYyU3g2gICCKhcHtY042haZKYI&#13;&#10;bWKLN3HER+809oKKkR0Ob2Nc9Whkh5+bHezFJ9wJW6rv76/NpfNuG553b9nP/gYAAP//AwBQSwME&#13;&#10;FAAGAAgAAAAhAC5orvflAAAAEgEAAA8AAABkcnMvZG93bnJldi54bWxMj09vwjAMxe+T9h0iI+0G&#13;&#10;aUZBUJoixP6cENJg0sQtNKataJKqCW359jOn7WL9LD/b76XrwdSsw9ZXzkoQkwgY2tzpyhYSvo8f&#13;&#10;4wUwH5TVqnYWJdzRwzp7fkpVol1vv7A7hILREesTJaEMoUk493mJRvmJa9DS7OJaowK1bcF1q3o6&#13;&#10;bmr+GkVzblRl6UOpGtyWmF8PNyPhs1f9Zireu931sr2fjrP9z06glC+j4W1FZbMCFnAIfxvwyED+&#13;&#10;ISNjZ3ez2rNawljEc0FaosWS4CGJ4hnRmWgZT4FnKf8fJfsFAAD//wMAUEsBAi0AFAAGAAgAAAAh&#13;&#10;ALaDOJL+AAAA4QEAABMAAAAAAAAAAAAAAAAAAAAAAFtDb250ZW50X1R5cGVzXS54bWxQSwECLQAU&#13;&#10;AAYACAAAACEAOP0h/9YAAACUAQAACwAAAAAAAAAAAAAAAAAvAQAAX3JlbHMvLnJlbHNQSwECLQAU&#13;&#10;AAYACAAAACEAvNkBkIkEAACtHwAADgAAAAAAAAAAAAAAAAAuAgAAZHJzL2Uyb0RvYy54bWxQSwEC&#13;&#10;LQAUAAYACAAAACEALmiu9+UAAAASAQAADwAAAAAAAAAAAAAAAADjBgAAZHJzL2Rvd25yZXYueG1s&#13;&#10;UEsFBgAAAAAEAAQA8wAAAPUHAAAAAA==&#13;&#10;">
                    <v:rect id="Rectangle 7" o:spid="_x0000_s1027" style="position:absolute;width:50455;height:1788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6PdixgAAAN8AAAAPAAAAZHJzL2Rvd25yZXYueG1sRI9BawIx&#13;&#10;FITvBf9DeIK3mq1KLatRRBE8SKHb0vMjed1d3bwsSVzXf28KgpeBYZhvmOW6t43oyIfasYK3cQaC&#13;&#10;WDtTc6ng53v/+gEiRGSDjWNScKMA69XgZYm5cVf+oq6IpUgQDjkqqGJscymDrshiGLuWOGV/zluM&#13;&#10;yfpSGo/XBLeNnGTZu7RYc1qosKVtRfpcXKyCfTdtP4+XWfE78efjqZvrHZ60UqNhv1sk2SxAROrj&#13;&#10;s/FAHIyCOfz/SV9Aru4AAAD//wMAUEsBAi0AFAAGAAgAAAAhANvh9svuAAAAhQEAABMAAAAAAAAA&#13;&#10;AAAAAAAAAAAAAFtDb250ZW50X1R5cGVzXS54bWxQSwECLQAUAAYACAAAACEAWvQsW78AAAAVAQAA&#13;&#10;CwAAAAAAAAAAAAAAAAAfAQAAX3JlbHMvLnJlbHNQSwECLQAUAAYACAAAACEAQ+j3YsYAAADfAAAA&#13;&#10;DwAAAAAAAAAAAAAAAAAHAgAAZHJzL2Rvd25yZXYueG1sUEsFBgAAAAADAAMAtwAAAPoCAAAAAA==&#13;&#10;" fillcolor="#33a291" stroked="f" strokeweight="1pt"/>
                    <v:shapetype id="_x0000_t6" coordsize="21600,21600" o:spt="6" path="m,l,21600r21600,xe">
                      <v:stroke joinstyle="miter"/>
                      <v:path gradientshapeok="t" o:connecttype="custom" o:connectlocs="0,0;0,10800;0,21600;10800,21600;21600,21600;10800,10800" textboxrect="1800,12600,12600,19800"/>
                    </v:shapetype>
                    <v:shape id="Right Triangle 9" o:spid="_x0000_s1028" type="#_x0000_t6" style="position:absolute;left:50449;width:9411;height:1788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ntt4yAAAAN8AAAAPAAAAZHJzL2Rvd25yZXYueG1sRI9BawIx&#13;&#10;FITvBf9DeIVeSs1aqNjVKIttpaBCq+39uXndLG5eliTV1V9vhEIvA8Mw3zCTWWcbcSAfascKBv0M&#13;&#10;BHHpdM2Vgq/t28MIRIjIGhvHpOBEAWbT3s0Ec+2O/EmHTaxEgnDIUYGJsc2lDKUhi6HvWuKU/Thv&#13;&#10;MSbrK6k9HhPcNvIxy4bSYs1pwWBLc0PlfvNrFXz4c7F+Wr7qe/stTditFrtiu1Dq7rZ7GScpxiAi&#13;&#10;dfG/8Yd41wqe4fonfQE5vQAAAP//AwBQSwECLQAUAAYACAAAACEA2+H2y+4AAACFAQAAEwAAAAAA&#13;&#10;AAAAAAAAAAAAAAAAW0NvbnRlbnRfVHlwZXNdLnhtbFBLAQItABQABgAIAAAAIQBa9CxbvwAAABUB&#13;&#10;AAALAAAAAAAAAAAAAAAAAB8BAABfcmVscy8ucmVsc1BLAQItABQABgAIAAAAIQDDntt4yAAAAN8A&#13;&#10;AAAPAAAAAAAAAAAAAAAAAAcCAABkcnMvZG93bnJldi54bWxQSwUGAAAAAAMAAwC3AAAA/AIAAAAA&#13;&#10;" fillcolor="#33a291" stroked="f" strokeweight="1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12" o:spid="_x0000_s1029" type="#_x0000_t5" style="position:absolute;left:55652;top:7252;width:11290;height:10744;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tTd4xwAAAOAAAAAPAAAAZHJzL2Rvd25yZXYueG1sRI/BisIw&#13;&#10;EIbvwr5DGGEvoqmCVqpRloqwsAfR3Yu3sRnbajMpTazdtzeC4GWY4ef/hm+57kwlWmpcaVnBeBSB&#13;&#10;IM6sLjlX8Pe7Hc5BOI+ssbJMCv7JwXr10Vtiou2d99QefC4ChF2CCgrv60RKlxVk0I1sTRyys20M&#13;&#10;+nA2udQN3gPcVHISRTNpsOTwocCa0oKy6+FmFJw2sppTOtjKwSX+idPzNN+1R6U++91mEcbXAoSn&#13;&#10;zr8bL8S3Dg4TeAqFBeTqAQAA//8DAFBLAQItABQABgAIAAAAIQDb4fbL7gAAAIUBAAATAAAAAAAA&#13;&#10;AAAAAAAAAAAAAABbQ29udGVudF9UeXBlc10ueG1sUEsBAi0AFAAGAAgAAAAhAFr0LFu/AAAAFQEA&#13;&#10;AAsAAAAAAAAAAAAAAAAAHwEAAF9yZWxzLy5yZWxzUEsBAi0AFAAGAAgAAAAhALC1N3jHAAAA4AAA&#13;&#10;AA8AAAAAAAAAAAAAAAAABwIAAGRycy9kb3ducmV2LnhtbFBLBQYAAAAAAwADALcAAAD7AgAAAAA=&#13;&#10;" fillcolor="#33a291" stroked="f" strokeweight="1pt">
                      <v:fill opacity="16448f"/>
                    </v:shape>
                    <v:shape id="Triangle 13" o:spid="_x0000_s1030" type="#_x0000_t5" style="position:absolute;left:62746;top:7094;width:11291;height:1074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OK2PyAAAAOAAAAAPAAAAZHJzL2Rvd25yZXYueG1sRI/RagIx&#13;&#10;EEXfC/5DmELfamKFVlaj1KrQ1gdb9QOGzXSzdDNZk+iuf98UCn0ZZrjcM5zZoneNuFCItWcNo6EC&#13;&#10;QVx6U3Ol4XjY3E9AxIRssPFMGq4UYTEf3MywML7jT7rsUyUyhGOBGmxKbSFlLC05jEPfEufsyweH&#13;&#10;KZ+hkiZgl+GukQ9KPUqHNecPFlt6sVR+789OAy67N3U9b96ftsGd1lZ99KNdpfXdbb+a5vE8BZGo&#13;&#10;T/+NP8SryQ5j+BXKC8j5DwAAAP//AwBQSwECLQAUAAYACAAAACEA2+H2y+4AAACFAQAAEwAAAAAA&#13;&#10;AAAAAAAAAAAAAAAAW0NvbnRlbnRfVHlwZXNdLnhtbFBLAQItABQABgAIAAAAIQBa9CxbvwAAABUB&#13;&#10;AAALAAAAAAAAAAAAAAAAAB8BAABfcmVscy8ucmVsc1BLAQItABQABgAIAAAAIQCLOK2PyAAAAOAA&#13;&#10;AAAPAAAAAAAAAAAAAAAAAAcCAABkcnMvZG93bnJldi54bWxQSwUGAAAAAAMAAwC3AAAA/AIAAAAA&#13;&#10;" fillcolor="#33a291" stroked="f" strokeweight="1pt">
                      <v:fill opacity="16448f"/>
                    </v:shape>
                    <v:shape id="Right Triangle 14" o:spid="_x0000_s1031" type="#_x0000_t6" style="position:absolute;left:69841;top:7252;width:5645;height:10744;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tdxxwAAAOAAAAAPAAAAZHJzL2Rvd25yZXYueG1sRI/BasJA&#13;&#10;EIbvBd9hGcFb3ShS0ugqorQUeihJPeQ4ZMdsMDsbsmtMfXq3UOhlmOHn/4ZvsxttKwbqfeNYwWKe&#13;&#10;gCCunG64VnD6fntOQfiArLF1TAp+yMNuO3naYKbdjXMailCLCGGfoQITQpdJ6StDFv3cdcQxO7ve&#13;&#10;YohnX0vd4y3CbSuXSfIiLTYcPxjs6GCouhRXq+D+9Tnk5anYp6/d8M5teS01kVKz6Xhcx7Ffgwg0&#13;&#10;hv/GH+JDR4cV/ArFBeT2AQAA//8DAFBLAQItABQABgAIAAAAIQDb4fbL7gAAAIUBAAATAAAAAAAA&#13;&#10;AAAAAAAAAAAAAABbQ29udGVudF9UeXBlc10ueG1sUEsBAi0AFAAGAAgAAAAhAFr0LFu/AAAAFQEA&#13;&#10;AAsAAAAAAAAAAAAAAAAAHwEAAF9yZWxzLy5yZWxzUEsBAi0AFAAGAAgAAAAhAD/W13HHAAAA4AAA&#13;&#10;AA8AAAAAAAAAAAAAAAAABwIAAGRycy9kb3ducmV2LnhtbFBLBQYAAAAAAwADALcAAAD7AgAAAAA=&#13;&#10;" fillcolor="#33a291" stroked="f" strokeweight="1pt">
                      <v:fill opacity="16448f"/>
                    </v:shape>
                    <v:shape id="Right Triangle 15" o:spid="_x0000_s1032" type="#_x0000_t6" style="position:absolute;left:51868;width:3397;height:6019;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SsBhygAAAOAAAAAPAAAAZHJzL2Rvd25yZXYueG1sRI/BasJA&#13;&#10;EIbvhb7DMgVvdWOprY2uElqLgpdWK+ptyI6btNnZkF1j+vauUOhlmOHn/4ZvMutsJVpqfOlYwaCf&#13;&#10;gCDOnS7ZKPjavN+PQPiArLFyTAp+ycNsenszwVS7M39Suw5GRAj7FBUUIdSplD4vyKLvu5o4ZkfX&#13;&#10;WAzxbIzUDZ4j3FbyIUmepMWS44cCa3otKP9Zn6yC52+9MvPsIyt3g5f9YWG3pn3cKtW7697GcWRj&#13;&#10;EIG68N/4Qyx1dBjCVSguIKcXAAAA//8DAFBLAQItABQABgAIAAAAIQDb4fbL7gAAAIUBAAATAAAA&#13;&#10;AAAAAAAAAAAAAAAAAABbQ29udGVudF9UeXBlc10ueG1sUEsBAi0AFAAGAAgAAAAhAFr0LFu/AAAA&#13;&#10;FQEAAAsAAAAAAAAAAAAAAAAAHwEAAF9yZWxzLy5yZWxzUEsBAi0AFAAGAAgAAAAhABBKwGHKAAAA&#13;&#10;4AAAAA8AAAAAAAAAAAAAAAAABwIAAGRycy9kb3ducmV2LnhtbFBLBQYAAAAAAwADALcAAAD+AgAA&#13;&#10;AAA=&#13;&#10;" fillcolor="#33a291" stroked="f" strokeweight="1pt">
                      <v:fill opacity="32896f"/>
                    </v:shape>
                    <v:rect id="Rectangle 16" o:spid="_x0000_s1033" style="position:absolute;left:55245;width:20396;height:601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utOPyQAAAOAAAAAPAAAAZHJzL2Rvd25yZXYueG1sRI9NawIx&#13;&#10;EIbvQv9DmEIvUpN6EF2N0toWCmqhfhx6GzbTzdLNZElSXf+9EYRehhle3md4ZovONeJIIdaeNTwN&#13;&#10;FAji0puaKw373fvjGERMyAYbz6ThTBEW87veDAvjT/xFx22qRIZwLFCDTaktpIylJYdx4FvinP34&#13;&#10;4DDlM1TSBDxluGvkUKmRdFhz/mCxpaWl8nf75zRMNvHtoDYvazX87K/sJCyrw3et9cN99zrN43kK&#13;&#10;IlGX/hs3xIfJDiO4CuUF5PwCAAD//wMAUEsBAi0AFAAGAAgAAAAhANvh9svuAAAAhQEAABMAAAAA&#13;&#10;AAAAAAAAAAAAAAAAAFtDb250ZW50X1R5cGVzXS54bWxQSwECLQAUAAYACAAAACEAWvQsW78AAAAV&#13;&#10;AQAACwAAAAAAAAAAAAAAAAAfAQAAX3JlbHMvLnJlbHNQSwECLQAUAAYACAAAACEAabrTj8kAAADg&#13;&#10;AAAADwAAAAAAAAAAAAAAAAAHAgAAZHJzL2Rvd25yZXYueG1sUEsFBgAAAAADAAMAtwAAAP0CAAAA&#13;&#10;AA==&#13;&#10;" fillcolor="#33a291" stroked="f" strokeweight="1pt">
                      <v:fill opacity="32896f"/>
                    </v:rect>
                  </v:group>
                </w:pict>
              </mc:Fallback>
            </mc:AlternateContent>
          </w:r>
          <w:bookmarkStart w:id="0" w:name="_Toc53139309"/>
          <w:r w:rsidR="005E57FC">
            <w:rPr>
              <w:noProof/>
            </w:rPr>
            <mc:AlternateContent>
              <mc:Choice Requires="wps">
                <w:drawing>
                  <wp:anchor distT="0" distB="0" distL="114300" distR="114300" simplePos="0" relativeHeight="251675648" behindDoc="0" locked="0" layoutInCell="1" allowOverlap="1" wp14:anchorId="1AF3F35D" wp14:editId="1BCBEE76">
                    <wp:simplePos x="0" y="0"/>
                    <wp:positionH relativeFrom="column">
                      <wp:posOffset>-514985</wp:posOffset>
                    </wp:positionH>
                    <wp:positionV relativeFrom="paragraph">
                      <wp:posOffset>5443720</wp:posOffset>
                    </wp:positionV>
                    <wp:extent cx="6439535" cy="2811293"/>
                    <wp:effectExtent l="0" t="0" r="0" b="0"/>
                    <wp:wrapNone/>
                    <wp:docPr id="28" name="Text Box 28"/>
                    <wp:cNvGraphicFramePr/>
                    <a:graphic xmlns:a="http://schemas.openxmlformats.org/drawingml/2006/main">
                      <a:graphicData uri="http://schemas.microsoft.com/office/word/2010/wordprocessingShape">
                        <wps:wsp>
                          <wps:cNvSpPr txBox="1"/>
                          <wps:spPr>
                            <a:xfrm>
                              <a:off x="0" y="0"/>
                              <a:ext cx="6439535" cy="2811293"/>
                            </a:xfrm>
                            <a:prstGeom prst="rect">
                              <a:avLst/>
                            </a:prstGeom>
                            <a:solidFill>
                              <a:schemeClr val="lt1"/>
                            </a:solidFill>
                            <a:ln w="6350">
                              <a:noFill/>
                            </a:ln>
                          </wps:spPr>
                          <wps:txbx>
                            <w:txbxContent>
                              <w:p w14:paraId="018C0C1E" w14:textId="77777777" w:rsidR="0072059B" w:rsidRPr="005E57FC" w:rsidRDefault="0072059B" w:rsidP="00F7672A">
                                <w:pPr>
                                  <w:ind w:left="0"/>
                                  <w:rPr>
                                    <w:rFonts w:ascii="Avenir Book" w:hAnsi="Avenir Book"/>
                                    <w:b/>
                                    <w:bCs/>
                                    <w:color w:val="000000" w:themeColor="text1"/>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AF3F35D" id="_x0000_t202" coordsize="21600,21600" o:spt="202" path="m,l,21600r21600,l21600,xe">
                    <v:stroke joinstyle="miter"/>
                    <v:path gradientshapeok="t" o:connecttype="rect"/>
                  </v:shapetype>
                  <v:shape id="Text Box 28" o:spid="_x0000_s1026" type="#_x0000_t202" style="position:absolute;left:0;text-align:left;margin-left:-40.55pt;margin-top:428.65pt;width:507.05pt;height:221.3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cSONRAIAAHwEAAAOAAAAZHJzL2Uyb0RvYy54bWysVMFu2zAMvQ/YPwi6L46dpGuDOkXWIsOA&#13;&#10;oi2QDj0rstwYkEVNUmJ3X78nOWmzbqdhF4Ui6SfyPTKXV32r2V4535ApeT4ac6aMpKoxzyX//rj6&#13;&#10;dM6ZD8JUQpNRJX9Rnl8tPn647OxcFbQlXSnHAGL8vLMl34Zg51nm5Va1wo/IKoNgTa4VAVf3nFVO&#13;&#10;dEBvdVaMx2dZR66yjqTyHt6bIcgXCb+ulQz3de1VYLrkqC2k06VzE89scSnmz07YbSMPZYh/qKIV&#13;&#10;jcGjr1A3Igi2c80fUG0jHXmqw0hSm1FdN1KlHtBNPn7XzXorrEq9gBxvX2ny/w9W3u0fHGuqkhdQ&#13;&#10;yogWGj2qPrAv1DO4wE9n/Rxpa4vE0MMPnY9+D2dsu69dG3/REEMcTL+8shvRJJxn08nFbDLjTCJW&#13;&#10;nOd5cTGJONnb59b58FVRy6JRcgf5Eqtif+vDkHpMia950k21arROlzgy6lo7thcQW4dUJMB/y9KG&#13;&#10;dShlMhsnYEPx8wFZG9QSmx2ailboN/2BgQ1VLyDA0TBC3spVgyJvhQ8PwmFm0DP2INzjqDXhETpY&#13;&#10;nG3J/fybP+ZDSkQ56zCDJfc/dsIpzvQ3A5Ev8uk0Dm26TGefC1zcaWRzGjG79prQeY6NszKZMT/o&#13;&#10;o1k7ap+wLsv4KkLCSLxd8nA0r8OwGVg3qZbLlIQxtSLcmrWVEToyHSV47J+EswedAiS+o+O0ivk7&#13;&#10;uYbc+KWh5S5Q3SQtI8EDqwfeMeJpGg7rGHfo9J6y3v40Fr8AAAD//wMAUEsDBBQABgAIAAAAIQC9&#13;&#10;izjj5wAAABEBAAAPAAAAZHJzL2Rvd25yZXYueG1sTI9LT8MwEITvSPwHa5G4oNYOVmlI41SIVyVu&#13;&#10;NDzEzY2XJCK2o9hNwr9nOcFlpdV+MzuTb2fbsRGH0HqnIFkKYOgqb1pXK3gpHxYpsBC1M7rzDhV8&#13;&#10;Y4BtcXqS68z4yT3juI81IxMXMq2gibHPOA9Vg1aHpe/R0e3TD1ZHWoeam0FPZG47finEFbe6dfSh&#13;&#10;0T3eNlh97Y9WwcdF/f4U5sfXSa5kf78by/WbKZU6P5vvNjRuNsAizvFPAb8dKD8UFOzgj84E1ilY&#13;&#10;pElCqIJ0tZbAiLiWkioeCJVCCOBFzv83KX4AAAD//wMAUEsBAi0AFAAGAAgAAAAhALaDOJL+AAAA&#13;&#10;4QEAABMAAAAAAAAAAAAAAAAAAAAAAFtDb250ZW50X1R5cGVzXS54bWxQSwECLQAUAAYACAAAACEA&#13;&#10;OP0h/9YAAACUAQAACwAAAAAAAAAAAAAAAAAvAQAAX3JlbHMvLnJlbHNQSwECLQAUAAYACAAAACEA&#13;&#10;KXEjjUQCAAB8BAAADgAAAAAAAAAAAAAAAAAuAgAAZHJzL2Uyb0RvYy54bWxQSwECLQAUAAYACAAA&#13;&#10;ACEAvYs44+cAAAARAQAADwAAAAAAAAAAAAAAAACeBAAAZHJzL2Rvd25yZXYueG1sUEsFBgAAAAAE&#13;&#10;AAQA8wAAALIFAAAAAA==&#13;&#10;" fillcolor="white [3201]" stroked="f" strokeweight=".5pt">
                    <v:textbox>
                      <w:txbxContent>
                        <w:p w14:paraId="018C0C1E" w14:textId="77777777" w:rsidR="0072059B" w:rsidRPr="005E57FC" w:rsidRDefault="0072059B" w:rsidP="00F7672A">
                          <w:pPr>
                            <w:ind w:left="0"/>
                            <w:rPr>
                              <w:rFonts w:ascii="Avenir Book" w:hAnsi="Avenir Book"/>
                              <w:b/>
                              <w:bCs/>
                              <w:color w:val="000000" w:themeColor="text1"/>
                              <w:szCs w:val="24"/>
                            </w:rPr>
                          </w:pPr>
                        </w:p>
                      </w:txbxContent>
                    </v:textbox>
                  </v:shape>
                </w:pict>
              </mc:Fallback>
            </mc:AlternateContent>
          </w:r>
          <w:r w:rsidR="005E57FC">
            <w:rPr>
              <w:noProof/>
            </w:rPr>
            <mc:AlternateContent>
              <mc:Choice Requires="wps">
                <w:drawing>
                  <wp:anchor distT="0" distB="0" distL="114300" distR="114300" simplePos="0" relativeHeight="251673600" behindDoc="0" locked="0" layoutInCell="1" allowOverlap="1" wp14:anchorId="7987D6C4" wp14:editId="1A6C0DA6">
                    <wp:simplePos x="0" y="0"/>
                    <wp:positionH relativeFrom="column">
                      <wp:posOffset>-515566</wp:posOffset>
                    </wp:positionH>
                    <wp:positionV relativeFrom="paragraph">
                      <wp:posOffset>1573044</wp:posOffset>
                    </wp:positionV>
                    <wp:extent cx="6439711" cy="2373549"/>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6439711" cy="2373549"/>
                            </a:xfrm>
                            <a:prstGeom prst="rect">
                              <a:avLst/>
                            </a:prstGeom>
                            <a:solidFill>
                              <a:schemeClr val="lt1"/>
                            </a:solidFill>
                            <a:ln w="6350">
                              <a:noFill/>
                            </a:ln>
                          </wps:spPr>
                          <wps:txbx>
                            <w:txbxContent>
                              <w:p w14:paraId="033BE2FA" w14:textId="4989DB12" w:rsidR="0072059B" w:rsidRDefault="0072059B" w:rsidP="005E57FC">
                                <w:pPr>
                                  <w:rPr>
                                    <w:rFonts w:ascii="Avenir Book" w:hAnsi="Avenir Book"/>
                                    <w:b/>
                                    <w:bCs/>
                                    <w:color w:val="33A291"/>
                                    <w:sz w:val="48"/>
                                    <w:szCs w:val="48"/>
                                  </w:rPr>
                                </w:pPr>
                                <w:r>
                                  <w:rPr>
                                    <w:rFonts w:ascii="Avenir Book" w:hAnsi="Avenir Book"/>
                                    <w:b/>
                                    <w:bCs/>
                                    <w:color w:val="33A291"/>
                                    <w:sz w:val="48"/>
                                    <w:szCs w:val="48"/>
                                  </w:rPr>
                                  <w:t>Using models to design biological surveys</w:t>
                                </w:r>
                              </w:p>
                              <w:p w14:paraId="2B7F4C17" w14:textId="7F711C89" w:rsidR="0072059B" w:rsidRDefault="0072059B" w:rsidP="005E57FC">
                                <w:pPr>
                                  <w:rPr>
                                    <w:rFonts w:ascii="Avenir Book" w:hAnsi="Avenir Book"/>
                                    <w:b/>
                                    <w:bCs/>
                                    <w:color w:val="000000" w:themeColor="text1"/>
                                    <w:sz w:val="32"/>
                                    <w:szCs w:val="32"/>
                                  </w:rPr>
                                </w:pPr>
                                <w:r>
                                  <w:rPr>
                                    <w:rFonts w:ascii="Avenir Book" w:hAnsi="Avenir Book"/>
                                    <w:b/>
                                    <w:bCs/>
                                    <w:color w:val="000000" w:themeColor="text1"/>
                                    <w:sz w:val="32"/>
                                    <w:szCs w:val="32"/>
                                  </w:rPr>
                                  <w:t>Environmental Biology: Assignment</w:t>
                                </w:r>
                              </w:p>
                              <w:p w14:paraId="4D96DBD5" w14:textId="77777777" w:rsidR="0072059B" w:rsidRPr="005E57FC" w:rsidRDefault="0072059B" w:rsidP="005E57FC">
                                <w:pPr>
                                  <w:rPr>
                                    <w:rFonts w:ascii="Avenir Book" w:hAnsi="Avenir Book"/>
                                    <w:b/>
                                    <w:bCs/>
                                    <w:color w:val="000000" w:themeColor="text1"/>
                                    <w:szCs w:val="24"/>
                                  </w:rPr>
                                </w:pPr>
                                <w:r w:rsidRPr="005E57FC">
                                  <w:rPr>
                                    <w:rFonts w:ascii="Avenir Book" w:hAnsi="Avenir Book"/>
                                    <w:b/>
                                    <w:bCs/>
                                    <w:color w:val="000000" w:themeColor="text1"/>
                                    <w:szCs w:val="24"/>
                                  </w:rPr>
                                  <w:t>Lucy Fairbrother</w:t>
                                </w:r>
                              </w:p>
                              <w:p w14:paraId="2F7C642E" w14:textId="77777777" w:rsidR="0072059B" w:rsidRDefault="0072059B" w:rsidP="005E57FC">
                                <w:pPr>
                                  <w:rPr>
                                    <w:rFonts w:ascii="Avenir Book" w:hAnsi="Avenir Book"/>
                                    <w:b/>
                                    <w:bCs/>
                                    <w:color w:val="000000" w:themeColor="text1"/>
                                    <w:sz w:val="32"/>
                                    <w:szCs w:val="32"/>
                                  </w:rPr>
                                </w:pPr>
                              </w:p>
                              <w:p w14:paraId="521BFE78" w14:textId="66492472" w:rsidR="0072059B" w:rsidRPr="00476588" w:rsidRDefault="0072059B" w:rsidP="005E57FC">
                                <w:pPr>
                                  <w:rPr>
                                    <w:rFonts w:ascii="Avenir Book" w:hAnsi="Avenir Book"/>
                                    <w:color w:val="000000" w:themeColor="text1"/>
                                    <w:szCs w:val="24"/>
                                  </w:rPr>
                                </w:pPr>
                                <w:r>
                                  <w:rPr>
                                    <w:rFonts w:ascii="Avenir Book" w:hAnsi="Avenir Book"/>
                                    <w:color w:val="000000" w:themeColor="text1"/>
                                    <w:szCs w:val="24"/>
                                  </w:rPr>
                                  <w:t>22 March 2021</w:t>
                                </w:r>
                              </w:p>
                              <w:p w14:paraId="16FE1F8F" w14:textId="77777777" w:rsidR="0072059B" w:rsidRDefault="0072059B" w:rsidP="005E57FC">
                                <w:pPr>
                                  <w:rPr>
                                    <w:rFonts w:ascii="Avenir Book" w:hAnsi="Avenir Book"/>
                                    <w:b/>
                                    <w:bCs/>
                                    <w:color w:val="000000" w:themeColor="text1"/>
                                    <w:szCs w:val="24"/>
                                  </w:rPr>
                                </w:pPr>
                              </w:p>
                              <w:p w14:paraId="2E0D5BE2" w14:textId="77777777" w:rsidR="0072059B" w:rsidRDefault="0072059B" w:rsidP="005E57FC">
                                <w:pPr>
                                  <w:rPr>
                                    <w:rFonts w:ascii="Avenir Book" w:hAnsi="Avenir Book"/>
                                    <w:b/>
                                    <w:bCs/>
                                    <w:color w:val="000000" w:themeColor="text1"/>
                                    <w:szCs w:val="24"/>
                                  </w:rPr>
                                </w:pPr>
                              </w:p>
                              <w:p w14:paraId="518ACA03" w14:textId="77777777" w:rsidR="0072059B" w:rsidRDefault="0072059B" w:rsidP="005E57FC">
                                <w:pPr>
                                  <w:rPr>
                                    <w:rFonts w:ascii="Avenir Book" w:hAnsi="Avenir Book"/>
                                    <w:b/>
                                    <w:bCs/>
                                    <w:color w:val="000000" w:themeColor="text1"/>
                                    <w:szCs w:val="24"/>
                                  </w:rPr>
                                </w:pPr>
                              </w:p>
                              <w:p w14:paraId="5474B7EB" w14:textId="77777777" w:rsidR="0072059B" w:rsidRPr="005E57FC" w:rsidRDefault="0072059B" w:rsidP="005E57FC">
                                <w:pPr>
                                  <w:ind w:left="567"/>
                                  <w:rPr>
                                    <w:rFonts w:ascii="Avenir Book" w:hAnsi="Avenir Book"/>
                                    <w:b/>
                                    <w:bCs/>
                                    <w:color w:val="000000" w:themeColor="text1"/>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87D6C4" id="Text Box 27" o:spid="_x0000_s1027" type="#_x0000_t202" style="position:absolute;left:0;text-align:left;margin-left:-40.6pt;margin-top:123.85pt;width:507.05pt;height:186.9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tSqRRQIAAIMEAAAOAAAAZHJzL2Uyb0RvYy54bWysVE1vGjEQvVfqf7B8L8tnaFCWiBJRVYqS&#13;&#10;SFDlbLzesJLX49qGXfrr++wFkqY9Vb2Y8czs88x7M9zctrVmB+V8RSbng16fM2UkFZV5yfn3zerT&#13;&#10;Z858EKYQmozK+VF5fjv/+OGmsTM1pB3pQjkGEONnjc35LgQ7yzIvd6oWvkdWGQRLcrUIuLqXrHCi&#13;&#10;AXqts2G/f5U15ArrSCrv4b3rgnye8MtSyfBYll4FpnOO2kI6XTq38czmN2L24oTdVfJUhviHKmpR&#13;&#10;GTx6gboTQbC9q/6AqivpyFMZepLqjMqykir1gG4G/XfdrHfCqtQLyPH2QpP/f7Dy4fDkWFXkfDjl&#13;&#10;zIgaGm1UG9gXahlc4Kexfoa0tUViaOGHzme/hzO23Zaujr9oiCEOpo8XdiOahPNqPLqeDgacScSG&#13;&#10;o+loMr6OONnr59b58FVRzaKRcwf5EqvicO9Dl3pOia950lWxqrROlzgyaqkdOwiIrUMqEuC/ZWnD&#13;&#10;GpQymvQTsKH4eYesDWqJzXZNRSu02zaRc2l4S8URPDjqJslbuapQ673w4Uk4jA5axzqERxylJrxF&#13;&#10;J4uzHbmff/PHfCiKKGcNRjHn/sdeOMWZ/mag9fVgPI6zmy7jyXSIi3sb2b6NmH29JBAAolFdMmN+&#13;&#10;0GezdFQ/Y2sW8VWEhJF4O+fhbC5DtyDYOqkWi5SEabUi3Ju1lRE6Eh6V2LTPwtmTXAFKP9B5aMXs&#13;&#10;nWpdbvzS0GIfqKySpJHnjtUT/Zj0NBSnrYyr9Paesl7/O+a/AAAA//8DAFBLAwQUAAYACAAAACEA&#13;&#10;P8/NIuYAAAAQAQAADwAAAGRycy9kb3ducmV2LnhtbExPyU7DMBC9I/EP1iBxQa2z0KZN41SIpUjc&#13;&#10;2hQQNzcekoh4HMVuEv4ec4LLSE/z1mw76ZYN2NvGkIBwHgBDKo1qqBJwLJ5mK2DWSVKyNYQCvtHC&#13;&#10;Nr+8yGSqzEh7HA6uYt6EbCoF1M51Kee2rFFLOzcdkv99ml5L52FfcdXL0ZvrlkdBsORaNuQTatnh&#13;&#10;fY3l1+GsBXzcVO8vdtq9jvEi7h6fhyJ5U4UQ11fTw8afuw0wh5P7U8DvBt8fcl/sZM6kLGsFzFZh&#13;&#10;5KkCotskAeYZ6zhaAzsJWEbhAnie8f9D8h8AAAD//wMAUEsBAi0AFAAGAAgAAAAhALaDOJL+AAAA&#13;&#10;4QEAABMAAAAAAAAAAAAAAAAAAAAAAFtDb250ZW50X1R5cGVzXS54bWxQSwECLQAUAAYACAAAACEA&#13;&#10;OP0h/9YAAACUAQAACwAAAAAAAAAAAAAAAAAvAQAAX3JlbHMvLnJlbHNQSwECLQAUAAYACAAAACEA&#13;&#10;W7UqkUUCAACDBAAADgAAAAAAAAAAAAAAAAAuAgAAZHJzL2Uyb0RvYy54bWxQSwECLQAUAAYACAAA&#13;&#10;ACEAP8/NIuYAAAAQAQAADwAAAAAAAAAAAAAAAACfBAAAZHJzL2Rvd25yZXYueG1sUEsFBgAAAAAE&#13;&#10;AAQA8wAAALIFAAAAAA==&#13;&#10;" fillcolor="white [3201]" stroked="f" strokeweight=".5pt">
                    <v:textbox>
                      <w:txbxContent>
                        <w:p w14:paraId="033BE2FA" w14:textId="4989DB12" w:rsidR="0072059B" w:rsidRDefault="0072059B" w:rsidP="005E57FC">
                          <w:pPr>
                            <w:rPr>
                              <w:rFonts w:ascii="Avenir Book" w:hAnsi="Avenir Book"/>
                              <w:b/>
                              <w:bCs/>
                              <w:color w:val="33A291"/>
                              <w:sz w:val="48"/>
                              <w:szCs w:val="48"/>
                            </w:rPr>
                          </w:pPr>
                          <w:r>
                            <w:rPr>
                              <w:rFonts w:ascii="Avenir Book" w:hAnsi="Avenir Book"/>
                              <w:b/>
                              <w:bCs/>
                              <w:color w:val="33A291"/>
                              <w:sz w:val="48"/>
                              <w:szCs w:val="48"/>
                            </w:rPr>
                            <w:t>Using models to design biological surveys</w:t>
                          </w:r>
                        </w:p>
                        <w:p w14:paraId="2B7F4C17" w14:textId="7F711C89" w:rsidR="0072059B" w:rsidRDefault="0072059B" w:rsidP="005E57FC">
                          <w:pPr>
                            <w:rPr>
                              <w:rFonts w:ascii="Avenir Book" w:hAnsi="Avenir Book"/>
                              <w:b/>
                              <w:bCs/>
                              <w:color w:val="000000" w:themeColor="text1"/>
                              <w:sz w:val="32"/>
                              <w:szCs w:val="32"/>
                            </w:rPr>
                          </w:pPr>
                          <w:r>
                            <w:rPr>
                              <w:rFonts w:ascii="Avenir Book" w:hAnsi="Avenir Book"/>
                              <w:b/>
                              <w:bCs/>
                              <w:color w:val="000000" w:themeColor="text1"/>
                              <w:sz w:val="32"/>
                              <w:szCs w:val="32"/>
                            </w:rPr>
                            <w:t>Environmental Biology: Assignment</w:t>
                          </w:r>
                        </w:p>
                        <w:p w14:paraId="4D96DBD5" w14:textId="77777777" w:rsidR="0072059B" w:rsidRPr="005E57FC" w:rsidRDefault="0072059B" w:rsidP="005E57FC">
                          <w:pPr>
                            <w:rPr>
                              <w:rFonts w:ascii="Avenir Book" w:hAnsi="Avenir Book"/>
                              <w:b/>
                              <w:bCs/>
                              <w:color w:val="000000" w:themeColor="text1"/>
                              <w:szCs w:val="24"/>
                            </w:rPr>
                          </w:pPr>
                          <w:r w:rsidRPr="005E57FC">
                            <w:rPr>
                              <w:rFonts w:ascii="Avenir Book" w:hAnsi="Avenir Book"/>
                              <w:b/>
                              <w:bCs/>
                              <w:color w:val="000000" w:themeColor="text1"/>
                              <w:szCs w:val="24"/>
                            </w:rPr>
                            <w:t>Lucy Fairbrother</w:t>
                          </w:r>
                        </w:p>
                        <w:p w14:paraId="2F7C642E" w14:textId="77777777" w:rsidR="0072059B" w:rsidRDefault="0072059B" w:rsidP="005E57FC">
                          <w:pPr>
                            <w:rPr>
                              <w:rFonts w:ascii="Avenir Book" w:hAnsi="Avenir Book"/>
                              <w:b/>
                              <w:bCs/>
                              <w:color w:val="000000" w:themeColor="text1"/>
                              <w:sz w:val="32"/>
                              <w:szCs w:val="32"/>
                            </w:rPr>
                          </w:pPr>
                        </w:p>
                        <w:p w14:paraId="521BFE78" w14:textId="66492472" w:rsidR="0072059B" w:rsidRPr="00476588" w:rsidRDefault="0072059B" w:rsidP="005E57FC">
                          <w:pPr>
                            <w:rPr>
                              <w:rFonts w:ascii="Avenir Book" w:hAnsi="Avenir Book"/>
                              <w:color w:val="000000" w:themeColor="text1"/>
                              <w:szCs w:val="24"/>
                            </w:rPr>
                          </w:pPr>
                          <w:r>
                            <w:rPr>
                              <w:rFonts w:ascii="Avenir Book" w:hAnsi="Avenir Book"/>
                              <w:color w:val="000000" w:themeColor="text1"/>
                              <w:szCs w:val="24"/>
                            </w:rPr>
                            <w:t>22 March 2021</w:t>
                          </w:r>
                        </w:p>
                        <w:p w14:paraId="16FE1F8F" w14:textId="77777777" w:rsidR="0072059B" w:rsidRDefault="0072059B" w:rsidP="005E57FC">
                          <w:pPr>
                            <w:rPr>
                              <w:rFonts w:ascii="Avenir Book" w:hAnsi="Avenir Book"/>
                              <w:b/>
                              <w:bCs/>
                              <w:color w:val="000000" w:themeColor="text1"/>
                              <w:szCs w:val="24"/>
                            </w:rPr>
                          </w:pPr>
                        </w:p>
                        <w:p w14:paraId="2E0D5BE2" w14:textId="77777777" w:rsidR="0072059B" w:rsidRDefault="0072059B" w:rsidP="005E57FC">
                          <w:pPr>
                            <w:rPr>
                              <w:rFonts w:ascii="Avenir Book" w:hAnsi="Avenir Book"/>
                              <w:b/>
                              <w:bCs/>
                              <w:color w:val="000000" w:themeColor="text1"/>
                              <w:szCs w:val="24"/>
                            </w:rPr>
                          </w:pPr>
                        </w:p>
                        <w:p w14:paraId="518ACA03" w14:textId="77777777" w:rsidR="0072059B" w:rsidRDefault="0072059B" w:rsidP="005E57FC">
                          <w:pPr>
                            <w:rPr>
                              <w:rFonts w:ascii="Avenir Book" w:hAnsi="Avenir Book"/>
                              <w:b/>
                              <w:bCs/>
                              <w:color w:val="000000" w:themeColor="text1"/>
                              <w:szCs w:val="24"/>
                            </w:rPr>
                          </w:pPr>
                        </w:p>
                        <w:p w14:paraId="5474B7EB" w14:textId="77777777" w:rsidR="0072059B" w:rsidRPr="005E57FC" w:rsidRDefault="0072059B" w:rsidP="005E57FC">
                          <w:pPr>
                            <w:ind w:left="567"/>
                            <w:rPr>
                              <w:rFonts w:ascii="Avenir Book" w:hAnsi="Avenir Book"/>
                              <w:b/>
                              <w:bCs/>
                              <w:color w:val="000000" w:themeColor="text1"/>
                              <w:szCs w:val="24"/>
                            </w:rPr>
                          </w:pPr>
                        </w:p>
                      </w:txbxContent>
                    </v:textbox>
                  </v:shape>
                </w:pict>
              </mc:Fallback>
            </mc:AlternateContent>
          </w:r>
          <w:r w:rsidR="004246E5">
            <w:br w:type="page"/>
          </w:r>
        </w:p>
      </w:sdtContent>
    </w:sdt>
    <w:bookmarkEnd w:id="0" w:displacedByCustomXml="prev"/>
    <w:p w14:paraId="5E036316" w14:textId="77777777" w:rsidR="00C05DF7" w:rsidRDefault="00701E53" w:rsidP="009949AB">
      <w:pPr>
        <w:ind w:left="0"/>
        <w:rPr>
          <w:noProof/>
        </w:rPr>
      </w:pPr>
      <w:r w:rsidRPr="00120579">
        <w:rPr>
          <w:rFonts w:ascii="Avenir Heavy" w:hAnsi="Avenir Heavy"/>
          <w:color w:val="33A291"/>
          <w:sz w:val="28"/>
          <w:szCs w:val="28"/>
        </w:rPr>
        <w:lastRenderedPageBreak/>
        <w:t>Contents</w:t>
      </w:r>
      <w:r w:rsidR="009949AB">
        <w:rPr>
          <w:bCs/>
        </w:rPr>
        <w:fldChar w:fldCharType="begin"/>
      </w:r>
      <w:r w:rsidR="009949AB">
        <w:rPr>
          <w:bCs/>
        </w:rPr>
        <w:instrText xml:space="preserve"> TOC \o "1-4" \h \z \u </w:instrText>
      </w:r>
      <w:r w:rsidR="009949AB">
        <w:rPr>
          <w:bCs/>
        </w:rPr>
        <w:fldChar w:fldCharType="separate"/>
      </w:r>
    </w:p>
    <w:p w14:paraId="42FD2214" w14:textId="5125A781" w:rsidR="00C05DF7" w:rsidRPr="00C05DF7" w:rsidRDefault="00C05DF7">
      <w:pPr>
        <w:pStyle w:val="TOC1"/>
        <w:rPr>
          <w:rFonts w:asciiTheme="minorHAnsi" w:hAnsiTheme="minorHAnsi"/>
          <w:bCs w:val="0"/>
          <w:iCs w:val="0"/>
          <w:noProof/>
          <w:sz w:val="22"/>
          <w:szCs w:val="22"/>
          <w:lang w:eastAsia="en-GB"/>
        </w:rPr>
      </w:pPr>
      <w:hyperlink w:anchor="_Toc67344754" w:history="1">
        <w:r w:rsidRPr="00C05DF7">
          <w:rPr>
            <w:rStyle w:val="Hyperlink"/>
            <w:noProof/>
            <w:sz w:val="22"/>
            <w:szCs w:val="22"/>
          </w:rPr>
          <w:t>1</w:t>
        </w:r>
        <w:r w:rsidRPr="00C05DF7">
          <w:rPr>
            <w:rFonts w:asciiTheme="minorHAnsi" w:hAnsiTheme="minorHAnsi"/>
            <w:bCs w:val="0"/>
            <w:iCs w:val="0"/>
            <w:noProof/>
            <w:sz w:val="22"/>
            <w:szCs w:val="22"/>
            <w:lang w:eastAsia="en-GB"/>
          </w:rPr>
          <w:tab/>
        </w:r>
        <w:r w:rsidRPr="00C05DF7">
          <w:rPr>
            <w:rStyle w:val="Hyperlink"/>
            <w:noProof/>
            <w:sz w:val="22"/>
            <w:szCs w:val="22"/>
          </w:rPr>
          <w:t>Introduction</w:t>
        </w:r>
        <w:r w:rsidRPr="00C05DF7">
          <w:rPr>
            <w:noProof/>
            <w:webHidden/>
            <w:sz w:val="22"/>
            <w:szCs w:val="22"/>
          </w:rPr>
          <w:tab/>
        </w:r>
        <w:r w:rsidRPr="00C05DF7">
          <w:rPr>
            <w:noProof/>
            <w:webHidden/>
            <w:sz w:val="22"/>
            <w:szCs w:val="22"/>
          </w:rPr>
          <w:fldChar w:fldCharType="begin"/>
        </w:r>
        <w:r w:rsidRPr="00C05DF7">
          <w:rPr>
            <w:noProof/>
            <w:webHidden/>
            <w:sz w:val="22"/>
            <w:szCs w:val="22"/>
          </w:rPr>
          <w:instrText xml:space="preserve"> PAGEREF _Toc67344754 \h </w:instrText>
        </w:r>
        <w:r w:rsidRPr="00C05DF7">
          <w:rPr>
            <w:noProof/>
            <w:webHidden/>
            <w:sz w:val="22"/>
            <w:szCs w:val="22"/>
          </w:rPr>
        </w:r>
        <w:r w:rsidRPr="00C05DF7">
          <w:rPr>
            <w:noProof/>
            <w:webHidden/>
            <w:sz w:val="22"/>
            <w:szCs w:val="22"/>
          </w:rPr>
          <w:fldChar w:fldCharType="separate"/>
        </w:r>
        <w:r w:rsidRPr="00C05DF7">
          <w:rPr>
            <w:noProof/>
            <w:webHidden/>
            <w:sz w:val="22"/>
            <w:szCs w:val="22"/>
          </w:rPr>
          <w:t>1</w:t>
        </w:r>
        <w:r w:rsidRPr="00C05DF7">
          <w:rPr>
            <w:noProof/>
            <w:webHidden/>
            <w:sz w:val="22"/>
            <w:szCs w:val="22"/>
          </w:rPr>
          <w:fldChar w:fldCharType="end"/>
        </w:r>
      </w:hyperlink>
    </w:p>
    <w:p w14:paraId="04112000" w14:textId="725045CB" w:rsidR="00C05DF7" w:rsidRPr="00C05DF7" w:rsidRDefault="00C05DF7">
      <w:pPr>
        <w:pStyle w:val="TOC1"/>
        <w:rPr>
          <w:rFonts w:asciiTheme="minorHAnsi" w:hAnsiTheme="minorHAnsi"/>
          <w:bCs w:val="0"/>
          <w:iCs w:val="0"/>
          <w:noProof/>
          <w:sz w:val="22"/>
          <w:szCs w:val="22"/>
          <w:lang w:eastAsia="en-GB"/>
        </w:rPr>
      </w:pPr>
      <w:hyperlink w:anchor="_Toc67344755" w:history="1">
        <w:r w:rsidRPr="00C05DF7">
          <w:rPr>
            <w:rStyle w:val="Hyperlink"/>
            <w:noProof/>
            <w:sz w:val="22"/>
            <w:szCs w:val="22"/>
          </w:rPr>
          <w:t>2</w:t>
        </w:r>
        <w:r w:rsidRPr="00C05DF7">
          <w:rPr>
            <w:rFonts w:asciiTheme="minorHAnsi" w:hAnsiTheme="minorHAnsi"/>
            <w:bCs w:val="0"/>
            <w:iCs w:val="0"/>
            <w:noProof/>
            <w:sz w:val="22"/>
            <w:szCs w:val="22"/>
            <w:lang w:eastAsia="en-GB"/>
          </w:rPr>
          <w:tab/>
        </w:r>
        <w:r w:rsidRPr="00C05DF7">
          <w:rPr>
            <w:rStyle w:val="Hyperlink"/>
            <w:noProof/>
            <w:sz w:val="22"/>
            <w:szCs w:val="22"/>
          </w:rPr>
          <w:t>Methodology</w:t>
        </w:r>
        <w:r w:rsidRPr="00C05DF7">
          <w:rPr>
            <w:noProof/>
            <w:webHidden/>
            <w:sz w:val="22"/>
            <w:szCs w:val="22"/>
          </w:rPr>
          <w:tab/>
        </w:r>
        <w:r w:rsidRPr="00C05DF7">
          <w:rPr>
            <w:noProof/>
            <w:webHidden/>
            <w:sz w:val="22"/>
            <w:szCs w:val="22"/>
          </w:rPr>
          <w:fldChar w:fldCharType="begin"/>
        </w:r>
        <w:r w:rsidRPr="00C05DF7">
          <w:rPr>
            <w:noProof/>
            <w:webHidden/>
            <w:sz w:val="22"/>
            <w:szCs w:val="22"/>
          </w:rPr>
          <w:instrText xml:space="preserve"> PAGEREF _Toc67344755 \h </w:instrText>
        </w:r>
        <w:r w:rsidRPr="00C05DF7">
          <w:rPr>
            <w:noProof/>
            <w:webHidden/>
            <w:sz w:val="22"/>
            <w:szCs w:val="22"/>
          </w:rPr>
        </w:r>
        <w:r w:rsidRPr="00C05DF7">
          <w:rPr>
            <w:noProof/>
            <w:webHidden/>
            <w:sz w:val="22"/>
            <w:szCs w:val="22"/>
          </w:rPr>
          <w:fldChar w:fldCharType="separate"/>
        </w:r>
        <w:r w:rsidRPr="00C05DF7">
          <w:rPr>
            <w:noProof/>
            <w:webHidden/>
            <w:sz w:val="22"/>
            <w:szCs w:val="22"/>
          </w:rPr>
          <w:t>2</w:t>
        </w:r>
        <w:r w:rsidRPr="00C05DF7">
          <w:rPr>
            <w:noProof/>
            <w:webHidden/>
            <w:sz w:val="22"/>
            <w:szCs w:val="22"/>
          </w:rPr>
          <w:fldChar w:fldCharType="end"/>
        </w:r>
      </w:hyperlink>
    </w:p>
    <w:p w14:paraId="20056576" w14:textId="7D3FF690" w:rsidR="00C05DF7" w:rsidRPr="00C05DF7" w:rsidRDefault="00C05DF7">
      <w:pPr>
        <w:pStyle w:val="TOC2"/>
        <w:tabs>
          <w:tab w:val="left" w:pos="960"/>
          <w:tab w:val="right" w:leader="dot" w:pos="9016"/>
        </w:tabs>
        <w:rPr>
          <w:rFonts w:asciiTheme="minorHAnsi" w:hAnsiTheme="minorHAnsi"/>
          <w:bCs w:val="0"/>
          <w:noProof/>
          <w:sz w:val="22"/>
          <w:lang w:eastAsia="en-GB"/>
        </w:rPr>
      </w:pPr>
      <w:hyperlink w:anchor="_Toc67344756" w:history="1">
        <w:r w:rsidRPr="00C05DF7">
          <w:rPr>
            <w:rStyle w:val="Hyperlink"/>
            <w:noProof/>
            <w:sz w:val="22"/>
          </w:rPr>
          <w:t>2.1</w:t>
        </w:r>
        <w:r w:rsidRPr="00C05DF7">
          <w:rPr>
            <w:rFonts w:asciiTheme="minorHAnsi" w:hAnsiTheme="minorHAnsi"/>
            <w:bCs w:val="0"/>
            <w:noProof/>
            <w:sz w:val="22"/>
            <w:lang w:eastAsia="en-GB"/>
          </w:rPr>
          <w:tab/>
        </w:r>
        <w:r w:rsidRPr="00C05DF7">
          <w:rPr>
            <w:rStyle w:val="Hyperlink"/>
            <w:noProof/>
            <w:sz w:val="22"/>
          </w:rPr>
          <w:t>Field voles</w:t>
        </w:r>
        <w:r w:rsidRPr="00C05DF7">
          <w:rPr>
            <w:noProof/>
            <w:webHidden/>
            <w:sz w:val="22"/>
          </w:rPr>
          <w:tab/>
        </w:r>
        <w:r w:rsidRPr="00C05DF7">
          <w:rPr>
            <w:noProof/>
            <w:webHidden/>
            <w:sz w:val="22"/>
          </w:rPr>
          <w:fldChar w:fldCharType="begin"/>
        </w:r>
        <w:r w:rsidRPr="00C05DF7">
          <w:rPr>
            <w:noProof/>
            <w:webHidden/>
            <w:sz w:val="22"/>
          </w:rPr>
          <w:instrText xml:space="preserve"> PAGEREF _Toc67344756 \h </w:instrText>
        </w:r>
        <w:r w:rsidRPr="00C05DF7">
          <w:rPr>
            <w:noProof/>
            <w:webHidden/>
            <w:sz w:val="22"/>
          </w:rPr>
        </w:r>
        <w:r w:rsidRPr="00C05DF7">
          <w:rPr>
            <w:noProof/>
            <w:webHidden/>
            <w:sz w:val="22"/>
          </w:rPr>
          <w:fldChar w:fldCharType="separate"/>
        </w:r>
        <w:r w:rsidRPr="00C05DF7">
          <w:rPr>
            <w:noProof/>
            <w:webHidden/>
            <w:sz w:val="22"/>
          </w:rPr>
          <w:t>2</w:t>
        </w:r>
        <w:r w:rsidRPr="00C05DF7">
          <w:rPr>
            <w:noProof/>
            <w:webHidden/>
            <w:sz w:val="22"/>
          </w:rPr>
          <w:fldChar w:fldCharType="end"/>
        </w:r>
      </w:hyperlink>
    </w:p>
    <w:p w14:paraId="0A1221F5" w14:textId="63CFD309" w:rsidR="00C05DF7" w:rsidRPr="00C05DF7" w:rsidRDefault="00C05DF7">
      <w:pPr>
        <w:pStyle w:val="TOC2"/>
        <w:tabs>
          <w:tab w:val="left" w:pos="960"/>
          <w:tab w:val="right" w:leader="dot" w:pos="9016"/>
        </w:tabs>
        <w:rPr>
          <w:rFonts w:asciiTheme="minorHAnsi" w:hAnsiTheme="minorHAnsi"/>
          <w:bCs w:val="0"/>
          <w:noProof/>
          <w:sz w:val="22"/>
          <w:lang w:eastAsia="en-GB"/>
        </w:rPr>
      </w:pPr>
      <w:hyperlink w:anchor="_Toc67344757" w:history="1">
        <w:r w:rsidRPr="00C05DF7">
          <w:rPr>
            <w:rStyle w:val="Hyperlink"/>
            <w:noProof/>
            <w:sz w:val="22"/>
          </w:rPr>
          <w:t>2.2</w:t>
        </w:r>
        <w:r w:rsidRPr="00C05DF7">
          <w:rPr>
            <w:rFonts w:asciiTheme="minorHAnsi" w:hAnsiTheme="minorHAnsi"/>
            <w:bCs w:val="0"/>
            <w:noProof/>
            <w:sz w:val="22"/>
            <w:lang w:eastAsia="en-GB"/>
          </w:rPr>
          <w:tab/>
        </w:r>
        <w:r w:rsidRPr="00C05DF7">
          <w:rPr>
            <w:rStyle w:val="Hyperlink"/>
            <w:noProof/>
            <w:sz w:val="22"/>
          </w:rPr>
          <w:t>Common frog</w:t>
        </w:r>
        <w:r w:rsidRPr="00C05DF7">
          <w:rPr>
            <w:noProof/>
            <w:webHidden/>
            <w:sz w:val="22"/>
          </w:rPr>
          <w:tab/>
        </w:r>
        <w:r w:rsidRPr="00C05DF7">
          <w:rPr>
            <w:noProof/>
            <w:webHidden/>
            <w:sz w:val="22"/>
          </w:rPr>
          <w:fldChar w:fldCharType="begin"/>
        </w:r>
        <w:r w:rsidRPr="00C05DF7">
          <w:rPr>
            <w:noProof/>
            <w:webHidden/>
            <w:sz w:val="22"/>
          </w:rPr>
          <w:instrText xml:space="preserve"> PAGEREF _Toc67344757 \h </w:instrText>
        </w:r>
        <w:r w:rsidRPr="00C05DF7">
          <w:rPr>
            <w:noProof/>
            <w:webHidden/>
            <w:sz w:val="22"/>
          </w:rPr>
        </w:r>
        <w:r w:rsidRPr="00C05DF7">
          <w:rPr>
            <w:noProof/>
            <w:webHidden/>
            <w:sz w:val="22"/>
          </w:rPr>
          <w:fldChar w:fldCharType="separate"/>
        </w:r>
        <w:r w:rsidRPr="00C05DF7">
          <w:rPr>
            <w:noProof/>
            <w:webHidden/>
            <w:sz w:val="22"/>
          </w:rPr>
          <w:t>3</w:t>
        </w:r>
        <w:r w:rsidRPr="00C05DF7">
          <w:rPr>
            <w:noProof/>
            <w:webHidden/>
            <w:sz w:val="22"/>
          </w:rPr>
          <w:fldChar w:fldCharType="end"/>
        </w:r>
      </w:hyperlink>
    </w:p>
    <w:p w14:paraId="74AD6F6B" w14:textId="75AAA48B" w:rsidR="00C05DF7" w:rsidRPr="00C05DF7" w:rsidRDefault="00C05DF7">
      <w:pPr>
        <w:pStyle w:val="TOC1"/>
        <w:rPr>
          <w:rFonts w:asciiTheme="minorHAnsi" w:hAnsiTheme="minorHAnsi"/>
          <w:bCs w:val="0"/>
          <w:iCs w:val="0"/>
          <w:noProof/>
          <w:sz w:val="22"/>
          <w:szCs w:val="22"/>
          <w:lang w:eastAsia="en-GB"/>
        </w:rPr>
      </w:pPr>
      <w:hyperlink w:anchor="_Toc67344758" w:history="1">
        <w:r w:rsidRPr="00C05DF7">
          <w:rPr>
            <w:rStyle w:val="Hyperlink"/>
            <w:noProof/>
            <w:sz w:val="22"/>
            <w:szCs w:val="22"/>
          </w:rPr>
          <w:t>3</w:t>
        </w:r>
        <w:r w:rsidRPr="00C05DF7">
          <w:rPr>
            <w:rFonts w:asciiTheme="minorHAnsi" w:hAnsiTheme="minorHAnsi"/>
            <w:bCs w:val="0"/>
            <w:iCs w:val="0"/>
            <w:noProof/>
            <w:sz w:val="22"/>
            <w:szCs w:val="22"/>
            <w:lang w:eastAsia="en-GB"/>
          </w:rPr>
          <w:tab/>
        </w:r>
        <w:r w:rsidRPr="00C05DF7">
          <w:rPr>
            <w:rStyle w:val="Hyperlink"/>
            <w:noProof/>
            <w:sz w:val="22"/>
            <w:szCs w:val="22"/>
          </w:rPr>
          <w:t>Results</w:t>
        </w:r>
        <w:r w:rsidRPr="00C05DF7">
          <w:rPr>
            <w:noProof/>
            <w:webHidden/>
            <w:sz w:val="22"/>
            <w:szCs w:val="22"/>
          </w:rPr>
          <w:tab/>
        </w:r>
        <w:r w:rsidRPr="00C05DF7">
          <w:rPr>
            <w:noProof/>
            <w:webHidden/>
            <w:sz w:val="22"/>
            <w:szCs w:val="22"/>
          </w:rPr>
          <w:fldChar w:fldCharType="begin"/>
        </w:r>
        <w:r w:rsidRPr="00C05DF7">
          <w:rPr>
            <w:noProof/>
            <w:webHidden/>
            <w:sz w:val="22"/>
            <w:szCs w:val="22"/>
          </w:rPr>
          <w:instrText xml:space="preserve"> PAGEREF _Toc67344758 \h </w:instrText>
        </w:r>
        <w:r w:rsidRPr="00C05DF7">
          <w:rPr>
            <w:noProof/>
            <w:webHidden/>
            <w:sz w:val="22"/>
            <w:szCs w:val="22"/>
          </w:rPr>
        </w:r>
        <w:r w:rsidRPr="00C05DF7">
          <w:rPr>
            <w:noProof/>
            <w:webHidden/>
            <w:sz w:val="22"/>
            <w:szCs w:val="22"/>
          </w:rPr>
          <w:fldChar w:fldCharType="separate"/>
        </w:r>
        <w:r w:rsidRPr="00C05DF7">
          <w:rPr>
            <w:noProof/>
            <w:webHidden/>
            <w:sz w:val="22"/>
            <w:szCs w:val="22"/>
          </w:rPr>
          <w:t>5</w:t>
        </w:r>
        <w:r w:rsidRPr="00C05DF7">
          <w:rPr>
            <w:noProof/>
            <w:webHidden/>
            <w:sz w:val="22"/>
            <w:szCs w:val="22"/>
          </w:rPr>
          <w:fldChar w:fldCharType="end"/>
        </w:r>
      </w:hyperlink>
    </w:p>
    <w:p w14:paraId="3C985DA6" w14:textId="66165C8E" w:rsidR="00C05DF7" w:rsidRPr="00C05DF7" w:rsidRDefault="00C05DF7">
      <w:pPr>
        <w:pStyle w:val="TOC2"/>
        <w:tabs>
          <w:tab w:val="left" w:pos="960"/>
          <w:tab w:val="right" w:leader="dot" w:pos="9016"/>
        </w:tabs>
        <w:rPr>
          <w:rFonts w:asciiTheme="minorHAnsi" w:hAnsiTheme="minorHAnsi"/>
          <w:bCs w:val="0"/>
          <w:noProof/>
          <w:sz w:val="22"/>
          <w:lang w:eastAsia="en-GB"/>
        </w:rPr>
      </w:pPr>
      <w:hyperlink w:anchor="_Toc67344759" w:history="1">
        <w:r w:rsidRPr="00C05DF7">
          <w:rPr>
            <w:rStyle w:val="Hyperlink"/>
            <w:noProof/>
            <w:sz w:val="22"/>
          </w:rPr>
          <w:t>3.1</w:t>
        </w:r>
        <w:r w:rsidRPr="00C05DF7">
          <w:rPr>
            <w:rFonts w:asciiTheme="minorHAnsi" w:hAnsiTheme="minorHAnsi"/>
            <w:bCs w:val="0"/>
            <w:noProof/>
            <w:sz w:val="22"/>
            <w:lang w:eastAsia="en-GB"/>
          </w:rPr>
          <w:tab/>
        </w:r>
        <w:r w:rsidRPr="00C05DF7">
          <w:rPr>
            <w:rStyle w:val="Hyperlink"/>
            <w:noProof/>
            <w:sz w:val="22"/>
          </w:rPr>
          <w:t>Field voles</w:t>
        </w:r>
        <w:r w:rsidRPr="00C05DF7">
          <w:rPr>
            <w:noProof/>
            <w:webHidden/>
            <w:sz w:val="22"/>
          </w:rPr>
          <w:tab/>
        </w:r>
        <w:r w:rsidRPr="00C05DF7">
          <w:rPr>
            <w:noProof/>
            <w:webHidden/>
            <w:sz w:val="22"/>
          </w:rPr>
          <w:fldChar w:fldCharType="begin"/>
        </w:r>
        <w:r w:rsidRPr="00C05DF7">
          <w:rPr>
            <w:noProof/>
            <w:webHidden/>
            <w:sz w:val="22"/>
          </w:rPr>
          <w:instrText xml:space="preserve"> PAGEREF _Toc67344759 \h </w:instrText>
        </w:r>
        <w:r w:rsidRPr="00C05DF7">
          <w:rPr>
            <w:noProof/>
            <w:webHidden/>
            <w:sz w:val="22"/>
          </w:rPr>
        </w:r>
        <w:r w:rsidRPr="00C05DF7">
          <w:rPr>
            <w:noProof/>
            <w:webHidden/>
            <w:sz w:val="22"/>
          </w:rPr>
          <w:fldChar w:fldCharType="separate"/>
        </w:r>
        <w:r w:rsidRPr="00C05DF7">
          <w:rPr>
            <w:noProof/>
            <w:webHidden/>
            <w:sz w:val="22"/>
          </w:rPr>
          <w:t>5</w:t>
        </w:r>
        <w:r w:rsidRPr="00C05DF7">
          <w:rPr>
            <w:noProof/>
            <w:webHidden/>
            <w:sz w:val="22"/>
          </w:rPr>
          <w:fldChar w:fldCharType="end"/>
        </w:r>
      </w:hyperlink>
    </w:p>
    <w:p w14:paraId="3C4D73DC" w14:textId="39517686" w:rsidR="00C05DF7" w:rsidRPr="00C05DF7" w:rsidRDefault="00C05DF7">
      <w:pPr>
        <w:pStyle w:val="TOC2"/>
        <w:tabs>
          <w:tab w:val="left" w:pos="960"/>
          <w:tab w:val="right" w:leader="dot" w:pos="9016"/>
        </w:tabs>
        <w:rPr>
          <w:rFonts w:asciiTheme="minorHAnsi" w:hAnsiTheme="minorHAnsi"/>
          <w:bCs w:val="0"/>
          <w:noProof/>
          <w:sz w:val="22"/>
          <w:lang w:eastAsia="en-GB"/>
        </w:rPr>
      </w:pPr>
      <w:hyperlink w:anchor="_Toc67344760" w:history="1">
        <w:r w:rsidRPr="00C05DF7">
          <w:rPr>
            <w:rStyle w:val="Hyperlink"/>
            <w:noProof/>
            <w:sz w:val="22"/>
          </w:rPr>
          <w:t>3.2</w:t>
        </w:r>
        <w:r w:rsidRPr="00C05DF7">
          <w:rPr>
            <w:rFonts w:asciiTheme="minorHAnsi" w:hAnsiTheme="minorHAnsi"/>
            <w:bCs w:val="0"/>
            <w:noProof/>
            <w:sz w:val="22"/>
            <w:lang w:eastAsia="en-GB"/>
          </w:rPr>
          <w:tab/>
        </w:r>
        <w:r w:rsidRPr="00C05DF7">
          <w:rPr>
            <w:rStyle w:val="Hyperlink"/>
            <w:noProof/>
            <w:sz w:val="22"/>
          </w:rPr>
          <w:t>Common frog</w:t>
        </w:r>
        <w:r w:rsidRPr="00C05DF7">
          <w:rPr>
            <w:noProof/>
            <w:webHidden/>
            <w:sz w:val="22"/>
          </w:rPr>
          <w:tab/>
        </w:r>
        <w:r w:rsidRPr="00C05DF7">
          <w:rPr>
            <w:noProof/>
            <w:webHidden/>
            <w:sz w:val="22"/>
          </w:rPr>
          <w:fldChar w:fldCharType="begin"/>
        </w:r>
        <w:r w:rsidRPr="00C05DF7">
          <w:rPr>
            <w:noProof/>
            <w:webHidden/>
            <w:sz w:val="22"/>
          </w:rPr>
          <w:instrText xml:space="preserve"> PAGEREF _Toc67344760 \h </w:instrText>
        </w:r>
        <w:r w:rsidRPr="00C05DF7">
          <w:rPr>
            <w:noProof/>
            <w:webHidden/>
            <w:sz w:val="22"/>
          </w:rPr>
        </w:r>
        <w:r w:rsidRPr="00C05DF7">
          <w:rPr>
            <w:noProof/>
            <w:webHidden/>
            <w:sz w:val="22"/>
          </w:rPr>
          <w:fldChar w:fldCharType="separate"/>
        </w:r>
        <w:r w:rsidRPr="00C05DF7">
          <w:rPr>
            <w:noProof/>
            <w:webHidden/>
            <w:sz w:val="22"/>
          </w:rPr>
          <w:t>6</w:t>
        </w:r>
        <w:r w:rsidRPr="00C05DF7">
          <w:rPr>
            <w:noProof/>
            <w:webHidden/>
            <w:sz w:val="22"/>
          </w:rPr>
          <w:fldChar w:fldCharType="end"/>
        </w:r>
      </w:hyperlink>
    </w:p>
    <w:p w14:paraId="02628E80" w14:textId="6EA546ED" w:rsidR="00C05DF7" w:rsidRPr="00C05DF7" w:rsidRDefault="00C05DF7">
      <w:pPr>
        <w:pStyle w:val="TOC1"/>
        <w:rPr>
          <w:rFonts w:asciiTheme="minorHAnsi" w:hAnsiTheme="minorHAnsi"/>
          <w:bCs w:val="0"/>
          <w:iCs w:val="0"/>
          <w:noProof/>
          <w:sz w:val="22"/>
          <w:szCs w:val="22"/>
          <w:lang w:eastAsia="en-GB"/>
        </w:rPr>
      </w:pPr>
      <w:hyperlink w:anchor="_Toc67344761" w:history="1">
        <w:r w:rsidRPr="00C05DF7">
          <w:rPr>
            <w:rStyle w:val="Hyperlink"/>
            <w:noProof/>
            <w:sz w:val="22"/>
            <w:szCs w:val="22"/>
          </w:rPr>
          <w:t>4</w:t>
        </w:r>
        <w:r w:rsidRPr="00C05DF7">
          <w:rPr>
            <w:rFonts w:asciiTheme="minorHAnsi" w:hAnsiTheme="minorHAnsi"/>
            <w:bCs w:val="0"/>
            <w:iCs w:val="0"/>
            <w:noProof/>
            <w:sz w:val="22"/>
            <w:szCs w:val="22"/>
            <w:lang w:eastAsia="en-GB"/>
          </w:rPr>
          <w:tab/>
        </w:r>
        <w:r w:rsidRPr="00C05DF7">
          <w:rPr>
            <w:rStyle w:val="Hyperlink"/>
            <w:noProof/>
            <w:sz w:val="22"/>
            <w:szCs w:val="22"/>
          </w:rPr>
          <w:t>Discussion</w:t>
        </w:r>
        <w:r w:rsidRPr="00C05DF7">
          <w:rPr>
            <w:noProof/>
            <w:webHidden/>
            <w:sz w:val="22"/>
            <w:szCs w:val="22"/>
          </w:rPr>
          <w:tab/>
        </w:r>
        <w:r w:rsidRPr="00C05DF7">
          <w:rPr>
            <w:noProof/>
            <w:webHidden/>
            <w:sz w:val="22"/>
            <w:szCs w:val="22"/>
          </w:rPr>
          <w:fldChar w:fldCharType="begin"/>
        </w:r>
        <w:r w:rsidRPr="00C05DF7">
          <w:rPr>
            <w:noProof/>
            <w:webHidden/>
            <w:sz w:val="22"/>
            <w:szCs w:val="22"/>
          </w:rPr>
          <w:instrText xml:space="preserve"> PAGEREF _Toc67344761 \h </w:instrText>
        </w:r>
        <w:r w:rsidRPr="00C05DF7">
          <w:rPr>
            <w:noProof/>
            <w:webHidden/>
            <w:sz w:val="22"/>
            <w:szCs w:val="22"/>
          </w:rPr>
        </w:r>
        <w:r w:rsidRPr="00C05DF7">
          <w:rPr>
            <w:noProof/>
            <w:webHidden/>
            <w:sz w:val="22"/>
            <w:szCs w:val="22"/>
          </w:rPr>
          <w:fldChar w:fldCharType="separate"/>
        </w:r>
        <w:r w:rsidRPr="00C05DF7">
          <w:rPr>
            <w:noProof/>
            <w:webHidden/>
            <w:sz w:val="22"/>
            <w:szCs w:val="22"/>
          </w:rPr>
          <w:t>10</w:t>
        </w:r>
        <w:r w:rsidRPr="00C05DF7">
          <w:rPr>
            <w:noProof/>
            <w:webHidden/>
            <w:sz w:val="22"/>
            <w:szCs w:val="22"/>
          </w:rPr>
          <w:fldChar w:fldCharType="end"/>
        </w:r>
      </w:hyperlink>
    </w:p>
    <w:p w14:paraId="1A01743B" w14:textId="6FA84D9B" w:rsidR="00C05DF7" w:rsidRPr="00C05DF7" w:rsidRDefault="00C05DF7">
      <w:pPr>
        <w:pStyle w:val="TOC2"/>
        <w:tabs>
          <w:tab w:val="left" w:pos="960"/>
          <w:tab w:val="right" w:leader="dot" w:pos="9016"/>
        </w:tabs>
        <w:rPr>
          <w:rFonts w:asciiTheme="minorHAnsi" w:hAnsiTheme="minorHAnsi"/>
          <w:bCs w:val="0"/>
          <w:noProof/>
          <w:sz w:val="22"/>
          <w:lang w:eastAsia="en-GB"/>
        </w:rPr>
      </w:pPr>
      <w:hyperlink w:anchor="_Toc67344762" w:history="1">
        <w:r w:rsidRPr="00C05DF7">
          <w:rPr>
            <w:rStyle w:val="Hyperlink"/>
            <w:noProof/>
            <w:sz w:val="22"/>
          </w:rPr>
          <w:t>4.1</w:t>
        </w:r>
        <w:r w:rsidRPr="00C05DF7">
          <w:rPr>
            <w:rFonts w:asciiTheme="minorHAnsi" w:hAnsiTheme="minorHAnsi"/>
            <w:bCs w:val="0"/>
            <w:noProof/>
            <w:sz w:val="22"/>
            <w:lang w:eastAsia="en-GB"/>
          </w:rPr>
          <w:tab/>
        </w:r>
        <w:r w:rsidRPr="00C05DF7">
          <w:rPr>
            <w:rStyle w:val="Hyperlink"/>
            <w:noProof/>
            <w:sz w:val="22"/>
          </w:rPr>
          <w:t>Field voles</w:t>
        </w:r>
        <w:r w:rsidRPr="00C05DF7">
          <w:rPr>
            <w:noProof/>
            <w:webHidden/>
            <w:sz w:val="22"/>
          </w:rPr>
          <w:tab/>
        </w:r>
        <w:r w:rsidRPr="00C05DF7">
          <w:rPr>
            <w:noProof/>
            <w:webHidden/>
            <w:sz w:val="22"/>
          </w:rPr>
          <w:fldChar w:fldCharType="begin"/>
        </w:r>
        <w:r w:rsidRPr="00C05DF7">
          <w:rPr>
            <w:noProof/>
            <w:webHidden/>
            <w:sz w:val="22"/>
          </w:rPr>
          <w:instrText xml:space="preserve"> PAGEREF _Toc67344762 \h </w:instrText>
        </w:r>
        <w:r w:rsidRPr="00C05DF7">
          <w:rPr>
            <w:noProof/>
            <w:webHidden/>
            <w:sz w:val="22"/>
          </w:rPr>
        </w:r>
        <w:r w:rsidRPr="00C05DF7">
          <w:rPr>
            <w:noProof/>
            <w:webHidden/>
            <w:sz w:val="22"/>
          </w:rPr>
          <w:fldChar w:fldCharType="separate"/>
        </w:r>
        <w:r w:rsidRPr="00C05DF7">
          <w:rPr>
            <w:noProof/>
            <w:webHidden/>
            <w:sz w:val="22"/>
          </w:rPr>
          <w:t>10</w:t>
        </w:r>
        <w:r w:rsidRPr="00C05DF7">
          <w:rPr>
            <w:noProof/>
            <w:webHidden/>
            <w:sz w:val="22"/>
          </w:rPr>
          <w:fldChar w:fldCharType="end"/>
        </w:r>
      </w:hyperlink>
    </w:p>
    <w:p w14:paraId="44D4C9F6" w14:textId="420D33C0" w:rsidR="00C05DF7" w:rsidRPr="00C05DF7" w:rsidRDefault="00C05DF7">
      <w:pPr>
        <w:pStyle w:val="TOC3"/>
        <w:tabs>
          <w:tab w:val="left" w:pos="1440"/>
          <w:tab w:val="right" w:leader="dot" w:pos="9016"/>
        </w:tabs>
        <w:rPr>
          <w:rFonts w:asciiTheme="minorHAnsi" w:hAnsiTheme="minorHAnsi"/>
          <w:noProof/>
          <w:sz w:val="22"/>
          <w:szCs w:val="22"/>
          <w:lang w:eastAsia="en-GB"/>
        </w:rPr>
      </w:pPr>
      <w:hyperlink w:anchor="_Toc67344763" w:history="1">
        <w:r w:rsidRPr="00C05DF7">
          <w:rPr>
            <w:rStyle w:val="Hyperlink"/>
            <w:noProof/>
            <w:sz w:val="22"/>
            <w:szCs w:val="22"/>
          </w:rPr>
          <w:t>4.1.1</w:t>
        </w:r>
        <w:r w:rsidRPr="00C05DF7">
          <w:rPr>
            <w:rFonts w:asciiTheme="minorHAnsi" w:hAnsiTheme="minorHAnsi"/>
            <w:noProof/>
            <w:sz w:val="22"/>
            <w:szCs w:val="22"/>
            <w:lang w:eastAsia="en-GB"/>
          </w:rPr>
          <w:tab/>
        </w:r>
        <w:r w:rsidRPr="00C05DF7">
          <w:rPr>
            <w:rStyle w:val="Hyperlink"/>
            <w:noProof/>
            <w:sz w:val="22"/>
            <w:szCs w:val="22"/>
          </w:rPr>
          <w:t>Statistical design</w:t>
        </w:r>
        <w:r w:rsidRPr="00C05DF7">
          <w:rPr>
            <w:noProof/>
            <w:webHidden/>
            <w:sz w:val="22"/>
            <w:szCs w:val="22"/>
          </w:rPr>
          <w:tab/>
        </w:r>
        <w:r w:rsidRPr="00C05DF7">
          <w:rPr>
            <w:noProof/>
            <w:webHidden/>
            <w:sz w:val="22"/>
            <w:szCs w:val="22"/>
          </w:rPr>
          <w:fldChar w:fldCharType="begin"/>
        </w:r>
        <w:r w:rsidRPr="00C05DF7">
          <w:rPr>
            <w:noProof/>
            <w:webHidden/>
            <w:sz w:val="22"/>
            <w:szCs w:val="22"/>
          </w:rPr>
          <w:instrText xml:space="preserve"> PAGEREF _Toc67344763 \h </w:instrText>
        </w:r>
        <w:r w:rsidRPr="00C05DF7">
          <w:rPr>
            <w:noProof/>
            <w:webHidden/>
            <w:sz w:val="22"/>
            <w:szCs w:val="22"/>
          </w:rPr>
        </w:r>
        <w:r w:rsidRPr="00C05DF7">
          <w:rPr>
            <w:noProof/>
            <w:webHidden/>
            <w:sz w:val="22"/>
            <w:szCs w:val="22"/>
          </w:rPr>
          <w:fldChar w:fldCharType="separate"/>
        </w:r>
        <w:r w:rsidRPr="00C05DF7">
          <w:rPr>
            <w:noProof/>
            <w:webHidden/>
            <w:sz w:val="22"/>
            <w:szCs w:val="22"/>
          </w:rPr>
          <w:t>10</w:t>
        </w:r>
        <w:r w:rsidRPr="00C05DF7">
          <w:rPr>
            <w:noProof/>
            <w:webHidden/>
            <w:sz w:val="22"/>
            <w:szCs w:val="22"/>
          </w:rPr>
          <w:fldChar w:fldCharType="end"/>
        </w:r>
      </w:hyperlink>
    </w:p>
    <w:p w14:paraId="3254BAA2" w14:textId="3A89373E" w:rsidR="00C05DF7" w:rsidRPr="00C05DF7" w:rsidRDefault="00C05DF7">
      <w:pPr>
        <w:pStyle w:val="TOC3"/>
        <w:tabs>
          <w:tab w:val="left" w:pos="1440"/>
          <w:tab w:val="right" w:leader="dot" w:pos="9016"/>
        </w:tabs>
        <w:rPr>
          <w:rFonts w:asciiTheme="minorHAnsi" w:hAnsiTheme="minorHAnsi"/>
          <w:noProof/>
          <w:sz w:val="22"/>
          <w:szCs w:val="22"/>
          <w:lang w:eastAsia="en-GB"/>
        </w:rPr>
      </w:pPr>
      <w:hyperlink w:anchor="_Toc67344764" w:history="1">
        <w:r w:rsidRPr="00C05DF7">
          <w:rPr>
            <w:rStyle w:val="Hyperlink"/>
            <w:noProof/>
            <w:sz w:val="22"/>
            <w:szCs w:val="22"/>
          </w:rPr>
          <w:t>4.1.2</w:t>
        </w:r>
        <w:r w:rsidRPr="00C05DF7">
          <w:rPr>
            <w:rFonts w:asciiTheme="minorHAnsi" w:hAnsiTheme="minorHAnsi"/>
            <w:noProof/>
            <w:sz w:val="22"/>
            <w:szCs w:val="22"/>
            <w:lang w:eastAsia="en-GB"/>
          </w:rPr>
          <w:tab/>
        </w:r>
        <w:r w:rsidRPr="00C05DF7">
          <w:rPr>
            <w:rStyle w:val="Hyperlink"/>
            <w:noProof/>
            <w:sz w:val="22"/>
            <w:szCs w:val="22"/>
          </w:rPr>
          <w:t>Assumptions</w:t>
        </w:r>
        <w:r w:rsidRPr="00C05DF7">
          <w:rPr>
            <w:noProof/>
            <w:webHidden/>
            <w:sz w:val="22"/>
            <w:szCs w:val="22"/>
          </w:rPr>
          <w:tab/>
        </w:r>
        <w:r w:rsidRPr="00C05DF7">
          <w:rPr>
            <w:noProof/>
            <w:webHidden/>
            <w:sz w:val="22"/>
            <w:szCs w:val="22"/>
          </w:rPr>
          <w:fldChar w:fldCharType="begin"/>
        </w:r>
        <w:r w:rsidRPr="00C05DF7">
          <w:rPr>
            <w:noProof/>
            <w:webHidden/>
            <w:sz w:val="22"/>
            <w:szCs w:val="22"/>
          </w:rPr>
          <w:instrText xml:space="preserve"> PAGEREF _Toc67344764 \h </w:instrText>
        </w:r>
        <w:r w:rsidRPr="00C05DF7">
          <w:rPr>
            <w:noProof/>
            <w:webHidden/>
            <w:sz w:val="22"/>
            <w:szCs w:val="22"/>
          </w:rPr>
        </w:r>
        <w:r w:rsidRPr="00C05DF7">
          <w:rPr>
            <w:noProof/>
            <w:webHidden/>
            <w:sz w:val="22"/>
            <w:szCs w:val="22"/>
          </w:rPr>
          <w:fldChar w:fldCharType="separate"/>
        </w:r>
        <w:r w:rsidRPr="00C05DF7">
          <w:rPr>
            <w:noProof/>
            <w:webHidden/>
            <w:sz w:val="22"/>
            <w:szCs w:val="22"/>
          </w:rPr>
          <w:t>10</w:t>
        </w:r>
        <w:r w:rsidRPr="00C05DF7">
          <w:rPr>
            <w:noProof/>
            <w:webHidden/>
            <w:sz w:val="22"/>
            <w:szCs w:val="22"/>
          </w:rPr>
          <w:fldChar w:fldCharType="end"/>
        </w:r>
      </w:hyperlink>
    </w:p>
    <w:p w14:paraId="7788B1A3" w14:textId="757F4083" w:rsidR="00C05DF7" w:rsidRPr="00C05DF7" w:rsidRDefault="00C05DF7">
      <w:pPr>
        <w:pStyle w:val="TOC3"/>
        <w:tabs>
          <w:tab w:val="left" w:pos="1440"/>
          <w:tab w:val="right" w:leader="dot" w:pos="9016"/>
        </w:tabs>
        <w:rPr>
          <w:rFonts w:asciiTheme="minorHAnsi" w:hAnsiTheme="minorHAnsi"/>
          <w:noProof/>
          <w:sz w:val="22"/>
          <w:szCs w:val="22"/>
          <w:lang w:eastAsia="en-GB"/>
        </w:rPr>
      </w:pPr>
      <w:hyperlink w:anchor="_Toc67344765" w:history="1">
        <w:r w:rsidRPr="00C05DF7">
          <w:rPr>
            <w:rStyle w:val="Hyperlink"/>
            <w:noProof/>
            <w:sz w:val="22"/>
            <w:szCs w:val="22"/>
          </w:rPr>
          <w:t>4.1.3</w:t>
        </w:r>
        <w:r w:rsidRPr="00C05DF7">
          <w:rPr>
            <w:rFonts w:asciiTheme="minorHAnsi" w:hAnsiTheme="minorHAnsi"/>
            <w:noProof/>
            <w:sz w:val="22"/>
            <w:szCs w:val="22"/>
            <w:lang w:eastAsia="en-GB"/>
          </w:rPr>
          <w:tab/>
        </w:r>
        <w:r w:rsidRPr="00C05DF7">
          <w:rPr>
            <w:rStyle w:val="Hyperlink"/>
            <w:noProof/>
            <w:sz w:val="22"/>
            <w:szCs w:val="22"/>
          </w:rPr>
          <w:t>Representative population</w:t>
        </w:r>
        <w:r w:rsidRPr="00C05DF7">
          <w:rPr>
            <w:noProof/>
            <w:webHidden/>
            <w:sz w:val="22"/>
            <w:szCs w:val="22"/>
          </w:rPr>
          <w:tab/>
        </w:r>
        <w:r w:rsidRPr="00C05DF7">
          <w:rPr>
            <w:noProof/>
            <w:webHidden/>
            <w:sz w:val="22"/>
            <w:szCs w:val="22"/>
          </w:rPr>
          <w:fldChar w:fldCharType="begin"/>
        </w:r>
        <w:r w:rsidRPr="00C05DF7">
          <w:rPr>
            <w:noProof/>
            <w:webHidden/>
            <w:sz w:val="22"/>
            <w:szCs w:val="22"/>
          </w:rPr>
          <w:instrText xml:space="preserve"> PAGEREF _Toc67344765 \h </w:instrText>
        </w:r>
        <w:r w:rsidRPr="00C05DF7">
          <w:rPr>
            <w:noProof/>
            <w:webHidden/>
            <w:sz w:val="22"/>
            <w:szCs w:val="22"/>
          </w:rPr>
        </w:r>
        <w:r w:rsidRPr="00C05DF7">
          <w:rPr>
            <w:noProof/>
            <w:webHidden/>
            <w:sz w:val="22"/>
            <w:szCs w:val="22"/>
          </w:rPr>
          <w:fldChar w:fldCharType="separate"/>
        </w:r>
        <w:r w:rsidRPr="00C05DF7">
          <w:rPr>
            <w:noProof/>
            <w:webHidden/>
            <w:sz w:val="22"/>
            <w:szCs w:val="22"/>
          </w:rPr>
          <w:t>10</w:t>
        </w:r>
        <w:r w:rsidRPr="00C05DF7">
          <w:rPr>
            <w:noProof/>
            <w:webHidden/>
            <w:sz w:val="22"/>
            <w:szCs w:val="22"/>
          </w:rPr>
          <w:fldChar w:fldCharType="end"/>
        </w:r>
      </w:hyperlink>
    </w:p>
    <w:p w14:paraId="5213C3C8" w14:textId="710D813D" w:rsidR="00C05DF7" w:rsidRPr="00C05DF7" w:rsidRDefault="00C05DF7">
      <w:pPr>
        <w:pStyle w:val="TOC3"/>
        <w:tabs>
          <w:tab w:val="left" w:pos="1440"/>
          <w:tab w:val="right" w:leader="dot" w:pos="9016"/>
        </w:tabs>
        <w:rPr>
          <w:rFonts w:asciiTheme="minorHAnsi" w:hAnsiTheme="minorHAnsi"/>
          <w:noProof/>
          <w:sz w:val="22"/>
          <w:szCs w:val="22"/>
          <w:lang w:eastAsia="en-GB"/>
        </w:rPr>
      </w:pPr>
      <w:hyperlink w:anchor="_Toc67344766" w:history="1">
        <w:r w:rsidRPr="00C05DF7">
          <w:rPr>
            <w:rStyle w:val="Hyperlink"/>
            <w:noProof/>
            <w:sz w:val="22"/>
            <w:szCs w:val="22"/>
          </w:rPr>
          <w:t>4.1.4</w:t>
        </w:r>
        <w:r w:rsidRPr="00C05DF7">
          <w:rPr>
            <w:rFonts w:asciiTheme="minorHAnsi" w:hAnsiTheme="minorHAnsi"/>
            <w:noProof/>
            <w:sz w:val="22"/>
            <w:szCs w:val="22"/>
            <w:lang w:eastAsia="en-GB"/>
          </w:rPr>
          <w:tab/>
        </w:r>
        <w:r w:rsidRPr="00C05DF7">
          <w:rPr>
            <w:rStyle w:val="Hyperlink"/>
            <w:noProof/>
            <w:sz w:val="22"/>
            <w:szCs w:val="22"/>
          </w:rPr>
          <w:t>Closed population</w:t>
        </w:r>
        <w:r w:rsidRPr="00C05DF7">
          <w:rPr>
            <w:noProof/>
            <w:webHidden/>
            <w:sz w:val="22"/>
            <w:szCs w:val="22"/>
          </w:rPr>
          <w:tab/>
        </w:r>
        <w:r w:rsidRPr="00C05DF7">
          <w:rPr>
            <w:noProof/>
            <w:webHidden/>
            <w:sz w:val="22"/>
            <w:szCs w:val="22"/>
          </w:rPr>
          <w:fldChar w:fldCharType="begin"/>
        </w:r>
        <w:r w:rsidRPr="00C05DF7">
          <w:rPr>
            <w:noProof/>
            <w:webHidden/>
            <w:sz w:val="22"/>
            <w:szCs w:val="22"/>
          </w:rPr>
          <w:instrText xml:space="preserve"> PAGEREF _Toc67344766 \h </w:instrText>
        </w:r>
        <w:r w:rsidRPr="00C05DF7">
          <w:rPr>
            <w:noProof/>
            <w:webHidden/>
            <w:sz w:val="22"/>
            <w:szCs w:val="22"/>
          </w:rPr>
        </w:r>
        <w:r w:rsidRPr="00C05DF7">
          <w:rPr>
            <w:noProof/>
            <w:webHidden/>
            <w:sz w:val="22"/>
            <w:szCs w:val="22"/>
          </w:rPr>
          <w:fldChar w:fldCharType="separate"/>
        </w:r>
        <w:r w:rsidRPr="00C05DF7">
          <w:rPr>
            <w:noProof/>
            <w:webHidden/>
            <w:sz w:val="22"/>
            <w:szCs w:val="22"/>
          </w:rPr>
          <w:t>10</w:t>
        </w:r>
        <w:r w:rsidRPr="00C05DF7">
          <w:rPr>
            <w:noProof/>
            <w:webHidden/>
            <w:sz w:val="22"/>
            <w:szCs w:val="22"/>
          </w:rPr>
          <w:fldChar w:fldCharType="end"/>
        </w:r>
      </w:hyperlink>
    </w:p>
    <w:p w14:paraId="5B4ABC60" w14:textId="2A3CC56F" w:rsidR="00C05DF7" w:rsidRPr="00C05DF7" w:rsidRDefault="00C05DF7">
      <w:pPr>
        <w:pStyle w:val="TOC3"/>
        <w:tabs>
          <w:tab w:val="left" w:pos="1440"/>
          <w:tab w:val="right" w:leader="dot" w:pos="9016"/>
        </w:tabs>
        <w:rPr>
          <w:rFonts w:asciiTheme="minorHAnsi" w:hAnsiTheme="minorHAnsi"/>
          <w:noProof/>
          <w:sz w:val="22"/>
          <w:szCs w:val="22"/>
          <w:lang w:eastAsia="en-GB"/>
        </w:rPr>
      </w:pPr>
      <w:hyperlink w:anchor="_Toc67344767" w:history="1">
        <w:r w:rsidRPr="00C05DF7">
          <w:rPr>
            <w:rStyle w:val="Hyperlink"/>
            <w:noProof/>
            <w:sz w:val="22"/>
            <w:szCs w:val="22"/>
          </w:rPr>
          <w:t>4.1.5</w:t>
        </w:r>
        <w:r w:rsidRPr="00C05DF7">
          <w:rPr>
            <w:rFonts w:asciiTheme="minorHAnsi" w:hAnsiTheme="minorHAnsi"/>
            <w:noProof/>
            <w:sz w:val="22"/>
            <w:szCs w:val="22"/>
            <w:lang w:eastAsia="en-GB"/>
          </w:rPr>
          <w:tab/>
        </w:r>
        <w:r w:rsidRPr="00C05DF7">
          <w:rPr>
            <w:rStyle w:val="Hyperlink"/>
            <w:noProof/>
            <w:sz w:val="22"/>
            <w:szCs w:val="22"/>
          </w:rPr>
          <w:t>Loss of marks</w:t>
        </w:r>
        <w:r w:rsidRPr="00C05DF7">
          <w:rPr>
            <w:noProof/>
            <w:webHidden/>
            <w:sz w:val="22"/>
            <w:szCs w:val="22"/>
          </w:rPr>
          <w:tab/>
        </w:r>
        <w:r w:rsidRPr="00C05DF7">
          <w:rPr>
            <w:noProof/>
            <w:webHidden/>
            <w:sz w:val="22"/>
            <w:szCs w:val="22"/>
          </w:rPr>
          <w:fldChar w:fldCharType="begin"/>
        </w:r>
        <w:r w:rsidRPr="00C05DF7">
          <w:rPr>
            <w:noProof/>
            <w:webHidden/>
            <w:sz w:val="22"/>
            <w:szCs w:val="22"/>
          </w:rPr>
          <w:instrText xml:space="preserve"> PAGEREF _Toc67344767 \h </w:instrText>
        </w:r>
        <w:r w:rsidRPr="00C05DF7">
          <w:rPr>
            <w:noProof/>
            <w:webHidden/>
            <w:sz w:val="22"/>
            <w:szCs w:val="22"/>
          </w:rPr>
        </w:r>
        <w:r w:rsidRPr="00C05DF7">
          <w:rPr>
            <w:noProof/>
            <w:webHidden/>
            <w:sz w:val="22"/>
            <w:szCs w:val="22"/>
          </w:rPr>
          <w:fldChar w:fldCharType="separate"/>
        </w:r>
        <w:r w:rsidRPr="00C05DF7">
          <w:rPr>
            <w:noProof/>
            <w:webHidden/>
            <w:sz w:val="22"/>
            <w:szCs w:val="22"/>
          </w:rPr>
          <w:t>11</w:t>
        </w:r>
        <w:r w:rsidRPr="00C05DF7">
          <w:rPr>
            <w:noProof/>
            <w:webHidden/>
            <w:sz w:val="22"/>
            <w:szCs w:val="22"/>
          </w:rPr>
          <w:fldChar w:fldCharType="end"/>
        </w:r>
      </w:hyperlink>
    </w:p>
    <w:p w14:paraId="5D299E38" w14:textId="429A253F" w:rsidR="00C05DF7" w:rsidRPr="00C05DF7" w:rsidRDefault="00C05DF7">
      <w:pPr>
        <w:pStyle w:val="TOC3"/>
        <w:tabs>
          <w:tab w:val="left" w:pos="1440"/>
          <w:tab w:val="right" w:leader="dot" w:pos="9016"/>
        </w:tabs>
        <w:rPr>
          <w:rFonts w:asciiTheme="minorHAnsi" w:hAnsiTheme="minorHAnsi"/>
          <w:noProof/>
          <w:sz w:val="22"/>
          <w:szCs w:val="22"/>
          <w:lang w:eastAsia="en-GB"/>
        </w:rPr>
      </w:pPr>
      <w:hyperlink w:anchor="_Toc67344768" w:history="1">
        <w:r w:rsidRPr="00C05DF7">
          <w:rPr>
            <w:rStyle w:val="Hyperlink"/>
            <w:noProof/>
            <w:sz w:val="22"/>
            <w:szCs w:val="22"/>
          </w:rPr>
          <w:t>4.1.6</w:t>
        </w:r>
        <w:r w:rsidRPr="00C05DF7">
          <w:rPr>
            <w:rFonts w:asciiTheme="minorHAnsi" w:hAnsiTheme="minorHAnsi"/>
            <w:noProof/>
            <w:sz w:val="22"/>
            <w:szCs w:val="22"/>
            <w:lang w:eastAsia="en-GB"/>
          </w:rPr>
          <w:tab/>
        </w:r>
        <w:r w:rsidRPr="00C05DF7">
          <w:rPr>
            <w:rStyle w:val="Hyperlink"/>
            <w:noProof/>
            <w:sz w:val="22"/>
            <w:szCs w:val="22"/>
          </w:rPr>
          <w:t>Equal probability of recapture</w:t>
        </w:r>
        <w:r w:rsidRPr="00C05DF7">
          <w:rPr>
            <w:noProof/>
            <w:webHidden/>
            <w:sz w:val="22"/>
            <w:szCs w:val="22"/>
          </w:rPr>
          <w:tab/>
        </w:r>
        <w:r w:rsidRPr="00C05DF7">
          <w:rPr>
            <w:noProof/>
            <w:webHidden/>
            <w:sz w:val="22"/>
            <w:szCs w:val="22"/>
          </w:rPr>
          <w:fldChar w:fldCharType="begin"/>
        </w:r>
        <w:r w:rsidRPr="00C05DF7">
          <w:rPr>
            <w:noProof/>
            <w:webHidden/>
            <w:sz w:val="22"/>
            <w:szCs w:val="22"/>
          </w:rPr>
          <w:instrText xml:space="preserve"> PAGEREF _Toc67344768 \h </w:instrText>
        </w:r>
        <w:r w:rsidRPr="00C05DF7">
          <w:rPr>
            <w:noProof/>
            <w:webHidden/>
            <w:sz w:val="22"/>
            <w:szCs w:val="22"/>
          </w:rPr>
        </w:r>
        <w:r w:rsidRPr="00C05DF7">
          <w:rPr>
            <w:noProof/>
            <w:webHidden/>
            <w:sz w:val="22"/>
            <w:szCs w:val="22"/>
          </w:rPr>
          <w:fldChar w:fldCharType="separate"/>
        </w:r>
        <w:r w:rsidRPr="00C05DF7">
          <w:rPr>
            <w:noProof/>
            <w:webHidden/>
            <w:sz w:val="22"/>
            <w:szCs w:val="22"/>
          </w:rPr>
          <w:t>11</w:t>
        </w:r>
        <w:r w:rsidRPr="00C05DF7">
          <w:rPr>
            <w:noProof/>
            <w:webHidden/>
            <w:sz w:val="22"/>
            <w:szCs w:val="22"/>
          </w:rPr>
          <w:fldChar w:fldCharType="end"/>
        </w:r>
      </w:hyperlink>
    </w:p>
    <w:p w14:paraId="20A7A10A" w14:textId="5C0AFDAC" w:rsidR="00C05DF7" w:rsidRPr="00C05DF7" w:rsidRDefault="00C05DF7">
      <w:pPr>
        <w:pStyle w:val="TOC2"/>
        <w:tabs>
          <w:tab w:val="left" w:pos="960"/>
          <w:tab w:val="right" w:leader="dot" w:pos="9016"/>
        </w:tabs>
        <w:rPr>
          <w:rFonts w:asciiTheme="minorHAnsi" w:hAnsiTheme="minorHAnsi"/>
          <w:bCs w:val="0"/>
          <w:noProof/>
          <w:sz w:val="22"/>
          <w:lang w:eastAsia="en-GB"/>
        </w:rPr>
      </w:pPr>
      <w:hyperlink w:anchor="_Toc67344769" w:history="1">
        <w:r w:rsidRPr="00C05DF7">
          <w:rPr>
            <w:rStyle w:val="Hyperlink"/>
            <w:noProof/>
            <w:sz w:val="22"/>
          </w:rPr>
          <w:t>4.2</w:t>
        </w:r>
        <w:r w:rsidRPr="00C05DF7">
          <w:rPr>
            <w:rFonts w:asciiTheme="minorHAnsi" w:hAnsiTheme="minorHAnsi"/>
            <w:bCs w:val="0"/>
            <w:noProof/>
            <w:sz w:val="22"/>
            <w:lang w:eastAsia="en-GB"/>
          </w:rPr>
          <w:tab/>
        </w:r>
        <w:r w:rsidRPr="00C05DF7">
          <w:rPr>
            <w:rStyle w:val="Hyperlink"/>
            <w:noProof/>
            <w:sz w:val="22"/>
          </w:rPr>
          <w:t>Common frog</w:t>
        </w:r>
        <w:r w:rsidRPr="00C05DF7">
          <w:rPr>
            <w:noProof/>
            <w:webHidden/>
            <w:sz w:val="22"/>
          </w:rPr>
          <w:tab/>
        </w:r>
        <w:r w:rsidRPr="00C05DF7">
          <w:rPr>
            <w:noProof/>
            <w:webHidden/>
            <w:sz w:val="22"/>
          </w:rPr>
          <w:fldChar w:fldCharType="begin"/>
        </w:r>
        <w:r w:rsidRPr="00C05DF7">
          <w:rPr>
            <w:noProof/>
            <w:webHidden/>
            <w:sz w:val="22"/>
          </w:rPr>
          <w:instrText xml:space="preserve"> PAGEREF _Toc67344769 \h </w:instrText>
        </w:r>
        <w:r w:rsidRPr="00C05DF7">
          <w:rPr>
            <w:noProof/>
            <w:webHidden/>
            <w:sz w:val="22"/>
          </w:rPr>
        </w:r>
        <w:r w:rsidRPr="00C05DF7">
          <w:rPr>
            <w:noProof/>
            <w:webHidden/>
            <w:sz w:val="22"/>
          </w:rPr>
          <w:fldChar w:fldCharType="separate"/>
        </w:r>
        <w:r w:rsidRPr="00C05DF7">
          <w:rPr>
            <w:noProof/>
            <w:webHidden/>
            <w:sz w:val="22"/>
          </w:rPr>
          <w:t>12</w:t>
        </w:r>
        <w:r w:rsidRPr="00C05DF7">
          <w:rPr>
            <w:noProof/>
            <w:webHidden/>
            <w:sz w:val="22"/>
          </w:rPr>
          <w:fldChar w:fldCharType="end"/>
        </w:r>
      </w:hyperlink>
    </w:p>
    <w:p w14:paraId="59D9B62D" w14:textId="37DD737A" w:rsidR="00C05DF7" w:rsidRPr="00C05DF7" w:rsidRDefault="00C05DF7">
      <w:pPr>
        <w:pStyle w:val="TOC3"/>
        <w:tabs>
          <w:tab w:val="left" w:pos="1440"/>
          <w:tab w:val="right" w:leader="dot" w:pos="9016"/>
        </w:tabs>
        <w:rPr>
          <w:rFonts w:asciiTheme="minorHAnsi" w:hAnsiTheme="minorHAnsi"/>
          <w:noProof/>
          <w:sz w:val="22"/>
          <w:szCs w:val="22"/>
          <w:lang w:eastAsia="en-GB"/>
        </w:rPr>
      </w:pPr>
      <w:hyperlink w:anchor="_Toc67344770" w:history="1">
        <w:r w:rsidRPr="00C05DF7">
          <w:rPr>
            <w:rStyle w:val="Hyperlink"/>
            <w:noProof/>
            <w:sz w:val="22"/>
            <w:szCs w:val="22"/>
          </w:rPr>
          <w:t>4.2.1</w:t>
        </w:r>
        <w:r w:rsidRPr="00C05DF7">
          <w:rPr>
            <w:rFonts w:asciiTheme="minorHAnsi" w:hAnsiTheme="minorHAnsi"/>
            <w:noProof/>
            <w:sz w:val="22"/>
            <w:szCs w:val="22"/>
            <w:lang w:eastAsia="en-GB"/>
          </w:rPr>
          <w:tab/>
        </w:r>
        <w:r w:rsidRPr="00C05DF7">
          <w:rPr>
            <w:rStyle w:val="Hyperlink"/>
            <w:noProof/>
            <w:sz w:val="22"/>
            <w:szCs w:val="22"/>
          </w:rPr>
          <w:t>Statistical design</w:t>
        </w:r>
        <w:r w:rsidRPr="00C05DF7">
          <w:rPr>
            <w:noProof/>
            <w:webHidden/>
            <w:sz w:val="22"/>
            <w:szCs w:val="22"/>
          </w:rPr>
          <w:tab/>
        </w:r>
        <w:r w:rsidRPr="00C05DF7">
          <w:rPr>
            <w:noProof/>
            <w:webHidden/>
            <w:sz w:val="22"/>
            <w:szCs w:val="22"/>
          </w:rPr>
          <w:fldChar w:fldCharType="begin"/>
        </w:r>
        <w:r w:rsidRPr="00C05DF7">
          <w:rPr>
            <w:noProof/>
            <w:webHidden/>
            <w:sz w:val="22"/>
            <w:szCs w:val="22"/>
          </w:rPr>
          <w:instrText xml:space="preserve"> PAGEREF _Toc67344770 \h </w:instrText>
        </w:r>
        <w:r w:rsidRPr="00C05DF7">
          <w:rPr>
            <w:noProof/>
            <w:webHidden/>
            <w:sz w:val="22"/>
            <w:szCs w:val="22"/>
          </w:rPr>
        </w:r>
        <w:r w:rsidRPr="00C05DF7">
          <w:rPr>
            <w:noProof/>
            <w:webHidden/>
            <w:sz w:val="22"/>
            <w:szCs w:val="22"/>
          </w:rPr>
          <w:fldChar w:fldCharType="separate"/>
        </w:r>
        <w:r w:rsidRPr="00C05DF7">
          <w:rPr>
            <w:noProof/>
            <w:webHidden/>
            <w:sz w:val="22"/>
            <w:szCs w:val="22"/>
          </w:rPr>
          <w:t>12</w:t>
        </w:r>
        <w:r w:rsidRPr="00C05DF7">
          <w:rPr>
            <w:noProof/>
            <w:webHidden/>
            <w:sz w:val="22"/>
            <w:szCs w:val="22"/>
          </w:rPr>
          <w:fldChar w:fldCharType="end"/>
        </w:r>
      </w:hyperlink>
    </w:p>
    <w:p w14:paraId="102EC95F" w14:textId="79651C33" w:rsidR="00C05DF7" w:rsidRPr="00C05DF7" w:rsidRDefault="00C05DF7">
      <w:pPr>
        <w:pStyle w:val="TOC3"/>
        <w:tabs>
          <w:tab w:val="left" w:pos="1440"/>
          <w:tab w:val="right" w:leader="dot" w:pos="9016"/>
        </w:tabs>
        <w:rPr>
          <w:rFonts w:asciiTheme="minorHAnsi" w:hAnsiTheme="minorHAnsi"/>
          <w:noProof/>
          <w:sz w:val="22"/>
          <w:szCs w:val="22"/>
          <w:lang w:eastAsia="en-GB"/>
        </w:rPr>
      </w:pPr>
      <w:hyperlink w:anchor="_Toc67344771" w:history="1">
        <w:r w:rsidRPr="00C05DF7">
          <w:rPr>
            <w:rStyle w:val="Hyperlink"/>
            <w:noProof/>
            <w:sz w:val="22"/>
            <w:szCs w:val="22"/>
          </w:rPr>
          <w:t>4.2.2</w:t>
        </w:r>
        <w:r w:rsidRPr="00C05DF7">
          <w:rPr>
            <w:rFonts w:asciiTheme="minorHAnsi" w:hAnsiTheme="minorHAnsi"/>
            <w:noProof/>
            <w:sz w:val="22"/>
            <w:szCs w:val="22"/>
            <w:lang w:eastAsia="en-GB"/>
          </w:rPr>
          <w:tab/>
        </w:r>
        <w:r w:rsidRPr="00C05DF7">
          <w:rPr>
            <w:rStyle w:val="Hyperlink"/>
            <w:noProof/>
            <w:sz w:val="22"/>
            <w:szCs w:val="22"/>
          </w:rPr>
          <w:t>Assumptions</w:t>
        </w:r>
        <w:r w:rsidRPr="00C05DF7">
          <w:rPr>
            <w:noProof/>
            <w:webHidden/>
            <w:sz w:val="22"/>
            <w:szCs w:val="22"/>
          </w:rPr>
          <w:tab/>
        </w:r>
        <w:r w:rsidRPr="00C05DF7">
          <w:rPr>
            <w:noProof/>
            <w:webHidden/>
            <w:sz w:val="22"/>
            <w:szCs w:val="22"/>
          </w:rPr>
          <w:fldChar w:fldCharType="begin"/>
        </w:r>
        <w:r w:rsidRPr="00C05DF7">
          <w:rPr>
            <w:noProof/>
            <w:webHidden/>
            <w:sz w:val="22"/>
            <w:szCs w:val="22"/>
          </w:rPr>
          <w:instrText xml:space="preserve"> PAGEREF _Toc67344771 \h </w:instrText>
        </w:r>
        <w:r w:rsidRPr="00C05DF7">
          <w:rPr>
            <w:noProof/>
            <w:webHidden/>
            <w:sz w:val="22"/>
            <w:szCs w:val="22"/>
          </w:rPr>
        </w:r>
        <w:r w:rsidRPr="00C05DF7">
          <w:rPr>
            <w:noProof/>
            <w:webHidden/>
            <w:sz w:val="22"/>
            <w:szCs w:val="22"/>
          </w:rPr>
          <w:fldChar w:fldCharType="separate"/>
        </w:r>
        <w:r w:rsidRPr="00C05DF7">
          <w:rPr>
            <w:noProof/>
            <w:webHidden/>
            <w:sz w:val="22"/>
            <w:szCs w:val="22"/>
          </w:rPr>
          <w:t>12</w:t>
        </w:r>
        <w:r w:rsidRPr="00C05DF7">
          <w:rPr>
            <w:noProof/>
            <w:webHidden/>
            <w:sz w:val="22"/>
            <w:szCs w:val="22"/>
          </w:rPr>
          <w:fldChar w:fldCharType="end"/>
        </w:r>
      </w:hyperlink>
    </w:p>
    <w:p w14:paraId="6DF00000" w14:textId="05575D00" w:rsidR="00C05DF7" w:rsidRPr="00C05DF7" w:rsidRDefault="00C05DF7">
      <w:pPr>
        <w:pStyle w:val="TOC3"/>
        <w:tabs>
          <w:tab w:val="left" w:pos="1440"/>
          <w:tab w:val="right" w:leader="dot" w:pos="9016"/>
        </w:tabs>
        <w:rPr>
          <w:rFonts w:asciiTheme="minorHAnsi" w:hAnsiTheme="minorHAnsi"/>
          <w:noProof/>
          <w:sz w:val="22"/>
          <w:szCs w:val="22"/>
          <w:lang w:eastAsia="en-GB"/>
        </w:rPr>
      </w:pPr>
      <w:hyperlink w:anchor="_Toc67344772" w:history="1">
        <w:r w:rsidRPr="00C05DF7">
          <w:rPr>
            <w:rStyle w:val="Hyperlink"/>
            <w:noProof/>
            <w:sz w:val="22"/>
            <w:szCs w:val="22"/>
          </w:rPr>
          <w:t>4.2.3</w:t>
        </w:r>
        <w:r w:rsidRPr="00C05DF7">
          <w:rPr>
            <w:rFonts w:asciiTheme="minorHAnsi" w:hAnsiTheme="minorHAnsi"/>
            <w:noProof/>
            <w:sz w:val="22"/>
            <w:szCs w:val="22"/>
            <w:lang w:eastAsia="en-GB"/>
          </w:rPr>
          <w:tab/>
        </w:r>
        <w:r w:rsidRPr="00C05DF7">
          <w:rPr>
            <w:rStyle w:val="Hyperlink"/>
            <w:noProof/>
            <w:sz w:val="22"/>
            <w:szCs w:val="22"/>
          </w:rPr>
          <w:t>Shortfalls of method</w:t>
        </w:r>
        <w:r w:rsidRPr="00C05DF7">
          <w:rPr>
            <w:noProof/>
            <w:webHidden/>
            <w:sz w:val="22"/>
            <w:szCs w:val="22"/>
          </w:rPr>
          <w:tab/>
        </w:r>
        <w:r w:rsidRPr="00C05DF7">
          <w:rPr>
            <w:noProof/>
            <w:webHidden/>
            <w:sz w:val="22"/>
            <w:szCs w:val="22"/>
          </w:rPr>
          <w:fldChar w:fldCharType="begin"/>
        </w:r>
        <w:r w:rsidRPr="00C05DF7">
          <w:rPr>
            <w:noProof/>
            <w:webHidden/>
            <w:sz w:val="22"/>
            <w:szCs w:val="22"/>
          </w:rPr>
          <w:instrText xml:space="preserve"> PAGEREF _Toc67344772 \h </w:instrText>
        </w:r>
        <w:r w:rsidRPr="00C05DF7">
          <w:rPr>
            <w:noProof/>
            <w:webHidden/>
            <w:sz w:val="22"/>
            <w:szCs w:val="22"/>
          </w:rPr>
        </w:r>
        <w:r w:rsidRPr="00C05DF7">
          <w:rPr>
            <w:noProof/>
            <w:webHidden/>
            <w:sz w:val="22"/>
            <w:szCs w:val="22"/>
          </w:rPr>
          <w:fldChar w:fldCharType="separate"/>
        </w:r>
        <w:r w:rsidRPr="00C05DF7">
          <w:rPr>
            <w:noProof/>
            <w:webHidden/>
            <w:sz w:val="22"/>
            <w:szCs w:val="22"/>
          </w:rPr>
          <w:t>13</w:t>
        </w:r>
        <w:r w:rsidRPr="00C05DF7">
          <w:rPr>
            <w:noProof/>
            <w:webHidden/>
            <w:sz w:val="22"/>
            <w:szCs w:val="22"/>
          </w:rPr>
          <w:fldChar w:fldCharType="end"/>
        </w:r>
      </w:hyperlink>
    </w:p>
    <w:p w14:paraId="2B3CEC93" w14:textId="0D227AF2" w:rsidR="00C05DF7" w:rsidRPr="00C05DF7" w:rsidRDefault="00C05DF7">
      <w:pPr>
        <w:pStyle w:val="TOC1"/>
        <w:rPr>
          <w:rFonts w:asciiTheme="minorHAnsi" w:hAnsiTheme="minorHAnsi"/>
          <w:bCs w:val="0"/>
          <w:iCs w:val="0"/>
          <w:noProof/>
          <w:sz w:val="22"/>
          <w:szCs w:val="22"/>
          <w:lang w:eastAsia="en-GB"/>
        </w:rPr>
      </w:pPr>
      <w:hyperlink w:anchor="_Toc67344773" w:history="1">
        <w:r w:rsidRPr="00C05DF7">
          <w:rPr>
            <w:rStyle w:val="Hyperlink"/>
            <w:noProof/>
            <w:sz w:val="22"/>
            <w:szCs w:val="22"/>
          </w:rPr>
          <w:t>5</w:t>
        </w:r>
        <w:r w:rsidRPr="00C05DF7">
          <w:rPr>
            <w:rFonts w:asciiTheme="minorHAnsi" w:hAnsiTheme="minorHAnsi"/>
            <w:bCs w:val="0"/>
            <w:iCs w:val="0"/>
            <w:noProof/>
            <w:sz w:val="22"/>
            <w:szCs w:val="22"/>
            <w:lang w:eastAsia="en-GB"/>
          </w:rPr>
          <w:tab/>
        </w:r>
        <w:r w:rsidRPr="00C05DF7">
          <w:rPr>
            <w:rStyle w:val="Hyperlink"/>
            <w:noProof/>
            <w:sz w:val="22"/>
            <w:szCs w:val="22"/>
          </w:rPr>
          <w:t>Conclusion</w:t>
        </w:r>
        <w:r w:rsidRPr="00C05DF7">
          <w:rPr>
            <w:noProof/>
            <w:webHidden/>
            <w:sz w:val="22"/>
            <w:szCs w:val="22"/>
          </w:rPr>
          <w:tab/>
        </w:r>
        <w:r w:rsidRPr="00C05DF7">
          <w:rPr>
            <w:noProof/>
            <w:webHidden/>
            <w:sz w:val="22"/>
            <w:szCs w:val="22"/>
          </w:rPr>
          <w:fldChar w:fldCharType="begin"/>
        </w:r>
        <w:r w:rsidRPr="00C05DF7">
          <w:rPr>
            <w:noProof/>
            <w:webHidden/>
            <w:sz w:val="22"/>
            <w:szCs w:val="22"/>
          </w:rPr>
          <w:instrText xml:space="preserve"> PAGEREF _Toc67344773 \h </w:instrText>
        </w:r>
        <w:r w:rsidRPr="00C05DF7">
          <w:rPr>
            <w:noProof/>
            <w:webHidden/>
            <w:sz w:val="22"/>
            <w:szCs w:val="22"/>
          </w:rPr>
        </w:r>
        <w:r w:rsidRPr="00C05DF7">
          <w:rPr>
            <w:noProof/>
            <w:webHidden/>
            <w:sz w:val="22"/>
            <w:szCs w:val="22"/>
          </w:rPr>
          <w:fldChar w:fldCharType="separate"/>
        </w:r>
        <w:r w:rsidRPr="00C05DF7">
          <w:rPr>
            <w:noProof/>
            <w:webHidden/>
            <w:sz w:val="22"/>
            <w:szCs w:val="22"/>
          </w:rPr>
          <w:t>14</w:t>
        </w:r>
        <w:r w:rsidRPr="00C05DF7">
          <w:rPr>
            <w:noProof/>
            <w:webHidden/>
            <w:sz w:val="22"/>
            <w:szCs w:val="22"/>
          </w:rPr>
          <w:fldChar w:fldCharType="end"/>
        </w:r>
      </w:hyperlink>
    </w:p>
    <w:p w14:paraId="5B4C7E85" w14:textId="534C1D7C" w:rsidR="00C05DF7" w:rsidRPr="00C05DF7" w:rsidRDefault="00C05DF7">
      <w:pPr>
        <w:pStyle w:val="TOC1"/>
        <w:rPr>
          <w:rFonts w:asciiTheme="minorHAnsi" w:hAnsiTheme="minorHAnsi"/>
          <w:bCs w:val="0"/>
          <w:iCs w:val="0"/>
          <w:noProof/>
          <w:sz w:val="22"/>
          <w:szCs w:val="22"/>
          <w:lang w:eastAsia="en-GB"/>
        </w:rPr>
      </w:pPr>
      <w:hyperlink w:anchor="_Toc67344774" w:history="1">
        <w:r w:rsidRPr="00C05DF7">
          <w:rPr>
            <w:rStyle w:val="Hyperlink"/>
            <w:noProof/>
            <w:sz w:val="22"/>
            <w:szCs w:val="22"/>
          </w:rPr>
          <w:t>6</w:t>
        </w:r>
        <w:r w:rsidRPr="00C05DF7">
          <w:rPr>
            <w:rFonts w:asciiTheme="minorHAnsi" w:hAnsiTheme="minorHAnsi"/>
            <w:bCs w:val="0"/>
            <w:iCs w:val="0"/>
            <w:noProof/>
            <w:sz w:val="22"/>
            <w:szCs w:val="22"/>
            <w:lang w:eastAsia="en-GB"/>
          </w:rPr>
          <w:tab/>
        </w:r>
        <w:r w:rsidRPr="00C05DF7">
          <w:rPr>
            <w:rStyle w:val="Hyperlink"/>
            <w:noProof/>
            <w:sz w:val="22"/>
            <w:szCs w:val="22"/>
          </w:rPr>
          <w:t>References</w:t>
        </w:r>
        <w:r w:rsidRPr="00C05DF7">
          <w:rPr>
            <w:noProof/>
            <w:webHidden/>
            <w:sz w:val="22"/>
            <w:szCs w:val="22"/>
          </w:rPr>
          <w:tab/>
        </w:r>
        <w:r w:rsidRPr="00C05DF7">
          <w:rPr>
            <w:noProof/>
            <w:webHidden/>
            <w:sz w:val="22"/>
            <w:szCs w:val="22"/>
          </w:rPr>
          <w:fldChar w:fldCharType="begin"/>
        </w:r>
        <w:r w:rsidRPr="00C05DF7">
          <w:rPr>
            <w:noProof/>
            <w:webHidden/>
            <w:sz w:val="22"/>
            <w:szCs w:val="22"/>
          </w:rPr>
          <w:instrText xml:space="preserve"> PAGEREF _Toc67344774 \h </w:instrText>
        </w:r>
        <w:r w:rsidRPr="00C05DF7">
          <w:rPr>
            <w:noProof/>
            <w:webHidden/>
            <w:sz w:val="22"/>
            <w:szCs w:val="22"/>
          </w:rPr>
        </w:r>
        <w:r w:rsidRPr="00C05DF7">
          <w:rPr>
            <w:noProof/>
            <w:webHidden/>
            <w:sz w:val="22"/>
            <w:szCs w:val="22"/>
          </w:rPr>
          <w:fldChar w:fldCharType="separate"/>
        </w:r>
        <w:r w:rsidRPr="00C05DF7">
          <w:rPr>
            <w:noProof/>
            <w:webHidden/>
            <w:sz w:val="22"/>
            <w:szCs w:val="22"/>
          </w:rPr>
          <w:t>15</w:t>
        </w:r>
        <w:r w:rsidRPr="00C05DF7">
          <w:rPr>
            <w:noProof/>
            <w:webHidden/>
            <w:sz w:val="22"/>
            <w:szCs w:val="22"/>
          </w:rPr>
          <w:fldChar w:fldCharType="end"/>
        </w:r>
      </w:hyperlink>
    </w:p>
    <w:p w14:paraId="4AC2E222" w14:textId="77777777" w:rsidR="00A87847" w:rsidRDefault="009949AB" w:rsidP="009949AB">
      <w:pPr>
        <w:ind w:left="0"/>
        <w:rPr>
          <w:bCs/>
        </w:rPr>
      </w:pPr>
      <w:r>
        <w:rPr>
          <w:bCs/>
        </w:rPr>
        <w:fldChar w:fldCharType="end"/>
      </w:r>
    </w:p>
    <w:p w14:paraId="4423B23B" w14:textId="77777777" w:rsidR="001E14AC" w:rsidRDefault="001E14AC">
      <w:pPr>
        <w:ind w:left="0"/>
        <w:rPr>
          <w:rFonts w:ascii="Avenir Heavy" w:hAnsi="Avenir Heavy"/>
          <w:color w:val="33A291"/>
          <w:sz w:val="28"/>
          <w:szCs w:val="28"/>
        </w:rPr>
      </w:pPr>
      <w:r>
        <w:rPr>
          <w:rFonts w:ascii="Avenir Heavy" w:hAnsi="Avenir Heavy"/>
          <w:color w:val="33A291"/>
          <w:sz w:val="28"/>
          <w:szCs w:val="28"/>
        </w:rPr>
        <w:br w:type="page"/>
      </w:r>
    </w:p>
    <w:p w14:paraId="2AE2A0E3" w14:textId="3E1198E7" w:rsidR="00543DD0" w:rsidRPr="00344B8D" w:rsidRDefault="00120579" w:rsidP="00344B8D">
      <w:pPr>
        <w:ind w:left="0"/>
        <w:rPr>
          <w:rFonts w:ascii="Avenir Heavy" w:hAnsi="Avenir Heavy"/>
          <w:color w:val="33A291"/>
          <w:sz w:val="28"/>
          <w:szCs w:val="28"/>
        </w:rPr>
      </w:pPr>
      <w:r>
        <w:rPr>
          <w:rFonts w:ascii="Avenir Heavy" w:hAnsi="Avenir Heavy"/>
          <w:color w:val="33A291"/>
          <w:sz w:val="28"/>
          <w:szCs w:val="28"/>
        </w:rPr>
        <w:lastRenderedPageBreak/>
        <w:t>Tables and figures</w:t>
      </w:r>
    </w:p>
    <w:p w14:paraId="775E3514" w14:textId="77777777" w:rsidR="00344B8D" w:rsidRPr="0079081A" w:rsidRDefault="00344B8D" w:rsidP="00344B8D">
      <w:pPr>
        <w:pStyle w:val="TableofFigures"/>
        <w:tabs>
          <w:tab w:val="right" w:pos="9016"/>
        </w:tabs>
        <w:rPr>
          <w:rFonts w:asciiTheme="minorHAnsi" w:hAnsiTheme="minorHAnsi"/>
          <w:noProof/>
          <w:sz w:val="22"/>
          <w:lang w:eastAsia="en-GB"/>
        </w:rPr>
      </w:pPr>
      <w:r w:rsidRPr="0079081A">
        <w:rPr>
          <w:sz w:val="22"/>
        </w:rPr>
        <w:fldChar w:fldCharType="begin"/>
      </w:r>
      <w:r w:rsidRPr="0079081A">
        <w:rPr>
          <w:sz w:val="22"/>
        </w:rPr>
        <w:instrText xml:space="preserve"> TOC \f F \h \z \t "Caption" \c </w:instrText>
      </w:r>
      <w:r w:rsidRPr="0079081A">
        <w:rPr>
          <w:sz w:val="22"/>
        </w:rPr>
        <w:fldChar w:fldCharType="separate"/>
      </w:r>
      <w:hyperlink w:anchor="_Toc67335567" w:history="1">
        <w:r w:rsidRPr="0079081A">
          <w:rPr>
            <w:rStyle w:val="Hyperlink"/>
            <w:noProof/>
            <w:sz w:val="22"/>
          </w:rPr>
          <w:t>Table 2.1: Results of modelled mark/recapture of voles in Top Field; Neutral trap experience.</w:t>
        </w:r>
        <w:r w:rsidRPr="0079081A">
          <w:rPr>
            <w:noProof/>
            <w:webHidden/>
            <w:sz w:val="22"/>
          </w:rPr>
          <w:tab/>
        </w:r>
        <w:r w:rsidRPr="0079081A">
          <w:rPr>
            <w:noProof/>
            <w:webHidden/>
            <w:sz w:val="22"/>
          </w:rPr>
          <w:fldChar w:fldCharType="begin"/>
        </w:r>
        <w:r w:rsidRPr="0079081A">
          <w:rPr>
            <w:noProof/>
            <w:webHidden/>
            <w:sz w:val="22"/>
          </w:rPr>
          <w:instrText xml:space="preserve"> PAGEREF _Toc67335567 \h </w:instrText>
        </w:r>
        <w:r w:rsidRPr="0079081A">
          <w:rPr>
            <w:noProof/>
            <w:webHidden/>
            <w:sz w:val="22"/>
          </w:rPr>
        </w:r>
        <w:r w:rsidRPr="0079081A">
          <w:rPr>
            <w:noProof/>
            <w:webHidden/>
            <w:sz w:val="22"/>
          </w:rPr>
          <w:fldChar w:fldCharType="separate"/>
        </w:r>
        <w:r w:rsidRPr="0079081A">
          <w:rPr>
            <w:noProof/>
            <w:webHidden/>
            <w:sz w:val="22"/>
          </w:rPr>
          <w:t>2</w:t>
        </w:r>
        <w:r w:rsidRPr="0079081A">
          <w:rPr>
            <w:noProof/>
            <w:webHidden/>
            <w:sz w:val="22"/>
          </w:rPr>
          <w:fldChar w:fldCharType="end"/>
        </w:r>
      </w:hyperlink>
    </w:p>
    <w:p w14:paraId="74272E55" w14:textId="77777777" w:rsidR="00344B8D" w:rsidRPr="0079081A" w:rsidRDefault="00344B8D" w:rsidP="00344B8D">
      <w:pPr>
        <w:pStyle w:val="TableofFigures"/>
        <w:tabs>
          <w:tab w:val="right" w:pos="9016"/>
        </w:tabs>
        <w:rPr>
          <w:rFonts w:asciiTheme="minorHAnsi" w:hAnsiTheme="minorHAnsi"/>
          <w:noProof/>
          <w:sz w:val="22"/>
          <w:lang w:eastAsia="en-GB"/>
        </w:rPr>
      </w:pPr>
      <w:hyperlink w:anchor="_Toc67335568" w:history="1">
        <w:r w:rsidRPr="0079081A">
          <w:rPr>
            <w:rStyle w:val="Hyperlink"/>
            <w:noProof/>
            <w:sz w:val="22"/>
          </w:rPr>
          <w:t>Figure 2.1: Arrangement of traps in Haymeadow</w:t>
        </w:r>
        <w:r w:rsidRPr="0079081A">
          <w:rPr>
            <w:noProof/>
            <w:webHidden/>
            <w:sz w:val="22"/>
          </w:rPr>
          <w:tab/>
        </w:r>
        <w:r w:rsidRPr="0079081A">
          <w:rPr>
            <w:noProof/>
            <w:webHidden/>
            <w:sz w:val="22"/>
          </w:rPr>
          <w:fldChar w:fldCharType="begin"/>
        </w:r>
        <w:r w:rsidRPr="0079081A">
          <w:rPr>
            <w:noProof/>
            <w:webHidden/>
            <w:sz w:val="22"/>
          </w:rPr>
          <w:instrText xml:space="preserve"> PAGEREF _Toc67335568 \h </w:instrText>
        </w:r>
        <w:r w:rsidRPr="0079081A">
          <w:rPr>
            <w:noProof/>
            <w:webHidden/>
            <w:sz w:val="22"/>
          </w:rPr>
        </w:r>
        <w:r w:rsidRPr="0079081A">
          <w:rPr>
            <w:noProof/>
            <w:webHidden/>
            <w:sz w:val="22"/>
          </w:rPr>
          <w:fldChar w:fldCharType="separate"/>
        </w:r>
        <w:r w:rsidRPr="0079081A">
          <w:rPr>
            <w:noProof/>
            <w:webHidden/>
            <w:sz w:val="22"/>
          </w:rPr>
          <w:t>3</w:t>
        </w:r>
        <w:r w:rsidRPr="0079081A">
          <w:rPr>
            <w:noProof/>
            <w:webHidden/>
            <w:sz w:val="22"/>
          </w:rPr>
          <w:fldChar w:fldCharType="end"/>
        </w:r>
      </w:hyperlink>
    </w:p>
    <w:p w14:paraId="1E296CA4" w14:textId="77777777" w:rsidR="00344B8D" w:rsidRPr="0079081A" w:rsidRDefault="00344B8D" w:rsidP="00344B8D">
      <w:pPr>
        <w:pStyle w:val="TableofFigures"/>
        <w:tabs>
          <w:tab w:val="right" w:pos="9016"/>
        </w:tabs>
        <w:rPr>
          <w:rFonts w:asciiTheme="minorHAnsi" w:hAnsiTheme="minorHAnsi"/>
          <w:noProof/>
          <w:sz w:val="22"/>
          <w:lang w:eastAsia="en-GB"/>
        </w:rPr>
      </w:pPr>
      <w:hyperlink w:anchor="_Toc67335569" w:history="1">
        <w:r w:rsidRPr="0079081A">
          <w:rPr>
            <w:rStyle w:val="Hyperlink"/>
            <w:noProof/>
            <w:sz w:val="22"/>
          </w:rPr>
          <w:t>Table 3.1: Results of mark/recapture of voles in Top Field. Neutral trap experience.</w:t>
        </w:r>
        <w:r w:rsidRPr="0079081A">
          <w:rPr>
            <w:noProof/>
            <w:webHidden/>
            <w:sz w:val="22"/>
          </w:rPr>
          <w:tab/>
        </w:r>
        <w:r w:rsidRPr="0079081A">
          <w:rPr>
            <w:noProof/>
            <w:webHidden/>
            <w:sz w:val="22"/>
          </w:rPr>
          <w:fldChar w:fldCharType="begin"/>
        </w:r>
        <w:r w:rsidRPr="0079081A">
          <w:rPr>
            <w:noProof/>
            <w:webHidden/>
            <w:sz w:val="22"/>
          </w:rPr>
          <w:instrText xml:space="preserve"> PAGEREF _Toc67335569 \h </w:instrText>
        </w:r>
        <w:r w:rsidRPr="0079081A">
          <w:rPr>
            <w:noProof/>
            <w:webHidden/>
            <w:sz w:val="22"/>
          </w:rPr>
        </w:r>
        <w:r w:rsidRPr="0079081A">
          <w:rPr>
            <w:noProof/>
            <w:webHidden/>
            <w:sz w:val="22"/>
          </w:rPr>
          <w:fldChar w:fldCharType="separate"/>
        </w:r>
        <w:r w:rsidRPr="0079081A">
          <w:rPr>
            <w:noProof/>
            <w:webHidden/>
            <w:sz w:val="22"/>
          </w:rPr>
          <w:t>5</w:t>
        </w:r>
        <w:r w:rsidRPr="0079081A">
          <w:rPr>
            <w:noProof/>
            <w:webHidden/>
            <w:sz w:val="22"/>
          </w:rPr>
          <w:fldChar w:fldCharType="end"/>
        </w:r>
      </w:hyperlink>
    </w:p>
    <w:p w14:paraId="36398980" w14:textId="77777777" w:rsidR="00344B8D" w:rsidRPr="0079081A" w:rsidRDefault="00344B8D" w:rsidP="00344B8D">
      <w:pPr>
        <w:pStyle w:val="TableofFigures"/>
        <w:tabs>
          <w:tab w:val="right" w:pos="9016"/>
        </w:tabs>
        <w:rPr>
          <w:rFonts w:asciiTheme="minorHAnsi" w:hAnsiTheme="minorHAnsi"/>
          <w:noProof/>
          <w:sz w:val="22"/>
          <w:lang w:eastAsia="en-GB"/>
        </w:rPr>
      </w:pPr>
      <w:hyperlink w:anchor="_Toc67335570" w:history="1">
        <w:r w:rsidRPr="0079081A">
          <w:rPr>
            <w:rStyle w:val="Hyperlink"/>
            <w:noProof/>
            <w:sz w:val="22"/>
          </w:rPr>
          <w:t>Table 3.2: Results of mark/recapture of voles in Haymeadow. Neutral trap experience.</w:t>
        </w:r>
        <w:r w:rsidRPr="0079081A">
          <w:rPr>
            <w:noProof/>
            <w:webHidden/>
            <w:sz w:val="22"/>
          </w:rPr>
          <w:tab/>
        </w:r>
        <w:r w:rsidRPr="0079081A">
          <w:rPr>
            <w:noProof/>
            <w:webHidden/>
            <w:sz w:val="22"/>
          </w:rPr>
          <w:fldChar w:fldCharType="begin"/>
        </w:r>
        <w:r w:rsidRPr="0079081A">
          <w:rPr>
            <w:noProof/>
            <w:webHidden/>
            <w:sz w:val="22"/>
          </w:rPr>
          <w:instrText xml:space="preserve"> PAGEREF _Toc67335570 \h </w:instrText>
        </w:r>
        <w:r w:rsidRPr="0079081A">
          <w:rPr>
            <w:noProof/>
            <w:webHidden/>
            <w:sz w:val="22"/>
          </w:rPr>
        </w:r>
        <w:r w:rsidRPr="0079081A">
          <w:rPr>
            <w:noProof/>
            <w:webHidden/>
            <w:sz w:val="22"/>
          </w:rPr>
          <w:fldChar w:fldCharType="separate"/>
        </w:r>
        <w:r w:rsidRPr="0079081A">
          <w:rPr>
            <w:noProof/>
            <w:webHidden/>
            <w:sz w:val="22"/>
          </w:rPr>
          <w:t>5</w:t>
        </w:r>
        <w:r w:rsidRPr="0079081A">
          <w:rPr>
            <w:noProof/>
            <w:webHidden/>
            <w:sz w:val="22"/>
          </w:rPr>
          <w:fldChar w:fldCharType="end"/>
        </w:r>
      </w:hyperlink>
    </w:p>
    <w:p w14:paraId="585CB6A2" w14:textId="77777777" w:rsidR="00344B8D" w:rsidRPr="0079081A" w:rsidRDefault="00344B8D" w:rsidP="00344B8D">
      <w:pPr>
        <w:pStyle w:val="TableofFigures"/>
        <w:tabs>
          <w:tab w:val="right" w:pos="9016"/>
        </w:tabs>
        <w:rPr>
          <w:rFonts w:asciiTheme="minorHAnsi" w:hAnsiTheme="minorHAnsi"/>
          <w:noProof/>
          <w:sz w:val="22"/>
          <w:lang w:eastAsia="en-GB"/>
        </w:rPr>
      </w:pPr>
      <w:hyperlink w:anchor="_Toc67335571" w:history="1">
        <w:r w:rsidRPr="0079081A">
          <w:rPr>
            <w:rStyle w:val="Hyperlink"/>
            <w:noProof/>
            <w:sz w:val="22"/>
          </w:rPr>
          <w:t>Table 3.3: Results of mark/recapture of voles in the Corral. Neutral trap experience.</w:t>
        </w:r>
        <w:r w:rsidRPr="0079081A">
          <w:rPr>
            <w:noProof/>
            <w:webHidden/>
            <w:sz w:val="22"/>
          </w:rPr>
          <w:tab/>
        </w:r>
        <w:r w:rsidRPr="0079081A">
          <w:rPr>
            <w:noProof/>
            <w:webHidden/>
            <w:sz w:val="22"/>
          </w:rPr>
          <w:fldChar w:fldCharType="begin"/>
        </w:r>
        <w:r w:rsidRPr="0079081A">
          <w:rPr>
            <w:noProof/>
            <w:webHidden/>
            <w:sz w:val="22"/>
          </w:rPr>
          <w:instrText xml:space="preserve"> PAGEREF _Toc67335571 \h </w:instrText>
        </w:r>
        <w:r w:rsidRPr="0079081A">
          <w:rPr>
            <w:noProof/>
            <w:webHidden/>
            <w:sz w:val="22"/>
          </w:rPr>
        </w:r>
        <w:r w:rsidRPr="0079081A">
          <w:rPr>
            <w:noProof/>
            <w:webHidden/>
            <w:sz w:val="22"/>
          </w:rPr>
          <w:fldChar w:fldCharType="separate"/>
        </w:r>
        <w:r w:rsidRPr="0079081A">
          <w:rPr>
            <w:noProof/>
            <w:webHidden/>
            <w:sz w:val="22"/>
          </w:rPr>
          <w:t>5</w:t>
        </w:r>
        <w:r w:rsidRPr="0079081A">
          <w:rPr>
            <w:noProof/>
            <w:webHidden/>
            <w:sz w:val="22"/>
          </w:rPr>
          <w:fldChar w:fldCharType="end"/>
        </w:r>
      </w:hyperlink>
    </w:p>
    <w:p w14:paraId="77D75B76" w14:textId="77777777" w:rsidR="00344B8D" w:rsidRPr="0079081A" w:rsidRDefault="00344B8D" w:rsidP="00344B8D">
      <w:pPr>
        <w:pStyle w:val="TableofFigures"/>
        <w:tabs>
          <w:tab w:val="right" w:pos="9016"/>
        </w:tabs>
        <w:rPr>
          <w:rFonts w:asciiTheme="minorHAnsi" w:hAnsiTheme="minorHAnsi"/>
          <w:noProof/>
          <w:sz w:val="22"/>
          <w:lang w:eastAsia="en-GB"/>
        </w:rPr>
      </w:pPr>
      <w:hyperlink w:anchor="_Toc67335572" w:history="1">
        <w:r w:rsidRPr="0079081A">
          <w:rPr>
            <w:rStyle w:val="Hyperlink"/>
            <w:noProof/>
            <w:sz w:val="22"/>
          </w:rPr>
          <w:t>Table 3.4: Results of removal of tadpoles in Top Field pond. Tadpoles caught with large (size 11) net.</w:t>
        </w:r>
        <w:r w:rsidRPr="0079081A">
          <w:rPr>
            <w:noProof/>
            <w:webHidden/>
            <w:sz w:val="22"/>
          </w:rPr>
          <w:tab/>
        </w:r>
        <w:r w:rsidRPr="0079081A">
          <w:rPr>
            <w:noProof/>
            <w:webHidden/>
            <w:sz w:val="22"/>
          </w:rPr>
          <w:fldChar w:fldCharType="begin"/>
        </w:r>
        <w:r w:rsidRPr="0079081A">
          <w:rPr>
            <w:noProof/>
            <w:webHidden/>
            <w:sz w:val="22"/>
          </w:rPr>
          <w:instrText xml:space="preserve"> PAGEREF _Toc67335572 \h </w:instrText>
        </w:r>
        <w:r w:rsidRPr="0079081A">
          <w:rPr>
            <w:noProof/>
            <w:webHidden/>
            <w:sz w:val="22"/>
          </w:rPr>
        </w:r>
        <w:r w:rsidRPr="0079081A">
          <w:rPr>
            <w:noProof/>
            <w:webHidden/>
            <w:sz w:val="22"/>
          </w:rPr>
          <w:fldChar w:fldCharType="separate"/>
        </w:r>
        <w:r w:rsidRPr="0079081A">
          <w:rPr>
            <w:noProof/>
            <w:webHidden/>
            <w:sz w:val="22"/>
          </w:rPr>
          <w:t>6</w:t>
        </w:r>
        <w:r w:rsidRPr="0079081A">
          <w:rPr>
            <w:noProof/>
            <w:webHidden/>
            <w:sz w:val="22"/>
          </w:rPr>
          <w:fldChar w:fldCharType="end"/>
        </w:r>
      </w:hyperlink>
    </w:p>
    <w:p w14:paraId="1BDCAC50" w14:textId="77777777" w:rsidR="00344B8D" w:rsidRPr="0079081A" w:rsidRDefault="00344B8D" w:rsidP="00344B8D">
      <w:pPr>
        <w:pStyle w:val="TableofFigures"/>
        <w:tabs>
          <w:tab w:val="right" w:pos="9016"/>
        </w:tabs>
        <w:rPr>
          <w:rFonts w:asciiTheme="minorHAnsi" w:hAnsiTheme="minorHAnsi"/>
          <w:noProof/>
          <w:sz w:val="22"/>
          <w:lang w:eastAsia="en-GB"/>
        </w:rPr>
      </w:pPr>
      <w:hyperlink w:anchor="_Toc67335573" w:history="1">
        <w:r w:rsidRPr="0079081A">
          <w:rPr>
            <w:rStyle w:val="Hyperlink"/>
            <w:noProof/>
            <w:sz w:val="22"/>
          </w:rPr>
          <w:t>Figure 3.1: Plot of results from study of Top Field pond.</w:t>
        </w:r>
        <w:r w:rsidRPr="0079081A">
          <w:rPr>
            <w:noProof/>
            <w:webHidden/>
            <w:sz w:val="22"/>
          </w:rPr>
          <w:tab/>
        </w:r>
        <w:r w:rsidRPr="0079081A">
          <w:rPr>
            <w:noProof/>
            <w:webHidden/>
            <w:sz w:val="22"/>
          </w:rPr>
          <w:fldChar w:fldCharType="begin"/>
        </w:r>
        <w:r w:rsidRPr="0079081A">
          <w:rPr>
            <w:noProof/>
            <w:webHidden/>
            <w:sz w:val="22"/>
          </w:rPr>
          <w:instrText xml:space="preserve"> PAGEREF _Toc67335573 \h </w:instrText>
        </w:r>
        <w:r w:rsidRPr="0079081A">
          <w:rPr>
            <w:noProof/>
            <w:webHidden/>
            <w:sz w:val="22"/>
          </w:rPr>
        </w:r>
        <w:r w:rsidRPr="0079081A">
          <w:rPr>
            <w:noProof/>
            <w:webHidden/>
            <w:sz w:val="22"/>
          </w:rPr>
          <w:fldChar w:fldCharType="separate"/>
        </w:r>
        <w:r w:rsidRPr="0079081A">
          <w:rPr>
            <w:noProof/>
            <w:webHidden/>
            <w:sz w:val="22"/>
          </w:rPr>
          <w:t>7</w:t>
        </w:r>
        <w:r w:rsidRPr="0079081A">
          <w:rPr>
            <w:noProof/>
            <w:webHidden/>
            <w:sz w:val="22"/>
          </w:rPr>
          <w:fldChar w:fldCharType="end"/>
        </w:r>
      </w:hyperlink>
    </w:p>
    <w:p w14:paraId="7BCB4902" w14:textId="77777777" w:rsidR="00344B8D" w:rsidRPr="0079081A" w:rsidRDefault="00344B8D" w:rsidP="00344B8D">
      <w:pPr>
        <w:pStyle w:val="TableofFigures"/>
        <w:tabs>
          <w:tab w:val="right" w:pos="9016"/>
        </w:tabs>
        <w:rPr>
          <w:rFonts w:asciiTheme="minorHAnsi" w:hAnsiTheme="minorHAnsi"/>
          <w:noProof/>
          <w:sz w:val="22"/>
          <w:lang w:eastAsia="en-GB"/>
        </w:rPr>
      </w:pPr>
      <w:hyperlink w:anchor="_Toc67335574" w:history="1">
        <w:r w:rsidRPr="0079081A">
          <w:rPr>
            <w:rStyle w:val="Hyperlink"/>
            <w:noProof/>
            <w:sz w:val="22"/>
          </w:rPr>
          <w:t>Table 3.5: Results from removal of tadpoles in Haymeadow pond. Tadpoles caught with large (size 11 units) net.</w:t>
        </w:r>
        <w:r w:rsidRPr="0079081A">
          <w:rPr>
            <w:noProof/>
            <w:webHidden/>
            <w:sz w:val="22"/>
          </w:rPr>
          <w:tab/>
        </w:r>
        <w:r w:rsidRPr="0079081A">
          <w:rPr>
            <w:noProof/>
            <w:webHidden/>
            <w:sz w:val="22"/>
          </w:rPr>
          <w:fldChar w:fldCharType="begin"/>
        </w:r>
        <w:r w:rsidRPr="0079081A">
          <w:rPr>
            <w:noProof/>
            <w:webHidden/>
            <w:sz w:val="22"/>
          </w:rPr>
          <w:instrText xml:space="preserve"> PAGEREF _Toc67335574 \h </w:instrText>
        </w:r>
        <w:r w:rsidRPr="0079081A">
          <w:rPr>
            <w:noProof/>
            <w:webHidden/>
            <w:sz w:val="22"/>
          </w:rPr>
        </w:r>
        <w:r w:rsidRPr="0079081A">
          <w:rPr>
            <w:noProof/>
            <w:webHidden/>
            <w:sz w:val="22"/>
          </w:rPr>
          <w:fldChar w:fldCharType="separate"/>
        </w:r>
        <w:r w:rsidRPr="0079081A">
          <w:rPr>
            <w:noProof/>
            <w:webHidden/>
            <w:sz w:val="22"/>
          </w:rPr>
          <w:t>7</w:t>
        </w:r>
        <w:r w:rsidRPr="0079081A">
          <w:rPr>
            <w:noProof/>
            <w:webHidden/>
            <w:sz w:val="22"/>
          </w:rPr>
          <w:fldChar w:fldCharType="end"/>
        </w:r>
      </w:hyperlink>
    </w:p>
    <w:p w14:paraId="40BCCAA9" w14:textId="77777777" w:rsidR="00344B8D" w:rsidRPr="0079081A" w:rsidRDefault="00344B8D" w:rsidP="00344B8D">
      <w:pPr>
        <w:pStyle w:val="TableofFigures"/>
        <w:tabs>
          <w:tab w:val="right" w:pos="9016"/>
        </w:tabs>
        <w:rPr>
          <w:rFonts w:asciiTheme="minorHAnsi" w:hAnsiTheme="minorHAnsi"/>
          <w:noProof/>
          <w:sz w:val="22"/>
          <w:lang w:eastAsia="en-GB"/>
        </w:rPr>
      </w:pPr>
      <w:hyperlink w:anchor="_Toc67335575" w:history="1">
        <w:r w:rsidRPr="0079081A">
          <w:rPr>
            <w:rStyle w:val="Hyperlink"/>
            <w:noProof/>
            <w:sz w:val="22"/>
          </w:rPr>
          <w:t>Figure 3.2: Plot of results from study of Haymeadow pond.</w:t>
        </w:r>
        <w:r w:rsidRPr="0079081A">
          <w:rPr>
            <w:noProof/>
            <w:webHidden/>
            <w:sz w:val="22"/>
          </w:rPr>
          <w:tab/>
        </w:r>
        <w:r w:rsidRPr="0079081A">
          <w:rPr>
            <w:noProof/>
            <w:webHidden/>
            <w:sz w:val="22"/>
          </w:rPr>
          <w:fldChar w:fldCharType="begin"/>
        </w:r>
        <w:r w:rsidRPr="0079081A">
          <w:rPr>
            <w:noProof/>
            <w:webHidden/>
            <w:sz w:val="22"/>
          </w:rPr>
          <w:instrText xml:space="preserve"> PAGEREF _Toc67335575 \h </w:instrText>
        </w:r>
        <w:r w:rsidRPr="0079081A">
          <w:rPr>
            <w:noProof/>
            <w:webHidden/>
            <w:sz w:val="22"/>
          </w:rPr>
        </w:r>
        <w:r w:rsidRPr="0079081A">
          <w:rPr>
            <w:noProof/>
            <w:webHidden/>
            <w:sz w:val="22"/>
          </w:rPr>
          <w:fldChar w:fldCharType="separate"/>
        </w:r>
        <w:r w:rsidRPr="0079081A">
          <w:rPr>
            <w:noProof/>
            <w:webHidden/>
            <w:sz w:val="22"/>
          </w:rPr>
          <w:t>8</w:t>
        </w:r>
        <w:r w:rsidRPr="0079081A">
          <w:rPr>
            <w:noProof/>
            <w:webHidden/>
            <w:sz w:val="22"/>
          </w:rPr>
          <w:fldChar w:fldCharType="end"/>
        </w:r>
      </w:hyperlink>
    </w:p>
    <w:p w14:paraId="25B795D4" w14:textId="77777777" w:rsidR="00344B8D" w:rsidRPr="0079081A" w:rsidRDefault="00344B8D" w:rsidP="00344B8D">
      <w:pPr>
        <w:pStyle w:val="TableofFigures"/>
        <w:tabs>
          <w:tab w:val="right" w:pos="9016"/>
        </w:tabs>
        <w:rPr>
          <w:rFonts w:asciiTheme="minorHAnsi" w:hAnsiTheme="minorHAnsi"/>
          <w:noProof/>
          <w:sz w:val="22"/>
          <w:lang w:eastAsia="en-GB"/>
        </w:rPr>
      </w:pPr>
      <w:hyperlink w:anchor="_Toc67335576" w:history="1">
        <w:r w:rsidRPr="0079081A">
          <w:rPr>
            <w:rStyle w:val="Hyperlink"/>
            <w:noProof/>
            <w:sz w:val="22"/>
          </w:rPr>
          <w:t>Table 3.6: Results from removal of tadpoles in Corral pond. Tadpoles caught with medium (size 8 units) net.</w:t>
        </w:r>
        <w:r w:rsidRPr="0079081A">
          <w:rPr>
            <w:noProof/>
            <w:webHidden/>
            <w:sz w:val="22"/>
          </w:rPr>
          <w:tab/>
        </w:r>
        <w:r w:rsidRPr="0079081A">
          <w:rPr>
            <w:noProof/>
            <w:webHidden/>
            <w:sz w:val="22"/>
          </w:rPr>
          <w:fldChar w:fldCharType="begin"/>
        </w:r>
        <w:r w:rsidRPr="0079081A">
          <w:rPr>
            <w:noProof/>
            <w:webHidden/>
            <w:sz w:val="22"/>
          </w:rPr>
          <w:instrText xml:space="preserve"> PAGEREF _Toc67335576 \h </w:instrText>
        </w:r>
        <w:r w:rsidRPr="0079081A">
          <w:rPr>
            <w:noProof/>
            <w:webHidden/>
            <w:sz w:val="22"/>
          </w:rPr>
        </w:r>
        <w:r w:rsidRPr="0079081A">
          <w:rPr>
            <w:noProof/>
            <w:webHidden/>
            <w:sz w:val="22"/>
          </w:rPr>
          <w:fldChar w:fldCharType="separate"/>
        </w:r>
        <w:r w:rsidRPr="0079081A">
          <w:rPr>
            <w:noProof/>
            <w:webHidden/>
            <w:sz w:val="22"/>
          </w:rPr>
          <w:t>8</w:t>
        </w:r>
        <w:r w:rsidRPr="0079081A">
          <w:rPr>
            <w:noProof/>
            <w:webHidden/>
            <w:sz w:val="22"/>
          </w:rPr>
          <w:fldChar w:fldCharType="end"/>
        </w:r>
      </w:hyperlink>
    </w:p>
    <w:p w14:paraId="0EFBB717" w14:textId="77777777" w:rsidR="00344B8D" w:rsidRPr="0079081A" w:rsidRDefault="00344B8D" w:rsidP="00344B8D">
      <w:pPr>
        <w:pStyle w:val="TableofFigures"/>
        <w:tabs>
          <w:tab w:val="right" w:pos="9016"/>
        </w:tabs>
        <w:rPr>
          <w:rFonts w:asciiTheme="minorHAnsi" w:hAnsiTheme="minorHAnsi"/>
          <w:noProof/>
          <w:sz w:val="22"/>
          <w:lang w:eastAsia="en-GB"/>
        </w:rPr>
      </w:pPr>
      <w:hyperlink w:anchor="_Toc67335577" w:history="1">
        <w:r w:rsidRPr="0079081A">
          <w:rPr>
            <w:rStyle w:val="Hyperlink"/>
            <w:noProof/>
            <w:sz w:val="22"/>
          </w:rPr>
          <w:t>Figure 3.3: Plot of results from study of the Corral pond.</w:t>
        </w:r>
        <w:r w:rsidRPr="0079081A">
          <w:rPr>
            <w:noProof/>
            <w:webHidden/>
            <w:sz w:val="22"/>
          </w:rPr>
          <w:tab/>
        </w:r>
        <w:r w:rsidRPr="0079081A">
          <w:rPr>
            <w:noProof/>
            <w:webHidden/>
            <w:sz w:val="22"/>
          </w:rPr>
          <w:fldChar w:fldCharType="begin"/>
        </w:r>
        <w:r w:rsidRPr="0079081A">
          <w:rPr>
            <w:noProof/>
            <w:webHidden/>
            <w:sz w:val="22"/>
          </w:rPr>
          <w:instrText xml:space="preserve"> PAGEREF _Toc67335577 \h </w:instrText>
        </w:r>
        <w:r w:rsidRPr="0079081A">
          <w:rPr>
            <w:noProof/>
            <w:webHidden/>
            <w:sz w:val="22"/>
          </w:rPr>
        </w:r>
        <w:r w:rsidRPr="0079081A">
          <w:rPr>
            <w:noProof/>
            <w:webHidden/>
            <w:sz w:val="22"/>
          </w:rPr>
          <w:fldChar w:fldCharType="separate"/>
        </w:r>
        <w:r w:rsidRPr="0079081A">
          <w:rPr>
            <w:noProof/>
            <w:webHidden/>
            <w:sz w:val="22"/>
          </w:rPr>
          <w:t>9</w:t>
        </w:r>
        <w:r w:rsidRPr="0079081A">
          <w:rPr>
            <w:noProof/>
            <w:webHidden/>
            <w:sz w:val="22"/>
          </w:rPr>
          <w:fldChar w:fldCharType="end"/>
        </w:r>
      </w:hyperlink>
    </w:p>
    <w:p w14:paraId="69ABB55C" w14:textId="77777777" w:rsidR="00344B8D" w:rsidRPr="0079081A" w:rsidRDefault="00344B8D" w:rsidP="00344B8D">
      <w:pPr>
        <w:pStyle w:val="TableofFigures"/>
        <w:tabs>
          <w:tab w:val="right" w:pos="9016"/>
        </w:tabs>
        <w:rPr>
          <w:rFonts w:asciiTheme="minorHAnsi" w:hAnsiTheme="minorHAnsi"/>
          <w:noProof/>
          <w:sz w:val="22"/>
          <w:lang w:eastAsia="en-GB"/>
        </w:rPr>
      </w:pPr>
      <w:hyperlink w:anchor="_Toc67335578" w:history="1">
        <w:r w:rsidRPr="0079081A">
          <w:rPr>
            <w:rStyle w:val="Hyperlink"/>
            <w:noProof/>
            <w:sz w:val="22"/>
          </w:rPr>
          <w:t>Table 4.1: Results of modelled study of voles in Top Field. Neutral trap experience.</w:t>
        </w:r>
        <w:r w:rsidRPr="0079081A">
          <w:rPr>
            <w:noProof/>
            <w:webHidden/>
            <w:sz w:val="22"/>
          </w:rPr>
          <w:tab/>
        </w:r>
        <w:r w:rsidRPr="0079081A">
          <w:rPr>
            <w:noProof/>
            <w:webHidden/>
            <w:sz w:val="22"/>
          </w:rPr>
          <w:fldChar w:fldCharType="begin"/>
        </w:r>
        <w:r w:rsidRPr="0079081A">
          <w:rPr>
            <w:noProof/>
            <w:webHidden/>
            <w:sz w:val="22"/>
          </w:rPr>
          <w:instrText xml:space="preserve"> PAGEREF _Toc67335578 \h </w:instrText>
        </w:r>
        <w:r w:rsidRPr="0079081A">
          <w:rPr>
            <w:noProof/>
            <w:webHidden/>
            <w:sz w:val="22"/>
          </w:rPr>
        </w:r>
        <w:r w:rsidRPr="0079081A">
          <w:rPr>
            <w:noProof/>
            <w:webHidden/>
            <w:sz w:val="22"/>
          </w:rPr>
          <w:fldChar w:fldCharType="separate"/>
        </w:r>
        <w:r w:rsidRPr="0079081A">
          <w:rPr>
            <w:noProof/>
            <w:webHidden/>
            <w:sz w:val="22"/>
          </w:rPr>
          <w:t>12</w:t>
        </w:r>
        <w:r w:rsidRPr="0079081A">
          <w:rPr>
            <w:noProof/>
            <w:webHidden/>
            <w:sz w:val="22"/>
          </w:rPr>
          <w:fldChar w:fldCharType="end"/>
        </w:r>
      </w:hyperlink>
    </w:p>
    <w:p w14:paraId="7B59799D" w14:textId="77777777" w:rsidR="00344B8D" w:rsidRPr="0079081A" w:rsidRDefault="00344B8D" w:rsidP="00344B8D">
      <w:pPr>
        <w:pStyle w:val="TableofFigures"/>
        <w:tabs>
          <w:tab w:val="right" w:pos="9016"/>
        </w:tabs>
        <w:rPr>
          <w:rFonts w:asciiTheme="minorHAnsi" w:hAnsiTheme="minorHAnsi"/>
          <w:noProof/>
          <w:sz w:val="22"/>
          <w:lang w:eastAsia="en-GB"/>
        </w:rPr>
      </w:pPr>
      <w:hyperlink w:anchor="_Toc67335579" w:history="1">
        <w:r w:rsidRPr="0079081A">
          <w:rPr>
            <w:rStyle w:val="Hyperlink"/>
            <w:noProof/>
            <w:sz w:val="22"/>
          </w:rPr>
          <w:t>Table 4.2: Results of modelled study of voles in Top Field. Positive trap experience.</w:t>
        </w:r>
        <w:r w:rsidRPr="0079081A">
          <w:rPr>
            <w:noProof/>
            <w:webHidden/>
            <w:sz w:val="22"/>
          </w:rPr>
          <w:tab/>
        </w:r>
        <w:r w:rsidRPr="0079081A">
          <w:rPr>
            <w:noProof/>
            <w:webHidden/>
            <w:sz w:val="22"/>
          </w:rPr>
          <w:fldChar w:fldCharType="begin"/>
        </w:r>
        <w:r w:rsidRPr="0079081A">
          <w:rPr>
            <w:noProof/>
            <w:webHidden/>
            <w:sz w:val="22"/>
          </w:rPr>
          <w:instrText xml:space="preserve"> PAGEREF _Toc67335579 \h </w:instrText>
        </w:r>
        <w:r w:rsidRPr="0079081A">
          <w:rPr>
            <w:noProof/>
            <w:webHidden/>
            <w:sz w:val="22"/>
          </w:rPr>
        </w:r>
        <w:r w:rsidRPr="0079081A">
          <w:rPr>
            <w:noProof/>
            <w:webHidden/>
            <w:sz w:val="22"/>
          </w:rPr>
          <w:fldChar w:fldCharType="separate"/>
        </w:r>
        <w:r w:rsidRPr="0079081A">
          <w:rPr>
            <w:noProof/>
            <w:webHidden/>
            <w:sz w:val="22"/>
          </w:rPr>
          <w:t>12</w:t>
        </w:r>
        <w:r w:rsidRPr="0079081A">
          <w:rPr>
            <w:noProof/>
            <w:webHidden/>
            <w:sz w:val="22"/>
          </w:rPr>
          <w:fldChar w:fldCharType="end"/>
        </w:r>
      </w:hyperlink>
    </w:p>
    <w:p w14:paraId="329B6B28" w14:textId="77777777" w:rsidR="00344B8D" w:rsidRPr="0079081A" w:rsidRDefault="00344B8D" w:rsidP="00344B8D">
      <w:pPr>
        <w:ind w:left="0"/>
        <w:rPr>
          <w:sz w:val="22"/>
        </w:rPr>
      </w:pPr>
      <w:r w:rsidRPr="0079081A">
        <w:rPr>
          <w:rFonts w:ascii="Avenir Book" w:hAnsi="Avenir Book"/>
          <w:sz w:val="22"/>
        </w:rPr>
        <w:fldChar w:fldCharType="end"/>
      </w:r>
    </w:p>
    <w:p w14:paraId="1DC86762" w14:textId="1F66193B" w:rsidR="00344B8D" w:rsidRPr="00344B8D" w:rsidRDefault="00344B8D" w:rsidP="00344B8D">
      <w:pPr>
        <w:sectPr w:rsidR="00344B8D" w:rsidRPr="00344B8D" w:rsidSect="00543DD0">
          <w:footerReference w:type="default" r:id="rId10"/>
          <w:pgSz w:w="11906" w:h="16838"/>
          <w:pgMar w:top="1440" w:right="1440" w:bottom="1440" w:left="1440" w:header="708" w:footer="708" w:gutter="0"/>
          <w:pgNumType w:fmt="lowerRoman" w:start="1"/>
          <w:cols w:space="708"/>
          <w:docGrid w:linePitch="360"/>
        </w:sectPr>
      </w:pPr>
    </w:p>
    <w:p w14:paraId="2C32E036" w14:textId="51164642" w:rsidR="00543DD0" w:rsidRDefault="00543DD0" w:rsidP="00A41D53">
      <w:pPr>
        <w:pStyle w:val="Heading1"/>
      </w:pPr>
      <w:bookmarkStart w:id="1" w:name="_Toc67344754"/>
      <w:r>
        <w:lastRenderedPageBreak/>
        <w:t>Introduction</w:t>
      </w:r>
      <w:bookmarkEnd w:id="1"/>
    </w:p>
    <w:p w14:paraId="78EFE170" w14:textId="57C1C0F7" w:rsidR="003D146A" w:rsidRDefault="007249BD" w:rsidP="009B192F">
      <w:pPr>
        <w:pStyle w:val="ListParagraph2"/>
        <w:numPr>
          <w:ilvl w:val="0"/>
          <w:numId w:val="0"/>
        </w:numPr>
        <w:ind w:left="709"/>
      </w:pPr>
      <w:r>
        <w:t>Common f</w:t>
      </w:r>
      <w:r w:rsidRPr="007249BD">
        <w:t>rogs (</w:t>
      </w:r>
      <w:r w:rsidRPr="007249BD">
        <w:rPr>
          <w:i/>
          <w:iCs/>
        </w:rPr>
        <w:t xml:space="preserve">Rana </w:t>
      </w:r>
      <w:proofErr w:type="spellStart"/>
      <w:r w:rsidRPr="007249BD">
        <w:rPr>
          <w:i/>
          <w:iCs/>
        </w:rPr>
        <w:t>temporaria</w:t>
      </w:r>
      <w:proofErr w:type="spellEnd"/>
      <w:r w:rsidRPr="007249BD">
        <w:t>) and field voles (</w:t>
      </w:r>
      <w:r w:rsidRPr="007249BD">
        <w:rPr>
          <w:i/>
          <w:iCs/>
        </w:rPr>
        <w:t xml:space="preserve">Microtus </w:t>
      </w:r>
      <w:proofErr w:type="spellStart"/>
      <w:r w:rsidRPr="007249BD">
        <w:rPr>
          <w:i/>
          <w:iCs/>
        </w:rPr>
        <w:t>agrestis</w:t>
      </w:r>
      <w:proofErr w:type="spellEnd"/>
      <w:r w:rsidRPr="007249BD">
        <w:t>)</w:t>
      </w:r>
      <w:r w:rsidR="003D146A">
        <w:t xml:space="preserve"> are numerous throughout Britain and hav</w:t>
      </w:r>
      <w:r w:rsidR="00B73B40">
        <w:t>e</w:t>
      </w:r>
      <w:r w:rsidR="003D146A">
        <w:t xml:space="preserve"> a conservation status of least concern</w:t>
      </w:r>
      <w:r w:rsidR="00E72DB8">
        <w:t xml:space="preserve"> </w:t>
      </w:r>
      <w:r w:rsidR="0079081A" w:rsidRPr="00F7672A">
        <w:rPr>
          <w:noProof/>
        </w:rPr>
        <w:t>(Kuzmin</w:t>
      </w:r>
      <w:r w:rsidR="0079081A">
        <w:rPr>
          <w:noProof/>
        </w:rPr>
        <w:t xml:space="preserve"> </w:t>
      </w:r>
      <w:r w:rsidR="0079081A" w:rsidRPr="0079081A">
        <w:rPr>
          <w:i/>
          <w:iCs/>
          <w:noProof/>
        </w:rPr>
        <w:t>et al.</w:t>
      </w:r>
      <w:r w:rsidR="0079081A" w:rsidRPr="00F7672A">
        <w:rPr>
          <w:noProof/>
        </w:rPr>
        <w:t>, 2009</w:t>
      </w:r>
      <w:r w:rsidR="0079081A">
        <w:rPr>
          <w:noProof/>
        </w:rPr>
        <w:t xml:space="preserve">; </w:t>
      </w:r>
      <w:r w:rsidR="0079081A" w:rsidRPr="00B73B40">
        <w:rPr>
          <w:noProof/>
        </w:rPr>
        <w:t>Kryštufek</w:t>
      </w:r>
      <w:r w:rsidR="0079081A">
        <w:rPr>
          <w:noProof/>
        </w:rPr>
        <w:t xml:space="preserve"> </w:t>
      </w:r>
      <w:r w:rsidR="0079081A" w:rsidRPr="0079081A">
        <w:rPr>
          <w:i/>
          <w:iCs/>
          <w:noProof/>
        </w:rPr>
        <w:t>et al.</w:t>
      </w:r>
      <w:r w:rsidR="0079081A" w:rsidRPr="00B73B40">
        <w:rPr>
          <w:noProof/>
        </w:rPr>
        <w:t>, 2016)</w:t>
      </w:r>
      <w:r w:rsidR="003D146A">
        <w:t xml:space="preserve">. However, they </w:t>
      </w:r>
      <w:r w:rsidR="003D146A" w:rsidRPr="003D146A">
        <w:t>are important prey species for otters (</w:t>
      </w:r>
      <w:proofErr w:type="spellStart"/>
      <w:r w:rsidR="003D146A" w:rsidRPr="003D146A">
        <w:rPr>
          <w:i/>
          <w:iCs/>
        </w:rPr>
        <w:t>Lutra</w:t>
      </w:r>
      <w:proofErr w:type="spellEnd"/>
      <w:r w:rsidR="003D146A" w:rsidRPr="003D146A">
        <w:rPr>
          <w:i/>
          <w:iCs/>
        </w:rPr>
        <w:t xml:space="preserve"> </w:t>
      </w:r>
      <w:proofErr w:type="spellStart"/>
      <w:r w:rsidR="003D146A" w:rsidRPr="003D146A">
        <w:rPr>
          <w:i/>
          <w:iCs/>
        </w:rPr>
        <w:t>lutra</w:t>
      </w:r>
      <w:proofErr w:type="spellEnd"/>
      <w:r w:rsidR="003D146A" w:rsidRPr="003D146A">
        <w:t xml:space="preserve">) </w:t>
      </w:r>
      <w:sdt>
        <w:sdtPr>
          <w:id w:val="-1828046575"/>
          <w:citation/>
        </w:sdtPr>
        <w:sdtEndPr/>
        <w:sdtContent>
          <w:r w:rsidR="00F7672A">
            <w:fldChar w:fldCharType="begin"/>
          </w:r>
          <w:r w:rsidR="00F7672A">
            <w:instrText xml:space="preserve"> CITATION Web90 \l 2057 </w:instrText>
          </w:r>
          <w:r w:rsidR="00F7672A">
            <w:fldChar w:fldCharType="separate"/>
          </w:r>
          <w:r w:rsidR="00F7672A" w:rsidRPr="00F7672A">
            <w:rPr>
              <w:noProof/>
            </w:rPr>
            <w:t>(Weber, 1990)</w:t>
          </w:r>
          <w:r w:rsidR="00F7672A">
            <w:fldChar w:fldCharType="end"/>
          </w:r>
        </w:sdtContent>
      </w:sdt>
      <w:r w:rsidR="00F7672A">
        <w:t xml:space="preserve"> </w:t>
      </w:r>
      <w:r w:rsidR="003D146A" w:rsidRPr="003D146A">
        <w:t>and barn owls (</w:t>
      </w:r>
      <w:r w:rsidR="003D146A" w:rsidRPr="003D146A">
        <w:rPr>
          <w:i/>
          <w:iCs/>
        </w:rPr>
        <w:t>Tyto alba</w:t>
      </w:r>
      <w:r w:rsidR="003D146A" w:rsidRPr="003D146A">
        <w:t xml:space="preserve">) </w:t>
      </w:r>
      <w:sdt>
        <w:sdtPr>
          <w:id w:val="-406302127"/>
          <w:citation/>
        </w:sdtPr>
        <w:sdtEndPr/>
        <w:sdtContent>
          <w:r w:rsidR="00F7672A">
            <w:fldChar w:fldCharType="begin"/>
          </w:r>
          <w:r w:rsidR="00F7672A">
            <w:instrText xml:space="preserve"> CITATION Hin15 \l 2057 </w:instrText>
          </w:r>
          <w:r w:rsidR="00F7672A">
            <w:fldChar w:fldCharType="separate"/>
          </w:r>
          <w:r w:rsidR="00F7672A" w:rsidRPr="00F7672A">
            <w:rPr>
              <w:noProof/>
            </w:rPr>
            <w:t>(Hindmarch &amp; Elliott, 2015)</w:t>
          </w:r>
          <w:r w:rsidR="00F7672A">
            <w:fldChar w:fldCharType="end"/>
          </w:r>
        </w:sdtContent>
      </w:sdt>
      <w:r w:rsidR="00F7672A">
        <w:t xml:space="preserve"> </w:t>
      </w:r>
      <w:r w:rsidR="003D146A" w:rsidRPr="003D146A">
        <w:t>respectively</w:t>
      </w:r>
      <w:r w:rsidR="003D146A">
        <w:t>, so it is important to consider conservation and population maintenance within habitats locally</w:t>
      </w:r>
      <w:r w:rsidR="003D146A" w:rsidRPr="003D146A">
        <w:t>.</w:t>
      </w:r>
    </w:p>
    <w:p w14:paraId="4B8B2D40" w14:textId="2B5AF444" w:rsidR="009B192F" w:rsidRDefault="003D146A" w:rsidP="009B192F">
      <w:pPr>
        <w:pStyle w:val="ListParagraph2"/>
        <w:numPr>
          <w:ilvl w:val="0"/>
          <w:numId w:val="0"/>
        </w:numPr>
        <w:ind w:left="709"/>
      </w:pPr>
      <w:r w:rsidRPr="003D146A">
        <w:t xml:space="preserve">The aim of the study is to estimate the population of field voles </w:t>
      </w:r>
      <w:r w:rsidR="00F7672A">
        <w:t xml:space="preserve">and common frogs </w:t>
      </w:r>
      <w:r w:rsidRPr="003D146A">
        <w:t xml:space="preserve">at </w:t>
      </w:r>
      <w:proofErr w:type="spellStart"/>
      <w:r w:rsidRPr="003D146A">
        <w:t>Waun</w:t>
      </w:r>
      <w:proofErr w:type="spellEnd"/>
      <w:r w:rsidRPr="003D146A">
        <w:t xml:space="preserve"> </w:t>
      </w:r>
      <w:proofErr w:type="spellStart"/>
      <w:r w:rsidRPr="003D146A">
        <w:t>Tylluan</w:t>
      </w:r>
      <w:proofErr w:type="spellEnd"/>
      <w:r>
        <w:t xml:space="preserve">, where barn owls and otters are </w:t>
      </w:r>
      <w:r w:rsidR="00B34AC6">
        <w:t>present,</w:t>
      </w:r>
      <w:r w:rsidRPr="003D146A">
        <w:t xml:space="preserve"> in order to establish baseline </w:t>
      </w:r>
      <w:r w:rsidR="00C05DF7">
        <w:t xml:space="preserve">data for ongoing habitat management at </w:t>
      </w:r>
      <w:r w:rsidR="00F7672A">
        <w:t>that site</w:t>
      </w:r>
      <w:r w:rsidRPr="003D146A">
        <w:t>.</w:t>
      </w:r>
    </w:p>
    <w:p w14:paraId="1744307A" w14:textId="77777777" w:rsidR="00DD08E3" w:rsidRDefault="00DD08E3">
      <w:pPr>
        <w:rPr>
          <w:rFonts w:ascii="Avenir Heavy" w:eastAsiaTheme="majorEastAsia" w:hAnsi="Avenir Heavy" w:cstheme="majorBidi"/>
          <w:bCs/>
          <w:color w:val="33A291"/>
          <w:sz w:val="28"/>
          <w:szCs w:val="28"/>
        </w:rPr>
      </w:pPr>
      <w:r>
        <w:br w:type="page"/>
      </w:r>
    </w:p>
    <w:p w14:paraId="2E046C9F" w14:textId="77777777" w:rsidR="00DD08E3" w:rsidRDefault="00DD08E3" w:rsidP="00DD08E3">
      <w:pPr>
        <w:pStyle w:val="Heading1"/>
      </w:pPr>
      <w:bookmarkStart w:id="2" w:name="_Toc67344755"/>
      <w:r>
        <w:lastRenderedPageBreak/>
        <w:t>Methodology</w:t>
      </w:r>
      <w:bookmarkEnd w:id="2"/>
    </w:p>
    <w:p w14:paraId="64C39DFD" w14:textId="77777777" w:rsidR="001E5774" w:rsidRDefault="001E5774" w:rsidP="001E5774">
      <w:pPr>
        <w:pStyle w:val="Heading2"/>
      </w:pPr>
      <w:bookmarkStart w:id="3" w:name="_Toc67344756"/>
      <w:r>
        <w:t>Field voles</w:t>
      </w:r>
      <w:bookmarkEnd w:id="3"/>
    </w:p>
    <w:p w14:paraId="32E98DFC" w14:textId="27F23747" w:rsidR="009A7311" w:rsidRDefault="009A7311" w:rsidP="00F7672A">
      <w:r>
        <w:t>A mark-release-recapture (“MRR”) method was used to estimate the population</w:t>
      </w:r>
      <w:r w:rsidR="00B73B40">
        <w:t xml:space="preserve"> of voles in each field</w:t>
      </w:r>
      <w:r>
        <w:t xml:space="preserve">. MRR </w:t>
      </w:r>
      <w:r w:rsidR="00344B8D">
        <w:t>relies on using a</w:t>
      </w:r>
      <w:r>
        <w:t xml:space="preserve"> </w:t>
      </w:r>
      <w:r w:rsidR="00344B8D">
        <w:t xml:space="preserve">detectable </w:t>
      </w:r>
      <w:r>
        <w:t>mar</w:t>
      </w:r>
      <w:r w:rsidR="00344B8D">
        <w:t>k</w:t>
      </w:r>
      <w:r w:rsidR="00F7672A">
        <w:t xml:space="preserve"> such as </w:t>
      </w:r>
      <w:r>
        <w:t>banding, toe clips or fur-shaving</w:t>
      </w:r>
      <w:r w:rsidR="00C05DF7">
        <w:t xml:space="preserve"> and </w:t>
      </w:r>
      <w:r>
        <w:t xml:space="preserve">does not require </w:t>
      </w:r>
      <w:r w:rsidR="0079081A">
        <w:t xml:space="preserve">each animal to be </w:t>
      </w:r>
      <w:r>
        <w:t>locate</w:t>
      </w:r>
      <w:r w:rsidR="0079081A">
        <w:t>d</w:t>
      </w:r>
      <w:r>
        <w:t xml:space="preserve"> and record</w:t>
      </w:r>
      <w:r w:rsidR="0079081A">
        <w:t>ed</w:t>
      </w:r>
      <w:r w:rsidR="00C05DF7">
        <w:t xml:space="preserve"> </w:t>
      </w:r>
      <w:sdt>
        <w:sdtPr>
          <w:id w:val="-1390337382"/>
          <w:citation/>
        </w:sdtPr>
        <w:sdtEndPr/>
        <w:sdtContent>
          <w:r w:rsidR="00F7672A">
            <w:fldChar w:fldCharType="begin"/>
          </w:r>
          <w:r w:rsidR="00F7672A">
            <w:instrText xml:space="preserve"> CITATION Eco06 \l 2057 </w:instrText>
          </w:r>
          <w:r w:rsidR="00F7672A">
            <w:fldChar w:fldCharType="separate"/>
          </w:r>
          <w:r w:rsidR="00F7672A" w:rsidRPr="00F7672A">
            <w:rPr>
              <w:noProof/>
            </w:rPr>
            <w:t>(Sutherland, 2006)</w:t>
          </w:r>
          <w:r w:rsidR="00F7672A">
            <w:fldChar w:fldCharType="end"/>
          </w:r>
        </w:sdtContent>
      </w:sdt>
      <w:r>
        <w:t>.</w:t>
      </w:r>
    </w:p>
    <w:p w14:paraId="44F8D1D1" w14:textId="1D2F8499" w:rsidR="009A7311" w:rsidRDefault="0079081A" w:rsidP="009A7311">
      <w:r>
        <w:t>If</w:t>
      </w:r>
      <w:r w:rsidR="009A7311">
        <w:t xml:space="preserve"> the relevant assumptions are met </w:t>
      </w:r>
      <w:r w:rsidR="0096755F">
        <w:t>(</w:t>
      </w:r>
      <w:r w:rsidR="009A7311">
        <w:t>or otherwise accounted for</w:t>
      </w:r>
      <w:r w:rsidR="0096755F">
        <w:t>)</w:t>
      </w:r>
      <w:r w:rsidR="009A7311">
        <w:t xml:space="preserve"> and sufficient samples are taken, estimates of population </w:t>
      </w:r>
      <w:r w:rsidR="00FA3C25">
        <w:t>can be calculated</w:t>
      </w:r>
      <w:r w:rsidR="009A7311">
        <w:t xml:space="preserve"> </w:t>
      </w:r>
      <w:r w:rsidR="00B73B40">
        <w:t xml:space="preserve">from a representative sample </w:t>
      </w:r>
      <w:sdt>
        <w:sdtPr>
          <w:id w:val="-384027414"/>
          <w:citation/>
        </w:sdtPr>
        <w:sdtEndPr/>
        <w:sdtContent>
          <w:r w:rsidR="009A7311">
            <w:fldChar w:fldCharType="begin"/>
          </w:r>
          <w:r w:rsidR="009A7311">
            <w:instrText xml:space="preserve"> CITATION Cal14 \l 2057 </w:instrText>
          </w:r>
          <w:r w:rsidR="009A7311">
            <w:fldChar w:fldCharType="separate"/>
          </w:r>
          <w:r w:rsidR="00F7672A" w:rsidRPr="00F7672A">
            <w:rPr>
              <w:noProof/>
            </w:rPr>
            <w:t>(Calver, et al., 2014)</w:t>
          </w:r>
          <w:r w:rsidR="009A7311">
            <w:fldChar w:fldCharType="end"/>
          </w:r>
        </w:sdtContent>
      </w:sdt>
      <w:r w:rsidR="009A7311">
        <w:t xml:space="preserve">. Unlike removal </w:t>
      </w:r>
      <w:r w:rsidR="00FA3C25">
        <w:t>methods</w:t>
      </w:r>
      <w:r w:rsidR="009A7311">
        <w:t>, there is no need to physically remove or kill the animals being studied</w:t>
      </w:r>
      <w:r>
        <w:t>, which is</w:t>
      </w:r>
      <w:r w:rsidR="009A7311">
        <w:t xml:space="preserve"> advantage</w:t>
      </w:r>
      <w:r>
        <w:t>ous</w:t>
      </w:r>
      <w:r w:rsidR="009A7311">
        <w:t xml:space="preserve"> where </w:t>
      </w:r>
      <w:r w:rsidR="00C05DF7">
        <w:t>removal may be harmful</w:t>
      </w:r>
      <w:r w:rsidR="00C05DF7">
        <w:t xml:space="preserve"> and </w:t>
      </w:r>
      <w:r w:rsidR="009A7311">
        <w:t>the aim is to conserve the population.</w:t>
      </w:r>
    </w:p>
    <w:p w14:paraId="199A6DDE" w14:textId="530648DD" w:rsidR="00034D4E" w:rsidRDefault="00F7672A" w:rsidP="001E5774">
      <w:r>
        <w:t>The Lincoln-Petersen model</w:t>
      </w:r>
      <w:r w:rsidR="00034D4E">
        <w:t xml:space="preserve"> </w:t>
      </w:r>
      <w:r w:rsidR="0079081A">
        <w:t>uses</w:t>
      </w:r>
      <w:r w:rsidR="004D2C5A">
        <w:t xml:space="preserve"> two sample</w:t>
      </w:r>
      <w:r w:rsidR="00FA3C25">
        <w:t xml:space="preserve"> sessions</w:t>
      </w:r>
      <w:r w:rsidR="0079081A">
        <w:t xml:space="preserve"> and </w:t>
      </w:r>
      <w:r w:rsidR="004D2C5A">
        <w:t>the following calculation:</w:t>
      </w:r>
    </w:p>
    <w:p w14:paraId="36B4DFB0" w14:textId="0B3A56B9" w:rsidR="004D2C5A" w:rsidRDefault="00821793" w:rsidP="001E5774">
      <m:oMathPara>
        <m:oMath>
          <m:acc>
            <m:accPr>
              <m:ctrlPr>
                <w:rPr>
                  <w:rFonts w:ascii="Cambria Math" w:hAnsi="Cambria Math" w:cs="Times New Roman"/>
                </w:rPr>
              </m:ctrlPr>
            </m:accPr>
            <m:e>
              <m:r>
                <m:rPr>
                  <m:sty m:val="p"/>
                </m:rPr>
                <w:rPr>
                  <w:rFonts w:ascii="Cambria Math" w:hAnsi="Cambria Math" w:cs="Times New Roman"/>
                </w:rPr>
                <m:t>N</m:t>
              </m:r>
            </m:e>
          </m:acc>
          <m:r>
            <w:rPr>
              <w:rFonts w:ascii="Cambria Math" w:hAnsi="Cambria Math" w:cs="Times New Roman"/>
            </w:rPr>
            <m:t xml:space="preserve">= </m:t>
          </m:r>
          <m:f>
            <m:fPr>
              <m:ctrlPr>
                <w:rPr>
                  <w:rFonts w:ascii="Cambria Math" w:hAnsi="Cambria Math"/>
                </w:rPr>
              </m:ctrlPr>
            </m:fPr>
            <m:num>
              <m:d>
                <m:dPr>
                  <m:ctrlPr>
                    <w:rPr>
                      <w:rFonts w:ascii="Cambria Math" w:hAnsi="Cambria Math"/>
                    </w:rPr>
                  </m:ctrlPr>
                </m:dPr>
                <m:e>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+1</m:t>
                  </m:r>
                </m:e>
              </m:d>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2</m:t>
                  </m:r>
                </m:sub>
              </m:sSub>
              <m:r>
                <w:rPr>
                  <w:rFonts w:ascii="Cambria Math" w:hAnsi="Cambria Math"/>
                </w:rPr>
                <m:t>+1)</m:t>
              </m:r>
            </m:num>
            <m:den>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+1)</m:t>
              </m:r>
            </m:den>
          </m:f>
          <m:r>
            <w:rPr>
              <w:rFonts w:ascii="Cambria Math" w:hAnsi="Cambria Math"/>
            </w:rPr>
            <m:t>-1</m:t>
          </m:r>
        </m:oMath>
      </m:oMathPara>
    </w:p>
    <w:p w14:paraId="06B78DAF" w14:textId="175FFBC1" w:rsidR="0079081A" w:rsidRDefault="0079081A" w:rsidP="0079081A">
      <w:pPr>
        <w:rPr>
          <w:rFonts w:cs="Times New Roman"/>
        </w:rPr>
      </w:pPr>
      <w:r w:rsidRPr="00385473">
        <w:t xml:space="preserve">Where </w:t>
      </w:r>
      <w:r w:rsidRPr="00385473">
        <w:rPr>
          <w:rFonts w:ascii="Cambria Math" w:hAnsi="Cambria Math" w:cs="Times New Roman"/>
        </w:rPr>
        <w:t xml:space="preserve">N̂ </w:t>
      </w:r>
      <w:r w:rsidRPr="00385473">
        <w:rPr>
          <w:rFonts w:cs="Times New Roman"/>
        </w:rPr>
        <w:t>i</w:t>
      </w:r>
      <w:r>
        <w:rPr>
          <w:rFonts w:cs="Times New Roman"/>
        </w:rPr>
        <w:t xml:space="preserve">s the estimated population size, </w:t>
      </w:r>
      <w:r>
        <w:rPr>
          <w:rFonts w:cs="Times New Roman"/>
          <w:i/>
          <w:iCs/>
        </w:rPr>
        <w:t>n</w:t>
      </w:r>
      <w:r>
        <w:rPr>
          <w:rFonts w:cs="Times New Roman"/>
        </w:rPr>
        <w:t xml:space="preserve"> is the number of animals caught in </w:t>
      </w:r>
      <w:r>
        <w:rPr>
          <w:rFonts w:cs="Times New Roman"/>
        </w:rPr>
        <w:t xml:space="preserve">the </w:t>
      </w:r>
      <w:r>
        <w:rPr>
          <w:rFonts w:cs="Times New Roman"/>
        </w:rPr>
        <w:t xml:space="preserve">session and </w:t>
      </w:r>
      <w:r w:rsidRPr="00D77BF9">
        <w:rPr>
          <w:rFonts w:cs="Times New Roman"/>
          <w:i/>
          <w:iCs/>
        </w:rPr>
        <w:t>m</w:t>
      </w:r>
      <w:r>
        <w:rPr>
          <w:rFonts w:cs="Times New Roman"/>
        </w:rPr>
        <w:t xml:space="preserve"> is the number of </w:t>
      </w:r>
      <w:r>
        <w:rPr>
          <w:rFonts w:cs="Times New Roman"/>
        </w:rPr>
        <w:t xml:space="preserve">caught </w:t>
      </w:r>
      <w:r>
        <w:rPr>
          <w:rFonts w:cs="Times New Roman"/>
        </w:rPr>
        <w:t>animals that are marked.</w:t>
      </w:r>
    </w:p>
    <w:p w14:paraId="70AB6A02" w14:textId="5849D57B" w:rsidR="004D2C5A" w:rsidRDefault="00FA3C25" w:rsidP="001E5774">
      <w:r>
        <w:t xml:space="preserve">When modelling the study, this method resulted in an accurate estimate where the capture probability </w:t>
      </w:r>
      <w:r w:rsidR="00B73B40">
        <w:t>(</w:t>
      </w:r>
      <w:r w:rsidR="00344B8D">
        <w:rPr>
          <w:i/>
          <w:iCs/>
        </w:rPr>
        <w:t>p</w:t>
      </w:r>
      <w:r w:rsidR="00B73B40">
        <w:t xml:space="preserve">) </w:t>
      </w:r>
      <w:r w:rsidR="00B73B40" w:rsidRPr="00B73B40">
        <w:t>≥</w:t>
      </w:r>
      <w:r w:rsidR="00B73B40">
        <w:t xml:space="preserve"> </w:t>
      </w:r>
      <w:r>
        <w:t xml:space="preserve">0.4. However, because of the small </w:t>
      </w:r>
      <w:r w:rsidR="0079081A">
        <w:t xml:space="preserve">sample </w:t>
      </w:r>
      <w:r>
        <w:t xml:space="preserve">number, precision was low. For example, in a modelled study where </w:t>
      </w:r>
      <w:r w:rsidR="00344B8D">
        <w:rPr>
          <w:i/>
          <w:iCs/>
        </w:rPr>
        <w:t>p</w:t>
      </w:r>
      <w:r w:rsidR="00B73B40">
        <w:t xml:space="preserve"> =</w:t>
      </w:r>
      <w:r>
        <w:t xml:space="preserve"> 0.5, the following data was collected:</w:t>
      </w:r>
    </w:p>
    <w:p w14:paraId="608E062D" w14:textId="5678632C" w:rsidR="00344B8D" w:rsidRPr="00344B8D" w:rsidRDefault="00344B8D" w:rsidP="00344B8D">
      <w:r w:rsidRPr="00344B8D">
        <w:drawing>
          <wp:inline distT="0" distB="0" distL="0" distR="0" wp14:anchorId="2DFFF591" wp14:editId="4F7C99DC">
            <wp:extent cx="4076700" cy="215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76700" cy="215900"/>
                    </a:xfrm>
                    <a:prstGeom prst="rect">
                      <a:avLst/>
                    </a:prstGeom>
                  </pic:spPr>
                </pic:pic>
              </a:graphicData>
            </a:graphic>
          </wp:inline>
        </w:drawing>
      </w:r>
    </w:p>
    <w:p w14:paraId="794C3EB1" w14:textId="26D02E1D" w:rsidR="00171852" w:rsidRDefault="00171852" w:rsidP="001E5774">
      <w:r w:rsidRPr="00171852">
        <w:rPr>
          <w:noProof/>
        </w:rPr>
        <w:drawing>
          <wp:inline distT="0" distB="0" distL="0" distR="0" wp14:anchorId="1B85C6CF" wp14:editId="7628B67B">
            <wp:extent cx="3213100" cy="622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13100" cy="622300"/>
                    </a:xfrm>
                    <a:prstGeom prst="rect">
                      <a:avLst/>
                    </a:prstGeom>
                  </pic:spPr>
                </pic:pic>
              </a:graphicData>
            </a:graphic>
          </wp:inline>
        </w:drawing>
      </w:r>
    </w:p>
    <w:p w14:paraId="2B32D060" w14:textId="6A53A6C6" w:rsidR="0079081A" w:rsidRDefault="00FA3C25" w:rsidP="00FA3C25">
      <w:r w:rsidRPr="00B73B40">
        <w:rPr>
          <w:rFonts w:ascii="Cambria Math" w:hAnsi="Cambria Math" w:cs="Times New Roman"/>
        </w:rPr>
        <w:t>N̂</w:t>
      </w:r>
      <w:r>
        <w:t xml:space="preserve"> </w:t>
      </w:r>
      <w:r w:rsidR="00B73B40">
        <w:t>=</w:t>
      </w:r>
      <w:r w:rsidR="00171852">
        <w:t xml:space="preserve"> 101 voles</w:t>
      </w:r>
      <w:r w:rsidR="00344B8D">
        <w:t xml:space="preserve"> </w:t>
      </w:r>
      <w:r w:rsidR="00344B8D">
        <w:t>(95% confidence interval [</w:t>
      </w:r>
      <w:r w:rsidR="00344B8D">
        <w:t>75-127</w:t>
      </w:r>
      <w:r w:rsidR="00344B8D">
        <w:t>])</w:t>
      </w:r>
      <w:r w:rsidR="00B73B40">
        <w:t xml:space="preserve">. </w:t>
      </w:r>
      <w:r w:rsidR="0079081A">
        <w:t>This gave an accurate estimate (in Top Field, N = 100) but with a wide confidence level.</w:t>
      </w:r>
    </w:p>
    <w:p w14:paraId="0EA10068" w14:textId="1AD77137" w:rsidR="001E5774" w:rsidRDefault="00FA3C25" w:rsidP="00FA3C25">
      <w:r>
        <w:t>To increase the</w:t>
      </w:r>
      <w:r w:rsidR="00171852">
        <w:t xml:space="preserve"> precision</w:t>
      </w:r>
      <w:r>
        <w:t>, six samples were</w:t>
      </w:r>
      <w:r w:rsidR="00171852">
        <w:t xml:space="preserve"> taken</w:t>
      </w:r>
      <w:r w:rsidR="00F7672A">
        <w:t xml:space="preserve"> and a mean estimation calculated</w:t>
      </w:r>
      <w:r w:rsidR="00171852">
        <w:t xml:space="preserve">. </w:t>
      </w:r>
      <w:r w:rsidR="00F7672A">
        <w:t>Samples</w:t>
      </w:r>
      <w:r>
        <w:t xml:space="preserve"> </w:t>
      </w:r>
      <w:r w:rsidR="0096755F">
        <w:t xml:space="preserve">were taken on consecutive days </w:t>
      </w:r>
      <w:r w:rsidR="008E2EEF">
        <w:t xml:space="preserve">in </w:t>
      </w:r>
      <w:r w:rsidR="00560DAB">
        <w:t>February</w:t>
      </w:r>
      <w:r>
        <w:t xml:space="preserve">, </w:t>
      </w:r>
      <w:r w:rsidR="00560DAB">
        <w:t>prior to the start of</w:t>
      </w:r>
      <w:r>
        <w:t xml:space="preserve"> the breeding season </w:t>
      </w:r>
      <w:sdt>
        <w:sdtPr>
          <w:id w:val="2048254172"/>
          <w:citation/>
        </w:sdtPr>
        <w:sdtContent>
          <w:r w:rsidR="00B73B40">
            <w:fldChar w:fldCharType="begin"/>
          </w:r>
          <w:r w:rsidR="00B73B40">
            <w:instrText xml:space="preserve"> CITATION Bor03 \l 2057 </w:instrText>
          </w:r>
          <w:r w:rsidR="00B73B40">
            <w:fldChar w:fldCharType="separate"/>
          </w:r>
          <w:r w:rsidR="00B73B40" w:rsidRPr="00F7672A">
            <w:rPr>
              <w:noProof/>
            </w:rPr>
            <w:t>(Borowski, 2003)</w:t>
          </w:r>
          <w:r w:rsidR="00B73B40">
            <w:fldChar w:fldCharType="end"/>
          </w:r>
        </w:sdtContent>
      </w:sdt>
      <w:r w:rsidR="0079081A">
        <w:t xml:space="preserve">, </w:t>
      </w:r>
      <w:r w:rsidR="00560DAB">
        <w:t>for three reasons: to reduce major changes in the population through birth, to minimise heterogeneity due to age and home range differences</w:t>
      </w:r>
      <w:r w:rsidR="00B73B40">
        <w:t xml:space="preserve"> </w:t>
      </w:r>
      <w:sdt>
        <w:sdtPr>
          <w:id w:val="1993447879"/>
          <w:citation/>
        </w:sdtPr>
        <w:sdtContent>
          <w:r w:rsidR="00B73B40">
            <w:fldChar w:fldCharType="begin"/>
          </w:r>
          <w:r w:rsidR="00B73B40">
            <w:instrText xml:space="preserve"> CITATION Bor03 \l 2057 </w:instrText>
          </w:r>
          <w:r w:rsidR="00B73B40">
            <w:fldChar w:fldCharType="separate"/>
          </w:r>
          <w:r w:rsidR="00B73B40" w:rsidRPr="00F7672A">
            <w:rPr>
              <w:noProof/>
            </w:rPr>
            <w:t>(Borowski, 2003)</w:t>
          </w:r>
          <w:r w:rsidR="00B73B40">
            <w:fldChar w:fldCharType="end"/>
          </w:r>
        </w:sdtContent>
      </w:sdt>
      <w:r w:rsidR="00560DAB">
        <w:t>, and to provide an estimate of the breeding population.</w:t>
      </w:r>
    </w:p>
    <w:p w14:paraId="231730AE" w14:textId="505614C0" w:rsidR="00DD03D2" w:rsidRPr="00FA3C25" w:rsidRDefault="00FA3C25" w:rsidP="00FA3C25">
      <w:r>
        <w:t>The formula used is an adapted version of the Lincoln-Petersen model</w:t>
      </w:r>
      <w:r w:rsidR="0079081A">
        <w:t>:</w:t>
      </w:r>
    </w:p>
    <w:p w14:paraId="7BEB46F8" w14:textId="11A3C4A4" w:rsidR="006B2A37" w:rsidRPr="00DD03D2" w:rsidRDefault="00385473" w:rsidP="001E5774">
      <m:oMathPara>
        <m:oMath>
          <m:r>
            <m:rPr>
              <m:sty m:val="p"/>
            </m:rPr>
            <w:rPr>
              <w:rFonts w:ascii="Cambria Math" w:hAnsi="Cambria Math"/>
            </w:rPr>
            <m:t xml:space="preserve"> </m:t>
          </m:r>
          <m:acc>
            <m:accPr>
              <m:ctrlPr>
                <w:rPr>
                  <w:rFonts w:ascii="Cambria Math" w:hAnsi="Cambria Math"/>
                </w:rPr>
              </m:ctrlPr>
            </m:accPr>
            <m:e>
              <m:r>
                <m:rPr>
                  <m:sty m:val="p"/>
                </m:rPr>
                <w:rPr>
                  <w:rFonts w:ascii="Cambria Math" w:hAnsi="Cambria Math"/>
                </w:rPr>
                <m:t>N</m:t>
              </m:r>
            </m:e>
          </m:acc>
          <m:r>
            <w:rPr>
              <w:rFonts w:ascii="Cambria Math" w:hAnsi="Cambria Math"/>
            </w:rPr>
            <m:t>=</m:t>
          </m:r>
          <m:f>
            <m:fPr>
              <m:ctrlPr>
                <w:rPr>
                  <w:rFonts w:ascii="Cambria Math" w:hAnsi="Cambria Math"/>
                </w:rPr>
              </m:ctrlPr>
            </m:fPr>
            <m:num>
              <m:d>
                <m:dPr>
                  <m:ctrlPr>
                    <w:rPr>
                      <w:rFonts w:ascii="Cambria Math" w:hAnsi="Cambria Math"/>
                    </w:rPr>
                  </m:ctrlPr>
                </m:dPr>
                <m:e>
                  <m:nary>
                    <m:naryPr>
                      <m:chr m:val="∑"/>
                      <m:ctrlPr>
                        <w:rPr>
                          <w:rFonts w:ascii="Cambria Math" w:hAnsi="Cambria Math"/>
                          <w:i/>
                        </w:rPr>
                      </m:ctrlPr>
                    </m:naryPr>
                    <m:sub>
                      <m:r>
                        <w:rPr>
                          <w:rFonts w:ascii="Cambria Math" w:hAnsi="Cambria Math"/>
                        </w:rPr>
                        <m:t>i=1</m:t>
                      </m:r>
                    </m:sub>
                    <m:sup>
                      <m:r>
                        <w:rPr>
                          <w:rFonts w:ascii="Cambria Math" w:hAnsi="Cambria Math"/>
                        </w:rPr>
                        <m:t>j</m:t>
                      </m:r>
                    </m:sup>
                    <m:e>
                      <m:sSub>
                        <m:sSubPr>
                          <m:ctrlPr>
                            <w:rPr>
                              <w:rFonts w:ascii="Cambria Math" w:hAnsi="Cambria Math"/>
                              <w:i/>
                            </w:rPr>
                          </m:ctrlPr>
                        </m:sSubPr>
                        <m:e>
                          <m:r>
                            <w:rPr>
                              <w:rFonts w:ascii="Cambria Math" w:hAnsi="Cambria Math"/>
                            </w:rPr>
                            <m:t>n</m:t>
                          </m:r>
                        </m:e>
                        <m:sub>
                          <m:r>
                            <w:rPr>
                              <w:rFonts w:ascii="Cambria Math" w:hAnsi="Cambria Math"/>
                            </w:rPr>
                            <m:t>j</m:t>
                          </m:r>
                        </m:sub>
                      </m:sSub>
                    </m:e>
                  </m:nary>
                  <m:r>
                    <w:rPr>
                      <w:rFonts w:ascii="Cambria Math" w:hAnsi="Cambria Math"/>
                    </w:rPr>
                    <m:t>+1</m:t>
                  </m:r>
                </m:e>
              </m:d>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j</m:t>
                  </m:r>
                </m:sub>
              </m:sSub>
              <m:r>
                <w:rPr>
                  <w:rFonts w:ascii="Cambria Math" w:hAnsi="Cambria Math"/>
                </w:rPr>
                <m:t>+1)</m:t>
              </m:r>
            </m:num>
            <m:den>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j</m:t>
                  </m:r>
                </m:sub>
              </m:sSub>
              <m:r>
                <w:rPr>
                  <w:rFonts w:ascii="Cambria Math" w:hAnsi="Cambria Math"/>
                </w:rPr>
                <m:t>+1)</m:t>
              </m:r>
            </m:den>
          </m:f>
          <m:r>
            <w:rPr>
              <w:rFonts w:ascii="Cambria Math" w:hAnsi="Cambria Math"/>
            </w:rPr>
            <m:t>-1</m:t>
          </m:r>
        </m:oMath>
      </m:oMathPara>
    </w:p>
    <w:p w14:paraId="45D1F94C" w14:textId="75134221" w:rsidR="00FA3C25" w:rsidRDefault="00FA3C25" w:rsidP="00FA3C25">
      <w:pPr>
        <w:rPr>
          <w:rFonts w:cs="Times New Roman"/>
        </w:rPr>
      </w:pPr>
      <w:r w:rsidRPr="00385473">
        <w:t>Where</w:t>
      </w:r>
      <w:r>
        <w:rPr>
          <w:rFonts w:cs="Times New Roman"/>
        </w:rPr>
        <w:t xml:space="preserve"> </w:t>
      </w:r>
      <w:r w:rsidRPr="00D77BF9">
        <w:rPr>
          <w:rFonts w:cs="Times New Roman"/>
          <w:i/>
          <w:iCs/>
        </w:rPr>
        <w:t>j</w:t>
      </w:r>
      <w:r>
        <w:rPr>
          <w:rFonts w:cs="Times New Roman"/>
        </w:rPr>
        <w:t xml:space="preserve"> is the current sample</w:t>
      </w:r>
      <w:r w:rsidR="0079081A">
        <w:rPr>
          <w:rFonts w:cs="Times New Roman"/>
        </w:rPr>
        <w:t xml:space="preserve"> session</w:t>
      </w:r>
      <w:r>
        <w:rPr>
          <w:rFonts w:cs="Times New Roman"/>
        </w:rPr>
        <w:t>.</w:t>
      </w:r>
    </w:p>
    <w:p w14:paraId="47618A1B" w14:textId="65CFA3D1" w:rsidR="00DD03D2" w:rsidRDefault="00DD03D2" w:rsidP="00DD03D2">
      <w:pPr>
        <w:rPr>
          <w:rFonts w:ascii="Cambria Math" w:hAnsi="Cambria Math" w:cs="Times New Roman"/>
        </w:rPr>
      </w:pPr>
      <w:r>
        <w:lastRenderedPageBreak/>
        <w:t xml:space="preserve">For example, in sample </w:t>
      </w:r>
      <w:r w:rsidR="00560DAB" w:rsidRPr="00B73B40">
        <w:rPr>
          <w:i/>
          <w:iCs/>
        </w:rPr>
        <w:t>j</w:t>
      </w:r>
      <w:r w:rsidR="00D77BF9">
        <w:t xml:space="preserve"> in a </w:t>
      </w:r>
      <w:r w:rsidR="00FA3C25">
        <w:t xml:space="preserve">modelled </w:t>
      </w:r>
      <w:r w:rsidR="00D77BF9">
        <w:t>study of Top Field, in which N = 100, 38 voles were caught, of which 27 were marked</w:t>
      </w:r>
      <w:r w:rsidR="00560DAB">
        <w:t xml:space="preserve"> (</w:t>
      </w:r>
      <w:r w:rsidR="00560DAB" w:rsidRPr="00560DAB">
        <w:rPr>
          <w:i/>
          <w:iCs/>
        </w:rPr>
        <w:t>m</w:t>
      </w:r>
      <w:r w:rsidR="00560DAB">
        <w:t>)</w:t>
      </w:r>
      <w:r w:rsidR="00D77BF9">
        <w:t xml:space="preserve">. The total number of voles marked in all previous samples </w:t>
      </w:r>
      <w:r w:rsidR="00D77BF9" w:rsidRPr="00560DAB">
        <w:t>was</w:t>
      </w:r>
      <w:r w:rsidR="00D77BF9">
        <w:t xml:space="preserve"> 76. </w:t>
      </w:r>
    </w:p>
    <w:p w14:paraId="1B807863" w14:textId="05AD29B4" w:rsidR="00D77BF9" w:rsidRPr="00D77BF9" w:rsidRDefault="00821793" w:rsidP="00DD03D2">
      <m:oMathPara>
        <m:oMath>
          <m:acc>
            <m:accPr>
              <m:ctrlPr>
                <w:rPr>
                  <w:rFonts w:ascii="Cambria Math" w:hAnsi="Cambria Math"/>
                  <w:i/>
                </w:rPr>
              </m:ctrlPr>
            </m:accPr>
            <m:e>
              <m:r>
                <w:rPr>
                  <w:rFonts w:ascii="Cambria Math" w:hAnsi="Cambria Math"/>
                </w:rPr>
                <m:t>N</m:t>
              </m:r>
            </m:e>
          </m:acc>
          <m:r>
            <w:rPr>
              <w:rFonts w:ascii="Cambria Math" w:hAnsi="Cambria Math"/>
            </w:rPr>
            <m:t xml:space="preserve">= </m:t>
          </m:r>
          <m:f>
            <m:fPr>
              <m:ctrlPr>
                <w:rPr>
                  <w:rFonts w:ascii="Cambria Math" w:hAnsi="Cambria Math"/>
                </w:rPr>
              </m:ctrlPr>
            </m:fPr>
            <m:num>
              <m:d>
                <m:dPr>
                  <m:ctrlPr>
                    <w:rPr>
                      <w:rFonts w:ascii="Cambria Math" w:hAnsi="Cambria Math"/>
                    </w:rPr>
                  </m:ctrlPr>
                </m:dPr>
                <m:e>
                  <m:r>
                    <w:rPr>
                      <w:rFonts w:ascii="Cambria Math" w:hAnsi="Cambria Math"/>
                    </w:rPr>
                    <m:t>76+1</m:t>
                  </m:r>
                </m:e>
              </m:d>
              <m:r>
                <m:rPr>
                  <m:sty m:val="p"/>
                </m:rPr>
                <w:rPr>
                  <w:rFonts w:ascii="Cambria Math" w:hAnsi="Cambria Math"/>
                </w:rPr>
                <m:t>(38</m:t>
              </m:r>
              <m:r>
                <w:rPr>
                  <w:rFonts w:ascii="Cambria Math" w:hAnsi="Cambria Math"/>
                </w:rPr>
                <m:t>+1)</m:t>
              </m:r>
            </m:num>
            <m:den>
              <m:r>
                <w:rPr>
                  <w:rFonts w:ascii="Cambria Math" w:hAnsi="Cambria Math"/>
                </w:rPr>
                <m:t>(27+1)</m:t>
              </m:r>
            </m:den>
          </m:f>
          <m:r>
            <w:rPr>
              <w:rFonts w:ascii="Cambria Math" w:hAnsi="Cambria Math"/>
            </w:rPr>
            <m:t>-1=106.25</m:t>
          </m:r>
        </m:oMath>
      </m:oMathPara>
    </w:p>
    <w:p w14:paraId="581B2BE1" w14:textId="33E53B4A" w:rsidR="00D77BF9" w:rsidRDefault="00D35A4C" w:rsidP="00DD03D2">
      <w:r>
        <w:t>A mean was then taken across all repeated samples.</w:t>
      </w:r>
    </w:p>
    <w:p w14:paraId="30A5070B" w14:textId="5821FE79" w:rsidR="00FA3C25" w:rsidRDefault="00FA3C25" w:rsidP="00FA3C25">
      <w:r>
        <w:t xml:space="preserve">Animals were marked </w:t>
      </w:r>
      <w:r w:rsidR="00B73B40">
        <w:t>on their first</w:t>
      </w:r>
      <w:r>
        <w:t xml:space="preserve"> capture by shaving a patch of their </w:t>
      </w:r>
      <w:r w:rsidR="00560DAB">
        <w:t xml:space="preserve">fur. </w:t>
      </w:r>
      <w:r>
        <w:t>Individuals were not marked with distinctive marks and a full capture history was not collected; only “marked” or “newly captured”.</w:t>
      </w:r>
    </w:p>
    <w:p w14:paraId="2584F81E" w14:textId="16F75412" w:rsidR="00066BEE" w:rsidRDefault="00066BEE" w:rsidP="00FA3C25">
      <w:r>
        <w:t>For each field, four traps were placed in a square grid 2x2 pattern and open</w:t>
      </w:r>
      <w:r w:rsidR="00B73B40">
        <w:t>ed</w:t>
      </w:r>
      <w:r>
        <w:t xml:space="preserve"> for four hours.</w:t>
      </w:r>
    </w:p>
    <w:p w14:paraId="3CCCF065" w14:textId="77777777" w:rsidR="00066BEE" w:rsidRDefault="00066BEE" w:rsidP="00066BEE">
      <w:pPr>
        <w:keepNext/>
      </w:pPr>
      <w:r>
        <w:rPr>
          <w:noProof/>
        </w:rPr>
        <w:drawing>
          <wp:inline distT="0" distB="0" distL="0" distR="0" wp14:anchorId="2D579BC1" wp14:editId="4AD3887D">
            <wp:extent cx="4289666" cy="2680447"/>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3">
                      <a:extLst>
                        <a:ext uri="{28A0092B-C50C-407E-A947-70E740481C1C}">
                          <a14:useLocalDpi xmlns:a14="http://schemas.microsoft.com/office/drawing/2010/main" val="0"/>
                        </a:ext>
                      </a:extLst>
                    </a:blip>
                    <a:stretch>
                      <a:fillRect/>
                    </a:stretch>
                  </pic:blipFill>
                  <pic:spPr>
                    <a:xfrm>
                      <a:off x="0" y="0"/>
                      <a:ext cx="4298171" cy="2685762"/>
                    </a:xfrm>
                    <a:prstGeom prst="rect">
                      <a:avLst/>
                    </a:prstGeom>
                  </pic:spPr>
                </pic:pic>
              </a:graphicData>
            </a:graphic>
          </wp:inline>
        </w:drawing>
      </w:r>
    </w:p>
    <w:p w14:paraId="70BEE460" w14:textId="61746739" w:rsidR="001B4C1F" w:rsidRPr="001B4C1F" w:rsidRDefault="001B4C1F" w:rsidP="001B4C1F">
      <w:r w:rsidRPr="001B4C1F">
        <w:drawing>
          <wp:inline distT="0" distB="0" distL="0" distR="0" wp14:anchorId="49A8CEA6" wp14:editId="6C0C8115">
            <wp:extent cx="4076700" cy="215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76700" cy="215900"/>
                    </a:xfrm>
                    <a:prstGeom prst="rect">
                      <a:avLst/>
                    </a:prstGeom>
                  </pic:spPr>
                </pic:pic>
              </a:graphicData>
            </a:graphic>
          </wp:inline>
        </w:drawing>
      </w:r>
    </w:p>
    <w:p w14:paraId="4A07CC0F" w14:textId="50D36D7A" w:rsidR="004C0DD7" w:rsidRDefault="004C0DD7" w:rsidP="004C0DD7">
      <w:pPr>
        <w:pStyle w:val="Heading2"/>
      </w:pPr>
      <w:bookmarkStart w:id="4" w:name="_Toc67344757"/>
      <w:r>
        <w:t>Common frog</w:t>
      </w:r>
      <w:bookmarkEnd w:id="4"/>
    </w:p>
    <w:p w14:paraId="69C3569D" w14:textId="17F08192" w:rsidR="00175159" w:rsidRDefault="00175159" w:rsidP="00F7672A">
      <w:r>
        <w:t xml:space="preserve">The removal method was used to </w:t>
      </w:r>
      <w:r w:rsidR="00B73B40">
        <w:t>estimate the population of tadpoles in each pond.</w:t>
      </w:r>
      <w:r w:rsidRPr="00F7672A">
        <w:rPr>
          <w:rFonts w:cs="Times New Roman"/>
        </w:rPr>
        <w:t xml:space="preserve"> </w:t>
      </w:r>
      <w:r>
        <w:t xml:space="preserve">While this method assumes all animals </w:t>
      </w:r>
      <w:r w:rsidR="00344B8D">
        <w:t>are removable</w:t>
      </w:r>
      <w:r w:rsidR="0079081A">
        <w:t xml:space="preserve"> </w:t>
      </w:r>
      <w:r>
        <w:t>from the study area, it might be difficult in practice to capture every individual, so linear regression is used to estimate at what point all individuals are removed.</w:t>
      </w:r>
    </w:p>
    <w:p w14:paraId="5962D99D" w14:textId="2B809516" w:rsidR="00D35A4C" w:rsidRDefault="00175159" w:rsidP="00D35A4C">
      <w:r>
        <w:t xml:space="preserve">This model </w:t>
      </w:r>
      <w:r w:rsidR="0079081A">
        <w:t>is</w:t>
      </w:r>
      <w:r>
        <w:t xml:space="preserve"> suitable for abundant populations in a closed habitat</w:t>
      </w:r>
      <w:r w:rsidR="00344B8D">
        <w:t>,</w:t>
      </w:r>
      <w:r>
        <w:t xml:space="preserve"> such as amphibian larvae, which are present in large concentrations at specific sites </w:t>
      </w:r>
      <w:r w:rsidR="0079081A">
        <w:t>at</w:t>
      </w:r>
      <w:r>
        <w:t xml:space="preserve"> breeding</w:t>
      </w:r>
      <w:r w:rsidR="0079081A">
        <w:t xml:space="preserve"> times</w:t>
      </w:r>
      <w:r>
        <w:t xml:space="preserve">; </w:t>
      </w:r>
      <w:r w:rsidR="00344B8D">
        <w:t>adult</w:t>
      </w:r>
      <w:r>
        <w:t xml:space="preserve"> frogs </w:t>
      </w:r>
      <w:r w:rsidR="00C05DF7">
        <w:t>are</w:t>
      </w:r>
      <w:r>
        <w:t xml:space="preserve"> more dispersed </w:t>
      </w:r>
      <w:sdt>
        <w:sdtPr>
          <w:id w:val="376745988"/>
          <w:citation/>
        </w:sdtPr>
        <w:sdtEndPr/>
        <w:sdtContent>
          <w:r>
            <w:fldChar w:fldCharType="begin"/>
          </w:r>
          <w:r w:rsidR="00C05DF7">
            <w:instrText xml:space="preserve">CITATION Hey94 \l 2057 </w:instrText>
          </w:r>
          <w:r>
            <w:fldChar w:fldCharType="separate"/>
          </w:r>
          <w:r w:rsidR="00C05DF7" w:rsidRPr="00C05DF7">
            <w:rPr>
              <w:noProof/>
            </w:rPr>
            <w:t>(Heyer, et al., 1994)</w:t>
          </w:r>
          <w:r>
            <w:fldChar w:fldCharType="end"/>
          </w:r>
        </w:sdtContent>
      </w:sdt>
      <w:r>
        <w:t>.</w:t>
      </w:r>
      <w:r w:rsidR="00D35A4C">
        <w:t xml:space="preserve"> </w:t>
      </w:r>
    </w:p>
    <w:p w14:paraId="14C3E0D8" w14:textId="325C3408" w:rsidR="00F7672A" w:rsidRDefault="00F7672A" w:rsidP="00F7672A">
      <w:pPr>
        <w:pStyle w:val="ListParagraph"/>
        <w:numPr>
          <w:ilvl w:val="0"/>
          <w:numId w:val="0"/>
        </w:numPr>
        <w:ind w:left="709"/>
      </w:pPr>
      <w:r>
        <w:t xml:space="preserve">This method was chosen over MRR because effectively marking tadpoles has found to be difficult without causing harm </w:t>
      </w:r>
      <w:sdt>
        <w:sdtPr>
          <w:id w:val="-354577018"/>
          <w:citation/>
        </w:sdtPr>
        <w:sdtEndPr/>
        <w:sdtContent>
          <w:r>
            <w:fldChar w:fldCharType="begin"/>
          </w:r>
          <w:r w:rsidR="00C05DF7">
            <w:instrText xml:space="preserve">CITATION Hey94 \l 2057 </w:instrText>
          </w:r>
          <w:r>
            <w:fldChar w:fldCharType="separate"/>
          </w:r>
          <w:r w:rsidR="00C05DF7" w:rsidRPr="00C05DF7">
            <w:rPr>
              <w:noProof/>
            </w:rPr>
            <w:t>(Heyer, et al., 1994)</w:t>
          </w:r>
          <w:r>
            <w:fldChar w:fldCharType="end"/>
          </w:r>
        </w:sdtContent>
      </w:sdt>
      <w:r>
        <w:t xml:space="preserve">. Furthermore, the </w:t>
      </w:r>
      <w:r w:rsidR="00344B8D">
        <w:t>size and the closure</w:t>
      </w:r>
      <w:r>
        <w:t xml:space="preserve"> of the habitat means it is practicable to count almost every individual. In larger </w:t>
      </w:r>
      <w:r>
        <w:lastRenderedPageBreak/>
        <w:t xml:space="preserve">populations or </w:t>
      </w:r>
      <w:r w:rsidR="0079081A">
        <w:t xml:space="preserve">open </w:t>
      </w:r>
      <w:r>
        <w:t xml:space="preserve">habitats, it might be more appropriate to </w:t>
      </w:r>
      <w:r w:rsidR="00344B8D">
        <w:t>employ</w:t>
      </w:r>
      <w:r>
        <w:t xml:space="preserve"> a method that use</w:t>
      </w:r>
      <w:r w:rsidR="00344B8D">
        <w:t xml:space="preserve">s </w:t>
      </w:r>
      <w:r>
        <w:t>a randomised sample.</w:t>
      </w:r>
    </w:p>
    <w:p w14:paraId="3438AE7C" w14:textId="77777777" w:rsidR="00F7672A" w:rsidRDefault="00F7672A" w:rsidP="00D35A4C"/>
    <w:p w14:paraId="493D674B" w14:textId="77777777" w:rsidR="00DD08E3" w:rsidRDefault="00DD08E3">
      <w:pPr>
        <w:rPr>
          <w:rFonts w:ascii="Avenir Heavy" w:eastAsiaTheme="majorEastAsia" w:hAnsi="Avenir Heavy" w:cstheme="majorBidi"/>
          <w:bCs/>
          <w:color w:val="33A291"/>
          <w:sz w:val="28"/>
          <w:szCs w:val="28"/>
        </w:rPr>
      </w:pPr>
      <w:r>
        <w:br w:type="page"/>
      </w:r>
    </w:p>
    <w:p w14:paraId="53B08F7F" w14:textId="77777777" w:rsidR="00195BF0" w:rsidRDefault="00DD08E3" w:rsidP="00DD08E3">
      <w:pPr>
        <w:pStyle w:val="Heading1"/>
      </w:pPr>
      <w:bookmarkStart w:id="5" w:name="_Toc67344758"/>
      <w:r>
        <w:lastRenderedPageBreak/>
        <w:t>Results</w:t>
      </w:r>
      <w:bookmarkEnd w:id="5"/>
    </w:p>
    <w:p w14:paraId="60FE21C0" w14:textId="2190E044" w:rsidR="00B12B42" w:rsidRDefault="00B12B42" w:rsidP="00B12B42">
      <w:pPr>
        <w:pStyle w:val="Heading2"/>
      </w:pPr>
      <w:bookmarkStart w:id="6" w:name="_Toc67344759"/>
      <w:r>
        <w:t>Field voles</w:t>
      </w:r>
      <w:bookmarkEnd w:id="6"/>
    </w:p>
    <w:p w14:paraId="369FDB70" w14:textId="7F25778D" w:rsidR="001B4C1F" w:rsidRPr="001B4C1F" w:rsidRDefault="001B4C1F" w:rsidP="001B4C1F">
      <w:r w:rsidRPr="001B4C1F">
        <w:drawing>
          <wp:inline distT="0" distB="0" distL="0" distR="0" wp14:anchorId="5B6845A5" wp14:editId="4A44BAA9">
            <wp:extent cx="4076700" cy="215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76700" cy="215900"/>
                    </a:xfrm>
                    <a:prstGeom prst="rect">
                      <a:avLst/>
                    </a:prstGeom>
                  </pic:spPr>
                </pic:pic>
              </a:graphicData>
            </a:graphic>
          </wp:inline>
        </w:drawing>
      </w:r>
    </w:p>
    <w:p w14:paraId="1F6E755F" w14:textId="7CC8AEE3" w:rsidR="00560DAB" w:rsidRDefault="00560DAB" w:rsidP="00B239EF">
      <w:r w:rsidRPr="00560DAB">
        <w:rPr>
          <w:noProof/>
        </w:rPr>
        <w:drawing>
          <wp:inline distT="0" distB="0" distL="0" distR="0" wp14:anchorId="39EA24DD" wp14:editId="50343100">
            <wp:extent cx="5731510" cy="11322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132205"/>
                    </a:xfrm>
                    <a:prstGeom prst="rect">
                      <a:avLst/>
                    </a:prstGeom>
                  </pic:spPr>
                </pic:pic>
              </a:graphicData>
            </a:graphic>
          </wp:inline>
        </w:drawing>
      </w:r>
    </w:p>
    <w:p w14:paraId="164BEFB8" w14:textId="3D549872" w:rsidR="00B239EF" w:rsidRDefault="00446852" w:rsidP="00B239EF">
      <w:r>
        <w:t xml:space="preserve">The </w:t>
      </w:r>
      <w:r w:rsidR="00560DAB">
        <w:t xml:space="preserve">mean </w:t>
      </w:r>
      <w:r>
        <w:t>estimated population for Top Field is 102 voles</w:t>
      </w:r>
      <w:r w:rsidR="00344B8D">
        <w:t xml:space="preserve"> </w:t>
      </w:r>
      <w:r w:rsidR="00344B8D">
        <w:t>(95% confidence interval [</w:t>
      </w:r>
      <w:r w:rsidR="00344B8D">
        <w:t>98-105</w:t>
      </w:r>
      <w:r w:rsidR="00344B8D">
        <w:t>])</w:t>
      </w:r>
      <w:r w:rsidR="00B239EF">
        <w:t>.</w:t>
      </w:r>
    </w:p>
    <w:p w14:paraId="3C1A51B5" w14:textId="41E5798D" w:rsidR="00D35A4C" w:rsidRDefault="00D35A4C" w:rsidP="00D35A4C">
      <w:r>
        <w:t xml:space="preserve">The estimate differed from </w:t>
      </w:r>
      <w:r w:rsidR="0079081A">
        <w:t>N</w:t>
      </w:r>
      <w:r>
        <w:t xml:space="preserve"> </w:t>
      </w:r>
      <w:r w:rsidR="0079081A">
        <w:t xml:space="preserve">(100) </w:t>
      </w:r>
      <w:r>
        <w:t xml:space="preserve">by 2%, and </w:t>
      </w:r>
      <w:r w:rsidR="0079081A">
        <w:t>N</w:t>
      </w:r>
      <w:r>
        <w:t xml:space="preserve"> was within the 95% confidence range.</w:t>
      </w:r>
      <w:r w:rsidR="002362CE">
        <w:t xml:space="preserve"> The samples individually were </w:t>
      </w:r>
      <w:r w:rsidR="0079081A">
        <w:t xml:space="preserve">reasonably </w:t>
      </w:r>
      <w:r w:rsidR="002362CE">
        <w:t>accurate and taking a number of samples increased confidence in the estimate.</w:t>
      </w:r>
    </w:p>
    <w:p w14:paraId="2D20F5BA" w14:textId="74D8C819" w:rsidR="001B4C1F" w:rsidRPr="001B4C1F" w:rsidRDefault="001B4C1F" w:rsidP="001B4C1F">
      <w:r w:rsidRPr="001B4C1F">
        <w:drawing>
          <wp:inline distT="0" distB="0" distL="0" distR="0" wp14:anchorId="3B81608B" wp14:editId="6D6178E7">
            <wp:extent cx="4076700" cy="2159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76700" cy="215900"/>
                    </a:xfrm>
                    <a:prstGeom prst="rect">
                      <a:avLst/>
                    </a:prstGeom>
                  </pic:spPr>
                </pic:pic>
              </a:graphicData>
            </a:graphic>
          </wp:inline>
        </w:drawing>
      </w:r>
    </w:p>
    <w:p w14:paraId="195DA641" w14:textId="58E0DD37" w:rsidR="00446852" w:rsidRDefault="00560DAB" w:rsidP="00446852">
      <w:r w:rsidRPr="00560DAB">
        <w:rPr>
          <w:noProof/>
        </w:rPr>
        <w:drawing>
          <wp:inline distT="0" distB="0" distL="0" distR="0" wp14:anchorId="45937BB8" wp14:editId="3868DD9D">
            <wp:extent cx="5731510" cy="1127760"/>
            <wp:effectExtent l="0" t="0" r="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127760"/>
                    </a:xfrm>
                    <a:prstGeom prst="rect">
                      <a:avLst/>
                    </a:prstGeom>
                  </pic:spPr>
                </pic:pic>
              </a:graphicData>
            </a:graphic>
          </wp:inline>
        </w:drawing>
      </w:r>
    </w:p>
    <w:p w14:paraId="69731FFB" w14:textId="295EC47D" w:rsidR="00446852" w:rsidRDefault="00446852" w:rsidP="00446852">
      <w:r>
        <w:t xml:space="preserve">The </w:t>
      </w:r>
      <w:r w:rsidR="00560DAB">
        <w:t xml:space="preserve">mean </w:t>
      </w:r>
      <w:r>
        <w:t xml:space="preserve">estimated population for the </w:t>
      </w:r>
      <w:proofErr w:type="spellStart"/>
      <w:r>
        <w:t>Haymeadow</w:t>
      </w:r>
      <w:proofErr w:type="spellEnd"/>
      <w:r>
        <w:t xml:space="preserve"> is 49 voles</w:t>
      </w:r>
      <w:r w:rsidR="00344B8D">
        <w:t xml:space="preserve"> </w:t>
      </w:r>
      <w:r w:rsidR="00344B8D">
        <w:t>(95% confidence interval [</w:t>
      </w:r>
      <w:r w:rsidR="00344B8D">
        <w:t>45-53</w:t>
      </w:r>
      <w:r w:rsidR="00344B8D">
        <w:t>])</w:t>
      </w:r>
      <w:r>
        <w:t>.</w:t>
      </w:r>
    </w:p>
    <w:p w14:paraId="3CE5E7F9" w14:textId="3FB2D8A5" w:rsidR="00D35A4C" w:rsidRDefault="00D35A4C" w:rsidP="00F7672A">
      <w:r>
        <w:t xml:space="preserve">The estimate differed from </w:t>
      </w:r>
      <w:r w:rsidR="0079081A">
        <w:t>N</w:t>
      </w:r>
      <w:r>
        <w:t xml:space="preserve"> </w:t>
      </w:r>
      <w:r w:rsidR="0079081A">
        <w:t xml:space="preserve">(50) </w:t>
      </w:r>
      <w:r>
        <w:t xml:space="preserve">by 2%, and </w:t>
      </w:r>
      <w:r w:rsidR="0079081A">
        <w:t>N</w:t>
      </w:r>
      <w:r>
        <w:t xml:space="preserve"> was within the 95% confidence range.</w:t>
      </w:r>
      <w:r w:rsidR="002362CE">
        <w:t xml:space="preserve"> The estimate was as accurate as for Top Field, but it was less precise. This is broadly to be expected with a smaller population.</w:t>
      </w:r>
    </w:p>
    <w:p w14:paraId="609A90BB" w14:textId="77777777" w:rsidR="001B4C1F" w:rsidRDefault="001B4C1F">
      <w:pPr>
        <w:ind w:left="0"/>
        <w:rPr>
          <w:rFonts w:ascii="Avenir Book" w:eastAsiaTheme="majorEastAsia" w:hAnsi="Avenir Book" w:cstheme="majorBidi"/>
          <w:bCs/>
          <w:color w:val="000000" w:themeColor="text1"/>
        </w:rPr>
      </w:pPr>
      <w:r>
        <w:br w:type="page"/>
      </w:r>
    </w:p>
    <w:p w14:paraId="59E8994A" w14:textId="6837DFF2" w:rsidR="001B4C1F" w:rsidRPr="001B4C1F" w:rsidRDefault="001B4C1F" w:rsidP="001B4C1F">
      <w:r w:rsidRPr="001B4C1F">
        <w:lastRenderedPageBreak/>
        <w:drawing>
          <wp:inline distT="0" distB="0" distL="0" distR="0" wp14:anchorId="4297300A" wp14:editId="3D1AC367">
            <wp:extent cx="4076700" cy="2159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76700" cy="215900"/>
                    </a:xfrm>
                    <a:prstGeom prst="rect">
                      <a:avLst/>
                    </a:prstGeom>
                  </pic:spPr>
                </pic:pic>
              </a:graphicData>
            </a:graphic>
          </wp:inline>
        </w:drawing>
      </w:r>
    </w:p>
    <w:p w14:paraId="4702B3CB" w14:textId="77777777" w:rsidR="00F7672A" w:rsidRDefault="00F7672A" w:rsidP="00F7672A">
      <w:r w:rsidRPr="00560DAB">
        <w:rPr>
          <w:noProof/>
        </w:rPr>
        <w:drawing>
          <wp:inline distT="0" distB="0" distL="0" distR="0" wp14:anchorId="5C0258AF" wp14:editId="611126AF">
            <wp:extent cx="5731510" cy="11277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127760"/>
                    </a:xfrm>
                    <a:prstGeom prst="rect">
                      <a:avLst/>
                    </a:prstGeom>
                  </pic:spPr>
                </pic:pic>
              </a:graphicData>
            </a:graphic>
          </wp:inline>
        </w:drawing>
      </w:r>
    </w:p>
    <w:p w14:paraId="4DB845FE" w14:textId="21101E4B" w:rsidR="00F7672A" w:rsidRDefault="00F7672A" w:rsidP="00F7672A">
      <w:r>
        <w:t>The estimated population for the Corral is 22 voles</w:t>
      </w:r>
      <w:r w:rsidR="00344B8D">
        <w:t xml:space="preserve"> </w:t>
      </w:r>
      <w:r w:rsidR="00344B8D">
        <w:t>(95% confidence interval [</w:t>
      </w:r>
      <w:r w:rsidR="00344B8D">
        <w:t>21-27</w:t>
      </w:r>
      <w:r w:rsidR="00344B8D">
        <w:t>]</w:t>
      </w:r>
      <w:r>
        <w:t>). The lowest estimate is the total number of voles marked.</w:t>
      </w:r>
    </w:p>
    <w:p w14:paraId="3161F38C" w14:textId="30A57D0D" w:rsidR="00F7672A" w:rsidRDefault="00F7672A" w:rsidP="00F7672A">
      <w:r>
        <w:t xml:space="preserve">The estimate differed from </w:t>
      </w:r>
      <w:r w:rsidR="0079081A">
        <w:t>N</w:t>
      </w:r>
      <w:r>
        <w:t xml:space="preserve"> </w:t>
      </w:r>
      <w:r w:rsidR="0079081A">
        <w:t xml:space="preserve">(25) </w:t>
      </w:r>
      <w:r>
        <w:t xml:space="preserve">by 13.6%, but </w:t>
      </w:r>
      <w:r w:rsidR="0079081A">
        <w:t>N</w:t>
      </w:r>
      <w:r>
        <w:t xml:space="preserve"> was within the 95% confidence range.</w:t>
      </w:r>
    </w:p>
    <w:p w14:paraId="15C90646" w14:textId="15E43D1E" w:rsidR="00F7672A" w:rsidRDefault="00344B8D" w:rsidP="00F7672A">
      <w:r>
        <w:t>T</w:t>
      </w:r>
      <w:r w:rsidR="00F7672A">
        <w:t>he population</w:t>
      </w:r>
      <w:r>
        <w:t xml:space="preserve"> estimate</w:t>
      </w:r>
      <w:r w:rsidR="00F7672A">
        <w:t xml:space="preserve"> in Corral was the least accurate and the least precise of the three fields. The margin of error was the largest of the three fields, both in real and relative terms. This is likely to be as a result of the smaller number of animals caught in each session and the population being clumped, which leads to large variations in the number of </w:t>
      </w:r>
      <w:r>
        <w:t xml:space="preserve">trapped </w:t>
      </w:r>
      <w:r w:rsidR="00F7672A">
        <w:t xml:space="preserve">animals </w:t>
      </w:r>
      <w:r>
        <w:t>per</w:t>
      </w:r>
      <w:r w:rsidR="00F7672A">
        <w:t xml:space="preserve"> session</w:t>
      </w:r>
      <w:r>
        <w:t xml:space="preserve">, resulting in </w:t>
      </w:r>
      <w:r w:rsidR="00F7672A">
        <w:t>a less precise estimate.</w:t>
      </w:r>
    </w:p>
    <w:p w14:paraId="58C7EF13" w14:textId="25DA79FF" w:rsidR="00F7672A" w:rsidRDefault="00F7672A" w:rsidP="00F7672A">
      <w:pPr>
        <w:pStyle w:val="Heading2"/>
      </w:pPr>
      <w:bookmarkStart w:id="7" w:name="_Toc67344760"/>
      <w:r>
        <w:t>Common frog</w:t>
      </w:r>
      <w:bookmarkEnd w:id="7"/>
    </w:p>
    <w:p w14:paraId="5C002A9A" w14:textId="6DB38B38" w:rsidR="001B4C1F" w:rsidRPr="001B4C1F" w:rsidRDefault="001B4C1F" w:rsidP="001B4C1F">
      <w:r w:rsidRPr="001B4C1F">
        <w:drawing>
          <wp:inline distT="0" distB="0" distL="0" distR="0" wp14:anchorId="1BF0C8F3" wp14:editId="7F59D170">
            <wp:extent cx="4914900" cy="2159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914900" cy="215900"/>
                    </a:xfrm>
                    <a:prstGeom prst="rect">
                      <a:avLst/>
                    </a:prstGeom>
                  </pic:spPr>
                </pic:pic>
              </a:graphicData>
            </a:graphic>
          </wp:inline>
        </w:drawing>
      </w:r>
    </w:p>
    <w:p w14:paraId="1DB9255A" w14:textId="77777777" w:rsidR="00F7672A" w:rsidRPr="00066BEE" w:rsidRDefault="00F7672A" w:rsidP="00F7672A">
      <w:r w:rsidRPr="00066BEE">
        <w:rPr>
          <w:noProof/>
        </w:rPr>
        <w:drawing>
          <wp:inline distT="0" distB="0" distL="0" distR="0" wp14:anchorId="02DB078C" wp14:editId="27BD35E4">
            <wp:extent cx="2374900" cy="24638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374900" cy="2463800"/>
                    </a:xfrm>
                    <a:prstGeom prst="rect">
                      <a:avLst/>
                    </a:prstGeom>
                  </pic:spPr>
                </pic:pic>
              </a:graphicData>
            </a:graphic>
          </wp:inline>
        </w:drawing>
      </w:r>
    </w:p>
    <w:p w14:paraId="62DAB40D" w14:textId="77777777" w:rsidR="00F7672A" w:rsidRDefault="00F7672A" w:rsidP="00F7672A">
      <w:pPr>
        <w:keepNext/>
      </w:pPr>
      <w:r>
        <w:rPr>
          <w:noProof/>
        </w:rPr>
        <w:lastRenderedPageBreak/>
        <w:drawing>
          <wp:inline distT="0" distB="0" distL="0" distR="0" wp14:anchorId="20C92FDE" wp14:editId="613E1F6E">
            <wp:extent cx="5731510" cy="34245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424555"/>
                    </a:xfrm>
                    <a:prstGeom prst="rect">
                      <a:avLst/>
                    </a:prstGeom>
                  </pic:spPr>
                </pic:pic>
              </a:graphicData>
            </a:graphic>
          </wp:inline>
        </w:drawing>
      </w:r>
    </w:p>
    <w:p w14:paraId="02067FBF" w14:textId="0F9E4414" w:rsidR="001B4C1F" w:rsidRPr="001B4C1F" w:rsidRDefault="001B4C1F" w:rsidP="001B4C1F">
      <w:r w:rsidRPr="001B4C1F">
        <w:drawing>
          <wp:inline distT="0" distB="0" distL="0" distR="0" wp14:anchorId="45A6664B" wp14:editId="1BAF1979">
            <wp:extent cx="4914900" cy="2159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914900" cy="215900"/>
                    </a:xfrm>
                    <a:prstGeom prst="rect">
                      <a:avLst/>
                    </a:prstGeom>
                  </pic:spPr>
                </pic:pic>
              </a:graphicData>
            </a:graphic>
          </wp:inline>
        </w:drawing>
      </w:r>
    </w:p>
    <w:p w14:paraId="059ED0DF" w14:textId="134A8ADB" w:rsidR="00F7672A" w:rsidRDefault="00F7672A" w:rsidP="00F7672A">
      <w:r>
        <w:t xml:space="preserve">The estimated population of tadpoles in the Top Field pond is 246 tadpoles, which underestimated </w:t>
      </w:r>
      <w:r w:rsidR="0079081A">
        <w:t xml:space="preserve">N (250) </w:t>
      </w:r>
      <w:r>
        <w:t>by 1.6%.</w:t>
      </w:r>
    </w:p>
    <w:p w14:paraId="6C9B0976" w14:textId="190CC362" w:rsidR="001B4C1F" w:rsidRPr="001B4C1F" w:rsidRDefault="001B4C1F" w:rsidP="001B4C1F">
      <w:r w:rsidRPr="001B4C1F">
        <w:drawing>
          <wp:inline distT="0" distB="0" distL="0" distR="0" wp14:anchorId="19B04CF6" wp14:editId="1B85425A">
            <wp:extent cx="4914900" cy="3429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914900" cy="342900"/>
                    </a:xfrm>
                    <a:prstGeom prst="rect">
                      <a:avLst/>
                    </a:prstGeom>
                  </pic:spPr>
                </pic:pic>
              </a:graphicData>
            </a:graphic>
          </wp:inline>
        </w:drawing>
      </w:r>
    </w:p>
    <w:p w14:paraId="5AF7C10D" w14:textId="77777777" w:rsidR="00F7672A" w:rsidRPr="00066BEE" w:rsidRDefault="00F7672A" w:rsidP="00F7672A">
      <w:r w:rsidRPr="00066BEE">
        <w:rPr>
          <w:noProof/>
        </w:rPr>
        <w:drawing>
          <wp:inline distT="0" distB="0" distL="0" distR="0" wp14:anchorId="27489940" wp14:editId="272C015F">
            <wp:extent cx="2374900" cy="24638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374900" cy="2463800"/>
                    </a:xfrm>
                    <a:prstGeom prst="rect">
                      <a:avLst/>
                    </a:prstGeom>
                  </pic:spPr>
                </pic:pic>
              </a:graphicData>
            </a:graphic>
          </wp:inline>
        </w:drawing>
      </w:r>
    </w:p>
    <w:p w14:paraId="6DB5FCAA" w14:textId="77777777" w:rsidR="00F7672A" w:rsidRDefault="00F7672A" w:rsidP="00F7672A">
      <w:r>
        <w:rPr>
          <w:noProof/>
        </w:rPr>
        <w:lastRenderedPageBreak/>
        <w:drawing>
          <wp:inline distT="0" distB="0" distL="0" distR="0" wp14:anchorId="5E3D5A2C" wp14:editId="72B940D1">
            <wp:extent cx="5731510" cy="347726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477260"/>
                    </a:xfrm>
                    <a:prstGeom prst="rect">
                      <a:avLst/>
                    </a:prstGeom>
                  </pic:spPr>
                </pic:pic>
              </a:graphicData>
            </a:graphic>
          </wp:inline>
        </w:drawing>
      </w:r>
    </w:p>
    <w:p w14:paraId="56B647AE" w14:textId="77777777" w:rsidR="001B4C1F" w:rsidRDefault="001B4C1F" w:rsidP="00F7672A">
      <w:r w:rsidRPr="001B4C1F">
        <w:rPr>
          <w:b/>
          <w:bCs/>
          <w:color w:val="33A291"/>
          <w:sz w:val="18"/>
          <w:szCs w:val="18"/>
        </w:rPr>
        <w:drawing>
          <wp:inline distT="0" distB="0" distL="0" distR="0" wp14:anchorId="160FC92B" wp14:editId="76A53CE2">
            <wp:extent cx="4914900" cy="2159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914900" cy="215900"/>
                    </a:xfrm>
                    <a:prstGeom prst="rect">
                      <a:avLst/>
                    </a:prstGeom>
                  </pic:spPr>
                </pic:pic>
              </a:graphicData>
            </a:graphic>
          </wp:inline>
        </w:drawing>
      </w:r>
    </w:p>
    <w:p w14:paraId="31ABB922" w14:textId="3C1D9A53" w:rsidR="00F7672A" w:rsidRDefault="00F7672A" w:rsidP="00F7672A">
      <w:r>
        <w:t xml:space="preserve">The estimated population of tadpoles in the </w:t>
      </w:r>
      <w:proofErr w:type="spellStart"/>
      <w:r>
        <w:t>Haymeadow</w:t>
      </w:r>
      <w:proofErr w:type="spellEnd"/>
      <w:r>
        <w:t xml:space="preserve"> pond is 97 tadpoles, which underestimated </w:t>
      </w:r>
      <w:r w:rsidR="0079081A">
        <w:t>N (100)</w:t>
      </w:r>
      <w:r>
        <w:t xml:space="preserve"> by 3%.</w:t>
      </w:r>
      <w:r w:rsidR="002362CE">
        <w:t xml:space="preserve"> The plotted data is very close to the trend line, demonstrating high precision. The proportion of animals caught per sample relative to the population may have ensured each data point was relatively precise.</w:t>
      </w:r>
    </w:p>
    <w:p w14:paraId="65CEBE94" w14:textId="4CECBC78" w:rsidR="001B4C1F" w:rsidRPr="001B4C1F" w:rsidRDefault="001B4C1F" w:rsidP="001B4C1F">
      <w:r w:rsidRPr="001B4C1F">
        <w:drawing>
          <wp:inline distT="0" distB="0" distL="0" distR="0" wp14:anchorId="31072614" wp14:editId="7A4CA8FA">
            <wp:extent cx="5219700" cy="2159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19700" cy="215900"/>
                    </a:xfrm>
                    <a:prstGeom prst="rect">
                      <a:avLst/>
                    </a:prstGeom>
                  </pic:spPr>
                </pic:pic>
              </a:graphicData>
            </a:graphic>
          </wp:inline>
        </w:drawing>
      </w:r>
    </w:p>
    <w:p w14:paraId="659A4E8D" w14:textId="77777777" w:rsidR="00F7672A" w:rsidRPr="00066BEE" w:rsidRDefault="00F7672A" w:rsidP="00F7672A">
      <w:r w:rsidRPr="00066BEE">
        <w:rPr>
          <w:noProof/>
        </w:rPr>
        <w:drawing>
          <wp:inline distT="0" distB="0" distL="0" distR="0" wp14:anchorId="47F89546" wp14:editId="2683884E">
            <wp:extent cx="2374900" cy="2463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374900" cy="2463800"/>
                    </a:xfrm>
                    <a:prstGeom prst="rect">
                      <a:avLst/>
                    </a:prstGeom>
                  </pic:spPr>
                </pic:pic>
              </a:graphicData>
            </a:graphic>
          </wp:inline>
        </w:drawing>
      </w:r>
    </w:p>
    <w:p w14:paraId="6BC46644" w14:textId="77777777" w:rsidR="00F7672A" w:rsidRDefault="00F7672A" w:rsidP="00F7672A">
      <w:pPr>
        <w:keepNext/>
      </w:pPr>
      <w:r>
        <w:rPr>
          <w:noProof/>
        </w:rPr>
        <w:lastRenderedPageBreak/>
        <w:drawing>
          <wp:inline distT="0" distB="0" distL="0" distR="0" wp14:anchorId="1F10E511" wp14:editId="663070A6">
            <wp:extent cx="5731510" cy="33915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391535"/>
                    </a:xfrm>
                    <a:prstGeom prst="rect">
                      <a:avLst/>
                    </a:prstGeom>
                  </pic:spPr>
                </pic:pic>
              </a:graphicData>
            </a:graphic>
          </wp:inline>
        </w:drawing>
      </w:r>
    </w:p>
    <w:p w14:paraId="5D000B01" w14:textId="71E38684" w:rsidR="001B4C1F" w:rsidRDefault="001B4C1F" w:rsidP="00F7672A">
      <w:r w:rsidRPr="001B4C1F">
        <w:drawing>
          <wp:inline distT="0" distB="0" distL="0" distR="0" wp14:anchorId="40AC77CE" wp14:editId="337CEB6F">
            <wp:extent cx="5219700" cy="2159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19700" cy="215900"/>
                    </a:xfrm>
                    <a:prstGeom prst="rect">
                      <a:avLst/>
                    </a:prstGeom>
                  </pic:spPr>
                </pic:pic>
              </a:graphicData>
            </a:graphic>
          </wp:inline>
        </w:drawing>
      </w:r>
    </w:p>
    <w:p w14:paraId="4986F092" w14:textId="6DF14C11" w:rsidR="00F7672A" w:rsidRDefault="00F7672A" w:rsidP="00F7672A">
      <w:r>
        <w:t xml:space="preserve">The estimated population of tadpoles in the Corral pond is 26 tadpoles, which overestimated </w:t>
      </w:r>
      <w:r w:rsidR="0079081A">
        <w:t>N (25)</w:t>
      </w:r>
      <w:r>
        <w:t xml:space="preserve"> by 4%.</w:t>
      </w:r>
    </w:p>
    <w:p w14:paraId="049583D4" w14:textId="4BE1AA11" w:rsidR="0079081A" w:rsidRPr="00446852" w:rsidRDefault="002362CE" w:rsidP="0079081A">
      <w:r>
        <w:t>As with the study of voles, the smallest population size gave the least accurate and least precise results.</w:t>
      </w:r>
    </w:p>
    <w:p w14:paraId="629D6388" w14:textId="284100AC" w:rsidR="00DD08E3" w:rsidRDefault="00DD08E3" w:rsidP="00B12B42">
      <w:pPr>
        <w:pStyle w:val="Heading2"/>
        <w:rPr>
          <w:color w:val="33A291"/>
          <w:sz w:val="28"/>
          <w:szCs w:val="28"/>
        </w:rPr>
      </w:pPr>
      <w:r>
        <w:br w:type="page"/>
      </w:r>
    </w:p>
    <w:p w14:paraId="035BE54E" w14:textId="3E06E977" w:rsidR="00560DAB" w:rsidRPr="00F7672A" w:rsidRDefault="00DD08E3" w:rsidP="00F7672A">
      <w:pPr>
        <w:pStyle w:val="Heading1"/>
      </w:pPr>
      <w:bookmarkStart w:id="8" w:name="_Toc67344761"/>
      <w:r>
        <w:lastRenderedPageBreak/>
        <w:t>Discussion</w:t>
      </w:r>
      <w:bookmarkEnd w:id="8"/>
    </w:p>
    <w:p w14:paraId="78A4713C" w14:textId="63A03266" w:rsidR="00676054" w:rsidRDefault="00F7672A" w:rsidP="00676054">
      <w:pPr>
        <w:pStyle w:val="Heading2"/>
      </w:pPr>
      <w:bookmarkStart w:id="9" w:name="_Toc67344762"/>
      <w:r>
        <w:t>Field v</w:t>
      </w:r>
      <w:r w:rsidR="00676054">
        <w:t>oles</w:t>
      </w:r>
      <w:bookmarkEnd w:id="9"/>
    </w:p>
    <w:p w14:paraId="7A6ADDA5" w14:textId="720AD06A" w:rsidR="00D35A4C" w:rsidRDefault="00560DAB" w:rsidP="00D35A4C">
      <w:pPr>
        <w:pStyle w:val="Heading3"/>
      </w:pPr>
      <w:bookmarkStart w:id="10" w:name="_Toc67344763"/>
      <w:r>
        <w:t>Statistical</w:t>
      </w:r>
      <w:r w:rsidR="00D35A4C">
        <w:t xml:space="preserve"> design</w:t>
      </w:r>
      <w:bookmarkEnd w:id="10"/>
    </w:p>
    <w:p w14:paraId="4B5A6A2F" w14:textId="5154F692" w:rsidR="00344B8D" w:rsidRDefault="00344B8D" w:rsidP="00344B8D">
      <w:r>
        <w:t>A</w:t>
      </w:r>
      <w:r w:rsidR="00560DAB">
        <w:t xml:space="preserve"> </w:t>
      </w:r>
      <w:r w:rsidR="00F7672A">
        <w:t>large</w:t>
      </w:r>
      <w:r w:rsidR="00560DAB">
        <w:t xml:space="preserve"> enough sample </w:t>
      </w:r>
      <w:r>
        <w:t xml:space="preserve">should be obtained so </w:t>
      </w:r>
      <w:r w:rsidR="00560DAB">
        <w:t xml:space="preserve">the results </w:t>
      </w:r>
      <w:r>
        <w:t>are</w:t>
      </w:r>
      <w:r w:rsidR="00560DAB">
        <w:t xml:space="preserve"> statistically reliable. This includes the number and proportion of animals caught in </w:t>
      </w:r>
      <w:r>
        <w:t>each</w:t>
      </w:r>
      <w:r w:rsidR="00560DAB">
        <w:t xml:space="preserve"> sample and also the number of samples.</w:t>
      </w:r>
      <w:r w:rsidR="00BB0BD2">
        <w:t xml:space="preserve"> </w:t>
      </w:r>
      <w:r>
        <w:t xml:space="preserve">Otis </w:t>
      </w:r>
      <w:r w:rsidRPr="0079081A">
        <w:rPr>
          <w:i/>
          <w:iCs/>
        </w:rPr>
        <w:t>et al.</w:t>
      </w:r>
      <w:r>
        <w:t xml:space="preserve"> (1978) recommends at least 5 samples be taken. This study took 6 samples overall. </w:t>
      </w:r>
      <w:r>
        <w:t>I</w:t>
      </w:r>
      <w:r>
        <w:t>t was considered that this struck a reasonable balance between the practical effort of laying and checking traps</w:t>
      </w:r>
      <w:r>
        <w:t xml:space="preserve"> in an accessible field</w:t>
      </w:r>
      <w:r>
        <w:t>, and having sufficient samples.</w:t>
      </w:r>
    </w:p>
    <w:p w14:paraId="3650C094" w14:textId="438425D7" w:rsidR="00344B8D" w:rsidRDefault="00D35A4C" w:rsidP="00344B8D">
      <w:r>
        <w:t xml:space="preserve">Otis </w:t>
      </w:r>
      <w:r w:rsidRPr="0079081A">
        <w:rPr>
          <w:i/>
          <w:iCs/>
        </w:rPr>
        <w:t>et al.</w:t>
      </w:r>
      <w:r>
        <w:t xml:space="preserve"> (1978) suggest</w:t>
      </w:r>
      <w:r w:rsidR="0079081A">
        <w:t>s</w:t>
      </w:r>
      <w:r>
        <w:t xml:space="preserve"> the average capture probability in a </w:t>
      </w:r>
      <w:r w:rsidR="00560DAB">
        <w:t xml:space="preserve">sample </w:t>
      </w:r>
      <w:r>
        <w:t xml:space="preserve">session </w:t>
      </w:r>
      <w:r w:rsidR="00560DAB">
        <w:t>(</w:t>
      </w:r>
      <w:r w:rsidR="00344B8D">
        <w:rPr>
          <w:i/>
          <w:iCs/>
        </w:rPr>
        <w:t>p</w:t>
      </w:r>
      <w:r w:rsidR="00560DAB">
        <w:t xml:space="preserve">) </w:t>
      </w:r>
      <w:r>
        <w:t xml:space="preserve">should be </w:t>
      </w:r>
      <w:r w:rsidR="0079081A" w:rsidRPr="0079081A">
        <w:t>≥</w:t>
      </w:r>
      <w:r w:rsidR="0079081A">
        <w:t xml:space="preserve"> </w:t>
      </w:r>
      <w:r>
        <w:t>0.</w:t>
      </w:r>
      <w:r w:rsidR="00F7672A">
        <w:t xml:space="preserve">4 </w:t>
      </w:r>
      <w:r w:rsidR="00560DAB">
        <w:t xml:space="preserve">for small populations. </w:t>
      </w:r>
      <w:r w:rsidR="0079081A">
        <w:t>It was e</w:t>
      </w:r>
      <w:r w:rsidR="00F7672A">
        <w:t xml:space="preserve">stimated </w:t>
      </w:r>
      <w:r w:rsidR="0079081A">
        <w:t>that</w:t>
      </w:r>
      <w:r w:rsidR="00F7672A">
        <w:t xml:space="preserve"> </w:t>
      </w:r>
      <w:r w:rsidR="00560DAB">
        <w:t xml:space="preserve">4 traps open for 4 hours achieved </w:t>
      </w:r>
      <w:r w:rsidR="00344B8D">
        <w:rPr>
          <w:i/>
          <w:iCs/>
        </w:rPr>
        <w:t>p</w:t>
      </w:r>
      <w:r w:rsidR="00560DAB">
        <w:t xml:space="preserve"> of </w:t>
      </w:r>
      <w:r w:rsidR="0079081A">
        <w:t>c.</w:t>
      </w:r>
      <w:r w:rsidR="00560DAB">
        <w:t>0.4</w:t>
      </w:r>
      <w:r w:rsidR="00BB0BD2">
        <w:t>.</w:t>
      </w:r>
      <w:r w:rsidR="00344B8D">
        <w:t xml:space="preserve"> </w:t>
      </w:r>
      <w:r w:rsidR="00344B8D">
        <w:t xml:space="preserve">Alternative ways to calculate the number of traps were considered. Otis </w:t>
      </w:r>
      <w:r w:rsidR="00344B8D" w:rsidRPr="0079081A">
        <w:rPr>
          <w:i/>
          <w:iCs/>
        </w:rPr>
        <w:t>et al.</w:t>
      </w:r>
      <w:r w:rsidR="00344B8D">
        <w:t xml:space="preserve"> (1978) suggests four traps per home range, with 15m spacing or less. The home range for voles is 400m</w:t>
      </w:r>
      <w:r w:rsidR="00344B8D" w:rsidRPr="00560DAB">
        <w:rPr>
          <w:vertAlign w:val="superscript"/>
        </w:rPr>
        <w:t>2</w:t>
      </w:r>
      <w:r w:rsidR="00344B8D">
        <w:t xml:space="preserve"> to 800m</w:t>
      </w:r>
      <w:r w:rsidR="00344B8D" w:rsidRPr="00560DAB">
        <w:rPr>
          <w:vertAlign w:val="superscript"/>
        </w:rPr>
        <w:t>2</w:t>
      </w:r>
      <w:r w:rsidR="00344B8D">
        <w:t xml:space="preserve"> </w:t>
      </w:r>
      <w:sdt>
        <w:sdtPr>
          <w:id w:val="-28801324"/>
          <w:citation/>
        </w:sdtPr>
        <w:sdtContent>
          <w:r w:rsidR="00344B8D">
            <w:fldChar w:fldCharType="begin"/>
          </w:r>
          <w:r w:rsidR="00344B8D">
            <w:instrText xml:space="preserve">CITATION Wan19 \l 2057 </w:instrText>
          </w:r>
          <w:r w:rsidR="00344B8D">
            <w:fldChar w:fldCharType="separate"/>
          </w:r>
          <w:r w:rsidR="00344B8D" w:rsidRPr="00B73B40">
            <w:rPr>
              <w:noProof/>
            </w:rPr>
            <w:t>(Wanelik &amp; Farine, 2019)</w:t>
          </w:r>
          <w:r w:rsidR="00344B8D">
            <w:fldChar w:fldCharType="end"/>
          </w:r>
        </w:sdtContent>
      </w:sdt>
      <w:r w:rsidR="00344B8D">
        <w:t>. 20 to 40 traps per acre would therefore be required.</w:t>
      </w:r>
    </w:p>
    <w:p w14:paraId="073AE774" w14:textId="40A8D2E4" w:rsidR="00D35A4C" w:rsidRPr="00D35A4C" w:rsidRDefault="00D35A4C" w:rsidP="00D35A4C">
      <w:pPr>
        <w:pStyle w:val="Heading3"/>
      </w:pPr>
      <w:bookmarkStart w:id="11" w:name="_Toc67344764"/>
      <w:r>
        <w:t>Assumptions</w:t>
      </w:r>
      <w:bookmarkEnd w:id="11"/>
    </w:p>
    <w:p w14:paraId="79CE07A8" w14:textId="1DF54462" w:rsidR="00D35A4C" w:rsidRDefault="00D35A4C" w:rsidP="00D35A4C">
      <w:pPr>
        <w:pStyle w:val="ListParagraph2"/>
        <w:numPr>
          <w:ilvl w:val="0"/>
          <w:numId w:val="0"/>
        </w:numPr>
        <w:ind w:left="709"/>
      </w:pPr>
      <w:r>
        <w:t xml:space="preserve">The MRR method is based on the following assumptions </w:t>
      </w:r>
      <w:r w:rsidR="0079081A" w:rsidRPr="00F7672A">
        <w:rPr>
          <w:noProof/>
        </w:rPr>
        <w:t>(Sutherland, 2006</w:t>
      </w:r>
      <w:r w:rsidR="0079081A">
        <w:rPr>
          <w:noProof/>
        </w:rPr>
        <w:t xml:space="preserve">; </w:t>
      </w:r>
      <w:r w:rsidR="0079081A" w:rsidRPr="00F7672A">
        <w:rPr>
          <w:noProof/>
        </w:rPr>
        <w:t>Lindberg, 2012)</w:t>
      </w:r>
      <w:r>
        <w:t>:</w:t>
      </w:r>
    </w:p>
    <w:p w14:paraId="7008B2E9" w14:textId="169F34BA" w:rsidR="00D35A4C" w:rsidRDefault="00D35A4C" w:rsidP="00560DAB">
      <w:pPr>
        <w:pStyle w:val="Numberedpara1"/>
        <w:numPr>
          <w:ilvl w:val="0"/>
          <w:numId w:val="26"/>
        </w:numPr>
        <w:ind w:left="1418" w:hanging="709"/>
      </w:pPr>
      <w:r>
        <w:t>the marked animals are representative of the population as a whole;</w:t>
      </w:r>
    </w:p>
    <w:p w14:paraId="18C490A7" w14:textId="74B67B8A" w:rsidR="00D35A4C" w:rsidRDefault="00D35A4C" w:rsidP="00D35A4C">
      <w:pPr>
        <w:pStyle w:val="Numberedpara1"/>
        <w:ind w:left="1418"/>
      </w:pPr>
      <w:r>
        <w:t>the population does not vary by birth, death or migration;</w:t>
      </w:r>
    </w:p>
    <w:p w14:paraId="15945640" w14:textId="1570B2E3" w:rsidR="00D35A4C" w:rsidRDefault="00D35A4C" w:rsidP="00D35A4C">
      <w:pPr>
        <w:pStyle w:val="Numberedpara1"/>
        <w:ind w:left="1418"/>
      </w:pPr>
      <w:r>
        <w:t>the animals (or marks) are correctly counted and noted; and</w:t>
      </w:r>
    </w:p>
    <w:p w14:paraId="3630BFCD" w14:textId="6B24789A" w:rsidR="00D35A4C" w:rsidRPr="00D35A4C" w:rsidRDefault="00D35A4C" w:rsidP="00D35A4C">
      <w:pPr>
        <w:pStyle w:val="Numberedpara1"/>
        <w:ind w:left="1418"/>
      </w:pPr>
      <w:r>
        <w:t>each animal has a constant and equal probability of being trapped</w:t>
      </w:r>
      <w:r w:rsidR="002A78D7">
        <w:t>.</w:t>
      </w:r>
    </w:p>
    <w:p w14:paraId="26BDA864" w14:textId="71339CB6" w:rsidR="00676054" w:rsidRDefault="00344B8D" w:rsidP="00676054">
      <w:r>
        <w:t>T</w:t>
      </w:r>
      <w:r w:rsidR="00676054">
        <w:t>he</w:t>
      </w:r>
      <w:r w:rsidR="00560DAB">
        <w:t>se</w:t>
      </w:r>
      <w:r w:rsidR="00676054">
        <w:t xml:space="preserve"> assumptions were addressed to ensure they were not violated.</w:t>
      </w:r>
    </w:p>
    <w:p w14:paraId="5DB06A64" w14:textId="1AE0ACAA" w:rsidR="00D35A4C" w:rsidRDefault="00D35A4C" w:rsidP="00676054">
      <w:pPr>
        <w:pStyle w:val="Heading3"/>
      </w:pPr>
      <w:bookmarkStart w:id="12" w:name="_Toc67344765"/>
      <w:r>
        <w:t>Representative population</w:t>
      </w:r>
      <w:bookmarkEnd w:id="12"/>
    </w:p>
    <w:p w14:paraId="4E7E0015" w14:textId="640FDA31" w:rsidR="00D35A4C" w:rsidRPr="00D35A4C" w:rsidRDefault="00344B8D" w:rsidP="00344B8D">
      <w:r>
        <w:t>The model</w:t>
      </w:r>
      <w:r w:rsidR="00560DAB">
        <w:t xml:space="preserve"> </w:t>
      </w:r>
      <w:r>
        <w:t>assumes</w:t>
      </w:r>
      <w:r w:rsidR="00560DAB">
        <w:t xml:space="preserve"> </w:t>
      </w:r>
      <w:r w:rsidR="00D35A4C">
        <w:t xml:space="preserve">all voles </w:t>
      </w:r>
      <w:r w:rsidR="00560DAB">
        <w:t>are</w:t>
      </w:r>
      <w:r w:rsidR="00D35A4C">
        <w:t xml:space="preserve"> homogenous and there </w:t>
      </w:r>
      <w:r w:rsidR="00560DAB">
        <w:t>are</w:t>
      </w:r>
      <w:r w:rsidR="00D35A4C">
        <w:t xml:space="preserve"> no differences </w:t>
      </w:r>
      <w:r w:rsidR="00560DAB">
        <w:t xml:space="preserve">that </w:t>
      </w:r>
      <w:r>
        <w:t>might</w:t>
      </w:r>
      <w:r w:rsidR="00560DAB">
        <w:t xml:space="preserve"> cause a vole to be more </w:t>
      </w:r>
      <w:r w:rsidR="0079081A">
        <w:t>catchable</w:t>
      </w:r>
      <w:r w:rsidR="00560DAB">
        <w:t xml:space="preserve"> than </w:t>
      </w:r>
      <w:r w:rsidR="0079081A">
        <w:t xml:space="preserve">any </w:t>
      </w:r>
      <w:r w:rsidR="00560DAB">
        <w:t>other.</w:t>
      </w:r>
      <w:r>
        <w:t xml:space="preserve"> </w:t>
      </w:r>
      <w:r w:rsidR="00560DAB">
        <w:t>In reality, there are differences in size and home range between male</w:t>
      </w:r>
      <w:r>
        <w:t xml:space="preserve">s </w:t>
      </w:r>
      <w:r w:rsidR="00560DAB">
        <w:t>and femal</w:t>
      </w:r>
      <w:r>
        <w:t>es</w:t>
      </w:r>
      <w:r w:rsidR="00560DAB">
        <w:t xml:space="preserve"> </w:t>
      </w:r>
      <w:sdt>
        <w:sdtPr>
          <w:id w:val="-588544198"/>
          <w:citation/>
        </w:sdtPr>
        <w:sdtEndPr/>
        <w:sdtContent>
          <w:r w:rsidR="00560DAB">
            <w:fldChar w:fldCharType="begin"/>
          </w:r>
          <w:r w:rsidR="00560DAB">
            <w:instrText xml:space="preserve"> CITATION Bor03 \l 2057 </w:instrText>
          </w:r>
          <w:r w:rsidR="00560DAB">
            <w:fldChar w:fldCharType="separate"/>
          </w:r>
          <w:r w:rsidR="00F7672A" w:rsidRPr="00F7672A">
            <w:rPr>
              <w:noProof/>
            </w:rPr>
            <w:t>(Borowski, 2003)</w:t>
          </w:r>
          <w:r w:rsidR="00560DAB">
            <w:fldChar w:fldCharType="end"/>
          </w:r>
        </w:sdtContent>
      </w:sdt>
      <w:r w:rsidR="00560DAB">
        <w:t xml:space="preserve">. Where </w:t>
      </w:r>
      <w:r w:rsidR="00D35A4C">
        <w:t>a population is heterogenous, it is possible to account for this in statistical analysis</w:t>
      </w:r>
      <w:r w:rsidR="00560DAB">
        <w:t xml:space="preserve"> by </w:t>
      </w:r>
      <w:r w:rsidR="0079081A">
        <w:t>recording</w:t>
      </w:r>
      <w:r w:rsidR="00560DAB">
        <w:t xml:space="preserve"> data </w:t>
      </w:r>
      <w:r w:rsidR="00D35A4C">
        <w:t xml:space="preserve">about the relevant characteristic </w:t>
      </w:r>
      <w:r w:rsidR="002A78D7">
        <w:t>(</w:t>
      </w:r>
      <w:proofErr w:type="gramStart"/>
      <w:r w:rsidR="002A78D7">
        <w:t>e.g.</w:t>
      </w:r>
      <w:proofErr w:type="gramEnd"/>
      <w:r w:rsidR="002A78D7">
        <w:t xml:space="preserve"> sex)</w:t>
      </w:r>
      <w:r w:rsidR="00D35A4C">
        <w:t xml:space="preserve"> of each individual</w:t>
      </w:r>
      <w:r w:rsidR="00560DAB">
        <w:t xml:space="preserve"> and stratifying the data </w:t>
      </w:r>
      <w:r w:rsidR="002A78D7">
        <w:t xml:space="preserve">during </w:t>
      </w:r>
      <w:r w:rsidR="00560DAB">
        <w:t>analysis.</w:t>
      </w:r>
    </w:p>
    <w:p w14:paraId="54F1DDA4" w14:textId="4435C416" w:rsidR="00676054" w:rsidRDefault="00676054" w:rsidP="00676054">
      <w:pPr>
        <w:pStyle w:val="Heading3"/>
      </w:pPr>
      <w:bookmarkStart w:id="13" w:name="_Toc67344766"/>
      <w:r>
        <w:t>Closed population</w:t>
      </w:r>
      <w:bookmarkEnd w:id="13"/>
    </w:p>
    <w:p w14:paraId="6257F339" w14:textId="50DFC08C" w:rsidR="00560DAB" w:rsidRDefault="002A78D7" w:rsidP="00560DAB">
      <w:r>
        <w:t xml:space="preserve">In the model, </w:t>
      </w:r>
      <w:r w:rsidR="00560DAB">
        <w:t>the population does not vary in size or composition over time</w:t>
      </w:r>
      <w:r>
        <w:t>.</w:t>
      </w:r>
      <w:r w:rsidR="006260B1">
        <w:t xml:space="preserve"> </w:t>
      </w:r>
      <w:r w:rsidR="00560DAB">
        <w:t>In real-life, where the population of voles would experience changes</w:t>
      </w:r>
      <w:r w:rsidR="006260B1">
        <w:t xml:space="preserve"> </w:t>
      </w:r>
      <w:r>
        <w:t xml:space="preserve">due to </w:t>
      </w:r>
      <w:r>
        <w:t xml:space="preserve">death, reproduction </w:t>
      </w:r>
      <w:r w:rsidR="0079081A">
        <w:t>and</w:t>
      </w:r>
      <w:r>
        <w:t xml:space="preserve"> migration</w:t>
      </w:r>
      <w:r>
        <w:t>,</w:t>
      </w:r>
      <w:r w:rsidR="00560DAB">
        <w:t xml:space="preserve"> </w:t>
      </w:r>
      <w:r w:rsidR="006260B1">
        <w:t xml:space="preserve">the effects of </w:t>
      </w:r>
      <w:r w:rsidR="00560DAB">
        <w:t xml:space="preserve">variation </w:t>
      </w:r>
      <w:r w:rsidR="006260B1">
        <w:t xml:space="preserve">can be </w:t>
      </w:r>
      <w:r w:rsidR="0079081A">
        <w:t>mitigated</w:t>
      </w:r>
      <w:r w:rsidR="006260B1">
        <w:t xml:space="preserve"> </w:t>
      </w:r>
      <w:r w:rsidR="00560DAB">
        <w:t xml:space="preserve">by </w:t>
      </w:r>
      <w:r w:rsidR="00344B8D">
        <w:t>conducting</w:t>
      </w:r>
      <w:r w:rsidR="00560DAB">
        <w:t xml:space="preserve"> the study over a short </w:t>
      </w:r>
      <w:r w:rsidR="00344B8D">
        <w:lastRenderedPageBreak/>
        <w:t>period</w:t>
      </w:r>
      <w:r w:rsidR="00560DAB">
        <w:t xml:space="preserve"> or </w:t>
      </w:r>
      <w:r w:rsidR="00344B8D">
        <w:t>when</w:t>
      </w:r>
      <w:r w:rsidR="00560DAB">
        <w:t xml:space="preserve"> births/deaths are minimised, such as immediately prior to the breeding season</w:t>
      </w:r>
      <w:sdt>
        <w:sdtPr>
          <w:id w:val="-1460872701"/>
          <w:citation/>
        </w:sdtPr>
        <w:sdtEndPr/>
        <w:sdtContent>
          <w:r w:rsidR="00560DAB">
            <w:fldChar w:fldCharType="begin"/>
          </w:r>
          <w:r w:rsidR="00560DAB">
            <w:instrText xml:space="preserve"> CITATION Let03 \l 2057 </w:instrText>
          </w:r>
          <w:r w:rsidR="00560DAB">
            <w:fldChar w:fldCharType="separate"/>
          </w:r>
          <w:r w:rsidR="00F7672A">
            <w:rPr>
              <w:noProof/>
            </w:rPr>
            <w:t xml:space="preserve"> </w:t>
          </w:r>
          <w:r w:rsidR="00F7672A" w:rsidRPr="00F7672A">
            <w:rPr>
              <w:noProof/>
            </w:rPr>
            <w:t>(Lettink &amp; Armstrong, 2003)</w:t>
          </w:r>
          <w:r w:rsidR="00560DAB">
            <w:fldChar w:fldCharType="end"/>
          </w:r>
        </w:sdtContent>
      </w:sdt>
      <w:r w:rsidR="00560DAB">
        <w:t>. In this study, sample sessions were conducted on consecutive days</w:t>
      </w:r>
      <w:r w:rsidR="006260B1">
        <w:t xml:space="preserve"> prior to the breeding season</w:t>
      </w:r>
      <w:r w:rsidR="0079081A">
        <w:t>,</w:t>
      </w:r>
      <w:r w:rsidR="00560DAB">
        <w:t xml:space="preserve"> to minimise population variation.</w:t>
      </w:r>
    </w:p>
    <w:p w14:paraId="6E30B30F" w14:textId="3F49ED1C" w:rsidR="00AB1FBF" w:rsidRDefault="00560DAB" w:rsidP="00560DAB">
      <w:r>
        <w:t xml:space="preserve">At </w:t>
      </w:r>
      <w:proofErr w:type="spellStart"/>
      <w:r>
        <w:t>Waun</w:t>
      </w:r>
      <w:proofErr w:type="spellEnd"/>
      <w:r>
        <w:t xml:space="preserve"> </w:t>
      </w:r>
      <w:proofErr w:type="spellStart"/>
      <w:r w:rsidRPr="00560DAB">
        <w:t>Tylluan</w:t>
      </w:r>
      <w:proofErr w:type="spellEnd"/>
      <w:r>
        <w:t>, v</w:t>
      </w:r>
      <w:r w:rsidR="00AB1FBF">
        <w:t xml:space="preserve">oles may migrate </w:t>
      </w:r>
      <w:r w:rsidR="006260B1">
        <w:t>between fields</w:t>
      </w:r>
      <w:r>
        <w:t>, if their home range is at the edge of a field.</w:t>
      </w:r>
      <w:r w:rsidR="00AB1FBF">
        <w:t xml:space="preserve"> If possible, sample</w:t>
      </w:r>
      <w:r>
        <w:t xml:space="preserve"> sessions</w:t>
      </w:r>
      <w:r w:rsidR="00AB1FBF">
        <w:t xml:space="preserve"> should be </w:t>
      </w:r>
      <w:r>
        <w:t>conducted in each</w:t>
      </w:r>
      <w:r w:rsidR="00AB1FBF">
        <w:t xml:space="preserve"> field </w:t>
      </w:r>
      <w:r>
        <w:t>at the same time</w:t>
      </w:r>
      <w:r w:rsidR="00AB1FBF">
        <w:t>, to avoid double counting.</w:t>
      </w:r>
    </w:p>
    <w:p w14:paraId="4EBA6970" w14:textId="09F4137D" w:rsidR="00676054" w:rsidRDefault="0079081A" w:rsidP="00676054">
      <w:pPr>
        <w:pStyle w:val="Heading3"/>
      </w:pPr>
      <w:bookmarkStart w:id="14" w:name="_Toc67344767"/>
      <w:r>
        <w:t>Loss of marks</w:t>
      </w:r>
      <w:bookmarkEnd w:id="14"/>
    </w:p>
    <w:p w14:paraId="234AE6C6" w14:textId="3D26F51C" w:rsidR="00676054" w:rsidRDefault="00676054" w:rsidP="00560DAB">
      <w:r>
        <w:t xml:space="preserve">The </w:t>
      </w:r>
      <w:r w:rsidR="006260B1">
        <w:t>simulated</w:t>
      </w:r>
      <w:r w:rsidR="00560DAB">
        <w:t xml:space="preserve"> </w:t>
      </w:r>
      <w:r>
        <w:t>model reliably marks the target</w:t>
      </w:r>
      <w:r w:rsidR="00560DAB">
        <w:t xml:space="preserve"> and counts the marks</w:t>
      </w:r>
      <w:r>
        <w:t>.</w:t>
      </w:r>
      <w:r w:rsidR="00560DAB">
        <w:t xml:space="preserve"> I</w:t>
      </w:r>
      <w:r>
        <w:t xml:space="preserve">n the field, </w:t>
      </w:r>
      <w:r w:rsidR="00344B8D">
        <w:t xml:space="preserve">an effective and permanent </w:t>
      </w:r>
      <w:r>
        <w:t xml:space="preserve">method of marking </w:t>
      </w:r>
      <w:r w:rsidR="00AC5724">
        <w:t>must be chosen</w:t>
      </w:r>
      <w:r w:rsidR="0079081A">
        <w:t xml:space="preserve">, such as fur shaving, </w:t>
      </w:r>
      <w:r w:rsidR="00560DAB">
        <w:t>to avoid the risk of marks being lost, obscured or misread.</w:t>
      </w:r>
    </w:p>
    <w:p w14:paraId="647BA3CC" w14:textId="77777777" w:rsidR="00676054" w:rsidRDefault="00676054" w:rsidP="00676054">
      <w:pPr>
        <w:pStyle w:val="Heading3"/>
      </w:pPr>
      <w:bookmarkStart w:id="15" w:name="_Toc67344768"/>
      <w:r>
        <w:t>Equal probability of recapture</w:t>
      </w:r>
      <w:bookmarkEnd w:id="15"/>
    </w:p>
    <w:p w14:paraId="7647BA40" w14:textId="4DD0ABA0" w:rsidR="00676054" w:rsidRDefault="00676054" w:rsidP="00047E36">
      <w:r>
        <w:t>If animals are more likely to be caught once they have been marked</w:t>
      </w:r>
      <w:r w:rsidR="00047E36">
        <w:t xml:space="preserve"> – </w:t>
      </w:r>
      <w:r>
        <w:t>for example</w:t>
      </w:r>
      <w:r w:rsidR="00344B8D">
        <w:t>, the bait</w:t>
      </w:r>
      <w:r>
        <w:t xml:space="preserve"> makes them “trap-happy”</w:t>
      </w:r>
      <w:r w:rsidR="00047E36">
        <w:t xml:space="preserve"> – </w:t>
      </w:r>
      <w:r>
        <w:t xml:space="preserve">the </w:t>
      </w:r>
      <w:r w:rsidR="00C05DF7">
        <w:t>population</w:t>
      </w:r>
      <w:r>
        <w:t xml:space="preserve"> (absent a statistical correction) is likely to </w:t>
      </w:r>
      <w:r w:rsidR="00C05DF7">
        <w:t xml:space="preserve">be </w:t>
      </w:r>
      <w:r>
        <w:t>underestimate</w:t>
      </w:r>
      <w:r w:rsidR="00C05DF7">
        <w:t xml:space="preserve">d. </w:t>
      </w:r>
      <w:r>
        <w:t xml:space="preserve">If, conversely, </w:t>
      </w:r>
      <w:r w:rsidR="00344B8D">
        <w:t>t</w:t>
      </w:r>
      <w:r>
        <w:t>hey become “trap-shy”</w:t>
      </w:r>
      <w:r w:rsidR="00344B8D">
        <w:t xml:space="preserve">, </w:t>
      </w:r>
      <w:r>
        <w:t xml:space="preserve">the </w:t>
      </w:r>
      <w:r w:rsidR="00C05DF7">
        <w:t>population</w:t>
      </w:r>
      <w:r>
        <w:t xml:space="preserve"> is likely to </w:t>
      </w:r>
      <w:r w:rsidR="00C05DF7">
        <w:t xml:space="preserve">be </w:t>
      </w:r>
      <w:r>
        <w:t>overestimate</w:t>
      </w:r>
      <w:r w:rsidR="00C05DF7">
        <w:t>d</w:t>
      </w:r>
      <w:r>
        <w:t xml:space="preserve"> </w:t>
      </w:r>
      <w:sdt>
        <w:sdtPr>
          <w:id w:val="1460064827"/>
          <w:citation/>
        </w:sdtPr>
        <w:sdtEndPr/>
        <w:sdtContent>
          <w:r w:rsidR="00560DAB">
            <w:fldChar w:fldCharType="begin"/>
          </w:r>
          <w:r w:rsidR="00560DAB">
            <w:instrText xml:space="preserve"> CITATION Eco06 \l 2057 </w:instrText>
          </w:r>
          <w:r w:rsidR="00560DAB">
            <w:fldChar w:fldCharType="separate"/>
          </w:r>
          <w:r w:rsidR="00F7672A" w:rsidRPr="00F7672A">
            <w:rPr>
              <w:noProof/>
            </w:rPr>
            <w:t>(Sutherland, 2006)</w:t>
          </w:r>
          <w:r w:rsidR="00560DAB">
            <w:fldChar w:fldCharType="end"/>
          </w:r>
        </w:sdtContent>
      </w:sdt>
      <w:r>
        <w:t>.</w:t>
      </w:r>
      <w:r w:rsidR="00560DAB">
        <w:t xml:space="preserve"> There is </w:t>
      </w:r>
      <w:r w:rsidR="00344B8D">
        <w:t>frequently</w:t>
      </w:r>
      <w:r w:rsidR="00560DAB">
        <w:t xml:space="preserve"> a response to the traps, either negative or positive, from small mammals</w:t>
      </w:r>
      <w:sdt>
        <w:sdtPr>
          <w:id w:val="1552344235"/>
          <w:citation/>
        </w:sdtPr>
        <w:sdtEndPr/>
        <w:sdtContent>
          <w:r w:rsidR="00560DAB">
            <w:fldChar w:fldCharType="begin"/>
          </w:r>
          <w:r w:rsidR="00560DAB">
            <w:instrText xml:space="preserve"> CITATION Eco06 \l 2057 </w:instrText>
          </w:r>
          <w:r w:rsidR="00560DAB">
            <w:fldChar w:fldCharType="separate"/>
          </w:r>
          <w:r w:rsidR="00F7672A">
            <w:rPr>
              <w:noProof/>
            </w:rPr>
            <w:t xml:space="preserve"> </w:t>
          </w:r>
          <w:r w:rsidR="00F7672A" w:rsidRPr="00F7672A">
            <w:rPr>
              <w:noProof/>
            </w:rPr>
            <w:t>(Sutherland, 2006)</w:t>
          </w:r>
          <w:r w:rsidR="00560DAB">
            <w:fldChar w:fldCharType="end"/>
          </w:r>
        </w:sdtContent>
      </w:sdt>
      <w:r w:rsidR="00560DAB">
        <w:t>.</w:t>
      </w:r>
    </w:p>
    <w:p w14:paraId="18A27A9F" w14:textId="5E80895E" w:rsidR="00560DAB" w:rsidRDefault="00560DAB" w:rsidP="00AC5724">
      <w:r>
        <w:t xml:space="preserve">In a two-sample study, </w:t>
      </w:r>
      <w:r w:rsidR="00344B8D">
        <w:t>it is hard to detect change in</w:t>
      </w:r>
      <w:r>
        <w:t xml:space="preserve"> capture probability. However, where multiple samples are taken, a test can be conducted on the sample data that will tell us whether </w:t>
      </w:r>
      <w:r w:rsidR="00344B8D">
        <w:t>a</w:t>
      </w:r>
      <w:r>
        <w:t xml:space="preserve"> change in capture probabilities is significant.</w:t>
      </w:r>
      <w:r w:rsidR="00AC5724">
        <w:t xml:space="preserve"> </w:t>
      </w:r>
      <w:r>
        <w:t xml:space="preserve">A test </w:t>
      </w:r>
      <w:sdt>
        <w:sdtPr>
          <w:id w:val="-1743946543"/>
          <w:citation/>
        </w:sdtPr>
        <w:sdtContent>
          <w:r w:rsidR="00344B8D">
            <w:fldChar w:fldCharType="begin"/>
          </w:r>
          <w:r w:rsidR="00344B8D">
            <w:instrText xml:space="preserve"> CITATION Eco06 \l 2057 </w:instrText>
          </w:r>
          <w:r w:rsidR="00344B8D">
            <w:fldChar w:fldCharType="separate"/>
          </w:r>
          <w:r w:rsidR="00344B8D" w:rsidRPr="00F7672A">
            <w:rPr>
              <w:noProof/>
            </w:rPr>
            <w:t>(Sutherland, 2006)</w:t>
          </w:r>
          <w:r w:rsidR="00344B8D">
            <w:fldChar w:fldCharType="end"/>
          </w:r>
        </w:sdtContent>
      </w:sdt>
      <w:r w:rsidR="00344B8D">
        <w:t xml:space="preserve"> </w:t>
      </w:r>
      <w:r>
        <w:t xml:space="preserve">was conducted to </w:t>
      </w:r>
      <w:r w:rsidR="00AC5724">
        <w:t>determine</w:t>
      </w:r>
      <w:r>
        <w:t xml:space="preserve"> if trap experience significantly affected the population estimate</w:t>
      </w:r>
      <w:r w:rsidR="00344B8D">
        <w:t>.</w:t>
      </w:r>
      <w:r w:rsidR="00047E36">
        <w:t xml:space="preserve"> </w:t>
      </w:r>
      <w:r>
        <w:t xml:space="preserve">Firstly, </w:t>
      </w:r>
      <w:r w:rsidR="00047E36">
        <w:t>the “trap experience” variable was set to “Neutral”.</w:t>
      </w:r>
    </w:p>
    <w:p w14:paraId="1A654F59" w14:textId="0829B151" w:rsidR="001B4C1F" w:rsidRDefault="001B4C1F" w:rsidP="00AC5724">
      <w:r w:rsidRPr="001B4C1F">
        <w:drawing>
          <wp:inline distT="0" distB="0" distL="0" distR="0" wp14:anchorId="428422ED" wp14:editId="623CC845">
            <wp:extent cx="5219700" cy="2159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19700" cy="215900"/>
                    </a:xfrm>
                    <a:prstGeom prst="rect">
                      <a:avLst/>
                    </a:prstGeom>
                  </pic:spPr>
                </pic:pic>
              </a:graphicData>
            </a:graphic>
          </wp:inline>
        </w:drawing>
      </w:r>
    </w:p>
    <w:p w14:paraId="666CF969" w14:textId="2B733D81" w:rsidR="00560DAB" w:rsidRDefault="00560DAB" w:rsidP="00560DAB">
      <w:r w:rsidRPr="00560DAB">
        <w:rPr>
          <w:noProof/>
        </w:rPr>
        <w:drawing>
          <wp:inline distT="0" distB="0" distL="0" distR="0" wp14:anchorId="7F0B475D" wp14:editId="746BCE14">
            <wp:extent cx="5731510" cy="57213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572135"/>
                    </a:xfrm>
                    <a:prstGeom prst="rect">
                      <a:avLst/>
                    </a:prstGeom>
                  </pic:spPr>
                </pic:pic>
              </a:graphicData>
            </a:graphic>
          </wp:inline>
        </w:drawing>
      </w:r>
    </w:p>
    <w:p w14:paraId="148EF204" w14:textId="77777777" w:rsidR="00C05DF7" w:rsidRDefault="00C05DF7" w:rsidP="00560DAB">
      <w:r w:rsidRPr="00C05DF7">
        <w:drawing>
          <wp:inline distT="0" distB="0" distL="0" distR="0" wp14:anchorId="3EB1587B" wp14:editId="349C4B8A">
            <wp:extent cx="5346700" cy="18034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346700" cy="1803400"/>
                    </a:xfrm>
                    <a:prstGeom prst="rect">
                      <a:avLst/>
                    </a:prstGeom>
                  </pic:spPr>
                </pic:pic>
              </a:graphicData>
            </a:graphic>
          </wp:inline>
        </w:drawing>
      </w:r>
    </w:p>
    <w:p w14:paraId="0E999B49" w14:textId="6B0AB357" w:rsidR="00047E36" w:rsidRDefault="00344B8D" w:rsidP="00560DAB">
      <w:r>
        <w:t>Secondly</w:t>
      </w:r>
      <w:r w:rsidR="00047E36">
        <w:t xml:space="preserve">, the </w:t>
      </w:r>
      <w:r>
        <w:t xml:space="preserve">model was repeated except </w:t>
      </w:r>
      <w:r w:rsidR="00047E36">
        <w:t>“trap experience” was set to “Positive”, to represent the animals becoming “trap-happy”.</w:t>
      </w:r>
    </w:p>
    <w:p w14:paraId="5ADC9F7D" w14:textId="4216B5EE" w:rsidR="001B4C1F" w:rsidRDefault="001B4C1F" w:rsidP="00560DAB">
      <w:r w:rsidRPr="001B4C1F">
        <w:drawing>
          <wp:inline distT="0" distB="0" distL="0" distR="0" wp14:anchorId="7C4E3ABB" wp14:editId="60301EE1">
            <wp:extent cx="5219700" cy="2159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19700" cy="215900"/>
                    </a:xfrm>
                    <a:prstGeom prst="rect">
                      <a:avLst/>
                    </a:prstGeom>
                  </pic:spPr>
                </pic:pic>
              </a:graphicData>
            </a:graphic>
          </wp:inline>
        </w:drawing>
      </w:r>
    </w:p>
    <w:p w14:paraId="3F9C1FFD" w14:textId="77777777" w:rsidR="00560DAB" w:rsidRDefault="00560DAB" w:rsidP="00560DAB">
      <w:pPr>
        <w:keepNext/>
      </w:pPr>
      <w:r w:rsidRPr="001C4695">
        <w:rPr>
          <w:noProof/>
        </w:rPr>
        <w:lastRenderedPageBreak/>
        <w:drawing>
          <wp:inline distT="0" distB="0" distL="0" distR="0" wp14:anchorId="1EB41A2B" wp14:editId="7E5CABC6">
            <wp:extent cx="5731510" cy="5734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573405"/>
                    </a:xfrm>
                    <a:prstGeom prst="rect">
                      <a:avLst/>
                    </a:prstGeom>
                  </pic:spPr>
                </pic:pic>
              </a:graphicData>
            </a:graphic>
          </wp:inline>
        </w:drawing>
      </w:r>
    </w:p>
    <w:p w14:paraId="5CB5D1E4" w14:textId="5888F06C" w:rsidR="00560DAB" w:rsidRDefault="00C05DF7" w:rsidP="00047E36">
      <w:r>
        <w:t>A</w:t>
      </w:r>
      <w:r w:rsidR="00344B8D">
        <w:t xml:space="preserve">n </w:t>
      </w:r>
      <w:r w:rsidR="00560DAB">
        <w:t>upward trend i</w:t>
      </w:r>
      <w:r>
        <w:t>s apparent i</w:t>
      </w:r>
      <w:r w:rsidR="00560DAB">
        <w:t>n the number of animals caught.</w:t>
      </w:r>
      <w:r w:rsidR="00047E36">
        <w:t xml:space="preserve"> </w:t>
      </w:r>
      <w:r w:rsidR="00560DAB">
        <w:t xml:space="preserve">G = 21.13, which is almost twice the </w:t>
      </w:r>
      <w:r w:rsidR="00560DAB" w:rsidRPr="001C4695">
        <w:t>value of χ</w:t>
      </w:r>
      <w:proofErr w:type="gramStart"/>
      <w:r w:rsidR="00560DAB" w:rsidRPr="001C4695">
        <w:rPr>
          <w:vertAlign w:val="superscript"/>
        </w:rPr>
        <w:t>2</w:t>
      </w:r>
      <w:r w:rsidR="00560DAB">
        <w:rPr>
          <w:vertAlign w:val="superscript"/>
        </w:rPr>
        <w:t xml:space="preserve"> </w:t>
      </w:r>
      <w:r w:rsidR="00560DAB">
        <w:t>,</w:t>
      </w:r>
      <w:proofErr w:type="gramEnd"/>
      <w:r w:rsidR="00560DAB">
        <w:t xml:space="preserve"> so the change in probabilities is significant, as expected.</w:t>
      </w:r>
    </w:p>
    <w:p w14:paraId="66FC1AB8" w14:textId="52B346E2" w:rsidR="00047E36" w:rsidRDefault="00047E36" w:rsidP="00047E36">
      <w:r>
        <w:t>Thi</w:t>
      </w:r>
      <w:r w:rsidR="006260B1">
        <w:t xml:space="preserve">s </w:t>
      </w:r>
      <w:r>
        <w:t xml:space="preserve">change in probabilities significantly affects the estimate of population. </w:t>
      </w:r>
      <w:r w:rsidR="00C05DF7">
        <w:t>The</w:t>
      </w:r>
      <w:r>
        <w:t xml:space="preserve"> results </w:t>
      </w:r>
      <w:r w:rsidR="00C05DF7">
        <w:t xml:space="preserve">in Table 4.2 provide </w:t>
      </w:r>
      <w:r>
        <w:t>a mean estimate of 84 voles</w:t>
      </w:r>
      <w:r w:rsidR="00344B8D">
        <w:t xml:space="preserve"> </w:t>
      </w:r>
      <w:r w:rsidR="00344B8D">
        <w:t>(95% confidence interval [</w:t>
      </w:r>
      <w:r w:rsidR="00344B8D">
        <w:t>73-95</w:t>
      </w:r>
      <w:r w:rsidR="00344B8D">
        <w:t>])</w:t>
      </w:r>
      <w:r>
        <w:t xml:space="preserve">. This is an underestimation by 16% and the real population number </w:t>
      </w:r>
      <w:r w:rsidR="00AC5724">
        <w:t xml:space="preserve">(100) </w:t>
      </w:r>
      <w:r>
        <w:t xml:space="preserve">is not within </w:t>
      </w:r>
      <w:r w:rsidR="00344B8D">
        <w:t>95%</w:t>
      </w:r>
      <w:r>
        <w:t xml:space="preserve"> confidence intervals. This </w:t>
      </w:r>
      <w:r w:rsidR="00344B8D">
        <w:t>demonstrates</w:t>
      </w:r>
      <w:r>
        <w:t xml:space="preserve"> bias in the estimation because the equal capture probability assumption has been violated.</w:t>
      </w:r>
    </w:p>
    <w:p w14:paraId="13ABD712" w14:textId="706141D1" w:rsidR="00047E36" w:rsidRDefault="00C05DF7" w:rsidP="00047E36">
      <w:r>
        <w:t>T</w:t>
      </w:r>
      <w:r w:rsidR="00047E36">
        <w:t xml:space="preserve">o address </w:t>
      </w:r>
      <w:r w:rsidR="00AC5724">
        <w:t>this</w:t>
      </w:r>
      <w:r w:rsidR="00047E36">
        <w:t xml:space="preserve"> problem</w:t>
      </w:r>
      <w:r>
        <w:t>, a</w:t>
      </w:r>
      <w:r w:rsidR="00047E36">
        <w:t xml:space="preserve">nother method of capture could be used or trap locations moved in subsequent sessions </w:t>
      </w:r>
      <w:sdt>
        <w:sdtPr>
          <w:id w:val="-1631544471"/>
          <w:citation/>
        </w:sdtPr>
        <w:sdtEndPr/>
        <w:sdtContent>
          <w:r w:rsidR="00047E36">
            <w:fldChar w:fldCharType="begin"/>
          </w:r>
          <w:r w:rsidR="00047E36">
            <w:instrText xml:space="preserve"> CITATION Cal14 \l 2057 </w:instrText>
          </w:r>
          <w:r w:rsidR="00047E36">
            <w:fldChar w:fldCharType="separate"/>
          </w:r>
          <w:r w:rsidR="00F7672A" w:rsidRPr="00F7672A">
            <w:rPr>
              <w:noProof/>
            </w:rPr>
            <w:t>(Calver, et al., 2014)</w:t>
          </w:r>
          <w:r w:rsidR="00047E36">
            <w:fldChar w:fldCharType="end"/>
          </w:r>
        </w:sdtContent>
      </w:sdt>
      <w:r w:rsidR="00047E36">
        <w:t xml:space="preserve">. Alternatively, all animals could be made equally trap-happy by baiting all traps and leaving them open before the study </w:t>
      </w:r>
      <w:sdt>
        <w:sdtPr>
          <w:id w:val="391309786"/>
          <w:citation/>
        </w:sdtPr>
        <w:sdtEndPr/>
        <w:sdtContent>
          <w:r w:rsidR="00047E36">
            <w:fldChar w:fldCharType="begin"/>
          </w:r>
          <w:r w:rsidR="00047E36">
            <w:instrText xml:space="preserve"> CITATION Eco06 \l 2057 </w:instrText>
          </w:r>
          <w:r w:rsidR="00047E36">
            <w:fldChar w:fldCharType="separate"/>
          </w:r>
          <w:r w:rsidR="00F7672A" w:rsidRPr="00F7672A">
            <w:rPr>
              <w:noProof/>
            </w:rPr>
            <w:t>(Sutherland, 2006)</w:t>
          </w:r>
          <w:r w:rsidR="00047E36">
            <w:fldChar w:fldCharType="end"/>
          </w:r>
        </w:sdtContent>
      </w:sdt>
      <w:r w:rsidR="00047E36">
        <w:t xml:space="preserve">. </w:t>
      </w:r>
      <w:r w:rsidR="00AC5724">
        <w:t>In any event, the assumption should be tested</w:t>
      </w:r>
      <w:r w:rsidR="00047E36">
        <w:t xml:space="preserve"> </w:t>
      </w:r>
      <w:r>
        <w:t xml:space="preserve">and if </w:t>
      </w:r>
      <w:r w:rsidR="00047E36">
        <w:t>a violation</w:t>
      </w:r>
      <w:r w:rsidR="00344B8D">
        <w:t xml:space="preserve"> was detected</w:t>
      </w:r>
      <w:r w:rsidR="00047E36">
        <w:t xml:space="preserve">, computer models </w:t>
      </w:r>
      <w:r w:rsidR="00344B8D">
        <w:t>can</w:t>
      </w:r>
      <w:r w:rsidR="00047E36">
        <w:t xml:space="preserve"> perform statistical analysis that allows </w:t>
      </w:r>
      <w:r w:rsidR="00AC5724">
        <w:t>this</w:t>
      </w:r>
      <w:r w:rsidR="00047E36">
        <w:t xml:space="preserve"> assumption to be relaxed </w:t>
      </w:r>
      <w:r w:rsidR="00344B8D" w:rsidRPr="00F7672A">
        <w:rPr>
          <w:noProof/>
        </w:rPr>
        <w:t xml:space="preserve">(Pollock </w:t>
      </w:r>
      <w:r w:rsidR="00344B8D" w:rsidRPr="00344B8D">
        <w:rPr>
          <w:i/>
          <w:iCs/>
          <w:noProof/>
        </w:rPr>
        <w:t>et al.</w:t>
      </w:r>
      <w:r w:rsidR="00344B8D" w:rsidRPr="00F7672A">
        <w:rPr>
          <w:noProof/>
        </w:rPr>
        <w:t>, 1990)</w:t>
      </w:r>
      <w:r w:rsidR="00047E36">
        <w:t>.</w:t>
      </w:r>
    </w:p>
    <w:p w14:paraId="17CBAAF5" w14:textId="197589BA" w:rsidR="00676054" w:rsidRDefault="00F7672A" w:rsidP="00676054">
      <w:pPr>
        <w:pStyle w:val="Heading2"/>
      </w:pPr>
      <w:bookmarkStart w:id="16" w:name="_Toc67344769"/>
      <w:r>
        <w:t>Common frog</w:t>
      </w:r>
      <w:bookmarkEnd w:id="16"/>
    </w:p>
    <w:p w14:paraId="4F73B800" w14:textId="576CA274" w:rsidR="00F7672A" w:rsidRDefault="00F7672A" w:rsidP="00F7672A">
      <w:pPr>
        <w:pStyle w:val="Heading3"/>
      </w:pPr>
      <w:bookmarkStart w:id="17" w:name="_Toc67344770"/>
      <w:r>
        <w:t>Statistical design</w:t>
      </w:r>
      <w:bookmarkEnd w:id="17"/>
    </w:p>
    <w:p w14:paraId="17B7484C" w14:textId="45FB11D6" w:rsidR="00F7672A" w:rsidRDefault="00C05DF7" w:rsidP="00F7672A">
      <w:pPr>
        <w:pStyle w:val="ListParagraph2"/>
        <w:numPr>
          <w:ilvl w:val="0"/>
          <w:numId w:val="0"/>
        </w:numPr>
        <w:ind w:left="709"/>
      </w:pPr>
      <w:r>
        <w:t>A</w:t>
      </w:r>
      <w:r w:rsidR="00F7672A">
        <w:t>t least two</w:t>
      </w:r>
      <w:r w:rsidR="00344B8D">
        <w:t xml:space="preserve"> samples </w:t>
      </w:r>
      <w:r>
        <w:t xml:space="preserve">must be </w:t>
      </w:r>
      <w:r w:rsidR="00344B8D">
        <w:t>taken</w:t>
      </w:r>
      <w:r w:rsidR="00F7672A">
        <w:t xml:space="preserve"> </w:t>
      </w:r>
      <w:r w:rsidR="00344B8D">
        <w:t>in a removal study</w:t>
      </w:r>
      <w:r w:rsidR="00F7672A">
        <w:t xml:space="preserve">, and at least 3 to 5 </w:t>
      </w:r>
      <w:r w:rsidR="00344B8D">
        <w:t xml:space="preserve">are preferable </w:t>
      </w:r>
      <w:r w:rsidR="00344B8D" w:rsidRPr="00F7672A">
        <w:rPr>
          <w:noProof/>
        </w:rPr>
        <w:t xml:space="preserve">(Heyer </w:t>
      </w:r>
      <w:r w:rsidR="00344B8D" w:rsidRPr="00344B8D">
        <w:rPr>
          <w:i/>
          <w:iCs/>
          <w:noProof/>
        </w:rPr>
        <w:t>et al.</w:t>
      </w:r>
      <w:r w:rsidR="00344B8D" w:rsidRPr="00F7672A">
        <w:rPr>
          <w:noProof/>
        </w:rPr>
        <w:t>, 1994</w:t>
      </w:r>
      <w:r w:rsidR="00344B8D">
        <w:rPr>
          <w:noProof/>
        </w:rPr>
        <w:t xml:space="preserve">; </w:t>
      </w:r>
      <w:r w:rsidR="00344B8D" w:rsidRPr="00F7672A">
        <w:rPr>
          <w:noProof/>
        </w:rPr>
        <w:t>Sutherland, 2006</w:t>
      </w:r>
      <w:r w:rsidR="00344B8D" w:rsidRPr="00F7672A">
        <w:rPr>
          <w:noProof/>
        </w:rPr>
        <w:t>)</w:t>
      </w:r>
      <w:r w:rsidR="00F7672A">
        <w:t>. In this study, 10 samples were taken for each of the three ponds.</w:t>
      </w:r>
    </w:p>
    <w:p w14:paraId="7DA11394" w14:textId="5061CC6D" w:rsidR="00F7672A" w:rsidRPr="00F7672A" w:rsidRDefault="00344B8D" w:rsidP="00F7672A">
      <w:pPr>
        <w:pStyle w:val="ListParagraph2"/>
        <w:numPr>
          <w:ilvl w:val="0"/>
          <w:numId w:val="0"/>
        </w:numPr>
        <w:ind w:left="709"/>
      </w:pPr>
      <w:r w:rsidRPr="00F7672A">
        <w:rPr>
          <w:noProof/>
        </w:rPr>
        <w:t>Heyer</w:t>
      </w:r>
      <w:r>
        <w:rPr>
          <w:noProof/>
        </w:rPr>
        <w:t xml:space="preserve"> </w:t>
      </w:r>
      <w:r w:rsidRPr="00344B8D">
        <w:rPr>
          <w:i/>
          <w:iCs/>
          <w:noProof/>
        </w:rPr>
        <w:t>et al.</w:t>
      </w:r>
      <w:r w:rsidRPr="00F7672A">
        <w:rPr>
          <w:noProof/>
        </w:rPr>
        <w:t>, 1994</w:t>
      </w:r>
      <w:r>
        <w:rPr>
          <w:noProof/>
        </w:rPr>
        <w:t xml:space="preserve"> </w:t>
      </w:r>
      <w:r w:rsidR="00F7672A">
        <w:t xml:space="preserve">suggests a significant proportion of the population </w:t>
      </w:r>
      <w:r>
        <w:t xml:space="preserve">must be removed </w:t>
      </w:r>
      <w:r w:rsidR="00F7672A">
        <w:t xml:space="preserve">per capture and at least 75% of the population removed overall for </w:t>
      </w:r>
      <w:r>
        <w:t>a reliable</w:t>
      </w:r>
      <w:r w:rsidR="00F7672A">
        <w:t xml:space="preserve"> estimate. In Top Field and </w:t>
      </w:r>
      <w:proofErr w:type="spellStart"/>
      <w:r w:rsidR="00F7672A">
        <w:t>Haymeadow</w:t>
      </w:r>
      <w:proofErr w:type="spellEnd"/>
      <w:r w:rsidR="00F7672A">
        <w:t xml:space="preserve">, a large net was used to capture a significant proportion. In Corral, using a large net resulted in the number of samples being reduced, as almost all the population was captured well before 10 samples had been taken. </w:t>
      </w:r>
      <w:proofErr w:type="gramStart"/>
      <w:r w:rsidR="00F7672A">
        <w:t>Therefore</w:t>
      </w:r>
      <w:proofErr w:type="gramEnd"/>
      <w:r w:rsidR="00F7672A">
        <w:t xml:space="preserve"> a medium</w:t>
      </w:r>
      <w:r w:rsidR="00AC5724">
        <w:t>-sized</w:t>
      </w:r>
      <w:r w:rsidR="00F7672A">
        <w:t xml:space="preserve"> net was used.</w:t>
      </w:r>
    </w:p>
    <w:p w14:paraId="756E2110" w14:textId="11035CAE" w:rsidR="00F7672A" w:rsidRPr="00D35A4C" w:rsidRDefault="00F7672A" w:rsidP="00F7672A">
      <w:pPr>
        <w:pStyle w:val="Heading3"/>
      </w:pPr>
      <w:bookmarkStart w:id="18" w:name="_Toc67344771"/>
      <w:r>
        <w:t>Assumptions</w:t>
      </w:r>
      <w:bookmarkEnd w:id="18"/>
    </w:p>
    <w:p w14:paraId="3C7F66BA" w14:textId="77777777" w:rsidR="00AC5724" w:rsidRDefault="00F7672A" w:rsidP="00F7672A">
      <w:pPr>
        <w:pStyle w:val="ListParagraph"/>
        <w:numPr>
          <w:ilvl w:val="0"/>
          <w:numId w:val="0"/>
        </w:numPr>
        <w:ind w:left="709"/>
      </w:pPr>
      <w:r>
        <w:t>The removal method assumes that</w:t>
      </w:r>
      <w:r w:rsidR="00AC5724">
        <w:t>:</w:t>
      </w:r>
    </w:p>
    <w:p w14:paraId="0F962099" w14:textId="77777777" w:rsidR="00AC5724" w:rsidRDefault="00F7672A" w:rsidP="00AC5724">
      <w:pPr>
        <w:pStyle w:val="Numberedpara1"/>
        <w:numPr>
          <w:ilvl w:val="0"/>
          <w:numId w:val="27"/>
        </w:numPr>
        <w:ind w:hanging="720"/>
      </w:pPr>
      <w:r>
        <w:t>the population is closed</w:t>
      </w:r>
      <w:r w:rsidR="00AC5724">
        <w:t>;</w:t>
      </w:r>
    </w:p>
    <w:p w14:paraId="4EF7F87A" w14:textId="78F99A79" w:rsidR="00AC5724" w:rsidRDefault="00F7672A" w:rsidP="00AC5724">
      <w:pPr>
        <w:pStyle w:val="Numberedpara1"/>
        <w:numPr>
          <w:ilvl w:val="0"/>
          <w:numId w:val="27"/>
        </w:numPr>
        <w:ind w:hanging="720"/>
      </w:pPr>
      <w:r>
        <w:t>all animals are able to be removed from the area of study</w:t>
      </w:r>
      <w:r w:rsidR="00AC5724">
        <w:t>;</w:t>
      </w:r>
    </w:p>
    <w:p w14:paraId="26847504" w14:textId="3676D1E8" w:rsidR="00F7672A" w:rsidRDefault="00F7672A" w:rsidP="00AC5724">
      <w:pPr>
        <w:pStyle w:val="Numberedpara1"/>
        <w:numPr>
          <w:ilvl w:val="0"/>
          <w:numId w:val="27"/>
        </w:numPr>
        <w:ind w:hanging="720"/>
      </w:pPr>
      <w:r>
        <w:t xml:space="preserve">the probability of capture is constant and independent </w:t>
      </w:r>
      <w:sdt>
        <w:sdtPr>
          <w:id w:val="1482809217"/>
          <w:citation/>
        </w:sdtPr>
        <w:sdtEndPr/>
        <w:sdtContent>
          <w:r>
            <w:fldChar w:fldCharType="begin"/>
          </w:r>
          <w:r w:rsidR="00C05DF7">
            <w:instrText xml:space="preserve">CITATION Hey94 \l 2057 </w:instrText>
          </w:r>
          <w:r>
            <w:fldChar w:fldCharType="separate"/>
          </w:r>
          <w:r w:rsidR="00C05DF7" w:rsidRPr="00C05DF7">
            <w:rPr>
              <w:noProof/>
            </w:rPr>
            <w:t>(Heyer, et al., 1994)</w:t>
          </w:r>
          <w:r>
            <w:fldChar w:fldCharType="end"/>
          </w:r>
        </w:sdtContent>
      </w:sdt>
      <w:r>
        <w:t>.</w:t>
      </w:r>
    </w:p>
    <w:p w14:paraId="293AA9F2" w14:textId="428B5A6A" w:rsidR="00AC5724" w:rsidRDefault="00F7672A" w:rsidP="00AC5724">
      <w:r>
        <w:t xml:space="preserve">Tadpoles typically metamorphose within a few weeks and </w:t>
      </w:r>
      <w:r w:rsidR="00C05DF7">
        <w:t>are subject to</w:t>
      </w:r>
      <w:r>
        <w:t xml:space="preserve"> predation</w:t>
      </w:r>
      <w:r w:rsidR="00C05DF7">
        <w:t xml:space="preserve"> </w:t>
      </w:r>
      <w:sdt>
        <w:sdtPr>
          <w:id w:val="1954976829"/>
          <w:citation/>
        </w:sdtPr>
        <w:sdtEndPr/>
        <w:sdtContent>
          <w:r>
            <w:fldChar w:fldCharType="begin"/>
          </w:r>
          <w:r>
            <w:instrText xml:space="preserve"> CITATION ARC21 \l 2057 </w:instrText>
          </w:r>
          <w:r>
            <w:fldChar w:fldCharType="separate"/>
          </w:r>
          <w:r w:rsidRPr="00F7672A">
            <w:rPr>
              <w:noProof/>
            </w:rPr>
            <w:t>(ARC Trust, 2021)</w:t>
          </w:r>
          <w:r>
            <w:fldChar w:fldCharType="end"/>
          </w:r>
        </w:sdtContent>
      </w:sdt>
      <w:r>
        <w:t xml:space="preserve">. In this study, removals were conducted over </w:t>
      </w:r>
      <w:r w:rsidR="00C05DF7">
        <w:t>one</w:t>
      </w:r>
      <w:r>
        <w:t xml:space="preserve"> day, so life cycle changes and variation through death </w:t>
      </w:r>
      <w:r w:rsidR="00C05DF7">
        <w:t>were</w:t>
      </w:r>
      <w:r>
        <w:t xml:space="preserve"> minimised. </w:t>
      </w:r>
      <w:r w:rsidR="00AC5724">
        <w:t>Each capture session note</w:t>
      </w:r>
      <w:r w:rsidR="00C05DF7">
        <w:t>d</w:t>
      </w:r>
      <w:r w:rsidR="00AC5724">
        <w:t xml:space="preserve"> the life cycle </w:t>
      </w:r>
      <w:r w:rsidR="00344B8D">
        <w:t xml:space="preserve">stage of </w:t>
      </w:r>
      <w:r w:rsidR="00AC5724">
        <w:t>the tadpoles, so future studies can make a like-for-like comparison.</w:t>
      </w:r>
    </w:p>
    <w:p w14:paraId="10FA97F6" w14:textId="7CA7BC85" w:rsidR="00676054" w:rsidRDefault="00F7672A" w:rsidP="00F7672A">
      <w:r>
        <w:lastRenderedPageBreak/>
        <w:t xml:space="preserve">Weather conditions were noted, as changes in habitat caused by rainfall or temperature may affect behaviour of tadpoles or the volume in the pond. </w:t>
      </w:r>
      <w:r w:rsidR="00C05DF7">
        <w:t>Human behaviour may</w:t>
      </w:r>
      <w:r>
        <w:t xml:space="preserve"> also </w:t>
      </w:r>
      <w:r w:rsidR="00C05DF7">
        <w:t>vary</w:t>
      </w:r>
      <w:r>
        <w:t xml:space="preserve"> how samples are </w:t>
      </w:r>
      <w:r w:rsidR="00344B8D">
        <w:t>taken</w:t>
      </w:r>
      <w:r w:rsidR="00C05DF7">
        <w:t>: a</w:t>
      </w:r>
      <w:r>
        <w:t xml:space="preserve"> researcher may become tired or netting techniques </w:t>
      </w:r>
      <w:r w:rsidR="00C05DF7">
        <w:t xml:space="preserve">may vary </w:t>
      </w:r>
      <w:r>
        <w:t xml:space="preserve">between </w:t>
      </w:r>
      <w:r w:rsidR="00C05DF7">
        <w:t>different</w:t>
      </w:r>
      <w:r>
        <w:t xml:space="preserve"> </w:t>
      </w:r>
      <w:r w:rsidR="00C05DF7">
        <w:t>people</w:t>
      </w:r>
      <w:r>
        <w:t xml:space="preserve">. This can be mitigated by training all researchers equivalently. </w:t>
      </w:r>
      <w:r w:rsidR="00C05DF7">
        <w:t>A violation of this</w:t>
      </w:r>
      <w:r>
        <w:t xml:space="preserve"> assumption </w:t>
      </w:r>
      <w:r w:rsidR="00C05DF7">
        <w:t>can be detected</w:t>
      </w:r>
      <w:r>
        <w:t xml:space="preserve"> </w:t>
      </w:r>
      <w:r w:rsidR="00AC5724">
        <w:t>if there is a non-linear trend</w:t>
      </w:r>
      <w:r>
        <w:t xml:space="preserve"> </w:t>
      </w:r>
      <w:r w:rsidR="00AC5724">
        <w:t>when examining the</w:t>
      </w:r>
      <w:r>
        <w:t xml:space="preserve"> regression line</w:t>
      </w:r>
      <w:r w:rsidR="00AC5724">
        <w:t xml:space="preserve"> </w:t>
      </w:r>
      <w:sdt>
        <w:sdtPr>
          <w:id w:val="-589001515"/>
          <w:citation/>
        </w:sdtPr>
        <w:sdtEndPr/>
        <w:sdtContent>
          <w:r>
            <w:fldChar w:fldCharType="begin"/>
          </w:r>
          <w:r w:rsidR="00C05DF7">
            <w:instrText xml:space="preserve">CITATION Hey94 \l 2057 </w:instrText>
          </w:r>
          <w:r>
            <w:fldChar w:fldCharType="separate"/>
          </w:r>
          <w:r w:rsidR="00C05DF7" w:rsidRPr="00C05DF7">
            <w:rPr>
              <w:noProof/>
            </w:rPr>
            <w:t>(Heyer, et al., 1994)</w:t>
          </w:r>
          <w:r>
            <w:fldChar w:fldCharType="end"/>
          </w:r>
        </w:sdtContent>
      </w:sdt>
      <w:r>
        <w:t>.</w:t>
      </w:r>
    </w:p>
    <w:p w14:paraId="25A61058" w14:textId="1F41E127" w:rsidR="00F7672A" w:rsidRDefault="00F7672A" w:rsidP="00F7672A">
      <w:pPr>
        <w:pStyle w:val="Heading3"/>
      </w:pPr>
      <w:bookmarkStart w:id="19" w:name="_Toc67344772"/>
      <w:r>
        <w:t>Shortfalls of method</w:t>
      </w:r>
      <w:bookmarkEnd w:id="19"/>
    </w:p>
    <w:p w14:paraId="4512FF58" w14:textId="49EA15F9" w:rsidR="00F7672A" w:rsidRDefault="00F7672A" w:rsidP="00F7672A">
      <w:r>
        <w:t>There is sexual dimorphism in adult frogs, so capturing tadpoles rather than adult</w:t>
      </w:r>
      <w:r w:rsidR="00AC5724">
        <w:t xml:space="preserve">s </w:t>
      </w:r>
      <w:r>
        <w:t xml:space="preserve">reduces heterogeneity in the population </w:t>
      </w:r>
      <w:r w:rsidR="00344B8D" w:rsidRPr="00B73B40">
        <w:rPr>
          <w:noProof/>
        </w:rPr>
        <w:t>(Miaud</w:t>
      </w:r>
      <w:r w:rsidR="00344B8D">
        <w:rPr>
          <w:noProof/>
        </w:rPr>
        <w:t xml:space="preserve"> </w:t>
      </w:r>
      <w:r w:rsidR="00344B8D" w:rsidRPr="00344B8D">
        <w:rPr>
          <w:i/>
          <w:iCs/>
          <w:noProof/>
        </w:rPr>
        <w:t>et al.</w:t>
      </w:r>
      <w:r w:rsidR="00344B8D" w:rsidRPr="00B73B40">
        <w:rPr>
          <w:noProof/>
        </w:rPr>
        <w:t>, 1999)</w:t>
      </w:r>
      <w:r>
        <w:t xml:space="preserve">. However, only a fraction of </w:t>
      </w:r>
      <w:r w:rsidR="00344B8D">
        <w:t xml:space="preserve">the </w:t>
      </w:r>
      <w:r>
        <w:t xml:space="preserve">tadpoles ultimately </w:t>
      </w:r>
      <w:r w:rsidR="00344B8D">
        <w:t xml:space="preserve">develops </w:t>
      </w:r>
      <w:r>
        <w:t xml:space="preserve">to adulthood, and </w:t>
      </w:r>
      <w:r w:rsidR="00344B8D">
        <w:t>i</w:t>
      </w:r>
      <w:r>
        <w:t xml:space="preserve">f there are </w:t>
      </w:r>
      <w:r w:rsidR="00AC5724">
        <w:t xml:space="preserve">site </w:t>
      </w:r>
      <w:r>
        <w:t xml:space="preserve">environmental factors that </w:t>
      </w:r>
      <w:r w:rsidR="00344B8D">
        <w:t>affect</w:t>
      </w:r>
      <w:r>
        <w:t xml:space="preserve"> development, </w:t>
      </w:r>
      <w:r w:rsidR="00344B8D">
        <w:t xml:space="preserve">an </w:t>
      </w:r>
      <w:r>
        <w:t>estimat</w:t>
      </w:r>
      <w:r w:rsidR="00344B8D">
        <w:t>e</w:t>
      </w:r>
      <w:r>
        <w:t xml:space="preserve"> of tadpoles will not </w:t>
      </w:r>
      <w:r w:rsidR="00344B8D">
        <w:t>predict precisely</w:t>
      </w:r>
      <w:r>
        <w:t xml:space="preserve"> </w:t>
      </w:r>
      <w:r w:rsidR="00344B8D">
        <w:t xml:space="preserve">the </w:t>
      </w:r>
      <w:r w:rsidR="00344B8D">
        <w:t>future population of adult frogs</w:t>
      </w:r>
      <w:r w:rsidR="00344B8D">
        <w:t xml:space="preserve"> </w:t>
      </w:r>
      <w:r w:rsidR="00344B8D">
        <w:t>(which are the otters’ prey target).</w:t>
      </w:r>
      <w:r w:rsidR="00AC5724">
        <w:t xml:space="preserve"> It may demonstrate annual trends, however.</w:t>
      </w:r>
    </w:p>
    <w:p w14:paraId="65969E63" w14:textId="7C33ABD2" w:rsidR="007536B4" w:rsidRPr="00344B8D" w:rsidRDefault="00AC5724" w:rsidP="00344B8D">
      <w:pPr>
        <w:pStyle w:val="ListParagraph"/>
        <w:numPr>
          <w:ilvl w:val="0"/>
          <w:numId w:val="0"/>
        </w:numPr>
        <w:ind w:left="709"/>
      </w:pPr>
      <w:r>
        <w:t xml:space="preserve">The disadvantages of removing and holding animals are that this may </w:t>
      </w:r>
      <w:r w:rsidRPr="00175159">
        <w:t>cause disruption to the population</w:t>
      </w:r>
      <w:r>
        <w:t>.</w:t>
      </w:r>
      <w:r w:rsidR="00344B8D">
        <w:t xml:space="preserve"> </w:t>
      </w:r>
      <w:r w:rsidR="00C05DF7">
        <w:t>Habitats</w:t>
      </w:r>
      <w:r w:rsidR="00F7672A">
        <w:t xml:space="preserve"> may </w:t>
      </w:r>
      <w:r w:rsidR="00344B8D">
        <w:t xml:space="preserve">also </w:t>
      </w:r>
      <w:r w:rsidR="00F7672A">
        <w:t xml:space="preserve">be disturbed or damaged by the movement of nets, particularly if there is dense vegetation. However, there is likely to be less overall impact on the population in removing tadpoles than adult frogs </w:t>
      </w:r>
      <w:r w:rsidR="00344B8D" w:rsidRPr="00F7672A">
        <w:rPr>
          <w:noProof/>
        </w:rPr>
        <w:t xml:space="preserve">(Heyer </w:t>
      </w:r>
      <w:r w:rsidR="00344B8D" w:rsidRPr="00344B8D">
        <w:rPr>
          <w:i/>
          <w:iCs/>
          <w:noProof/>
        </w:rPr>
        <w:t>et al.</w:t>
      </w:r>
      <w:r w:rsidR="00344B8D" w:rsidRPr="00F7672A">
        <w:rPr>
          <w:noProof/>
        </w:rPr>
        <w:t>, 1994)</w:t>
      </w:r>
      <w:r w:rsidR="00F7672A">
        <w:t>.</w:t>
      </w:r>
      <w:r w:rsidR="007536B4">
        <w:br w:type="page"/>
      </w:r>
    </w:p>
    <w:p w14:paraId="5E472E4E" w14:textId="77777777" w:rsidR="00195BF0" w:rsidRDefault="007536B4" w:rsidP="007536B4">
      <w:pPr>
        <w:pStyle w:val="Heading1"/>
      </w:pPr>
      <w:bookmarkStart w:id="20" w:name="_Toc67344773"/>
      <w:r>
        <w:lastRenderedPageBreak/>
        <w:t>Conclusion</w:t>
      </w:r>
      <w:bookmarkEnd w:id="20"/>
    </w:p>
    <w:p w14:paraId="4ED1BB70" w14:textId="394027C9" w:rsidR="00071544" w:rsidRDefault="006260B1" w:rsidP="00B73B40">
      <w:r>
        <w:t>Estimates were calculated for the respective populations of voles and tadpoles with reasonably high confidence levels that will provide a good baseline for future studies. The models assumed closed populations and homogeneity with the populations, as well as trapping/netting methods that did not affect capture probability or harm the animals. In future studies, these should be tested for and if assumptions are violated, the methods should be changed or statistical models used to account for such violations.</w:t>
      </w:r>
    </w:p>
    <w:p w14:paraId="188F2685" w14:textId="77777777" w:rsidR="00071544" w:rsidRDefault="00071544" w:rsidP="00E771C1"/>
    <w:p w14:paraId="46C587B2" w14:textId="77777777" w:rsidR="00071544" w:rsidRDefault="00071544" w:rsidP="00E771C1"/>
    <w:p w14:paraId="22F3872A" w14:textId="77777777" w:rsidR="007536B4" w:rsidRDefault="007536B4">
      <w:pPr>
        <w:rPr>
          <w:rFonts w:ascii="Avenir Heavy" w:eastAsiaTheme="majorEastAsia" w:hAnsi="Avenir Heavy" w:cstheme="majorBidi"/>
          <w:bCs/>
          <w:color w:val="33A291"/>
          <w:sz w:val="28"/>
          <w:szCs w:val="28"/>
        </w:rPr>
      </w:pPr>
      <w:r>
        <w:br w:type="page"/>
      </w:r>
    </w:p>
    <w:bookmarkStart w:id="21" w:name="_Toc67344774" w:displacedByCustomXml="next"/>
    <w:sdt>
      <w:sdtPr>
        <w:rPr>
          <w:rFonts w:ascii="Garamond" w:eastAsiaTheme="minorEastAsia" w:hAnsi="Garamond" w:cstheme="minorBidi"/>
          <w:bCs w:val="0"/>
          <w:color w:val="auto"/>
          <w:sz w:val="24"/>
          <w:szCs w:val="22"/>
        </w:rPr>
        <w:id w:val="-778949287"/>
        <w:docPartObj>
          <w:docPartGallery w:val="Bibliographies"/>
          <w:docPartUnique/>
        </w:docPartObj>
      </w:sdtPr>
      <w:sdtEndPr>
        <w:rPr>
          <w:b/>
        </w:rPr>
      </w:sdtEndPr>
      <w:sdtContent>
        <w:p w14:paraId="73952561" w14:textId="77777777" w:rsidR="005E286F" w:rsidRDefault="005E286F">
          <w:pPr>
            <w:pStyle w:val="Heading1"/>
          </w:pPr>
          <w:r>
            <w:t>References</w:t>
          </w:r>
          <w:bookmarkEnd w:id="21"/>
        </w:p>
        <w:p w14:paraId="411DF1CC" w14:textId="77777777" w:rsidR="001E14AC" w:rsidRDefault="005E286F" w:rsidP="001E14AC">
          <w:pPr>
            <w:pStyle w:val="Bibliography"/>
            <w:rPr>
              <w:noProof/>
              <w:szCs w:val="24"/>
            </w:rPr>
          </w:pPr>
          <w:r>
            <w:fldChar w:fldCharType="begin"/>
          </w:r>
          <w:r>
            <w:instrText xml:space="preserve"> BIBLIOGRAPHY </w:instrText>
          </w:r>
          <w:r>
            <w:fldChar w:fldCharType="separate"/>
          </w:r>
          <w:r w:rsidR="001E14AC">
            <w:rPr>
              <w:noProof/>
            </w:rPr>
            <w:t xml:space="preserve">ARC Trust, 2021. </w:t>
          </w:r>
          <w:r w:rsidR="001E14AC">
            <w:rPr>
              <w:i/>
              <w:iCs/>
              <w:noProof/>
            </w:rPr>
            <w:t xml:space="preserve">Amphibian and Reptile Conservation Trust | Common frog. </w:t>
          </w:r>
          <w:r w:rsidR="001E14AC">
            <w:rPr>
              <w:noProof/>
            </w:rPr>
            <w:t xml:space="preserve">[Online] </w:t>
          </w:r>
          <w:r w:rsidR="001E14AC">
            <w:rPr>
              <w:noProof/>
            </w:rPr>
            <w:br/>
            <w:t xml:space="preserve">Available at: </w:t>
          </w:r>
          <w:r w:rsidR="001E14AC">
            <w:rPr>
              <w:noProof/>
              <w:u w:val="single"/>
            </w:rPr>
            <w:t>https://www.arc-trust.org/common-frog</w:t>
          </w:r>
          <w:r w:rsidR="001E14AC">
            <w:rPr>
              <w:noProof/>
            </w:rPr>
            <w:br/>
            <w:t>[Accessed 18 March 2021].</w:t>
          </w:r>
        </w:p>
        <w:p w14:paraId="34D202C4" w14:textId="77777777" w:rsidR="001E14AC" w:rsidRDefault="001E14AC" w:rsidP="001E14AC">
          <w:pPr>
            <w:pStyle w:val="Bibliography"/>
            <w:rPr>
              <w:noProof/>
            </w:rPr>
          </w:pPr>
          <w:r>
            <w:rPr>
              <w:noProof/>
            </w:rPr>
            <w:t xml:space="preserve">Borowski, Z., 2003. Habitat selection and home range size of field voles Microtus agrestis in S³owiñski National Park, Poland. </w:t>
          </w:r>
          <w:r>
            <w:rPr>
              <w:i/>
              <w:iCs/>
              <w:noProof/>
            </w:rPr>
            <w:t xml:space="preserve">Acta Theriologica, </w:t>
          </w:r>
          <w:r>
            <w:rPr>
              <w:noProof/>
            </w:rPr>
            <w:t>43(3), pp. 325-333.</w:t>
          </w:r>
        </w:p>
        <w:p w14:paraId="77C0E301" w14:textId="77777777" w:rsidR="001E14AC" w:rsidRDefault="001E14AC" w:rsidP="001E14AC">
          <w:pPr>
            <w:pStyle w:val="Bibliography"/>
            <w:rPr>
              <w:noProof/>
            </w:rPr>
          </w:pPr>
          <w:r>
            <w:rPr>
              <w:noProof/>
            </w:rPr>
            <w:t xml:space="preserve">Calver, M., Lymbery, A., McComb, J. &amp; Bamford, M., 2014. </w:t>
          </w:r>
          <w:r>
            <w:rPr>
              <w:i/>
              <w:iCs/>
              <w:noProof/>
            </w:rPr>
            <w:t xml:space="preserve">Environmental Biology. </w:t>
          </w:r>
          <w:r>
            <w:rPr>
              <w:noProof/>
            </w:rPr>
            <w:t>3rd Edition ed. Port Melbourne: Cambridge University Press.</w:t>
          </w:r>
        </w:p>
        <w:p w14:paraId="3DD19A58" w14:textId="77777777" w:rsidR="001E14AC" w:rsidRDefault="001E14AC" w:rsidP="001E14AC">
          <w:pPr>
            <w:pStyle w:val="Bibliography"/>
            <w:rPr>
              <w:noProof/>
            </w:rPr>
          </w:pPr>
          <w:r>
            <w:rPr>
              <w:noProof/>
            </w:rPr>
            <w:t xml:space="preserve">Heyer, W. R. et al., 1994. </w:t>
          </w:r>
          <w:r>
            <w:rPr>
              <w:i/>
              <w:iCs/>
              <w:noProof/>
            </w:rPr>
            <w:t xml:space="preserve">Measuring and monitoring biological diversity. Standard methods for amphibians.. </w:t>
          </w:r>
          <w:r>
            <w:rPr>
              <w:noProof/>
            </w:rPr>
            <w:t>Washington: Smithsonian Institution Press.</w:t>
          </w:r>
        </w:p>
        <w:p w14:paraId="2D1AFAE9" w14:textId="77777777" w:rsidR="001E14AC" w:rsidRDefault="001E14AC" w:rsidP="001E14AC">
          <w:pPr>
            <w:pStyle w:val="Bibliography"/>
            <w:rPr>
              <w:noProof/>
            </w:rPr>
          </w:pPr>
          <w:r>
            <w:rPr>
              <w:noProof/>
            </w:rPr>
            <w:t xml:space="preserve">Hindmarch, S. &amp; Elliott, J., 2015. A specialist in the city: the diet of barn owls along a rural to urban gradient. </w:t>
          </w:r>
          <w:r>
            <w:rPr>
              <w:i/>
              <w:iCs/>
              <w:noProof/>
            </w:rPr>
            <w:t xml:space="preserve">Urban Ecosyst, </w:t>
          </w:r>
          <w:r>
            <w:rPr>
              <w:noProof/>
            </w:rPr>
            <w:t>Volume 18, pp. 477-488.</w:t>
          </w:r>
        </w:p>
        <w:p w14:paraId="7F18876B" w14:textId="77777777" w:rsidR="001E14AC" w:rsidRDefault="001E14AC" w:rsidP="001E14AC">
          <w:pPr>
            <w:pStyle w:val="Bibliography"/>
            <w:rPr>
              <w:noProof/>
            </w:rPr>
          </w:pPr>
          <w:r>
            <w:rPr>
              <w:noProof/>
            </w:rPr>
            <w:t xml:space="preserve">Kryštufek, B., Vohralík, V., Zima, J. &amp; Zagorodnyuk, I., 2016. </w:t>
          </w:r>
          <w:r>
            <w:rPr>
              <w:i/>
              <w:iCs/>
              <w:noProof/>
            </w:rPr>
            <w:t xml:space="preserve">Microtus agrestis (errata version published in 2017). </w:t>
          </w:r>
          <w:r>
            <w:rPr>
              <w:noProof/>
            </w:rPr>
            <w:t xml:space="preserve">[Online] </w:t>
          </w:r>
          <w:r>
            <w:rPr>
              <w:noProof/>
            </w:rPr>
            <w:br/>
            <w:t xml:space="preserve">Available at: </w:t>
          </w:r>
          <w:r>
            <w:rPr>
              <w:noProof/>
              <w:u w:val="single"/>
            </w:rPr>
            <w:t>https://dx.doi.org/10.2305/IUCN.UK.2016-3.RLTS.T13426A22349665.en.</w:t>
          </w:r>
          <w:r>
            <w:rPr>
              <w:noProof/>
            </w:rPr>
            <w:br/>
            <w:t>[Accessed 18 March 2021].</w:t>
          </w:r>
        </w:p>
        <w:p w14:paraId="6B101EB6" w14:textId="77777777" w:rsidR="001E14AC" w:rsidRDefault="001E14AC" w:rsidP="001E14AC">
          <w:pPr>
            <w:pStyle w:val="Bibliography"/>
            <w:rPr>
              <w:noProof/>
            </w:rPr>
          </w:pPr>
          <w:r>
            <w:rPr>
              <w:noProof/>
            </w:rPr>
            <w:t xml:space="preserve">Kuzmin, S. et al., 2009. </w:t>
          </w:r>
          <w:r>
            <w:rPr>
              <w:i/>
              <w:iCs/>
              <w:noProof/>
            </w:rPr>
            <w:t xml:space="preserve">Rana temporaria. </w:t>
          </w:r>
          <w:r>
            <w:rPr>
              <w:noProof/>
            </w:rPr>
            <w:t xml:space="preserve">[Online] </w:t>
          </w:r>
          <w:r>
            <w:rPr>
              <w:noProof/>
            </w:rPr>
            <w:br/>
            <w:t xml:space="preserve">Available at: </w:t>
          </w:r>
          <w:r>
            <w:rPr>
              <w:noProof/>
              <w:u w:val="single"/>
            </w:rPr>
            <w:t>https://dx.doi.org/10.2305/IUCN.UK.2009.RLTS.T58734A11834246.en</w:t>
          </w:r>
          <w:r>
            <w:rPr>
              <w:noProof/>
            </w:rPr>
            <w:br/>
            <w:t>[Accessed 18 March 2021].</w:t>
          </w:r>
        </w:p>
        <w:p w14:paraId="64771C48" w14:textId="77777777" w:rsidR="001E14AC" w:rsidRDefault="001E14AC" w:rsidP="001E14AC">
          <w:pPr>
            <w:pStyle w:val="Bibliography"/>
            <w:rPr>
              <w:noProof/>
            </w:rPr>
          </w:pPr>
          <w:r>
            <w:rPr>
              <w:noProof/>
            </w:rPr>
            <w:t xml:space="preserve">Lettink, M. &amp; Armstrong, D. P., 2003. An introduction to using mark-recapture analysis for monitoring threatened species. </w:t>
          </w:r>
          <w:r>
            <w:rPr>
              <w:i/>
              <w:iCs/>
              <w:noProof/>
            </w:rPr>
            <w:t xml:space="preserve">Department of Conservation Technical Series 28A, </w:t>
          </w:r>
          <w:r>
            <w:rPr>
              <w:noProof/>
            </w:rPr>
            <w:t>pp. 5-32.</w:t>
          </w:r>
        </w:p>
        <w:p w14:paraId="4884F336" w14:textId="77777777" w:rsidR="001E14AC" w:rsidRDefault="001E14AC" w:rsidP="001E14AC">
          <w:pPr>
            <w:pStyle w:val="Bibliography"/>
            <w:rPr>
              <w:noProof/>
            </w:rPr>
          </w:pPr>
          <w:r>
            <w:rPr>
              <w:noProof/>
            </w:rPr>
            <w:t xml:space="preserve">Lindberg, M. S., 2012. A review of designs for capture-mark-recapture studies in discrete time. </w:t>
          </w:r>
          <w:r>
            <w:rPr>
              <w:i/>
              <w:iCs/>
              <w:noProof/>
            </w:rPr>
            <w:t xml:space="preserve">J Ornithol, </w:t>
          </w:r>
          <w:r>
            <w:rPr>
              <w:noProof/>
            </w:rPr>
            <w:t>152(2), pp. 355-370.</w:t>
          </w:r>
        </w:p>
        <w:p w14:paraId="2F733E87" w14:textId="77777777" w:rsidR="001E14AC" w:rsidRDefault="001E14AC" w:rsidP="001E14AC">
          <w:pPr>
            <w:pStyle w:val="Bibliography"/>
            <w:rPr>
              <w:noProof/>
            </w:rPr>
          </w:pPr>
          <w:r>
            <w:rPr>
              <w:noProof/>
            </w:rPr>
            <w:t xml:space="preserve">Miaud, C., Guyeatant, R. &amp; Elmberg, J., 1999. Variations in life-history traits in the common frog Ranatemporaria (Amphibia: Anura): a literature review and newdata from the French Alps. </w:t>
          </w:r>
          <w:r>
            <w:rPr>
              <w:i/>
              <w:iCs/>
              <w:noProof/>
            </w:rPr>
            <w:t xml:space="preserve">Zoological Society of London, </w:t>
          </w:r>
          <w:r>
            <w:rPr>
              <w:noProof/>
            </w:rPr>
            <w:t>Volume 249, pp. 61-73.</w:t>
          </w:r>
        </w:p>
        <w:p w14:paraId="733287B3" w14:textId="77777777" w:rsidR="001E14AC" w:rsidRDefault="001E14AC" w:rsidP="001E14AC">
          <w:pPr>
            <w:pStyle w:val="Bibliography"/>
            <w:rPr>
              <w:noProof/>
            </w:rPr>
          </w:pPr>
          <w:r>
            <w:rPr>
              <w:noProof/>
            </w:rPr>
            <w:t xml:space="preserve">Otis, D. L., Burnham, K. P., White, G. C. &amp; Anderson, D. R., 1978. Statistical Inference from Capture Data on Closed Animal Populations. </w:t>
          </w:r>
          <w:r>
            <w:rPr>
              <w:i/>
              <w:iCs/>
              <w:noProof/>
            </w:rPr>
            <w:t>Wildlife Monographs.</w:t>
          </w:r>
        </w:p>
        <w:p w14:paraId="748CC2E1" w14:textId="77777777" w:rsidR="001E14AC" w:rsidRDefault="001E14AC" w:rsidP="001E14AC">
          <w:pPr>
            <w:pStyle w:val="Bibliography"/>
            <w:rPr>
              <w:noProof/>
            </w:rPr>
          </w:pPr>
          <w:r>
            <w:rPr>
              <w:noProof/>
            </w:rPr>
            <w:t xml:space="preserve">Pollock, K. H., Nichols, J. D., Brownie, C. &amp; Hines, J. E., 1990. Statistical Inference for Capture-Recapture Experiments. </w:t>
          </w:r>
          <w:r>
            <w:rPr>
              <w:i/>
              <w:iCs/>
              <w:noProof/>
            </w:rPr>
            <w:t xml:space="preserve">Wildlife Monographs, </w:t>
          </w:r>
          <w:r>
            <w:rPr>
              <w:noProof/>
            </w:rPr>
            <w:t>pp. 3-97.</w:t>
          </w:r>
        </w:p>
        <w:p w14:paraId="571D1E75" w14:textId="77777777" w:rsidR="001E14AC" w:rsidRDefault="001E14AC" w:rsidP="001E14AC">
          <w:pPr>
            <w:pStyle w:val="Bibliography"/>
            <w:rPr>
              <w:noProof/>
            </w:rPr>
          </w:pPr>
          <w:r>
            <w:rPr>
              <w:noProof/>
            </w:rPr>
            <w:t xml:space="preserve">Sutherland, W. J., 2006. </w:t>
          </w:r>
          <w:r>
            <w:rPr>
              <w:i/>
              <w:iCs/>
              <w:noProof/>
            </w:rPr>
            <w:t xml:space="preserve">Ecological Census Techniques: a handbook. </w:t>
          </w:r>
          <w:r>
            <w:rPr>
              <w:noProof/>
            </w:rPr>
            <w:t>Second Edition ed. Cambridge: Cambridge University Press.</w:t>
          </w:r>
        </w:p>
        <w:p w14:paraId="13265DED" w14:textId="77777777" w:rsidR="001E14AC" w:rsidRDefault="001E14AC" w:rsidP="001E14AC">
          <w:pPr>
            <w:pStyle w:val="Bibliography"/>
            <w:rPr>
              <w:noProof/>
            </w:rPr>
          </w:pPr>
          <w:r>
            <w:rPr>
              <w:noProof/>
            </w:rPr>
            <w:t xml:space="preserve">Wanelik, K. M. &amp; Farine, D. R., 2019. How to characterise shared space use networks. </w:t>
          </w:r>
          <w:r>
            <w:rPr>
              <w:i/>
              <w:iCs/>
              <w:noProof/>
            </w:rPr>
            <w:t>bioRxiv.</w:t>
          </w:r>
        </w:p>
        <w:p w14:paraId="41EE0465" w14:textId="77777777" w:rsidR="001E14AC" w:rsidRDefault="001E14AC" w:rsidP="001E14AC">
          <w:pPr>
            <w:pStyle w:val="Bibliography"/>
            <w:rPr>
              <w:noProof/>
            </w:rPr>
          </w:pPr>
          <w:r>
            <w:rPr>
              <w:noProof/>
            </w:rPr>
            <w:lastRenderedPageBreak/>
            <w:t>Weber, J.-M., 1990. Seasonal exploitation of amphibians by otters (Lutra lutra) in north</w:t>
          </w:r>
          <w:r>
            <w:rPr>
              <w:rFonts w:ascii="Cambria Math" w:hAnsi="Cambria Math" w:cs="Cambria Math"/>
              <w:noProof/>
            </w:rPr>
            <w:t>‐</w:t>
          </w:r>
          <w:r>
            <w:rPr>
              <w:noProof/>
            </w:rPr>
            <w:t xml:space="preserve">east Scotland. </w:t>
          </w:r>
          <w:r>
            <w:rPr>
              <w:i/>
              <w:iCs/>
              <w:noProof/>
            </w:rPr>
            <w:t xml:space="preserve">Journal of Zoology, </w:t>
          </w:r>
          <w:r>
            <w:rPr>
              <w:noProof/>
            </w:rPr>
            <w:t>220(4), pp. 641-651.</w:t>
          </w:r>
        </w:p>
        <w:p w14:paraId="00CB9F38" w14:textId="77777777" w:rsidR="005E286F" w:rsidRDefault="005E286F" w:rsidP="001E14AC">
          <w:pPr>
            <w:ind w:left="0"/>
          </w:pPr>
          <w:r>
            <w:rPr>
              <w:b/>
              <w:bCs/>
            </w:rPr>
            <w:fldChar w:fldCharType="end"/>
          </w:r>
        </w:p>
      </w:sdtContent>
    </w:sdt>
    <w:p w14:paraId="47D9F2F6" w14:textId="12056CC4" w:rsidR="008947E3" w:rsidRDefault="008947E3" w:rsidP="00E771C1"/>
    <w:sectPr w:rsidR="008947E3" w:rsidSect="00543DD0">
      <w:footerReference w:type="default" r:id="rId3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975F0A" w14:textId="77777777" w:rsidR="00821793" w:rsidRDefault="00821793" w:rsidP="00543DD0">
      <w:pPr>
        <w:spacing w:after="0" w:line="240" w:lineRule="auto"/>
      </w:pPr>
      <w:r>
        <w:separator/>
      </w:r>
    </w:p>
  </w:endnote>
  <w:endnote w:type="continuationSeparator" w:id="0">
    <w:p w14:paraId="0DD021CE" w14:textId="77777777" w:rsidR="00821793" w:rsidRDefault="00821793" w:rsidP="00543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Garamond">
    <w:panose1 w:val="02020404030301010803"/>
    <w:charset w:val="00"/>
    <w:family w:val="roman"/>
    <w:pitch w:val="variable"/>
    <w:sig w:usb0="00000287" w:usb1="00000002" w:usb2="00000000" w:usb3="00000000" w:csb0="0000009F" w:csb1="00000000"/>
  </w:font>
  <w:font w:name="Avenir Heavy">
    <w:altName w:val="﷽﷽﷽﷽﷽﷽﷽﷽eavy"/>
    <w:panose1 w:val="020B0703020203020204"/>
    <w:charset w:val="4D"/>
    <w:family w:val="swiss"/>
    <w:pitch w:val="variable"/>
    <w:sig w:usb0="800000AF" w:usb1="5000204A" w:usb2="00000000" w:usb3="00000000" w:csb0="0000009B" w:csb1="00000000"/>
  </w:font>
  <w:font w:name="Avenir Book">
    <w:altName w:val="﷽﷽﷽﷽﷽﷽﷽﷽ook"/>
    <w:panose1 w:val="02000503020000020003"/>
    <w:charset w:val="00"/>
    <w:family w:val="auto"/>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 w:name="Code">
    <w:altName w:val="Calibri"/>
    <w:panose1 w:val="020B0604020202020204"/>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02843628"/>
      <w:docPartObj>
        <w:docPartGallery w:val="Page Numbers (Bottom of Page)"/>
        <w:docPartUnique/>
      </w:docPartObj>
    </w:sdtPr>
    <w:sdtEndPr>
      <w:rPr>
        <w:rStyle w:val="PageNumber"/>
      </w:rPr>
    </w:sdtEndPr>
    <w:sdtContent>
      <w:p w14:paraId="335FBFDE" w14:textId="77777777" w:rsidR="0072059B" w:rsidRDefault="0072059B" w:rsidP="007205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5063F6" w14:textId="77777777" w:rsidR="0072059B" w:rsidRDefault="0072059B" w:rsidP="00701E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3926441"/>
      <w:docPartObj>
        <w:docPartGallery w:val="Page Numbers (Bottom of Page)"/>
        <w:docPartUnique/>
      </w:docPartObj>
    </w:sdtPr>
    <w:sdtEndPr>
      <w:rPr>
        <w:rStyle w:val="PageNumber"/>
      </w:rPr>
    </w:sdtEndPr>
    <w:sdtContent>
      <w:p w14:paraId="6C878818" w14:textId="77777777" w:rsidR="0072059B" w:rsidRDefault="0072059B" w:rsidP="007205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267CFB27" w14:textId="77777777" w:rsidR="0072059B" w:rsidRDefault="0072059B" w:rsidP="00701E5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14147308"/>
      <w:docPartObj>
        <w:docPartGallery w:val="Page Numbers (Bottom of Page)"/>
        <w:docPartUnique/>
      </w:docPartObj>
    </w:sdtPr>
    <w:sdtEndPr>
      <w:rPr>
        <w:rStyle w:val="PageNumber"/>
      </w:rPr>
    </w:sdtEndPr>
    <w:sdtContent>
      <w:p w14:paraId="78946854" w14:textId="77777777" w:rsidR="0072059B" w:rsidRDefault="0072059B" w:rsidP="00A878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70735460" w14:textId="77777777" w:rsidR="0072059B" w:rsidRDefault="0072059B" w:rsidP="00543D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1FCC49" w14:textId="77777777" w:rsidR="00821793" w:rsidRDefault="00821793" w:rsidP="00543DD0">
      <w:pPr>
        <w:spacing w:after="0" w:line="240" w:lineRule="auto"/>
      </w:pPr>
      <w:r>
        <w:separator/>
      </w:r>
    </w:p>
  </w:footnote>
  <w:footnote w:type="continuationSeparator" w:id="0">
    <w:p w14:paraId="734A304E" w14:textId="77777777" w:rsidR="00821793" w:rsidRDefault="00821793" w:rsidP="00543D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301ABC"/>
    <w:multiLevelType w:val="hybridMultilevel"/>
    <w:tmpl w:val="A3069D16"/>
    <w:lvl w:ilvl="0" w:tplc="232CC4AE">
      <w:start w:val="1"/>
      <w:numFmt w:val="decimal"/>
      <w:lvlText w:val="%1."/>
      <w:lvlJc w:val="left"/>
      <w:pPr>
        <w:ind w:left="2138"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 w15:restartNumberingAfterBreak="0">
    <w:nsid w:val="0F084ABD"/>
    <w:multiLevelType w:val="hybridMultilevel"/>
    <w:tmpl w:val="0464E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F03E8"/>
    <w:multiLevelType w:val="hybridMultilevel"/>
    <w:tmpl w:val="0F0CB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879FA"/>
    <w:multiLevelType w:val="hybridMultilevel"/>
    <w:tmpl w:val="01824120"/>
    <w:lvl w:ilvl="0" w:tplc="232CC4AE">
      <w:start w:val="1"/>
      <w:numFmt w:val="decimal"/>
      <w:lvlText w:val="%1."/>
      <w:lvlJc w:val="left"/>
      <w:pPr>
        <w:ind w:left="1429"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4" w15:restartNumberingAfterBreak="0">
    <w:nsid w:val="2F7A2A91"/>
    <w:multiLevelType w:val="hybridMultilevel"/>
    <w:tmpl w:val="54E6899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 w15:restartNumberingAfterBreak="0">
    <w:nsid w:val="2FB32B8C"/>
    <w:multiLevelType w:val="multilevel"/>
    <w:tmpl w:val="7A6AA76A"/>
    <w:lvl w:ilvl="0">
      <w:start w:val="1"/>
      <w:numFmt w:val="bullet"/>
      <w:lvlText w:val=""/>
      <w:lvlJc w:val="left"/>
      <w:pPr>
        <w:ind w:left="1287" w:hanging="360"/>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1956200"/>
    <w:multiLevelType w:val="hybridMultilevel"/>
    <w:tmpl w:val="B364B646"/>
    <w:lvl w:ilvl="0" w:tplc="198ECFF4">
      <w:start w:val="1"/>
      <w:numFmt w:val="bullet"/>
      <w:pStyle w:val="ListParagraph2"/>
      <w:lvlText w:val=""/>
      <w:lvlJc w:val="left"/>
      <w:pPr>
        <w:ind w:left="-1170" w:hanging="425"/>
      </w:pPr>
      <w:rPr>
        <w:rFonts w:ascii="Wingdings" w:hAnsi="Wingdings" w:hint="default"/>
        <w:color w:val="33A291"/>
      </w:rPr>
    </w:lvl>
    <w:lvl w:ilvl="1" w:tplc="08090003" w:tentative="1">
      <w:start w:val="1"/>
      <w:numFmt w:val="bullet"/>
      <w:lvlText w:val="o"/>
      <w:lvlJc w:val="left"/>
      <w:pPr>
        <w:ind w:left="-864" w:hanging="360"/>
      </w:pPr>
      <w:rPr>
        <w:rFonts w:ascii="Courier New" w:hAnsi="Courier New" w:cs="Courier New" w:hint="default"/>
      </w:rPr>
    </w:lvl>
    <w:lvl w:ilvl="2" w:tplc="08090005" w:tentative="1">
      <w:start w:val="1"/>
      <w:numFmt w:val="bullet"/>
      <w:lvlText w:val=""/>
      <w:lvlJc w:val="left"/>
      <w:pPr>
        <w:ind w:left="-144" w:hanging="360"/>
      </w:pPr>
      <w:rPr>
        <w:rFonts w:ascii="Wingdings" w:hAnsi="Wingdings" w:hint="default"/>
      </w:rPr>
    </w:lvl>
    <w:lvl w:ilvl="3" w:tplc="08090001" w:tentative="1">
      <w:start w:val="1"/>
      <w:numFmt w:val="bullet"/>
      <w:lvlText w:val=""/>
      <w:lvlJc w:val="left"/>
      <w:pPr>
        <w:ind w:left="576" w:hanging="360"/>
      </w:pPr>
      <w:rPr>
        <w:rFonts w:ascii="Symbol" w:hAnsi="Symbol" w:hint="default"/>
      </w:rPr>
    </w:lvl>
    <w:lvl w:ilvl="4" w:tplc="08090003" w:tentative="1">
      <w:start w:val="1"/>
      <w:numFmt w:val="bullet"/>
      <w:lvlText w:val="o"/>
      <w:lvlJc w:val="left"/>
      <w:pPr>
        <w:ind w:left="1296" w:hanging="360"/>
      </w:pPr>
      <w:rPr>
        <w:rFonts w:ascii="Courier New" w:hAnsi="Courier New" w:cs="Courier New" w:hint="default"/>
      </w:rPr>
    </w:lvl>
    <w:lvl w:ilvl="5" w:tplc="08090005" w:tentative="1">
      <w:start w:val="1"/>
      <w:numFmt w:val="bullet"/>
      <w:lvlText w:val=""/>
      <w:lvlJc w:val="left"/>
      <w:pPr>
        <w:ind w:left="2016" w:hanging="360"/>
      </w:pPr>
      <w:rPr>
        <w:rFonts w:ascii="Wingdings" w:hAnsi="Wingdings" w:hint="default"/>
      </w:rPr>
    </w:lvl>
    <w:lvl w:ilvl="6" w:tplc="08090001" w:tentative="1">
      <w:start w:val="1"/>
      <w:numFmt w:val="bullet"/>
      <w:lvlText w:val=""/>
      <w:lvlJc w:val="left"/>
      <w:pPr>
        <w:ind w:left="2736" w:hanging="360"/>
      </w:pPr>
      <w:rPr>
        <w:rFonts w:ascii="Symbol" w:hAnsi="Symbol" w:hint="default"/>
      </w:rPr>
    </w:lvl>
    <w:lvl w:ilvl="7" w:tplc="08090003" w:tentative="1">
      <w:start w:val="1"/>
      <w:numFmt w:val="bullet"/>
      <w:lvlText w:val="o"/>
      <w:lvlJc w:val="left"/>
      <w:pPr>
        <w:ind w:left="3456" w:hanging="360"/>
      </w:pPr>
      <w:rPr>
        <w:rFonts w:ascii="Courier New" w:hAnsi="Courier New" w:cs="Courier New" w:hint="default"/>
      </w:rPr>
    </w:lvl>
    <w:lvl w:ilvl="8" w:tplc="08090005" w:tentative="1">
      <w:start w:val="1"/>
      <w:numFmt w:val="bullet"/>
      <w:lvlText w:val=""/>
      <w:lvlJc w:val="left"/>
      <w:pPr>
        <w:ind w:left="4176" w:hanging="360"/>
      </w:pPr>
      <w:rPr>
        <w:rFonts w:ascii="Wingdings" w:hAnsi="Wingdings" w:hint="default"/>
      </w:rPr>
    </w:lvl>
  </w:abstractNum>
  <w:abstractNum w:abstractNumId="7" w15:restartNumberingAfterBreak="0">
    <w:nsid w:val="34CE0963"/>
    <w:multiLevelType w:val="hybridMultilevel"/>
    <w:tmpl w:val="B7305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745DF4"/>
    <w:multiLevelType w:val="multilevel"/>
    <w:tmpl w:val="1AEC19AA"/>
    <w:lvl w:ilvl="0">
      <w:start w:val="1"/>
      <w:numFmt w:val="bullet"/>
      <w:lvlText w:val=""/>
      <w:lvlJc w:val="left"/>
      <w:pPr>
        <w:ind w:left="567" w:hanging="397"/>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C513066"/>
    <w:multiLevelType w:val="hybridMultilevel"/>
    <w:tmpl w:val="5A447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4118D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4C285210"/>
    <w:multiLevelType w:val="multilevel"/>
    <w:tmpl w:val="E78A3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F17D13"/>
    <w:multiLevelType w:val="multilevel"/>
    <w:tmpl w:val="10D4F668"/>
    <w:lvl w:ilvl="0">
      <w:start w:val="1"/>
      <w:numFmt w:val="bullet"/>
      <w:lvlText w:val=""/>
      <w:lvlJc w:val="left"/>
      <w:pPr>
        <w:ind w:left="709" w:hanging="539"/>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F995655"/>
    <w:multiLevelType w:val="hybridMultilevel"/>
    <w:tmpl w:val="AE0EF334"/>
    <w:lvl w:ilvl="0" w:tplc="C828472A">
      <w:start w:val="1"/>
      <w:numFmt w:val="bullet"/>
      <w:pStyle w:val="ListParagraph"/>
      <w:lvlText w:val=""/>
      <w:lvlJc w:val="left"/>
      <w:pPr>
        <w:ind w:left="2156" w:hanging="539"/>
      </w:pPr>
      <w:rPr>
        <w:rFonts w:ascii="Wingdings" w:hAnsi="Wingdings" w:hint="default"/>
        <w:color w:val="33A291"/>
      </w:rPr>
    </w:lvl>
    <w:lvl w:ilvl="1" w:tplc="8F786F68">
      <w:start w:val="1"/>
      <w:numFmt w:val="bullet"/>
      <w:lvlText w:val="o"/>
      <w:lvlJc w:val="left"/>
      <w:pPr>
        <w:ind w:left="2887" w:hanging="360"/>
      </w:pPr>
      <w:rPr>
        <w:rFonts w:ascii="Courier New" w:hAnsi="Courier New" w:cs="Courier New" w:hint="default"/>
      </w:rPr>
    </w:lvl>
    <w:lvl w:ilvl="2" w:tplc="08090005" w:tentative="1">
      <w:start w:val="1"/>
      <w:numFmt w:val="bullet"/>
      <w:lvlText w:val=""/>
      <w:lvlJc w:val="left"/>
      <w:pPr>
        <w:ind w:left="3607" w:hanging="360"/>
      </w:pPr>
      <w:rPr>
        <w:rFonts w:ascii="Wingdings" w:hAnsi="Wingdings" w:hint="default"/>
      </w:rPr>
    </w:lvl>
    <w:lvl w:ilvl="3" w:tplc="08090001" w:tentative="1">
      <w:start w:val="1"/>
      <w:numFmt w:val="bullet"/>
      <w:lvlText w:val=""/>
      <w:lvlJc w:val="left"/>
      <w:pPr>
        <w:ind w:left="4327" w:hanging="360"/>
      </w:pPr>
      <w:rPr>
        <w:rFonts w:ascii="Symbol" w:hAnsi="Symbol" w:hint="default"/>
      </w:rPr>
    </w:lvl>
    <w:lvl w:ilvl="4" w:tplc="08090003" w:tentative="1">
      <w:start w:val="1"/>
      <w:numFmt w:val="bullet"/>
      <w:lvlText w:val="o"/>
      <w:lvlJc w:val="left"/>
      <w:pPr>
        <w:ind w:left="5047" w:hanging="360"/>
      </w:pPr>
      <w:rPr>
        <w:rFonts w:ascii="Courier New" w:hAnsi="Courier New" w:cs="Courier New" w:hint="default"/>
      </w:rPr>
    </w:lvl>
    <w:lvl w:ilvl="5" w:tplc="08090005" w:tentative="1">
      <w:start w:val="1"/>
      <w:numFmt w:val="bullet"/>
      <w:lvlText w:val=""/>
      <w:lvlJc w:val="left"/>
      <w:pPr>
        <w:ind w:left="5767" w:hanging="360"/>
      </w:pPr>
      <w:rPr>
        <w:rFonts w:ascii="Wingdings" w:hAnsi="Wingdings" w:hint="default"/>
      </w:rPr>
    </w:lvl>
    <w:lvl w:ilvl="6" w:tplc="08090001" w:tentative="1">
      <w:start w:val="1"/>
      <w:numFmt w:val="bullet"/>
      <w:lvlText w:val=""/>
      <w:lvlJc w:val="left"/>
      <w:pPr>
        <w:ind w:left="6487" w:hanging="360"/>
      </w:pPr>
      <w:rPr>
        <w:rFonts w:ascii="Symbol" w:hAnsi="Symbol" w:hint="default"/>
      </w:rPr>
    </w:lvl>
    <w:lvl w:ilvl="7" w:tplc="08090003" w:tentative="1">
      <w:start w:val="1"/>
      <w:numFmt w:val="bullet"/>
      <w:lvlText w:val="o"/>
      <w:lvlJc w:val="left"/>
      <w:pPr>
        <w:ind w:left="7207" w:hanging="360"/>
      </w:pPr>
      <w:rPr>
        <w:rFonts w:ascii="Courier New" w:hAnsi="Courier New" w:cs="Courier New" w:hint="default"/>
      </w:rPr>
    </w:lvl>
    <w:lvl w:ilvl="8" w:tplc="08090005" w:tentative="1">
      <w:start w:val="1"/>
      <w:numFmt w:val="bullet"/>
      <w:lvlText w:val=""/>
      <w:lvlJc w:val="left"/>
      <w:pPr>
        <w:ind w:left="7927" w:hanging="360"/>
      </w:pPr>
      <w:rPr>
        <w:rFonts w:ascii="Wingdings" w:hAnsi="Wingdings" w:hint="default"/>
      </w:rPr>
    </w:lvl>
  </w:abstractNum>
  <w:abstractNum w:abstractNumId="14" w15:restartNumberingAfterBreak="0">
    <w:nsid w:val="550A26CE"/>
    <w:multiLevelType w:val="hybridMultilevel"/>
    <w:tmpl w:val="A97C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0074D2"/>
    <w:multiLevelType w:val="hybridMultilevel"/>
    <w:tmpl w:val="D3784F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D4787D"/>
    <w:multiLevelType w:val="multilevel"/>
    <w:tmpl w:val="5B6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DA5662"/>
    <w:multiLevelType w:val="hybridMultilevel"/>
    <w:tmpl w:val="47BA0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C40A03"/>
    <w:multiLevelType w:val="hybridMultilevel"/>
    <w:tmpl w:val="63066D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3448F6"/>
    <w:multiLevelType w:val="hybridMultilevel"/>
    <w:tmpl w:val="2160EA6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0" w15:restartNumberingAfterBreak="0">
    <w:nsid w:val="66DD751C"/>
    <w:multiLevelType w:val="multilevel"/>
    <w:tmpl w:val="57D2642C"/>
    <w:lvl w:ilvl="0">
      <w:start w:val="1"/>
      <w:numFmt w:val="bullet"/>
      <w:lvlText w:val=""/>
      <w:lvlJc w:val="left"/>
      <w:pPr>
        <w:ind w:left="567" w:hanging="510"/>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C0E144C"/>
    <w:multiLevelType w:val="multilevel"/>
    <w:tmpl w:val="ABDA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396CFB"/>
    <w:multiLevelType w:val="multilevel"/>
    <w:tmpl w:val="8A067E0C"/>
    <w:lvl w:ilvl="0">
      <w:start w:val="1"/>
      <w:numFmt w:val="bullet"/>
      <w:lvlText w:val=""/>
      <w:lvlJc w:val="left"/>
      <w:pPr>
        <w:ind w:left="567" w:hanging="170"/>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7D9C1BBB"/>
    <w:multiLevelType w:val="hybridMultilevel"/>
    <w:tmpl w:val="B2F4A9B8"/>
    <w:lvl w:ilvl="0" w:tplc="AB5EB6A0">
      <w:start w:val="1"/>
      <w:numFmt w:val="decimal"/>
      <w:pStyle w:val="Numberedpara1"/>
      <w:lvlText w:val="%1."/>
      <w:lvlJc w:val="left"/>
      <w:pPr>
        <w:ind w:left="1429"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num w:numId="1">
    <w:abstractNumId w:val="17"/>
  </w:num>
  <w:num w:numId="2">
    <w:abstractNumId w:val="14"/>
  </w:num>
  <w:num w:numId="3">
    <w:abstractNumId w:val="21"/>
  </w:num>
  <w:num w:numId="4">
    <w:abstractNumId w:val="16"/>
  </w:num>
  <w:num w:numId="5">
    <w:abstractNumId w:val="11"/>
  </w:num>
  <w:num w:numId="6">
    <w:abstractNumId w:val="2"/>
  </w:num>
  <w:num w:numId="7">
    <w:abstractNumId w:val="10"/>
  </w:num>
  <w:num w:numId="8">
    <w:abstractNumId w:val="13"/>
  </w:num>
  <w:num w:numId="9">
    <w:abstractNumId w:val="5"/>
  </w:num>
  <w:num w:numId="10">
    <w:abstractNumId w:val="22"/>
  </w:num>
  <w:num w:numId="11">
    <w:abstractNumId w:val="20"/>
  </w:num>
  <w:num w:numId="12">
    <w:abstractNumId w:val="8"/>
  </w:num>
  <w:num w:numId="13">
    <w:abstractNumId w:val="12"/>
  </w:num>
  <w:num w:numId="14">
    <w:abstractNumId w:val="6"/>
  </w:num>
  <w:num w:numId="15">
    <w:abstractNumId w:val="3"/>
  </w:num>
  <w:num w:numId="16">
    <w:abstractNumId w:val="0"/>
  </w:num>
  <w:num w:numId="17">
    <w:abstractNumId w:val="23"/>
  </w:num>
  <w:num w:numId="18">
    <w:abstractNumId w:val="1"/>
  </w:num>
  <w:num w:numId="19">
    <w:abstractNumId w:val="9"/>
  </w:num>
  <w:num w:numId="20">
    <w:abstractNumId w:val="7"/>
  </w:num>
  <w:num w:numId="21">
    <w:abstractNumId w:val="4"/>
  </w:num>
  <w:num w:numId="22">
    <w:abstractNumId w:val="19"/>
  </w:num>
  <w:num w:numId="23">
    <w:abstractNumId w:val="18"/>
  </w:num>
  <w:num w:numId="24">
    <w:abstractNumId w:val="15"/>
  </w:num>
  <w:num w:numId="25">
    <w:abstractNumId w:val="23"/>
    <w:lvlOverride w:ilvl="0">
      <w:startOverride w:val="1"/>
    </w:lvlOverride>
  </w:num>
  <w:num w:numId="26">
    <w:abstractNumId w:val="23"/>
    <w:lvlOverride w:ilvl="0">
      <w:startOverride w:val="1"/>
    </w:lvlOverride>
  </w:num>
  <w:num w:numId="27">
    <w:abstractNumId w:val="2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89E"/>
    <w:rsid w:val="00032706"/>
    <w:rsid w:val="00034D4E"/>
    <w:rsid w:val="00041EFE"/>
    <w:rsid w:val="00047E36"/>
    <w:rsid w:val="0005165D"/>
    <w:rsid w:val="00060116"/>
    <w:rsid w:val="0006282E"/>
    <w:rsid w:val="00064717"/>
    <w:rsid w:val="00066BEE"/>
    <w:rsid w:val="00071544"/>
    <w:rsid w:val="000921F2"/>
    <w:rsid w:val="000A2EDB"/>
    <w:rsid w:val="000B0955"/>
    <w:rsid w:val="000C5D72"/>
    <w:rsid w:val="00100DB2"/>
    <w:rsid w:val="00120579"/>
    <w:rsid w:val="00131702"/>
    <w:rsid w:val="00145B8F"/>
    <w:rsid w:val="00171852"/>
    <w:rsid w:val="00174988"/>
    <w:rsid w:val="00175159"/>
    <w:rsid w:val="00187E38"/>
    <w:rsid w:val="00195BF0"/>
    <w:rsid w:val="001A6942"/>
    <w:rsid w:val="001B3C60"/>
    <w:rsid w:val="001B4C1F"/>
    <w:rsid w:val="001C4695"/>
    <w:rsid w:val="001C7715"/>
    <w:rsid w:val="001E14AC"/>
    <w:rsid w:val="001E5774"/>
    <w:rsid w:val="00224BF9"/>
    <w:rsid w:val="002362CE"/>
    <w:rsid w:val="00240DBF"/>
    <w:rsid w:val="00244451"/>
    <w:rsid w:val="002829DC"/>
    <w:rsid w:val="00282BFA"/>
    <w:rsid w:val="00290D37"/>
    <w:rsid w:val="00297E90"/>
    <w:rsid w:val="002A78D7"/>
    <w:rsid w:val="003011F8"/>
    <w:rsid w:val="00307BBE"/>
    <w:rsid w:val="00333589"/>
    <w:rsid w:val="00342ABF"/>
    <w:rsid w:val="00344B8D"/>
    <w:rsid w:val="00374A1D"/>
    <w:rsid w:val="003807EE"/>
    <w:rsid w:val="00385473"/>
    <w:rsid w:val="003D146A"/>
    <w:rsid w:val="003E2840"/>
    <w:rsid w:val="00400995"/>
    <w:rsid w:val="004246E5"/>
    <w:rsid w:val="00446852"/>
    <w:rsid w:val="00476588"/>
    <w:rsid w:val="00484619"/>
    <w:rsid w:val="0048466C"/>
    <w:rsid w:val="004864AF"/>
    <w:rsid w:val="00487705"/>
    <w:rsid w:val="004C0A59"/>
    <w:rsid w:val="004C0DD7"/>
    <w:rsid w:val="004D2C5A"/>
    <w:rsid w:val="00501CD9"/>
    <w:rsid w:val="005144A0"/>
    <w:rsid w:val="00535A63"/>
    <w:rsid w:val="00543DD0"/>
    <w:rsid w:val="00560DAB"/>
    <w:rsid w:val="00565256"/>
    <w:rsid w:val="0056589E"/>
    <w:rsid w:val="005917A2"/>
    <w:rsid w:val="005959A2"/>
    <w:rsid w:val="005A7683"/>
    <w:rsid w:val="005E286F"/>
    <w:rsid w:val="005E57FC"/>
    <w:rsid w:val="005F165A"/>
    <w:rsid w:val="006260B1"/>
    <w:rsid w:val="006346A6"/>
    <w:rsid w:val="00647363"/>
    <w:rsid w:val="006519CE"/>
    <w:rsid w:val="00676054"/>
    <w:rsid w:val="00693115"/>
    <w:rsid w:val="006B2A37"/>
    <w:rsid w:val="006D2C56"/>
    <w:rsid w:val="00701E53"/>
    <w:rsid w:val="0072059B"/>
    <w:rsid w:val="007249BD"/>
    <w:rsid w:val="00725C0C"/>
    <w:rsid w:val="007536B4"/>
    <w:rsid w:val="0079081A"/>
    <w:rsid w:val="007A78A6"/>
    <w:rsid w:val="007C0E76"/>
    <w:rsid w:val="007E69DB"/>
    <w:rsid w:val="00821793"/>
    <w:rsid w:val="00836AF4"/>
    <w:rsid w:val="00864F27"/>
    <w:rsid w:val="00873AD8"/>
    <w:rsid w:val="00882DEC"/>
    <w:rsid w:val="00885C12"/>
    <w:rsid w:val="008947E3"/>
    <w:rsid w:val="008E2EEF"/>
    <w:rsid w:val="008F22F1"/>
    <w:rsid w:val="008F646E"/>
    <w:rsid w:val="009079F8"/>
    <w:rsid w:val="00933C2E"/>
    <w:rsid w:val="0094039B"/>
    <w:rsid w:val="0096755F"/>
    <w:rsid w:val="0098694D"/>
    <w:rsid w:val="009949AB"/>
    <w:rsid w:val="00996E15"/>
    <w:rsid w:val="009A7311"/>
    <w:rsid w:val="009B192F"/>
    <w:rsid w:val="00A00543"/>
    <w:rsid w:val="00A33307"/>
    <w:rsid w:val="00A41D53"/>
    <w:rsid w:val="00A42FD9"/>
    <w:rsid w:val="00A51631"/>
    <w:rsid w:val="00A74876"/>
    <w:rsid w:val="00A87847"/>
    <w:rsid w:val="00AB1FBF"/>
    <w:rsid w:val="00AC5724"/>
    <w:rsid w:val="00AD1AE6"/>
    <w:rsid w:val="00AE4D9D"/>
    <w:rsid w:val="00B001A4"/>
    <w:rsid w:val="00B04A18"/>
    <w:rsid w:val="00B12B42"/>
    <w:rsid w:val="00B14F97"/>
    <w:rsid w:val="00B21429"/>
    <w:rsid w:val="00B239EF"/>
    <w:rsid w:val="00B34AC6"/>
    <w:rsid w:val="00B524A9"/>
    <w:rsid w:val="00B73B40"/>
    <w:rsid w:val="00B83AAE"/>
    <w:rsid w:val="00B92CB3"/>
    <w:rsid w:val="00BB0BD2"/>
    <w:rsid w:val="00BB0E41"/>
    <w:rsid w:val="00C05DF7"/>
    <w:rsid w:val="00C21244"/>
    <w:rsid w:val="00C66ADD"/>
    <w:rsid w:val="00C8049B"/>
    <w:rsid w:val="00C920D6"/>
    <w:rsid w:val="00D35A4C"/>
    <w:rsid w:val="00D439AA"/>
    <w:rsid w:val="00D56005"/>
    <w:rsid w:val="00D64DDB"/>
    <w:rsid w:val="00D77BF9"/>
    <w:rsid w:val="00D8238F"/>
    <w:rsid w:val="00DC76F9"/>
    <w:rsid w:val="00DD03D2"/>
    <w:rsid w:val="00DD08E3"/>
    <w:rsid w:val="00DF6ED9"/>
    <w:rsid w:val="00E15797"/>
    <w:rsid w:val="00E32A70"/>
    <w:rsid w:val="00E5247F"/>
    <w:rsid w:val="00E6652C"/>
    <w:rsid w:val="00E667D3"/>
    <w:rsid w:val="00E72DB8"/>
    <w:rsid w:val="00E771C1"/>
    <w:rsid w:val="00ED49FF"/>
    <w:rsid w:val="00EE4D5F"/>
    <w:rsid w:val="00F615F3"/>
    <w:rsid w:val="00F70ED0"/>
    <w:rsid w:val="00F7672A"/>
    <w:rsid w:val="00F9652A"/>
    <w:rsid w:val="00FA3C25"/>
    <w:rsid w:val="00FA5155"/>
    <w:rsid w:val="00FA55D0"/>
    <w:rsid w:val="00FD1564"/>
    <w:rsid w:val="00FF1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3A48B"/>
  <w15:chartTrackingRefBased/>
  <w15:docId w15:val="{710C19D5-62FD-49B4-9CED-5B4376F47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D72"/>
    <w:pPr>
      <w:ind w:left="709"/>
    </w:pPr>
    <w:rPr>
      <w:rFonts w:ascii="Garamond" w:hAnsi="Garamond"/>
      <w:sz w:val="24"/>
    </w:rPr>
  </w:style>
  <w:style w:type="paragraph" w:styleId="Heading1">
    <w:name w:val="heading 1"/>
    <w:basedOn w:val="Normal"/>
    <w:next w:val="Normal"/>
    <w:link w:val="Heading1Char"/>
    <w:uiPriority w:val="9"/>
    <w:qFormat/>
    <w:rsid w:val="000C5D72"/>
    <w:pPr>
      <w:keepNext/>
      <w:keepLines/>
      <w:numPr>
        <w:numId w:val="7"/>
      </w:numPr>
      <w:spacing w:before="600" w:after="120"/>
      <w:ind w:left="709" w:hanging="709"/>
      <w:outlineLvl w:val="0"/>
    </w:pPr>
    <w:rPr>
      <w:rFonts w:ascii="Avenir Heavy" w:eastAsiaTheme="majorEastAsia" w:hAnsi="Avenir Heavy" w:cstheme="majorBidi"/>
      <w:bCs/>
      <w:color w:val="33A291"/>
      <w:sz w:val="28"/>
      <w:szCs w:val="28"/>
    </w:rPr>
  </w:style>
  <w:style w:type="paragraph" w:styleId="Heading2">
    <w:name w:val="heading 2"/>
    <w:basedOn w:val="Normal"/>
    <w:next w:val="Normal"/>
    <w:link w:val="Heading2Char"/>
    <w:uiPriority w:val="9"/>
    <w:unhideWhenUsed/>
    <w:qFormat/>
    <w:rsid w:val="000C5D72"/>
    <w:pPr>
      <w:keepNext/>
      <w:keepLines/>
      <w:numPr>
        <w:ilvl w:val="1"/>
        <w:numId w:val="7"/>
      </w:numPr>
      <w:spacing w:before="320" w:after="120"/>
      <w:ind w:left="709" w:hanging="709"/>
      <w:outlineLvl w:val="1"/>
    </w:pPr>
    <w:rPr>
      <w:rFonts w:ascii="Avenir Heavy" w:eastAsiaTheme="majorEastAsia" w:hAnsi="Avenir Heavy" w:cstheme="majorBidi"/>
      <w:bCs/>
      <w:color w:val="000000" w:themeColor="text1"/>
      <w:szCs w:val="26"/>
    </w:rPr>
  </w:style>
  <w:style w:type="paragraph" w:styleId="Heading3">
    <w:name w:val="heading 3"/>
    <w:basedOn w:val="Normal"/>
    <w:next w:val="Normal"/>
    <w:link w:val="Heading3Char"/>
    <w:uiPriority w:val="9"/>
    <w:unhideWhenUsed/>
    <w:qFormat/>
    <w:rsid w:val="000C5D72"/>
    <w:pPr>
      <w:keepNext/>
      <w:keepLines/>
      <w:numPr>
        <w:ilvl w:val="2"/>
        <w:numId w:val="7"/>
      </w:numPr>
      <w:spacing w:before="200" w:after="120"/>
      <w:ind w:left="709" w:hanging="709"/>
      <w:outlineLvl w:val="2"/>
    </w:pPr>
    <w:rPr>
      <w:rFonts w:ascii="Avenir Book" w:eastAsiaTheme="majorEastAsia" w:hAnsi="Avenir Book" w:cstheme="majorBidi"/>
      <w:bCs/>
      <w:color w:val="000000" w:themeColor="text1"/>
    </w:rPr>
  </w:style>
  <w:style w:type="paragraph" w:styleId="Heading4">
    <w:name w:val="heading 4"/>
    <w:basedOn w:val="Normal"/>
    <w:next w:val="Normal"/>
    <w:link w:val="Heading4Char"/>
    <w:uiPriority w:val="9"/>
    <w:unhideWhenUsed/>
    <w:qFormat/>
    <w:rsid w:val="000C5D72"/>
    <w:pPr>
      <w:keepNext/>
      <w:keepLines/>
      <w:numPr>
        <w:ilvl w:val="3"/>
        <w:numId w:val="7"/>
      </w:numPr>
      <w:spacing w:before="200" w:after="120"/>
      <w:ind w:left="709" w:hanging="709"/>
      <w:outlineLvl w:val="3"/>
    </w:pPr>
    <w:rPr>
      <w:rFonts w:ascii="Avenir Book" w:eastAsiaTheme="majorEastAsia" w:hAnsi="Avenir Book" w:cstheme="majorBidi"/>
      <w:bCs/>
      <w:iCs/>
      <w:color w:val="000000" w:themeColor="text1"/>
      <w:sz w:val="22"/>
    </w:rPr>
  </w:style>
  <w:style w:type="paragraph" w:styleId="Heading5">
    <w:name w:val="heading 5"/>
    <w:basedOn w:val="Normal"/>
    <w:next w:val="Normal"/>
    <w:link w:val="Heading5Char"/>
    <w:uiPriority w:val="9"/>
    <w:unhideWhenUsed/>
    <w:qFormat/>
    <w:rsid w:val="00647363"/>
    <w:pPr>
      <w:keepNext/>
      <w:keepLines/>
      <w:numPr>
        <w:ilvl w:val="4"/>
        <w:numId w:val="7"/>
      </w:numPr>
      <w:spacing w:before="320" w:after="120"/>
      <w:outlineLvl w:val="4"/>
    </w:pPr>
    <w:rPr>
      <w:rFonts w:ascii="Avenir Book" w:eastAsiaTheme="majorEastAsia" w:hAnsi="Avenir Book" w:cstheme="majorBidi"/>
      <w:color w:val="000000" w:themeColor="text1"/>
    </w:rPr>
  </w:style>
  <w:style w:type="paragraph" w:styleId="Heading6">
    <w:name w:val="heading 6"/>
    <w:basedOn w:val="Normal"/>
    <w:next w:val="Normal"/>
    <w:link w:val="Heading6Char"/>
    <w:uiPriority w:val="9"/>
    <w:semiHidden/>
    <w:unhideWhenUsed/>
    <w:qFormat/>
    <w:rsid w:val="00933C2E"/>
    <w:pPr>
      <w:keepNext/>
      <w:keepLines/>
      <w:numPr>
        <w:ilvl w:val="5"/>
        <w:numId w:val="7"/>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933C2E"/>
    <w:pPr>
      <w:keepNext/>
      <w:keepLines/>
      <w:numPr>
        <w:ilvl w:val="6"/>
        <w:numId w:val="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33C2E"/>
    <w:pPr>
      <w:keepNext/>
      <w:keepLines/>
      <w:numPr>
        <w:ilvl w:val="7"/>
        <w:numId w:val="7"/>
      </w:numPr>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933C2E"/>
    <w:pPr>
      <w:keepNext/>
      <w:keepLines/>
      <w:numPr>
        <w:ilvl w:val="8"/>
        <w:numId w:val="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589E"/>
    <w:rPr>
      <w:color w:val="0563C1" w:themeColor="hyperlink"/>
      <w:u w:val="single"/>
    </w:rPr>
  </w:style>
  <w:style w:type="paragraph" w:styleId="ListParagraph">
    <w:name w:val="List Paragraph"/>
    <w:basedOn w:val="Normal"/>
    <w:uiPriority w:val="34"/>
    <w:qFormat/>
    <w:rsid w:val="005E286F"/>
    <w:pPr>
      <w:numPr>
        <w:numId w:val="8"/>
      </w:numPr>
      <w:ind w:left="709"/>
    </w:pPr>
  </w:style>
  <w:style w:type="character" w:customStyle="1" w:styleId="Heading1Char">
    <w:name w:val="Heading 1 Char"/>
    <w:basedOn w:val="DefaultParagraphFont"/>
    <w:link w:val="Heading1"/>
    <w:uiPriority w:val="9"/>
    <w:rsid w:val="000C5D72"/>
    <w:rPr>
      <w:rFonts w:ascii="Avenir Heavy" w:eastAsiaTheme="majorEastAsia" w:hAnsi="Avenir Heavy" w:cstheme="majorBidi"/>
      <w:bCs/>
      <w:color w:val="33A291"/>
      <w:sz w:val="28"/>
      <w:szCs w:val="28"/>
    </w:rPr>
  </w:style>
  <w:style w:type="paragraph" w:styleId="NoSpacing">
    <w:name w:val="No Spacing"/>
    <w:link w:val="NoSpacingChar"/>
    <w:uiPriority w:val="1"/>
    <w:qFormat/>
    <w:rsid w:val="00933C2E"/>
    <w:pPr>
      <w:spacing w:after="0" w:line="240" w:lineRule="auto"/>
    </w:pPr>
  </w:style>
  <w:style w:type="character" w:customStyle="1" w:styleId="NoSpacingChar">
    <w:name w:val="No Spacing Char"/>
    <w:basedOn w:val="DefaultParagraphFont"/>
    <w:link w:val="NoSpacing"/>
    <w:uiPriority w:val="1"/>
    <w:rsid w:val="00933C2E"/>
  </w:style>
  <w:style w:type="character" w:customStyle="1" w:styleId="Heading2Char">
    <w:name w:val="Heading 2 Char"/>
    <w:basedOn w:val="DefaultParagraphFont"/>
    <w:link w:val="Heading2"/>
    <w:uiPriority w:val="9"/>
    <w:rsid w:val="000C5D72"/>
    <w:rPr>
      <w:rFonts w:ascii="Avenir Heavy" w:eastAsiaTheme="majorEastAsia" w:hAnsi="Avenir Heavy" w:cstheme="majorBidi"/>
      <w:bCs/>
      <w:color w:val="000000" w:themeColor="text1"/>
      <w:sz w:val="24"/>
      <w:szCs w:val="26"/>
    </w:rPr>
  </w:style>
  <w:style w:type="character" w:customStyle="1" w:styleId="Heading3Char">
    <w:name w:val="Heading 3 Char"/>
    <w:basedOn w:val="DefaultParagraphFont"/>
    <w:link w:val="Heading3"/>
    <w:uiPriority w:val="9"/>
    <w:rsid w:val="000C5D72"/>
    <w:rPr>
      <w:rFonts w:ascii="Avenir Book" w:eastAsiaTheme="majorEastAsia" w:hAnsi="Avenir Book" w:cstheme="majorBidi"/>
      <w:bCs/>
      <w:color w:val="000000" w:themeColor="text1"/>
      <w:sz w:val="24"/>
    </w:rPr>
  </w:style>
  <w:style w:type="character" w:customStyle="1" w:styleId="Heading4Char">
    <w:name w:val="Heading 4 Char"/>
    <w:basedOn w:val="DefaultParagraphFont"/>
    <w:link w:val="Heading4"/>
    <w:uiPriority w:val="9"/>
    <w:rsid w:val="000C5D72"/>
    <w:rPr>
      <w:rFonts w:ascii="Avenir Book" w:eastAsiaTheme="majorEastAsia" w:hAnsi="Avenir Book" w:cstheme="majorBidi"/>
      <w:bCs/>
      <w:iCs/>
      <w:color w:val="000000" w:themeColor="text1"/>
    </w:rPr>
  </w:style>
  <w:style w:type="character" w:customStyle="1" w:styleId="Heading5Char">
    <w:name w:val="Heading 5 Char"/>
    <w:basedOn w:val="DefaultParagraphFont"/>
    <w:link w:val="Heading5"/>
    <w:uiPriority w:val="9"/>
    <w:rsid w:val="00647363"/>
    <w:rPr>
      <w:rFonts w:ascii="Avenir Book" w:eastAsiaTheme="majorEastAsia" w:hAnsi="Avenir Book" w:cstheme="majorBidi"/>
      <w:color w:val="000000" w:themeColor="text1"/>
      <w:sz w:val="24"/>
    </w:rPr>
  </w:style>
  <w:style w:type="character" w:customStyle="1" w:styleId="Heading6Char">
    <w:name w:val="Heading 6 Char"/>
    <w:basedOn w:val="DefaultParagraphFont"/>
    <w:link w:val="Heading6"/>
    <w:uiPriority w:val="9"/>
    <w:semiHidden/>
    <w:rsid w:val="00933C2E"/>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933C2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33C2E"/>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933C2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725C0C"/>
    <w:pPr>
      <w:spacing w:line="240" w:lineRule="auto"/>
    </w:pPr>
    <w:rPr>
      <w:b/>
      <w:bCs/>
      <w:color w:val="33A291"/>
      <w:sz w:val="18"/>
      <w:szCs w:val="18"/>
    </w:rPr>
  </w:style>
  <w:style w:type="paragraph" w:styleId="Title">
    <w:name w:val="Title"/>
    <w:basedOn w:val="Normal"/>
    <w:next w:val="Normal"/>
    <w:link w:val="TitleChar"/>
    <w:uiPriority w:val="10"/>
    <w:qFormat/>
    <w:rsid w:val="00933C2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33C2E"/>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933C2E"/>
    <w:pPr>
      <w:numPr>
        <w:ilvl w:val="1"/>
      </w:numPr>
      <w:ind w:left="709"/>
    </w:pPr>
    <w:rPr>
      <w:rFonts w:asciiTheme="majorHAnsi" w:eastAsiaTheme="majorEastAsia" w:hAnsiTheme="majorHAnsi" w:cstheme="majorBidi"/>
      <w:i/>
      <w:iCs/>
      <w:color w:val="5B9BD5" w:themeColor="accent1"/>
      <w:spacing w:val="15"/>
      <w:szCs w:val="24"/>
    </w:rPr>
  </w:style>
  <w:style w:type="character" w:customStyle="1" w:styleId="SubtitleChar">
    <w:name w:val="Subtitle Char"/>
    <w:basedOn w:val="DefaultParagraphFont"/>
    <w:link w:val="Subtitle"/>
    <w:uiPriority w:val="11"/>
    <w:rsid w:val="00933C2E"/>
    <w:rPr>
      <w:rFonts w:asciiTheme="majorHAnsi" w:eastAsiaTheme="majorEastAsia" w:hAnsiTheme="majorHAnsi" w:cstheme="majorBidi"/>
      <w:i/>
      <w:iCs/>
      <w:color w:val="5B9BD5" w:themeColor="accent1"/>
      <w:spacing w:val="15"/>
      <w:sz w:val="24"/>
      <w:szCs w:val="24"/>
    </w:rPr>
  </w:style>
  <w:style w:type="character" w:styleId="Strong">
    <w:name w:val="Strong"/>
    <w:basedOn w:val="DefaultParagraphFont"/>
    <w:uiPriority w:val="22"/>
    <w:qFormat/>
    <w:rsid w:val="00933C2E"/>
    <w:rPr>
      <w:b/>
      <w:bCs/>
    </w:rPr>
  </w:style>
  <w:style w:type="character" w:styleId="Emphasis">
    <w:name w:val="Emphasis"/>
    <w:basedOn w:val="DefaultParagraphFont"/>
    <w:uiPriority w:val="20"/>
    <w:qFormat/>
    <w:rsid w:val="00933C2E"/>
    <w:rPr>
      <w:i/>
      <w:iCs/>
    </w:rPr>
  </w:style>
  <w:style w:type="paragraph" w:styleId="Quote">
    <w:name w:val="Quote"/>
    <w:basedOn w:val="Normal"/>
    <w:next w:val="Normal"/>
    <w:link w:val="QuoteChar"/>
    <w:uiPriority w:val="29"/>
    <w:qFormat/>
    <w:rsid w:val="00933C2E"/>
    <w:rPr>
      <w:i/>
      <w:iCs/>
      <w:color w:val="000000" w:themeColor="text1"/>
    </w:rPr>
  </w:style>
  <w:style w:type="character" w:customStyle="1" w:styleId="QuoteChar">
    <w:name w:val="Quote Char"/>
    <w:basedOn w:val="DefaultParagraphFont"/>
    <w:link w:val="Quote"/>
    <w:uiPriority w:val="29"/>
    <w:rsid w:val="00933C2E"/>
    <w:rPr>
      <w:i/>
      <w:iCs/>
      <w:color w:val="000000" w:themeColor="text1"/>
    </w:rPr>
  </w:style>
  <w:style w:type="paragraph" w:styleId="IntenseQuote">
    <w:name w:val="Intense Quote"/>
    <w:basedOn w:val="Normal"/>
    <w:next w:val="Normal"/>
    <w:link w:val="IntenseQuoteChar"/>
    <w:uiPriority w:val="30"/>
    <w:qFormat/>
    <w:rsid w:val="00933C2E"/>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933C2E"/>
    <w:rPr>
      <w:b/>
      <w:bCs/>
      <w:i/>
      <w:iCs/>
      <w:color w:val="5B9BD5" w:themeColor="accent1"/>
    </w:rPr>
  </w:style>
  <w:style w:type="character" w:styleId="SubtleEmphasis">
    <w:name w:val="Subtle Emphasis"/>
    <w:basedOn w:val="DefaultParagraphFont"/>
    <w:uiPriority w:val="19"/>
    <w:qFormat/>
    <w:rsid w:val="00933C2E"/>
    <w:rPr>
      <w:i/>
      <w:iCs/>
      <w:color w:val="808080" w:themeColor="text1" w:themeTint="7F"/>
    </w:rPr>
  </w:style>
  <w:style w:type="character" w:styleId="IntenseEmphasis">
    <w:name w:val="Intense Emphasis"/>
    <w:basedOn w:val="DefaultParagraphFont"/>
    <w:uiPriority w:val="21"/>
    <w:qFormat/>
    <w:rsid w:val="00933C2E"/>
    <w:rPr>
      <w:b/>
      <w:bCs/>
      <w:i/>
      <w:iCs/>
      <w:color w:val="5B9BD5" w:themeColor="accent1"/>
    </w:rPr>
  </w:style>
  <w:style w:type="character" w:styleId="SubtleReference">
    <w:name w:val="Subtle Reference"/>
    <w:basedOn w:val="DefaultParagraphFont"/>
    <w:uiPriority w:val="31"/>
    <w:qFormat/>
    <w:rsid w:val="00933C2E"/>
    <w:rPr>
      <w:smallCaps/>
      <w:color w:val="ED7D31" w:themeColor="accent2"/>
      <w:u w:val="single"/>
    </w:rPr>
  </w:style>
  <w:style w:type="character" w:styleId="IntenseReference">
    <w:name w:val="Intense Reference"/>
    <w:basedOn w:val="DefaultParagraphFont"/>
    <w:uiPriority w:val="32"/>
    <w:qFormat/>
    <w:rsid w:val="00933C2E"/>
    <w:rPr>
      <w:b/>
      <w:bCs/>
      <w:smallCaps/>
      <w:color w:val="ED7D31" w:themeColor="accent2"/>
      <w:spacing w:val="5"/>
      <w:u w:val="single"/>
    </w:rPr>
  </w:style>
  <w:style w:type="character" w:styleId="BookTitle">
    <w:name w:val="Book Title"/>
    <w:basedOn w:val="DefaultParagraphFont"/>
    <w:uiPriority w:val="33"/>
    <w:qFormat/>
    <w:rsid w:val="00933C2E"/>
    <w:rPr>
      <w:b/>
      <w:bCs/>
      <w:smallCaps/>
      <w:spacing w:val="5"/>
    </w:rPr>
  </w:style>
  <w:style w:type="paragraph" w:styleId="TOCHeading">
    <w:name w:val="TOC Heading"/>
    <w:basedOn w:val="Heading1"/>
    <w:next w:val="Normal"/>
    <w:uiPriority w:val="39"/>
    <w:unhideWhenUsed/>
    <w:qFormat/>
    <w:rsid w:val="00933C2E"/>
    <w:pPr>
      <w:outlineLvl w:val="9"/>
    </w:pPr>
  </w:style>
  <w:style w:type="paragraph" w:styleId="Header">
    <w:name w:val="header"/>
    <w:basedOn w:val="Normal"/>
    <w:link w:val="HeaderChar"/>
    <w:uiPriority w:val="99"/>
    <w:unhideWhenUsed/>
    <w:rsid w:val="00543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3DD0"/>
    <w:rPr>
      <w:rFonts w:ascii="Garamond" w:hAnsi="Garamond"/>
      <w:sz w:val="24"/>
    </w:rPr>
  </w:style>
  <w:style w:type="paragraph" w:styleId="Footer">
    <w:name w:val="footer"/>
    <w:basedOn w:val="Normal"/>
    <w:link w:val="FooterChar"/>
    <w:uiPriority w:val="99"/>
    <w:unhideWhenUsed/>
    <w:rsid w:val="00543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3DD0"/>
    <w:rPr>
      <w:rFonts w:ascii="Garamond" w:hAnsi="Garamond"/>
      <w:sz w:val="24"/>
    </w:rPr>
  </w:style>
  <w:style w:type="character" w:styleId="PageNumber">
    <w:name w:val="page number"/>
    <w:basedOn w:val="DefaultParagraphFont"/>
    <w:uiPriority w:val="99"/>
    <w:semiHidden/>
    <w:unhideWhenUsed/>
    <w:rsid w:val="00543DD0"/>
  </w:style>
  <w:style w:type="character" w:styleId="UnresolvedMention">
    <w:name w:val="Unresolved Mention"/>
    <w:basedOn w:val="DefaultParagraphFont"/>
    <w:uiPriority w:val="99"/>
    <w:semiHidden/>
    <w:unhideWhenUsed/>
    <w:rsid w:val="00725C0C"/>
    <w:rPr>
      <w:color w:val="605E5C"/>
      <w:shd w:val="clear" w:color="auto" w:fill="E1DFDD"/>
    </w:rPr>
  </w:style>
  <w:style w:type="paragraph" w:customStyle="1" w:styleId="ListParagraph2">
    <w:name w:val="List Paragraph 2"/>
    <w:basedOn w:val="ListParagraph"/>
    <w:next w:val="ListParagraph"/>
    <w:qFormat/>
    <w:rsid w:val="009949AB"/>
    <w:pPr>
      <w:numPr>
        <w:numId w:val="14"/>
      </w:numPr>
      <w:ind w:left="709" w:hanging="567"/>
    </w:pPr>
  </w:style>
  <w:style w:type="paragraph" w:styleId="TOC2">
    <w:name w:val="toc 2"/>
    <w:basedOn w:val="Normal"/>
    <w:next w:val="Normal"/>
    <w:autoRedefine/>
    <w:uiPriority w:val="39"/>
    <w:unhideWhenUsed/>
    <w:rsid w:val="009949AB"/>
    <w:pPr>
      <w:spacing w:before="120" w:after="120"/>
      <w:ind w:left="238"/>
    </w:pPr>
    <w:rPr>
      <w:rFonts w:ascii="Avenir Book" w:hAnsi="Avenir Book"/>
      <w:bCs/>
    </w:rPr>
  </w:style>
  <w:style w:type="paragraph" w:styleId="TOC1">
    <w:name w:val="toc 1"/>
    <w:basedOn w:val="Normal"/>
    <w:next w:val="Normal"/>
    <w:autoRedefine/>
    <w:uiPriority w:val="39"/>
    <w:unhideWhenUsed/>
    <w:rsid w:val="009949AB"/>
    <w:pPr>
      <w:tabs>
        <w:tab w:val="left" w:pos="480"/>
        <w:tab w:val="right" w:pos="9016"/>
      </w:tabs>
      <w:spacing w:before="120" w:after="0"/>
      <w:ind w:left="0"/>
    </w:pPr>
    <w:rPr>
      <w:rFonts w:ascii="Avenir Book" w:hAnsi="Avenir Book"/>
      <w:bCs/>
      <w:iCs/>
      <w:szCs w:val="24"/>
    </w:rPr>
  </w:style>
  <w:style w:type="paragraph" w:styleId="TOC3">
    <w:name w:val="toc 3"/>
    <w:basedOn w:val="Normal"/>
    <w:next w:val="Normal"/>
    <w:autoRedefine/>
    <w:uiPriority w:val="39"/>
    <w:unhideWhenUsed/>
    <w:rsid w:val="009949AB"/>
    <w:pPr>
      <w:spacing w:before="120" w:after="120"/>
      <w:ind w:left="482"/>
    </w:pPr>
    <w:rPr>
      <w:rFonts w:ascii="Avenir Book" w:hAnsi="Avenir Book"/>
      <w:szCs w:val="20"/>
    </w:rPr>
  </w:style>
  <w:style w:type="paragraph" w:styleId="TOC4">
    <w:name w:val="toc 4"/>
    <w:basedOn w:val="Normal"/>
    <w:next w:val="Normal"/>
    <w:autoRedefine/>
    <w:uiPriority w:val="39"/>
    <w:unhideWhenUsed/>
    <w:rsid w:val="009949AB"/>
    <w:pPr>
      <w:spacing w:before="120" w:after="120"/>
      <w:ind w:left="720"/>
    </w:pPr>
    <w:rPr>
      <w:rFonts w:ascii="Avenir Book" w:hAnsi="Avenir Book"/>
      <w:sz w:val="22"/>
      <w:szCs w:val="20"/>
    </w:rPr>
  </w:style>
  <w:style w:type="paragraph" w:styleId="TOC5">
    <w:name w:val="toc 5"/>
    <w:basedOn w:val="Normal"/>
    <w:next w:val="Normal"/>
    <w:autoRedefine/>
    <w:uiPriority w:val="39"/>
    <w:unhideWhenUsed/>
    <w:rsid w:val="00701E53"/>
    <w:pPr>
      <w:spacing w:after="0"/>
      <w:ind w:left="960"/>
    </w:pPr>
    <w:rPr>
      <w:rFonts w:ascii="Avenir Book" w:hAnsi="Avenir Book"/>
      <w:sz w:val="22"/>
      <w:szCs w:val="20"/>
    </w:rPr>
  </w:style>
  <w:style w:type="paragraph" w:styleId="TOC6">
    <w:name w:val="toc 6"/>
    <w:basedOn w:val="Normal"/>
    <w:next w:val="Normal"/>
    <w:autoRedefine/>
    <w:uiPriority w:val="39"/>
    <w:unhideWhenUsed/>
    <w:rsid w:val="00701E53"/>
    <w:pPr>
      <w:spacing w:after="0"/>
      <w:ind w:left="1200"/>
    </w:pPr>
    <w:rPr>
      <w:rFonts w:ascii="Avenir Book" w:hAnsi="Avenir Book"/>
      <w:sz w:val="22"/>
      <w:szCs w:val="20"/>
    </w:rPr>
  </w:style>
  <w:style w:type="paragraph" w:styleId="TOC7">
    <w:name w:val="toc 7"/>
    <w:basedOn w:val="Normal"/>
    <w:next w:val="Normal"/>
    <w:autoRedefine/>
    <w:uiPriority w:val="39"/>
    <w:unhideWhenUsed/>
    <w:rsid w:val="00A87847"/>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A87847"/>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A87847"/>
    <w:pPr>
      <w:spacing w:after="0"/>
      <w:ind w:left="1920"/>
    </w:pPr>
    <w:rPr>
      <w:rFonts w:asciiTheme="minorHAnsi" w:hAnsiTheme="minorHAnsi"/>
      <w:sz w:val="20"/>
      <w:szCs w:val="20"/>
    </w:rPr>
  </w:style>
  <w:style w:type="paragraph" w:styleId="TableofFigures">
    <w:name w:val="table of figures"/>
    <w:basedOn w:val="Normal"/>
    <w:next w:val="Normal"/>
    <w:uiPriority w:val="99"/>
    <w:unhideWhenUsed/>
    <w:rsid w:val="00120579"/>
    <w:pPr>
      <w:spacing w:after="0"/>
      <w:ind w:left="0"/>
    </w:pPr>
    <w:rPr>
      <w:rFonts w:ascii="Avenir Book" w:hAnsi="Avenir Book"/>
    </w:rPr>
  </w:style>
  <w:style w:type="paragraph" w:styleId="Bibliography">
    <w:name w:val="Bibliography"/>
    <w:basedOn w:val="Normal"/>
    <w:next w:val="Normal"/>
    <w:uiPriority w:val="37"/>
    <w:unhideWhenUsed/>
    <w:rsid w:val="005E286F"/>
  </w:style>
  <w:style w:type="paragraph" w:customStyle="1" w:styleId="Numberedpara1">
    <w:name w:val="Numbered para 1"/>
    <w:basedOn w:val="ListParagraph"/>
    <w:qFormat/>
    <w:rsid w:val="009949AB"/>
    <w:pPr>
      <w:numPr>
        <w:numId w:val="17"/>
      </w:numPr>
      <w:ind w:left="709" w:hanging="709"/>
    </w:pPr>
  </w:style>
  <w:style w:type="paragraph" w:styleId="BalloonText">
    <w:name w:val="Balloon Text"/>
    <w:basedOn w:val="Normal"/>
    <w:link w:val="BalloonTextChar"/>
    <w:uiPriority w:val="99"/>
    <w:semiHidden/>
    <w:unhideWhenUsed/>
    <w:rsid w:val="00D439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439AA"/>
    <w:rPr>
      <w:rFonts w:ascii="Times New Roman" w:hAnsi="Times New Roman" w:cs="Times New Roman"/>
      <w:sz w:val="18"/>
      <w:szCs w:val="18"/>
    </w:rPr>
  </w:style>
  <w:style w:type="paragraph" w:customStyle="1" w:styleId="Default">
    <w:name w:val="Default"/>
    <w:rsid w:val="0048466C"/>
    <w:pPr>
      <w:autoSpaceDE w:val="0"/>
      <w:autoSpaceDN w:val="0"/>
      <w:adjustRightInd w:val="0"/>
      <w:spacing w:after="0" w:line="240" w:lineRule="auto"/>
    </w:pPr>
    <w:rPr>
      <w:rFonts w:ascii="Code" w:hAnsi="Code" w:cs="Code"/>
      <w:color w:val="000000"/>
      <w:sz w:val="24"/>
      <w:szCs w:val="24"/>
    </w:rPr>
  </w:style>
  <w:style w:type="table" w:styleId="TableGrid">
    <w:name w:val="Table Grid"/>
    <w:basedOn w:val="TableNormal"/>
    <w:uiPriority w:val="39"/>
    <w:rsid w:val="005144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B2A3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70368">
      <w:bodyDiv w:val="1"/>
      <w:marLeft w:val="0"/>
      <w:marRight w:val="0"/>
      <w:marTop w:val="0"/>
      <w:marBottom w:val="0"/>
      <w:divBdr>
        <w:top w:val="none" w:sz="0" w:space="0" w:color="auto"/>
        <w:left w:val="none" w:sz="0" w:space="0" w:color="auto"/>
        <w:bottom w:val="none" w:sz="0" w:space="0" w:color="auto"/>
        <w:right w:val="none" w:sz="0" w:space="0" w:color="auto"/>
      </w:divBdr>
    </w:div>
    <w:div w:id="20909867">
      <w:bodyDiv w:val="1"/>
      <w:marLeft w:val="0"/>
      <w:marRight w:val="0"/>
      <w:marTop w:val="0"/>
      <w:marBottom w:val="0"/>
      <w:divBdr>
        <w:top w:val="none" w:sz="0" w:space="0" w:color="auto"/>
        <w:left w:val="none" w:sz="0" w:space="0" w:color="auto"/>
        <w:bottom w:val="none" w:sz="0" w:space="0" w:color="auto"/>
        <w:right w:val="none" w:sz="0" w:space="0" w:color="auto"/>
      </w:divBdr>
    </w:div>
    <w:div w:id="32661228">
      <w:bodyDiv w:val="1"/>
      <w:marLeft w:val="0"/>
      <w:marRight w:val="0"/>
      <w:marTop w:val="0"/>
      <w:marBottom w:val="0"/>
      <w:divBdr>
        <w:top w:val="none" w:sz="0" w:space="0" w:color="auto"/>
        <w:left w:val="none" w:sz="0" w:space="0" w:color="auto"/>
        <w:bottom w:val="none" w:sz="0" w:space="0" w:color="auto"/>
        <w:right w:val="none" w:sz="0" w:space="0" w:color="auto"/>
      </w:divBdr>
    </w:div>
    <w:div w:id="34277347">
      <w:bodyDiv w:val="1"/>
      <w:marLeft w:val="0"/>
      <w:marRight w:val="0"/>
      <w:marTop w:val="0"/>
      <w:marBottom w:val="0"/>
      <w:divBdr>
        <w:top w:val="none" w:sz="0" w:space="0" w:color="auto"/>
        <w:left w:val="none" w:sz="0" w:space="0" w:color="auto"/>
        <w:bottom w:val="none" w:sz="0" w:space="0" w:color="auto"/>
        <w:right w:val="none" w:sz="0" w:space="0" w:color="auto"/>
      </w:divBdr>
    </w:div>
    <w:div w:id="45179576">
      <w:bodyDiv w:val="1"/>
      <w:marLeft w:val="0"/>
      <w:marRight w:val="0"/>
      <w:marTop w:val="0"/>
      <w:marBottom w:val="0"/>
      <w:divBdr>
        <w:top w:val="none" w:sz="0" w:space="0" w:color="auto"/>
        <w:left w:val="none" w:sz="0" w:space="0" w:color="auto"/>
        <w:bottom w:val="none" w:sz="0" w:space="0" w:color="auto"/>
        <w:right w:val="none" w:sz="0" w:space="0" w:color="auto"/>
      </w:divBdr>
    </w:div>
    <w:div w:id="68163618">
      <w:bodyDiv w:val="1"/>
      <w:marLeft w:val="0"/>
      <w:marRight w:val="0"/>
      <w:marTop w:val="0"/>
      <w:marBottom w:val="0"/>
      <w:divBdr>
        <w:top w:val="none" w:sz="0" w:space="0" w:color="auto"/>
        <w:left w:val="none" w:sz="0" w:space="0" w:color="auto"/>
        <w:bottom w:val="none" w:sz="0" w:space="0" w:color="auto"/>
        <w:right w:val="none" w:sz="0" w:space="0" w:color="auto"/>
      </w:divBdr>
    </w:div>
    <w:div w:id="81611038">
      <w:bodyDiv w:val="1"/>
      <w:marLeft w:val="0"/>
      <w:marRight w:val="0"/>
      <w:marTop w:val="0"/>
      <w:marBottom w:val="0"/>
      <w:divBdr>
        <w:top w:val="none" w:sz="0" w:space="0" w:color="auto"/>
        <w:left w:val="none" w:sz="0" w:space="0" w:color="auto"/>
        <w:bottom w:val="none" w:sz="0" w:space="0" w:color="auto"/>
        <w:right w:val="none" w:sz="0" w:space="0" w:color="auto"/>
      </w:divBdr>
    </w:div>
    <w:div w:id="99450471">
      <w:bodyDiv w:val="1"/>
      <w:marLeft w:val="0"/>
      <w:marRight w:val="0"/>
      <w:marTop w:val="0"/>
      <w:marBottom w:val="0"/>
      <w:divBdr>
        <w:top w:val="none" w:sz="0" w:space="0" w:color="auto"/>
        <w:left w:val="none" w:sz="0" w:space="0" w:color="auto"/>
        <w:bottom w:val="none" w:sz="0" w:space="0" w:color="auto"/>
        <w:right w:val="none" w:sz="0" w:space="0" w:color="auto"/>
      </w:divBdr>
    </w:div>
    <w:div w:id="102043514">
      <w:bodyDiv w:val="1"/>
      <w:marLeft w:val="0"/>
      <w:marRight w:val="0"/>
      <w:marTop w:val="0"/>
      <w:marBottom w:val="0"/>
      <w:divBdr>
        <w:top w:val="none" w:sz="0" w:space="0" w:color="auto"/>
        <w:left w:val="none" w:sz="0" w:space="0" w:color="auto"/>
        <w:bottom w:val="none" w:sz="0" w:space="0" w:color="auto"/>
        <w:right w:val="none" w:sz="0" w:space="0" w:color="auto"/>
      </w:divBdr>
    </w:div>
    <w:div w:id="121466432">
      <w:bodyDiv w:val="1"/>
      <w:marLeft w:val="0"/>
      <w:marRight w:val="0"/>
      <w:marTop w:val="0"/>
      <w:marBottom w:val="0"/>
      <w:divBdr>
        <w:top w:val="none" w:sz="0" w:space="0" w:color="auto"/>
        <w:left w:val="none" w:sz="0" w:space="0" w:color="auto"/>
        <w:bottom w:val="none" w:sz="0" w:space="0" w:color="auto"/>
        <w:right w:val="none" w:sz="0" w:space="0" w:color="auto"/>
      </w:divBdr>
    </w:div>
    <w:div w:id="127288816">
      <w:bodyDiv w:val="1"/>
      <w:marLeft w:val="0"/>
      <w:marRight w:val="0"/>
      <w:marTop w:val="0"/>
      <w:marBottom w:val="0"/>
      <w:divBdr>
        <w:top w:val="none" w:sz="0" w:space="0" w:color="auto"/>
        <w:left w:val="none" w:sz="0" w:space="0" w:color="auto"/>
        <w:bottom w:val="none" w:sz="0" w:space="0" w:color="auto"/>
        <w:right w:val="none" w:sz="0" w:space="0" w:color="auto"/>
      </w:divBdr>
    </w:div>
    <w:div w:id="166872032">
      <w:bodyDiv w:val="1"/>
      <w:marLeft w:val="0"/>
      <w:marRight w:val="0"/>
      <w:marTop w:val="0"/>
      <w:marBottom w:val="0"/>
      <w:divBdr>
        <w:top w:val="none" w:sz="0" w:space="0" w:color="auto"/>
        <w:left w:val="none" w:sz="0" w:space="0" w:color="auto"/>
        <w:bottom w:val="none" w:sz="0" w:space="0" w:color="auto"/>
        <w:right w:val="none" w:sz="0" w:space="0" w:color="auto"/>
      </w:divBdr>
    </w:div>
    <w:div w:id="204492522">
      <w:bodyDiv w:val="1"/>
      <w:marLeft w:val="0"/>
      <w:marRight w:val="0"/>
      <w:marTop w:val="0"/>
      <w:marBottom w:val="0"/>
      <w:divBdr>
        <w:top w:val="none" w:sz="0" w:space="0" w:color="auto"/>
        <w:left w:val="none" w:sz="0" w:space="0" w:color="auto"/>
        <w:bottom w:val="none" w:sz="0" w:space="0" w:color="auto"/>
        <w:right w:val="none" w:sz="0" w:space="0" w:color="auto"/>
      </w:divBdr>
    </w:div>
    <w:div w:id="206798467">
      <w:bodyDiv w:val="1"/>
      <w:marLeft w:val="0"/>
      <w:marRight w:val="0"/>
      <w:marTop w:val="0"/>
      <w:marBottom w:val="0"/>
      <w:divBdr>
        <w:top w:val="none" w:sz="0" w:space="0" w:color="auto"/>
        <w:left w:val="none" w:sz="0" w:space="0" w:color="auto"/>
        <w:bottom w:val="none" w:sz="0" w:space="0" w:color="auto"/>
        <w:right w:val="none" w:sz="0" w:space="0" w:color="auto"/>
      </w:divBdr>
    </w:div>
    <w:div w:id="232201683">
      <w:bodyDiv w:val="1"/>
      <w:marLeft w:val="0"/>
      <w:marRight w:val="0"/>
      <w:marTop w:val="0"/>
      <w:marBottom w:val="0"/>
      <w:divBdr>
        <w:top w:val="none" w:sz="0" w:space="0" w:color="auto"/>
        <w:left w:val="none" w:sz="0" w:space="0" w:color="auto"/>
        <w:bottom w:val="none" w:sz="0" w:space="0" w:color="auto"/>
        <w:right w:val="none" w:sz="0" w:space="0" w:color="auto"/>
      </w:divBdr>
    </w:div>
    <w:div w:id="264507240">
      <w:bodyDiv w:val="1"/>
      <w:marLeft w:val="0"/>
      <w:marRight w:val="0"/>
      <w:marTop w:val="0"/>
      <w:marBottom w:val="0"/>
      <w:divBdr>
        <w:top w:val="none" w:sz="0" w:space="0" w:color="auto"/>
        <w:left w:val="none" w:sz="0" w:space="0" w:color="auto"/>
        <w:bottom w:val="none" w:sz="0" w:space="0" w:color="auto"/>
        <w:right w:val="none" w:sz="0" w:space="0" w:color="auto"/>
      </w:divBdr>
    </w:div>
    <w:div w:id="284655056">
      <w:bodyDiv w:val="1"/>
      <w:marLeft w:val="0"/>
      <w:marRight w:val="0"/>
      <w:marTop w:val="0"/>
      <w:marBottom w:val="0"/>
      <w:divBdr>
        <w:top w:val="none" w:sz="0" w:space="0" w:color="auto"/>
        <w:left w:val="none" w:sz="0" w:space="0" w:color="auto"/>
        <w:bottom w:val="none" w:sz="0" w:space="0" w:color="auto"/>
        <w:right w:val="none" w:sz="0" w:space="0" w:color="auto"/>
      </w:divBdr>
    </w:div>
    <w:div w:id="348916892">
      <w:bodyDiv w:val="1"/>
      <w:marLeft w:val="0"/>
      <w:marRight w:val="0"/>
      <w:marTop w:val="0"/>
      <w:marBottom w:val="0"/>
      <w:divBdr>
        <w:top w:val="none" w:sz="0" w:space="0" w:color="auto"/>
        <w:left w:val="none" w:sz="0" w:space="0" w:color="auto"/>
        <w:bottom w:val="none" w:sz="0" w:space="0" w:color="auto"/>
        <w:right w:val="none" w:sz="0" w:space="0" w:color="auto"/>
      </w:divBdr>
    </w:div>
    <w:div w:id="353918381">
      <w:bodyDiv w:val="1"/>
      <w:marLeft w:val="0"/>
      <w:marRight w:val="0"/>
      <w:marTop w:val="0"/>
      <w:marBottom w:val="0"/>
      <w:divBdr>
        <w:top w:val="none" w:sz="0" w:space="0" w:color="auto"/>
        <w:left w:val="none" w:sz="0" w:space="0" w:color="auto"/>
        <w:bottom w:val="none" w:sz="0" w:space="0" w:color="auto"/>
        <w:right w:val="none" w:sz="0" w:space="0" w:color="auto"/>
      </w:divBdr>
    </w:div>
    <w:div w:id="361176703">
      <w:bodyDiv w:val="1"/>
      <w:marLeft w:val="0"/>
      <w:marRight w:val="0"/>
      <w:marTop w:val="0"/>
      <w:marBottom w:val="0"/>
      <w:divBdr>
        <w:top w:val="none" w:sz="0" w:space="0" w:color="auto"/>
        <w:left w:val="none" w:sz="0" w:space="0" w:color="auto"/>
        <w:bottom w:val="none" w:sz="0" w:space="0" w:color="auto"/>
        <w:right w:val="none" w:sz="0" w:space="0" w:color="auto"/>
      </w:divBdr>
    </w:div>
    <w:div w:id="379473349">
      <w:bodyDiv w:val="1"/>
      <w:marLeft w:val="0"/>
      <w:marRight w:val="0"/>
      <w:marTop w:val="0"/>
      <w:marBottom w:val="0"/>
      <w:divBdr>
        <w:top w:val="none" w:sz="0" w:space="0" w:color="auto"/>
        <w:left w:val="none" w:sz="0" w:space="0" w:color="auto"/>
        <w:bottom w:val="none" w:sz="0" w:space="0" w:color="auto"/>
        <w:right w:val="none" w:sz="0" w:space="0" w:color="auto"/>
      </w:divBdr>
    </w:div>
    <w:div w:id="381758397">
      <w:bodyDiv w:val="1"/>
      <w:marLeft w:val="0"/>
      <w:marRight w:val="0"/>
      <w:marTop w:val="0"/>
      <w:marBottom w:val="0"/>
      <w:divBdr>
        <w:top w:val="none" w:sz="0" w:space="0" w:color="auto"/>
        <w:left w:val="none" w:sz="0" w:space="0" w:color="auto"/>
        <w:bottom w:val="none" w:sz="0" w:space="0" w:color="auto"/>
        <w:right w:val="none" w:sz="0" w:space="0" w:color="auto"/>
      </w:divBdr>
    </w:div>
    <w:div w:id="395251950">
      <w:bodyDiv w:val="1"/>
      <w:marLeft w:val="0"/>
      <w:marRight w:val="0"/>
      <w:marTop w:val="0"/>
      <w:marBottom w:val="0"/>
      <w:divBdr>
        <w:top w:val="none" w:sz="0" w:space="0" w:color="auto"/>
        <w:left w:val="none" w:sz="0" w:space="0" w:color="auto"/>
        <w:bottom w:val="none" w:sz="0" w:space="0" w:color="auto"/>
        <w:right w:val="none" w:sz="0" w:space="0" w:color="auto"/>
      </w:divBdr>
    </w:div>
    <w:div w:id="404258044">
      <w:bodyDiv w:val="1"/>
      <w:marLeft w:val="0"/>
      <w:marRight w:val="0"/>
      <w:marTop w:val="0"/>
      <w:marBottom w:val="0"/>
      <w:divBdr>
        <w:top w:val="none" w:sz="0" w:space="0" w:color="auto"/>
        <w:left w:val="none" w:sz="0" w:space="0" w:color="auto"/>
        <w:bottom w:val="none" w:sz="0" w:space="0" w:color="auto"/>
        <w:right w:val="none" w:sz="0" w:space="0" w:color="auto"/>
      </w:divBdr>
    </w:div>
    <w:div w:id="409541441">
      <w:bodyDiv w:val="1"/>
      <w:marLeft w:val="0"/>
      <w:marRight w:val="0"/>
      <w:marTop w:val="0"/>
      <w:marBottom w:val="0"/>
      <w:divBdr>
        <w:top w:val="none" w:sz="0" w:space="0" w:color="auto"/>
        <w:left w:val="none" w:sz="0" w:space="0" w:color="auto"/>
        <w:bottom w:val="none" w:sz="0" w:space="0" w:color="auto"/>
        <w:right w:val="none" w:sz="0" w:space="0" w:color="auto"/>
      </w:divBdr>
    </w:div>
    <w:div w:id="441999632">
      <w:bodyDiv w:val="1"/>
      <w:marLeft w:val="0"/>
      <w:marRight w:val="0"/>
      <w:marTop w:val="0"/>
      <w:marBottom w:val="0"/>
      <w:divBdr>
        <w:top w:val="none" w:sz="0" w:space="0" w:color="auto"/>
        <w:left w:val="none" w:sz="0" w:space="0" w:color="auto"/>
        <w:bottom w:val="none" w:sz="0" w:space="0" w:color="auto"/>
        <w:right w:val="none" w:sz="0" w:space="0" w:color="auto"/>
      </w:divBdr>
    </w:div>
    <w:div w:id="447509113">
      <w:bodyDiv w:val="1"/>
      <w:marLeft w:val="0"/>
      <w:marRight w:val="0"/>
      <w:marTop w:val="0"/>
      <w:marBottom w:val="0"/>
      <w:divBdr>
        <w:top w:val="none" w:sz="0" w:space="0" w:color="auto"/>
        <w:left w:val="none" w:sz="0" w:space="0" w:color="auto"/>
        <w:bottom w:val="none" w:sz="0" w:space="0" w:color="auto"/>
        <w:right w:val="none" w:sz="0" w:space="0" w:color="auto"/>
      </w:divBdr>
    </w:div>
    <w:div w:id="463499434">
      <w:bodyDiv w:val="1"/>
      <w:marLeft w:val="0"/>
      <w:marRight w:val="0"/>
      <w:marTop w:val="0"/>
      <w:marBottom w:val="0"/>
      <w:divBdr>
        <w:top w:val="none" w:sz="0" w:space="0" w:color="auto"/>
        <w:left w:val="none" w:sz="0" w:space="0" w:color="auto"/>
        <w:bottom w:val="none" w:sz="0" w:space="0" w:color="auto"/>
        <w:right w:val="none" w:sz="0" w:space="0" w:color="auto"/>
      </w:divBdr>
    </w:div>
    <w:div w:id="469829537">
      <w:bodyDiv w:val="1"/>
      <w:marLeft w:val="0"/>
      <w:marRight w:val="0"/>
      <w:marTop w:val="0"/>
      <w:marBottom w:val="0"/>
      <w:divBdr>
        <w:top w:val="none" w:sz="0" w:space="0" w:color="auto"/>
        <w:left w:val="none" w:sz="0" w:space="0" w:color="auto"/>
        <w:bottom w:val="none" w:sz="0" w:space="0" w:color="auto"/>
        <w:right w:val="none" w:sz="0" w:space="0" w:color="auto"/>
      </w:divBdr>
    </w:div>
    <w:div w:id="471487780">
      <w:bodyDiv w:val="1"/>
      <w:marLeft w:val="0"/>
      <w:marRight w:val="0"/>
      <w:marTop w:val="0"/>
      <w:marBottom w:val="0"/>
      <w:divBdr>
        <w:top w:val="none" w:sz="0" w:space="0" w:color="auto"/>
        <w:left w:val="none" w:sz="0" w:space="0" w:color="auto"/>
        <w:bottom w:val="none" w:sz="0" w:space="0" w:color="auto"/>
        <w:right w:val="none" w:sz="0" w:space="0" w:color="auto"/>
      </w:divBdr>
    </w:div>
    <w:div w:id="479003858">
      <w:bodyDiv w:val="1"/>
      <w:marLeft w:val="0"/>
      <w:marRight w:val="0"/>
      <w:marTop w:val="0"/>
      <w:marBottom w:val="0"/>
      <w:divBdr>
        <w:top w:val="none" w:sz="0" w:space="0" w:color="auto"/>
        <w:left w:val="none" w:sz="0" w:space="0" w:color="auto"/>
        <w:bottom w:val="none" w:sz="0" w:space="0" w:color="auto"/>
        <w:right w:val="none" w:sz="0" w:space="0" w:color="auto"/>
      </w:divBdr>
    </w:div>
    <w:div w:id="479930599">
      <w:bodyDiv w:val="1"/>
      <w:marLeft w:val="0"/>
      <w:marRight w:val="0"/>
      <w:marTop w:val="0"/>
      <w:marBottom w:val="0"/>
      <w:divBdr>
        <w:top w:val="none" w:sz="0" w:space="0" w:color="auto"/>
        <w:left w:val="none" w:sz="0" w:space="0" w:color="auto"/>
        <w:bottom w:val="none" w:sz="0" w:space="0" w:color="auto"/>
        <w:right w:val="none" w:sz="0" w:space="0" w:color="auto"/>
      </w:divBdr>
    </w:div>
    <w:div w:id="487750853">
      <w:bodyDiv w:val="1"/>
      <w:marLeft w:val="0"/>
      <w:marRight w:val="0"/>
      <w:marTop w:val="0"/>
      <w:marBottom w:val="0"/>
      <w:divBdr>
        <w:top w:val="none" w:sz="0" w:space="0" w:color="auto"/>
        <w:left w:val="none" w:sz="0" w:space="0" w:color="auto"/>
        <w:bottom w:val="none" w:sz="0" w:space="0" w:color="auto"/>
        <w:right w:val="none" w:sz="0" w:space="0" w:color="auto"/>
      </w:divBdr>
    </w:div>
    <w:div w:id="493228076">
      <w:bodyDiv w:val="1"/>
      <w:marLeft w:val="0"/>
      <w:marRight w:val="0"/>
      <w:marTop w:val="0"/>
      <w:marBottom w:val="0"/>
      <w:divBdr>
        <w:top w:val="none" w:sz="0" w:space="0" w:color="auto"/>
        <w:left w:val="none" w:sz="0" w:space="0" w:color="auto"/>
        <w:bottom w:val="none" w:sz="0" w:space="0" w:color="auto"/>
        <w:right w:val="none" w:sz="0" w:space="0" w:color="auto"/>
      </w:divBdr>
    </w:div>
    <w:div w:id="498158695">
      <w:bodyDiv w:val="1"/>
      <w:marLeft w:val="0"/>
      <w:marRight w:val="0"/>
      <w:marTop w:val="0"/>
      <w:marBottom w:val="0"/>
      <w:divBdr>
        <w:top w:val="none" w:sz="0" w:space="0" w:color="auto"/>
        <w:left w:val="none" w:sz="0" w:space="0" w:color="auto"/>
        <w:bottom w:val="none" w:sz="0" w:space="0" w:color="auto"/>
        <w:right w:val="none" w:sz="0" w:space="0" w:color="auto"/>
      </w:divBdr>
    </w:div>
    <w:div w:id="508329887">
      <w:bodyDiv w:val="1"/>
      <w:marLeft w:val="0"/>
      <w:marRight w:val="0"/>
      <w:marTop w:val="0"/>
      <w:marBottom w:val="0"/>
      <w:divBdr>
        <w:top w:val="none" w:sz="0" w:space="0" w:color="auto"/>
        <w:left w:val="none" w:sz="0" w:space="0" w:color="auto"/>
        <w:bottom w:val="none" w:sz="0" w:space="0" w:color="auto"/>
        <w:right w:val="none" w:sz="0" w:space="0" w:color="auto"/>
      </w:divBdr>
    </w:div>
    <w:div w:id="509103729">
      <w:bodyDiv w:val="1"/>
      <w:marLeft w:val="0"/>
      <w:marRight w:val="0"/>
      <w:marTop w:val="0"/>
      <w:marBottom w:val="0"/>
      <w:divBdr>
        <w:top w:val="none" w:sz="0" w:space="0" w:color="auto"/>
        <w:left w:val="none" w:sz="0" w:space="0" w:color="auto"/>
        <w:bottom w:val="none" w:sz="0" w:space="0" w:color="auto"/>
        <w:right w:val="none" w:sz="0" w:space="0" w:color="auto"/>
      </w:divBdr>
    </w:div>
    <w:div w:id="513420086">
      <w:bodyDiv w:val="1"/>
      <w:marLeft w:val="0"/>
      <w:marRight w:val="0"/>
      <w:marTop w:val="0"/>
      <w:marBottom w:val="0"/>
      <w:divBdr>
        <w:top w:val="none" w:sz="0" w:space="0" w:color="auto"/>
        <w:left w:val="none" w:sz="0" w:space="0" w:color="auto"/>
        <w:bottom w:val="none" w:sz="0" w:space="0" w:color="auto"/>
        <w:right w:val="none" w:sz="0" w:space="0" w:color="auto"/>
      </w:divBdr>
    </w:div>
    <w:div w:id="524447125">
      <w:bodyDiv w:val="1"/>
      <w:marLeft w:val="0"/>
      <w:marRight w:val="0"/>
      <w:marTop w:val="0"/>
      <w:marBottom w:val="0"/>
      <w:divBdr>
        <w:top w:val="none" w:sz="0" w:space="0" w:color="auto"/>
        <w:left w:val="none" w:sz="0" w:space="0" w:color="auto"/>
        <w:bottom w:val="none" w:sz="0" w:space="0" w:color="auto"/>
        <w:right w:val="none" w:sz="0" w:space="0" w:color="auto"/>
      </w:divBdr>
    </w:div>
    <w:div w:id="541132849">
      <w:bodyDiv w:val="1"/>
      <w:marLeft w:val="0"/>
      <w:marRight w:val="0"/>
      <w:marTop w:val="0"/>
      <w:marBottom w:val="0"/>
      <w:divBdr>
        <w:top w:val="none" w:sz="0" w:space="0" w:color="auto"/>
        <w:left w:val="none" w:sz="0" w:space="0" w:color="auto"/>
        <w:bottom w:val="none" w:sz="0" w:space="0" w:color="auto"/>
        <w:right w:val="none" w:sz="0" w:space="0" w:color="auto"/>
      </w:divBdr>
    </w:div>
    <w:div w:id="570627181">
      <w:bodyDiv w:val="1"/>
      <w:marLeft w:val="0"/>
      <w:marRight w:val="0"/>
      <w:marTop w:val="0"/>
      <w:marBottom w:val="0"/>
      <w:divBdr>
        <w:top w:val="none" w:sz="0" w:space="0" w:color="auto"/>
        <w:left w:val="none" w:sz="0" w:space="0" w:color="auto"/>
        <w:bottom w:val="none" w:sz="0" w:space="0" w:color="auto"/>
        <w:right w:val="none" w:sz="0" w:space="0" w:color="auto"/>
      </w:divBdr>
    </w:div>
    <w:div w:id="576523433">
      <w:bodyDiv w:val="1"/>
      <w:marLeft w:val="0"/>
      <w:marRight w:val="0"/>
      <w:marTop w:val="0"/>
      <w:marBottom w:val="0"/>
      <w:divBdr>
        <w:top w:val="none" w:sz="0" w:space="0" w:color="auto"/>
        <w:left w:val="none" w:sz="0" w:space="0" w:color="auto"/>
        <w:bottom w:val="none" w:sz="0" w:space="0" w:color="auto"/>
        <w:right w:val="none" w:sz="0" w:space="0" w:color="auto"/>
      </w:divBdr>
    </w:div>
    <w:div w:id="577058556">
      <w:bodyDiv w:val="1"/>
      <w:marLeft w:val="0"/>
      <w:marRight w:val="0"/>
      <w:marTop w:val="0"/>
      <w:marBottom w:val="0"/>
      <w:divBdr>
        <w:top w:val="none" w:sz="0" w:space="0" w:color="auto"/>
        <w:left w:val="none" w:sz="0" w:space="0" w:color="auto"/>
        <w:bottom w:val="none" w:sz="0" w:space="0" w:color="auto"/>
        <w:right w:val="none" w:sz="0" w:space="0" w:color="auto"/>
      </w:divBdr>
    </w:div>
    <w:div w:id="595360101">
      <w:bodyDiv w:val="1"/>
      <w:marLeft w:val="0"/>
      <w:marRight w:val="0"/>
      <w:marTop w:val="0"/>
      <w:marBottom w:val="0"/>
      <w:divBdr>
        <w:top w:val="none" w:sz="0" w:space="0" w:color="auto"/>
        <w:left w:val="none" w:sz="0" w:space="0" w:color="auto"/>
        <w:bottom w:val="none" w:sz="0" w:space="0" w:color="auto"/>
        <w:right w:val="none" w:sz="0" w:space="0" w:color="auto"/>
      </w:divBdr>
    </w:div>
    <w:div w:id="614486125">
      <w:bodyDiv w:val="1"/>
      <w:marLeft w:val="0"/>
      <w:marRight w:val="0"/>
      <w:marTop w:val="0"/>
      <w:marBottom w:val="0"/>
      <w:divBdr>
        <w:top w:val="none" w:sz="0" w:space="0" w:color="auto"/>
        <w:left w:val="none" w:sz="0" w:space="0" w:color="auto"/>
        <w:bottom w:val="none" w:sz="0" w:space="0" w:color="auto"/>
        <w:right w:val="none" w:sz="0" w:space="0" w:color="auto"/>
      </w:divBdr>
    </w:div>
    <w:div w:id="624895121">
      <w:bodyDiv w:val="1"/>
      <w:marLeft w:val="0"/>
      <w:marRight w:val="0"/>
      <w:marTop w:val="0"/>
      <w:marBottom w:val="0"/>
      <w:divBdr>
        <w:top w:val="none" w:sz="0" w:space="0" w:color="auto"/>
        <w:left w:val="none" w:sz="0" w:space="0" w:color="auto"/>
        <w:bottom w:val="none" w:sz="0" w:space="0" w:color="auto"/>
        <w:right w:val="none" w:sz="0" w:space="0" w:color="auto"/>
      </w:divBdr>
    </w:div>
    <w:div w:id="638925194">
      <w:bodyDiv w:val="1"/>
      <w:marLeft w:val="0"/>
      <w:marRight w:val="0"/>
      <w:marTop w:val="0"/>
      <w:marBottom w:val="0"/>
      <w:divBdr>
        <w:top w:val="none" w:sz="0" w:space="0" w:color="auto"/>
        <w:left w:val="none" w:sz="0" w:space="0" w:color="auto"/>
        <w:bottom w:val="none" w:sz="0" w:space="0" w:color="auto"/>
        <w:right w:val="none" w:sz="0" w:space="0" w:color="auto"/>
      </w:divBdr>
    </w:div>
    <w:div w:id="650409009">
      <w:bodyDiv w:val="1"/>
      <w:marLeft w:val="0"/>
      <w:marRight w:val="0"/>
      <w:marTop w:val="0"/>
      <w:marBottom w:val="0"/>
      <w:divBdr>
        <w:top w:val="none" w:sz="0" w:space="0" w:color="auto"/>
        <w:left w:val="none" w:sz="0" w:space="0" w:color="auto"/>
        <w:bottom w:val="none" w:sz="0" w:space="0" w:color="auto"/>
        <w:right w:val="none" w:sz="0" w:space="0" w:color="auto"/>
      </w:divBdr>
    </w:div>
    <w:div w:id="651249777">
      <w:bodyDiv w:val="1"/>
      <w:marLeft w:val="0"/>
      <w:marRight w:val="0"/>
      <w:marTop w:val="0"/>
      <w:marBottom w:val="0"/>
      <w:divBdr>
        <w:top w:val="none" w:sz="0" w:space="0" w:color="auto"/>
        <w:left w:val="none" w:sz="0" w:space="0" w:color="auto"/>
        <w:bottom w:val="none" w:sz="0" w:space="0" w:color="auto"/>
        <w:right w:val="none" w:sz="0" w:space="0" w:color="auto"/>
      </w:divBdr>
    </w:div>
    <w:div w:id="652828828">
      <w:bodyDiv w:val="1"/>
      <w:marLeft w:val="0"/>
      <w:marRight w:val="0"/>
      <w:marTop w:val="0"/>
      <w:marBottom w:val="0"/>
      <w:divBdr>
        <w:top w:val="none" w:sz="0" w:space="0" w:color="auto"/>
        <w:left w:val="none" w:sz="0" w:space="0" w:color="auto"/>
        <w:bottom w:val="none" w:sz="0" w:space="0" w:color="auto"/>
        <w:right w:val="none" w:sz="0" w:space="0" w:color="auto"/>
      </w:divBdr>
    </w:div>
    <w:div w:id="654068471">
      <w:bodyDiv w:val="1"/>
      <w:marLeft w:val="0"/>
      <w:marRight w:val="0"/>
      <w:marTop w:val="0"/>
      <w:marBottom w:val="0"/>
      <w:divBdr>
        <w:top w:val="none" w:sz="0" w:space="0" w:color="auto"/>
        <w:left w:val="none" w:sz="0" w:space="0" w:color="auto"/>
        <w:bottom w:val="none" w:sz="0" w:space="0" w:color="auto"/>
        <w:right w:val="none" w:sz="0" w:space="0" w:color="auto"/>
      </w:divBdr>
    </w:div>
    <w:div w:id="660232316">
      <w:bodyDiv w:val="1"/>
      <w:marLeft w:val="0"/>
      <w:marRight w:val="0"/>
      <w:marTop w:val="0"/>
      <w:marBottom w:val="0"/>
      <w:divBdr>
        <w:top w:val="none" w:sz="0" w:space="0" w:color="auto"/>
        <w:left w:val="none" w:sz="0" w:space="0" w:color="auto"/>
        <w:bottom w:val="none" w:sz="0" w:space="0" w:color="auto"/>
        <w:right w:val="none" w:sz="0" w:space="0" w:color="auto"/>
      </w:divBdr>
    </w:div>
    <w:div w:id="674572564">
      <w:bodyDiv w:val="1"/>
      <w:marLeft w:val="0"/>
      <w:marRight w:val="0"/>
      <w:marTop w:val="0"/>
      <w:marBottom w:val="0"/>
      <w:divBdr>
        <w:top w:val="none" w:sz="0" w:space="0" w:color="auto"/>
        <w:left w:val="none" w:sz="0" w:space="0" w:color="auto"/>
        <w:bottom w:val="none" w:sz="0" w:space="0" w:color="auto"/>
        <w:right w:val="none" w:sz="0" w:space="0" w:color="auto"/>
      </w:divBdr>
    </w:div>
    <w:div w:id="683291898">
      <w:bodyDiv w:val="1"/>
      <w:marLeft w:val="0"/>
      <w:marRight w:val="0"/>
      <w:marTop w:val="0"/>
      <w:marBottom w:val="0"/>
      <w:divBdr>
        <w:top w:val="none" w:sz="0" w:space="0" w:color="auto"/>
        <w:left w:val="none" w:sz="0" w:space="0" w:color="auto"/>
        <w:bottom w:val="none" w:sz="0" w:space="0" w:color="auto"/>
        <w:right w:val="none" w:sz="0" w:space="0" w:color="auto"/>
      </w:divBdr>
    </w:div>
    <w:div w:id="687803075">
      <w:bodyDiv w:val="1"/>
      <w:marLeft w:val="0"/>
      <w:marRight w:val="0"/>
      <w:marTop w:val="0"/>
      <w:marBottom w:val="0"/>
      <w:divBdr>
        <w:top w:val="none" w:sz="0" w:space="0" w:color="auto"/>
        <w:left w:val="none" w:sz="0" w:space="0" w:color="auto"/>
        <w:bottom w:val="none" w:sz="0" w:space="0" w:color="auto"/>
        <w:right w:val="none" w:sz="0" w:space="0" w:color="auto"/>
      </w:divBdr>
    </w:div>
    <w:div w:id="714740957">
      <w:bodyDiv w:val="1"/>
      <w:marLeft w:val="0"/>
      <w:marRight w:val="0"/>
      <w:marTop w:val="0"/>
      <w:marBottom w:val="0"/>
      <w:divBdr>
        <w:top w:val="none" w:sz="0" w:space="0" w:color="auto"/>
        <w:left w:val="none" w:sz="0" w:space="0" w:color="auto"/>
        <w:bottom w:val="none" w:sz="0" w:space="0" w:color="auto"/>
        <w:right w:val="none" w:sz="0" w:space="0" w:color="auto"/>
      </w:divBdr>
    </w:div>
    <w:div w:id="721558063">
      <w:bodyDiv w:val="1"/>
      <w:marLeft w:val="0"/>
      <w:marRight w:val="0"/>
      <w:marTop w:val="0"/>
      <w:marBottom w:val="0"/>
      <w:divBdr>
        <w:top w:val="none" w:sz="0" w:space="0" w:color="auto"/>
        <w:left w:val="none" w:sz="0" w:space="0" w:color="auto"/>
        <w:bottom w:val="none" w:sz="0" w:space="0" w:color="auto"/>
        <w:right w:val="none" w:sz="0" w:space="0" w:color="auto"/>
      </w:divBdr>
    </w:div>
    <w:div w:id="765732704">
      <w:bodyDiv w:val="1"/>
      <w:marLeft w:val="0"/>
      <w:marRight w:val="0"/>
      <w:marTop w:val="0"/>
      <w:marBottom w:val="0"/>
      <w:divBdr>
        <w:top w:val="none" w:sz="0" w:space="0" w:color="auto"/>
        <w:left w:val="none" w:sz="0" w:space="0" w:color="auto"/>
        <w:bottom w:val="none" w:sz="0" w:space="0" w:color="auto"/>
        <w:right w:val="none" w:sz="0" w:space="0" w:color="auto"/>
      </w:divBdr>
    </w:div>
    <w:div w:id="779252926">
      <w:bodyDiv w:val="1"/>
      <w:marLeft w:val="0"/>
      <w:marRight w:val="0"/>
      <w:marTop w:val="0"/>
      <w:marBottom w:val="0"/>
      <w:divBdr>
        <w:top w:val="none" w:sz="0" w:space="0" w:color="auto"/>
        <w:left w:val="none" w:sz="0" w:space="0" w:color="auto"/>
        <w:bottom w:val="none" w:sz="0" w:space="0" w:color="auto"/>
        <w:right w:val="none" w:sz="0" w:space="0" w:color="auto"/>
      </w:divBdr>
    </w:div>
    <w:div w:id="790518658">
      <w:bodyDiv w:val="1"/>
      <w:marLeft w:val="0"/>
      <w:marRight w:val="0"/>
      <w:marTop w:val="0"/>
      <w:marBottom w:val="0"/>
      <w:divBdr>
        <w:top w:val="none" w:sz="0" w:space="0" w:color="auto"/>
        <w:left w:val="none" w:sz="0" w:space="0" w:color="auto"/>
        <w:bottom w:val="none" w:sz="0" w:space="0" w:color="auto"/>
        <w:right w:val="none" w:sz="0" w:space="0" w:color="auto"/>
      </w:divBdr>
    </w:div>
    <w:div w:id="794062419">
      <w:bodyDiv w:val="1"/>
      <w:marLeft w:val="0"/>
      <w:marRight w:val="0"/>
      <w:marTop w:val="0"/>
      <w:marBottom w:val="0"/>
      <w:divBdr>
        <w:top w:val="none" w:sz="0" w:space="0" w:color="auto"/>
        <w:left w:val="none" w:sz="0" w:space="0" w:color="auto"/>
        <w:bottom w:val="none" w:sz="0" w:space="0" w:color="auto"/>
        <w:right w:val="none" w:sz="0" w:space="0" w:color="auto"/>
      </w:divBdr>
    </w:div>
    <w:div w:id="798298991">
      <w:bodyDiv w:val="1"/>
      <w:marLeft w:val="0"/>
      <w:marRight w:val="0"/>
      <w:marTop w:val="0"/>
      <w:marBottom w:val="0"/>
      <w:divBdr>
        <w:top w:val="none" w:sz="0" w:space="0" w:color="auto"/>
        <w:left w:val="none" w:sz="0" w:space="0" w:color="auto"/>
        <w:bottom w:val="none" w:sz="0" w:space="0" w:color="auto"/>
        <w:right w:val="none" w:sz="0" w:space="0" w:color="auto"/>
      </w:divBdr>
    </w:div>
    <w:div w:id="800155020">
      <w:bodyDiv w:val="1"/>
      <w:marLeft w:val="0"/>
      <w:marRight w:val="0"/>
      <w:marTop w:val="0"/>
      <w:marBottom w:val="0"/>
      <w:divBdr>
        <w:top w:val="none" w:sz="0" w:space="0" w:color="auto"/>
        <w:left w:val="none" w:sz="0" w:space="0" w:color="auto"/>
        <w:bottom w:val="none" w:sz="0" w:space="0" w:color="auto"/>
        <w:right w:val="none" w:sz="0" w:space="0" w:color="auto"/>
      </w:divBdr>
    </w:div>
    <w:div w:id="801267622">
      <w:bodyDiv w:val="1"/>
      <w:marLeft w:val="0"/>
      <w:marRight w:val="0"/>
      <w:marTop w:val="0"/>
      <w:marBottom w:val="0"/>
      <w:divBdr>
        <w:top w:val="none" w:sz="0" w:space="0" w:color="auto"/>
        <w:left w:val="none" w:sz="0" w:space="0" w:color="auto"/>
        <w:bottom w:val="none" w:sz="0" w:space="0" w:color="auto"/>
        <w:right w:val="none" w:sz="0" w:space="0" w:color="auto"/>
      </w:divBdr>
    </w:div>
    <w:div w:id="832188368">
      <w:bodyDiv w:val="1"/>
      <w:marLeft w:val="0"/>
      <w:marRight w:val="0"/>
      <w:marTop w:val="0"/>
      <w:marBottom w:val="0"/>
      <w:divBdr>
        <w:top w:val="none" w:sz="0" w:space="0" w:color="auto"/>
        <w:left w:val="none" w:sz="0" w:space="0" w:color="auto"/>
        <w:bottom w:val="none" w:sz="0" w:space="0" w:color="auto"/>
        <w:right w:val="none" w:sz="0" w:space="0" w:color="auto"/>
      </w:divBdr>
    </w:div>
    <w:div w:id="840200472">
      <w:bodyDiv w:val="1"/>
      <w:marLeft w:val="0"/>
      <w:marRight w:val="0"/>
      <w:marTop w:val="0"/>
      <w:marBottom w:val="0"/>
      <w:divBdr>
        <w:top w:val="none" w:sz="0" w:space="0" w:color="auto"/>
        <w:left w:val="none" w:sz="0" w:space="0" w:color="auto"/>
        <w:bottom w:val="none" w:sz="0" w:space="0" w:color="auto"/>
        <w:right w:val="none" w:sz="0" w:space="0" w:color="auto"/>
      </w:divBdr>
    </w:div>
    <w:div w:id="850993996">
      <w:bodyDiv w:val="1"/>
      <w:marLeft w:val="0"/>
      <w:marRight w:val="0"/>
      <w:marTop w:val="0"/>
      <w:marBottom w:val="0"/>
      <w:divBdr>
        <w:top w:val="none" w:sz="0" w:space="0" w:color="auto"/>
        <w:left w:val="none" w:sz="0" w:space="0" w:color="auto"/>
        <w:bottom w:val="none" w:sz="0" w:space="0" w:color="auto"/>
        <w:right w:val="none" w:sz="0" w:space="0" w:color="auto"/>
      </w:divBdr>
    </w:div>
    <w:div w:id="860435626">
      <w:bodyDiv w:val="1"/>
      <w:marLeft w:val="0"/>
      <w:marRight w:val="0"/>
      <w:marTop w:val="0"/>
      <w:marBottom w:val="0"/>
      <w:divBdr>
        <w:top w:val="none" w:sz="0" w:space="0" w:color="auto"/>
        <w:left w:val="none" w:sz="0" w:space="0" w:color="auto"/>
        <w:bottom w:val="none" w:sz="0" w:space="0" w:color="auto"/>
        <w:right w:val="none" w:sz="0" w:space="0" w:color="auto"/>
      </w:divBdr>
    </w:div>
    <w:div w:id="872883424">
      <w:bodyDiv w:val="1"/>
      <w:marLeft w:val="0"/>
      <w:marRight w:val="0"/>
      <w:marTop w:val="0"/>
      <w:marBottom w:val="0"/>
      <w:divBdr>
        <w:top w:val="none" w:sz="0" w:space="0" w:color="auto"/>
        <w:left w:val="none" w:sz="0" w:space="0" w:color="auto"/>
        <w:bottom w:val="none" w:sz="0" w:space="0" w:color="auto"/>
        <w:right w:val="none" w:sz="0" w:space="0" w:color="auto"/>
      </w:divBdr>
    </w:div>
    <w:div w:id="887954952">
      <w:bodyDiv w:val="1"/>
      <w:marLeft w:val="0"/>
      <w:marRight w:val="0"/>
      <w:marTop w:val="0"/>
      <w:marBottom w:val="0"/>
      <w:divBdr>
        <w:top w:val="none" w:sz="0" w:space="0" w:color="auto"/>
        <w:left w:val="none" w:sz="0" w:space="0" w:color="auto"/>
        <w:bottom w:val="none" w:sz="0" w:space="0" w:color="auto"/>
        <w:right w:val="none" w:sz="0" w:space="0" w:color="auto"/>
      </w:divBdr>
    </w:div>
    <w:div w:id="901599207">
      <w:bodyDiv w:val="1"/>
      <w:marLeft w:val="0"/>
      <w:marRight w:val="0"/>
      <w:marTop w:val="0"/>
      <w:marBottom w:val="0"/>
      <w:divBdr>
        <w:top w:val="none" w:sz="0" w:space="0" w:color="auto"/>
        <w:left w:val="none" w:sz="0" w:space="0" w:color="auto"/>
        <w:bottom w:val="none" w:sz="0" w:space="0" w:color="auto"/>
        <w:right w:val="none" w:sz="0" w:space="0" w:color="auto"/>
      </w:divBdr>
    </w:div>
    <w:div w:id="906720312">
      <w:bodyDiv w:val="1"/>
      <w:marLeft w:val="0"/>
      <w:marRight w:val="0"/>
      <w:marTop w:val="0"/>
      <w:marBottom w:val="0"/>
      <w:divBdr>
        <w:top w:val="none" w:sz="0" w:space="0" w:color="auto"/>
        <w:left w:val="none" w:sz="0" w:space="0" w:color="auto"/>
        <w:bottom w:val="none" w:sz="0" w:space="0" w:color="auto"/>
        <w:right w:val="none" w:sz="0" w:space="0" w:color="auto"/>
      </w:divBdr>
    </w:div>
    <w:div w:id="915868889">
      <w:bodyDiv w:val="1"/>
      <w:marLeft w:val="0"/>
      <w:marRight w:val="0"/>
      <w:marTop w:val="0"/>
      <w:marBottom w:val="0"/>
      <w:divBdr>
        <w:top w:val="none" w:sz="0" w:space="0" w:color="auto"/>
        <w:left w:val="none" w:sz="0" w:space="0" w:color="auto"/>
        <w:bottom w:val="none" w:sz="0" w:space="0" w:color="auto"/>
        <w:right w:val="none" w:sz="0" w:space="0" w:color="auto"/>
      </w:divBdr>
    </w:div>
    <w:div w:id="917790271">
      <w:bodyDiv w:val="1"/>
      <w:marLeft w:val="0"/>
      <w:marRight w:val="0"/>
      <w:marTop w:val="0"/>
      <w:marBottom w:val="0"/>
      <w:divBdr>
        <w:top w:val="none" w:sz="0" w:space="0" w:color="auto"/>
        <w:left w:val="none" w:sz="0" w:space="0" w:color="auto"/>
        <w:bottom w:val="none" w:sz="0" w:space="0" w:color="auto"/>
        <w:right w:val="none" w:sz="0" w:space="0" w:color="auto"/>
      </w:divBdr>
    </w:div>
    <w:div w:id="944926003">
      <w:bodyDiv w:val="1"/>
      <w:marLeft w:val="0"/>
      <w:marRight w:val="0"/>
      <w:marTop w:val="0"/>
      <w:marBottom w:val="0"/>
      <w:divBdr>
        <w:top w:val="none" w:sz="0" w:space="0" w:color="auto"/>
        <w:left w:val="none" w:sz="0" w:space="0" w:color="auto"/>
        <w:bottom w:val="none" w:sz="0" w:space="0" w:color="auto"/>
        <w:right w:val="none" w:sz="0" w:space="0" w:color="auto"/>
      </w:divBdr>
    </w:div>
    <w:div w:id="957178311">
      <w:bodyDiv w:val="1"/>
      <w:marLeft w:val="0"/>
      <w:marRight w:val="0"/>
      <w:marTop w:val="0"/>
      <w:marBottom w:val="0"/>
      <w:divBdr>
        <w:top w:val="none" w:sz="0" w:space="0" w:color="auto"/>
        <w:left w:val="none" w:sz="0" w:space="0" w:color="auto"/>
        <w:bottom w:val="none" w:sz="0" w:space="0" w:color="auto"/>
        <w:right w:val="none" w:sz="0" w:space="0" w:color="auto"/>
      </w:divBdr>
    </w:div>
    <w:div w:id="971443044">
      <w:bodyDiv w:val="1"/>
      <w:marLeft w:val="0"/>
      <w:marRight w:val="0"/>
      <w:marTop w:val="0"/>
      <w:marBottom w:val="0"/>
      <w:divBdr>
        <w:top w:val="none" w:sz="0" w:space="0" w:color="auto"/>
        <w:left w:val="none" w:sz="0" w:space="0" w:color="auto"/>
        <w:bottom w:val="none" w:sz="0" w:space="0" w:color="auto"/>
        <w:right w:val="none" w:sz="0" w:space="0" w:color="auto"/>
      </w:divBdr>
    </w:div>
    <w:div w:id="976031141">
      <w:bodyDiv w:val="1"/>
      <w:marLeft w:val="0"/>
      <w:marRight w:val="0"/>
      <w:marTop w:val="0"/>
      <w:marBottom w:val="0"/>
      <w:divBdr>
        <w:top w:val="none" w:sz="0" w:space="0" w:color="auto"/>
        <w:left w:val="none" w:sz="0" w:space="0" w:color="auto"/>
        <w:bottom w:val="none" w:sz="0" w:space="0" w:color="auto"/>
        <w:right w:val="none" w:sz="0" w:space="0" w:color="auto"/>
      </w:divBdr>
    </w:div>
    <w:div w:id="980693737">
      <w:bodyDiv w:val="1"/>
      <w:marLeft w:val="0"/>
      <w:marRight w:val="0"/>
      <w:marTop w:val="0"/>
      <w:marBottom w:val="0"/>
      <w:divBdr>
        <w:top w:val="none" w:sz="0" w:space="0" w:color="auto"/>
        <w:left w:val="none" w:sz="0" w:space="0" w:color="auto"/>
        <w:bottom w:val="none" w:sz="0" w:space="0" w:color="auto"/>
        <w:right w:val="none" w:sz="0" w:space="0" w:color="auto"/>
      </w:divBdr>
    </w:div>
    <w:div w:id="1002507191">
      <w:bodyDiv w:val="1"/>
      <w:marLeft w:val="0"/>
      <w:marRight w:val="0"/>
      <w:marTop w:val="0"/>
      <w:marBottom w:val="0"/>
      <w:divBdr>
        <w:top w:val="none" w:sz="0" w:space="0" w:color="auto"/>
        <w:left w:val="none" w:sz="0" w:space="0" w:color="auto"/>
        <w:bottom w:val="none" w:sz="0" w:space="0" w:color="auto"/>
        <w:right w:val="none" w:sz="0" w:space="0" w:color="auto"/>
      </w:divBdr>
    </w:div>
    <w:div w:id="1008142151">
      <w:bodyDiv w:val="1"/>
      <w:marLeft w:val="0"/>
      <w:marRight w:val="0"/>
      <w:marTop w:val="0"/>
      <w:marBottom w:val="0"/>
      <w:divBdr>
        <w:top w:val="none" w:sz="0" w:space="0" w:color="auto"/>
        <w:left w:val="none" w:sz="0" w:space="0" w:color="auto"/>
        <w:bottom w:val="none" w:sz="0" w:space="0" w:color="auto"/>
        <w:right w:val="none" w:sz="0" w:space="0" w:color="auto"/>
      </w:divBdr>
    </w:div>
    <w:div w:id="1039207139">
      <w:bodyDiv w:val="1"/>
      <w:marLeft w:val="0"/>
      <w:marRight w:val="0"/>
      <w:marTop w:val="0"/>
      <w:marBottom w:val="0"/>
      <w:divBdr>
        <w:top w:val="none" w:sz="0" w:space="0" w:color="auto"/>
        <w:left w:val="none" w:sz="0" w:space="0" w:color="auto"/>
        <w:bottom w:val="none" w:sz="0" w:space="0" w:color="auto"/>
        <w:right w:val="none" w:sz="0" w:space="0" w:color="auto"/>
      </w:divBdr>
    </w:div>
    <w:div w:id="1045721009">
      <w:bodyDiv w:val="1"/>
      <w:marLeft w:val="0"/>
      <w:marRight w:val="0"/>
      <w:marTop w:val="0"/>
      <w:marBottom w:val="0"/>
      <w:divBdr>
        <w:top w:val="none" w:sz="0" w:space="0" w:color="auto"/>
        <w:left w:val="none" w:sz="0" w:space="0" w:color="auto"/>
        <w:bottom w:val="none" w:sz="0" w:space="0" w:color="auto"/>
        <w:right w:val="none" w:sz="0" w:space="0" w:color="auto"/>
      </w:divBdr>
    </w:div>
    <w:div w:id="1054354498">
      <w:bodyDiv w:val="1"/>
      <w:marLeft w:val="0"/>
      <w:marRight w:val="0"/>
      <w:marTop w:val="0"/>
      <w:marBottom w:val="0"/>
      <w:divBdr>
        <w:top w:val="none" w:sz="0" w:space="0" w:color="auto"/>
        <w:left w:val="none" w:sz="0" w:space="0" w:color="auto"/>
        <w:bottom w:val="none" w:sz="0" w:space="0" w:color="auto"/>
        <w:right w:val="none" w:sz="0" w:space="0" w:color="auto"/>
      </w:divBdr>
    </w:div>
    <w:div w:id="1066413559">
      <w:bodyDiv w:val="1"/>
      <w:marLeft w:val="0"/>
      <w:marRight w:val="0"/>
      <w:marTop w:val="0"/>
      <w:marBottom w:val="0"/>
      <w:divBdr>
        <w:top w:val="none" w:sz="0" w:space="0" w:color="auto"/>
        <w:left w:val="none" w:sz="0" w:space="0" w:color="auto"/>
        <w:bottom w:val="none" w:sz="0" w:space="0" w:color="auto"/>
        <w:right w:val="none" w:sz="0" w:space="0" w:color="auto"/>
      </w:divBdr>
    </w:div>
    <w:div w:id="1069184938">
      <w:bodyDiv w:val="1"/>
      <w:marLeft w:val="0"/>
      <w:marRight w:val="0"/>
      <w:marTop w:val="0"/>
      <w:marBottom w:val="0"/>
      <w:divBdr>
        <w:top w:val="none" w:sz="0" w:space="0" w:color="auto"/>
        <w:left w:val="none" w:sz="0" w:space="0" w:color="auto"/>
        <w:bottom w:val="none" w:sz="0" w:space="0" w:color="auto"/>
        <w:right w:val="none" w:sz="0" w:space="0" w:color="auto"/>
      </w:divBdr>
    </w:div>
    <w:div w:id="1069578175">
      <w:bodyDiv w:val="1"/>
      <w:marLeft w:val="0"/>
      <w:marRight w:val="0"/>
      <w:marTop w:val="0"/>
      <w:marBottom w:val="0"/>
      <w:divBdr>
        <w:top w:val="none" w:sz="0" w:space="0" w:color="auto"/>
        <w:left w:val="none" w:sz="0" w:space="0" w:color="auto"/>
        <w:bottom w:val="none" w:sz="0" w:space="0" w:color="auto"/>
        <w:right w:val="none" w:sz="0" w:space="0" w:color="auto"/>
      </w:divBdr>
    </w:div>
    <w:div w:id="1072237769">
      <w:bodyDiv w:val="1"/>
      <w:marLeft w:val="0"/>
      <w:marRight w:val="0"/>
      <w:marTop w:val="0"/>
      <w:marBottom w:val="0"/>
      <w:divBdr>
        <w:top w:val="none" w:sz="0" w:space="0" w:color="auto"/>
        <w:left w:val="none" w:sz="0" w:space="0" w:color="auto"/>
        <w:bottom w:val="none" w:sz="0" w:space="0" w:color="auto"/>
        <w:right w:val="none" w:sz="0" w:space="0" w:color="auto"/>
      </w:divBdr>
    </w:div>
    <w:div w:id="1076978164">
      <w:bodyDiv w:val="1"/>
      <w:marLeft w:val="0"/>
      <w:marRight w:val="0"/>
      <w:marTop w:val="0"/>
      <w:marBottom w:val="0"/>
      <w:divBdr>
        <w:top w:val="none" w:sz="0" w:space="0" w:color="auto"/>
        <w:left w:val="none" w:sz="0" w:space="0" w:color="auto"/>
        <w:bottom w:val="none" w:sz="0" w:space="0" w:color="auto"/>
        <w:right w:val="none" w:sz="0" w:space="0" w:color="auto"/>
      </w:divBdr>
    </w:div>
    <w:div w:id="1081489494">
      <w:bodyDiv w:val="1"/>
      <w:marLeft w:val="0"/>
      <w:marRight w:val="0"/>
      <w:marTop w:val="0"/>
      <w:marBottom w:val="0"/>
      <w:divBdr>
        <w:top w:val="none" w:sz="0" w:space="0" w:color="auto"/>
        <w:left w:val="none" w:sz="0" w:space="0" w:color="auto"/>
        <w:bottom w:val="none" w:sz="0" w:space="0" w:color="auto"/>
        <w:right w:val="none" w:sz="0" w:space="0" w:color="auto"/>
      </w:divBdr>
    </w:div>
    <w:div w:id="1107430944">
      <w:bodyDiv w:val="1"/>
      <w:marLeft w:val="0"/>
      <w:marRight w:val="0"/>
      <w:marTop w:val="0"/>
      <w:marBottom w:val="0"/>
      <w:divBdr>
        <w:top w:val="none" w:sz="0" w:space="0" w:color="auto"/>
        <w:left w:val="none" w:sz="0" w:space="0" w:color="auto"/>
        <w:bottom w:val="none" w:sz="0" w:space="0" w:color="auto"/>
        <w:right w:val="none" w:sz="0" w:space="0" w:color="auto"/>
      </w:divBdr>
    </w:div>
    <w:div w:id="1128667683">
      <w:bodyDiv w:val="1"/>
      <w:marLeft w:val="0"/>
      <w:marRight w:val="0"/>
      <w:marTop w:val="0"/>
      <w:marBottom w:val="0"/>
      <w:divBdr>
        <w:top w:val="none" w:sz="0" w:space="0" w:color="auto"/>
        <w:left w:val="none" w:sz="0" w:space="0" w:color="auto"/>
        <w:bottom w:val="none" w:sz="0" w:space="0" w:color="auto"/>
        <w:right w:val="none" w:sz="0" w:space="0" w:color="auto"/>
      </w:divBdr>
    </w:div>
    <w:div w:id="1132165041">
      <w:bodyDiv w:val="1"/>
      <w:marLeft w:val="0"/>
      <w:marRight w:val="0"/>
      <w:marTop w:val="0"/>
      <w:marBottom w:val="0"/>
      <w:divBdr>
        <w:top w:val="none" w:sz="0" w:space="0" w:color="auto"/>
        <w:left w:val="none" w:sz="0" w:space="0" w:color="auto"/>
        <w:bottom w:val="none" w:sz="0" w:space="0" w:color="auto"/>
        <w:right w:val="none" w:sz="0" w:space="0" w:color="auto"/>
      </w:divBdr>
    </w:div>
    <w:div w:id="1134060112">
      <w:bodyDiv w:val="1"/>
      <w:marLeft w:val="0"/>
      <w:marRight w:val="0"/>
      <w:marTop w:val="0"/>
      <w:marBottom w:val="0"/>
      <w:divBdr>
        <w:top w:val="none" w:sz="0" w:space="0" w:color="auto"/>
        <w:left w:val="none" w:sz="0" w:space="0" w:color="auto"/>
        <w:bottom w:val="none" w:sz="0" w:space="0" w:color="auto"/>
        <w:right w:val="none" w:sz="0" w:space="0" w:color="auto"/>
      </w:divBdr>
    </w:div>
    <w:div w:id="1145317466">
      <w:bodyDiv w:val="1"/>
      <w:marLeft w:val="0"/>
      <w:marRight w:val="0"/>
      <w:marTop w:val="0"/>
      <w:marBottom w:val="0"/>
      <w:divBdr>
        <w:top w:val="none" w:sz="0" w:space="0" w:color="auto"/>
        <w:left w:val="none" w:sz="0" w:space="0" w:color="auto"/>
        <w:bottom w:val="none" w:sz="0" w:space="0" w:color="auto"/>
        <w:right w:val="none" w:sz="0" w:space="0" w:color="auto"/>
      </w:divBdr>
    </w:div>
    <w:div w:id="1147042639">
      <w:bodyDiv w:val="1"/>
      <w:marLeft w:val="0"/>
      <w:marRight w:val="0"/>
      <w:marTop w:val="0"/>
      <w:marBottom w:val="0"/>
      <w:divBdr>
        <w:top w:val="none" w:sz="0" w:space="0" w:color="auto"/>
        <w:left w:val="none" w:sz="0" w:space="0" w:color="auto"/>
        <w:bottom w:val="none" w:sz="0" w:space="0" w:color="auto"/>
        <w:right w:val="none" w:sz="0" w:space="0" w:color="auto"/>
      </w:divBdr>
    </w:div>
    <w:div w:id="1162503108">
      <w:bodyDiv w:val="1"/>
      <w:marLeft w:val="0"/>
      <w:marRight w:val="0"/>
      <w:marTop w:val="0"/>
      <w:marBottom w:val="0"/>
      <w:divBdr>
        <w:top w:val="none" w:sz="0" w:space="0" w:color="auto"/>
        <w:left w:val="none" w:sz="0" w:space="0" w:color="auto"/>
        <w:bottom w:val="none" w:sz="0" w:space="0" w:color="auto"/>
        <w:right w:val="none" w:sz="0" w:space="0" w:color="auto"/>
      </w:divBdr>
    </w:div>
    <w:div w:id="1175341761">
      <w:bodyDiv w:val="1"/>
      <w:marLeft w:val="0"/>
      <w:marRight w:val="0"/>
      <w:marTop w:val="0"/>
      <w:marBottom w:val="0"/>
      <w:divBdr>
        <w:top w:val="none" w:sz="0" w:space="0" w:color="auto"/>
        <w:left w:val="none" w:sz="0" w:space="0" w:color="auto"/>
        <w:bottom w:val="none" w:sz="0" w:space="0" w:color="auto"/>
        <w:right w:val="none" w:sz="0" w:space="0" w:color="auto"/>
      </w:divBdr>
    </w:div>
    <w:div w:id="1191919480">
      <w:bodyDiv w:val="1"/>
      <w:marLeft w:val="0"/>
      <w:marRight w:val="0"/>
      <w:marTop w:val="0"/>
      <w:marBottom w:val="0"/>
      <w:divBdr>
        <w:top w:val="none" w:sz="0" w:space="0" w:color="auto"/>
        <w:left w:val="none" w:sz="0" w:space="0" w:color="auto"/>
        <w:bottom w:val="none" w:sz="0" w:space="0" w:color="auto"/>
        <w:right w:val="none" w:sz="0" w:space="0" w:color="auto"/>
      </w:divBdr>
    </w:div>
    <w:div w:id="1198856946">
      <w:bodyDiv w:val="1"/>
      <w:marLeft w:val="0"/>
      <w:marRight w:val="0"/>
      <w:marTop w:val="0"/>
      <w:marBottom w:val="0"/>
      <w:divBdr>
        <w:top w:val="none" w:sz="0" w:space="0" w:color="auto"/>
        <w:left w:val="none" w:sz="0" w:space="0" w:color="auto"/>
        <w:bottom w:val="none" w:sz="0" w:space="0" w:color="auto"/>
        <w:right w:val="none" w:sz="0" w:space="0" w:color="auto"/>
      </w:divBdr>
    </w:div>
    <w:div w:id="1211570340">
      <w:bodyDiv w:val="1"/>
      <w:marLeft w:val="0"/>
      <w:marRight w:val="0"/>
      <w:marTop w:val="0"/>
      <w:marBottom w:val="0"/>
      <w:divBdr>
        <w:top w:val="none" w:sz="0" w:space="0" w:color="auto"/>
        <w:left w:val="none" w:sz="0" w:space="0" w:color="auto"/>
        <w:bottom w:val="none" w:sz="0" w:space="0" w:color="auto"/>
        <w:right w:val="none" w:sz="0" w:space="0" w:color="auto"/>
      </w:divBdr>
    </w:div>
    <w:div w:id="1241986073">
      <w:bodyDiv w:val="1"/>
      <w:marLeft w:val="0"/>
      <w:marRight w:val="0"/>
      <w:marTop w:val="0"/>
      <w:marBottom w:val="0"/>
      <w:divBdr>
        <w:top w:val="none" w:sz="0" w:space="0" w:color="auto"/>
        <w:left w:val="none" w:sz="0" w:space="0" w:color="auto"/>
        <w:bottom w:val="none" w:sz="0" w:space="0" w:color="auto"/>
        <w:right w:val="none" w:sz="0" w:space="0" w:color="auto"/>
      </w:divBdr>
    </w:div>
    <w:div w:id="1245727462">
      <w:bodyDiv w:val="1"/>
      <w:marLeft w:val="0"/>
      <w:marRight w:val="0"/>
      <w:marTop w:val="0"/>
      <w:marBottom w:val="0"/>
      <w:divBdr>
        <w:top w:val="none" w:sz="0" w:space="0" w:color="auto"/>
        <w:left w:val="none" w:sz="0" w:space="0" w:color="auto"/>
        <w:bottom w:val="none" w:sz="0" w:space="0" w:color="auto"/>
        <w:right w:val="none" w:sz="0" w:space="0" w:color="auto"/>
      </w:divBdr>
    </w:div>
    <w:div w:id="1250236443">
      <w:bodyDiv w:val="1"/>
      <w:marLeft w:val="0"/>
      <w:marRight w:val="0"/>
      <w:marTop w:val="0"/>
      <w:marBottom w:val="0"/>
      <w:divBdr>
        <w:top w:val="none" w:sz="0" w:space="0" w:color="auto"/>
        <w:left w:val="none" w:sz="0" w:space="0" w:color="auto"/>
        <w:bottom w:val="none" w:sz="0" w:space="0" w:color="auto"/>
        <w:right w:val="none" w:sz="0" w:space="0" w:color="auto"/>
      </w:divBdr>
    </w:div>
    <w:div w:id="1256283916">
      <w:bodyDiv w:val="1"/>
      <w:marLeft w:val="0"/>
      <w:marRight w:val="0"/>
      <w:marTop w:val="0"/>
      <w:marBottom w:val="0"/>
      <w:divBdr>
        <w:top w:val="none" w:sz="0" w:space="0" w:color="auto"/>
        <w:left w:val="none" w:sz="0" w:space="0" w:color="auto"/>
        <w:bottom w:val="none" w:sz="0" w:space="0" w:color="auto"/>
        <w:right w:val="none" w:sz="0" w:space="0" w:color="auto"/>
      </w:divBdr>
    </w:div>
    <w:div w:id="1256596471">
      <w:bodyDiv w:val="1"/>
      <w:marLeft w:val="0"/>
      <w:marRight w:val="0"/>
      <w:marTop w:val="0"/>
      <w:marBottom w:val="0"/>
      <w:divBdr>
        <w:top w:val="none" w:sz="0" w:space="0" w:color="auto"/>
        <w:left w:val="none" w:sz="0" w:space="0" w:color="auto"/>
        <w:bottom w:val="none" w:sz="0" w:space="0" w:color="auto"/>
        <w:right w:val="none" w:sz="0" w:space="0" w:color="auto"/>
      </w:divBdr>
    </w:div>
    <w:div w:id="1267350795">
      <w:bodyDiv w:val="1"/>
      <w:marLeft w:val="0"/>
      <w:marRight w:val="0"/>
      <w:marTop w:val="0"/>
      <w:marBottom w:val="0"/>
      <w:divBdr>
        <w:top w:val="none" w:sz="0" w:space="0" w:color="auto"/>
        <w:left w:val="none" w:sz="0" w:space="0" w:color="auto"/>
        <w:bottom w:val="none" w:sz="0" w:space="0" w:color="auto"/>
        <w:right w:val="none" w:sz="0" w:space="0" w:color="auto"/>
      </w:divBdr>
    </w:div>
    <w:div w:id="1271472447">
      <w:bodyDiv w:val="1"/>
      <w:marLeft w:val="0"/>
      <w:marRight w:val="0"/>
      <w:marTop w:val="0"/>
      <w:marBottom w:val="0"/>
      <w:divBdr>
        <w:top w:val="none" w:sz="0" w:space="0" w:color="auto"/>
        <w:left w:val="none" w:sz="0" w:space="0" w:color="auto"/>
        <w:bottom w:val="none" w:sz="0" w:space="0" w:color="auto"/>
        <w:right w:val="none" w:sz="0" w:space="0" w:color="auto"/>
      </w:divBdr>
    </w:div>
    <w:div w:id="1292594904">
      <w:bodyDiv w:val="1"/>
      <w:marLeft w:val="0"/>
      <w:marRight w:val="0"/>
      <w:marTop w:val="0"/>
      <w:marBottom w:val="0"/>
      <w:divBdr>
        <w:top w:val="none" w:sz="0" w:space="0" w:color="auto"/>
        <w:left w:val="none" w:sz="0" w:space="0" w:color="auto"/>
        <w:bottom w:val="none" w:sz="0" w:space="0" w:color="auto"/>
        <w:right w:val="none" w:sz="0" w:space="0" w:color="auto"/>
      </w:divBdr>
    </w:div>
    <w:div w:id="1311709861">
      <w:bodyDiv w:val="1"/>
      <w:marLeft w:val="0"/>
      <w:marRight w:val="0"/>
      <w:marTop w:val="0"/>
      <w:marBottom w:val="0"/>
      <w:divBdr>
        <w:top w:val="none" w:sz="0" w:space="0" w:color="auto"/>
        <w:left w:val="none" w:sz="0" w:space="0" w:color="auto"/>
        <w:bottom w:val="none" w:sz="0" w:space="0" w:color="auto"/>
        <w:right w:val="none" w:sz="0" w:space="0" w:color="auto"/>
      </w:divBdr>
    </w:div>
    <w:div w:id="1331056929">
      <w:bodyDiv w:val="1"/>
      <w:marLeft w:val="0"/>
      <w:marRight w:val="0"/>
      <w:marTop w:val="0"/>
      <w:marBottom w:val="0"/>
      <w:divBdr>
        <w:top w:val="none" w:sz="0" w:space="0" w:color="auto"/>
        <w:left w:val="none" w:sz="0" w:space="0" w:color="auto"/>
        <w:bottom w:val="none" w:sz="0" w:space="0" w:color="auto"/>
        <w:right w:val="none" w:sz="0" w:space="0" w:color="auto"/>
      </w:divBdr>
    </w:div>
    <w:div w:id="1337920539">
      <w:bodyDiv w:val="1"/>
      <w:marLeft w:val="0"/>
      <w:marRight w:val="0"/>
      <w:marTop w:val="0"/>
      <w:marBottom w:val="0"/>
      <w:divBdr>
        <w:top w:val="none" w:sz="0" w:space="0" w:color="auto"/>
        <w:left w:val="none" w:sz="0" w:space="0" w:color="auto"/>
        <w:bottom w:val="none" w:sz="0" w:space="0" w:color="auto"/>
        <w:right w:val="none" w:sz="0" w:space="0" w:color="auto"/>
      </w:divBdr>
    </w:div>
    <w:div w:id="1338073357">
      <w:bodyDiv w:val="1"/>
      <w:marLeft w:val="0"/>
      <w:marRight w:val="0"/>
      <w:marTop w:val="0"/>
      <w:marBottom w:val="0"/>
      <w:divBdr>
        <w:top w:val="none" w:sz="0" w:space="0" w:color="auto"/>
        <w:left w:val="none" w:sz="0" w:space="0" w:color="auto"/>
        <w:bottom w:val="none" w:sz="0" w:space="0" w:color="auto"/>
        <w:right w:val="none" w:sz="0" w:space="0" w:color="auto"/>
      </w:divBdr>
    </w:div>
    <w:div w:id="1365906469">
      <w:bodyDiv w:val="1"/>
      <w:marLeft w:val="0"/>
      <w:marRight w:val="0"/>
      <w:marTop w:val="0"/>
      <w:marBottom w:val="0"/>
      <w:divBdr>
        <w:top w:val="none" w:sz="0" w:space="0" w:color="auto"/>
        <w:left w:val="none" w:sz="0" w:space="0" w:color="auto"/>
        <w:bottom w:val="none" w:sz="0" w:space="0" w:color="auto"/>
        <w:right w:val="none" w:sz="0" w:space="0" w:color="auto"/>
      </w:divBdr>
    </w:div>
    <w:div w:id="1374233778">
      <w:bodyDiv w:val="1"/>
      <w:marLeft w:val="0"/>
      <w:marRight w:val="0"/>
      <w:marTop w:val="0"/>
      <w:marBottom w:val="0"/>
      <w:divBdr>
        <w:top w:val="none" w:sz="0" w:space="0" w:color="auto"/>
        <w:left w:val="none" w:sz="0" w:space="0" w:color="auto"/>
        <w:bottom w:val="none" w:sz="0" w:space="0" w:color="auto"/>
        <w:right w:val="none" w:sz="0" w:space="0" w:color="auto"/>
      </w:divBdr>
    </w:div>
    <w:div w:id="1382364201">
      <w:bodyDiv w:val="1"/>
      <w:marLeft w:val="0"/>
      <w:marRight w:val="0"/>
      <w:marTop w:val="0"/>
      <w:marBottom w:val="0"/>
      <w:divBdr>
        <w:top w:val="none" w:sz="0" w:space="0" w:color="auto"/>
        <w:left w:val="none" w:sz="0" w:space="0" w:color="auto"/>
        <w:bottom w:val="none" w:sz="0" w:space="0" w:color="auto"/>
        <w:right w:val="none" w:sz="0" w:space="0" w:color="auto"/>
      </w:divBdr>
    </w:div>
    <w:div w:id="1383023762">
      <w:bodyDiv w:val="1"/>
      <w:marLeft w:val="0"/>
      <w:marRight w:val="0"/>
      <w:marTop w:val="0"/>
      <w:marBottom w:val="0"/>
      <w:divBdr>
        <w:top w:val="none" w:sz="0" w:space="0" w:color="auto"/>
        <w:left w:val="none" w:sz="0" w:space="0" w:color="auto"/>
        <w:bottom w:val="none" w:sz="0" w:space="0" w:color="auto"/>
        <w:right w:val="none" w:sz="0" w:space="0" w:color="auto"/>
      </w:divBdr>
    </w:div>
    <w:div w:id="1395659317">
      <w:bodyDiv w:val="1"/>
      <w:marLeft w:val="0"/>
      <w:marRight w:val="0"/>
      <w:marTop w:val="0"/>
      <w:marBottom w:val="0"/>
      <w:divBdr>
        <w:top w:val="none" w:sz="0" w:space="0" w:color="auto"/>
        <w:left w:val="none" w:sz="0" w:space="0" w:color="auto"/>
        <w:bottom w:val="none" w:sz="0" w:space="0" w:color="auto"/>
        <w:right w:val="none" w:sz="0" w:space="0" w:color="auto"/>
      </w:divBdr>
    </w:div>
    <w:div w:id="1406025194">
      <w:bodyDiv w:val="1"/>
      <w:marLeft w:val="0"/>
      <w:marRight w:val="0"/>
      <w:marTop w:val="0"/>
      <w:marBottom w:val="0"/>
      <w:divBdr>
        <w:top w:val="none" w:sz="0" w:space="0" w:color="auto"/>
        <w:left w:val="none" w:sz="0" w:space="0" w:color="auto"/>
        <w:bottom w:val="none" w:sz="0" w:space="0" w:color="auto"/>
        <w:right w:val="none" w:sz="0" w:space="0" w:color="auto"/>
      </w:divBdr>
    </w:div>
    <w:div w:id="1446074471">
      <w:bodyDiv w:val="1"/>
      <w:marLeft w:val="0"/>
      <w:marRight w:val="0"/>
      <w:marTop w:val="0"/>
      <w:marBottom w:val="0"/>
      <w:divBdr>
        <w:top w:val="none" w:sz="0" w:space="0" w:color="auto"/>
        <w:left w:val="none" w:sz="0" w:space="0" w:color="auto"/>
        <w:bottom w:val="none" w:sz="0" w:space="0" w:color="auto"/>
        <w:right w:val="none" w:sz="0" w:space="0" w:color="auto"/>
      </w:divBdr>
    </w:div>
    <w:div w:id="1447693372">
      <w:bodyDiv w:val="1"/>
      <w:marLeft w:val="0"/>
      <w:marRight w:val="0"/>
      <w:marTop w:val="0"/>
      <w:marBottom w:val="0"/>
      <w:divBdr>
        <w:top w:val="none" w:sz="0" w:space="0" w:color="auto"/>
        <w:left w:val="none" w:sz="0" w:space="0" w:color="auto"/>
        <w:bottom w:val="none" w:sz="0" w:space="0" w:color="auto"/>
        <w:right w:val="none" w:sz="0" w:space="0" w:color="auto"/>
      </w:divBdr>
    </w:div>
    <w:div w:id="1481920283">
      <w:bodyDiv w:val="1"/>
      <w:marLeft w:val="0"/>
      <w:marRight w:val="0"/>
      <w:marTop w:val="0"/>
      <w:marBottom w:val="0"/>
      <w:divBdr>
        <w:top w:val="none" w:sz="0" w:space="0" w:color="auto"/>
        <w:left w:val="none" w:sz="0" w:space="0" w:color="auto"/>
        <w:bottom w:val="none" w:sz="0" w:space="0" w:color="auto"/>
        <w:right w:val="none" w:sz="0" w:space="0" w:color="auto"/>
      </w:divBdr>
    </w:div>
    <w:div w:id="1505512647">
      <w:bodyDiv w:val="1"/>
      <w:marLeft w:val="0"/>
      <w:marRight w:val="0"/>
      <w:marTop w:val="0"/>
      <w:marBottom w:val="0"/>
      <w:divBdr>
        <w:top w:val="none" w:sz="0" w:space="0" w:color="auto"/>
        <w:left w:val="none" w:sz="0" w:space="0" w:color="auto"/>
        <w:bottom w:val="none" w:sz="0" w:space="0" w:color="auto"/>
        <w:right w:val="none" w:sz="0" w:space="0" w:color="auto"/>
      </w:divBdr>
    </w:div>
    <w:div w:id="1518226659">
      <w:bodyDiv w:val="1"/>
      <w:marLeft w:val="0"/>
      <w:marRight w:val="0"/>
      <w:marTop w:val="0"/>
      <w:marBottom w:val="0"/>
      <w:divBdr>
        <w:top w:val="none" w:sz="0" w:space="0" w:color="auto"/>
        <w:left w:val="none" w:sz="0" w:space="0" w:color="auto"/>
        <w:bottom w:val="none" w:sz="0" w:space="0" w:color="auto"/>
        <w:right w:val="none" w:sz="0" w:space="0" w:color="auto"/>
      </w:divBdr>
    </w:div>
    <w:div w:id="1519853874">
      <w:bodyDiv w:val="1"/>
      <w:marLeft w:val="0"/>
      <w:marRight w:val="0"/>
      <w:marTop w:val="0"/>
      <w:marBottom w:val="0"/>
      <w:divBdr>
        <w:top w:val="none" w:sz="0" w:space="0" w:color="auto"/>
        <w:left w:val="none" w:sz="0" w:space="0" w:color="auto"/>
        <w:bottom w:val="none" w:sz="0" w:space="0" w:color="auto"/>
        <w:right w:val="none" w:sz="0" w:space="0" w:color="auto"/>
      </w:divBdr>
    </w:div>
    <w:div w:id="1528055800">
      <w:bodyDiv w:val="1"/>
      <w:marLeft w:val="0"/>
      <w:marRight w:val="0"/>
      <w:marTop w:val="0"/>
      <w:marBottom w:val="0"/>
      <w:divBdr>
        <w:top w:val="none" w:sz="0" w:space="0" w:color="auto"/>
        <w:left w:val="none" w:sz="0" w:space="0" w:color="auto"/>
        <w:bottom w:val="none" w:sz="0" w:space="0" w:color="auto"/>
        <w:right w:val="none" w:sz="0" w:space="0" w:color="auto"/>
      </w:divBdr>
    </w:div>
    <w:div w:id="1529367640">
      <w:bodyDiv w:val="1"/>
      <w:marLeft w:val="0"/>
      <w:marRight w:val="0"/>
      <w:marTop w:val="0"/>
      <w:marBottom w:val="0"/>
      <w:divBdr>
        <w:top w:val="none" w:sz="0" w:space="0" w:color="auto"/>
        <w:left w:val="none" w:sz="0" w:space="0" w:color="auto"/>
        <w:bottom w:val="none" w:sz="0" w:space="0" w:color="auto"/>
        <w:right w:val="none" w:sz="0" w:space="0" w:color="auto"/>
      </w:divBdr>
    </w:div>
    <w:div w:id="1556429579">
      <w:bodyDiv w:val="1"/>
      <w:marLeft w:val="0"/>
      <w:marRight w:val="0"/>
      <w:marTop w:val="0"/>
      <w:marBottom w:val="0"/>
      <w:divBdr>
        <w:top w:val="none" w:sz="0" w:space="0" w:color="auto"/>
        <w:left w:val="none" w:sz="0" w:space="0" w:color="auto"/>
        <w:bottom w:val="none" w:sz="0" w:space="0" w:color="auto"/>
        <w:right w:val="none" w:sz="0" w:space="0" w:color="auto"/>
      </w:divBdr>
    </w:div>
    <w:div w:id="1565793968">
      <w:bodyDiv w:val="1"/>
      <w:marLeft w:val="0"/>
      <w:marRight w:val="0"/>
      <w:marTop w:val="0"/>
      <w:marBottom w:val="0"/>
      <w:divBdr>
        <w:top w:val="none" w:sz="0" w:space="0" w:color="auto"/>
        <w:left w:val="none" w:sz="0" w:space="0" w:color="auto"/>
        <w:bottom w:val="none" w:sz="0" w:space="0" w:color="auto"/>
        <w:right w:val="none" w:sz="0" w:space="0" w:color="auto"/>
      </w:divBdr>
    </w:div>
    <w:div w:id="1570186636">
      <w:bodyDiv w:val="1"/>
      <w:marLeft w:val="0"/>
      <w:marRight w:val="0"/>
      <w:marTop w:val="0"/>
      <w:marBottom w:val="0"/>
      <w:divBdr>
        <w:top w:val="none" w:sz="0" w:space="0" w:color="auto"/>
        <w:left w:val="none" w:sz="0" w:space="0" w:color="auto"/>
        <w:bottom w:val="none" w:sz="0" w:space="0" w:color="auto"/>
        <w:right w:val="none" w:sz="0" w:space="0" w:color="auto"/>
      </w:divBdr>
    </w:div>
    <w:div w:id="1576161297">
      <w:bodyDiv w:val="1"/>
      <w:marLeft w:val="0"/>
      <w:marRight w:val="0"/>
      <w:marTop w:val="0"/>
      <w:marBottom w:val="0"/>
      <w:divBdr>
        <w:top w:val="none" w:sz="0" w:space="0" w:color="auto"/>
        <w:left w:val="none" w:sz="0" w:space="0" w:color="auto"/>
        <w:bottom w:val="none" w:sz="0" w:space="0" w:color="auto"/>
        <w:right w:val="none" w:sz="0" w:space="0" w:color="auto"/>
      </w:divBdr>
    </w:div>
    <w:div w:id="1611861381">
      <w:bodyDiv w:val="1"/>
      <w:marLeft w:val="0"/>
      <w:marRight w:val="0"/>
      <w:marTop w:val="0"/>
      <w:marBottom w:val="0"/>
      <w:divBdr>
        <w:top w:val="none" w:sz="0" w:space="0" w:color="auto"/>
        <w:left w:val="none" w:sz="0" w:space="0" w:color="auto"/>
        <w:bottom w:val="none" w:sz="0" w:space="0" w:color="auto"/>
        <w:right w:val="none" w:sz="0" w:space="0" w:color="auto"/>
      </w:divBdr>
    </w:div>
    <w:div w:id="1614632850">
      <w:bodyDiv w:val="1"/>
      <w:marLeft w:val="0"/>
      <w:marRight w:val="0"/>
      <w:marTop w:val="0"/>
      <w:marBottom w:val="0"/>
      <w:divBdr>
        <w:top w:val="none" w:sz="0" w:space="0" w:color="auto"/>
        <w:left w:val="none" w:sz="0" w:space="0" w:color="auto"/>
        <w:bottom w:val="none" w:sz="0" w:space="0" w:color="auto"/>
        <w:right w:val="none" w:sz="0" w:space="0" w:color="auto"/>
      </w:divBdr>
    </w:div>
    <w:div w:id="1628195717">
      <w:bodyDiv w:val="1"/>
      <w:marLeft w:val="0"/>
      <w:marRight w:val="0"/>
      <w:marTop w:val="0"/>
      <w:marBottom w:val="0"/>
      <w:divBdr>
        <w:top w:val="none" w:sz="0" w:space="0" w:color="auto"/>
        <w:left w:val="none" w:sz="0" w:space="0" w:color="auto"/>
        <w:bottom w:val="none" w:sz="0" w:space="0" w:color="auto"/>
        <w:right w:val="none" w:sz="0" w:space="0" w:color="auto"/>
      </w:divBdr>
    </w:div>
    <w:div w:id="1655063644">
      <w:bodyDiv w:val="1"/>
      <w:marLeft w:val="0"/>
      <w:marRight w:val="0"/>
      <w:marTop w:val="0"/>
      <w:marBottom w:val="0"/>
      <w:divBdr>
        <w:top w:val="none" w:sz="0" w:space="0" w:color="auto"/>
        <w:left w:val="none" w:sz="0" w:space="0" w:color="auto"/>
        <w:bottom w:val="none" w:sz="0" w:space="0" w:color="auto"/>
        <w:right w:val="none" w:sz="0" w:space="0" w:color="auto"/>
      </w:divBdr>
    </w:div>
    <w:div w:id="1660109921">
      <w:bodyDiv w:val="1"/>
      <w:marLeft w:val="0"/>
      <w:marRight w:val="0"/>
      <w:marTop w:val="0"/>
      <w:marBottom w:val="0"/>
      <w:divBdr>
        <w:top w:val="none" w:sz="0" w:space="0" w:color="auto"/>
        <w:left w:val="none" w:sz="0" w:space="0" w:color="auto"/>
        <w:bottom w:val="none" w:sz="0" w:space="0" w:color="auto"/>
        <w:right w:val="none" w:sz="0" w:space="0" w:color="auto"/>
      </w:divBdr>
    </w:div>
    <w:div w:id="1676301305">
      <w:bodyDiv w:val="1"/>
      <w:marLeft w:val="0"/>
      <w:marRight w:val="0"/>
      <w:marTop w:val="0"/>
      <w:marBottom w:val="0"/>
      <w:divBdr>
        <w:top w:val="none" w:sz="0" w:space="0" w:color="auto"/>
        <w:left w:val="none" w:sz="0" w:space="0" w:color="auto"/>
        <w:bottom w:val="none" w:sz="0" w:space="0" w:color="auto"/>
        <w:right w:val="none" w:sz="0" w:space="0" w:color="auto"/>
      </w:divBdr>
    </w:div>
    <w:div w:id="1708218051">
      <w:bodyDiv w:val="1"/>
      <w:marLeft w:val="0"/>
      <w:marRight w:val="0"/>
      <w:marTop w:val="0"/>
      <w:marBottom w:val="0"/>
      <w:divBdr>
        <w:top w:val="none" w:sz="0" w:space="0" w:color="auto"/>
        <w:left w:val="none" w:sz="0" w:space="0" w:color="auto"/>
        <w:bottom w:val="none" w:sz="0" w:space="0" w:color="auto"/>
        <w:right w:val="none" w:sz="0" w:space="0" w:color="auto"/>
      </w:divBdr>
    </w:div>
    <w:div w:id="1735934390">
      <w:bodyDiv w:val="1"/>
      <w:marLeft w:val="0"/>
      <w:marRight w:val="0"/>
      <w:marTop w:val="0"/>
      <w:marBottom w:val="0"/>
      <w:divBdr>
        <w:top w:val="none" w:sz="0" w:space="0" w:color="auto"/>
        <w:left w:val="none" w:sz="0" w:space="0" w:color="auto"/>
        <w:bottom w:val="none" w:sz="0" w:space="0" w:color="auto"/>
        <w:right w:val="none" w:sz="0" w:space="0" w:color="auto"/>
      </w:divBdr>
    </w:div>
    <w:div w:id="1736126645">
      <w:bodyDiv w:val="1"/>
      <w:marLeft w:val="0"/>
      <w:marRight w:val="0"/>
      <w:marTop w:val="0"/>
      <w:marBottom w:val="0"/>
      <w:divBdr>
        <w:top w:val="none" w:sz="0" w:space="0" w:color="auto"/>
        <w:left w:val="none" w:sz="0" w:space="0" w:color="auto"/>
        <w:bottom w:val="none" w:sz="0" w:space="0" w:color="auto"/>
        <w:right w:val="none" w:sz="0" w:space="0" w:color="auto"/>
      </w:divBdr>
    </w:div>
    <w:div w:id="1780298859">
      <w:bodyDiv w:val="1"/>
      <w:marLeft w:val="0"/>
      <w:marRight w:val="0"/>
      <w:marTop w:val="0"/>
      <w:marBottom w:val="0"/>
      <w:divBdr>
        <w:top w:val="none" w:sz="0" w:space="0" w:color="auto"/>
        <w:left w:val="none" w:sz="0" w:space="0" w:color="auto"/>
        <w:bottom w:val="none" w:sz="0" w:space="0" w:color="auto"/>
        <w:right w:val="none" w:sz="0" w:space="0" w:color="auto"/>
      </w:divBdr>
    </w:div>
    <w:div w:id="1783260999">
      <w:bodyDiv w:val="1"/>
      <w:marLeft w:val="0"/>
      <w:marRight w:val="0"/>
      <w:marTop w:val="0"/>
      <w:marBottom w:val="0"/>
      <w:divBdr>
        <w:top w:val="none" w:sz="0" w:space="0" w:color="auto"/>
        <w:left w:val="none" w:sz="0" w:space="0" w:color="auto"/>
        <w:bottom w:val="none" w:sz="0" w:space="0" w:color="auto"/>
        <w:right w:val="none" w:sz="0" w:space="0" w:color="auto"/>
      </w:divBdr>
    </w:div>
    <w:div w:id="1852257128">
      <w:bodyDiv w:val="1"/>
      <w:marLeft w:val="0"/>
      <w:marRight w:val="0"/>
      <w:marTop w:val="0"/>
      <w:marBottom w:val="0"/>
      <w:divBdr>
        <w:top w:val="none" w:sz="0" w:space="0" w:color="auto"/>
        <w:left w:val="none" w:sz="0" w:space="0" w:color="auto"/>
        <w:bottom w:val="none" w:sz="0" w:space="0" w:color="auto"/>
        <w:right w:val="none" w:sz="0" w:space="0" w:color="auto"/>
      </w:divBdr>
    </w:div>
    <w:div w:id="1869951718">
      <w:bodyDiv w:val="1"/>
      <w:marLeft w:val="0"/>
      <w:marRight w:val="0"/>
      <w:marTop w:val="0"/>
      <w:marBottom w:val="0"/>
      <w:divBdr>
        <w:top w:val="none" w:sz="0" w:space="0" w:color="auto"/>
        <w:left w:val="none" w:sz="0" w:space="0" w:color="auto"/>
        <w:bottom w:val="none" w:sz="0" w:space="0" w:color="auto"/>
        <w:right w:val="none" w:sz="0" w:space="0" w:color="auto"/>
      </w:divBdr>
    </w:div>
    <w:div w:id="1879731602">
      <w:bodyDiv w:val="1"/>
      <w:marLeft w:val="0"/>
      <w:marRight w:val="0"/>
      <w:marTop w:val="0"/>
      <w:marBottom w:val="0"/>
      <w:divBdr>
        <w:top w:val="none" w:sz="0" w:space="0" w:color="auto"/>
        <w:left w:val="none" w:sz="0" w:space="0" w:color="auto"/>
        <w:bottom w:val="none" w:sz="0" w:space="0" w:color="auto"/>
        <w:right w:val="none" w:sz="0" w:space="0" w:color="auto"/>
      </w:divBdr>
    </w:div>
    <w:div w:id="1881088966">
      <w:bodyDiv w:val="1"/>
      <w:marLeft w:val="0"/>
      <w:marRight w:val="0"/>
      <w:marTop w:val="0"/>
      <w:marBottom w:val="0"/>
      <w:divBdr>
        <w:top w:val="none" w:sz="0" w:space="0" w:color="auto"/>
        <w:left w:val="none" w:sz="0" w:space="0" w:color="auto"/>
        <w:bottom w:val="none" w:sz="0" w:space="0" w:color="auto"/>
        <w:right w:val="none" w:sz="0" w:space="0" w:color="auto"/>
      </w:divBdr>
    </w:div>
    <w:div w:id="1896037726">
      <w:bodyDiv w:val="1"/>
      <w:marLeft w:val="0"/>
      <w:marRight w:val="0"/>
      <w:marTop w:val="0"/>
      <w:marBottom w:val="0"/>
      <w:divBdr>
        <w:top w:val="none" w:sz="0" w:space="0" w:color="auto"/>
        <w:left w:val="none" w:sz="0" w:space="0" w:color="auto"/>
        <w:bottom w:val="none" w:sz="0" w:space="0" w:color="auto"/>
        <w:right w:val="none" w:sz="0" w:space="0" w:color="auto"/>
      </w:divBdr>
    </w:div>
    <w:div w:id="1912344855">
      <w:bodyDiv w:val="1"/>
      <w:marLeft w:val="0"/>
      <w:marRight w:val="0"/>
      <w:marTop w:val="0"/>
      <w:marBottom w:val="0"/>
      <w:divBdr>
        <w:top w:val="none" w:sz="0" w:space="0" w:color="auto"/>
        <w:left w:val="none" w:sz="0" w:space="0" w:color="auto"/>
        <w:bottom w:val="none" w:sz="0" w:space="0" w:color="auto"/>
        <w:right w:val="none" w:sz="0" w:space="0" w:color="auto"/>
      </w:divBdr>
    </w:div>
    <w:div w:id="1923953627">
      <w:bodyDiv w:val="1"/>
      <w:marLeft w:val="0"/>
      <w:marRight w:val="0"/>
      <w:marTop w:val="0"/>
      <w:marBottom w:val="0"/>
      <w:divBdr>
        <w:top w:val="none" w:sz="0" w:space="0" w:color="auto"/>
        <w:left w:val="none" w:sz="0" w:space="0" w:color="auto"/>
        <w:bottom w:val="none" w:sz="0" w:space="0" w:color="auto"/>
        <w:right w:val="none" w:sz="0" w:space="0" w:color="auto"/>
      </w:divBdr>
    </w:div>
    <w:div w:id="1953435995">
      <w:bodyDiv w:val="1"/>
      <w:marLeft w:val="0"/>
      <w:marRight w:val="0"/>
      <w:marTop w:val="0"/>
      <w:marBottom w:val="0"/>
      <w:divBdr>
        <w:top w:val="none" w:sz="0" w:space="0" w:color="auto"/>
        <w:left w:val="none" w:sz="0" w:space="0" w:color="auto"/>
        <w:bottom w:val="none" w:sz="0" w:space="0" w:color="auto"/>
        <w:right w:val="none" w:sz="0" w:space="0" w:color="auto"/>
      </w:divBdr>
    </w:div>
    <w:div w:id="1955282124">
      <w:bodyDiv w:val="1"/>
      <w:marLeft w:val="0"/>
      <w:marRight w:val="0"/>
      <w:marTop w:val="0"/>
      <w:marBottom w:val="0"/>
      <w:divBdr>
        <w:top w:val="none" w:sz="0" w:space="0" w:color="auto"/>
        <w:left w:val="none" w:sz="0" w:space="0" w:color="auto"/>
        <w:bottom w:val="none" w:sz="0" w:space="0" w:color="auto"/>
        <w:right w:val="none" w:sz="0" w:space="0" w:color="auto"/>
      </w:divBdr>
    </w:div>
    <w:div w:id="1956253879">
      <w:bodyDiv w:val="1"/>
      <w:marLeft w:val="0"/>
      <w:marRight w:val="0"/>
      <w:marTop w:val="0"/>
      <w:marBottom w:val="0"/>
      <w:divBdr>
        <w:top w:val="none" w:sz="0" w:space="0" w:color="auto"/>
        <w:left w:val="none" w:sz="0" w:space="0" w:color="auto"/>
        <w:bottom w:val="none" w:sz="0" w:space="0" w:color="auto"/>
        <w:right w:val="none" w:sz="0" w:space="0" w:color="auto"/>
      </w:divBdr>
    </w:div>
    <w:div w:id="1961691210">
      <w:bodyDiv w:val="1"/>
      <w:marLeft w:val="0"/>
      <w:marRight w:val="0"/>
      <w:marTop w:val="0"/>
      <w:marBottom w:val="0"/>
      <w:divBdr>
        <w:top w:val="none" w:sz="0" w:space="0" w:color="auto"/>
        <w:left w:val="none" w:sz="0" w:space="0" w:color="auto"/>
        <w:bottom w:val="none" w:sz="0" w:space="0" w:color="auto"/>
        <w:right w:val="none" w:sz="0" w:space="0" w:color="auto"/>
      </w:divBdr>
    </w:div>
    <w:div w:id="1965650661">
      <w:bodyDiv w:val="1"/>
      <w:marLeft w:val="0"/>
      <w:marRight w:val="0"/>
      <w:marTop w:val="0"/>
      <w:marBottom w:val="0"/>
      <w:divBdr>
        <w:top w:val="none" w:sz="0" w:space="0" w:color="auto"/>
        <w:left w:val="none" w:sz="0" w:space="0" w:color="auto"/>
        <w:bottom w:val="none" w:sz="0" w:space="0" w:color="auto"/>
        <w:right w:val="none" w:sz="0" w:space="0" w:color="auto"/>
      </w:divBdr>
    </w:div>
    <w:div w:id="1974555651">
      <w:bodyDiv w:val="1"/>
      <w:marLeft w:val="0"/>
      <w:marRight w:val="0"/>
      <w:marTop w:val="0"/>
      <w:marBottom w:val="0"/>
      <w:divBdr>
        <w:top w:val="none" w:sz="0" w:space="0" w:color="auto"/>
        <w:left w:val="none" w:sz="0" w:space="0" w:color="auto"/>
        <w:bottom w:val="none" w:sz="0" w:space="0" w:color="auto"/>
        <w:right w:val="none" w:sz="0" w:space="0" w:color="auto"/>
      </w:divBdr>
    </w:div>
    <w:div w:id="1983998782">
      <w:bodyDiv w:val="1"/>
      <w:marLeft w:val="0"/>
      <w:marRight w:val="0"/>
      <w:marTop w:val="0"/>
      <w:marBottom w:val="0"/>
      <w:divBdr>
        <w:top w:val="none" w:sz="0" w:space="0" w:color="auto"/>
        <w:left w:val="none" w:sz="0" w:space="0" w:color="auto"/>
        <w:bottom w:val="none" w:sz="0" w:space="0" w:color="auto"/>
        <w:right w:val="none" w:sz="0" w:space="0" w:color="auto"/>
      </w:divBdr>
    </w:div>
    <w:div w:id="1991250707">
      <w:bodyDiv w:val="1"/>
      <w:marLeft w:val="0"/>
      <w:marRight w:val="0"/>
      <w:marTop w:val="0"/>
      <w:marBottom w:val="0"/>
      <w:divBdr>
        <w:top w:val="none" w:sz="0" w:space="0" w:color="auto"/>
        <w:left w:val="none" w:sz="0" w:space="0" w:color="auto"/>
        <w:bottom w:val="none" w:sz="0" w:space="0" w:color="auto"/>
        <w:right w:val="none" w:sz="0" w:space="0" w:color="auto"/>
      </w:divBdr>
    </w:div>
    <w:div w:id="1995377045">
      <w:bodyDiv w:val="1"/>
      <w:marLeft w:val="0"/>
      <w:marRight w:val="0"/>
      <w:marTop w:val="0"/>
      <w:marBottom w:val="0"/>
      <w:divBdr>
        <w:top w:val="none" w:sz="0" w:space="0" w:color="auto"/>
        <w:left w:val="none" w:sz="0" w:space="0" w:color="auto"/>
        <w:bottom w:val="none" w:sz="0" w:space="0" w:color="auto"/>
        <w:right w:val="none" w:sz="0" w:space="0" w:color="auto"/>
      </w:divBdr>
    </w:div>
    <w:div w:id="2012248623">
      <w:bodyDiv w:val="1"/>
      <w:marLeft w:val="0"/>
      <w:marRight w:val="0"/>
      <w:marTop w:val="0"/>
      <w:marBottom w:val="0"/>
      <w:divBdr>
        <w:top w:val="none" w:sz="0" w:space="0" w:color="auto"/>
        <w:left w:val="none" w:sz="0" w:space="0" w:color="auto"/>
        <w:bottom w:val="none" w:sz="0" w:space="0" w:color="auto"/>
        <w:right w:val="none" w:sz="0" w:space="0" w:color="auto"/>
      </w:divBdr>
    </w:div>
    <w:div w:id="2019305219">
      <w:bodyDiv w:val="1"/>
      <w:marLeft w:val="0"/>
      <w:marRight w:val="0"/>
      <w:marTop w:val="0"/>
      <w:marBottom w:val="0"/>
      <w:divBdr>
        <w:top w:val="none" w:sz="0" w:space="0" w:color="auto"/>
        <w:left w:val="none" w:sz="0" w:space="0" w:color="auto"/>
        <w:bottom w:val="none" w:sz="0" w:space="0" w:color="auto"/>
        <w:right w:val="none" w:sz="0" w:space="0" w:color="auto"/>
      </w:divBdr>
    </w:div>
    <w:div w:id="2025742150">
      <w:bodyDiv w:val="1"/>
      <w:marLeft w:val="0"/>
      <w:marRight w:val="0"/>
      <w:marTop w:val="0"/>
      <w:marBottom w:val="0"/>
      <w:divBdr>
        <w:top w:val="none" w:sz="0" w:space="0" w:color="auto"/>
        <w:left w:val="none" w:sz="0" w:space="0" w:color="auto"/>
        <w:bottom w:val="none" w:sz="0" w:space="0" w:color="auto"/>
        <w:right w:val="none" w:sz="0" w:space="0" w:color="auto"/>
      </w:divBdr>
    </w:div>
    <w:div w:id="2030449401">
      <w:bodyDiv w:val="1"/>
      <w:marLeft w:val="0"/>
      <w:marRight w:val="0"/>
      <w:marTop w:val="0"/>
      <w:marBottom w:val="0"/>
      <w:divBdr>
        <w:top w:val="none" w:sz="0" w:space="0" w:color="auto"/>
        <w:left w:val="none" w:sz="0" w:space="0" w:color="auto"/>
        <w:bottom w:val="none" w:sz="0" w:space="0" w:color="auto"/>
        <w:right w:val="none" w:sz="0" w:space="0" w:color="auto"/>
      </w:divBdr>
    </w:div>
    <w:div w:id="2036151967">
      <w:bodyDiv w:val="1"/>
      <w:marLeft w:val="0"/>
      <w:marRight w:val="0"/>
      <w:marTop w:val="0"/>
      <w:marBottom w:val="0"/>
      <w:divBdr>
        <w:top w:val="none" w:sz="0" w:space="0" w:color="auto"/>
        <w:left w:val="none" w:sz="0" w:space="0" w:color="auto"/>
        <w:bottom w:val="none" w:sz="0" w:space="0" w:color="auto"/>
        <w:right w:val="none" w:sz="0" w:space="0" w:color="auto"/>
      </w:divBdr>
    </w:div>
    <w:div w:id="2044358168">
      <w:bodyDiv w:val="1"/>
      <w:marLeft w:val="0"/>
      <w:marRight w:val="0"/>
      <w:marTop w:val="0"/>
      <w:marBottom w:val="0"/>
      <w:divBdr>
        <w:top w:val="none" w:sz="0" w:space="0" w:color="auto"/>
        <w:left w:val="none" w:sz="0" w:space="0" w:color="auto"/>
        <w:bottom w:val="none" w:sz="0" w:space="0" w:color="auto"/>
        <w:right w:val="none" w:sz="0" w:space="0" w:color="auto"/>
      </w:divBdr>
    </w:div>
    <w:div w:id="2044398103">
      <w:bodyDiv w:val="1"/>
      <w:marLeft w:val="0"/>
      <w:marRight w:val="0"/>
      <w:marTop w:val="0"/>
      <w:marBottom w:val="0"/>
      <w:divBdr>
        <w:top w:val="none" w:sz="0" w:space="0" w:color="auto"/>
        <w:left w:val="none" w:sz="0" w:space="0" w:color="auto"/>
        <w:bottom w:val="none" w:sz="0" w:space="0" w:color="auto"/>
        <w:right w:val="none" w:sz="0" w:space="0" w:color="auto"/>
      </w:divBdr>
    </w:div>
    <w:div w:id="2052529059">
      <w:bodyDiv w:val="1"/>
      <w:marLeft w:val="0"/>
      <w:marRight w:val="0"/>
      <w:marTop w:val="0"/>
      <w:marBottom w:val="0"/>
      <w:divBdr>
        <w:top w:val="none" w:sz="0" w:space="0" w:color="auto"/>
        <w:left w:val="none" w:sz="0" w:space="0" w:color="auto"/>
        <w:bottom w:val="none" w:sz="0" w:space="0" w:color="auto"/>
        <w:right w:val="none" w:sz="0" w:space="0" w:color="auto"/>
      </w:divBdr>
    </w:div>
    <w:div w:id="2061318068">
      <w:bodyDiv w:val="1"/>
      <w:marLeft w:val="0"/>
      <w:marRight w:val="0"/>
      <w:marTop w:val="0"/>
      <w:marBottom w:val="0"/>
      <w:divBdr>
        <w:top w:val="none" w:sz="0" w:space="0" w:color="auto"/>
        <w:left w:val="none" w:sz="0" w:space="0" w:color="auto"/>
        <w:bottom w:val="none" w:sz="0" w:space="0" w:color="auto"/>
        <w:right w:val="none" w:sz="0" w:space="0" w:color="auto"/>
      </w:divBdr>
    </w:div>
    <w:div w:id="2064864592">
      <w:bodyDiv w:val="1"/>
      <w:marLeft w:val="0"/>
      <w:marRight w:val="0"/>
      <w:marTop w:val="0"/>
      <w:marBottom w:val="0"/>
      <w:divBdr>
        <w:top w:val="none" w:sz="0" w:space="0" w:color="auto"/>
        <w:left w:val="none" w:sz="0" w:space="0" w:color="auto"/>
        <w:bottom w:val="none" w:sz="0" w:space="0" w:color="auto"/>
        <w:right w:val="none" w:sz="0" w:space="0" w:color="auto"/>
      </w:divBdr>
    </w:div>
    <w:div w:id="2078169519">
      <w:bodyDiv w:val="1"/>
      <w:marLeft w:val="0"/>
      <w:marRight w:val="0"/>
      <w:marTop w:val="0"/>
      <w:marBottom w:val="0"/>
      <w:divBdr>
        <w:top w:val="none" w:sz="0" w:space="0" w:color="auto"/>
        <w:left w:val="none" w:sz="0" w:space="0" w:color="auto"/>
        <w:bottom w:val="none" w:sz="0" w:space="0" w:color="auto"/>
        <w:right w:val="none" w:sz="0" w:space="0" w:color="auto"/>
      </w:divBdr>
    </w:div>
    <w:div w:id="2082484298">
      <w:bodyDiv w:val="1"/>
      <w:marLeft w:val="0"/>
      <w:marRight w:val="0"/>
      <w:marTop w:val="0"/>
      <w:marBottom w:val="0"/>
      <w:divBdr>
        <w:top w:val="none" w:sz="0" w:space="0" w:color="auto"/>
        <w:left w:val="none" w:sz="0" w:space="0" w:color="auto"/>
        <w:bottom w:val="none" w:sz="0" w:space="0" w:color="auto"/>
        <w:right w:val="none" w:sz="0" w:space="0" w:color="auto"/>
      </w:divBdr>
    </w:div>
    <w:div w:id="2088115790">
      <w:bodyDiv w:val="1"/>
      <w:marLeft w:val="0"/>
      <w:marRight w:val="0"/>
      <w:marTop w:val="0"/>
      <w:marBottom w:val="0"/>
      <w:divBdr>
        <w:top w:val="none" w:sz="0" w:space="0" w:color="auto"/>
        <w:left w:val="none" w:sz="0" w:space="0" w:color="auto"/>
        <w:bottom w:val="none" w:sz="0" w:space="0" w:color="auto"/>
        <w:right w:val="none" w:sz="0" w:space="0" w:color="auto"/>
      </w:divBdr>
    </w:div>
    <w:div w:id="2089379404">
      <w:bodyDiv w:val="1"/>
      <w:marLeft w:val="0"/>
      <w:marRight w:val="0"/>
      <w:marTop w:val="0"/>
      <w:marBottom w:val="0"/>
      <w:divBdr>
        <w:top w:val="none" w:sz="0" w:space="0" w:color="auto"/>
        <w:left w:val="none" w:sz="0" w:space="0" w:color="auto"/>
        <w:bottom w:val="none" w:sz="0" w:space="0" w:color="auto"/>
        <w:right w:val="none" w:sz="0" w:space="0" w:color="auto"/>
      </w:divBdr>
    </w:div>
    <w:div w:id="2117093619">
      <w:bodyDiv w:val="1"/>
      <w:marLeft w:val="0"/>
      <w:marRight w:val="0"/>
      <w:marTop w:val="0"/>
      <w:marBottom w:val="0"/>
      <w:divBdr>
        <w:top w:val="none" w:sz="0" w:space="0" w:color="auto"/>
        <w:left w:val="none" w:sz="0" w:space="0" w:color="auto"/>
        <w:bottom w:val="none" w:sz="0" w:space="0" w:color="auto"/>
        <w:right w:val="none" w:sz="0" w:space="0" w:color="auto"/>
      </w:divBdr>
    </w:div>
    <w:div w:id="2118483375">
      <w:bodyDiv w:val="1"/>
      <w:marLeft w:val="0"/>
      <w:marRight w:val="0"/>
      <w:marTop w:val="0"/>
      <w:marBottom w:val="0"/>
      <w:divBdr>
        <w:top w:val="none" w:sz="0" w:space="0" w:color="auto"/>
        <w:left w:val="none" w:sz="0" w:space="0" w:color="auto"/>
        <w:bottom w:val="none" w:sz="0" w:space="0" w:color="auto"/>
        <w:right w:val="none" w:sz="0" w:space="0" w:color="auto"/>
      </w:divBdr>
    </w:div>
    <w:div w:id="2135058143">
      <w:bodyDiv w:val="1"/>
      <w:marLeft w:val="0"/>
      <w:marRight w:val="0"/>
      <w:marTop w:val="0"/>
      <w:marBottom w:val="0"/>
      <w:divBdr>
        <w:top w:val="none" w:sz="0" w:space="0" w:color="auto"/>
        <w:left w:val="none" w:sz="0" w:space="0" w:color="auto"/>
        <w:bottom w:val="none" w:sz="0" w:space="0" w:color="auto"/>
        <w:right w:val="none" w:sz="0" w:space="0" w:color="auto"/>
      </w:divBdr>
    </w:div>
    <w:div w:id="2140025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emf"/><Relationship Id="rId26" Type="http://schemas.openxmlformats.org/officeDocument/2006/relationships/image" Target="media/image16.emf"/><Relationship Id="rId39" Type="http://schemas.openxmlformats.org/officeDocument/2006/relationships/fontTable" Target="fontTable.xml"/><Relationship Id="rId21" Type="http://schemas.openxmlformats.org/officeDocument/2006/relationships/image" Target="media/image11.emf"/><Relationship Id="rId34" Type="http://schemas.openxmlformats.org/officeDocument/2006/relationships/image" Target="media/image24.emf"/><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image" Target="media/image23.emf"/><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24" Type="http://schemas.openxmlformats.org/officeDocument/2006/relationships/image" Target="media/image14.emf"/><Relationship Id="rId32" Type="http://schemas.openxmlformats.org/officeDocument/2006/relationships/image" Target="media/image22.emf"/><Relationship Id="rId37" Type="http://schemas.openxmlformats.org/officeDocument/2006/relationships/image" Target="media/image27.emf"/><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image" Target="media/image26.emf"/><Relationship Id="rId10" Type="http://schemas.openxmlformats.org/officeDocument/2006/relationships/footer" Target="footer2.xml"/><Relationship Id="rId19" Type="http://schemas.openxmlformats.org/officeDocument/2006/relationships/image" Target="media/image9.emf"/><Relationship Id="rId31" Type="http://schemas.openxmlformats.org/officeDocument/2006/relationships/image" Target="media/image21.e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image" Target="media/image25.emf"/><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euismod hendrerit. Donec semper arcu magna, vel sodales purus pulvinar nec. Phasellus consectetur leo et elit elementum, pretium laoreet nibh consectetur. Sed erat dui, varius at tincidunt non, elementum sed est. Vivamus et fringilla nisi, ac egestas nibh. Morbi justo elit, rhoncus id orci ac, rutrum ultrices urna. Praesent eu suscipit velit, eu consequat nibh</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Bor03</b:Tag>
    <b:SourceType>JournalArticle</b:SourceType>
    <b:Guid>{2344F7E3-4617-F144-A0FB-4D39DFCD7C5B}</b:Guid>
    <b:Author>
      <b:Author>
        <b:NameList>
          <b:Person>
            <b:Last>Borowski</b:Last>
            <b:First>Zbigniew</b:First>
          </b:Person>
        </b:NameList>
      </b:Author>
    </b:Author>
    <b:Title>Habitat selection and home range size of field voles Microtus agrestis in S³owiñski National Park, Poland</b:Title>
    <b:Year>2003</b:Year>
    <b:JournalName>Acta Theriologica</b:JournalName>
    <b:Volume>43</b:Volume>
    <b:Issue>3</b:Issue>
    <b:Pages>325-333</b:Pages>
    <b:RefOrder>5</b:RefOrder>
  </b:Source>
  <b:Source>
    <b:Tag>Hin15</b:Tag>
    <b:SourceType>JournalArticle</b:SourceType>
    <b:Guid>{0E47F2AD-FE2D-A947-888A-31E8B370B314}</b:Guid>
    <b:Author>
      <b:Author>
        <b:NameList>
          <b:Person>
            <b:Last>Hindmarch</b:Last>
            <b:First>S.</b:First>
          </b:Person>
          <b:Person>
            <b:Last>Elliott</b:Last>
            <b:First>J.E.</b:First>
          </b:Person>
        </b:NameList>
      </b:Author>
    </b:Author>
    <b:Title>A specialist in the city: the diet of barn owls along a rural to urban gradient</b:Title>
    <b:JournalName>Urban Ecosyst</b:JournalName>
    <b:Year>2015</b:Year>
    <b:Volume>18</b:Volume>
    <b:Pages>477-488</b:Pages>
    <b:RefOrder>2</b:RefOrder>
  </b:Source>
  <b:Source>
    <b:Tag>Web90</b:Tag>
    <b:SourceType>JournalArticle</b:SourceType>
    <b:Guid>{27CCE7D1-3504-354C-9FFD-76E39735072F}</b:Guid>
    <b:Author>
      <b:Author>
        <b:NameList>
          <b:Person>
            <b:Last>Weber</b:Last>
            <b:First>J.-M.</b:First>
          </b:Person>
        </b:NameList>
      </b:Author>
    </b:Author>
    <b:Title>Seasonal exploitation of amphibians by otters (Lutra lutra) in north‐east Scotland</b:Title>
    <b:JournalName>Journal of Zoology</b:JournalName>
    <b:Year>1990</b:Year>
    <b:Volume>220</b:Volume>
    <b:Issue>4</b:Issue>
    <b:Pages>641-651</b:Pages>
    <b:RefOrder>1</b:RefOrder>
  </b:Source>
  <b:Source>
    <b:Tag>Kuz09</b:Tag>
    <b:SourceType>DocumentFromInternetSite</b:SourceType>
    <b:Guid>{B4BB74E1-C5AA-EC4E-9D3A-F382D61205A7}</b:Guid>
    <b:Author>
      <b:Author>
        <b:NameList>
          <b:Person>
            <b:Last>Kuzmin</b:Last>
            <b:First>S.</b:First>
          </b:Person>
          <b:Person>
            <b:Last>Ishchenko</b:Last>
            <b:First>V.</b:First>
          </b:Person>
          <b:Person>
            <b:Last>Tuniyev</b:Last>
            <b:First>B.</b:First>
          </b:Person>
          <b:Person>
            <b:Last>Beebee</b:Last>
            <b:First>T.</b:First>
          </b:Person>
          <b:Person>
            <b:Last>Andreone</b:Last>
            <b:First>F.</b:First>
          </b:Person>
          <b:Person>
            <b:Last>Nyström</b:Last>
            <b:First>P.</b:First>
          </b:Person>
          <b:Person>
            <b:Last>Anthony</b:Last>
            <b:First>B.P.</b:First>
          </b:Person>
          <b:Person>
            <b:Last>Schmidt</b:Last>
            <b:First>B.</b:First>
          </b:Person>
          <b:Person>
            <b:Last>Ogrodowczyk</b:Last>
            <b:First>A.</b:First>
          </b:Person>
          <b:Person>
            <b:Last>Ogielska</b:Last>
            <b:First>M.</b:First>
          </b:Person>
          <b:Person>
            <b:Last>Bosch</b:Last>
            <b:First>J.</b:First>
          </b:Person>
          <b:Person>
            <b:Last>Miaud</b:Last>
            <b:First>C.</b:First>
          </b:Person>
          <b:Person>
            <b:Last>Loman</b:Last>
            <b:First>J.</b:First>
          </b:Person>
          <b:Person>
            <b:Last>Cogalniceanu</b:Last>
            <b:First>D.</b:First>
          </b:Person>
          <b:Person>
            <b:Last>Kovács</b:Last>
            <b:First>T.</b:First>
            <b:Middle>and Kiss, I.</b:Middle>
          </b:Person>
        </b:NameList>
      </b:Author>
    </b:Author>
    <b:Title>Rana temporaria</b:Title>
    <b:Year>2009</b:Year>
    <b:YearAccessed>2021</b:YearAccessed>
    <b:MonthAccessed>March</b:MonthAccessed>
    <b:DayAccessed>18</b:DayAccessed>
    <b:URL>https://dx.doi.org/10.2305/IUCN.UK.2009.RLTS.T58734A11834246.en</b:URL>
    <b:RefOrder>10</b:RefOrder>
  </b:Source>
  <b:Source>
    <b:Tag>Cal14</b:Tag>
    <b:SourceType>Book</b:SourceType>
    <b:Guid>{E64BB5E9-C295-764C-A2B3-530A02F7A22A}</b:Guid>
    <b:Title>Environmental Biology</b:Title>
    <b:Year>2014</b:Year>
    <b:Author>
      <b:Author>
        <b:NameList>
          <b:Person>
            <b:Last>Calver</b:Last>
            <b:First>M.</b:First>
          </b:Person>
          <b:Person>
            <b:Last>Lymbery</b:Last>
            <b:First>A.</b:First>
          </b:Person>
          <b:Person>
            <b:Last>McComb</b:Last>
            <b:First>J.</b:First>
          </b:Person>
          <b:Person>
            <b:Last>Bamford</b:Last>
            <b:First>M.</b:First>
          </b:Person>
        </b:NameList>
      </b:Author>
    </b:Author>
    <b:City>Port Melbourne</b:City>
    <b:Publisher>Cambridge University Press</b:Publisher>
    <b:Edition>3rd Edition</b:Edition>
    <b:RefOrder>4</b:RefOrder>
  </b:Source>
  <b:Source>
    <b:Tag>Eco06</b:Tag>
    <b:SourceType>Book</b:SourceType>
    <b:Guid>{139DA9C3-13D9-9248-8A23-E4464305C71B}</b:Guid>
    <b:Author>
      <b:Author>
        <b:NameList>
          <b:Person>
            <b:Last>Sutherland</b:Last>
            <b:First>W.</b:First>
            <b:Middle>J.</b:Middle>
          </b:Person>
        </b:NameList>
      </b:Author>
    </b:Author>
    <b:Title>Ecological Census Techniques: a handbook</b:Title>
    <b:City>Cambridge</b:City>
    <b:Publisher>Cambridge University Press</b:Publisher>
    <b:Year>2006</b:Year>
    <b:Edition>Second Edition</b:Edition>
    <b:RefOrder>3</b:RefOrder>
  </b:Source>
  <b:Source>
    <b:Tag>Lin12</b:Tag>
    <b:SourceType>JournalArticle</b:SourceType>
    <b:Guid>{3280D822-1F2E-3847-9107-7A4E2C121930}</b:Guid>
    <b:Author>
      <b:Author>
        <b:NameList>
          <b:Person>
            <b:Last>Lindberg</b:Last>
            <b:First>M.</b:First>
            <b:Middle>S.</b:Middle>
          </b:Person>
        </b:NameList>
      </b:Author>
    </b:Author>
    <b:Title>A review of designs for capture-mark-recapture studies in discrete time</b:Title>
    <b:Year>2012</b:Year>
    <b:JournalName>J Ornithol</b:JournalName>
    <b:Volume>152</b:Volume>
    <b:Issue>2</b:Issue>
    <b:Pages>355-370</b:Pages>
    <b:RefOrder>11</b:RefOrder>
  </b:Source>
  <b:Source>
    <b:Tag>Let03</b:Tag>
    <b:SourceType>JournalArticle</b:SourceType>
    <b:Guid>{C2647E44-279A-054C-82DD-3FD6E922AA85}</b:Guid>
    <b:Author>
      <b:Author>
        <b:NameList>
          <b:Person>
            <b:Last>Lettink</b:Last>
            <b:First>M.</b:First>
          </b:Person>
          <b:Person>
            <b:Last>Armstrong</b:Last>
            <b:First>D.</b:First>
            <b:Middle>P.</b:Middle>
          </b:Person>
        </b:NameList>
      </b:Author>
    </b:Author>
    <b:Title>An introduction to using mark-recapture analysis for monitoring threatened species</b:Title>
    <b:JournalName>Department of Conservation Technical Series 28A</b:JournalName>
    <b:Year>2003</b:Year>
    <b:Pages>5-32</b:Pages>
    <b:RefOrder>8</b:RefOrder>
  </b:Source>
  <b:Source>
    <b:Tag>Pol90</b:Tag>
    <b:SourceType>JournalArticle</b:SourceType>
    <b:Guid>{7F906F5F-FE71-0D4B-9DE3-6B14882EA1D2}</b:Guid>
    <b:Author>
      <b:Author>
        <b:NameList>
          <b:Person>
            <b:Last>Pollock</b:Last>
            <b:First>K.</b:First>
            <b:Middle>H.</b:Middle>
          </b:Person>
          <b:Person>
            <b:Last>Nichols</b:Last>
            <b:First>J.</b:First>
            <b:Middle>D.</b:Middle>
          </b:Person>
          <b:Person>
            <b:Last>Brownie</b:Last>
            <b:First>C.</b:First>
          </b:Person>
          <b:Person>
            <b:Last>Hines</b:Last>
            <b:First>J.</b:First>
            <b:Middle>E.</b:Middle>
          </b:Person>
        </b:NameList>
      </b:Author>
    </b:Author>
    <b:Title>Statistical Inference for Capture-Recapture Experiments</b:Title>
    <b:JournalName>Wildlife Monographs</b:JournalName>
    <b:Year>1990</b:Year>
    <b:Pages>3-97</b:Pages>
    <b:RefOrder>12</b:RefOrder>
  </b:Source>
  <b:Source>
    <b:Tag>ARC21</b:Tag>
    <b:SourceType>InternetSite</b:SourceType>
    <b:Guid>{F7BA942D-4FFD-A34F-92DE-45D3C546E895}</b:Guid>
    <b:Title>Amphibian and Reptile Conservation Trust | Common frog</b:Title>
    <b:Year>2021</b:Year>
    <b:Author>
      <b:Author>
        <b:Corporate>ARC Trust</b:Corporate>
      </b:Author>
    </b:Author>
    <b:URL>https://www.arc-trust.org/common-frog</b:URL>
    <b:YearAccessed>2021</b:YearAccessed>
    <b:MonthAccessed>March</b:MonthAccessed>
    <b:DayAccessed>18</b:DayAccessed>
    <b:RefOrder>9</b:RefOrder>
  </b:Source>
  <b:Source>
    <b:Tag>Wan19</b:Tag>
    <b:SourceType>JournalArticle</b:SourceType>
    <b:Guid>{82BFA248-AD48-8643-B40C-539D2E8B04EA}</b:Guid>
    <b:Author>
      <b:Author>
        <b:NameList>
          <b:Person>
            <b:Last>Wanelik</b:Last>
            <b:First>K.</b:First>
            <b:Middle>M.</b:Middle>
          </b:Person>
          <b:Person>
            <b:Last>Farine</b:Last>
            <b:First>D.</b:First>
            <b:Middle>R.</b:Middle>
          </b:Person>
        </b:NameList>
      </b:Author>
    </b:Author>
    <b:Title>How to characterise shared space use networks</b:Title>
    <b:JournalName>bioRxiv</b:JournalName>
    <b:Year>2019</b:Year>
    <b:RefOrder>7</b:RefOrder>
  </b:Source>
  <b:Source>
    <b:Tag>Oti78</b:Tag>
    <b:SourceType>JournalArticle</b:SourceType>
    <b:Guid>{2EFFB2B0-1435-5E44-B288-E41250BDF09C}</b:Guid>
    <b:Author>
      <b:Author>
        <b:NameList>
          <b:Person>
            <b:Last>Otis</b:Last>
            <b:First>D.</b:First>
            <b:Middle>L.</b:Middle>
          </b:Person>
          <b:Person>
            <b:Last>Burnham</b:Last>
            <b:First>K.</b:First>
            <b:Middle>P.</b:Middle>
          </b:Person>
          <b:Person>
            <b:Last>White</b:Last>
            <b:First>G.</b:First>
            <b:Middle>C.</b:Middle>
          </b:Person>
          <b:Person>
            <b:Last>Anderson</b:Last>
            <b:First>D.</b:First>
            <b:Middle>R.</b:Middle>
          </b:Person>
        </b:NameList>
      </b:Author>
    </b:Author>
    <b:Title>Statistical Inference from Capture Data on Closed Animal Populations</b:Title>
    <b:JournalName>Wildlife Monographs</b:JournalName>
    <b:Year>1978</b:Year>
    <b:RefOrder>13</b:RefOrder>
  </b:Source>
  <b:Source>
    <b:Tag>Kry16</b:Tag>
    <b:SourceType>DocumentFromInternetSite</b:SourceType>
    <b:Guid>{B0F62785-C084-9044-8A61-D2931233A313}</b:Guid>
    <b:Title>Microtus agrestis (errata version published in 2017)</b:Title>
    <b:URL>https://dx.doi.org/10.2305/IUCN.UK.2016-3.RLTS.T13426A22349665.en.</b:URL>
    <b:Year>2016</b:Year>
    <b:YearAccessed>2021</b:YearAccessed>
    <b:MonthAccessed>March</b:MonthAccessed>
    <b:DayAccessed>18</b:DayAccessed>
    <b:JournalName>The IUCN Red List of Threatened Species</b:JournalName>
    <b:Volume>https://dx.doi.org/10.2305/IUCN.UK.2016-3.RLTS.T13426A22349665.en.</b:Volume>
    <b:Author>
      <b:Author>
        <b:NameList>
          <b:Person>
            <b:Last>Kryštufek</b:Last>
            <b:First>B.</b:First>
          </b:Person>
          <b:Person>
            <b:Last>Vohralík</b:Last>
            <b:First>V.</b:First>
          </b:Person>
          <b:Person>
            <b:Last>Zima</b:Last>
            <b:First>J.</b:First>
          </b:Person>
          <b:Person>
            <b:Last>Zagorodnyuk</b:Last>
            <b:First>I.</b:First>
          </b:Person>
        </b:NameList>
      </b:Author>
    </b:Author>
    <b:RefOrder>14</b:RefOrder>
  </b:Source>
  <b:Source>
    <b:Tag>Mia99</b:Tag>
    <b:SourceType>JournalArticle</b:SourceType>
    <b:Guid>{6EE7EEE8-C761-494C-AF5E-6FFF499C7819}</b:Guid>
    <b:Title>Variations in life-history traits in the common frog Ranatemporaria (Amphibia: Anura): a literature review and newdata from the French Alps</b:Title>
    <b:Year>1999</b:Year>
    <b:Author>
      <b:Author>
        <b:NameList>
          <b:Person>
            <b:Last>Miaud</b:Last>
            <b:First>C.</b:First>
          </b:Person>
          <b:Person>
            <b:Last>Guyeatant</b:Last>
            <b:First>R.</b:First>
          </b:Person>
          <b:Person>
            <b:Last>Elmberg</b:Last>
            <b:First>J.</b:First>
          </b:Person>
        </b:NameList>
      </b:Author>
    </b:Author>
    <b:JournalName>Zoological Society of London</b:JournalName>
    <b:Volume>249</b:Volume>
    <b:Pages>61-73</b:Pages>
    <b:RefOrder>15</b:RefOrder>
  </b:Source>
  <b:Source>
    <b:Tag>Hey94</b:Tag>
    <b:SourceType>Book</b:SourceType>
    <b:Guid>{D97D60B2-AACE-0C4A-9A58-54B5A9EDDF2A}</b:Guid>
    <b:Author>
      <b:Author>
        <b:NameList>
          <b:Person>
            <b:Last>Heyer</b:Last>
            <b:First>W.</b:First>
            <b:Middle>R.</b:Middle>
          </b:Person>
          <b:Person>
            <b:Last>Donelly</b:Last>
            <b:First>M.</b:First>
            <b:Middle>A.</b:Middle>
          </b:Person>
          <b:Person>
            <b:Last>McDiarmid</b:Last>
            <b:First>R.</b:First>
            <b:Middle>W.</b:Middle>
          </b:Person>
          <b:Person>
            <b:Last>Hayek</b:Last>
            <b:First>L.</b:First>
            <b:Middle>A. C.</b:Middle>
          </b:Person>
          <b:Person>
            <b:Last>Foster</b:Last>
            <b:First>M.</b:First>
            <b:Middle>S.</b:Middle>
          </b:Person>
        </b:NameList>
      </b:Author>
    </b:Author>
    <b:Title>Measuring and monitoring biological diversity. Standard methods for amphibians.</b:Title>
    <b:Year>1994</b:Year>
    <b:City>Washington</b:City>
    <b:Publisher>Smithsonian Institution Press</b:Publishe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2940DF-2471-3740-9E2F-9DD7F9358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19</Pages>
  <Words>3096</Words>
  <Characters>17652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Elanor Alu</dc:creator>
  <cp:keywords/>
  <dc:description/>
  <cp:lastModifiedBy>Lucy Fairbrother</cp:lastModifiedBy>
  <cp:revision>16</cp:revision>
  <dcterms:created xsi:type="dcterms:W3CDTF">2021-03-22T17:50:00Z</dcterms:created>
  <dcterms:modified xsi:type="dcterms:W3CDTF">2021-03-22T22:34:00Z</dcterms:modified>
</cp:coreProperties>
</file>