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3C446C3" w14:textId="77777777" w:rsidR="00F37BC6" w:rsidRDefault="00F37BC6">
      <w:pPr>
        <w:jc w:val="center"/>
        <w:rPr>
          <w:b/>
          <w:sz w:val="36"/>
          <w:szCs w:val="36"/>
        </w:rPr>
      </w:pPr>
    </w:p>
    <w:p w14:paraId="1F6524E3" w14:textId="77777777" w:rsidR="00F37BC6" w:rsidRDefault="00F37BC6">
      <w:pPr>
        <w:jc w:val="center"/>
        <w:rPr>
          <w:b/>
          <w:sz w:val="36"/>
          <w:szCs w:val="36"/>
        </w:rPr>
      </w:pPr>
    </w:p>
    <w:p w14:paraId="220AFE97" w14:textId="77777777" w:rsidR="00F37BC6" w:rsidRDefault="00F37BC6">
      <w:pPr>
        <w:jc w:val="center"/>
        <w:rPr>
          <w:b/>
          <w:sz w:val="36"/>
          <w:szCs w:val="36"/>
        </w:rPr>
      </w:pPr>
    </w:p>
    <w:p w14:paraId="20321986" w14:textId="13EAEF3F" w:rsidR="00BE4B2F" w:rsidRDefault="00BE4B2F">
      <w:pPr>
        <w:jc w:val="center"/>
        <w:rPr>
          <w:b/>
          <w:sz w:val="36"/>
          <w:szCs w:val="36"/>
        </w:rPr>
      </w:pPr>
    </w:p>
    <w:p w14:paraId="63A39193" w14:textId="77777777" w:rsidR="00D52DBD" w:rsidRDefault="00D52DBD">
      <w:pPr>
        <w:jc w:val="center"/>
        <w:rPr>
          <w:b/>
          <w:sz w:val="36"/>
          <w:szCs w:val="36"/>
        </w:rPr>
      </w:pPr>
    </w:p>
    <w:p w14:paraId="3D09F210" w14:textId="1BA4191F" w:rsidR="00BE4B2F" w:rsidRPr="00D52DBD" w:rsidRDefault="00E25FE0">
      <w:pPr>
        <w:jc w:val="center"/>
        <w:rPr>
          <w:b/>
        </w:rPr>
      </w:pPr>
      <w:r w:rsidRPr="00D52DBD">
        <w:rPr>
          <w:b/>
        </w:rPr>
        <w:t>Managing Hotel Administration</w:t>
      </w:r>
    </w:p>
    <w:p w14:paraId="4198151F" w14:textId="2C0DA2A3" w:rsidR="00BE4B2F" w:rsidRPr="00D52DBD" w:rsidRDefault="00E25FE0">
      <w:pPr>
        <w:jc w:val="center"/>
        <w:rPr>
          <w:b/>
        </w:rPr>
      </w:pPr>
      <w:r w:rsidRPr="00D52DBD">
        <w:rPr>
          <w:b/>
        </w:rPr>
        <w:t xml:space="preserve"> BMIH6004</w:t>
      </w:r>
    </w:p>
    <w:p w14:paraId="02588B75" w14:textId="77777777" w:rsidR="00D52DBD" w:rsidRPr="00D52DBD" w:rsidRDefault="00D52DBD">
      <w:pPr>
        <w:jc w:val="center"/>
        <w:rPr>
          <w:b/>
        </w:rPr>
      </w:pPr>
    </w:p>
    <w:p w14:paraId="5AFD58E9" w14:textId="77777777" w:rsidR="00D52DBD" w:rsidRPr="00D52DBD" w:rsidRDefault="00D52DBD">
      <w:pPr>
        <w:jc w:val="center"/>
        <w:rPr>
          <w:b/>
        </w:rPr>
      </w:pPr>
    </w:p>
    <w:p w14:paraId="38B82D16" w14:textId="77777777" w:rsidR="00D52DBD" w:rsidRPr="00D52DBD" w:rsidRDefault="00D52DBD">
      <w:pPr>
        <w:jc w:val="center"/>
        <w:rPr>
          <w:b/>
        </w:rPr>
      </w:pPr>
    </w:p>
    <w:p w14:paraId="68CCF506" w14:textId="77777777" w:rsidR="00D52DBD" w:rsidRPr="00D52DBD" w:rsidRDefault="00D52DBD">
      <w:pPr>
        <w:jc w:val="center"/>
        <w:rPr>
          <w:b/>
        </w:rPr>
      </w:pPr>
    </w:p>
    <w:p w14:paraId="026F20C7" w14:textId="0187EB74" w:rsidR="00BE4B2F" w:rsidRPr="00D52DBD" w:rsidRDefault="00BE4B2F" w:rsidP="001849C9">
      <w:pPr>
        <w:rPr>
          <w:b/>
        </w:rPr>
      </w:pPr>
    </w:p>
    <w:p w14:paraId="7C4935F3" w14:textId="4AF163F6" w:rsidR="00BE4B2F" w:rsidRPr="00D52DBD" w:rsidRDefault="00E25FE0">
      <w:pPr>
        <w:jc w:val="center"/>
        <w:rPr>
          <w:b/>
        </w:rPr>
      </w:pPr>
      <w:r w:rsidRPr="00D52DBD">
        <w:rPr>
          <w:b/>
        </w:rPr>
        <w:t>Student Name:</w:t>
      </w:r>
      <w:r w:rsidR="00D52DBD" w:rsidRPr="00D52DBD">
        <w:rPr>
          <w:b/>
        </w:rPr>
        <w:t xml:space="preserve"> Miglena Kirova</w:t>
      </w:r>
    </w:p>
    <w:p w14:paraId="1FA7AC4F" w14:textId="059DBD4E" w:rsidR="00BE4B2F" w:rsidRDefault="00E25FE0">
      <w:pPr>
        <w:jc w:val="center"/>
        <w:rPr>
          <w:b/>
        </w:rPr>
      </w:pPr>
      <w:r w:rsidRPr="00D52DBD">
        <w:rPr>
          <w:b/>
        </w:rPr>
        <w:t xml:space="preserve">Student ID: </w:t>
      </w:r>
      <w:r w:rsidR="00D52DBD" w:rsidRPr="00D52DBD">
        <w:rPr>
          <w:b/>
        </w:rPr>
        <w:t>2026402</w:t>
      </w:r>
    </w:p>
    <w:p w14:paraId="4FB8FC58" w14:textId="3DB02B1D" w:rsidR="0075756A" w:rsidRPr="00D52DBD" w:rsidRDefault="0075756A">
      <w:pPr>
        <w:jc w:val="center"/>
        <w:rPr>
          <w:b/>
        </w:rPr>
      </w:pPr>
      <w:r>
        <w:rPr>
          <w:b/>
        </w:rPr>
        <w:t>Lect</w:t>
      </w:r>
      <w:r w:rsidR="000F192A">
        <w:rPr>
          <w:b/>
        </w:rPr>
        <w:t>urer: Lisa-Marie Bassler</w:t>
      </w:r>
    </w:p>
    <w:p w14:paraId="7327980E" w14:textId="44EC0BD6" w:rsidR="00D52DBD" w:rsidRPr="00D52DBD" w:rsidRDefault="00256A67">
      <w:pPr>
        <w:jc w:val="center"/>
        <w:rPr>
          <w:b/>
        </w:rPr>
      </w:pPr>
      <w:r>
        <w:rPr>
          <w:b/>
        </w:rPr>
        <w:t>S</w:t>
      </w:r>
      <w:r w:rsidR="00D52DBD" w:rsidRPr="00D52DBD">
        <w:rPr>
          <w:b/>
        </w:rPr>
        <w:t>ubmission Date: 13.11.2023</w:t>
      </w:r>
    </w:p>
    <w:p w14:paraId="7E8A1502" w14:textId="77777777" w:rsidR="00BE4B2F" w:rsidRDefault="00E25FE0">
      <w:pPr>
        <w:jc w:val="center"/>
        <w:rPr>
          <w:b/>
          <w:sz w:val="36"/>
          <w:szCs w:val="36"/>
        </w:rPr>
      </w:pPr>
      <w:r>
        <w:br w:type="page"/>
      </w:r>
    </w:p>
    <w:bookmarkStart w:id="0" w:name="_6gdhsx8xy7bi"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063995202"/>
        <w:docPartObj>
          <w:docPartGallery w:val="Table of Contents"/>
          <w:docPartUnique/>
        </w:docPartObj>
      </w:sdtPr>
      <w:sdtEndPr>
        <w:rPr>
          <w:b/>
          <w:bCs/>
          <w:noProof/>
        </w:rPr>
      </w:sdtEndPr>
      <w:sdtContent>
        <w:p w14:paraId="7FC2E977" w14:textId="55CFCB45" w:rsidR="006B05DE" w:rsidRPr="006B05DE" w:rsidRDefault="006B05DE" w:rsidP="006B05DE">
          <w:pPr>
            <w:pStyle w:val="TOCHeading"/>
            <w:jc w:val="center"/>
            <w:rPr>
              <w:rFonts w:ascii="Times New Roman" w:hAnsi="Times New Roman" w:cs="Times New Roman"/>
              <w:b/>
              <w:bCs/>
              <w:color w:val="auto"/>
              <w:sz w:val="24"/>
              <w:szCs w:val="24"/>
            </w:rPr>
          </w:pPr>
          <w:r w:rsidRPr="006B05DE">
            <w:rPr>
              <w:rFonts w:ascii="Times New Roman" w:hAnsi="Times New Roman" w:cs="Times New Roman"/>
              <w:b/>
              <w:bCs/>
              <w:color w:val="auto"/>
              <w:sz w:val="24"/>
              <w:szCs w:val="24"/>
            </w:rPr>
            <w:t>Table of Contents</w:t>
          </w:r>
        </w:p>
        <w:p w14:paraId="18E60DDD" w14:textId="57C3A324" w:rsidR="00E403DD" w:rsidRDefault="006B05D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50618571" w:history="1">
            <w:r w:rsidR="00E403DD" w:rsidRPr="006514F3">
              <w:rPr>
                <w:rStyle w:val="Hyperlink"/>
                <w:noProof/>
              </w:rPr>
              <w:t>Introduction</w:t>
            </w:r>
            <w:r w:rsidR="00E403DD">
              <w:rPr>
                <w:noProof/>
                <w:webHidden/>
              </w:rPr>
              <w:tab/>
            </w:r>
            <w:r w:rsidR="00E403DD">
              <w:rPr>
                <w:noProof/>
                <w:webHidden/>
              </w:rPr>
              <w:fldChar w:fldCharType="begin"/>
            </w:r>
            <w:r w:rsidR="00E403DD">
              <w:rPr>
                <w:noProof/>
                <w:webHidden/>
              </w:rPr>
              <w:instrText xml:space="preserve"> PAGEREF _Toc150618571 \h </w:instrText>
            </w:r>
            <w:r w:rsidR="00E403DD">
              <w:rPr>
                <w:noProof/>
                <w:webHidden/>
              </w:rPr>
            </w:r>
            <w:r w:rsidR="00E403DD">
              <w:rPr>
                <w:noProof/>
                <w:webHidden/>
              </w:rPr>
              <w:fldChar w:fldCharType="separate"/>
            </w:r>
            <w:r w:rsidR="00E403DD">
              <w:rPr>
                <w:noProof/>
                <w:webHidden/>
              </w:rPr>
              <w:t>3</w:t>
            </w:r>
            <w:r w:rsidR="00E403DD">
              <w:rPr>
                <w:noProof/>
                <w:webHidden/>
              </w:rPr>
              <w:fldChar w:fldCharType="end"/>
            </w:r>
          </w:hyperlink>
        </w:p>
        <w:p w14:paraId="4CAEA12A" w14:textId="335100E3" w:rsidR="00E403D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618572" w:history="1">
            <w:r w:rsidR="00E403DD" w:rsidRPr="006514F3">
              <w:rPr>
                <w:rStyle w:val="Hyperlink"/>
                <w:noProof/>
              </w:rPr>
              <w:t>Kolb’s Reflective Model</w:t>
            </w:r>
            <w:r w:rsidR="00E403DD">
              <w:rPr>
                <w:noProof/>
                <w:webHidden/>
              </w:rPr>
              <w:tab/>
            </w:r>
            <w:r w:rsidR="00E403DD">
              <w:rPr>
                <w:noProof/>
                <w:webHidden/>
              </w:rPr>
              <w:fldChar w:fldCharType="begin"/>
            </w:r>
            <w:r w:rsidR="00E403DD">
              <w:rPr>
                <w:noProof/>
                <w:webHidden/>
              </w:rPr>
              <w:instrText xml:space="preserve"> PAGEREF _Toc150618572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6269A5D7" w14:textId="0E6A0CD1" w:rsidR="00E403DD"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50618573" w:history="1">
            <w:r w:rsidR="00E403DD" w:rsidRPr="006514F3">
              <w:rPr>
                <w:rStyle w:val="Hyperlink"/>
                <w:noProof/>
              </w:rPr>
              <w:t>Concrete Experience</w:t>
            </w:r>
            <w:r w:rsidR="00E403DD">
              <w:rPr>
                <w:noProof/>
                <w:webHidden/>
              </w:rPr>
              <w:tab/>
            </w:r>
            <w:r w:rsidR="00E403DD">
              <w:rPr>
                <w:noProof/>
                <w:webHidden/>
              </w:rPr>
              <w:fldChar w:fldCharType="begin"/>
            </w:r>
            <w:r w:rsidR="00E403DD">
              <w:rPr>
                <w:noProof/>
                <w:webHidden/>
              </w:rPr>
              <w:instrText xml:space="preserve"> PAGEREF _Toc150618573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0A0C244B" w14:textId="0FA5A342" w:rsidR="00E403DD"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50618574" w:history="1">
            <w:r w:rsidR="00E403DD" w:rsidRPr="006514F3">
              <w:rPr>
                <w:rStyle w:val="Hyperlink"/>
                <w:noProof/>
              </w:rPr>
              <w:t>Reflective Observation</w:t>
            </w:r>
            <w:r w:rsidR="00E403DD">
              <w:rPr>
                <w:noProof/>
                <w:webHidden/>
              </w:rPr>
              <w:tab/>
            </w:r>
            <w:r w:rsidR="00E403DD">
              <w:rPr>
                <w:noProof/>
                <w:webHidden/>
              </w:rPr>
              <w:fldChar w:fldCharType="begin"/>
            </w:r>
            <w:r w:rsidR="00E403DD">
              <w:rPr>
                <w:noProof/>
                <w:webHidden/>
              </w:rPr>
              <w:instrText xml:space="preserve"> PAGEREF _Toc150618574 \h </w:instrText>
            </w:r>
            <w:r w:rsidR="00E403DD">
              <w:rPr>
                <w:noProof/>
                <w:webHidden/>
              </w:rPr>
            </w:r>
            <w:r w:rsidR="00E403DD">
              <w:rPr>
                <w:noProof/>
                <w:webHidden/>
              </w:rPr>
              <w:fldChar w:fldCharType="separate"/>
            </w:r>
            <w:r w:rsidR="00E403DD">
              <w:rPr>
                <w:noProof/>
                <w:webHidden/>
              </w:rPr>
              <w:t>4</w:t>
            </w:r>
            <w:r w:rsidR="00E403DD">
              <w:rPr>
                <w:noProof/>
                <w:webHidden/>
              </w:rPr>
              <w:fldChar w:fldCharType="end"/>
            </w:r>
          </w:hyperlink>
        </w:p>
        <w:p w14:paraId="0ED8F60A" w14:textId="4F13ABD3" w:rsidR="00E403DD"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50618575" w:history="1">
            <w:r w:rsidR="00E403DD" w:rsidRPr="006514F3">
              <w:rPr>
                <w:rStyle w:val="Hyperlink"/>
                <w:noProof/>
              </w:rPr>
              <w:t>Critical Reflection</w:t>
            </w:r>
            <w:r w:rsidR="00E403DD">
              <w:rPr>
                <w:noProof/>
                <w:webHidden/>
              </w:rPr>
              <w:tab/>
            </w:r>
            <w:r w:rsidR="00E403DD">
              <w:rPr>
                <w:noProof/>
                <w:webHidden/>
              </w:rPr>
              <w:fldChar w:fldCharType="begin"/>
            </w:r>
            <w:r w:rsidR="00E403DD">
              <w:rPr>
                <w:noProof/>
                <w:webHidden/>
              </w:rPr>
              <w:instrText xml:space="preserve"> PAGEREF _Toc150618575 \h </w:instrText>
            </w:r>
            <w:r w:rsidR="00E403DD">
              <w:rPr>
                <w:noProof/>
                <w:webHidden/>
              </w:rPr>
            </w:r>
            <w:r w:rsidR="00E403DD">
              <w:rPr>
                <w:noProof/>
                <w:webHidden/>
              </w:rPr>
              <w:fldChar w:fldCharType="separate"/>
            </w:r>
            <w:r w:rsidR="00E403DD">
              <w:rPr>
                <w:noProof/>
                <w:webHidden/>
              </w:rPr>
              <w:t>5</w:t>
            </w:r>
            <w:r w:rsidR="00E403DD">
              <w:rPr>
                <w:noProof/>
                <w:webHidden/>
              </w:rPr>
              <w:fldChar w:fldCharType="end"/>
            </w:r>
          </w:hyperlink>
        </w:p>
        <w:p w14:paraId="3463983A" w14:textId="61BFBBC4" w:rsidR="00E403DD"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50618576" w:history="1">
            <w:r w:rsidR="00E403DD" w:rsidRPr="006514F3">
              <w:rPr>
                <w:rStyle w:val="Hyperlink"/>
                <w:noProof/>
              </w:rPr>
              <w:t>Active Experimentation</w:t>
            </w:r>
            <w:r w:rsidR="00E403DD">
              <w:rPr>
                <w:noProof/>
                <w:webHidden/>
              </w:rPr>
              <w:tab/>
            </w:r>
            <w:r w:rsidR="00E403DD">
              <w:rPr>
                <w:noProof/>
                <w:webHidden/>
              </w:rPr>
              <w:fldChar w:fldCharType="begin"/>
            </w:r>
            <w:r w:rsidR="00E403DD">
              <w:rPr>
                <w:noProof/>
                <w:webHidden/>
              </w:rPr>
              <w:instrText xml:space="preserve"> PAGEREF _Toc150618576 \h </w:instrText>
            </w:r>
            <w:r w:rsidR="00E403DD">
              <w:rPr>
                <w:noProof/>
                <w:webHidden/>
              </w:rPr>
            </w:r>
            <w:r w:rsidR="00E403DD">
              <w:rPr>
                <w:noProof/>
                <w:webHidden/>
              </w:rPr>
              <w:fldChar w:fldCharType="separate"/>
            </w:r>
            <w:r w:rsidR="00E403DD">
              <w:rPr>
                <w:noProof/>
                <w:webHidden/>
              </w:rPr>
              <w:t>6</w:t>
            </w:r>
            <w:r w:rsidR="00E403DD">
              <w:rPr>
                <w:noProof/>
                <w:webHidden/>
              </w:rPr>
              <w:fldChar w:fldCharType="end"/>
            </w:r>
          </w:hyperlink>
        </w:p>
        <w:p w14:paraId="6BD3C48E" w14:textId="40D10739" w:rsidR="00E403D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618577" w:history="1">
            <w:r w:rsidR="00E403DD" w:rsidRPr="006514F3">
              <w:rPr>
                <w:rStyle w:val="Hyperlink"/>
                <w:noProof/>
              </w:rPr>
              <w:t>Conclusion</w:t>
            </w:r>
            <w:r w:rsidR="00E403DD">
              <w:rPr>
                <w:noProof/>
                <w:webHidden/>
              </w:rPr>
              <w:tab/>
            </w:r>
            <w:r w:rsidR="00E403DD">
              <w:rPr>
                <w:noProof/>
                <w:webHidden/>
              </w:rPr>
              <w:fldChar w:fldCharType="begin"/>
            </w:r>
            <w:r w:rsidR="00E403DD">
              <w:rPr>
                <w:noProof/>
                <w:webHidden/>
              </w:rPr>
              <w:instrText xml:space="preserve"> PAGEREF _Toc150618577 \h </w:instrText>
            </w:r>
            <w:r w:rsidR="00E403DD">
              <w:rPr>
                <w:noProof/>
                <w:webHidden/>
              </w:rPr>
            </w:r>
            <w:r w:rsidR="00E403DD">
              <w:rPr>
                <w:noProof/>
                <w:webHidden/>
              </w:rPr>
              <w:fldChar w:fldCharType="separate"/>
            </w:r>
            <w:r w:rsidR="00E403DD">
              <w:rPr>
                <w:noProof/>
                <w:webHidden/>
              </w:rPr>
              <w:t>8</w:t>
            </w:r>
            <w:r w:rsidR="00E403DD">
              <w:rPr>
                <w:noProof/>
                <w:webHidden/>
              </w:rPr>
              <w:fldChar w:fldCharType="end"/>
            </w:r>
          </w:hyperlink>
        </w:p>
        <w:p w14:paraId="36287379" w14:textId="13A99237" w:rsidR="00E403DD"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50618578" w:history="1">
            <w:r w:rsidR="00E403DD" w:rsidRPr="006514F3">
              <w:rPr>
                <w:rStyle w:val="Hyperlink"/>
                <w:noProof/>
              </w:rPr>
              <w:t>Reference list</w:t>
            </w:r>
            <w:r w:rsidR="00E403DD">
              <w:rPr>
                <w:noProof/>
                <w:webHidden/>
              </w:rPr>
              <w:tab/>
            </w:r>
            <w:r w:rsidR="00E403DD">
              <w:rPr>
                <w:noProof/>
                <w:webHidden/>
              </w:rPr>
              <w:fldChar w:fldCharType="begin"/>
            </w:r>
            <w:r w:rsidR="00E403DD">
              <w:rPr>
                <w:noProof/>
                <w:webHidden/>
              </w:rPr>
              <w:instrText xml:space="preserve"> PAGEREF _Toc150618578 \h </w:instrText>
            </w:r>
            <w:r w:rsidR="00E403DD">
              <w:rPr>
                <w:noProof/>
                <w:webHidden/>
              </w:rPr>
            </w:r>
            <w:r w:rsidR="00E403DD">
              <w:rPr>
                <w:noProof/>
                <w:webHidden/>
              </w:rPr>
              <w:fldChar w:fldCharType="separate"/>
            </w:r>
            <w:r w:rsidR="00E403DD">
              <w:rPr>
                <w:noProof/>
                <w:webHidden/>
              </w:rPr>
              <w:t>9</w:t>
            </w:r>
            <w:r w:rsidR="00E403DD">
              <w:rPr>
                <w:noProof/>
                <w:webHidden/>
              </w:rPr>
              <w:fldChar w:fldCharType="end"/>
            </w:r>
          </w:hyperlink>
        </w:p>
        <w:p w14:paraId="73837E8D" w14:textId="550416A8" w:rsidR="006B05DE" w:rsidRDefault="006B05DE">
          <w:r>
            <w:rPr>
              <w:b/>
              <w:bCs/>
              <w:noProof/>
            </w:rPr>
            <w:fldChar w:fldCharType="end"/>
          </w:r>
        </w:p>
      </w:sdtContent>
    </w:sdt>
    <w:p w14:paraId="6DF71F02" w14:textId="77777777" w:rsidR="006B05DE" w:rsidRDefault="006B05DE">
      <w:pPr>
        <w:rPr>
          <w:b/>
        </w:rPr>
      </w:pPr>
      <w:r>
        <w:br w:type="page"/>
      </w:r>
    </w:p>
    <w:p w14:paraId="1254E46B" w14:textId="79CDF9DA" w:rsidR="00BE4B2F" w:rsidRDefault="00E25FE0">
      <w:pPr>
        <w:pStyle w:val="Heading1"/>
      </w:pPr>
      <w:bookmarkStart w:id="1" w:name="_Toc150618571"/>
      <w:r>
        <w:lastRenderedPageBreak/>
        <w:t>Introduction</w:t>
      </w:r>
      <w:bookmarkEnd w:id="1"/>
      <w:r>
        <w:t xml:space="preserve"> </w:t>
      </w:r>
    </w:p>
    <w:p w14:paraId="5DCB858E" w14:textId="23342123" w:rsidR="00BE4B2F" w:rsidRDefault="00E25FE0">
      <w:r>
        <w:t xml:space="preserve">This reflective learning log aims to describe my experience and observations during the placement of the administrative job role that I have been offered by Ashford International Hotel. The duration of the placement was two </w:t>
      </w:r>
      <w:r w:rsidR="00D52DBD">
        <w:t>ten weeks</w:t>
      </w:r>
      <w:r>
        <w:t xml:space="preserve">. I have learned three aspects of professionalism during this placement which I will describe using the four-stage Kolb’s Reflective learning model. This model will help me to focus on three major areas of professional practice such as self-development, vocational development and academic development. </w:t>
      </w:r>
    </w:p>
    <w:p w14:paraId="51CFF3DD" w14:textId="77777777" w:rsidR="006B05DE" w:rsidRDefault="006B05DE">
      <w:pPr>
        <w:rPr>
          <w:b/>
        </w:rPr>
      </w:pPr>
      <w:bookmarkStart w:id="2" w:name="_k14rmyfvjjx2" w:colFirst="0" w:colLast="0"/>
      <w:bookmarkEnd w:id="2"/>
      <w:r>
        <w:br w:type="page"/>
      </w:r>
    </w:p>
    <w:p w14:paraId="63CF8AA0" w14:textId="3C6D8D3B" w:rsidR="00BE4B2F" w:rsidRDefault="00E25FE0">
      <w:pPr>
        <w:pStyle w:val="Heading1"/>
      </w:pPr>
      <w:bookmarkStart w:id="3" w:name="_Toc150618572"/>
      <w:r>
        <w:lastRenderedPageBreak/>
        <w:t>Kolb’s Reflective Model</w:t>
      </w:r>
      <w:bookmarkEnd w:id="3"/>
      <w:r>
        <w:t xml:space="preserve"> </w:t>
      </w:r>
    </w:p>
    <w:p w14:paraId="2C060780" w14:textId="77777777" w:rsidR="00BE4B2F" w:rsidRDefault="00E25FE0">
      <w:pPr>
        <w:pStyle w:val="Heading2"/>
      </w:pPr>
      <w:bookmarkStart w:id="4" w:name="_3dz6q6qpua7b" w:colFirst="0" w:colLast="0"/>
      <w:bookmarkStart w:id="5" w:name="_Toc150618573"/>
      <w:bookmarkEnd w:id="4"/>
      <w:r>
        <w:t>Concrete Experience</w:t>
      </w:r>
      <w:bookmarkEnd w:id="5"/>
      <w:r>
        <w:t xml:space="preserve"> </w:t>
      </w:r>
    </w:p>
    <w:p w14:paraId="7E5A7823" w14:textId="11DD1D43" w:rsidR="00BE4B2F" w:rsidRDefault="00E25FE0">
      <w:r>
        <w:t xml:space="preserve">This particular step of Kolb’s reflective model helps an individual to describe the learning experience obtained through specific professional practices. In this study, I have applied this model to describe my experiences and learning obtained by getting a placement at Ashford International Hotel, a </w:t>
      </w:r>
      <w:r w:rsidR="00D52DBD">
        <w:t>four</w:t>
      </w:r>
      <w:r>
        <w:t xml:space="preserve">-star hotel in the UK. The hotel is located at Ashford </w:t>
      </w:r>
      <w:r w:rsidR="00D52DBD">
        <w:t>Kent</w:t>
      </w:r>
      <w:r>
        <w:t xml:space="preserve"> (Ashford International, 2023). This hotel provides private catering and elegant rooms to the guests. People staying at this hotel could get an experience of an Idyllic countryside location and view (Ashford International, 2023). I got the placement here in </w:t>
      </w:r>
      <w:r w:rsidR="00D52DBD">
        <w:t>October</w:t>
      </w:r>
      <w:r>
        <w:t xml:space="preserve"> 2023 and worked under senior professionals for </w:t>
      </w:r>
      <w:r w:rsidR="00D52DBD">
        <w:t xml:space="preserve">10 </w:t>
      </w:r>
      <w:r>
        <w:t xml:space="preserve">weeks. My responsibility was to manage the administrative work at the hotel and for this, I used to work from 9 am to 17.30 pm on Wednesday and Thursday only. My dress code for a 10-week placement was </w:t>
      </w:r>
      <w:r w:rsidR="00D52DBD">
        <w:t>black</w:t>
      </w:r>
      <w:r w:rsidR="006B05DE">
        <w:t xml:space="preserve"> shirt and black trousers</w:t>
      </w:r>
      <w:r>
        <w:t xml:space="preserve">. The major expectations of this project were proper arrangements in terms of administrative work on a daily basis and the advance purchase of uniforms before joining. I have learned a set of employability skills during this placement including effective time management, communication skills, active listening skills, note-taking skills and teamwork skills. These skills will help me to obtain growth and success in my professional career in the future. </w:t>
      </w:r>
    </w:p>
    <w:p w14:paraId="6FBFD138" w14:textId="77777777" w:rsidR="00BE4B2F" w:rsidRDefault="00E25FE0">
      <w:pPr>
        <w:pStyle w:val="Heading2"/>
      </w:pPr>
      <w:bookmarkStart w:id="6" w:name="_75ydgbyquzb7" w:colFirst="0" w:colLast="0"/>
      <w:bookmarkStart w:id="7" w:name="_Toc150618574"/>
      <w:bookmarkEnd w:id="6"/>
      <w:r>
        <w:t>Reflective Observation</w:t>
      </w:r>
      <w:bookmarkEnd w:id="7"/>
    </w:p>
    <w:p w14:paraId="2CCA50F3" w14:textId="77777777" w:rsidR="00BE4B2F" w:rsidRDefault="00E25FE0">
      <w:r>
        <w:t xml:space="preserve">The placement offered by the said hotel has helped me to obtain an excellent working experience in a hotel and understand the administrative operations of a hotel better. On the first day of my joining this hotel, I felt nervous regarding the new workplace, new job role, new responsibility, new people, in all a new environment. In the beginning, I got the support of my teammates and this has enhanced my team working ability. My ability to collaborate with my teammates has also been enhanced. The development of effective teamwork helps an individual working in a hotel to develop open communication and show respect for diverse people (Bardi, 2010). Developing this particular skill, I got an opportunity to learn from others through constructive feedback. During the placement, I also realised that my ability to work in a team in a collaborative manner was up to the mark. </w:t>
      </w:r>
    </w:p>
    <w:p w14:paraId="68903AA3" w14:textId="77777777" w:rsidR="00BE4B2F" w:rsidRDefault="00E25FE0">
      <w:r>
        <w:t xml:space="preserve">As a dedicated employee, I was committed to providing excellent customer service to the valuable guests of the hotel. I took the orders made by the guests, ensuring efficiency and accuracy in serving them accordingly by giving proper instructions to my juniors. Collaborating with the staff </w:t>
      </w:r>
      <w:r>
        <w:lastRenderedPageBreak/>
        <w:t>working in the kitchen, I relayed the orders made by the visitors in a prompt manner, ensuring that each dish maintained its highest standard as it was directly linked to the brand reputation. Effective collaboration and communication among the members of a working team are identified as the paramount for seamless operations of an organisation (</w:t>
      </w:r>
      <w:r>
        <w:rPr>
          <w:color w:val="222222"/>
          <w:highlight w:val="white"/>
        </w:rPr>
        <w:t xml:space="preserve">Swart </w:t>
      </w:r>
      <w:r>
        <w:rPr>
          <w:i/>
          <w:color w:val="222222"/>
          <w:highlight w:val="white"/>
        </w:rPr>
        <w:t xml:space="preserve">et al., </w:t>
      </w:r>
      <w:r>
        <w:rPr>
          <w:color w:val="222222"/>
          <w:highlight w:val="white"/>
        </w:rPr>
        <w:t>2022</w:t>
      </w:r>
      <w:r>
        <w:t xml:space="preserve">). Concise and clear communication helped my team to meet the ever-changing demands of the guests and this way a positive workplace environment also has been established while I did the placement at Ashford International Hotel. Beyond taking orders and delivering the orders accordingly, I strived to develop a strong personal connection with each guest of the hotel as I have good communication skills. </w:t>
      </w:r>
    </w:p>
    <w:p w14:paraId="0026808C" w14:textId="77777777" w:rsidR="00BE4B2F" w:rsidRDefault="00E25FE0">
      <w:pPr>
        <w:pStyle w:val="Heading2"/>
      </w:pPr>
      <w:bookmarkStart w:id="8" w:name="_sbytofcszsrd" w:colFirst="0" w:colLast="0"/>
      <w:bookmarkStart w:id="9" w:name="_Toc150618575"/>
      <w:bookmarkEnd w:id="8"/>
      <w:r>
        <w:t>Critical Reflection</w:t>
      </w:r>
      <w:bookmarkEnd w:id="9"/>
      <w:r>
        <w:t xml:space="preserve"> </w:t>
      </w:r>
    </w:p>
    <w:p w14:paraId="601E1B9A" w14:textId="578F73ED" w:rsidR="00BE4B2F" w:rsidRDefault="00E25FE0">
      <w:r>
        <w:t>It has been identified from different resources that an effective learning process occurs through individuals’ academic progress through different stages of learning. It is essential to keep an eye on the logical analysis and observation power of an individual to understand the circumstances (ASET, 2017). At present, I can plan, execute and organise different events to attract more guests towards the service provided by the hotel. All these I have learned by pursuing a degree in hotel management studies. I was responsible for maintaining the gesture of the hotel in welcoming guests and organising the work schedule accordingly. During the 10-week placement, I realised that a deficit in achieving the necessary employability skills may disrupt my overall performance while I was serving my responsibilities at Ashford International Hotel, UK. Moreover, from my previous experience working in a hotel, I got a realisation that I was incapable of developing my time management skills which play a vital role in my professional career. Analysis of my work experience at Ashford International helped me to analyse the workplace communication I made with my seniors and colleagues. I used to convince the guests with my good verbal communication skills. Communication skill is recognised as one of the effective employability skills that help individuals avoid miscommunication in the workplace (</w:t>
      </w:r>
      <w:r>
        <w:rPr>
          <w:color w:val="222222"/>
          <w:highlight w:val="white"/>
        </w:rPr>
        <w:t xml:space="preserve">Ab Rahman </w:t>
      </w:r>
      <w:r>
        <w:rPr>
          <w:i/>
          <w:color w:val="222222"/>
          <w:highlight w:val="white"/>
        </w:rPr>
        <w:t>et al.,</w:t>
      </w:r>
      <w:r>
        <w:rPr>
          <w:color w:val="222222"/>
          <w:highlight w:val="white"/>
        </w:rPr>
        <w:t xml:space="preserve"> 2019</w:t>
      </w:r>
      <w:r>
        <w:t xml:space="preserve">). Apart from this, I have also identified that I need to develop my time management ability to deliver proper service to the guests on time. I got the opportunity to assist the professionals at the administration level of the hotel which helped me to obtain knowledge of administrative works in the hospitality sector of the UK. </w:t>
      </w:r>
    </w:p>
    <w:p w14:paraId="7E15CB3E" w14:textId="641D98EB" w:rsidR="00BE4B2F" w:rsidRDefault="00E25FE0">
      <w:pPr>
        <w:pStyle w:val="Heading2"/>
      </w:pPr>
      <w:bookmarkStart w:id="10" w:name="_ckfj5vsssj93" w:colFirst="0" w:colLast="0"/>
      <w:bookmarkStart w:id="11" w:name="_Toc150618576"/>
      <w:bookmarkEnd w:id="10"/>
      <w:r>
        <w:lastRenderedPageBreak/>
        <w:t>Active Experimentation</w:t>
      </w:r>
      <w:bookmarkEnd w:id="11"/>
      <w:r>
        <w:t xml:space="preserve"> </w:t>
      </w:r>
    </w:p>
    <w:p w14:paraId="2523121F" w14:textId="77777777" w:rsidR="00BE4B2F" w:rsidRDefault="00E25FE0">
      <w:r>
        <w:t>This is the last stage of Kolb’s reflective model which is associated with individuals’ knowledge and experience through professional practice. This reflective model helped me to understand my job role and its efficiency. It is essential to determine the weak areas by doing critical reflection and evaluation of work experiences and learning through job roles in terms of internships and placement. A lack of proper identification of improvement areas may cause a delay in the process of evaluation in learning (</w:t>
      </w:r>
      <w:r>
        <w:rPr>
          <w:color w:val="222222"/>
          <w:highlight w:val="white"/>
        </w:rPr>
        <w:t xml:space="preserve">Goulart </w:t>
      </w:r>
      <w:r>
        <w:rPr>
          <w:i/>
          <w:color w:val="222222"/>
          <w:highlight w:val="white"/>
        </w:rPr>
        <w:t>et al.,</w:t>
      </w:r>
      <w:r>
        <w:rPr>
          <w:color w:val="222222"/>
          <w:highlight w:val="white"/>
        </w:rPr>
        <w:t xml:space="preserve"> 2022</w:t>
      </w:r>
      <w:r>
        <w:t xml:space="preserve">). The development of an action plan would help me to develop my weak areas to raise my work efficiency and productivity further. It can be depicted through this reflective learning model that an action plan helps an individual outline the major areas of development with proper significance and purpose. I realised that I need to improve the identified weak areas of mine to perform the tasks according to my job role better in the future. In the below section, an action plan will be developed to determine the required actions and resources for the three major academic skills including time management skills, active listening and note-taking skills. Time will also be set to develop these skills as promotion or termination in a workplace depends upon this skill development. </w:t>
      </w:r>
    </w:p>
    <w:p w14:paraId="4D7AE7D5" w14:textId="77777777" w:rsidR="00BE4B2F" w:rsidRDefault="00E25FE0">
      <w:r>
        <w:rPr>
          <w:b/>
        </w:rPr>
        <w:t>Action plan</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E4B2F" w14:paraId="1988D982" w14:textId="77777777">
        <w:trPr>
          <w:jc w:val="center"/>
        </w:trPr>
        <w:tc>
          <w:tcPr>
            <w:tcW w:w="2340" w:type="dxa"/>
            <w:shd w:val="clear" w:color="auto" w:fill="D0E0E3"/>
            <w:tcMar>
              <w:top w:w="100" w:type="dxa"/>
              <w:left w:w="100" w:type="dxa"/>
              <w:bottom w:w="100" w:type="dxa"/>
              <w:right w:w="100" w:type="dxa"/>
            </w:tcMar>
          </w:tcPr>
          <w:p w14:paraId="7F1CB589" w14:textId="77777777" w:rsidR="00BE4B2F" w:rsidRDefault="00E25FE0">
            <w:pPr>
              <w:widowControl w:val="0"/>
              <w:pBdr>
                <w:top w:val="nil"/>
                <w:left w:val="nil"/>
                <w:bottom w:val="nil"/>
                <w:right w:val="nil"/>
                <w:between w:val="nil"/>
              </w:pBdr>
              <w:rPr>
                <w:b/>
              </w:rPr>
            </w:pPr>
            <w:r>
              <w:rPr>
                <w:b/>
              </w:rPr>
              <w:t>Objectives</w:t>
            </w:r>
          </w:p>
        </w:tc>
        <w:tc>
          <w:tcPr>
            <w:tcW w:w="2340" w:type="dxa"/>
            <w:shd w:val="clear" w:color="auto" w:fill="D0E0E3"/>
            <w:tcMar>
              <w:top w:w="100" w:type="dxa"/>
              <w:left w:w="100" w:type="dxa"/>
              <w:bottom w:w="100" w:type="dxa"/>
              <w:right w:w="100" w:type="dxa"/>
            </w:tcMar>
          </w:tcPr>
          <w:p w14:paraId="0B6D3CD6" w14:textId="77777777" w:rsidR="00BE4B2F" w:rsidRDefault="00E25FE0">
            <w:pPr>
              <w:widowControl w:val="0"/>
              <w:pBdr>
                <w:top w:val="nil"/>
                <w:left w:val="nil"/>
                <w:bottom w:val="nil"/>
                <w:right w:val="nil"/>
                <w:between w:val="nil"/>
              </w:pBdr>
              <w:rPr>
                <w:b/>
              </w:rPr>
            </w:pPr>
            <w:r>
              <w:rPr>
                <w:b/>
              </w:rPr>
              <w:t>Actions Required</w:t>
            </w:r>
          </w:p>
        </w:tc>
        <w:tc>
          <w:tcPr>
            <w:tcW w:w="2340" w:type="dxa"/>
            <w:shd w:val="clear" w:color="auto" w:fill="D0E0E3"/>
            <w:tcMar>
              <w:top w:w="100" w:type="dxa"/>
              <w:left w:w="100" w:type="dxa"/>
              <w:bottom w:w="100" w:type="dxa"/>
              <w:right w:w="100" w:type="dxa"/>
            </w:tcMar>
          </w:tcPr>
          <w:p w14:paraId="78C39F27" w14:textId="77777777" w:rsidR="00BE4B2F" w:rsidRDefault="00E25FE0">
            <w:pPr>
              <w:widowControl w:val="0"/>
              <w:pBdr>
                <w:top w:val="nil"/>
                <w:left w:val="nil"/>
                <w:bottom w:val="nil"/>
                <w:right w:val="nil"/>
                <w:between w:val="nil"/>
              </w:pBdr>
              <w:rPr>
                <w:b/>
              </w:rPr>
            </w:pPr>
            <w:r>
              <w:rPr>
                <w:b/>
              </w:rPr>
              <w:t>Resources</w:t>
            </w:r>
          </w:p>
        </w:tc>
        <w:tc>
          <w:tcPr>
            <w:tcW w:w="2340" w:type="dxa"/>
            <w:shd w:val="clear" w:color="auto" w:fill="D0E0E3"/>
            <w:tcMar>
              <w:top w:w="100" w:type="dxa"/>
              <w:left w:w="100" w:type="dxa"/>
              <w:bottom w:w="100" w:type="dxa"/>
              <w:right w:w="100" w:type="dxa"/>
            </w:tcMar>
          </w:tcPr>
          <w:p w14:paraId="03BD8AF7" w14:textId="77777777" w:rsidR="00BE4B2F" w:rsidRDefault="00E25FE0">
            <w:pPr>
              <w:widowControl w:val="0"/>
              <w:pBdr>
                <w:top w:val="nil"/>
                <w:left w:val="nil"/>
                <w:bottom w:val="nil"/>
                <w:right w:val="nil"/>
                <w:between w:val="nil"/>
              </w:pBdr>
              <w:rPr>
                <w:b/>
              </w:rPr>
            </w:pPr>
            <w:r>
              <w:rPr>
                <w:b/>
              </w:rPr>
              <w:t>Time</w:t>
            </w:r>
          </w:p>
        </w:tc>
      </w:tr>
      <w:tr w:rsidR="00BE4B2F" w14:paraId="392F02B3" w14:textId="77777777">
        <w:trPr>
          <w:jc w:val="center"/>
        </w:trPr>
        <w:tc>
          <w:tcPr>
            <w:tcW w:w="2340" w:type="dxa"/>
            <w:shd w:val="clear" w:color="auto" w:fill="CFE2F3"/>
            <w:tcMar>
              <w:top w:w="100" w:type="dxa"/>
              <w:left w:w="100" w:type="dxa"/>
              <w:bottom w:w="100" w:type="dxa"/>
              <w:right w:w="100" w:type="dxa"/>
            </w:tcMar>
          </w:tcPr>
          <w:p w14:paraId="320D1769" w14:textId="77777777" w:rsidR="00BE4B2F" w:rsidRDefault="00E25FE0">
            <w:pPr>
              <w:widowControl w:val="0"/>
              <w:pBdr>
                <w:top w:val="nil"/>
                <w:left w:val="nil"/>
                <w:bottom w:val="nil"/>
                <w:right w:val="nil"/>
                <w:between w:val="nil"/>
              </w:pBdr>
              <w:rPr>
                <w:b/>
              </w:rPr>
            </w:pPr>
            <w:r>
              <w:rPr>
                <w:b/>
              </w:rPr>
              <w:t>Time Management skills</w:t>
            </w:r>
          </w:p>
        </w:tc>
        <w:tc>
          <w:tcPr>
            <w:tcW w:w="2340" w:type="dxa"/>
            <w:shd w:val="clear" w:color="auto" w:fill="auto"/>
            <w:tcMar>
              <w:top w:w="100" w:type="dxa"/>
              <w:left w:w="100" w:type="dxa"/>
              <w:bottom w:w="100" w:type="dxa"/>
              <w:right w:w="100" w:type="dxa"/>
            </w:tcMar>
          </w:tcPr>
          <w:p w14:paraId="3B47E00D" w14:textId="77777777" w:rsidR="00BE4B2F" w:rsidRDefault="00E25FE0">
            <w:pPr>
              <w:widowControl w:val="0"/>
              <w:pBdr>
                <w:top w:val="nil"/>
                <w:left w:val="nil"/>
                <w:bottom w:val="nil"/>
                <w:right w:val="nil"/>
                <w:between w:val="nil"/>
              </w:pBdr>
            </w:pPr>
            <w:r>
              <w:t>Effective interaction with senior professionals to obtain better observation and knowledge (Casado, 2012)</w:t>
            </w:r>
          </w:p>
        </w:tc>
        <w:tc>
          <w:tcPr>
            <w:tcW w:w="2340" w:type="dxa"/>
            <w:shd w:val="clear" w:color="auto" w:fill="auto"/>
            <w:tcMar>
              <w:top w:w="100" w:type="dxa"/>
              <w:left w:w="100" w:type="dxa"/>
              <w:bottom w:w="100" w:type="dxa"/>
              <w:right w:w="100" w:type="dxa"/>
            </w:tcMar>
          </w:tcPr>
          <w:p w14:paraId="4F6B2272" w14:textId="77777777" w:rsidR="00BE4B2F" w:rsidRDefault="00E25FE0">
            <w:pPr>
              <w:widowControl w:val="0"/>
              <w:pBdr>
                <w:top w:val="nil"/>
                <w:left w:val="nil"/>
                <w:bottom w:val="nil"/>
                <w:right w:val="nil"/>
                <w:between w:val="nil"/>
              </w:pBdr>
            </w:pPr>
            <w:r>
              <w:t>Journals, websites, articles and most importantly the use of the internet</w:t>
            </w:r>
          </w:p>
        </w:tc>
        <w:tc>
          <w:tcPr>
            <w:tcW w:w="2340" w:type="dxa"/>
            <w:shd w:val="clear" w:color="auto" w:fill="auto"/>
            <w:tcMar>
              <w:top w:w="100" w:type="dxa"/>
              <w:left w:w="100" w:type="dxa"/>
              <w:bottom w:w="100" w:type="dxa"/>
              <w:right w:w="100" w:type="dxa"/>
            </w:tcMar>
          </w:tcPr>
          <w:p w14:paraId="5C155371" w14:textId="77777777" w:rsidR="00BE4B2F" w:rsidRDefault="00E25FE0">
            <w:pPr>
              <w:widowControl w:val="0"/>
              <w:pBdr>
                <w:top w:val="nil"/>
                <w:left w:val="nil"/>
                <w:bottom w:val="nil"/>
                <w:right w:val="nil"/>
                <w:between w:val="nil"/>
              </w:pBdr>
              <w:rPr>
                <w:b/>
              </w:rPr>
            </w:pPr>
            <w:r>
              <w:rPr>
                <w:b/>
              </w:rPr>
              <w:t>3 months</w:t>
            </w:r>
          </w:p>
        </w:tc>
      </w:tr>
      <w:tr w:rsidR="00BE4B2F" w14:paraId="3339F479" w14:textId="77777777">
        <w:trPr>
          <w:jc w:val="center"/>
        </w:trPr>
        <w:tc>
          <w:tcPr>
            <w:tcW w:w="2340" w:type="dxa"/>
            <w:shd w:val="clear" w:color="auto" w:fill="CFE2F3"/>
            <w:tcMar>
              <w:top w:w="100" w:type="dxa"/>
              <w:left w:w="100" w:type="dxa"/>
              <w:bottom w:w="100" w:type="dxa"/>
              <w:right w:w="100" w:type="dxa"/>
            </w:tcMar>
          </w:tcPr>
          <w:p w14:paraId="5B874F0A" w14:textId="77777777" w:rsidR="00BE4B2F" w:rsidRDefault="00E25FE0">
            <w:pPr>
              <w:widowControl w:val="0"/>
              <w:pBdr>
                <w:top w:val="nil"/>
                <w:left w:val="nil"/>
                <w:bottom w:val="nil"/>
                <w:right w:val="nil"/>
                <w:between w:val="nil"/>
              </w:pBdr>
              <w:rPr>
                <w:b/>
              </w:rPr>
            </w:pPr>
            <w:r>
              <w:rPr>
                <w:b/>
              </w:rPr>
              <w:t>Note-taking skills</w:t>
            </w:r>
          </w:p>
        </w:tc>
        <w:tc>
          <w:tcPr>
            <w:tcW w:w="2340" w:type="dxa"/>
            <w:shd w:val="clear" w:color="auto" w:fill="auto"/>
            <w:tcMar>
              <w:top w:w="100" w:type="dxa"/>
              <w:left w:w="100" w:type="dxa"/>
              <w:bottom w:w="100" w:type="dxa"/>
              <w:right w:w="100" w:type="dxa"/>
            </w:tcMar>
          </w:tcPr>
          <w:p w14:paraId="70F00D71" w14:textId="77777777" w:rsidR="00BE4B2F" w:rsidRDefault="00E25FE0">
            <w:pPr>
              <w:widowControl w:val="0"/>
              <w:pBdr>
                <w:top w:val="nil"/>
                <w:left w:val="nil"/>
                <w:bottom w:val="nil"/>
                <w:right w:val="nil"/>
                <w:between w:val="nil"/>
              </w:pBdr>
            </w:pPr>
            <w:r>
              <w:t>Decisions need to be made on the important operational factors</w:t>
            </w:r>
          </w:p>
        </w:tc>
        <w:tc>
          <w:tcPr>
            <w:tcW w:w="2340" w:type="dxa"/>
            <w:shd w:val="clear" w:color="auto" w:fill="auto"/>
            <w:tcMar>
              <w:top w:w="100" w:type="dxa"/>
              <w:left w:w="100" w:type="dxa"/>
              <w:bottom w:w="100" w:type="dxa"/>
              <w:right w:w="100" w:type="dxa"/>
            </w:tcMar>
          </w:tcPr>
          <w:p w14:paraId="4440ADF3" w14:textId="77777777" w:rsidR="00BE4B2F" w:rsidRDefault="00E25FE0">
            <w:pPr>
              <w:widowControl w:val="0"/>
              <w:pBdr>
                <w:top w:val="nil"/>
                <w:left w:val="nil"/>
                <w:bottom w:val="nil"/>
                <w:right w:val="nil"/>
                <w:between w:val="nil"/>
              </w:pBdr>
            </w:pPr>
            <w:r>
              <w:t>Academic books, workshops, seminars and events</w:t>
            </w:r>
          </w:p>
        </w:tc>
        <w:tc>
          <w:tcPr>
            <w:tcW w:w="2340" w:type="dxa"/>
            <w:shd w:val="clear" w:color="auto" w:fill="auto"/>
            <w:tcMar>
              <w:top w:w="100" w:type="dxa"/>
              <w:left w:w="100" w:type="dxa"/>
              <w:bottom w:w="100" w:type="dxa"/>
              <w:right w:w="100" w:type="dxa"/>
            </w:tcMar>
          </w:tcPr>
          <w:p w14:paraId="005E0D89" w14:textId="77777777" w:rsidR="00BE4B2F" w:rsidRDefault="00E25FE0">
            <w:pPr>
              <w:widowControl w:val="0"/>
              <w:pBdr>
                <w:top w:val="nil"/>
                <w:left w:val="nil"/>
                <w:bottom w:val="nil"/>
                <w:right w:val="nil"/>
                <w:between w:val="nil"/>
              </w:pBdr>
              <w:rPr>
                <w:b/>
              </w:rPr>
            </w:pPr>
            <w:r>
              <w:rPr>
                <w:b/>
              </w:rPr>
              <w:t>3 months</w:t>
            </w:r>
          </w:p>
        </w:tc>
      </w:tr>
      <w:tr w:rsidR="00BE4B2F" w14:paraId="2DA24721" w14:textId="77777777">
        <w:trPr>
          <w:jc w:val="center"/>
        </w:trPr>
        <w:tc>
          <w:tcPr>
            <w:tcW w:w="2340" w:type="dxa"/>
            <w:shd w:val="clear" w:color="auto" w:fill="CFE2F3"/>
            <w:tcMar>
              <w:top w:w="100" w:type="dxa"/>
              <w:left w:w="100" w:type="dxa"/>
              <w:bottom w:w="100" w:type="dxa"/>
              <w:right w:w="100" w:type="dxa"/>
            </w:tcMar>
          </w:tcPr>
          <w:p w14:paraId="5164862C" w14:textId="77777777" w:rsidR="00BE4B2F" w:rsidRDefault="00E25FE0">
            <w:pPr>
              <w:widowControl w:val="0"/>
              <w:pBdr>
                <w:top w:val="nil"/>
                <w:left w:val="nil"/>
                <w:bottom w:val="nil"/>
                <w:right w:val="nil"/>
                <w:between w:val="nil"/>
              </w:pBdr>
              <w:rPr>
                <w:b/>
              </w:rPr>
            </w:pPr>
            <w:r>
              <w:rPr>
                <w:b/>
              </w:rPr>
              <w:t>Active listening skills</w:t>
            </w:r>
          </w:p>
        </w:tc>
        <w:tc>
          <w:tcPr>
            <w:tcW w:w="2340" w:type="dxa"/>
            <w:shd w:val="clear" w:color="auto" w:fill="auto"/>
            <w:tcMar>
              <w:top w:w="100" w:type="dxa"/>
              <w:left w:w="100" w:type="dxa"/>
              <w:bottom w:w="100" w:type="dxa"/>
              <w:right w:w="100" w:type="dxa"/>
            </w:tcMar>
          </w:tcPr>
          <w:p w14:paraId="187C2166" w14:textId="77777777" w:rsidR="00BE4B2F" w:rsidRDefault="00E25FE0">
            <w:pPr>
              <w:widowControl w:val="0"/>
              <w:pBdr>
                <w:top w:val="nil"/>
                <w:left w:val="nil"/>
                <w:bottom w:val="nil"/>
                <w:right w:val="nil"/>
                <w:between w:val="nil"/>
              </w:pBdr>
            </w:pPr>
            <w:r>
              <w:t xml:space="preserve">Practice face-to-face interactions with </w:t>
            </w:r>
            <w:r>
              <w:lastRenderedPageBreak/>
              <w:t xml:space="preserve">teammates and seniors to stay focused on the topic of conversation. The development of this skill would help me to listen to the guests’ demands actively. </w:t>
            </w:r>
          </w:p>
        </w:tc>
        <w:tc>
          <w:tcPr>
            <w:tcW w:w="2340" w:type="dxa"/>
            <w:shd w:val="clear" w:color="auto" w:fill="auto"/>
            <w:tcMar>
              <w:top w:w="100" w:type="dxa"/>
              <w:left w:w="100" w:type="dxa"/>
              <w:bottom w:w="100" w:type="dxa"/>
              <w:right w:w="100" w:type="dxa"/>
            </w:tcMar>
          </w:tcPr>
          <w:p w14:paraId="6D1A109B" w14:textId="77777777" w:rsidR="00BE4B2F" w:rsidRDefault="00E25FE0">
            <w:pPr>
              <w:widowControl w:val="0"/>
              <w:pBdr>
                <w:top w:val="nil"/>
                <w:left w:val="nil"/>
                <w:bottom w:val="nil"/>
                <w:right w:val="nil"/>
                <w:between w:val="nil"/>
              </w:pBdr>
            </w:pPr>
            <w:r>
              <w:lastRenderedPageBreak/>
              <w:t xml:space="preserve">Audio files, training and development </w:t>
            </w:r>
            <w:r>
              <w:lastRenderedPageBreak/>
              <w:t>program, coaching and mentoring</w:t>
            </w:r>
          </w:p>
        </w:tc>
        <w:tc>
          <w:tcPr>
            <w:tcW w:w="2340" w:type="dxa"/>
            <w:shd w:val="clear" w:color="auto" w:fill="auto"/>
            <w:tcMar>
              <w:top w:w="100" w:type="dxa"/>
              <w:left w:w="100" w:type="dxa"/>
              <w:bottom w:w="100" w:type="dxa"/>
              <w:right w:w="100" w:type="dxa"/>
            </w:tcMar>
          </w:tcPr>
          <w:p w14:paraId="1BFC0040" w14:textId="77777777" w:rsidR="00BE4B2F" w:rsidRDefault="00E25FE0">
            <w:pPr>
              <w:widowControl w:val="0"/>
              <w:pBdr>
                <w:top w:val="nil"/>
                <w:left w:val="nil"/>
                <w:bottom w:val="nil"/>
                <w:right w:val="nil"/>
                <w:between w:val="nil"/>
              </w:pBdr>
              <w:rPr>
                <w:b/>
              </w:rPr>
            </w:pPr>
            <w:r>
              <w:rPr>
                <w:b/>
              </w:rPr>
              <w:lastRenderedPageBreak/>
              <w:t>4 months</w:t>
            </w:r>
          </w:p>
        </w:tc>
      </w:tr>
    </w:tbl>
    <w:p w14:paraId="458F9973" w14:textId="77777777" w:rsidR="00BE4B2F" w:rsidRDefault="00E25FE0">
      <w:pPr>
        <w:jc w:val="center"/>
        <w:rPr>
          <w:b/>
        </w:rPr>
      </w:pPr>
      <w:r>
        <w:rPr>
          <w:b/>
        </w:rPr>
        <w:t>Table 1: Action plan to improve weak skills</w:t>
      </w:r>
    </w:p>
    <w:p w14:paraId="30FEB02A" w14:textId="77777777" w:rsidR="00BE4B2F" w:rsidRDefault="00E25FE0">
      <w:pPr>
        <w:jc w:val="center"/>
      </w:pPr>
      <w:r>
        <w:t>(Source: Created by the Learner)</w:t>
      </w:r>
    </w:p>
    <w:p w14:paraId="1A207562" w14:textId="77777777" w:rsidR="006B05DE" w:rsidRDefault="006B05DE">
      <w:pPr>
        <w:rPr>
          <w:b/>
        </w:rPr>
      </w:pPr>
      <w:bookmarkStart w:id="12" w:name="_y5529whpfa2z" w:colFirst="0" w:colLast="0"/>
      <w:bookmarkEnd w:id="12"/>
      <w:r>
        <w:br w:type="page"/>
      </w:r>
    </w:p>
    <w:p w14:paraId="35B8F780" w14:textId="2037DCDB" w:rsidR="00BE4B2F" w:rsidRDefault="00E25FE0">
      <w:pPr>
        <w:pStyle w:val="Heading1"/>
      </w:pPr>
      <w:bookmarkStart w:id="13" w:name="_Toc150618577"/>
      <w:r>
        <w:lastRenderedPageBreak/>
        <w:t>Conclusion</w:t>
      </w:r>
      <w:bookmarkEnd w:id="13"/>
      <w:r>
        <w:t xml:space="preserve"> </w:t>
      </w:r>
    </w:p>
    <w:p w14:paraId="13FBC4D7" w14:textId="77777777" w:rsidR="00BE4B2F" w:rsidRDefault="00E25FE0">
      <w:r>
        <w:t xml:space="preserve">Utilising Kolb’s reflective learning model, I have described the placement process. I have also described my feelings and analysis of my skills and expertise in light of the administrative job role in a hotel. Analysing my work experience and learning, I can say that it is essential for an individual to develop the weak areas before joining any organisation. </w:t>
      </w:r>
    </w:p>
    <w:p w14:paraId="3CBB2FB1" w14:textId="77777777" w:rsidR="00BE4B2F" w:rsidRDefault="00E25FE0">
      <w:pPr>
        <w:pStyle w:val="Heading1"/>
      </w:pPr>
      <w:bookmarkStart w:id="14" w:name="_p1odo8rkvhdm" w:colFirst="0" w:colLast="0"/>
      <w:bookmarkEnd w:id="14"/>
      <w:r>
        <w:br w:type="page"/>
      </w:r>
    </w:p>
    <w:p w14:paraId="74216CFE" w14:textId="77777777" w:rsidR="00BE4B2F" w:rsidRDefault="00E25FE0">
      <w:pPr>
        <w:pStyle w:val="Heading1"/>
      </w:pPr>
      <w:bookmarkStart w:id="15" w:name="_ag3txt49epag" w:colFirst="0" w:colLast="0"/>
      <w:bookmarkStart w:id="16" w:name="_Toc150618578"/>
      <w:bookmarkEnd w:id="15"/>
      <w:r>
        <w:lastRenderedPageBreak/>
        <w:t>Reference list</w:t>
      </w:r>
      <w:bookmarkEnd w:id="16"/>
    </w:p>
    <w:p w14:paraId="65E27BB7" w14:textId="77777777" w:rsidR="00A17261" w:rsidRPr="006D6D3C" w:rsidRDefault="00A17261" w:rsidP="006D6D3C">
      <w:pPr>
        <w:spacing w:before="240"/>
        <w:rPr>
          <w:color w:val="222222"/>
          <w:highlight w:val="white"/>
        </w:rPr>
      </w:pPr>
      <w:r w:rsidRPr="006D6D3C">
        <w:rPr>
          <w:color w:val="222222"/>
          <w:highlight w:val="white"/>
        </w:rPr>
        <w:t xml:space="preserve">Ab Rahman, F., Mohamed, A.H., Nasir, N.S.A. and Saidin, K., 2019. Exploring perceptions of employers on communication skills among fresh graduates. </w:t>
      </w:r>
      <w:r w:rsidRPr="006D6D3C">
        <w:rPr>
          <w:i/>
          <w:color w:val="222222"/>
          <w:highlight w:val="white"/>
        </w:rPr>
        <w:t>Practitioner Research</w:t>
      </w:r>
      <w:r w:rsidRPr="006D6D3C">
        <w:rPr>
          <w:color w:val="222222"/>
          <w:highlight w:val="white"/>
        </w:rPr>
        <w:t xml:space="preserve">, </w:t>
      </w:r>
      <w:r w:rsidRPr="006D6D3C">
        <w:rPr>
          <w:i/>
          <w:color w:val="222222"/>
          <w:highlight w:val="white"/>
        </w:rPr>
        <w:t>1</w:t>
      </w:r>
      <w:r w:rsidRPr="006D6D3C">
        <w:rPr>
          <w:color w:val="222222"/>
          <w:highlight w:val="white"/>
        </w:rPr>
        <w:t>, pp.69-85.</w:t>
      </w:r>
    </w:p>
    <w:p w14:paraId="3CB1196F" w14:textId="77777777" w:rsidR="00A17261" w:rsidRDefault="00A17261" w:rsidP="006D6D3C">
      <w:pPr>
        <w:spacing w:before="240"/>
      </w:pPr>
      <w:r>
        <w:t xml:space="preserve">ASET, 2017. </w:t>
      </w:r>
      <w:r w:rsidRPr="006D6D3C">
        <w:rPr>
          <w:i/>
        </w:rPr>
        <w:t>Good Practice Guide for Workbased and Placement Learning in Higher Education</w:t>
      </w:r>
      <w:r>
        <w:t xml:space="preserve">, ASET, Sheffield. </w:t>
      </w:r>
    </w:p>
    <w:p w14:paraId="71299E20" w14:textId="77777777" w:rsidR="00A17261" w:rsidRDefault="00A17261" w:rsidP="006D6D3C">
      <w:pPr>
        <w:spacing w:before="240"/>
      </w:pPr>
      <w:r>
        <w:t>Ashford International, 2023. Ashford International Hotel &amp; Spa, Kent  [Online] Available at &lt;https://www.ashfordhotel.co.uk/&gt; [Accessed on: 6th November 2023]</w:t>
      </w:r>
    </w:p>
    <w:p w14:paraId="64A4138E" w14:textId="77777777" w:rsidR="00A17261" w:rsidRDefault="00A17261" w:rsidP="006D6D3C">
      <w:pPr>
        <w:spacing w:before="240"/>
      </w:pPr>
      <w:r>
        <w:t xml:space="preserve">Bardi, J. 2010. </w:t>
      </w:r>
      <w:r w:rsidRPr="006D6D3C">
        <w:rPr>
          <w:i/>
        </w:rPr>
        <w:t>Hotel Front Office Management</w:t>
      </w:r>
      <w:r>
        <w:t>, Wiley, London</w:t>
      </w:r>
    </w:p>
    <w:p w14:paraId="058F1804" w14:textId="77777777" w:rsidR="00A17261" w:rsidRDefault="00A17261" w:rsidP="006D6D3C">
      <w:pPr>
        <w:spacing w:before="240"/>
      </w:pPr>
      <w:r>
        <w:t xml:space="preserve">Casado, M. 2012. </w:t>
      </w:r>
      <w:r w:rsidRPr="006D6D3C">
        <w:rPr>
          <w:i/>
        </w:rPr>
        <w:t>Housekeeping Management</w:t>
      </w:r>
      <w:r>
        <w:t>, Wiley, London</w:t>
      </w:r>
    </w:p>
    <w:p w14:paraId="5D98F45E" w14:textId="77777777" w:rsidR="00A17261" w:rsidRPr="006D6D3C" w:rsidRDefault="00A17261" w:rsidP="006D6D3C">
      <w:pPr>
        <w:spacing w:before="240"/>
        <w:rPr>
          <w:color w:val="222222"/>
          <w:sz w:val="28"/>
          <w:szCs w:val="28"/>
          <w:highlight w:val="white"/>
        </w:rPr>
      </w:pPr>
      <w:r w:rsidRPr="006D6D3C">
        <w:rPr>
          <w:color w:val="222222"/>
          <w:highlight w:val="white"/>
        </w:rPr>
        <w:t xml:space="preserve">Goulart, V.G., Liboni, L.B. and Cezarino, L.O., 2022. Balancing skills in the digital transformation era: The future of jobs and the role of higher education. </w:t>
      </w:r>
      <w:r w:rsidRPr="006D6D3C">
        <w:rPr>
          <w:i/>
          <w:color w:val="222222"/>
          <w:highlight w:val="white"/>
        </w:rPr>
        <w:t>Industry and Higher Education</w:t>
      </w:r>
      <w:r w:rsidRPr="006D6D3C">
        <w:rPr>
          <w:color w:val="222222"/>
          <w:highlight w:val="white"/>
        </w:rPr>
        <w:t xml:space="preserve">, </w:t>
      </w:r>
      <w:r w:rsidRPr="006D6D3C">
        <w:rPr>
          <w:i/>
          <w:color w:val="222222"/>
          <w:highlight w:val="white"/>
        </w:rPr>
        <w:t>36</w:t>
      </w:r>
      <w:r w:rsidRPr="006D6D3C">
        <w:rPr>
          <w:color w:val="222222"/>
          <w:highlight w:val="white"/>
        </w:rPr>
        <w:t>(2), pp.118-127.</w:t>
      </w:r>
    </w:p>
    <w:p w14:paraId="4FE3ACB7" w14:textId="77777777" w:rsidR="00A17261" w:rsidRPr="006D6D3C" w:rsidRDefault="00A17261" w:rsidP="006D6D3C">
      <w:pPr>
        <w:spacing w:before="240"/>
        <w:rPr>
          <w:color w:val="222222"/>
          <w:highlight w:val="white"/>
        </w:rPr>
      </w:pPr>
      <w:r w:rsidRPr="006D6D3C">
        <w:rPr>
          <w:color w:val="222222"/>
          <w:highlight w:val="white"/>
        </w:rPr>
        <w:t xml:space="preserve">Swart, K., Bond-Barnard, T. and Chugh, R., 2022. Challenges and critical success factors of digital communication, collaboration and knowledge sharing in project management virtual teams: a review. </w:t>
      </w:r>
      <w:r w:rsidRPr="006D6D3C">
        <w:rPr>
          <w:i/>
          <w:color w:val="222222"/>
          <w:highlight w:val="white"/>
        </w:rPr>
        <w:t>International Journal of Information Systems and Project Management</w:t>
      </w:r>
      <w:r w:rsidRPr="006D6D3C">
        <w:rPr>
          <w:color w:val="222222"/>
          <w:highlight w:val="white"/>
        </w:rPr>
        <w:t xml:space="preserve">, </w:t>
      </w:r>
      <w:r w:rsidRPr="006D6D3C">
        <w:rPr>
          <w:i/>
          <w:color w:val="222222"/>
          <w:highlight w:val="white"/>
        </w:rPr>
        <w:t>10</w:t>
      </w:r>
      <w:r w:rsidRPr="006D6D3C">
        <w:rPr>
          <w:color w:val="222222"/>
          <w:highlight w:val="white"/>
        </w:rPr>
        <w:t>(4), pp.84-103.</w:t>
      </w:r>
    </w:p>
    <w:sectPr w:rsidR="00A17261" w:rsidRPr="006D6D3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79E33" w14:textId="77777777" w:rsidR="009D5ABA" w:rsidRDefault="009D5ABA" w:rsidP="006B05DE">
      <w:pPr>
        <w:spacing w:line="240" w:lineRule="auto"/>
      </w:pPr>
      <w:r>
        <w:separator/>
      </w:r>
    </w:p>
  </w:endnote>
  <w:endnote w:type="continuationSeparator" w:id="0">
    <w:p w14:paraId="1AFAA64D" w14:textId="77777777" w:rsidR="009D5ABA" w:rsidRDefault="009D5ABA" w:rsidP="006B05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914229"/>
      <w:docPartObj>
        <w:docPartGallery w:val="Page Numbers (Bottom of Page)"/>
        <w:docPartUnique/>
      </w:docPartObj>
    </w:sdtPr>
    <w:sdtEndPr>
      <w:rPr>
        <w:noProof/>
      </w:rPr>
    </w:sdtEndPr>
    <w:sdtContent>
      <w:p w14:paraId="4327D556" w14:textId="18765032" w:rsidR="006B05DE" w:rsidRDefault="006B05DE">
        <w:pPr>
          <w:pStyle w:val="Footer"/>
          <w:jc w:val="right"/>
        </w:pPr>
        <w:r>
          <w:fldChar w:fldCharType="begin"/>
        </w:r>
        <w:r>
          <w:instrText xml:space="preserve"> PAGE   \* MERGEFORMAT </w:instrText>
        </w:r>
        <w:r>
          <w:fldChar w:fldCharType="separate"/>
        </w:r>
        <w:r w:rsidR="00E403DD">
          <w:rPr>
            <w:noProof/>
          </w:rPr>
          <w:t>9</w:t>
        </w:r>
        <w:r>
          <w:rPr>
            <w:noProof/>
          </w:rPr>
          <w:fldChar w:fldCharType="end"/>
        </w:r>
      </w:p>
    </w:sdtContent>
  </w:sdt>
  <w:p w14:paraId="51896AC6" w14:textId="77777777" w:rsidR="006B05DE" w:rsidRDefault="006B0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45ED6" w14:textId="77777777" w:rsidR="009D5ABA" w:rsidRDefault="009D5ABA" w:rsidP="006B05DE">
      <w:pPr>
        <w:spacing w:line="240" w:lineRule="auto"/>
      </w:pPr>
      <w:r>
        <w:separator/>
      </w:r>
    </w:p>
  </w:footnote>
  <w:footnote w:type="continuationSeparator" w:id="0">
    <w:p w14:paraId="6F78BC8E" w14:textId="77777777" w:rsidR="009D5ABA" w:rsidRDefault="009D5ABA" w:rsidP="006B05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A5308"/>
    <w:multiLevelType w:val="hybridMultilevel"/>
    <w:tmpl w:val="4B4059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79997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B2F"/>
    <w:rsid w:val="000F192A"/>
    <w:rsid w:val="001849C9"/>
    <w:rsid w:val="00256A67"/>
    <w:rsid w:val="003A0A6F"/>
    <w:rsid w:val="00612513"/>
    <w:rsid w:val="006B05DE"/>
    <w:rsid w:val="006D6D3C"/>
    <w:rsid w:val="0075756A"/>
    <w:rsid w:val="0095701C"/>
    <w:rsid w:val="009D5ABA"/>
    <w:rsid w:val="00A17261"/>
    <w:rsid w:val="00BE4B2F"/>
    <w:rsid w:val="00D52DBD"/>
    <w:rsid w:val="00E25FE0"/>
    <w:rsid w:val="00E403DD"/>
    <w:rsid w:val="00F37B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4EA9F"/>
  <w15:docId w15:val="{D1628DFF-123D-477B-B4FE-AB649EEDE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B05DE"/>
    <w:pPr>
      <w:tabs>
        <w:tab w:val="center" w:pos="4513"/>
        <w:tab w:val="right" w:pos="9026"/>
      </w:tabs>
      <w:spacing w:line="240" w:lineRule="auto"/>
    </w:pPr>
  </w:style>
  <w:style w:type="character" w:customStyle="1" w:styleId="HeaderChar">
    <w:name w:val="Header Char"/>
    <w:basedOn w:val="DefaultParagraphFont"/>
    <w:link w:val="Header"/>
    <w:uiPriority w:val="99"/>
    <w:rsid w:val="006B05DE"/>
  </w:style>
  <w:style w:type="paragraph" w:styleId="Footer">
    <w:name w:val="footer"/>
    <w:basedOn w:val="Normal"/>
    <w:link w:val="FooterChar"/>
    <w:uiPriority w:val="99"/>
    <w:unhideWhenUsed/>
    <w:rsid w:val="006B05DE"/>
    <w:pPr>
      <w:tabs>
        <w:tab w:val="center" w:pos="4513"/>
        <w:tab w:val="right" w:pos="9026"/>
      </w:tabs>
      <w:spacing w:line="240" w:lineRule="auto"/>
    </w:pPr>
  </w:style>
  <w:style w:type="character" w:customStyle="1" w:styleId="FooterChar">
    <w:name w:val="Footer Char"/>
    <w:basedOn w:val="DefaultParagraphFont"/>
    <w:link w:val="Footer"/>
    <w:uiPriority w:val="99"/>
    <w:rsid w:val="006B05DE"/>
  </w:style>
  <w:style w:type="paragraph" w:styleId="TOCHeading">
    <w:name w:val="TOC Heading"/>
    <w:basedOn w:val="Heading1"/>
    <w:next w:val="Normal"/>
    <w:uiPriority w:val="39"/>
    <w:unhideWhenUsed/>
    <w:qFormat/>
    <w:rsid w:val="006B05D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B05DE"/>
    <w:pPr>
      <w:spacing w:after="100"/>
    </w:pPr>
  </w:style>
  <w:style w:type="paragraph" w:styleId="TOC2">
    <w:name w:val="toc 2"/>
    <w:basedOn w:val="Normal"/>
    <w:next w:val="Normal"/>
    <w:autoRedefine/>
    <w:uiPriority w:val="39"/>
    <w:unhideWhenUsed/>
    <w:rsid w:val="006B05DE"/>
    <w:pPr>
      <w:spacing w:after="100"/>
      <w:ind w:left="240"/>
    </w:pPr>
  </w:style>
  <w:style w:type="character" w:styleId="Hyperlink">
    <w:name w:val="Hyperlink"/>
    <w:basedOn w:val="DefaultParagraphFont"/>
    <w:uiPriority w:val="99"/>
    <w:unhideWhenUsed/>
    <w:rsid w:val="006B05DE"/>
    <w:rPr>
      <w:color w:val="0000FF" w:themeColor="hyperlink"/>
      <w:u w:val="single"/>
    </w:rPr>
  </w:style>
  <w:style w:type="paragraph" w:styleId="ListParagraph">
    <w:name w:val="List Paragraph"/>
    <w:basedOn w:val="Normal"/>
    <w:uiPriority w:val="34"/>
    <w:qFormat/>
    <w:rsid w:val="006D6D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E84480E452A8A41A5F49D9B2746D5A6" ma:contentTypeVersion="14" ma:contentTypeDescription="Create a new document." ma:contentTypeScope="" ma:versionID="d90f77a2de745732ba2173ca56d52e10">
  <xsd:schema xmlns:xsd="http://www.w3.org/2001/XMLSchema" xmlns:xs="http://www.w3.org/2001/XMLSchema" xmlns:p="http://schemas.microsoft.com/office/2006/metadata/properties" xmlns:ns3="cff637f7-c7e7-4967-ab31-ec736ff430b7" xmlns:ns4="ed838149-4569-45cd-9570-f0cf79441beb" targetNamespace="http://schemas.microsoft.com/office/2006/metadata/properties" ma:root="true" ma:fieldsID="1785276ebd65a1064fe04fd065e92ad0" ns3:_="" ns4:_="">
    <xsd:import namespace="cff637f7-c7e7-4967-ab31-ec736ff430b7"/>
    <xsd:import namespace="ed838149-4569-45cd-9570-f0cf79441be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f637f7-c7e7-4967-ab31-ec736ff430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d838149-4569-45cd-9570-f0cf79441be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ff637f7-c7e7-4967-ab31-ec736ff430b7" xsi:nil="true"/>
  </documentManagement>
</p:properties>
</file>

<file path=customXml/itemProps1.xml><?xml version="1.0" encoding="utf-8"?>
<ds:datastoreItem xmlns:ds="http://schemas.openxmlformats.org/officeDocument/2006/customXml" ds:itemID="{C19ED3A5-8F6F-43F8-98D1-A40479961DAA}">
  <ds:schemaRefs>
    <ds:schemaRef ds:uri="http://schemas.openxmlformats.org/officeDocument/2006/bibliography"/>
  </ds:schemaRefs>
</ds:datastoreItem>
</file>

<file path=customXml/itemProps2.xml><?xml version="1.0" encoding="utf-8"?>
<ds:datastoreItem xmlns:ds="http://schemas.openxmlformats.org/officeDocument/2006/customXml" ds:itemID="{809800AE-039D-4BB2-BEBD-170C8CC178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f637f7-c7e7-4967-ab31-ec736ff430b7"/>
    <ds:schemaRef ds:uri="ed838149-4569-45cd-9570-f0cf79441b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FC8681-E15B-4D6A-95D1-76CC927C7D01}">
  <ds:schemaRefs>
    <ds:schemaRef ds:uri="http://schemas.microsoft.com/sharepoint/v3/contenttype/forms"/>
  </ds:schemaRefs>
</ds:datastoreItem>
</file>

<file path=customXml/itemProps4.xml><?xml version="1.0" encoding="utf-8"?>
<ds:datastoreItem xmlns:ds="http://schemas.openxmlformats.org/officeDocument/2006/customXml" ds:itemID="{337F3689-7BF3-464D-B14E-9B64490E157F}">
  <ds:schemaRefs>
    <ds:schemaRef ds:uri="http://schemas.microsoft.com/office/2006/metadata/properties"/>
    <ds:schemaRef ds:uri="http://schemas.microsoft.com/office/infopath/2007/PartnerControls"/>
    <ds:schemaRef ds:uri="cff637f7-c7e7-4967-ab31-ec736ff43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1515</Words>
  <Characters>8637</Characters>
  <Application>Microsoft Office Word</Application>
  <DocSecurity>0</DocSecurity>
  <Lines>71</Lines>
  <Paragraphs>20</Paragraphs>
  <ScaleCrop>false</ScaleCrop>
  <Company/>
  <LinksUpToDate>false</LinksUpToDate>
  <CharactersWithSpaces>10132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Miglena Kirova (2026402)</cp:lastModifiedBy>
  <cp:revision>3</cp:revision>
  <dcterms:created xsi:type="dcterms:W3CDTF">2023-11-12T11:43:00Z</dcterms:created>
  <dcterms:modified xsi:type="dcterms:W3CDTF">2023-11-12T11:46:00Z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0x0101001E84480E452A8A41A5F49D9B2746D5A6</vt:lpwstr>
  </property>
</Properties>
</file>