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72CA5" w14:textId="77777777" w:rsidR="00940CBB" w:rsidRDefault="00940CBB" w:rsidP="008224E1">
      <w:pPr>
        <w:jc w:val="center"/>
        <w:rPr>
          <w:b/>
          <w:bCs/>
          <w:sz w:val="40"/>
          <w:szCs w:val="40"/>
        </w:rPr>
      </w:pPr>
    </w:p>
    <w:p w14:paraId="62F7C09E" w14:textId="77777777" w:rsidR="00940CBB" w:rsidRDefault="00940CBB" w:rsidP="008224E1">
      <w:pPr>
        <w:jc w:val="center"/>
        <w:rPr>
          <w:b/>
          <w:bCs/>
          <w:sz w:val="40"/>
          <w:szCs w:val="40"/>
        </w:rPr>
      </w:pPr>
    </w:p>
    <w:p w14:paraId="4495F3B3" w14:textId="77777777" w:rsidR="00940CBB" w:rsidRDefault="00940CBB" w:rsidP="008224E1">
      <w:pPr>
        <w:jc w:val="center"/>
        <w:rPr>
          <w:b/>
          <w:bCs/>
          <w:sz w:val="40"/>
          <w:szCs w:val="40"/>
        </w:rPr>
      </w:pPr>
    </w:p>
    <w:p w14:paraId="345F9E8F" w14:textId="77777777" w:rsidR="00940CBB" w:rsidRDefault="00940CBB" w:rsidP="008224E1">
      <w:pPr>
        <w:jc w:val="center"/>
        <w:rPr>
          <w:b/>
          <w:bCs/>
          <w:sz w:val="40"/>
          <w:szCs w:val="40"/>
        </w:rPr>
      </w:pPr>
    </w:p>
    <w:p w14:paraId="42A7B4EB" w14:textId="47B2E09C" w:rsidR="008224E1" w:rsidRDefault="008224E1" w:rsidP="008224E1">
      <w:pPr>
        <w:jc w:val="center"/>
        <w:rPr>
          <w:b/>
          <w:bCs/>
          <w:sz w:val="40"/>
          <w:szCs w:val="40"/>
        </w:rPr>
      </w:pPr>
      <w:r>
        <w:rPr>
          <w:b/>
          <w:bCs/>
          <w:sz w:val="40"/>
          <w:szCs w:val="40"/>
        </w:rPr>
        <w:t>Student Name: Robert Ionut Antofie</w:t>
      </w:r>
    </w:p>
    <w:p w14:paraId="36D4837C" w14:textId="77777777" w:rsidR="008224E1" w:rsidRDefault="008224E1" w:rsidP="008224E1">
      <w:pPr>
        <w:jc w:val="center"/>
        <w:rPr>
          <w:b/>
          <w:bCs/>
          <w:sz w:val="40"/>
          <w:szCs w:val="40"/>
        </w:rPr>
      </w:pPr>
      <w:r>
        <w:rPr>
          <w:b/>
          <w:bCs/>
          <w:sz w:val="40"/>
          <w:szCs w:val="40"/>
        </w:rPr>
        <w:t>Student ID: 2011970</w:t>
      </w:r>
    </w:p>
    <w:p w14:paraId="0F357DC7" w14:textId="77777777" w:rsidR="00940CBB" w:rsidRDefault="008224E1" w:rsidP="008224E1">
      <w:pPr>
        <w:jc w:val="center"/>
        <w:rPr>
          <w:b/>
          <w:bCs/>
          <w:sz w:val="40"/>
          <w:szCs w:val="40"/>
        </w:rPr>
      </w:pPr>
      <w:r>
        <w:rPr>
          <w:b/>
          <w:bCs/>
          <w:sz w:val="40"/>
          <w:szCs w:val="40"/>
        </w:rPr>
        <w:t xml:space="preserve">Data Handling and Business Intelligence </w:t>
      </w:r>
    </w:p>
    <w:p w14:paraId="11C5019E" w14:textId="689DF7BA" w:rsidR="008224E1" w:rsidRDefault="008224E1" w:rsidP="008224E1">
      <w:pPr>
        <w:jc w:val="center"/>
        <w:rPr>
          <w:b/>
          <w:bCs/>
          <w:sz w:val="40"/>
          <w:szCs w:val="40"/>
        </w:rPr>
      </w:pPr>
      <w:r>
        <w:rPr>
          <w:b/>
          <w:bCs/>
          <w:sz w:val="40"/>
          <w:szCs w:val="40"/>
        </w:rPr>
        <w:t xml:space="preserve">Assessment </w:t>
      </w:r>
      <w:r w:rsidR="00940CBB">
        <w:rPr>
          <w:b/>
          <w:bCs/>
          <w:sz w:val="40"/>
          <w:szCs w:val="40"/>
        </w:rPr>
        <w:t>2</w:t>
      </w:r>
    </w:p>
    <w:p w14:paraId="4DDBCE82" w14:textId="77777777" w:rsidR="008224E1" w:rsidRDefault="008224E1" w:rsidP="008224E1">
      <w:pPr>
        <w:jc w:val="center"/>
        <w:rPr>
          <w:b/>
          <w:bCs/>
          <w:sz w:val="40"/>
          <w:szCs w:val="40"/>
        </w:rPr>
      </w:pPr>
      <w:r>
        <w:rPr>
          <w:b/>
          <w:bCs/>
          <w:sz w:val="40"/>
          <w:szCs w:val="40"/>
        </w:rPr>
        <w:t xml:space="preserve">Lecturer Name: Joy </w:t>
      </w:r>
      <w:proofErr w:type="spellStart"/>
      <w:r>
        <w:rPr>
          <w:b/>
          <w:bCs/>
          <w:sz w:val="40"/>
          <w:szCs w:val="40"/>
        </w:rPr>
        <w:t>Botu</w:t>
      </w:r>
      <w:proofErr w:type="spellEnd"/>
    </w:p>
    <w:p w14:paraId="4EA0F65B" w14:textId="1FDF7F84" w:rsidR="00841896" w:rsidRDefault="001C607B" w:rsidP="008224E1">
      <w:pPr>
        <w:jc w:val="center"/>
        <w:rPr>
          <w:b/>
          <w:sz w:val="36"/>
          <w:szCs w:val="36"/>
        </w:rPr>
      </w:pPr>
      <w:r>
        <w:br w:type="page"/>
      </w:r>
    </w:p>
    <w:p w14:paraId="1017DAE7" w14:textId="77777777" w:rsidR="00841896" w:rsidRDefault="001C607B">
      <w:pPr>
        <w:keepNext/>
        <w:keepLines/>
        <w:pBdr>
          <w:top w:val="nil"/>
          <w:left w:val="nil"/>
          <w:bottom w:val="nil"/>
          <w:right w:val="nil"/>
          <w:between w:val="nil"/>
        </w:pBdr>
        <w:spacing w:before="480"/>
        <w:jc w:val="center"/>
        <w:rPr>
          <w:rFonts w:ascii="Calibri" w:eastAsia="Calibri" w:hAnsi="Calibri" w:cs="Calibri"/>
          <w:b/>
          <w:color w:val="366091"/>
          <w:sz w:val="28"/>
          <w:szCs w:val="28"/>
        </w:rPr>
      </w:pPr>
      <w:r>
        <w:rPr>
          <w:b/>
          <w:color w:val="000000"/>
        </w:rPr>
        <w:lastRenderedPageBreak/>
        <w:t>Table of Contents</w:t>
      </w:r>
    </w:p>
    <w:sdt>
      <w:sdtPr>
        <w:id w:val="8804641"/>
        <w:docPartObj>
          <w:docPartGallery w:val="Table of Contents"/>
          <w:docPartUnique/>
        </w:docPartObj>
      </w:sdtPr>
      <w:sdtEndPr/>
      <w:sdtContent>
        <w:p w14:paraId="7E357B39" w14:textId="77777777" w:rsidR="00841896" w:rsidRDefault="00841896">
          <w:pPr>
            <w:pBdr>
              <w:top w:val="nil"/>
              <w:left w:val="nil"/>
              <w:bottom w:val="nil"/>
              <w:right w:val="nil"/>
              <w:between w:val="nil"/>
            </w:pBdr>
            <w:tabs>
              <w:tab w:val="right" w:pos="9019"/>
            </w:tabs>
            <w:spacing w:after="100"/>
            <w:rPr>
              <w:color w:val="000000"/>
            </w:rPr>
          </w:pPr>
          <w:r>
            <w:fldChar w:fldCharType="begin"/>
          </w:r>
          <w:r w:rsidR="001C607B">
            <w:instrText xml:space="preserve"> TOC \h \u \z </w:instrText>
          </w:r>
          <w:r>
            <w:fldChar w:fldCharType="separate"/>
          </w:r>
          <w:hyperlink w:anchor="_heading=h.30j0zll">
            <w:r w:rsidR="001C607B">
              <w:rPr>
                <w:color w:val="000000"/>
              </w:rPr>
              <w:t>Introduction</w:t>
            </w:r>
            <w:r w:rsidR="001C607B">
              <w:rPr>
                <w:color w:val="000000"/>
              </w:rPr>
              <w:tab/>
              <w:t>3</w:t>
            </w:r>
          </w:hyperlink>
        </w:p>
        <w:p w14:paraId="64C53975" w14:textId="77777777" w:rsidR="00841896" w:rsidRDefault="0098135D">
          <w:pPr>
            <w:pBdr>
              <w:top w:val="nil"/>
              <w:left w:val="nil"/>
              <w:bottom w:val="nil"/>
              <w:right w:val="nil"/>
              <w:between w:val="nil"/>
            </w:pBdr>
            <w:tabs>
              <w:tab w:val="right" w:pos="9019"/>
            </w:tabs>
            <w:spacing w:after="100"/>
            <w:rPr>
              <w:color w:val="000000"/>
            </w:rPr>
          </w:pPr>
          <w:hyperlink w:anchor="_heading=h.1fob9te">
            <w:r w:rsidR="001C607B">
              <w:rPr>
                <w:color w:val="000000"/>
              </w:rPr>
              <w:t>Part 1: Analysis and evaluation of Crime Data</w:t>
            </w:r>
            <w:r w:rsidR="001C607B">
              <w:rPr>
                <w:color w:val="000000"/>
              </w:rPr>
              <w:tab/>
              <w:t>3</w:t>
            </w:r>
          </w:hyperlink>
        </w:p>
        <w:p w14:paraId="7D3A322A" w14:textId="77777777" w:rsidR="00841896" w:rsidRDefault="0098135D">
          <w:pPr>
            <w:pBdr>
              <w:top w:val="nil"/>
              <w:left w:val="nil"/>
              <w:bottom w:val="nil"/>
              <w:right w:val="nil"/>
              <w:between w:val="nil"/>
            </w:pBdr>
            <w:tabs>
              <w:tab w:val="right" w:pos="9019"/>
            </w:tabs>
            <w:spacing w:after="100"/>
            <w:ind w:left="240"/>
            <w:rPr>
              <w:color w:val="000000"/>
            </w:rPr>
          </w:pPr>
          <w:hyperlink w:anchor="_heading=h.3znysh7">
            <w:r w:rsidR="001C607B">
              <w:rPr>
                <w:color w:val="000000"/>
              </w:rPr>
              <w:t>Brief description data</w:t>
            </w:r>
            <w:r w:rsidR="001C607B">
              <w:rPr>
                <w:color w:val="000000"/>
              </w:rPr>
              <w:tab/>
              <w:t>3</w:t>
            </w:r>
          </w:hyperlink>
        </w:p>
        <w:p w14:paraId="3CA36E58" w14:textId="77777777" w:rsidR="00841896" w:rsidRDefault="0098135D">
          <w:pPr>
            <w:pBdr>
              <w:top w:val="nil"/>
              <w:left w:val="nil"/>
              <w:bottom w:val="nil"/>
              <w:right w:val="nil"/>
              <w:between w:val="nil"/>
            </w:pBdr>
            <w:tabs>
              <w:tab w:val="right" w:pos="9019"/>
            </w:tabs>
            <w:spacing w:after="100"/>
            <w:ind w:left="240"/>
            <w:rPr>
              <w:color w:val="000000"/>
            </w:rPr>
          </w:pPr>
          <w:hyperlink w:anchor="_heading=h.2et92p0">
            <w:r w:rsidR="001C607B">
              <w:rPr>
                <w:color w:val="000000"/>
              </w:rPr>
              <w:t>Evaluation: Use of Excel in data preprocessing, analysis and visualisation</w:t>
            </w:r>
            <w:r w:rsidR="001C607B">
              <w:rPr>
                <w:color w:val="000000"/>
              </w:rPr>
              <w:tab/>
              <w:t>8</w:t>
            </w:r>
          </w:hyperlink>
        </w:p>
        <w:p w14:paraId="64CCEDD3" w14:textId="77777777" w:rsidR="00841896" w:rsidRDefault="0098135D">
          <w:pPr>
            <w:pBdr>
              <w:top w:val="nil"/>
              <w:left w:val="nil"/>
              <w:bottom w:val="nil"/>
              <w:right w:val="nil"/>
              <w:between w:val="nil"/>
            </w:pBdr>
            <w:tabs>
              <w:tab w:val="right" w:pos="9019"/>
            </w:tabs>
            <w:spacing w:after="100"/>
            <w:rPr>
              <w:color w:val="000000"/>
            </w:rPr>
          </w:pPr>
          <w:hyperlink w:anchor="_heading=h.tyjcwt">
            <w:r w:rsidR="001C607B">
              <w:rPr>
                <w:color w:val="000000"/>
              </w:rPr>
              <w:t>Part 2: Data Analysis through SPSS</w:t>
            </w:r>
            <w:r w:rsidR="001C607B">
              <w:rPr>
                <w:color w:val="000000"/>
              </w:rPr>
              <w:tab/>
              <w:t>8</w:t>
            </w:r>
          </w:hyperlink>
        </w:p>
        <w:p w14:paraId="24CC98E9" w14:textId="77777777" w:rsidR="00841896" w:rsidRDefault="0098135D">
          <w:pPr>
            <w:pBdr>
              <w:top w:val="nil"/>
              <w:left w:val="nil"/>
              <w:bottom w:val="nil"/>
              <w:right w:val="nil"/>
              <w:between w:val="nil"/>
            </w:pBdr>
            <w:tabs>
              <w:tab w:val="right" w:pos="9019"/>
            </w:tabs>
            <w:spacing w:after="100"/>
            <w:ind w:left="240"/>
            <w:rPr>
              <w:color w:val="000000"/>
            </w:rPr>
          </w:pPr>
          <w:hyperlink w:anchor="_heading=h.3dy6vkm">
            <w:r w:rsidR="001C607B">
              <w:rPr>
                <w:color w:val="000000"/>
              </w:rPr>
              <w:t>Data Analysis of the Survey data and presentation of the results</w:t>
            </w:r>
            <w:r w:rsidR="001C607B">
              <w:rPr>
                <w:color w:val="000000"/>
              </w:rPr>
              <w:tab/>
              <w:t>8</w:t>
            </w:r>
          </w:hyperlink>
        </w:p>
        <w:p w14:paraId="5812F3A4" w14:textId="77777777" w:rsidR="00841896" w:rsidRDefault="0098135D">
          <w:pPr>
            <w:pBdr>
              <w:top w:val="nil"/>
              <w:left w:val="nil"/>
              <w:bottom w:val="nil"/>
              <w:right w:val="nil"/>
              <w:between w:val="nil"/>
            </w:pBdr>
            <w:tabs>
              <w:tab w:val="right" w:pos="9019"/>
            </w:tabs>
            <w:spacing w:after="100"/>
            <w:ind w:left="240"/>
            <w:rPr>
              <w:color w:val="000000"/>
            </w:rPr>
          </w:pPr>
          <w:hyperlink w:anchor="_heading=h.1t3h5sf">
            <w:r w:rsidR="001C607B">
              <w:rPr>
                <w:color w:val="000000"/>
              </w:rPr>
              <w:t>K-means Clustering on responses of the respondents</w:t>
            </w:r>
            <w:r w:rsidR="001C607B">
              <w:rPr>
                <w:color w:val="000000"/>
              </w:rPr>
              <w:tab/>
              <w:t>15</w:t>
            </w:r>
          </w:hyperlink>
        </w:p>
        <w:p w14:paraId="6A19C1FA" w14:textId="77777777" w:rsidR="00841896" w:rsidRDefault="0098135D">
          <w:pPr>
            <w:pBdr>
              <w:top w:val="nil"/>
              <w:left w:val="nil"/>
              <w:bottom w:val="nil"/>
              <w:right w:val="nil"/>
              <w:between w:val="nil"/>
            </w:pBdr>
            <w:tabs>
              <w:tab w:val="right" w:pos="9019"/>
            </w:tabs>
            <w:spacing w:after="100"/>
            <w:ind w:left="240"/>
            <w:rPr>
              <w:color w:val="000000"/>
            </w:rPr>
          </w:pPr>
          <w:hyperlink w:anchor="_heading=h.4d34og8">
            <w:r w:rsidR="001C607B">
              <w:rPr>
                <w:color w:val="000000"/>
              </w:rPr>
              <w:t>Explanation of common Data Mining and Text Mining methods</w:t>
            </w:r>
            <w:r w:rsidR="001C607B">
              <w:rPr>
                <w:color w:val="000000"/>
              </w:rPr>
              <w:tab/>
              <w:t>16</w:t>
            </w:r>
          </w:hyperlink>
        </w:p>
        <w:p w14:paraId="79338722" w14:textId="77777777" w:rsidR="00841896" w:rsidRDefault="0098135D">
          <w:pPr>
            <w:pBdr>
              <w:top w:val="nil"/>
              <w:left w:val="nil"/>
              <w:bottom w:val="nil"/>
              <w:right w:val="nil"/>
              <w:between w:val="nil"/>
            </w:pBdr>
            <w:tabs>
              <w:tab w:val="right" w:pos="9019"/>
            </w:tabs>
            <w:spacing w:after="100"/>
            <w:ind w:left="240"/>
            <w:rPr>
              <w:color w:val="000000"/>
            </w:rPr>
          </w:pPr>
          <w:hyperlink w:anchor="_heading=h.2s8eyo1">
            <w:r w:rsidR="001C607B">
              <w:rPr>
                <w:color w:val="000000"/>
              </w:rPr>
              <w:t>Discussion: Advantages and Disadvantages of using SPSS and Excel in Data Analysis</w:t>
            </w:r>
            <w:r w:rsidR="001C607B">
              <w:rPr>
                <w:color w:val="000000"/>
              </w:rPr>
              <w:tab/>
              <w:t>17</w:t>
            </w:r>
          </w:hyperlink>
        </w:p>
        <w:p w14:paraId="48D41218" w14:textId="77777777" w:rsidR="00841896" w:rsidRDefault="0098135D">
          <w:pPr>
            <w:pBdr>
              <w:top w:val="nil"/>
              <w:left w:val="nil"/>
              <w:bottom w:val="nil"/>
              <w:right w:val="nil"/>
              <w:between w:val="nil"/>
            </w:pBdr>
            <w:tabs>
              <w:tab w:val="right" w:pos="9019"/>
            </w:tabs>
            <w:spacing w:after="100"/>
            <w:rPr>
              <w:color w:val="000000"/>
            </w:rPr>
          </w:pPr>
          <w:hyperlink w:anchor="_heading=h.17dp8vu">
            <w:r w:rsidR="001C607B">
              <w:rPr>
                <w:color w:val="000000"/>
              </w:rPr>
              <w:t>Conclusion</w:t>
            </w:r>
            <w:r w:rsidR="001C607B">
              <w:rPr>
                <w:color w:val="000000"/>
              </w:rPr>
              <w:tab/>
              <w:t>17</w:t>
            </w:r>
          </w:hyperlink>
        </w:p>
        <w:p w14:paraId="0AC70E8B" w14:textId="77777777" w:rsidR="00841896" w:rsidRDefault="00841896">
          <w:r>
            <w:fldChar w:fldCharType="end"/>
          </w:r>
        </w:p>
      </w:sdtContent>
    </w:sdt>
    <w:p w14:paraId="1185AC96" w14:textId="77777777" w:rsidR="00841896" w:rsidRDefault="001C607B">
      <w:pPr>
        <w:rPr>
          <w:b/>
        </w:rPr>
      </w:pPr>
      <w:r>
        <w:br w:type="page"/>
      </w:r>
    </w:p>
    <w:p w14:paraId="503AB1E9" w14:textId="77777777" w:rsidR="00841896" w:rsidRDefault="001C607B">
      <w:pPr>
        <w:pStyle w:val="Heading1"/>
      </w:pPr>
      <w:bookmarkStart w:id="0" w:name="_heading=h.30j0zll" w:colFirst="0" w:colLast="0"/>
      <w:bookmarkEnd w:id="0"/>
      <w:r>
        <w:lastRenderedPageBreak/>
        <w:t>Introduction</w:t>
      </w:r>
    </w:p>
    <w:p w14:paraId="76C8130E" w14:textId="77777777" w:rsidR="00841896" w:rsidRDefault="001C607B">
      <w:r>
        <w:t>Data analysis is a critical tool for the decision making process and guides the same with the backing of proper justification and statistical and mathematical interpretations. There are many tools and software available for analysing data.</w:t>
      </w:r>
    </w:p>
    <w:p w14:paraId="748FF100" w14:textId="77777777" w:rsidR="00841896" w:rsidRDefault="001C607B">
      <w:r>
        <w:t>In the paper, some of the analytical tools are going to be used. The arena of data analysis and business intelligence and the proper and meaningful interpretation is going to be made. Here the power of SPSS and Excel have been extensively used to properly process and analyse given data.</w:t>
      </w:r>
    </w:p>
    <w:p w14:paraId="511D8303" w14:textId="77777777" w:rsidR="00841896" w:rsidRDefault="001C607B">
      <w:r>
        <w:t>In the paper, crime data will be analysed with the help of MS Excel and the survey data will be processed with SPSS finally evaluate the use of both of the applications and compare their power to help analyse data.</w:t>
      </w:r>
    </w:p>
    <w:p w14:paraId="7437E739" w14:textId="77777777" w:rsidR="00841896" w:rsidRDefault="001C607B">
      <w:pPr>
        <w:pStyle w:val="Heading1"/>
      </w:pPr>
      <w:bookmarkStart w:id="1" w:name="_heading=h.1fob9te" w:colFirst="0" w:colLast="0"/>
      <w:bookmarkEnd w:id="1"/>
      <w:r>
        <w:t>Part 1: Analysis and evaluation of Crime Data</w:t>
      </w:r>
    </w:p>
    <w:p w14:paraId="1FAE6D72" w14:textId="77777777" w:rsidR="00841896" w:rsidRDefault="001C607B">
      <w:pPr>
        <w:pStyle w:val="Heading2"/>
      </w:pPr>
      <w:bookmarkStart w:id="2" w:name="_heading=h.3znysh7" w:colFirst="0" w:colLast="0"/>
      <w:bookmarkEnd w:id="2"/>
      <w:r>
        <w:t>Brief description data</w:t>
      </w:r>
    </w:p>
    <w:p w14:paraId="01A96C16" w14:textId="77777777" w:rsidR="00841896" w:rsidRDefault="001C607B">
      <w:r>
        <w:t xml:space="preserve">In the given dataset the crime data has been presented with the help of an excel spreadsheet that shows the number of offences reported per million people in the country. In the data set, 27 columns are describing different features about the scenario of the data. From the initial introduction, the data looks huge and many of the variables do not seem to have any importance in case of the analysis and extracting important information from the meaningless raw data. Again, many of the columns have repetitive names and as the data is particularly focusing on deriving the crime rate in the society of the country some of the features from the data have been adopted and accepted and the further and deeper analysis will be initiated. </w:t>
      </w:r>
    </w:p>
    <w:p w14:paraId="5BA427E9" w14:textId="77777777" w:rsidR="00841896" w:rsidRDefault="001C607B">
      <w:r>
        <w:t>Furthermore, for this reason, some of the features of the data set have been removed to ease the structure of the data so that the process of analysis can be optimised and the result extraction process can be optimised. The following table is the final that is going to be used and proceed for the further and more complex nature of the analysis.</w:t>
      </w:r>
    </w:p>
    <w:p w14:paraId="439BFE05" w14:textId="77777777" w:rsidR="00841896" w:rsidRDefault="001C607B">
      <w:pPr>
        <w:jc w:val="center"/>
      </w:pPr>
      <w:r>
        <w:rPr>
          <w:noProof/>
        </w:rPr>
        <w:lastRenderedPageBreak/>
        <w:drawing>
          <wp:inline distT="114300" distB="114300" distL="114300" distR="114300" wp14:anchorId="773B24FB" wp14:editId="3306B1E9">
            <wp:extent cx="5067300" cy="5210175"/>
            <wp:effectExtent l="12700" t="12700" r="12700" b="127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067300" cy="5210175"/>
                    </a:xfrm>
                    <a:prstGeom prst="rect">
                      <a:avLst/>
                    </a:prstGeom>
                    <a:ln w="12700">
                      <a:solidFill>
                        <a:srgbClr val="000000"/>
                      </a:solidFill>
                      <a:prstDash val="solid"/>
                    </a:ln>
                  </pic:spPr>
                </pic:pic>
              </a:graphicData>
            </a:graphic>
          </wp:inline>
        </w:drawing>
      </w:r>
    </w:p>
    <w:p w14:paraId="526CEC18" w14:textId="77777777" w:rsidR="00841896" w:rsidRDefault="001C607B">
      <w:pPr>
        <w:jc w:val="center"/>
        <w:rPr>
          <w:b/>
        </w:rPr>
      </w:pPr>
      <w:r>
        <w:rPr>
          <w:b/>
        </w:rPr>
        <w:t>Table 1: Final Data Table</w:t>
      </w:r>
    </w:p>
    <w:p w14:paraId="37AA2C3C" w14:textId="77777777" w:rsidR="00841896" w:rsidRDefault="001C607B">
      <w:pPr>
        <w:jc w:val="center"/>
      </w:pPr>
      <w:r>
        <w:t>(Source: Created by the author)</w:t>
      </w:r>
    </w:p>
    <w:p w14:paraId="166FD9A2" w14:textId="77777777" w:rsidR="00841896" w:rsidRDefault="001C607B">
      <w:r>
        <w:t>The process of removal of the columns of the data is known as the data pre-processing technique and it is one of the useful and critical stages of data analysis. It is also very useful in data mining and the information retrieval process. It helps the analysts to process the data in such a way so that the meaningless data can be transformed into the meaningful and useful information. There are five major stages in data pre-processing techniques and all of them plays crucial, roles in data analysis and they are:</w:t>
      </w:r>
    </w:p>
    <w:p w14:paraId="5BFCDB8A" w14:textId="77777777" w:rsidR="00841896" w:rsidRDefault="001C607B">
      <w:pPr>
        <w:numPr>
          <w:ilvl w:val="0"/>
          <w:numId w:val="3"/>
        </w:numPr>
        <w:rPr>
          <w:i/>
        </w:rPr>
      </w:pPr>
      <w:r>
        <w:rPr>
          <w:i/>
        </w:rPr>
        <w:t>Quality evaluation of data</w:t>
      </w:r>
    </w:p>
    <w:p w14:paraId="0E7F261C" w14:textId="77777777" w:rsidR="00841896" w:rsidRDefault="001C607B">
      <w:pPr>
        <w:numPr>
          <w:ilvl w:val="0"/>
          <w:numId w:val="3"/>
        </w:numPr>
        <w:rPr>
          <w:i/>
        </w:rPr>
      </w:pPr>
      <w:r>
        <w:rPr>
          <w:i/>
        </w:rPr>
        <w:t>Cleaning of Data</w:t>
      </w:r>
    </w:p>
    <w:p w14:paraId="3EE5C601" w14:textId="77777777" w:rsidR="00841896" w:rsidRDefault="001C607B">
      <w:pPr>
        <w:numPr>
          <w:ilvl w:val="0"/>
          <w:numId w:val="3"/>
        </w:numPr>
        <w:rPr>
          <w:i/>
        </w:rPr>
      </w:pPr>
      <w:r>
        <w:rPr>
          <w:i/>
        </w:rPr>
        <w:t>Transformation of Data</w:t>
      </w:r>
    </w:p>
    <w:p w14:paraId="0FE9F94C" w14:textId="77777777" w:rsidR="00841896" w:rsidRDefault="001C607B">
      <w:pPr>
        <w:numPr>
          <w:ilvl w:val="0"/>
          <w:numId w:val="3"/>
        </w:numPr>
        <w:rPr>
          <w:i/>
        </w:rPr>
      </w:pPr>
      <w:r>
        <w:rPr>
          <w:i/>
        </w:rPr>
        <w:t>Data Reduction techniques</w:t>
      </w:r>
    </w:p>
    <w:p w14:paraId="1E0D7F6D" w14:textId="77777777" w:rsidR="00841896" w:rsidRDefault="001C607B">
      <w:r>
        <w:lastRenderedPageBreak/>
        <w:t xml:space="preserve">In the cleaning process, the null values and their presence have been analysed and evaluated in the data set. And if any null value or blank space in the data is present then they need to be removed strategically so that the meaning of the data and the inbuilt calculations </w:t>
      </w:r>
      <w:proofErr w:type="spellStart"/>
      <w:r>
        <w:t>can not</w:t>
      </w:r>
      <w:proofErr w:type="spellEnd"/>
      <w:r>
        <w:t xml:space="preserve"> be hampered. After accessing the data set in the aspect it is seen that no null value is present in the concerned and the interesting columns. </w:t>
      </w:r>
    </w:p>
    <w:p w14:paraId="06DE2F86" w14:textId="77777777" w:rsidR="00841896" w:rsidRDefault="001C607B">
      <w:r>
        <w:t xml:space="preserve">Having completed this stage, the transformation of data comes into play and here the data needs to be transformed and transferred in terms of the features and rows. </w:t>
      </w:r>
      <w:r w:rsidRPr="008224E1">
        <w:t>It is particularly done to transform the data in such a way so that the analysis and the information extraction process can be optimised and justified in the given context (</w:t>
      </w:r>
      <w:r w:rsidRPr="008224E1">
        <w:rPr>
          <w:highlight w:val="white"/>
        </w:rPr>
        <w:t>Liu and Yang, 2021)</w:t>
      </w:r>
      <w:r w:rsidRPr="008224E1">
        <w:t>.</w:t>
      </w:r>
      <w:r>
        <w:t xml:space="preserve"> Many times data does not come in such a manner that is desired and in the proper format and the columns and their contents are also evaluated and changed if necessary. Here, in the stage, the categorical and the presence of strings of the data set have been transformed into a proper format or numerical format so that the analysis can be more appealing and easy. In this case, no data in the columns of interest have come in an undesired manner so that no change in the format of the contents of the columns has been performed.</w:t>
      </w:r>
    </w:p>
    <w:p w14:paraId="14D1E0A1" w14:textId="77777777" w:rsidR="00841896" w:rsidRDefault="001C607B">
      <w:r>
        <w:t xml:space="preserve">Data reduction techniques are one of critical and useful techniques that are responsible for the proper and justifiable representation of data. In some cases of data, there is so much information packed in the same data set and much of the information is not crucial and important for the process of the analysis and they neither play a decisive role nor a particular and important role in the information extraction process. Those columns and the features can be removed with the help of the correlation determination techniques. Then in the process, the features are removed whose correlation scores are low with the dependent variable. The process further reduces the size of the data set and presents a concise amount of data that displays and represents all the information of the data set. </w:t>
      </w:r>
      <w:r w:rsidRPr="008224E1">
        <w:t xml:space="preserve">There are several techniques in the data reduction process and "Principal Component Analysis or </w:t>
      </w:r>
      <w:r w:rsidRPr="008224E1">
        <w:rPr>
          <w:b/>
          <w:i/>
        </w:rPr>
        <w:t>PCA</w:t>
      </w:r>
      <w:r w:rsidRPr="008224E1">
        <w:t xml:space="preserve">” and “Linear Discriminant Analysis or </w:t>
      </w:r>
      <w:r w:rsidRPr="008224E1">
        <w:rPr>
          <w:b/>
          <w:i/>
        </w:rPr>
        <w:t>LDA</w:t>
      </w:r>
      <w:r w:rsidRPr="008224E1">
        <w:t>” is one of the most popular techniques (</w:t>
      </w:r>
      <w:r w:rsidRPr="008224E1">
        <w:rPr>
          <w:highlight w:val="white"/>
        </w:rPr>
        <w:t xml:space="preserve">Li </w:t>
      </w:r>
      <w:r w:rsidRPr="008224E1">
        <w:rPr>
          <w:i/>
          <w:highlight w:val="white"/>
        </w:rPr>
        <w:t>et al.</w:t>
      </w:r>
      <w:r w:rsidRPr="008224E1">
        <w:rPr>
          <w:highlight w:val="white"/>
        </w:rPr>
        <w:t>, 2018)</w:t>
      </w:r>
      <w:r w:rsidRPr="008224E1">
        <w:t>.</w:t>
      </w:r>
      <w:r>
        <w:t xml:space="preserve"> So, in the present data set none of the techniques needed to be used as some of the columns has the desired and effective information in the data set and in the final selection of the columns all those data and the features are being selected and extracted so that a proper representation of the data can be built and no information can be lost in the process.</w:t>
      </w:r>
    </w:p>
    <w:p w14:paraId="52A335C3" w14:textId="77777777" w:rsidR="00841896" w:rsidRDefault="001C607B">
      <w:r>
        <w:t xml:space="preserve">The final data is then analysed and assessed and some of the statistical measures and concepts are also been employed and utilised in the data set so that some of the critical information can be retrieved so that a proper picture regarding the data can be caught. Here for the description of the data, some of the descriptive statistical measures have been adopted and analysed so </w:t>
      </w:r>
      <w:r>
        <w:lastRenderedPageBreak/>
        <w:t>that the description of the data can be done properly. Descriptive statistics is the wing of statistical analysis that uses basic statistical concepts so that the distribution of the data and the description of the information and the features can be discussed and addressed. The following table explains the descriptive statistical measures of the data:</w:t>
      </w:r>
    </w:p>
    <w:tbl>
      <w:tblPr>
        <w:tblStyle w:val="a"/>
        <w:tblW w:w="6895" w:type="dxa"/>
        <w:jc w:val="center"/>
        <w:tblBorders>
          <w:top w:val="single" w:sz="8" w:space="0" w:color="434343"/>
          <w:left w:val="single" w:sz="8" w:space="0" w:color="434343"/>
          <w:bottom w:val="single" w:sz="8" w:space="0" w:color="434343"/>
          <w:right w:val="single" w:sz="8" w:space="0" w:color="434343"/>
          <w:insideH w:val="single" w:sz="8" w:space="0" w:color="434343"/>
          <w:insideV w:val="single" w:sz="8" w:space="0" w:color="434343"/>
        </w:tblBorders>
        <w:tblLayout w:type="fixed"/>
        <w:tblLook w:val="0600" w:firstRow="0" w:lastRow="0" w:firstColumn="0" w:lastColumn="0" w:noHBand="1" w:noVBand="1"/>
      </w:tblPr>
      <w:tblGrid>
        <w:gridCol w:w="5735"/>
        <w:gridCol w:w="1160"/>
      </w:tblGrid>
      <w:tr w:rsidR="00841896" w14:paraId="2BB2BC4B"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5A52594C" w14:textId="77777777" w:rsidR="00841896" w:rsidRDefault="001C607B">
            <w:pPr>
              <w:widowControl w:val="0"/>
              <w:pBdr>
                <w:top w:val="nil"/>
                <w:left w:val="nil"/>
                <w:bottom w:val="nil"/>
                <w:right w:val="nil"/>
                <w:between w:val="nil"/>
              </w:pBdr>
              <w:spacing w:line="276" w:lineRule="auto"/>
              <w:jc w:val="left"/>
              <w:rPr>
                <w:b/>
                <w:i/>
              </w:rPr>
            </w:pPr>
            <w:r>
              <w:rPr>
                <w:b/>
                <w:i/>
              </w:rPr>
              <w:t>The measure of the descriptive Statistics</w:t>
            </w:r>
          </w:p>
        </w:tc>
        <w:tc>
          <w:tcPr>
            <w:tcW w:w="1160"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2438A22F" w14:textId="77777777" w:rsidR="00841896" w:rsidRDefault="001C607B">
            <w:pPr>
              <w:widowControl w:val="0"/>
              <w:pBdr>
                <w:top w:val="nil"/>
                <w:left w:val="nil"/>
                <w:bottom w:val="nil"/>
                <w:right w:val="nil"/>
                <w:between w:val="nil"/>
              </w:pBdr>
              <w:spacing w:line="276" w:lineRule="auto"/>
              <w:jc w:val="left"/>
              <w:rPr>
                <w:b/>
                <w:i/>
              </w:rPr>
            </w:pPr>
            <w:r>
              <w:rPr>
                <w:b/>
                <w:i/>
              </w:rPr>
              <w:t>Values</w:t>
            </w:r>
          </w:p>
        </w:tc>
      </w:tr>
      <w:tr w:rsidR="00841896" w14:paraId="3540CF14"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02EE4D36" w14:textId="77777777" w:rsidR="00841896" w:rsidRDefault="001C607B">
            <w:pPr>
              <w:widowControl w:val="0"/>
              <w:pBdr>
                <w:top w:val="nil"/>
                <w:left w:val="nil"/>
                <w:bottom w:val="nil"/>
                <w:right w:val="nil"/>
                <w:between w:val="nil"/>
              </w:pBdr>
              <w:spacing w:line="276" w:lineRule="auto"/>
              <w:jc w:val="left"/>
            </w:pPr>
            <w:r>
              <w:t>Mean of the crime rate</w:t>
            </w:r>
          </w:p>
        </w:tc>
        <w:tc>
          <w:tcPr>
            <w:tcW w:w="1160"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0B14BA6E" w14:textId="77777777" w:rsidR="00841896" w:rsidRDefault="001C607B">
            <w:pPr>
              <w:widowControl w:val="0"/>
              <w:pBdr>
                <w:top w:val="nil"/>
                <w:left w:val="nil"/>
                <w:bottom w:val="nil"/>
                <w:right w:val="nil"/>
                <w:between w:val="nil"/>
              </w:pBdr>
              <w:spacing w:line="276" w:lineRule="auto"/>
              <w:jc w:val="left"/>
            </w:pPr>
            <w:r>
              <w:t>102.809</w:t>
            </w:r>
          </w:p>
        </w:tc>
      </w:tr>
      <w:tr w:rsidR="00841896" w14:paraId="2FCA12E0"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1254F6D2" w14:textId="77777777" w:rsidR="00841896" w:rsidRDefault="001C607B">
            <w:pPr>
              <w:widowControl w:val="0"/>
              <w:pBdr>
                <w:top w:val="nil"/>
                <w:left w:val="nil"/>
                <w:bottom w:val="nil"/>
                <w:right w:val="nil"/>
                <w:between w:val="nil"/>
              </w:pBdr>
              <w:spacing w:line="276" w:lineRule="auto"/>
              <w:jc w:val="left"/>
            </w:pPr>
            <w:r>
              <w:t>Median of Crime rate</w:t>
            </w:r>
          </w:p>
        </w:tc>
        <w:tc>
          <w:tcPr>
            <w:tcW w:w="1160" w:type="dxa"/>
            <w:tcMar>
              <w:top w:w="100" w:type="dxa"/>
              <w:left w:w="100" w:type="dxa"/>
              <w:bottom w:w="100" w:type="dxa"/>
              <w:right w:w="100" w:type="dxa"/>
            </w:tcMar>
          </w:tcPr>
          <w:p w14:paraId="608D823C" w14:textId="77777777" w:rsidR="00841896" w:rsidRDefault="001C607B">
            <w:pPr>
              <w:widowControl w:val="0"/>
              <w:pBdr>
                <w:top w:val="nil"/>
                <w:left w:val="nil"/>
                <w:bottom w:val="nil"/>
                <w:right w:val="nil"/>
                <w:between w:val="nil"/>
              </w:pBdr>
              <w:spacing w:line="276" w:lineRule="auto"/>
              <w:jc w:val="left"/>
            </w:pPr>
            <w:r>
              <w:t>103</w:t>
            </w:r>
          </w:p>
        </w:tc>
      </w:tr>
      <w:tr w:rsidR="00841896" w14:paraId="0F87E243"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7642D9B6" w14:textId="77777777" w:rsidR="00841896" w:rsidRDefault="001C607B">
            <w:pPr>
              <w:widowControl w:val="0"/>
              <w:pBdr>
                <w:top w:val="nil"/>
                <w:left w:val="nil"/>
                <w:bottom w:val="nil"/>
                <w:right w:val="nil"/>
                <w:between w:val="nil"/>
              </w:pBdr>
              <w:spacing w:line="276" w:lineRule="auto"/>
              <w:jc w:val="left"/>
            </w:pPr>
            <w:r>
              <w:t>the standard deviation of crime data</w:t>
            </w:r>
          </w:p>
        </w:tc>
        <w:tc>
          <w:tcPr>
            <w:tcW w:w="1160" w:type="dxa"/>
            <w:tcMar>
              <w:top w:w="100" w:type="dxa"/>
              <w:left w:w="100" w:type="dxa"/>
              <w:bottom w:w="100" w:type="dxa"/>
              <w:right w:w="100" w:type="dxa"/>
            </w:tcMar>
          </w:tcPr>
          <w:p w14:paraId="7DA7201D" w14:textId="77777777" w:rsidR="00841896" w:rsidRDefault="001C607B">
            <w:pPr>
              <w:widowControl w:val="0"/>
              <w:pBdr>
                <w:top w:val="nil"/>
                <w:left w:val="nil"/>
                <w:bottom w:val="nil"/>
                <w:right w:val="nil"/>
                <w:between w:val="nil"/>
              </w:pBdr>
              <w:spacing w:line="276" w:lineRule="auto"/>
              <w:jc w:val="left"/>
            </w:pPr>
            <w:r>
              <w:t>28.8933</w:t>
            </w:r>
          </w:p>
        </w:tc>
      </w:tr>
      <w:tr w:rsidR="00841896" w14:paraId="4EC82C80"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6AFFE334" w14:textId="77777777" w:rsidR="00841896" w:rsidRDefault="001C607B">
            <w:pPr>
              <w:widowControl w:val="0"/>
              <w:pBdr>
                <w:top w:val="nil"/>
                <w:left w:val="nil"/>
                <w:bottom w:val="nil"/>
                <w:right w:val="nil"/>
                <w:between w:val="nil"/>
              </w:pBdr>
              <w:spacing w:line="276" w:lineRule="auto"/>
              <w:jc w:val="left"/>
            </w:pPr>
            <w:r>
              <w:t>Mean unemployment rate for youth</w:t>
            </w:r>
          </w:p>
        </w:tc>
        <w:tc>
          <w:tcPr>
            <w:tcW w:w="1160" w:type="dxa"/>
            <w:tcMar>
              <w:top w:w="100" w:type="dxa"/>
              <w:left w:w="100" w:type="dxa"/>
              <w:bottom w:w="100" w:type="dxa"/>
              <w:right w:w="100" w:type="dxa"/>
            </w:tcMar>
          </w:tcPr>
          <w:p w14:paraId="75BC2AF0" w14:textId="77777777" w:rsidR="00841896" w:rsidRDefault="001C607B">
            <w:pPr>
              <w:widowControl w:val="0"/>
              <w:pBdr>
                <w:top w:val="nil"/>
                <w:left w:val="nil"/>
                <w:bottom w:val="nil"/>
                <w:right w:val="nil"/>
                <w:between w:val="nil"/>
              </w:pBdr>
              <w:spacing w:line="276" w:lineRule="auto"/>
              <w:jc w:val="left"/>
            </w:pPr>
            <w:r>
              <w:t>95.4681</w:t>
            </w:r>
          </w:p>
        </w:tc>
      </w:tr>
      <w:tr w:rsidR="00841896" w14:paraId="015901B9"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70601951" w14:textId="77777777" w:rsidR="00841896" w:rsidRDefault="001C607B">
            <w:pPr>
              <w:widowControl w:val="0"/>
              <w:pBdr>
                <w:top w:val="nil"/>
                <w:left w:val="nil"/>
                <w:bottom w:val="nil"/>
                <w:right w:val="nil"/>
                <w:between w:val="nil"/>
              </w:pBdr>
              <w:spacing w:line="276" w:lineRule="auto"/>
              <w:jc w:val="left"/>
            </w:pPr>
            <w:r>
              <w:t>Median of the Unemployment rate for youth</w:t>
            </w:r>
          </w:p>
        </w:tc>
        <w:tc>
          <w:tcPr>
            <w:tcW w:w="1160" w:type="dxa"/>
            <w:tcMar>
              <w:top w:w="100" w:type="dxa"/>
              <w:left w:w="100" w:type="dxa"/>
              <w:bottom w:w="100" w:type="dxa"/>
              <w:right w:w="100" w:type="dxa"/>
            </w:tcMar>
          </w:tcPr>
          <w:p w14:paraId="31B82B11" w14:textId="77777777" w:rsidR="00841896" w:rsidRDefault="001C607B">
            <w:pPr>
              <w:widowControl w:val="0"/>
              <w:pBdr>
                <w:top w:val="nil"/>
                <w:left w:val="nil"/>
                <w:bottom w:val="nil"/>
                <w:right w:val="nil"/>
                <w:between w:val="nil"/>
              </w:pBdr>
              <w:spacing w:line="276" w:lineRule="auto"/>
              <w:jc w:val="left"/>
            </w:pPr>
            <w:r>
              <w:t>92</w:t>
            </w:r>
          </w:p>
        </w:tc>
      </w:tr>
      <w:tr w:rsidR="00841896" w14:paraId="2A03B739"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4EA3C1D1" w14:textId="77777777" w:rsidR="00841896" w:rsidRDefault="001C607B">
            <w:pPr>
              <w:widowControl w:val="0"/>
              <w:pBdr>
                <w:top w:val="nil"/>
                <w:left w:val="nil"/>
                <w:bottom w:val="nil"/>
                <w:right w:val="nil"/>
                <w:between w:val="nil"/>
              </w:pBdr>
              <w:spacing w:line="276" w:lineRule="auto"/>
              <w:jc w:val="left"/>
            </w:pPr>
            <w:r>
              <w:t>The standard deviation of the unemployment for the Youth</w:t>
            </w:r>
          </w:p>
        </w:tc>
        <w:tc>
          <w:tcPr>
            <w:tcW w:w="1160" w:type="dxa"/>
            <w:tcMar>
              <w:top w:w="100" w:type="dxa"/>
              <w:left w:w="100" w:type="dxa"/>
              <w:bottom w:w="100" w:type="dxa"/>
              <w:right w:w="100" w:type="dxa"/>
            </w:tcMar>
          </w:tcPr>
          <w:p w14:paraId="7B4F3DD3" w14:textId="77777777" w:rsidR="00841896" w:rsidRDefault="001C607B">
            <w:pPr>
              <w:widowControl w:val="0"/>
              <w:pBdr>
                <w:top w:val="nil"/>
                <w:left w:val="nil"/>
                <w:bottom w:val="nil"/>
                <w:right w:val="nil"/>
                <w:between w:val="nil"/>
              </w:pBdr>
              <w:spacing w:line="276" w:lineRule="auto"/>
              <w:jc w:val="left"/>
            </w:pPr>
            <w:r>
              <w:t>18.0288</w:t>
            </w:r>
          </w:p>
        </w:tc>
      </w:tr>
      <w:tr w:rsidR="00841896" w14:paraId="2BFD17C1"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6B98CB03" w14:textId="77777777" w:rsidR="00841896" w:rsidRDefault="001C607B">
            <w:pPr>
              <w:widowControl w:val="0"/>
              <w:pBdr>
                <w:top w:val="nil"/>
                <w:left w:val="nil"/>
                <w:bottom w:val="nil"/>
                <w:right w:val="nil"/>
                <w:between w:val="nil"/>
              </w:pBdr>
              <w:spacing w:line="276" w:lineRule="auto"/>
              <w:jc w:val="left"/>
            </w:pPr>
            <w:r>
              <w:t>Mean of the labour force</w:t>
            </w:r>
          </w:p>
        </w:tc>
        <w:tc>
          <w:tcPr>
            <w:tcW w:w="1160" w:type="dxa"/>
            <w:tcMar>
              <w:top w:w="100" w:type="dxa"/>
              <w:left w:w="100" w:type="dxa"/>
              <w:bottom w:w="100" w:type="dxa"/>
              <w:right w:w="100" w:type="dxa"/>
            </w:tcMar>
          </w:tcPr>
          <w:p w14:paraId="5FB132F7" w14:textId="77777777" w:rsidR="00841896" w:rsidRDefault="001C607B">
            <w:pPr>
              <w:widowControl w:val="0"/>
              <w:pBdr>
                <w:top w:val="nil"/>
                <w:left w:val="nil"/>
                <w:bottom w:val="nil"/>
                <w:right w:val="nil"/>
                <w:between w:val="nil"/>
              </w:pBdr>
              <w:spacing w:line="276" w:lineRule="auto"/>
              <w:jc w:val="left"/>
            </w:pPr>
            <w:r>
              <w:t>561.191</w:t>
            </w:r>
          </w:p>
        </w:tc>
      </w:tr>
      <w:tr w:rsidR="00841896" w14:paraId="3DC21D40"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278521C7" w14:textId="77777777" w:rsidR="00841896" w:rsidRDefault="001C607B">
            <w:pPr>
              <w:widowControl w:val="0"/>
              <w:pBdr>
                <w:top w:val="nil"/>
                <w:left w:val="nil"/>
                <w:bottom w:val="nil"/>
                <w:right w:val="nil"/>
                <w:between w:val="nil"/>
              </w:pBdr>
              <w:spacing w:line="276" w:lineRule="auto"/>
              <w:jc w:val="left"/>
            </w:pPr>
            <w:r>
              <w:t>Median of the labour force</w:t>
            </w:r>
          </w:p>
        </w:tc>
        <w:tc>
          <w:tcPr>
            <w:tcW w:w="1160" w:type="dxa"/>
            <w:tcMar>
              <w:top w:w="100" w:type="dxa"/>
              <w:left w:w="100" w:type="dxa"/>
              <w:bottom w:w="100" w:type="dxa"/>
              <w:right w:w="100" w:type="dxa"/>
            </w:tcMar>
          </w:tcPr>
          <w:p w14:paraId="396DA0E4" w14:textId="77777777" w:rsidR="00841896" w:rsidRDefault="001C607B">
            <w:pPr>
              <w:widowControl w:val="0"/>
              <w:pBdr>
                <w:top w:val="nil"/>
                <w:left w:val="nil"/>
                <w:bottom w:val="nil"/>
                <w:right w:val="nil"/>
                <w:between w:val="nil"/>
              </w:pBdr>
              <w:spacing w:line="276" w:lineRule="auto"/>
              <w:jc w:val="left"/>
            </w:pPr>
            <w:r>
              <w:t>560</w:t>
            </w:r>
          </w:p>
        </w:tc>
      </w:tr>
      <w:tr w:rsidR="00841896" w14:paraId="2E0B86DE"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5AE8F298" w14:textId="77777777" w:rsidR="00841896" w:rsidRDefault="001C607B">
            <w:pPr>
              <w:widowControl w:val="0"/>
              <w:pBdr>
                <w:top w:val="nil"/>
                <w:left w:val="nil"/>
                <w:bottom w:val="nil"/>
                <w:right w:val="nil"/>
                <w:between w:val="nil"/>
              </w:pBdr>
              <w:spacing w:line="276" w:lineRule="auto"/>
              <w:jc w:val="left"/>
            </w:pPr>
            <w:r>
              <w:t>Mean of the number of Males</w:t>
            </w:r>
          </w:p>
        </w:tc>
        <w:tc>
          <w:tcPr>
            <w:tcW w:w="1160" w:type="dxa"/>
            <w:tcMar>
              <w:top w:w="100" w:type="dxa"/>
              <w:left w:w="100" w:type="dxa"/>
              <w:bottom w:w="100" w:type="dxa"/>
              <w:right w:w="100" w:type="dxa"/>
            </w:tcMar>
          </w:tcPr>
          <w:p w14:paraId="35AFA2F6" w14:textId="77777777" w:rsidR="00841896" w:rsidRDefault="001C607B">
            <w:pPr>
              <w:widowControl w:val="0"/>
              <w:pBdr>
                <w:top w:val="nil"/>
                <w:left w:val="nil"/>
                <w:bottom w:val="nil"/>
                <w:right w:val="nil"/>
                <w:between w:val="nil"/>
              </w:pBdr>
              <w:spacing w:line="276" w:lineRule="auto"/>
              <w:jc w:val="left"/>
            </w:pPr>
            <w:r>
              <w:t>983.021</w:t>
            </w:r>
          </w:p>
        </w:tc>
      </w:tr>
      <w:tr w:rsidR="00841896" w14:paraId="29643DA8" w14:textId="77777777">
        <w:trPr>
          <w:cantSplit/>
          <w:trHeight w:val="515"/>
          <w:tblHeader/>
          <w:jc w:val="center"/>
        </w:trPr>
        <w:tc>
          <w:tcPr>
            <w:tcW w:w="5735" w:type="dxa"/>
            <w:tcBorders>
              <w:top w:val="single" w:sz="8" w:space="0" w:color="434343"/>
              <w:left w:val="single" w:sz="8" w:space="0" w:color="434343"/>
              <w:bottom w:val="single" w:sz="8" w:space="0" w:color="434343"/>
              <w:right w:val="single" w:sz="8" w:space="0" w:color="434343"/>
            </w:tcBorders>
            <w:tcMar>
              <w:top w:w="100" w:type="dxa"/>
              <w:left w:w="100" w:type="dxa"/>
              <w:bottom w:w="100" w:type="dxa"/>
              <w:right w:w="100" w:type="dxa"/>
            </w:tcMar>
          </w:tcPr>
          <w:p w14:paraId="0B41C1C7" w14:textId="77777777" w:rsidR="00841896" w:rsidRDefault="001C607B">
            <w:pPr>
              <w:widowControl w:val="0"/>
              <w:pBdr>
                <w:top w:val="nil"/>
                <w:left w:val="nil"/>
                <w:bottom w:val="nil"/>
                <w:right w:val="nil"/>
                <w:between w:val="nil"/>
              </w:pBdr>
              <w:spacing w:line="276" w:lineRule="auto"/>
              <w:jc w:val="left"/>
            </w:pPr>
            <w:r>
              <w:t>Median of the number of Males</w:t>
            </w:r>
          </w:p>
        </w:tc>
        <w:tc>
          <w:tcPr>
            <w:tcW w:w="1160" w:type="dxa"/>
            <w:tcMar>
              <w:top w:w="100" w:type="dxa"/>
              <w:left w:w="100" w:type="dxa"/>
              <w:bottom w:w="100" w:type="dxa"/>
              <w:right w:w="100" w:type="dxa"/>
            </w:tcMar>
          </w:tcPr>
          <w:p w14:paraId="74B39B93" w14:textId="77777777" w:rsidR="00841896" w:rsidRDefault="001C607B">
            <w:pPr>
              <w:widowControl w:val="0"/>
              <w:pBdr>
                <w:top w:val="nil"/>
                <w:left w:val="nil"/>
                <w:bottom w:val="nil"/>
                <w:right w:val="nil"/>
                <w:between w:val="nil"/>
              </w:pBdr>
              <w:spacing w:line="276" w:lineRule="auto"/>
              <w:jc w:val="left"/>
            </w:pPr>
            <w:r>
              <w:t>977</w:t>
            </w:r>
          </w:p>
        </w:tc>
      </w:tr>
    </w:tbl>
    <w:p w14:paraId="059E1533" w14:textId="77777777" w:rsidR="00841896" w:rsidRDefault="001C607B">
      <w:pPr>
        <w:jc w:val="center"/>
        <w:rPr>
          <w:b/>
        </w:rPr>
      </w:pPr>
      <w:r>
        <w:rPr>
          <w:b/>
        </w:rPr>
        <w:t>Table 2: Measures of descriptive Statistics</w:t>
      </w:r>
    </w:p>
    <w:p w14:paraId="1C9FFDBA" w14:textId="77777777" w:rsidR="00841896" w:rsidRDefault="001C607B">
      <w:pPr>
        <w:jc w:val="center"/>
      </w:pPr>
      <w:r>
        <w:t>(Source: Created by the author)</w:t>
      </w:r>
    </w:p>
    <w:p w14:paraId="40D584E3" w14:textId="77777777" w:rsidR="00841896" w:rsidRDefault="001C607B">
      <w:r>
        <w:t>Mean is the mathematical average of a  data series containing a set of continuous variables. It is one of the other measures of central tendency that presents an idea about the central point of the data set. Median is also the measure of the central tendencies of the data set and it is determined by identifying the central point of the data series after proper sorting of the series in ascending or descending order. Standard deviation is another measure that is used in the table and it is the measure of the dispersion of the data series and provides an idea about the distribution of the data.</w:t>
      </w:r>
    </w:p>
    <w:p w14:paraId="5A57DAC5" w14:textId="77777777" w:rsidR="00841896" w:rsidRDefault="001C607B">
      <w:r w:rsidRPr="008224E1">
        <w:lastRenderedPageBreak/>
        <w:t>Data visualisation is a technique by which the data can be shown visually so that the proper understanding of the data can be reciprocated (</w:t>
      </w:r>
      <w:r w:rsidRPr="008224E1">
        <w:rPr>
          <w:highlight w:val="white"/>
        </w:rPr>
        <w:t>Lowe and Matthee, 2020)</w:t>
      </w:r>
      <w:r w:rsidRPr="008224E1">
        <w:t>.</w:t>
      </w:r>
      <w:r>
        <w:t xml:space="preserve"> The following curve of the data shows the crime rate of the data:</w:t>
      </w:r>
    </w:p>
    <w:p w14:paraId="77709D64" w14:textId="77777777" w:rsidR="00841896" w:rsidRDefault="001C607B">
      <w:r>
        <w:rPr>
          <w:noProof/>
        </w:rPr>
        <w:drawing>
          <wp:inline distT="114300" distB="114300" distL="114300" distR="114300" wp14:anchorId="22E413E2" wp14:editId="22DB8F95">
            <wp:extent cx="5731200" cy="27686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31200" cy="2768600"/>
                    </a:xfrm>
                    <a:prstGeom prst="rect">
                      <a:avLst/>
                    </a:prstGeom>
                    <a:ln/>
                  </pic:spPr>
                </pic:pic>
              </a:graphicData>
            </a:graphic>
          </wp:inline>
        </w:drawing>
      </w:r>
    </w:p>
    <w:p w14:paraId="3652FFC3" w14:textId="77777777" w:rsidR="00841896" w:rsidRDefault="001C607B">
      <w:pPr>
        <w:jc w:val="center"/>
        <w:rPr>
          <w:b/>
        </w:rPr>
      </w:pPr>
      <w:r>
        <w:rPr>
          <w:b/>
        </w:rPr>
        <w:t xml:space="preserve">Figure 1: Crime rate </w:t>
      </w:r>
    </w:p>
    <w:p w14:paraId="292AAE30" w14:textId="77777777" w:rsidR="00841896" w:rsidRDefault="001C607B">
      <w:pPr>
        <w:jc w:val="center"/>
      </w:pPr>
      <w:r>
        <w:t>(Source: Created by the author)</w:t>
      </w:r>
    </w:p>
    <w:p w14:paraId="656932D0" w14:textId="77777777" w:rsidR="00841896" w:rsidRDefault="001C607B">
      <w:r>
        <w:t>The following curve is the unemployment of the youth and the crime rate of the data. The following curve further shows the relationship between them:</w:t>
      </w:r>
    </w:p>
    <w:p w14:paraId="0FCF4B6E" w14:textId="77777777" w:rsidR="00841896" w:rsidRDefault="001C607B">
      <w:pPr>
        <w:jc w:val="center"/>
      </w:pPr>
      <w:r>
        <w:rPr>
          <w:noProof/>
        </w:rPr>
        <w:drawing>
          <wp:inline distT="114300" distB="114300" distL="114300" distR="114300" wp14:anchorId="5C200FBC" wp14:editId="55087982">
            <wp:extent cx="4546984" cy="2741786"/>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546984" cy="2741786"/>
                    </a:xfrm>
                    <a:prstGeom prst="rect">
                      <a:avLst/>
                    </a:prstGeom>
                    <a:ln/>
                  </pic:spPr>
                </pic:pic>
              </a:graphicData>
            </a:graphic>
          </wp:inline>
        </w:drawing>
      </w:r>
    </w:p>
    <w:p w14:paraId="1E8D63B9" w14:textId="77777777" w:rsidR="00841896" w:rsidRDefault="001C607B">
      <w:pPr>
        <w:jc w:val="center"/>
        <w:rPr>
          <w:b/>
        </w:rPr>
      </w:pPr>
      <w:r>
        <w:rPr>
          <w:b/>
        </w:rPr>
        <w:t>Figure 2: Relationship between crime rate and Unemployment n of the youth</w:t>
      </w:r>
    </w:p>
    <w:p w14:paraId="313782DB" w14:textId="77777777" w:rsidR="00841896" w:rsidRDefault="001C607B">
      <w:pPr>
        <w:jc w:val="center"/>
      </w:pPr>
      <w:r>
        <w:t>(Source: Created by the author)</w:t>
      </w:r>
    </w:p>
    <w:p w14:paraId="39A3CC72" w14:textId="77777777" w:rsidR="00841896" w:rsidRDefault="001C607B">
      <w:pPr>
        <w:rPr>
          <w:b/>
          <w:i/>
        </w:rPr>
      </w:pPr>
      <w:r>
        <w:rPr>
          <w:b/>
          <w:i/>
        </w:rPr>
        <w:t>Determination of Crime Rate from the Dataset</w:t>
      </w:r>
    </w:p>
    <w:p w14:paraId="5BE716CA" w14:textId="77777777" w:rsidR="00841896" w:rsidRDefault="001C607B">
      <w:r>
        <w:t>So, after the description of the data set, the mean crime rate of the data is “102.809”.</w:t>
      </w:r>
    </w:p>
    <w:p w14:paraId="4B623A5E" w14:textId="77777777" w:rsidR="00841896" w:rsidRDefault="00841896"/>
    <w:p w14:paraId="12661313" w14:textId="77777777" w:rsidR="00841896" w:rsidRDefault="00841896"/>
    <w:p w14:paraId="70F67B18" w14:textId="51009EF8" w:rsidR="00841896" w:rsidRDefault="001C607B">
      <w:pPr>
        <w:pStyle w:val="Heading2"/>
      </w:pPr>
      <w:bookmarkStart w:id="3" w:name="_heading=h.2et92p0" w:colFirst="0" w:colLast="0"/>
      <w:bookmarkEnd w:id="3"/>
      <w:r>
        <w:t xml:space="preserve">Evaluation: Use of Excel in data </w:t>
      </w:r>
      <w:r w:rsidR="008224E1">
        <w:t>pre-processing</w:t>
      </w:r>
      <w:r>
        <w:t>, analysis and visualisation</w:t>
      </w:r>
    </w:p>
    <w:p w14:paraId="3ADD3497" w14:textId="77777777" w:rsidR="00841896" w:rsidRDefault="001C607B">
      <w:r>
        <w:t>Here, the “</w:t>
      </w:r>
      <w:r>
        <w:rPr>
          <w:b/>
          <w:i/>
        </w:rPr>
        <w:t>VLOOKUP()</w:t>
      </w:r>
      <w:r>
        <w:t>” function has been used so that the value of the Crime rate “</w:t>
      </w:r>
      <w:r>
        <w:rPr>
          <w:b/>
          <w:i/>
        </w:rPr>
        <w:t>112.1</w:t>
      </w:r>
      <w:r>
        <w:t>” can be found in the data series. And it is done in the F2 cell.</w:t>
      </w:r>
    </w:p>
    <w:p w14:paraId="53375BD9" w14:textId="77777777" w:rsidR="00841896" w:rsidRDefault="001C607B">
      <w:r>
        <w:t>After that, the Pivot Table function of the MS Excel software is going to be used and utilised and the visualisation of the data is as follows:</w:t>
      </w:r>
    </w:p>
    <w:p w14:paraId="0DCB6941" w14:textId="77777777" w:rsidR="00841896" w:rsidRDefault="001C607B">
      <w:r>
        <w:rPr>
          <w:noProof/>
        </w:rPr>
        <w:drawing>
          <wp:inline distT="114300" distB="114300" distL="114300" distR="114300" wp14:anchorId="412A64BE" wp14:editId="126791D0">
            <wp:extent cx="5731200" cy="25908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2590800"/>
                    </a:xfrm>
                    <a:prstGeom prst="rect">
                      <a:avLst/>
                    </a:prstGeom>
                    <a:ln/>
                  </pic:spPr>
                </pic:pic>
              </a:graphicData>
            </a:graphic>
          </wp:inline>
        </w:drawing>
      </w:r>
    </w:p>
    <w:p w14:paraId="4F9198C9" w14:textId="77777777" w:rsidR="00841896" w:rsidRDefault="001C607B">
      <w:pPr>
        <w:jc w:val="center"/>
        <w:rPr>
          <w:b/>
        </w:rPr>
      </w:pPr>
      <w:r>
        <w:rPr>
          <w:b/>
        </w:rPr>
        <w:t>Figure 3: Youth employment VS Criminal Rate</w:t>
      </w:r>
    </w:p>
    <w:p w14:paraId="1F9F3D60" w14:textId="77777777" w:rsidR="00841896" w:rsidRDefault="001C607B">
      <w:pPr>
        <w:jc w:val="center"/>
      </w:pPr>
      <w:r>
        <w:t>(Source: Created by the author)</w:t>
      </w:r>
    </w:p>
    <w:p w14:paraId="3B0243FF" w14:textId="77777777" w:rsidR="00841896" w:rsidRDefault="001C607B">
      <w:pPr>
        <w:pStyle w:val="Heading1"/>
      </w:pPr>
      <w:bookmarkStart w:id="4" w:name="_heading=h.tyjcwt" w:colFirst="0" w:colLast="0"/>
      <w:bookmarkEnd w:id="4"/>
      <w:r>
        <w:t>Part 2: Data Analysis through SPSS</w:t>
      </w:r>
    </w:p>
    <w:p w14:paraId="60F76959" w14:textId="77777777" w:rsidR="00841896" w:rsidRDefault="001C607B">
      <w:pPr>
        <w:pStyle w:val="Heading2"/>
      </w:pPr>
      <w:bookmarkStart w:id="5" w:name="_heading=h.3dy6vkm" w:colFirst="0" w:colLast="0"/>
      <w:bookmarkEnd w:id="5"/>
      <w:r>
        <w:t>Data Analysis of the Survey data and presentation of the results</w:t>
      </w:r>
    </w:p>
    <w:p w14:paraId="0E9161C3" w14:textId="5F0F8E5A" w:rsidR="00841896" w:rsidRDefault="001C607B">
      <w:r>
        <w:t>In the dataset, a survey report and the collected data have been presented on the students of a high school. Here, five columns are there containing “</w:t>
      </w:r>
      <w:r>
        <w:rPr>
          <w:b/>
          <w:i/>
        </w:rPr>
        <w:t>‘id’</w:t>
      </w:r>
      <w:r>
        <w:t xml:space="preserve">, </w:t>
      </w:r>
      <w:r>
        <w:rPr>
          <w:b/>
          <w:i/>
        </w:rPr>
        <w:t>‘female’</w:t>
      </w:r>
      <w:r>
        <w:t xml:space="preserve">, </w:t>
      </w:r>
      <w:r>
        <w:rPr>
          <w:b/>
          <w:i/>
        </w:rPr>
        <w:t>‘</w:t>
      </w:r>
      <w:r w:rsidR="008224E1">
        <w:rPr>
          <w:b/>
          <w:i/>
        </w:rPr>
        <w:t>ice-cream</w:t>
      </w:r>
      <w:r>
        <w:rPr>
          <w:b/>
          <w:i/>
        </w:rPr>
        <w:t>’</w:t>
      </w:r>
      <w:r>
        <w:t xml:space="preserve">, </w:t>
      </w:r>
      <w:r>
        <w:rPr>
          <w:b/>
          <w:i/>
        </w:rPr>
        <w:t xml:space="preserve">‘video’ </w:t>
      </w:r>
      <w:r>
        <w:t xml:space="preserve">and </w:t>
      </w:r>
      <w:r>
        <w:rPr>
          <w:b/>
          <w:i/>
        </w:rPr>
        <w:t>‘puzzle’</w:t>
      </w:r>
      <w:r>
        <w:t>". Here, 'video' and 'puzzle' explain scores in the video game and puzzle. The 'female' column represents two of the genders using 0 for Males and 1 for Females. The '</w:t>
      </w:r>
      <w:r w:rsidR="008224E1">
        <w:t>ice-cream</w:t>
      </w:r>
      <w:r>
        <w:t xml:space="preserve">' feature explains three categories of flavours 1 is Vanilla, 2 is Chocolate and 3 is Strawberry. First of all, the first containing the student id numbers do not hold any importance in data analysis. As in the process of analysis, the principal question is to ask and determine the number of students who like what type of ice cream and the distributions of the data in terms of gender. This dataset is also required to calculate and show the statistical measures of the number of students who like one type of ice cream. </w:t>
      </w:r>
    </w:p>
    <w:p w14:paraId="7A6034ED" w14:textId="77777777" w:rsidR="00841896" w:rsidRDefault="001C607B">
      <w:r>
        <w:t xml:space="preserve">Before further and deeper analysis begins, the first column named </w:t>
      </w:r>
      <w:r>
        <w:rPr>
          <w:b/>
          <w:i/>
        </w:rPr>
        <w:t xml:space="preserve">‘id’ </w:t>
      </w:r>
      <w:r>
        <w:t xml:space="preserve">containing the student identification numbers of the school is to be repealed. So, the final data set contains only four of the columns. Data filtration is the process used in pre-processing and properly getting </w:t>
      </w:r>
      <w:r>
        <w:lastRenderedPageBreak/>
        <w:t xml:space="preserve">ready the data set so that future planning of the analysis can be satisfied easily. It consists of several; techniques and strategies that allow analysts to clean and test the data in an initial stage. </w:t>
      </w:r>
      <w:r w:rsidRPr="008224E1">
        <w:t>This process further helps the analysts in planning and determining the proper future paths and strategies to break the data into multiple pieces and torture bit well enough at the limit where it begins to yield information (</w:t>
      </w:r>
      <w:r w:rsidRPr="008224E1">
        <w:rPr>
          <w:highlight w:val="white"/>
        </w:rPr>
        <w:t>Pallant, 2020)</w:t>
      </w:r>
      <w:r w:rsidRPr="008224E1">
        <w:t>.</w:t>
      </w:r>
      <w:r>
        <w:t xml:space="preserve"> Here the data analysis will be done with one of the powerful statistical software SPSS. After proper analysis and judgement regarding the columns and their meaning, the following is the data set:</w:t>
      </w:r>
    </w:p>
    <w:p w14:paraId="57DB660D" w14:textId="77777777" w:rsidR="00841896" w:rsidRDefault="001C607B">
      <w:pPr>
        <w:jc w:val="center"/>
      </w:pPr>
      <w:r>
        <w:rPr>
          <w:noProof/>
        </w:rPr>
        <w:drawing>
          <wp:inline distT="114300" distB="114300" distL="114300" distR="114300" wp14:anchorId="2A51824D" wp14:editId="14007E1F">
            <wp:extent cx="2476500" cy="4943475"/>
            <wp:effectExtent l="12700" t="12700" r="12700" b="1270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476500" cy="4943475"/>
                    </a:xfrm>
                    <a:prstGeom prst="rect">
                      <a:avLst/>
                    </a:prstGeom>
                    <a:ln w="12700">
                      <a:solidFill>
                        <a:srgbClr val="000000"/>
                      </a:solidFill>
                      <a:prstDash val="solid"/>
                    </a:ln>
                  </pic:spPr>
                </pic:pic>
              </a:graphicData>
            </a:graphic>
          </wp:inline>
        </w:drawing>
      </w:r>
    </w:p>
    <w:p w14:paraId="16E6E79A" w14:textId="77777777" w:rsidR="00841896" w:rsidRDefault="001C607B">
      <w:pPr>
        <w:jc w:val="center"/>
        <w:rPr>
          <w:b/>
        </w:rPr>
      </w:pPr>
      <w:r>
        <w:rPr>
          <w:b/>
        </w:rPr>
        <w:t>Table 3: Final Data table</w:t>
      </w:r>
    </w:p>
    <w:p w14:paraId="334FC17C" w14:textId="77777777" w:rsidR="00841896" w:rsidRDefault="001C607B">
      <w:pPr>
        <w:jc w:val="center"/>
      </w:pPr>
      <w:r>
        <w:t>(Source: Created by the author)</w:t>
      </w:r>
    </w:p>
    <w:p w14:paraId="15BE70EA" w14:textId="77777777" w:rsidR="00841896" w:rsidRDefault="001C607B">
      <w:r>
        <w:t>After imputation of the data set in the SPSS application, the following table has  been found and here all the statistical concepts and ideas will be applied so that proper and meaningful information can be extracted from the raw data of the survey results:</w:t>
      </w:r>
    </w:p>
    <w:p w14:paraId="45FE83B2" w14:textId="77777777" w:rsidR="00841896" w:rsidRDefault="001C607B">
      <w:r>
        <w:rPr>
          <w:noProof/>
        </w:rPr>
        <w:lastRenderedPageBreak/>
        <w:drawing>
          <wp:inline distT="114300" distB="114300" distL="114300" distR="114300" wp14:anchorId="71F31CF0" wp14:editId="16AA0D70">
            <wp:extent cx="5686425" cy="5924550"/>
            <wp:effectExtent l="12700" t="12700" r="12700" b="1270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686425" cy="5924550"/>
                    </a:xfrm>
                    <a:prstGeom prst="rect">
                      <a:avLst/>
                    </a:prstGeom>
                    <a:ln w="12700">
                      <a:solidFill>
                        <a:srgbClr val="000000"/>
                      </a:solidFill>
                      <a:prstDash val="solid"/>
                    </a:ln>
                  </pic:spPr>
                </pic:pic>
              </a:graphicData>
            </a:graphic>
          </wp:inline>
        </w:drawing>
      </w:r>
    </w:p>
    <w:p w14:paraId="500F1077" w14:textId="77777777" w:rsidR="00841896" w:rsidRDefault="001C607B">
      <w:pPr>
        <w:jc w:val="center"/>
        <w:rPr>
          <w:b/>
        </w:rPr>
      </w:pPr>
      <w:r>
        <w:rPr>
          <w:b/>
        </w:rPr>
        <w:t>Table 4: Data Representation through SPSS</w:t>
      </w:r>
    </w:p>
    <w:p w14:paraId="6CF78609" w14:textId="77777777" w:rsidR="00841896" w:rsidRDefault="001C607B">
      <w:pPr>
        <w:jc w:val="center"/>
      </w:pPr>
      <w:r>
        <w:t>(Source: Created by the author)</w:t>
      </w:r>
    </w:p>
    <w:p w14:paraId="6EDDFB2E" w14:textId="77777777" w:rsidR="00841896" w:rsidRDefault="00841896"/>
    <w:p w14:paraId="54FA13EA" w14:textId="77777777" w:rsidR="00841896" w:rsidRDefault="001C607B">
      <w:r>
        <w:rPr>
          <w:noProof/>
        </w:rPr>
        <w:lastRenderedPageBreak/>
        <w:drawing>
          <wp:inline distT="114300" distB="114300" distL="114300" distR="114300" wp14:anchorId="14D24B0C" wp14:editId="6295B82A">
            <wp:extent cx="5731200" cy="3378200"/>
            <wp:effectExtent l="12700" t="12700" r="12700" b="127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18DAC9C2" w14:textId="77777777" w:rsidR="00841896" w:rsidRDefault="001C607B">
      <w:pPr>
        <w:jc w:val="center"/>
        <w:rPr>
          <w:b/>
        </w:rPr>
      </w:pPr>
      <w:r>
        <w:rPr>
          <w:b/>
        </w:rPr>
        <w:t>Figure 4: Distribution of the number of respondents depending upon the flavour of ice cream</w:t>
      </w:r>
    </w:p>
    <w:p w14:paraId="1C7AD179" w14:textId="77777777" w:rsidR="00841896" w:rsidRDefault="001C607B">
      <w:pPr>
        <w:jc w:val="center"/>
      </w:pPr>
      <w:r>
        <w:t>(Source: Created by the author)</w:t>
      </w:r>
    </w:p>
    <w:p w14:paraId="2EC2D910" w14:textId="77777777" w:rsidR="00841896" w:rsidRDefault="001C607B">
      <w:r>
        <w:rPr>
          <w:b/>
          <w:i/>
        </w:rPr>
        <w:t xml:space="preserve">Determination of several respondents like vanilla flavoured ice cream: </w:t>
      </w:r>
    </w:p>
    <w:p w14:paraId="040E06F2" w14:textId="77777777" w:rsidR="00841896" w:rsidRDefault="001C607B">
      <w:r>
        <w:t>Here in the question, the number of the respondents who like vanilla flavoured ice cream is going to be determined. After carefully accessing the scenario, the following are the tables by which the number of respondents like vanilla ice cream can be answered. The following tables are showing the same:</w:t>
      </w:r>
    </w:p>
    <w:p w14:paraId="292D1402" w14:textId="77777777" w:rsidR="00841896" w:rsidRDefault="00841896"/>
    <w:tbl>
      <w:tblPr>
        <w:tblStyle w:val="a0"/>
        <w:tblW w:w="334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250"/>
      </w:tblGrid>
      <w:tr w:rsidR="00841896" w14:paraId="68ADC5C1" w14:textId="77777777">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tcPr>
          <w:p w14:paraId="41655D01" w14:textId="77777777" w:rsidR="00841896" w:rsidRDefault="001C607B">
            <w:pPr>
              <w:spacing w:line="349" w:lineRule="auto"/>
              <w:ind w:left="60" w:right="60"/>
              <w:jc w:val="center"/>
              <w:rPr>
                <w:b/>
                <w:color w:val="010205"/>
                <w:sz w:val="28"/>
                <w:szCs w:val="28"/>
              </w:rPr>
            </w:pPr>
            <w:r>
              <w:rPr>
                <w:b/>
                <w:color w:val="010205"/>
                <w:sz w:val="28"/>
                <w:szCs w:val="28"/>
              </w:rPr>
              <w:t>Statistics</w:t>
            </w:r>
          </w:p>
        </w:tc>
      </w:tr>
      <w:tr w:rsidR="00841896" w14:paraId="24F7E3BC" w14:textId="77777777">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vAlign w:val="bottom"/>
          </w:tcPr>
          <w:p w14:paraId="6D886782" w14:textId="20C6A195" w:rsidR="00841896" w:rsidRDefault="008224E1">
            <w:pPr>
              <w:spacing w:before="240" w:after="240" w:line="349" w:lineRule="auto"/>
              <w:jc w:val="left"/>
              <w:rPr>
                <w:color w:val="010205"/>
              </w:rPr>
            </w:pPr>
            <w:r>
              <w:rPr>
                <w:color w:val="010205"/>
              </w:rPr>
              <w:t>Ice-cream</w:t>
            </w:r>
            <w:r w:rsidR="001C607B">
              <w:rPr>
                <w:color w:val="010205"/>
              </w:rPr>
              <w:t xml:space="preserve"> </w:t>
            </w:r>
          </w:p>
        </w:tc>
      </w:tr>
      <w:tr w:rsidR="00841896" w14:paraId="75DBB77E" w14:textId="77777777">
        <w:trPr>
          <w:cantSplit/>
          <w:trHeight w:val="530"/>
          <w:tblHeader/>
          <w:jc w:val="center"/>
        </w:trPr>
        <w:tc>
          <w:tcPr>
            <w:tcW w:w="95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54E8605D" w14:textId="77777777" w:rsidR="00841896" w:rsidRDefault="001C607B">
            <w:pPr>
              <w:spacing w:line="349" w:lineRule="auto"/>
              <w:ind w:left="60" w:right="60"/>
              <w:jc w:val="left"/>
              <w:rPr>
                <w:color w:val="264A60"/>
              </w:rPr>
            </w:pPr>
            <w:r>
              <w:rPr>
                <w:color w:val="264A60"/>
              </w:rPr>
              <w:t>N</w:t>
            </w: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71C5AB0C" w14:textId="77777777" w:rsidR="00841896" w:rsidRDefault="001C607B">
            <w:pPr>
              <w:spacing w:line="349" w:lineRule="auto"/>
              <w:ind w:left="60" w:right="60"/>
              <w:jc w:val="left"/>
              <w:rPr>
                <w:color w:val="264A60"/>
              </w:rPr>
            </w:pPr>
            <w:r>
              <w:rPr>
                <w:color w:val="264A60"/>
              </w:rPr>
              <w:t>Valid</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473FCE57" w14:textId="77777777" w:rsidR="00841896" w:rsidRDefault="001C607B">
            <w:pPr>
              <w:spacing w:line="349" w:lineRule="auto"/>
              <w:ind w:left="60" w:right="60"/>
              <w:jc w:val="right"/>
              <w:rPr>
                <w:color w:val="010205"/>
              </w:rPr>
            </w:pPr>
            <w:r>
              <w:rPr>
                <w:color w:val="010205"/>
              </w:rPr>
              <w:t>200</w:t>
            </w:r>
          </w:p>
        </w:tc>
      </w:tr>
      <w:tr w:rsidR="00841896" w14:paraId="2B3DB353" w14:textId="77777777">
        <w:trPr>
          <w:cantSplit/>
          <w:trHeight w:val="530"/>
          <w:tblHeader/>
          <w:jc w:val="center"/>
        </w:trPr>
        <w:tc>
          <w:tcPr>
            <w:tcW w:w="95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091B5F74" w14:textId="77777777" w:rsidR="00841896" w:rsidRDefault="00841896">
            <w:pPr>
              <w:widowControl w:val="0"/>
              <w:pBdr>
                <w:top w:val="nil"/>
                <w:left w:val="nil"/>
                <w:bottom w:val="nil"/>
                <w:right w:val="nil"/>
                <w:between w:val="nil"/>
              </w:pBdr>
              <w:spacing w:line="276" w:lineRule="auto"/>
              <w:jc w:val="left"/>
              <w:rPr>
                <w:color w:val="010205"/>
              </w:rPr>
            </w:pPr>
          </w:p>
        </w:tc>
        <w:tc>
          <w:tcPr>
            <w:tcW w:w="1145" w:type="dxa"/>
            <w:tcBorders>
              <w:top w:val="nil"/>
              <w:left w:val="nil"/>
              <w:bottom w:val="single" w:sz="8" w:space="0" w:color="152935"/>
              <w:right w:val="nil"/>
            </w:tcBorders>
            <w:shd w:val="clear" w:color="auto" w:fill="E0E0E0"/>
            <w:tcMar>
              <w:top w:w="100" w:type="dxa"/>
              <w:left w:w="100" w:type="dxa"/>
              <w:bottom w:w="100" w:type="dxa"/>
              <w:right w:w="100" w:type="dxa"/>
            </w:tcMar>
          </w:tcPr>
          <w:p w14:paraId="7A299039" w14:textId="77777777" w:rsidR="00841896" w:rsidRDefault="001C607B">
            <w:pPr>
              <w:spacing w:line="349" w:lineRule="auto"/>
              <w:ind w:left="60" w:right="60"/>
              <w:jc w:val="left"/>
              <w:rPr>
                <w:color w:val="264A60"/>
              </w:rPr>
            </w:pPr>
            <w:r>
              <w:rPr>
                <w:color w:val="264A60"/>
              </w:rPr>
              <w:t>Missing</w:t>
            </w:r>
          </w:p>
        </w:tc>
        <w:tc>
          <w:tcPr>
            <w:tcW w:w="1250" w:type="dxa"/>
            <w:tcBorders>
              <w:top w:val="nil"/>
              <w:left w:val="nil"/>
              <w:bottom w:val="single" w:sz="8" w:space="0" w:color="152935"/>
              <w:right w:val="nil"/>
            </w:tcBorders>
            <w:shd w:val="clear" w:color="auto" w:fill="F9F9FB"/>
            <w:tcMar>
              <w:top w:w="100" w:type="dxa"/>
              <w:left w:w="100" w:type="dxa"/>
              <w:bottom w:w="100" w:type="dxa"/>
              <w:right w:w="100" w:type="dxa"/>
            </w:tcMar>
          </w:tcPr>
          <w:p w14:paraId="278EC58E" w14:textId="77777777" w:rsidR="00841896" w:rsidRDefault="001C607B">
            <w:pPr>
              <w:spacing w:line="349" w:lineRule="auto"/>
              <w:ind w:left="60" w:right="60"/>
              <w:jc w:val="right"/>
              <w:rPr>
                <w:color w:val="010205"/>
              </w:rPr>
            </w:pPr>
            <w:r>
              <w:rPr>
                <w:color w:val="010205"/>
              </w:rPr>
              <w:t>0</w:t>
            </w:r>
          </w:p>
        </w:tc>
      </w:tr>
    </w:tbl>
    <w:p w14:paraId="79154FB7" w14:textId="77777777" w:rsidR="00841896" w:rsidRDefault="00841896"/>
    <w:p w14:paraId="41A01425" w14:textId="77777777" w:rsidR="00841896" w:rsidRDefault="00841896"/>
    <w:tbl>
      <w:tblPr>
        <w:tblStyle w:val="a1"/>
        <w:tblW w:w="8040" w:type="dxa"/>
        <w:jc w:val="center"/>
        <w:tblBorders>
          <w:top w:val="nil"/>
          <w:left w:val="nil"/>
          <w:bottom w:val="nil"/>
          <w:right w:val="nil"/>
          <w:insideH w:val="nil"/>
          <w:insideV w:val="nil"/>
        </w:tblBorders>
        <w:tblLayout w:type="fixed"/>
        <w:tblLook w:val="0600" w:firstRow="0" w:lastRow="0" w:firstColumn="0" w:lastColumn="0" w:noHBand="1" w:noVBand="1"/>
      </w:tblPr>
      <w:tblGrid>
        <w:gridCol w:w="890"/>
        <w:gridCol w:w="1490"/>
        <w:gridCol w:w="1460"/>
        <w:gridCol w:w="1220"/>
        <w:gridCol w:w="1355"/>
        <w:gridCol w:w="1625"/>
      </w:tblGrid>
      <w:tr w:rsidR="00841896" w14:paraId="4C29CCFC" w14:textId="77777777">
        <w:trPr>
          <w:cantSplit/>
          <w:trHeight w:val="515"/>
          <w:tblHeader/>
          <w:jc w:val="center"/>
        </w:trPr>
        <w:tc>
          <w:tcPr>
            <w:tcW w:w="8040" w:type="dxa"/>
            <w:gridSpan w:val="6"/>
            <w:tcBorders>
              <w:top w:val="nil"/>
              <w:left w:val="nil"/>
              <w:bottom w:val="nil"/>
              <w:right w:val="nil"/>
            </w:tcBorders>
            <w:shd w:val="clear" w:color="auto" w:fill="FFFFFF"/>
            <w:tcMar>
              <w:top w:w="100" w:type="dxa"/>
              <w:left w:w="100" w:type="dxa"/>
              <w:bottom w:w="100" w:type="dxa"/>
              <w:right w:w="100" w:type="dxa"/>
            </w:tcMar>
          </w:tcPr>
          <w:p w14:paraId="3531A23D" w14:textId="637DCFF1" w:rsidR="00841896" w:rsidRDefault="008224E1">
            <w:pPr>
              <w:spacing w:line="349" w:lineRule="auto"/>
              <w:ind w:left="60" w:right="60"/>
              <w:jc w:val="center"/>
              <w:rPr>
                <w:b/>
                <w:color w:val="010205"/>
                <w:sz w:val="28"/>
                <w:szCs w:val="28"/>
              </w:rPr>
            </w:pPr>
            <w:r>
              <w:rPr>
                <w:b/>
                <w:color w:val="010205"/>
                <w:sz w:val="28"/>
                <w:szCs w:val="28"/>
              </w:rPr>
              <w:lastRenderedPageBreak/>
              <w:t>Ice-cream</w:t>
            </w:r>
          </w:p>
        </w:tc>
      </w:tr>
      <w:tr w:rsidR="00841896" w14:paraId="2D1769F3" w14:textId="77777777">
        <w:trPr>
          <w:cantSplit/>
          <w:trHeight w:val="845"/>
          <w:tblHeader/>
          <w:jc w:val="center"/>
        </w:trPr>
        <w:tc>
          <w:tcPr>
            <w:tcW w:w="238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7AA9BCAE" w14:textId="77777777" w:rsidR="00841896" w:rsidRDefault="00841896">
            <w:pPr>
              <w:spacing w:before="240" w:after="240" w:line="276" w:lineRule="auto"/>
              <w:jc w:val="left"/>
            </w:pPr>
          </w:p>
        </w:tc>
        <w:tc>
          <w:tcPr>
            <w:tcW w:w="146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CB856F2" w14:textId="77777777" w:rsidR="00841896" w:rsidRDefault="001C607B">
            <w:pPr>
              <w:spacing w:line="349" w:lineRule="auto"/>
              <w:ind w:left="60" w:right="60"/>
              <w:jc w:val="center"/>
              <w:rPr>
                <w:color w:val="264A60"/>
              </w:rPr>
            </w:pPr>
            <w:r>
              <w:rPr>
                <w:color w:val="264A60"/>
              </w:rPr>
              <w:t>Frequency</w:t>
            </w:r>
          </w:p>
        </w:tc>
        <w:tc>
          <w:tcPr>
            <w:tcW w:w="122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26EC65F2" w14:textId="77777777" w:rsidR="00841896" w:rsidRDefault="001C607B">
            <w:pPr>
              <w:spacing w:line="349" w:lineRule="auto"/>
              <w:ind w:left="60" w:right="60"/>
              <w:jc w:val="center"/>
              <w:rPr>
                <w:color w:val="264A60"/>
              </w:rPr>
            </w:pPr>
            <w:r>
              <w:rPr>
                <w:color w:val="264A60"/>
              </w:rPr>
              <w:t>Per cent</w:t>
            </w:r>
          </w:p>
        </w:tc>
        <w:tc>
          <w:tcPr>
            <w:tcW w:w="1355"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60FBB32" w14:textId="77777777" w:rsidR="00841896" w:rsidRDefault="001C607B">
            <w:pPr>
              <w:spacing w:line="349" w:lineRule="auto"/>
              <w:ind w:left="60" w:right="60"/>
              <w:jc w:val="center"/>
              <w:rPr>
                <w:color w:val="264A60"/>
              </w:rPr>
            </w:pPr>
            <w:r>
              <w:rPr>
                <w:color w:val="264A60"/>
              </w:rPr>
              <w:t>Valid Percent</w:t>
            </w:r>
          </w:p>
        </w:tc>
        <w:tc>
          <w:tcPr>
            <w:tcW w:w="162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348D558A" w14:textId="77777777" w:rsidR="00841896" w:rsidRDefault="001C607B">
            <w:pPr>
              <w:spacing w:line="349" w:lineRule="auto"/>
              <w:ind w:left="60" w:right="60"/>
              <w:jc w:val="center"/>
              <w:rPr>
                <w:color w:val="264A60"/>
              </w:rPr>
            </w:pPr>
            <w:r>
              <w:rPr>
                <w:color w:val="264A60"/>
              </w:rPr>
              <w:t>Cumulative Percent</w:t>
            </w:r>
          </w:p>
        </w:tc>
      </w:tr>
      <w:tr w:rsidR="00841896" w14:paraId="00CE1793" w14:textId="77777777">
        <w:trPr>
          <w:cantSplit/>
          <w:trHeight w:val="530"/>
          <w:tblHeader/>
          <w:jc w:val="center"/>
        </w:trPr>
        <w:tc>
          <w:tcPr>
            <w:tcW w:w="89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76484872" w14:textId="77777777" w:rsidR="00841896" w:rsidRDefault="001C607B">
            <w:pPr>
              <w:spacing w:line="349" w:lineRule="auto"/>
              <w:ind w:left="60" w:right="60"/>
              <w:jc w:val="left"/>
              <w:rPr>
                <w:color w:val="264A60"/>
              </w:rPr>
            </w:pPr>
            <w:r>
              <w:rPr>
                <w:color w:val="264A60"/>
              </w:rPr>
              <w:t>Valid</w:t>
            </w: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4E102DF5" w14:textId="77777777" w:rsidR="00841896" w:rsidRDefault="001C607B">
            <w:pPr>
              <w:spacing w:line="349" w:lineRule="auto"/>
              <w:ind w:left="60" w:right="60"/>
              <w:jc w:val="left"/>
              <w:rPr>
                <w:color w:val="264A60"/>
              </w:rPr>
            </w:pPr>
            <w:r>
              <w:rPr>
                <w:color w:val="264A60"/>
              </w:rPr>
              <w:t>Vanilla</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DBFE33F" w14:textId="77777777" w:rsidR="00841896" w:rsidRDefault="001C607B">
            <w:pPr>
              <w:spacing w:line="349" w:lineRule="auto"/>
              <w:ind w:left="60" w:right="60"/>
              <w:jc w:val="right"/>
              <w:rPr>
                <w:color w:val="010205"/>
              </w:rPr>
            </w:pPr>
            <w:r>
              <w:rPr>
                <w:color w:val="010205"/>
              </w:rPr>
              <w:t>95</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257DE086" w14:textId="77777777" w:rsidR="00841896" w:rsidRDefault="001C607B">
            <w:pPr>
              <w:spacing w:line="349" w:lineRule="auto"/>
              <w:ind w:left="60" w:right="60"/>
              <w:jc w:val="right"/>
              <w:rPr>
                <w:color w:val="010205"/>
              </w:rPr>
            </w:pPr>
            <w:r>
              <w:rPr>
                <w:color w:val="010205"/>
              </w:rPr>
              <w:t>47.5</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691B3916" w14:textId="77777777" w:rsidR="00841896" w:rsidRDefault="001C607B">
            <w:pPr>
              <w:spacing w:line="349" w:lineRule="auto"/>
              <w:ind w:left="60" w:right="60"/>
              <w:jc w:val="right"/>
              <w:rPr>
                <w:color w:val="010205"/>
              </w:rPr>
            </w:pPr>
            <w:r>
              <w:rPr>
                <w:color w:val="010205"/>
              </w:rPr>
              <w:t>47.5</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5469FAF9" w14:textId="77777777" w:rsidR="00841896" w:rsidRDefault="001C607B">
            <w:pPr>
              <w:spacing w:line="349" w:lineRule="auto"/>
              <w:ind w:left="60" w:right="60"/>
              <w:jc w:val="right"/>
              <w:rPr>
                <w:color w:val="010205"/>
              </w:rPr>
            </w:pPr>
            <w:r>
              <w:rPr>
                <w:color w:val="010205"/>
              </w:rPr>
              <w:t>47.5</w:t>
            </w:r>
          </w:p>
        </w:tc>
      </w:tr>
      <w:tr w:rsidR="00841896" w14:paraId="67EA6DA0" w14:textId="77777777">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7D6B1234" w14:textId="77777777" w:rsidR="00841896" w:rsidRDefault="00841896">
            <w:pPr>
              <w:widowControl w:val="0"/>
              <w:pBdr>
                <w:top w:val="nil"/>
                <w:left w:val="nil"/>
                <w:bottom w:val="nil"/>
                <w:right w:val="nil"/>
                <w:between w:val="nil"/>
              </w:pBdr>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0FA650C0" w14:textId="77777777" w:rsidR="00841896" w:rsidRDefault="001C607B">
            <w:pPr>
              <w:spacing w:line="349" w:lineRule="auto"/>
              <w:ind w:left="60" w:right="60"/>
              <w:jc w:val="left"/>
              <w:rPr>
                <w:color w:val="264A60"/>
              </w:rPr>
            </w:pPr>
            <w:r>
              <w:rPr>
                <w:color w:val="264A60"/>
              </w:rPr>
              <w:t>Chocolate</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7A749E81" w14:textId="77777777" w:rsidR="00841896" w:rsidRDefault="001C607B">
            <w:pPr>
              <w:spacing w:line="349" w:lineRule="auto"/>
              <w:ind w:left="60" w:right="60"/>
              <w:jc w:val="right"/>
              <w:rPr>
                <w:color w:val="010205"/>
              </w:rPr>
            </w:pPr>
            <w:r>
              <w:rPr>
                <w:color w:val="010205"/>
              </w:rPr>
              <w:t>47</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66F1A303" w14:textId="77777777" w:rsidR="00841896" w:rsidRDefault="001C607B">
            <w:pPr>
              <w:spacing w:line="349" w:lineRule="auto"/>
              <w:ind w:left="60" w:right="60"/>
              <w:jc w:val="right"/>
              <w:rPr>
                <w:color w:val="010205"/>
              </w:rPr>
            </w:pPr>
            <w:r>
              <w:rPr>
                <w:color w:val="010205"/>
              </w:rPr>
              <w:t>23.5</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F079682" w14:textId="77777777" w:rsidR="00841896" w:rsidRDefault="001C607B">
            <w:pPr>
              <w:spacing w:line="349" w:lineRule="auto"/>
              <w:ind w:left="60" w:right="60"/>
              <w:jc w:val="right"/>
              <w:rPr>
                <w:color w:val="010205"/>
              </w:rPr>
            </w:pPr>
            <w:r>
              <w:rPr>
                <w:color w:val="010205"/>
              </w:rPr>
              <w:t>23.5</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4125F30F" w14:textId="77777777" w:rsidR="00841896" w:rsidRDefault="001C607B">
            <w:pPr>
              <w:spacing w:line="349" w:lineRule="auto"/>
              <w:ind w:left="60" w:right="60"/>
              <w:jc w:val="right"/>
              <w:rPr>
                <w:color w:val="010205"/>
              </w:rPr>
            </w:pPr>
            <w:r>
              <w:rPr>
                <w:color w:val="010205"/>
              </w:rPr>
              <w:t>71.0</w:t>
            </w:r>
          </w:p>
        </w:tc>
      </w:tr>
      <w:tr w:rsidR="00841896" w14:paraId="6A6585EF" w14:textId="77777777">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277C7189" w14:textId="77777777" w:rsidR="00841896" w:rsidRDefault="00841896">
            <w:pPr>
              <w:widowControl w:val="0"/>
              <w:pBdr>
                <w:top w:val="nil"/>
                <w:left w:val="nil"/>
                <w:bottom w:val="nil"/>
                <w:right w:val="nil"/>
                <w:between w:val="nil"/>
              </w:pBdr>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6C1C6983" w14:textId="77777777" w:rsidR="00841896" w:rsidRDefault="001C607B">
            <w:pPr>
              <w:spacing w:line="349" w:lineRule="auto"/>
              <w:ind w:left="60" w:right="60"/>
              <w:jc w:val="left"/>
              <w:rPr>
                <w:color w:val="264A60"/>
              </w:rPr>
            </w:pPr>
            <w:r>
              <w:rPr>
                <w:color w:val="264A60"/>
              </w:rPr>
              <w:t>Strawberry</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1908B124" w14:textId="77777777" w:rsidR="00841896" w:rsidRDefault="001C607B">
            <w:pPr>
              <w:spacing w:line="349" w:lineRule="auto"/>
              <w:ind w:left="60" w:right="60"/>
              <w:jc w:val="right"/>
              <w:rPr>
                <w:color w:val="010205"/>
              </w:rPr>
            </w:pPr>
            <w:r>
              <w:rPr>
                <w:color w:val="010205"/>
              </w:rPr>
              <w:t>58</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7D8070F1" w14:textId="77777777" w:rsidR="00841896" w:rsidRDefault="001C607B">
            <w:pPr>
              <w:spacing w:line="349" w:lineRule="auto"/>
              <w:ind w:left="60" w:right="60"/>
              <w:jc w:val="right"/>
              <w:rPr>
                <w:color w:val="010205"/>
              </w:rPr>
            </w:pPr>
            <w:r>
              <w:rPr>
                <w:color w:val="010205"/>
              </w:rPr>
              <w:t>29.0</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379B69A" w14:textId="77777777" w:rsidR="00841896" w:rsidRDefault="001C607B">
            <w:pPr>
              <w:spacing w:line="349" w:lineRule="auto"/>
              <w:ind w:left="60" w:right="60"/>
              <w:jc w:val="right"/>
              <w:rPr>
                <w:color w:val="010205"/>
              </w:rPr>
            </w:pPr>
            <w:r>
              <w:rPr>
                <w:color w:val="010205"/>
              </w:rPr>
              <w:t>29.0</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2F5EFEE6" w14:textId="77777777" w:rsidR="00841896" w:rsidRDefault="001C607B">
            <w:pPr>
              <w:spacing w:line="349" w:lineRule="auto"/>
              <w:ind w:left="60" w:right="60"/>
              <w:jc w:val="right"/>
              <w:rPr>
                <w:color w:val="010205"/>
              </w:rPr>
            </w:pPr>
            <w:r>
              <w:rPr>
                <w:color w:val="010205"/>
              </w:rPr>
              <w:t>100.0</w:t>
            </w:r>
          </w:p>
        </w:tc>
      </w:tr>
      <w:tr w:rsidR="00841896" w14:paraId="7F8B708C" w14:textId="77777777">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53D00D7F" w14:textId="77777777" w:rsidR="00841896" w:rsidRDefault="00841896">
            <w:pPr>
              <w:widowControl w:val="0"/>
              <w:pBdr>
                <w:top w:val="nil"/>
                <w:left w:val="nil"/>
                <w:bottom w:val="nil"/>
                <w:right w:val="nil"/>
                <w:between w:val="nil"/>
              </w:pBdr>
              <w:spacing w:line="276" w:lineRule="auto"/>
              <w:jc w:val="left"/>
              <w:rPr>
                <w:color w:val="010205"/>
              </w:rPr>
            </w:pPr>
          </w:p>
        </w:tc>
        <w:tc>
          <w:tcPr>
            <w:tcW w:w="1490" w:type="dxa"/>
            <w:tcBorders>
              <w:top w:val="nil"/>
              <w:left w:val="nil"/>
              <w:bottom w:val="single" w:sz="8" w:space="0" w:color="152935"/>
              <w:right w:val="nil"/>
            </w:tcBorders>
            <w:shd w:val="clear" w:color="auto" w:fill="E0E0E0"/>
            <w:tcMar>
              <w:top w:w="100" w:type="dxa"/>
              <w:left w:w="100" w:type="dxa"/>
              <w:bottom w:w="100" w:type="dxa"/>
              <w:right w:w="100" w:type="dxa"/>
            </w:tcMar>
          </w:tcPr>
          <w:p w14:paraId="6FA29BA6" w14:textId="77777777" w:rsidR="00841896" w:rsidRDefault="001C607B">
            <w:pPr>
              <w:spacing w:line="349" w:lineRule="auto"/>
              <w:ind w:left="60" w:right="60"/>
              <w:jc w:val="left"/>
              <w:rPr>
                <w:color w:val="264A60"/>
              </w:rPr>
            </w:pPr>
            <w:r>
              <w:rPr>
                <w:color w:val="264A60"/>
              </w:rPr>
              <w:t>Total</w:t>
            </w:r>
          </w:p>
        </w:tc>
        <w:tc>
          <w:tcPr>
            <w:tcW w:w="146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4C3A1954" w14:textId="77777777" w:rsidR="00841896" w:rsidRDefault="001C607B">
            <w:pPr>
              <w:spacing w:line="349" w:lineRule="auto"/>
              <w:ind w:left="60" w:right="60"/>
              <w:jc w:val="right"/>
              <w:rPr>
                <w:color w:val="010205"/>
              </w:rPr>
            </w:pPr>
            <w:r>
              <w:rPr>
                <w:color w:val="010205"/>
              </w:rPr>
              <w:t>200</w:t>
            </w:r>
          </w:p>
        </w:tc>
        <w:tc>
          <w:tcPr>
            <w:tcW w:w="122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6BEA8640" w14:textId="77777777" w:rsidR="00841896" w:rsidRDefault="001C607B">
            <w:pPr>
              <w:spacing w:line="349" w:lineRule="auto"/>
              <w:ind w:left="60" w:right="60"/>
              <w:jc w:val="right"/>
              <w:rPr>
                <w:color w:val="010205"/>
              </w:rPr>
            </w:pPr>
            <w:r>
              <w:rPr>
                <w:color w:val="010205"/>
              </w:rPr>
              <w:t>100.0</w:t>
            </w:r>
          </w:p>
        </w:tc>
        <w:tc>
          <w:tcPr>
            <w:tcW w:w="1355"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1F2D442E" w14:textId="77777777" w:rsidR="00841896" w:rsidRDefault="001C607B">
            <w:pPr>
              <w:spacing w:line="349" w:lineRule="auto"/>
              <w:ind w:left="60" w:right="60"/>
              <w:jc w:val="right"/>
              <w:rPr>
                <w:color w:val="010205"/>
              </w:rPr>
            </w:pPr>
            <w:r>
              <w:rPr>
                <w:color w:val="010205"/>
              </w:rPr>
              <w:t>100.0</w:t>
            </w:r>
          </w:p>
        </w:tc>
        <w:tc>
          <w:tcPr>
            <w:tcW w:w="1625" w:type="dxa"/>
            <w:tcBorders>
              <w:top w:val="nil"/>
              <w:left w:val="nil"/>
              <w:bottom w:val="single" w:sz="8" w:space="0" w:color="152935"/>
              <w:right w:val="nil"/>
            </w:tcBorders>
            <w:shd w:val="clear" w:color="auto" w:fill="F9F9FB"/>
            <w:tcMar>
              <w:top w:w="100" w:type="dxa"/>
              <w:left w:w="100" w:type="dxa"/>
              <w:bottom w:w="100" w:type="dxa"/>
              <w:right w:w="100" w:type="dxa"/>
            </w:tcMar>
          </w:tcPr>
          <w:p w14:paraId="269D672A" w14:textId="77777777" w:rsidR="00841896" w:rsidRDefault="00841896">
            <w:pPr>
              <w:spacing w:before="240" w:after="240" w:line="276" w:lineRule="auto"/>
              <w:jc w:val="left"/>
            </w:pPr>
          </w:p>
        </w:tc>
      </w:tr>
    </w:tbl>
    <w:p w14:paraId="2369B734" w14:textId="77777777" w:rsidR="00841896" w:rsidRDefault="001C607B">
      <w:pPr>
        <w:jc w:val="center"/>
        <w:rPr>
          <w:b/>
        </w:rPr>
      </w:pPr>
      <w:r>
        <w:rPr>
          <w:b/>
        </w:rPr>
        <w:t>Table 5: Determination of respondents like Vanilla ice cream</w:t>
      </w:r>
    </w:p>
    <w:p w14:paraId="29A6019C" w14:textId="77777777" w:rsidR="00841896" w:rsidRDefault="001C607B">
      <w:pPr>
        <w:jc w:val="center"/>
      </w:pPr>
      <w:r>
        <w:t>(Source: Created by the author)</w:t>
      </w:r>
    </w:p>
    <w:p w14:paraId="60988E98" w14:textId="77777777" w:rsidR="00841896" w:rsidRDefault="001C607B">
      <w:pPr>
        <w:jc w:val="left"/>
      </w:pPr>
      <w:r>
        <w:t xml:space="preserve">So, from the above table, it can be commented and evident that out of 200 students in the high school, 95 individuals like vanilla flavoured ice cream. </w:t>
      </w:r>
    </w:p>
    <w:p w14:paraId="57A33DA6" w14:textId="77777777" w:rsidR="00841896" w:rsidRDefault="001C607B">
      <w:pPr>
        <w:jc w:val="left"/>
        <w:rPr>
          <w:b/>
          <w:i/>
        </w:rPr>
      </w:pPr>
      <w:r>
        <w:rPr>
          <w:b/>
          <w:i/>
        </w:rPr>
        <w:t>Determination of the respondents in terms of gender:</w:t>
      </w:r>
    </w:p>
    <w:p w14:paraId="2C8100BE" w14:textId="77777777" w:rsidR="00841896" w:rsidRDefault="001C607B">
      <w:pPr>
        <w:jc w:val="left"/>
      </w:pPr>
      <w:r>
        <w:t>Here in the question, the respondents needed to be counted in terms of gender and show the result related to the number of males and females in the survey. For this, the power of SPSS will be used and utilised and the table that are showing the outcome of the same is as follows:</w:t>
      </w:r>
    </w:p>
    <w:p w14:paraId="6C064107" w14:textId="77777777" w:rsidR="00841896" w:rsidRDefault="00841896">
      <w:pPr>
        <w:jc w:val="left"/>
      </w:pPr>
    </w:p>
    <w:tbl>
      <w:tblPr>
        <w:tblStyle w:val="a2"/>
        <w:tblW w:w="334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250"/>
      </w:tblGrid>
      <w:tr w:rsidR="00841896" w14:paraId="7065536A" w14:textId="77777777">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tcPr>
          <w:p w14:paraId="46F998BD" w14:textId="77777777" w:rsidR="00841896" w:rsidRDefault="001C607B">
            <w:pPr>
              <w:spacing w:line="349" w:lineRule="auto"/>
              <w:ind w:left="60" w:right="60"/>
              <w:jc w:val="center"/>
              <w:rPr>
                <w:b/>
                <w:color w:val="010205"/>
                <w:sz w:val="28"/>
                <w:szCs w:val="28"/>
              </w:rPr>
            </w:pPr>
            <w:r>
              <w:rPr>
                <w:b/>
                <w:color w:val="010205"/>
                <w:sz w:val="28"/>
                <w:szCs w:val="28"/>
              </w:rPr>
              <w:t>Statistics</w:t>
            </w:r>
          </w:p>
        </w:tc>
      </w:tr>
      <w:tr w:rsidR="00841896" w14:paraId="356CA674" w14:textId="77777777">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vAlign w:val="bottom"/>
          </w:tcPr>
          <w:p w14:paraId="7A3DF1A8" w14:textId="77777777" w:rsidR="00841896" w:rsidRDefault="001C607B">
            <w:pPr>
              <w:spacing w:before="240" w:after="240" w:line="349" w:lineRule="auto"/>
              <w:jc w:val="left"/>
              <w:rPr>
                <w:color w:val="010205"/>
              </w:rPr>
            </w:pPr>
            <w:r>
              <w:rPr>
                <w:color w:val="010205"/>
              </w:rPr>
              <w:t xml:space="preserve">gender </w:t>
            </w:r>
          </w:p>
        </w:tc>
      </w:tr>
      <w:tr w:rsidR="00841896" w14:paraId="2FF4B48C" w14:textId="77777777">
        <w:trPr>
          <w:cantSplit/>
          <w:trHeight w:val="530"/>
          <w:tblHeader/>
          <w:jc w:val="center"/>
        </w:trPr>
        <w:tc>
          <w:tcPr>
            <w:tcW w:w="95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243A83B0" w14:textId="77777777" w:rsidR="00841896" w:rsidRDefault="001C607B">
            <w:pPr>
              <w:spacing w:line="349" w:lineRule="auto"/>
              <w:ind w:left="60" w:right="60"/>
              <w:jc w:val="left"/>
              <w:rPr>
                <w:color w:val="264A60"/>
              </w:rPr>
            </w:pPr>
            <w:r>
              <w:rPr>
                <w:color w:val="264A60"/>
              </w:rPr>
              <w:t>N</w:t>
            </w: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73DABEB7" w14:textId="77777777" w:rsidR="00841896" w:rsidRDefault="001C607B">
            <w:pPr>
              <w:spacing w:line="349" w:lineRule="auto"/>
              <w:ind w:left="60" w:right="60"/>
              <w:jc w:val="left"/>
              <w:rPr>
                <w:color w:val="264A60"/>
              </w:rPr>
            </w:pPr>
            <w:r>
              <w:rPr>
                <w:color w:val="264A60"/>
              </w:rPr>
              <w:t>Valid</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29D37322" w14:textId="77777777" w:rsidR="00841896" w:rsidRDefault="001C607B">
            <w:pPr>
              <w:spacing w:line="349" w:lineRule="auto"/>
              <w:ind w:left="60" w:right="60"/>
              <w:jc w:val="right"/>
              <w:rPr>
                <w:color w:val="010205"/>
              </w:rPr>
            </w:pPr>
            <w:r>
              <w:rPr>
                <w:color w:val="010205"/>
              </w:rPr>
              <w:t>200</w:t>
            </w:r>
          </w:p>
        </w:tc>
      </w:tr>
      <w:tr w:rsidR="00841896" w14:paraId="794E0DD2" w14:textId="77777777">
        <w:trPr>
          <w:cantSplit/>
          <w:trHeight w:val="530"/>
          <w:tblHeader/>
          <w:jc w:val="center"/>
        </w:trPr>
        <w:tc>
          <w:tcPr>
            <w:tcW w:w="95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59BF267D" w14:textId="77777777" w:rsidR="00841896" w:rsidRDefault="00841896">
            <w:pPr>
              <w:widowControl w:val="0"/>
              <w:pBdr>
                <w:top w:val="nil"/>
                <w:left w:val="nil"/>
                <w:bottom w:val="nil"/>
                <w:right w:val="nil"/>
                <w:between w:val="nil"/>
              </w:pBdr>
              <w:spacing w:line="276" w:lineRule="auto"/>
              <w:jc w:val="left"/>
              <w:rPr>
                <w:color w:val="010205"/>
              </w:rPr>
            </w:pPr>
          </w:p>
        </w:tc>
        <w:tc>
          <w:tcPr>
            <w:tcW w:w="1145" w:type="dxa"/>
            <w:tcBorders>
              <w:top w:val="nil"/>
              <w:left w:val="nil"/>
              <w:bottom w:val="single" w:sz="8" w:space="0" w:color="152935"/>
              <w:right w:val="nil"/>
            </w:tcBorders>
            <w:shd w:val="clear" w:color="auto" w:fill="E0E0E0"/>
            <w:tcMar>
              <w:top w:w="100" w:type="dxa"/>
              <w:left w:w="100" w:type="dxa"/>
              <w:bottom w:w="100" w:type="dxa"/>
              <w:right w:w="100" w:type="dxa"/>
            </w:tcMar>
          </w:tcPr>
          <w:p w14:paraId="15347C21" w14:textId="77777777" w:rsidR="00841896" w:rsidRDefault="001C607B">
            <w:pPr>
              <w:spacing w:line="349" w:lineRule="auto"/>
              <w:ind w:left="60" w:right="60"/>
              <w:jc w:val="left"/>
              <w:rPr>
                <w:color w:val="264A60"/>
              </w:rPr>
            </w:pPr>
            <w:r>
              <w:rPr>
                <w:color w:val="264A60"/>
              </w:rPr>
              <w:t>Missing</w:t>
            </w:r>
          </w:p>
        </w:tc>
        <w:tc>
          <w:tcPr>
            <w:tcW w:w="1250" w:type="dxa"/>
            <w:tcBorders>
              <w:top w:val="nil"/>
              <w:left w:val="nil"/>
              <w:bottom w:val="single" w:sz="8" w:space="0" w:color="152935"/>
              <w:right w:val="nil"/>
            </w:tcBorders>
            <w:shd w:val="clear" w:color="auto" w:fill="F9F9FB"/>
            <w:tcMar>
              <w:top w:w="100" w:type="dxa"/>
              <w:left w:w="100" w:type="dxa"/>
              <w:bottom w:w="100" w:type="dxa"/>
              <w:right w:w="100" w:type="dxa"/>
            </w:tcMar>
          </w:tcPr>
          <w:p w14:paraId="198AB4FD" w14:textId="77777777" w:rsidR="00841896" w:rsidRDefault="001C607B">
            <w:pPr>
              <w:spacing w:line="349" w:lineRule="auto"/>
              <w:ind w:left="60" w:right="60"/>
              <w:jc w:val="right"/>
              <w:rPr>
                <w:color w:val="010205"/>
              </w:rPr>
            </w:pPr>
            <w:r>
              <w:rPr>
                <w:color w:val="010205"/>
              </w:rPr>
              <w:t>0</w:t>
            </w:r>
          </w:p>
        </w:tc>
      </w:tr>
    </w:tbl>
    <w:p w14:paraId="42752F2B" w14:textId="77777777" w:rsidR="00841896" w:rsidRDefault="00841896">
      <w:pPr>
        <w:jc w:val="left"/>
      </w:pPr>
    </w:p>
    <w:tbl>
      <w:tblPr>
        <w:tblStyle w:val="a3"/>
        <w:tblW w:w="7785" w:type="dxa"/>
        <w:jc w:val="center"/>
        <w:tblBorders>
          <w:top w:val="nil"/>
          <w:left w:val="nil"/>
          <w:bottom w:val="nil"/>
          <w:right w:val="nil"/>
          <w:insideH w:val="nil"/>
          <w:insideV w:val="nil"/>
        </w:tblBorders>
        <w:tblLayout w:type="fixed"/>
        <w:tblLook w:val="0600" w:firstRow="0" w:lastRow="0" w:firstColumn="0" w:lastColumn="0" w:noHBand="1" w:noVBand="1"/>
      </w:tblPr>
      <w:tblGrid>
        <w:gridCol w:w="905"/>
        <w:gridCol w:w="1130"/>
        <w:gridCol w:w="1460"/>
        <w:gridCol w:w="1220"/>
        <w:gridCol w:w="1415"/>
        <w:gridCol w:w="1655"/>
      </w:tblGrid>
      <w:tr w:rsidR="00841896" w14:paraId="11DD9C32" w14:textId="77777777">
        <w:trPr>
          <w:cantSplit/>
          <w:trHeight w:val="515"/>
          <w:tblHeader/>
          <w:jc w:val="center"/>
        </w:trPr>
        <w:tc>
          <w:tcPr>
            <w:tcW w:w="7785" w:type="dxa"/>
            <w:gridSpan w:val="6"/>
            <w:tcBorders>
              <w:top w:val="nil"/>
              <w:left w:val="nil"/>
              <w:bottom w:val="nil"/>
              <w:right w:val="nil"/>
            </w:tcBorders>
            <w:shd w:val="clear" w:color="auto" w:fill="FFFFFF"/>
            <w:tcMar>
              <w:top w:w="100" w:type="dxa"/>
              <w:left w:w="100" w:type="dxa"/>
              <w:bottom w:w="100" w:type="dxa"/>
              <w:right w:w="100" w:type="dxa"/>
            </w:tcMar>
          </w:tcPr>
          <w:p w14:paraId="249F6475" w14:textId="77777777" w:rsidR="00841896" w:rsidRDefault="001C607B">
            <w:pPr>
              <w:spacing w:line="349" w:lineRule="auto"/>
              <w:ind w:left="60" w:right="60"/>
              <w:jc w:val="center"/>
              <w:rPr>
                <w:b/>
                <w:color w:val="010205"/>
                <w:sz w:val="28"/>
                <w:szCs w:val="28"/>
              </w:rPr>
            </w:pPr>
            <w:r>
              <w:rPr>
                <w:b/>
                <w:color w:val="010205"/>
                <w:sz w:val="28"/>
                <w:szCs w:val="28"/>
              </w:rPr>
              <w:t>gender</w:t>
            </w:r>
          </w:p>
        </w:tc>
      </w:tr>
      <w:tr w:rsidR="00841896" w14:paraId="0D55CAD4" w14:textId="77777777">
        <w:trPr>
          <w:cantSplit/>
          <w:trHeight w:val="845"/>
          <w:tblHeader/>
          <w:jc w:val="center"/>
        </w:trPr>
        <w:tc>
          <w:tcPr>
            <w:tcW w:w="2035"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7DBDECC6" w14:textId="77777777" w:rsidR="00841896" w:rsidRDefault="00841896">
            <w:pPr>
              <w:spacing w:before="240" w:after="240" w:line="276" w:lineRule="auto"/>
              <w:jc w:val="left"/>
            </w:pPr>
          </w:p>
        </w:tc>
        <w:tc>
          <w:tcPr>
            <w:tcW w:w="146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7A31541F" w14:textId="77777777" w:rsidR="00841896" w:rsidRDefault="001C607B">
            <w:pPr>
              <w:spacing w:line="349" w:lineRule="auto"/>
              <w:ind w:left="60" w:right="60"/>
              <w:jc w:val="center"/>
              <w:rPr>
                <w:color w:val="264A60"/>
              </w:rPr>
            </w:pPr>
            <w:r>
              <w:rPr>
                <w:color w:val="264A60"/>
              </w:rPr>
              <w:t>Frequency</w:t>
            </w:r>
          </w:p>
        </w:tc>
        <w:tc>
          <w:tcPr>
            <w:tcW w:w="122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175348D" w14:textId="77777777" w:rsidR="00841896" w:rsidRDefault="001C607B">
            <w:pPr>
              <w:spacing w:line="349" w:lineRule="auto"/>
              <w:ind w:left="60" w:right="60"/>
              <w:jc w:val="center"/>
              <w:rPr>
                <w:color w:val="264A60"/>
              </w:rPr>
            </w:pPr>
            <w:r>
              <w:rPr>
                <w:color w:val="264A60"/>
              </w:rPr>
              <w:t>Per cent</w:t>
            </w:r>
          </w:p>
        </w:tc>
        <w:tc>
          <w:tcPr>
            <w:tcW w:w="1415"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186DF8D7" w14:textId="77777777" w:rsidR="00841896" w:rsidRDefault="001C607B">
            <w:pPr>
              <w:spacing w:line="349" w:lineRule="auto"/>
              <w:ind w:left="60" w:right="60"/>
              <w:jc w:val="center"/>
              <w:rPr>
                <w:color w:val="264A60"/>
              </w:rPr>
            </w:pPr>
            <w:r>
              <w:rPr>
                <w:color w:val="264A60"/>
              </w:rPr>
              <w:t>Valid Percent</w:t>
            </w:r>
          </w:p>
        </w:tc>
        <w:tc>
          <w:tcPr>
            <w:tcW w:w="165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4DF00DFF" w14:textId="77777777" w:rsidR="00841896" w:rsidRDefault="001C607B">
            <w:pPr>
              <w:spacing w:line="349" w:lineRule="auto"/>
              <w:ind w:left="60" w:right="60"/>
              <w:jc w:val="center"/>
              <w:rPr>
                <w:color w:val="264A60"/>
              </w:rPr>
            </w:pPr>
            <w:r>
              <w:rPr>
                <w:color w:val="264A60"/>
              </w:rPr>
              <w:t>Cumulative Percent</w:t>
            </w:r>
          </w:p>
        </w:tc>
      </w:tr>
      <w:tr w:rsidR="00841896" w14:paraId="79408307" w14:textId="77777777">
        <w:trPr>
          <w:cantSplit/>
          <w:trHeight w:val="530"/>
          <w:tblHeader/>
          <w:jc w:val="center"/>
        </w:trPr>
        <w:tc>
          <w:tcPr>
            <w:tcW w:w="905"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2F52DCAA" w14:textId="77777777" w:rsidR="00841896" w:rsidRDefault="001C607B">
            <w:pPr>
              <w:spacing w:line="349" w:lineRule="auto"/>
              <w:ind w:left="60" w:right="60"/>
              <w:jc w:val="left"/>
              <w:rPr>
                <w:color w:val="264A60"/>
              </w:rPr>
            </w:pPr>
            <w:r>
              <w:rPr>
                <w:color w:val="264A60"/>
              </w:rPr>
              <w:t>Valid</w:t>
            </w:r>
          </w:p>
        </w:tc>
        <w:tc>
          <w:tcPr>
            <w:tcW w:w="1130" w:type="dxa"/>
            <w:tcBorders>
              <w:top w:val="nil"/>
              <w:left w:val="nil"/>
              <w:bottom w:val="single" w:sz="8" w:space="0" w:color="AEAEAE"/>
              <w:right w:val="nil"/>
            </w:tcBorders>
            <w:shd w:val="clear" w:color="auto" w:fill="E0E0E0"/>
            <w:tcMar>
              <w:top w:w="100" w:type="dxa"/>
              <w:left w:w="100" w:type="dxa"/>
              <w:bottom w:w="100" w:type="dxa"/>
              <w:right w:w="100" w:type="dxa"/>
            </w:tcMar>
          </w:tcPr>
          <w:p w14:paraId="18E841B3" w14:textId="77777777" w:rsidR="00841896" w:rsidRDefault="001C607B">
            <w:pPr>
              <w:spacing w:line="349" w:lineRule="auto"/>
              <w:ind w:left="60" w:right="60"/>
              <w:jc w:val="left"/>
              <w:rPr>
                <w:color w:val="264A60"/>
              </w:rPr>
            </w:pPr>
            <w:r>
              <w:rPr>
                <w:color w:val="264A60"/>
              </w:rPr>
              <w:t>Male</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212D1EA3" w14:textId="77777777" w:rsidR="00841896" w:rsidRDefault="001C607B">
            <w:pPr>
              <w:spacing w:line="349" w:lineRule="auto"/>
              <w:ind w:left="60" w:right="60"/>
              <w:jc w:val="right"/>
              <w:rPr>
                <w:color w:val="010205"/>
              </w:rPr>
            </w:pPr>
            <w:r>
              <w:rPr>
                <w:color w:val="010205"/>
              </w:rPr>
              <w:t>109</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AFD05F1" w14:textId="77777777" w:rsidR="00841896" w:rsidRDefault="001C607B">
            <w:pPr>
              <w:spacing w:line="349" w:lineRule="auto"/>
              <w:ind w:left="60" w:right="60"/>
              <w:jc w:val="right"/>
              <w:rPr>
                <w:color w:val="010205"/>
              </w:rPr>
            </w:pPr>
            <w:r>
              <w:rPr>
                <w:color w:val="010205"/>
              </w:rPr>
              <w:t>54.5</w:t>
            </w:r>
          </w:p>
        </w:tc>
        <w:tc>
          <w:tcPr>
            <w:tcW w:w="141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37D9C744" w14:textId="77777777" w:rsidR="00841896" w:rsidRDefault="001C607B">
            <w:pPr>
              <w:spacing w:line="349" w:lineRule="auto"/>
              <w:ind w:left="60" w:right="60"/>
              <w:jc w:val="right"/>
              <w:rPr>
                <w:color w:val="010205"/>
              </w:rPr>
            </w:pPr>
            <w:r>
              <w:rPr>
                <w:color w:val="010205"/>
              </w:rPr>
              <w:t>54.5</w:t>
            </w:r>
          </w:p>
        </w:tc>
        <w:tc>
          <w:tcPr>
            <w:tcW w:w="1655" w:type="dxa"/>
            <w:tcBorders>
              <w:top w:val="nil"/>
              <w:left w:val="nil"/>
              <w:bottom w:val="single" w:sz="8" w:space="0" w:color="AEAEAE"/>
              <w:right w:val="nil"/>
            </w:tcBorders>
            <w:shd w:val="clear" w:color="auto" w:fill="F9F9FB"/>
            <w:tcMar>
              <w:top w:w="100" w:type="dxa"/>
              <w:left w:w="100" w:type="dxa"/>
              <w:bottom w:w="100" w:type="dxa"/>
              <w:right w:w="100" w:type="dxa"/>
            </w:tcMar>
          </w:tcPr>
          <w:p w14:paraId="38BE57F1" w14:textId="77777777" w:rsidR="00841896" w:rsidRDefault="001C607B">
            <w:pPr>
              <w:spacing w:line="349" w:lineRule="auto"/>
              <w:ind w:left="60" w:right="60"/>
              <w:jc w:val="right"/>
              <w:rPr>
                <w:color w:val="010205"/>
              </w:rPr>
            </w:pPr>
            <w:r>
              <w:rPr>
                <w:color w:val="010205"/>
              </w:rPr>
              <w:t>54.5</w:t>
            </w:r>
          </w:p>
        </w:tc>
      </w:tr>
      <w:tr w:rsidR="00841896" w14:paraId="1C41D55B" w14:textId="77777777">
        <w:trPr>
          <w:cantSplit/>
          <w:trHeight w:val="530"/>
          <w:tblHeader/>
          <w:jc w:val="center"/>
        </w:trPr>
        <w:tc>
          <w:tcPr>
            <w:tcW w:w="905"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3AEF9283" w14:textId="77777777" w:rsidR="00841896" w:rsidRDefault="00841896">
            <w:pPr>
              <w:widowControl w:val="0"/>
              <w:pBdr>
                <w:top w:val="nil"/>
                <w:left w:val="nil"/>
                <w:bottom w:val="nil"/>
                <w:right w:val="nil"/>
                <w:between w:val="nil"/>
              </w:pBdr>
              <w:spacing w:line="276" w:lineRule="auto"/>
              <w:jc w:val="left"/>
              <w:rPr>
                <w:color w:val="010205"/>
              </w:rPr>
            </w:pPr>
          </w:p>
        </w:tc>
        <w:tc>
          <w:tcPr>
            <w:tcW w:w="1130" w:type="dxa"/>
            <w:tcBorders>
              <w:top w:val="nil"/>
              <w:left w:val="nil"/>
              <w:bottom w:val="single" w:sz="8" w:space="0" w:color="AEAEAE"/>
              <w:right w:val="nil"/>
            </w:tcBorders>
            <w:shd w:val="clear" w:color="auto" w:fill="E0E0E0"/>
            <w:tcMar>
              <w:top w:w="100" w:type="dxa"/>
              <w:left w:w="100" w:type="dxa"/>
              <w:bottom w:w="100" w:type="dxa"/>
              <w:right w:w="100" w:type="dxa"/>
            </w:tcMar>
          </w:tcPr>
          <w:p w14:paraId="13D485E2" w14:textId="77777777" w:rsidR="00841896" w:rsidRDefault="001C607B">
            <w:pPr>
              <w:spacing w:line="349" w:lineRule="auto"/>
              <w:ind w:left="60" w:right="60"/>
              <w:jc w:val="left"/>
              <w:rPr>
                <w:color w:val="264A60"/>
              </w:rPr>
            </w:pPr>
            <w:r>
              <w:rPr>
                <w:color w:val="264A60"/>
              </w:rPr>
              <w:t>Female</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B20DDDB" w14:textId="77777777" w:rsidR="00841896" w:rsidRDefault="001C607B">
            <w:pPr>
              <w:spacing w:line="349" w:lineRule="auto"/>
              <w:ind w:left="60" w:right="60"/>
              <w:jc w:val="right"/>
              <w:rPr>
                <w:color w:val="010205"/>
              </w:rPr>
            </w:pPr>
            <w:r>
              <w:rPr>
                <w:color w:val="010205"/>
              </w:rPr>
              <w:t>91</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16EC0196" w14:textId="77777777" w:rsidR="00841896" w:rsidRDefault="001C607B">
            <w:pPr>
              <w:spacing w:line="349" w:lineRule="auto"/>
              <w:ind w:left="60" w:right="60"/>
              <w:jc w:val="right"/>
              <w:rPr>
                <w:color w:val="010205"/>
              </w:rPr>
            </w:pPr>
            <w:r>
              <w:rPr>
                <w:color w:val="010205"/>
              </w:rPr>
              <w:t>45.5</w:t>
            </w:r>
          </w:p>
        </w:tc>
        <w:tc>
          <w:tcPr>
            <w:tcW w:w="141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7705A7F6" w14:textId="77777777" w:rsidR="00841896" w:rsidRDefault="001C607B">
            <w:pPr>
              <w:spacing w:line="349" w:lineRule="auto"/>
              <w:ind w:left="60" w:right="60"/>
              <w:jc w:val="right"/>
              <w:rPr>
                <w:color w:val="010205"/>
              </w:rPr>
            </w:pPr>
            <w:r>
              <w:rPr>
                <w:color w:val="010205"/>
              </w:rPr>
              <w:t>45.5</w:t>
            </w:r>
          </w:p>
        </w:tc>
        <w:tc>
          <w:tcPr>
            <w:tcW w:w="1655" w:type="dxa"/>
            <w:tcBorders>
              <w:top w:val="nil"/>
              <w:left w:val="nil"/>
              <w:bottom w:val="single" w:sz="8" w:space="0" w:color="AEAEAE"/>
              <w:right w:val="nil"/>
            </w:tcBorders>
            <w:shd w:val="clear" w:color="auto" w:fill="F9F9FB"/>
            <w:tcMar>
              <w:top w:w="100" w:type="dxa"/>
              <w:left w:w="100" w:type="dxa"/>
              <w:bottom w:w="100" w:type="dxa"/>
              <w:right w:w="100" w:type="dxa"/>
            </w:tcMar>
          </w:tcPr>
          <w:p w14:paraId="2F098BB8" w14:textId="77777777" w:rsidR="00841896" w:rsidRDefault="001C607B">
            <w:pPr>
              <w:spacing w:line="349" w:lineRule="auto"/>
              <w:ind w:left="60" w:right="60"/>
              <w:jc w:val="right"/>
              <w:rPr>
                <w:color w:val="010205"/>
              </w:rPr>
            </w:pPr>
            <w:r>
              <w:rPr>
                <w:color w:val="010205"/>
              </w:rPr>
              <w:t>100.0</w:t>
            </w:r>
          </w:p>
        </w:tc>
      </w:tr>
      <w:tr w:rsidR="00841896" w14:paraId="04C6B0FA" w14:textId="77777777">
        <w:trPr>
          <w:cantSplit/>
          <w:trHeight w:val="530"/>
          <w:tblHeader/>
          <w:jc w:val="center"/>
        </w:trPr>
        <w:tc>
          <w:tcPr>
            <w:tcW w:w="905"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24A2D0CA" w14:textId="77777777" w:rsidR="00841896" w:rsidRDefault="00841896">
            <w:pPr>
              <w:widowControl w:val="0"/>
              <w:pBdr>
                <w:top w:val="nil"/>
                <w:left w:val="nil"/>
                <w:bottom w:val="nil"/>
                <w:right w:val="nil"/>
                <w:between w:val="nil"/>
              </w:pBdr>
              <w:spacing w:line="276" w:lineRule="auto"/>
              <w:jc w:val="left"/>
              <w:rPr>
                <w:color w:val="010205"/>
              </w:rPr>
            </w:pPr>
          </w:p>
        </w:tc>
        <w:tc>
          <w:tcPr>
            <w:tcW w:w="1130" w:type="dxa"/>
            <w:tcBorders>
              <w:top w:val="nil"/>
              <w:left w:val="nil"/>
              <w:bottom w:val="single" w:sz="8" w:space="0" w:color="152935"/>
              <w:right w:val="nil"/>
            </w:tcBorders>
            <w:shd w:val="clear" w:color="auto" w:fill="E0E0E0"/>
            <w:tcMar>
              <w:top w:w="100" w:type="dxa"/>
              <w:left w:w="100" w:type="dxa"/>
              <w:bottom w:w="100" w:type="dxa"/>
              <w:right w:w="100" w:type="dxa"/>
            </w:tcMar>
          </w:tcPr>
          <w:p w14:paraId="153088DD" w14:textId="77777777" w:rsidR="00841896" w:rsidRDefault="001C607B">
            <w:pPr>
              <w:spacing w:line="349" w:lineRule="auto"/>
              <w:ind w:left="60" w:right="60"/>
              <w:jc w:val="left"/>
              <w:rPr>
                <w:color w:val="264A60"/>
              </w:rPr>
            </w:pPr>
            <w:r>
              <w:rPr>
                <w:color w:val="264A60"/>
              </w:rPr>
              <w:t>Total</w:t>
            </w:r>
          </w:p>
        </w:tc>
        <w:tc>
          <w:tcPr>
            <w:tcW w:w="146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01FF3199" w14:textId="77777777" w:rsidR="00841896" w:rsidRDefault="001C607B">
            <w:pPr>
              <w:spacing w:line="349" w:lineRule="auto"/>
              <w:ind w:left="60" w:right="60"/>
              <w:jc w:val="right"/>
              <w:rPr>
                <w:color w:val="010205"/>
              </w:rPr>
            </w:pPr>
            <w:r>
              <w:rPr>
                <w:color w:val="010205"/>
              </w:rPr>
              <w:t>200</w:t>
            </w:r>
          </w:p>
        </w:tc>
        <w:tc>
          <w:tcPr>
            <w:tcW w:w="122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361E6D9C" w14:textId="77777777" w:rsidR="00841896" w:rsidRDefault="001C607B">
            <w:pPr>
              <w:spacing w:line="349" w:lineRule="auto"/>
              <w:ind w:left="60" w:right="60"/>
              <w:jc w:val="right"/>
              <w:rPr>
                <w:color w:val="010205"/>
              </w:rPr>
            </w:pPr>
            <w:r>
              <w:rPr>
                <w:color w:val="010205"/>
              </w:rPr>
              <w:t>100.0</w:t>
            </w:r>
          </w:p>
        </w:tc>
        <w:tc>
          <w:tcPr>
            <w:tcW w:w="1415"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485FC7E6" w14:textId="77777777" w:rsidR="00841896" w:rsidRDefault="001C607B">
            <w:pPr>
              <w:spacing w:line="349" w:lineRule="auto"/>
              <w:ind w:left="60" w:right="60"/>
              <w:jc w:val="right"/>
              <w:rPr>
                <w:color w:val="010205"/>
              </w:rPr>
            </w:pPr>
            <w:r>
              <w:rPr>
                <w:color w:val="010205"/>
              </w:rPr>
              <w:t>100.0</w:t>
            </w:r>
          </w:p>
        </w:tc>
        <w:tc>
          <w:tcPr>
            <w:tcW w:w="1655" w:type="dxa"/>
            <w:tcBorders>
              <w:top w:val="nil"/>
              <w:left w:val="nil"/>
              <w:bottom w:val="single" w:sz="8" w:space="0" w:color="152935"/>
              <w:right w:val="nil"/>
            </w:tcBorders>
            <w:shd w:val="clear" w:color="auto" w:fill="F9F9FB"/>
            <w:tcMar>
              <w:top w:w="100" w:type="dxa"/>
              <w:left w:w="100" w:type="dxa"/>
              <w:bottom w:w="100" w:type="dxa"/>
              <w:right w:w="100" w:type="dxa"/>
            </w:tcMar>
          </w:tcPr>
          <w:p w14:paraId="1D84A550" w14:textId="77777777" w:rsidR="00841896" w:rsidRDefault="00841896">
            <w:pPr>
              <w:spacing w:before="240" w:after="240" w:line="276" w:lineRule="auto"/>
              <w:jc w:val="left"/>
            </w:pPr>
          </w:p>
        </w:tc>
      </w:tr>
    </w:tbl>
    <w:p w14:paraId="5580222A" w14:textId="77777777" w:rsidR="00841896" w:rsidRDefault="001C607B">
      <w:pPr>
        <w:jc w:val="center"/>
        <w:rPr>
          <w:b/>
        </w:rPr>
      </w:pPr>
      <w:r>
        <w:rPr>
          <w:b/>
        </w:rPr>
        <w:t>Table 6: Determination of the respondents in terms of Gender</w:t>
      </w:r>
    </w:p>
    <w:p w14:paraId="2FAB79B4" w14:textId="77777777" w:rsidR="00841896" w:rsidRDefault="001C607B">
      <w:pPr>
        <w:jc w:val="center"/>
      </w:pPr>
      <w:r>
        <w:t>(Source: Created by the author)</w:t>
      </w:r>
    </w:p>
    <w:p w14:paraId="6068BD10" w14:textId="77777777" w:rsidR="00841896" w:rsidRDefault="001C607B">
      <w:r>
        <w:t>As the above table mentioned there are 200 respondents and no null value is present in the column. From the outcome of the table, it can be commented and evident that there 109 number Male respondents present and the rest is Female that is 91. If converted in the percentages in terms of frequency, 54.5% of the respondents are Male and the rest 45.5% of respondents are Females. Here, a pie chart is going to be shown where the distribution of gender of the respondents is going to be shown. The desired chart is as follows:</w:t>
      </w:r>
    </w:p>
    <w:p w14:paraId="2D2A0460" w14:textId="77777777" w:rsidR="00841896" w:rsidRDefault="001C607B">
      <w:pPr>
        <w:jc w:val="center"/>
      </w:pPr>
      <w:r>
        <w:rPr>
          <w:noProof/>
        </w:rPr>
        <w:drawing>
          <wp:inline distT="114300" distB="114300" distL="114300" distR="114300" wp14:anchorId="24C714ED" wp14:editId="047A90A2">
            <wp:extent cx="5232624" cy="3100388"/>
            <wp:effectExtent l="12700" t="12700" r="12700" b="1270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232624" cy="3100388"/>
                    </a:xfrm>
                    <a:prstGeom prst="rect">
                      <a:avLst/>
                    </a:prstGeom>
                    <a:ln w="12700">
                      <a:solidFill>
                        <a:srgbClr val="000000"/>
                      </a:solidFill>
                      <a:prstDash val="solid"/>
                    </a:ln>
                  </pic:spPr>
                </pic:pic>
              </a:graphicData>
            </a:graphic>
          </wp:inline>
        </w:drawing>
      </w:r>
    </w:p>
    <w:p w14:paraId="3FF6B07D" w14:textId="77777777" w:rsidR="00841896" w:rsidRDefault="001C607B">
      <w:pPr>
        <w:jc w:val="center"/>
        <w:rPr>
          <w:b/>
        </w:rPr>
      </w:pPr>
      <w:r>
        <w:rPr>
          <w:b/>
        </w:rPr>
        <w:t>Figure 4: Pie chart showing the distribution of the respondents in terms of gender</w:t>
      </w:r>
    </w:p>
    <w:p w14:paraId="75DD8E8A" w14:textId="77777777" w:rsidR="00841896" w:rsidRDefault="001C607B">
      <w:pPr>
        <w:jc w:val="center"/>
      </w:pPr>
      <w:r>
        <w:t>(Source: Created by the author)</w:t>
      </w:r>
    </w:p>
    <w:p w14:paraId="4FB229E3" w14:textId="77777777" w:rsidR="00841896" w:rsidRDefault="001C607B">
      <w:r>
        <w:t>So, from the visualisation of the data and the representation of the same through the pie chart, it can be commented that there are more Males than females in the survey.</w:t>
      </w:r>
    </w:p>
    <w:p w14:paraId="00FDB6B8" w14:textId="77777777" w:rsidR="00841896" w:rsidRDefault="001C607B">
      <w:pPr>
        <w:rPr>
          <w:b/>
          <w:i/>
        </w:rPr>
      </w:pPr>
      <w:r>
        <w:rPr>
          <w:b/>
          <w:i/>
        </w:rPr>
        <w:t>Descriptive statistical calculation of flavour liking of the respondents:</w:t>
      </w:r>
    </w:p>
    <w:p w14:paraId="20576EBD" w14:textId="77777777" w:rsidR="00841896" w:rsidRDefault="001C607B">
      <w:r>
        <w:lastRenderedPageBreak/>
        <w:t>Here the mean and median of the number of respondents like Chocolate and Strawberry flavoured iced cream are needed to be calculated. The following table shows the result:</w:t>
      </w:r>
    </w:p>
    <w:p w14:paraId="553FFD7C" w14:textId="77777777" w:rsidR="00841896" w:rsidRDefault="00841896"/>
    <w:tbl>
      <w:tblPr>
        <w:tblStyle w:val="a4"/>
        <w:tblW w:w="3345" w:type="dxa"/>
        <w:jc w:val="center"/>
        <w:tblBorders>
          <w:top w:val="nil"/>
          <w:left w:val="nil"/>
          <w:bottom w:val="nil"/>
          <w:right w:val="nil"/>
          <w:insideH w:val="nil"/>
          <w:insideV w:val="nil"/>
        </w:tblBorders>
        <w:tblLayout w:type="fixed"/>
        <w:tblLook w:val="0600" w:firstRow="0" w:lastRow="0" w:firstColumn="0" w:lastColumn="0" w:noHBand="1" w:noVBand="1"/>
      </w:tblPr>
      <w:tblGrid>
        <w:gridCol w:w="950"/>
        <w:gridCol w:w="1145"/>
        <w:gridCol w:w="1250"/>
      </w:tblGrid>
      <w:tr w:rsidR="00841896" w14:paraId="12010980" w14:textId="77777777">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tcPr>
          <w:p w14:paraId="12EC6590" w14:textId="77777777" w:rsidR="00841896" w:rsidRDefault="001C607B">
            <w:pPr>
              <w:spacing w:line="349" w:lineRule="auto"/>
              <w:ind w:left="60" w:right="60"/>
              <w:jc w:val="center"/>
              <w:rPr>
                <w:b/>
                <w:color w:val="010205"/>
                <w:sz w:val="28"/>
                <w:szCs w:val="28"/>
              </w:rPr>
            </w:pPr>
            <w:r>
              <w:rPr>
                <w:b/>
                <w:color w:val="010205"/>
                <w:sz w:val="28"/>
                <w:szCs w:val="28"/>
              </w:rPr>
              <w:t>Statistics</w:t>
            </w:r>
          </w:p>
        </w:tc>
      </w:tr>
      <w:tr w:rsidR="00841896" w14:paraId="50514318" w14:textId="77777777">
        <w:trPr>
          <w:cantSplit/>
          <w:trHeight w:val="515"/>
          <w:tblHeader/>
          <w:jc w:val="center"/>
        </w:trPr>
        <w:tc>
          <w:tcPr>
            <w:tcW w:w="3345" w:type="dxa"/>
            <w:gridSpan w:val="3"/>
            <w:tcBorders>
              <w:top w:val="nil"/>
              <w:left w:val="nil"/>
              <w:bottom w:val="nil"/>
              <w:right w:val="nil"/>
            </w:tcBorders>
            <w:shd w:val="clear" w:color="auto" w:fill="FFFFFF"/>
            <w:tcMar>
              <w:top w:w="100" w:type="dxa"/>
              <w:left w:w="100" w:type="dxa"/>
              <w:bottom w:w="100" w:type="dxa"/>
              <w:right w:w="100" w:type="dxa"/>
            </w:tcMar>
            <w:vAlign w:val="bottom"/>
          </w:tcPr>
          <w:p w14:paraId="4CD63237" w14:textId="43EBA908" w:rsidR="00841896" w:rsidRDefault="008224E1">
            <w:pPr>
              <w:spacing w:before="240" w:after="240" w:line="349" w:lineRule="auto"/>
              <w:jc w:val="left"/>
              <w:rPr>
                <w:color w:val="010205"/>
              </w:rPr>
            </w:pPr>
            <w:r>
              <w:rPr>
                <w:color w:val="010205"/>
              </w:rPr>
              <w:t>Ice-cream</w:t>
            </w:r>
            <w:r w:rsidR="001C607B">
              <w:rPr>
                <w:color w:val="010205"/>
              </w:rPr>
              <w:t xml:space="preserve"> </w:t>
            </w:r>
          </w:p>
        </w:tc>
      </w:tr>
      <w:tr w:rsidR="00841896" w14:paraId="2814D67E" w14:textId="77777777">
        <w:trPr>
          <w:cantSplit/>
          <w:trHeight w:val="530"/>
          <w:tblHeader/>
          <w:jc w:val="center"/>
        </w:trPr>
        <w:tc>
          <w:tcPr>
            <w:tcW w:w="950" w:type="dxa"/>
            <w:vMerge w:val="restart"/>
            <w:tcBorders>
              <w:top w:val="nil"/>
              <w:left w:val="nil"/>
              <w:bottom w:val="single" w:sz="8" w:space="0" w:color="AEAEAE"/>
              <w:right w:val="nil"/>
            </w:tcBorders>
            <w:shd w:val="clear" w:color="auto" w:fill="E0E0E0"/>
            <w:tcMar>
              <w:top w:w="100" w:type="dxa"/>
              <w:left w:w="100" w:type="dxa"/>
              <w:bottom w:w="100" w:type="dxa"/>
              <w:right w:w="100" w:type="dxa"/>
            </w:tcMar>
          </w:tcPr>
          <w:p w14:paraId="5887C4C3" w14:textId="77777777" w:rsidR="00841896" w:rsidRDefault="001C607B">
            <w:pPr>
              <w:spacing w:line="349" w:lineRule="auto"/>
              <w:ind w:left="60" w:right="60"/>
              <w:jc w:val="left"/>
              <w:rPr>
                <w:color w:val="264A60"/>
              </w:rPr>
            </w:pPr>
            <w:r>
              <w:rPr>
                <w:color w:val="264A60"/>
              </w:rPr>
              <w:t>N</w:t>
            </w: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6B944CE5" w14:textId="77777777" w:rsidR="00841896" w:rsidRDefault="001C607B">
            <w:pPr>
              <w:spacing w:line="349" w:lineRule="auto"/>
              <w:ind w:left="60" w:right="60"/>
              <w:jc w:val="left"/>
              <w:rPr>
                <w:color w:val="264A60"/>
              </w:rPr>
            </w:pPr>
            <w:r>
              <w:rPr>
                <w:color w:val="264A60"/>
              </w:rPr>
              <w:t>Valid</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3356E826" w14:textId="77777777" w:rsidR="00841896" w:rsidRDefault="001C607B">
            <w:pPr>
              <w:spacing w:line="349" w:lineRule="auto"/>
              <w:ind w:left="60" w:right="60"/>
              <w:jc w:val="right"/>
              <w:rPr>
                <w:color w:val="010205"/>
              </w:rPr>
            </w:pPr>
            <w:r>
              <w:rPr>
                <w:color w:val="010205"/>
              </w:rPr>
              <w:t>200</w:t>
            </w:r>
          </w:p>
        </w:tc>
      </w:tr>
      <w:tr w:rsidR="00841896" w14:paraId="757C736C" w14:textId="77777777">
        <w:trPr>
          <w:cantSplit/>
          <w:trHeight w:val="530"/>
          <w:tblHeader/>
          <w:jc w:val="center"/>
        </w:trPr>
        <w:tc>
          <w:tcPr>
            <w:tcW w:w="950" w:type="dxa"/>
            <w:vMerge/>
            <w:tcBorders>
              <w:top w:val="nil"/>
              <w:left w:val="nil"/>
              <w:bottom w:val="single" w:sz="8" w:space="0" w:color="AEAEAE"/>
              <w:right w:val="nil"/>
            </w:tcBorders>
            <w:shd w:val="clear" w:color="auto" w:fill="E0E0E0"/>
            <w:tcMar>
              <w:top w:w="100" w:type="dxa"/>
              <w:left w:w="100" w:type="dxa"/>
              <w:bottom w:w="100" w:type="dxa"/>
              <w:right w:w="100" w:type="dxa"/>
            </w:tcMar>
          </w:tcPr>
          <w:p w14:paraId="42756DB3" w14:textId="77777777" w:rsidR="00841896" w:rsidRDefault="00841896">
            <w:pPr>
              <w:widowControl w:val="0"/>
              <w:pBdr>
                <w:top w:val="nil"/>
                <w:left w:val="nil"/>
                <w:bottom w:val="nil"/>
                <w:right w:val="nil"/>
                <w:between w:val="nil"/>
              </w:pBdr>
              <w:spacing w:line="276" w:lineRule="auto"/>
              <w:jc w:val="left"/>
              <w:rPr>
                <w:color w:val="010205"/>
              </w:rPr>
            </w:pPr>
          </w:p>
        </w:tc>
        <w:tc>
          <w:tcPr>
            <w:tcW w:w="1145" w:type="dxa"/>
            <w:tcBorders>
              <w:top w:val="nil"/>
              <w:left w:val="nil"/>
              <w:bottom w:val="single" w:sz="8" w:space="0" w:color="AEAEAE"/>
              <w:right w:val="nil"/>
            </w:tcBorders>
            <w:shd w:val="clear" w:color="auto" w:fill="E0E0E0"/>
            <w:tcMar>
              <w:top w:w="100" w:type="dxa"/>
              <w:left w:w="100" w:type="dxa"/>
              <w:bottom w:w="100" w:type="dxa"/>
              <w:right w:w="100" w:type="dxa"/>
            </w:tcMar>
          </w:tcPr>
          <w:p w14:paraId="2DFE4245" w14:textId="77777777" w:rsidR="00841896" w:rsidRDefault="001C607B">
            <w:pPr>
              <w:spacing w:line="349" w:lineRule="auto"/>
              <w:ind w:left="60" w:right="60"/>
              <w:jc w:val="left"/>
              <w:rPr>
                <w:color w:val="264A60"/>
              </w:rPr>
            </w:pPr>
            <w:r>
              <w:rPr>
                <w:color w:val="264A60"/>
              </w:rPr>
              <w:t>Missing</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0E412D88" w14:textId="77777777" w:rsidR="00841896" w:rsidRDefault="001C607B">
            <w:pPr>
              <w:spacing w:line="349" w:lineRule="auto"/>
              <w:ind w:left="60" w:right="60"/>
              <w:jc w:val="right"/>
              <w:rPr>
                <w:color w:val="010205"/>
              </w:rPr>
            </w:pPr>
            <w:r>
              <w:rPr>
                <w:color w:val="010205"/>
              </w:rPr>
              <w:t>0</w:t>
            </w:r>
          </w:p>
        </w:tc>
      </w:tr>
      <w:tr w:rsidR="00841896" w14:paraId="74C92004" w14:textId="77777777">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4264FF34" w14:textId="77777777" w:rsidR="00841896" w:rsidRDefault="001C607B">
            <w:pPr>
              <w:spacing w:line="349" w:lineRule="auto"/>
              <w:ind w:left="60" w:right="60"/>
              <w:jc w:val="left"/>
              <w:rPr>
                <w:color w:val="264A60"/>
              </w:rPr>
            </w:pPr>
            <w:r>
              <w:rPr>
                <w:color w:val="264A60"/>
              </w:rPr>
              <w:t>Mean</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379F493B" w14:textId="77777777" w:rsidR="00841896" w:rsidRDefault="001C607B">
            <w:pPr>
              <w:spacing w:line="349" w:lineRule="auto"/>
              <w:ind w:left="60" w:right="60"/>
              <w:jc w:val="right"/>
              <w:rPr>
                <w:color w:val="010205"/>
              </w:rPr>
            </w:pPr>
            <w:r>
              <w:rPr>
                <w:color w:val="010205"/>
              </w:rPr>
              <w:t>1.82</w:t>
            </w:r>
          </w:p>
        </w:tc>
      </w:tr>
      <w:tr w:rsidR="00841896" w14:paraId="00ADCE9F" w14:textId="77777777">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62DE3382" w14:textId="77777777" w:rsidR="00841896" w:rsidRDefault="001C607B">
            <w:pPr>
              <w:spacing w:line="349" w:lineRule="auto"/>
              <w:ind w:left="60" w:right="60"/>
              <w:jc w:val="left"/>
              <w:rPr>
                <w:color w:val="264A60"/>
              </w:rPr>
            </w:pPr>
            <w:r>
              <w:rPr>
                <w:color w:val="264A60"/>
              </w:rPr>
              <w:t>Median</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016AFE63" w14:textId="77777777" w:rsidR="00841896" w:rsidRDefault="001C607B">
            <w:pPr>
              <w:spacing w:line="349" w:lineRule="auto"/>
              <w:ind w:left="60" w:right="60"/>
              <w:jc w:val="right"/>
              <w:rPr>
                <w:color w:val="010205"/>
              </w:rPr>
            </w:pPr>
            <w:r>
              <w:rPr>
                <w:color w:val="010205"/>
              </w:rPr>
              <w:t>2.00</w:t>
            </w:r>
          </w:p>
        </w:tc>
      </w:tr>
      <w:tr w:rsidR="00841896" w14:paraId="473743B9" w14:textId="77777777">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26DC5526" w14:textId="77777777" w:rsidR="00841896" w:rsidRDefault="001C607B">
            <w:pPr>
              <w:spacing w:line="349" w:lineRule="auto"/>
              <w:ind w:left="60" w:right="60"/>
              <w:jc w:val="left"/>
              <w:rPr>
                <w:color w:val="264A60"/>
              </w:rPr>
            </w:pPr>
            <w:r>
              <w:rPr>
                <w:color w:val="264A60"/>
              </w:rPr>
              <w:t>Mode</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6DBB584C" w14:textId="77777777" w:rsidR="00841896" w:rsidRDefault="001C607B">
            <w:pPr>
              <w:spacing w:line="349" w:lineRule="auto"/>
              <w:ind w:left="60" w:right="60"/>
              <w:jc w:val="right"/>
              <w:rPr>
                <w:color w:val="010205"/>
              </w:rPr>
            </w:pPr>
            <w:r>
              <w:rPr>
                <w:color w:val="010205"/>
              </w:rPr>
              <w:t>1</w:t>
            </w:r>
          </w:p>
        </w:tc>
      </w:tr>
      <w:tr w:rsidR="00841896" w14:paraId="3939026B" w14:textId="77777777">
        <w:trPr>
          <w:cantSplit/>
          <w:trHeight w:val="530"/>
          <w:tblHeader/>
          <w:jc w:val="center"/>
        </w:trPr>
        <w:tc>
          <w:tcPr>
            <w:tcW w:w="2095" w:type="dxa"/>
            <w:gridSpan w:val="2"/>
            <w:tcBorders>
              <w:top w:val="nil"/>
              <w:left w:val="nil"/>
              <w:bottom w:val="single" w:sz="8" w:space="0" w:color="AEAEAE"/>
              <w:right w:val="nil"/>
            </w:tcBorders>
            <w:shd w:val="clear" w:color="auto" w:fill="E0E0E0"/>
            <w:tcMar>
              <w:top w:w="100" w:type="dxa"/>
              <w:left w:w="100" w:type="dxa"/>
              <w:bottom w:w="100" w:type="dxa"/>
              <w:right w:w="100" w:type="dxa"/>
            </w:tcMar>
          </w:tcPr>
          <w:p w14:paraId="2E2DE5DA" w14:textId="77777777" w:rsidR="00841896" w:rsidRDefault="001C607B">
            <w:pPr>
              <w:spacing w:line="349" w:lineRule="auto"/>
              <w:ind w:left="60" w:right="60"/>
              <w:jc w:val="left"/>
              <w:rPr>
                <w:color w:val="264A60"/>
              </w:rPr>
            </w:pPr>
            <w:r>
              <w:rPr>
                <w:color w:val="264A60"/>
              </w:rPr>
              <w:t>Minimum</w:t>
            </w:r>
          </w:p>
        </w:tc>
        <w:tc>
          <w:tcPr>
            <w:tcW w:w="1250" w:type="dxa"/>
            <w:tcBorders>
              <w:top w:val="nil"/>
              <w:left w:val="nil"/>
              <w:bottom w:val="single" w:sz="8" w:space="0" w:color="AEAEAE"/>
              <w:right w:val="nil"/>
            </w:tcBorders>
            <w:shd w:val="clear" w:color="auto" w:fill="F9F9FB"/>
            <w:tcMar>
              <w:top w:w="100" w:type="dxa"/>
              <w:left w:w="100" w:type="dxa"/>
              <w:bottom w:w="100" w:type="dxa"/>
              <w:right w:w="100" w:type="dxa"/>
            </w:tcMar>
          </w:tcPr>
          <w:p w14:paraId="31D7A746" w14:textId="77777777" w:rsidR="00841896" w:rsidRDefault="001C607B">
            <w:pPr>
              <w:spacing w:line="349" w:lineRule="auto"/>
              <w:ind w:left="60" w:right="60"/>
              <w:jc w:val="right"/>
              <w:rPr>
                <w:color w:val="010205"/>
              </w:rPr>
            </w:pPr>
            <w:r>
              <w:rPr>
                <w:color w:val="010205"/>
              </w:rPr>
              <w:t>1</w:t>
            </w:r>
          </w:p>
        </w:tc>
      </w:tr>
      <w:tr w:rsidR="00841896" w14:paraId="1F87CF5B" w14:textId="77777777">
        <w:trPr>
          <w:cantSplit/>
          <w:trHeight w:val="530"/>
          <w:tblHeader/>
          <w:jc w:val="center"/>
        </w:trPr>
        <w:tc>
          <w:tcPr>
            <w:tcW w:w="2095" w:type="dxa"/>
            <w:gridSpan w:val="2"/>
            <w:tcBorders>
              <w:top w:val="nil"/>
              <w:left w:val="nil"/>
              <w:bottom w:val="single" w:sz="8" w:space="0" w:color="152935"/>
              <w:right w:val="nil"/>
            </w:tcBorders>
            <w:shd w:val="clear" w:color="auto" w:fill="E0E0E0"/>
            <w:tcMar>
              <w:top w:w="100" w:type="dxa"/>
              <w:left w:w="100" w:type="dxa"/>
              <w:bottom w:w="100" w:type="dxa"/>
              <w:right w:w="100" w:type="dxa"/>
            </w:tcMar>
          </w:tcPr>
          <w:p w14:paraId="5B1EA27A" w14:textId="77777777" w:rsidR="00841896" w:rsidRDefault="001C607B">
            <w:pPr>
              <w:spacing w:line="349" w:lineRule="auto"/>
              <w:ind w:left="60" w:right="60"/>
              <w:jc w:val="left"/>
              <w:rPr>
                <w:color w:val="264A60"/>
              </w:rPr>
            </w:pPr>
            <w:r>
              <w:rPr>
                <w:color w:val="264A60"/>
              </w:rPr>
              <w:t>Maximum</w:t>
            </w:r>
          </w:p>
        </w:tc>
        <w:tc>
          <w:tcPr>
            <w:tcW w:w="1250" w:type="dxa"/>
            <w:tcBorders>
              <w:top w:val="nil"/>
              <w:left w:val="nil"/>
              <w:bottom w:val="single" w:sz="8" w:space="0" w:color="152935"/>
              <w:right w:val="nil"/>
            </w:tcBorders>
            <w:shd w:val="clear" w:color="auto" w:fill="F9F9FB"/>
            <w:tcMar>
              <w:top w:w="100" w:type="dxa"/>
              <w:left w:w="100" w:type="dxa"/>
              <w:bottom w:w="100" w:type="dxa"/>
              <w:right w:w="100" w:type="dxa"/>
            </w:tcMar>
          </w:tcPr>
          <w:p w14:paraId="414C19D5" w14:textId="77777777" w:rsidR="00841896" w:rsidRDefault="001C607B">
            <w:pPr>
              <w:spacing w:line="349" w:lineRule="auto"/>
              <w:ind w:left="60" w:right="60"/>
              <w:jc w:val="right"/>
              <w:rPr>
                <w:color w:val="010205"/>
              </w:rPr>
            </w:pPr>
            <w:r>
              <w:rPr>
                <w:color w:val="010205"/>
              </w:rPr>
              <w:t>3</w:t>
            </w:r>
          </w:p>
        </w:tc>
      </w:tr>
    </w:tbl>
    <w:p w14:paraId="382A9AC5" w14:textId="77777777" w:rsidR="00841896" w:rsidRDefault="00841896"/>
    <w:tbl>
      <w:tblPr>
        <w:tblStyle w:val="a5"/>
        <w:tblW w:w="8040" w:type="dxa"/>
        <w:jc w:val="center"/>
        <w:tblBorders>
          <w:top w:val="nil"/>
          <w:left w:val="nil"/>
          <w:bottom w:val="nil"/>
          <w:right w:val="nil"/>
          <w:insideH w:val="nil"/>
          <w:insideV w:val="nil"/>
        </w:tblBorders>
        <w:tblLayout w:type="fixed"/>
        <w:tblLook w:val="0600" w:firstRow="0" w:lastRow="0" w:firstColumn="0" w:lastColumn="0" w:noHBand="1" w:noVBand="1"/>
      </w:tblPr>
      <w:tblGrid>
        <w:gridCol w:w="890"/>
        <w:gridCol w:w="1490"/>
        <w:gridCol w:w="1460"/>
        <w:gridCol w:w="1220"/>
        <w:gridCol w:w="1355"/>
        <w:gridCol w:w="1625"/>
      </w:tblGrid>
      <w:tr w:rsidR="00841896" w14:paraId="343ED14B" w14:textId="77777777">
        <w:trPr>
          <w:cantSplit/>
          <w:trHeight w:val="515"/>
          <w:tblHeader/>
          <w:jc w:val="center"/>
        </w:trPr>
        <w:tc>
          <w:tcPr>
            <w:tcW w:w="8040" w:type="dxa"/>
            <w:gridSpan w:val="6"/>
            <w:tcBorders>
              <w:top w:val="nil"/>
              <w:left w:val="nil"/>
              <w:bottom w:val="nil"/>
              <w:right w:val="nil"/>
            </w:tcBorders>
            <w:shd w:val="clear" w:color="auto" w:fill="FFFFFF"/>
            <w:tcMar>
              <w:top w:w="100" w:type="dxa"/>
              <w:left w:w="100" w:type="dxa"/>
              <w:bottom w:w="100" w:type="dxa"/>
              <w:right w:w="100" w:type="dxa"/>
            </w:tcMar>
          </w:tcPr>
          <w:p w14:paraId="558040B2" w14:textId="11BF6C72" w:rsidR="00841896" w:rsidRDefault="008224E1">
            <w:pPr>
              <w:ind w:left="60" w:right="60"/>
              <w:jc w:val="center"/>
              <w:rPr>
                <w:b/>
                <w:color w:val="010205"/>
                <w:sz w:val="28"/>
                <w:szCs w:val="28"/>
              </w:rPr>
            </w:pPr>
            <w:r>
              <w:rPr>
                <w:b/>
                <w:color w:val="010205"/>
                <w:sz w:val="28"/>
                <w:szCs w:val="28"/>
              </w:rPr>
              <w:t>Ice-cream</w:t>
            </w:r>
          </w:p>
        </w:tc>
      </w:tr>
      <w:tr w:rsidR="00841896" w14:paraId="6FEE513B" w14:textId="77777777">
        <w:trPr>
          <w:cantSplit/>
          <w:trHeight w:val="845"/>
          <w:tblHeader/>
          <w:jc w:val="center"/>
        </w:trPr>
        <w:tc>
          <w:tcPr>
            <w:tcW w:w="238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68F001E9" w14:textId="77777777" w:rsidR="00841896" w:rsidRDefault="00841896">
            <w:pPr>
              <w:spacing w:before="240" w:after="240"/>
              <w:jc w:val="left"/>
            </w:pPr>
          </w:p>
        </w:tc>
        <w:tc>
          <w:tcPr>
            <w:tcW w:w="146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5A86356A" w14:textId="77777777" w:rsidR="00841896" w:rsidRDefault="001C607B">
            <w:pPr>
              <w:ind w:left="60" w:right="60"/>
              <w:jc w:val="center"/>
              <w:rPr>
                <w:color w:val="264A60"/>
              </w:rPr>
            </w:pPr>
            <w:r>
              <w:rPr>
                <w:color w:val="264A60"/>
              </w:rPr>
              <w:t>Frequency</w:t>
            </w:r>
          </w:p>
        </w:tc>
        <w:tc>
          <w:tcPr>
            <w:tcW w:w="1220"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69BC0151" w14:textId="77777777" w:rsidR="00841896" w:rsidRDefault="001C607B">
            <w:pPr>
              <w:ind w:left="60" w:right="60"/>
              <w:jc w:val="center"/>
              <w:rPr>
                <w:color w:val="264A60"/>
              </w:rPr>
            </w:pPr>
            <w:r>
              <w:rPr>
                <w:color w:val="264A60"/>
              </w:rPr>
              <w:t>Percent</w:t>
            </w:r>
          </w:p>
        </w:tc>
        <w:tc>
          <w:tcPr>
            <w:tcW w:w="1355" w:type="dxa"/>
            <w:tcBorders>
              <w:top w:val="nil"/>
              <w:left w:val="nil"/>
              <w:bottom w:val="single" w:sz="8" w:space="0" w:color="152935"/>
              <w:right w:val="single" w:sz="8" w:space="0" w:color="E0E0E0"/>
            </w:tcBorders>
            <w:shd w:val="clear" w:color="auto" w:fill="FFFFFF"/>
            <w:tcMar>
              <w:top w:w="100" w:type="dxa"/>
              <w:left w:w="100" w:type="dxa"/>
              <w:bottom w:w="100" w:type="dxa"/>
              <w:right w:w="100" w:type="dxa"/>
            </w:tcMar>
            <w:vAlign w:val="bottom"/>
          </w:tcPr>
          <w:p w14:paraId="6C8B6A26" w14:textId="77777777" w:rsidR="00841896" w:rsidRDefault="001C607B">
            <w:pPr>
              <w:ind w:left="60" w:right="60"/>
              <w:jc w:val="center"/>
              <w:rPr>
                <w:color w:val="264A60"/>
              </w:rPr>
            </w:pPr>
            <w:r>
              <w:rPr>
                <w:color w:val="264A60"/>
              </w:rPr>
              <w:t>Valid Percent</w:t>
            </w:r>
          </w:p>
        </w:tc>
        <w:tc>
          <w:tcPr>
            <w:tcW w:w="162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3B7418F5" w14:textId="77777777" w:rsidR="00841896" w:rsidRDefault="001C607B">
            <w:pPr>
              <w:ind w:left="60" w:right="60"/>
              <w:jc w:val="center"/>
              <w:rPr>
                <w:color w:val="264A60"/>
              </w:rPr>
            </w:pPr>
            <w:r>
              <w:rPr>
                <w:color w:val="264A60"/>
              </w:rPr>
              <w:t>Cumulative Percent</w:t>
            </w:r>
          </w:p>
        </w:tc>
      </w:tr>
      <w:tr w:rsidR="00841896" w14:paraId="033D5C7A" w14:textId="77777777">
        <w:trPr>
          <w:cantSplit/>
          <w:trHeight w:val="530"/>
          <w:tblHeader/>
          <w:jc w:val="center"/>
        </w:trPr>
        <w:tc>
          <w:tcPr>
            <w:tcW w:w="89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24AF49A8" w14:textId="77777777" w:rsidR="00841896" w:rsidRDefault="001C607B">
            <w:pPr>
              <w:ind w:left="60" w:right="60"/>
              <w:jc w:val="left"/>
              <w:rPr>
                <w:color w:val="264A60"/>
              </w:rPr>
            </w:pPr>
            <w:r>
              <w:rPr>
                <w:color w:val="264A60"/>
              </w:rPr>
              <w:t>Valid</w:t>
            </w: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73A98A5E" w14:textId="77777777" w:rsidR="00841896" w:rsidRDefault="001C607B">
            <w:pPr>
              <w:ind w:left="60" w:right="60"/>
              <w:jc w:val="left"/>
              <w:rPr>
                <w:color w:val="264A60"/>
              </w:rPr>
            </w:pPr>
            <w:r>
              <w:rPr>
                <w:color w:val="264A60"/>
              </w:rPr>
              <w:t>Vanilla</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A2E3E45" w14:textId="77777777" w:rsidR="00841896" w:rsidRDefault="001C607B">
            <w:pPr>
              <w:ind w:left="60" w:right="60"/>
              <w:jc w:val="right"/>
              <w:rPr>
                <w:color w:val="010205"/>
              </w:rPr>
            </w:pPr>
            <w:r>
              <w:rPr>
                <w:color w:val="010205"/>
              </w:rPr>
              <w:t>95</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6B17BC4C" w14:textId="77777777" w:rsidR="00841896" w:rsidRDefault="001C607B">
            <w:pPr>
              <w:ind w:left="60" w:right="60"/>
              <w:jc w:val="right"/>
              <w:rPr>
                <w:color w:val="010205"/>
              </w:rPr>
            </w:pPr>
            <w:r>
              <w:rPr>
                <w:color w:val="010205"/>
              </w:rPr>
              <w:t>47.5</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089FAAA5" w14:textId="77777777" w:rsidR="00841896" w:rsidRDefault="001C607B">
            <w:pPr>
              <w:ind w:left="60" w:right="60"/>
              <w:jc w:val="right"/>
              <w:rPr>
                <w:color w:val="010205"/>
              </w:rPr>
            </w:pPr>
            <w:r>
              <w:rPr>
                <w:color w:val="010205"/>
              </w:rPr>
              <w:t>47.5</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7062394E" w14:textId="77777777" w:rsidR="00841896" w:rsidRDefault="001C607B">
            <w:pPr>
              <w:ind w:left="60" w:right="60"/>
              <w:jc w:val="right"/>
              <w:rPr>
                <w:color w:val="010205"/>
              </w:rPr>
            </w:pPr>
            <w:r>
              <w:rPr>
                <w:color w:val="010205"/>
              </w:rPr>
              <w:t>47.5</w:t>
            </w:r>
          </w:p>
        </w:tc>
      </w:tr>
      <w:tr w:rsidR="00841896" w14:paraId="5DF2229F" w14:textId="77777777">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6411609A" w14:textId="77777777" w:rsidR="00841896" w:rsidRDefault="00841896">
            <w:pPr>
              <w:widowControl w:val="0"/>
              <w:pBdr>
                <w:top w:val="nil"/>
                <w:left w:val="nil"/>
                <w:bottom w:val="nil"/>
                <w:right w:val="nil"/>
                <w:between w:val="nil"/>
              </w:pBdr>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09B3DB34" w14:textId="77777777" w:rsidR="00841896" w:rsidRDefault="001C607B">
            <w:pPr>
              <w:ind w:left="60" w:right="60"/>
              <w:jc w:val="left"/>
              <w:rPr>
                <w:color w:val="264A60"/>
              </w:rPr>
            </w:pPr>
            <w:r>
              <w:rPr>
                <w:color w:val="264A60"/>
              </w:rPr>
              <w:t>Chocolate</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53ED098B" w14:textId="77777777" w:rsidR="00841896" w:rsidRDefault="001C607B">
            <w:pPr>
              <w:ind w:left="60" w:right="60"/>
              <w:jc w:val="right"/>
              <w:rPr>
                <w:color w:val="010205"/>
              </w:rPr>
            </w:pPr>
            <w:r>
              <w:rPr>
                <w:color w:val="010205"/>
              </w:rPr>
              <w:t>47</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794076A" w14:textId="77777777" w:rsidR="00841896" w:rsidRDefault="001C607B">
            <w:pPr>
              <w:ind w:left="60" w:right="60"/>
              <w:jc w:val="right"/>
              <w:rPr>
                <w:color w:val="010205"/>
              </w:rPr>
            </w:pPr>
            <w:r>
              <w:rPr>
                <w:color w:val="010205"/>
              </w:rPr>
              <w:t>23.5</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14ED5942" w14:textId="77777777" w:rsidR="00841896" w:rsidRDefault="001C607B">
            <w:pPr>
              <w:ind w:left="60" w:right="60"/>
              <w:jc w:val="right"/>
              <w:rPr>
                <w:color w:val="010205"/>
              </w:rPr>
            </w:pPr>
            <w:r>
              <w:rPr>
                <w:color w:val="010205"/>
              </w:rPr>
              <w:t>23.5</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7085F418" w14:textId="77777777" w:rsidR="00841896" w:rsidRDefault="001C607B">
            <w:pPr>
              <w:ind w:left="60" w:right="60"/>
              <w:jc w:val="right"/>
              <w:rPr>
                <w:color w:val="010205"/>
              </w:rPr>
            </w:pPr>
            <w:r>
              <w:rPr>
                <w:color w:val="010205"/>
              </w:rPr>
              <w:t>71.0</w:t>
            </w:r>
          </w:p>
        </w:tc>
      </w:tr>
      <w:tr w:rsidR="00841896" w14:paraId="271DE8C2" w14:textId="77777777">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2D2708CD" w14:textId="77777777" w:rsidR="00841896" w:rsidRDefault="00841896">
            <w:pPr>
              <w:widowControl w:val="0"/>
              <w:pBdr>
                <w:top w:val="nil"/>
                <w:left w:val="nil"/>
                <w:bottom w:val="nil"/>
                <w:right w:val="nil"/>
                <w:between w:val="nil"/>
              </w:pBdr>
              <w:spacing w:line="276" w:lineRule="auto"/>
              <w:jc w:val="left"/>
              <w:rPr>
                <w:color w:val="010205"/>
              </w:rPr>
            </w:pPr>
          </w:p>
        </w:tc>
        <w:tc>
          <w:tcPr>
            <w:tcW w:w="1490" w:type="dxa"/>
            <w:tcBorders>
              <w:top w:val="nil"/>
              <w:left w:val="nil"/>
              <w:bottom w:val="single" w:sz="8" w:space="0" w:color="AEAEAE"/>
              <w:right w:val="nil"/>
            </w:tcBorders>
            <w:shd w:val="clear" w:color="auto" w:fill="E0E0E0"/>
            <w:tcMar>
              <w:top w:w="100" w:type="dxa"/>
              <w:left w:w="100" w:type="dxa"/>
              <w:bottom w:w="100" w:type="dxa"/>
              <w:right w:w="100" w:type="dxa"/>
            </w:tcMar>
          </w:tcPr>
          <w:p w14:paraId="4D896E8C" w14:textId="77777777" w:rsidR="00841896" w:rsidRDefault="001C607B">
            <w:pPr>
              <w:ind w:left="60" w:right="60"/>
              <w:jc w:val="left"/>
              <w:rPr>
                <w:color w:val="264A60"/>
              </w:rPr>
            </w:pPr>
            <w:r>
              <w:rPr>
                <w:color w:val="264A60"/>
              </w:rPr>
              <w:t>Strawberry</w:t>
            </w:r>
          </w:p>
        </w:tc>
        <w:tc>
          <w:tcPr>
            <w:tcW w:w="146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2C62D50A" w14:textId="77777777" w:rsidR="00841896" w:rsidRDefault="001C607B">
            <w:pPr>
              <w:ind w:left="60" w:right="60"/>
              <w:jc w:val="right"/>
              <w:rPr>
                <w:color w:val="010205"/>
              </w:rPr>
            </w:pPr>
            <w:r>
              <w:rPr>
                <w:color w:val="010205"/>
              </w:rPr>
              <w:t>58</w:t>
            </w:r>
          </w:p>
        </w:tc>
        <w:tc>
          <w:tcPr>
            <w:tcW w:w="1220"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6693B4DA" w14:textId="77777777" w:rsidR="00841896" w:rsidRDefault="001C607B">
            <w:pPr>
              <w:ind w:left="60" w:right="60"/>
              <w:jc w:val="right"/>
              <w:rPr>
                <w:color w:val="010205"/>
              </w:rPr>
            </w:pPr>
            <w:r>
              <w:rPr>
                <w:color w:val="010205"/>
              </w:rPr>
              <w:t>29.0</w:t>
            </w:r>
          </w:p>
        </w:tc>
        <w:tc>
          <w:tcPr>
            <w:tcW w:w="1355" w:type="dxa"/>
            <w:tcBorders>
              <w:top w:val="nil"/>
              <w:left w:val="nil"/>
              <w:bottom w:val="single" w:sz="8" w:space="0" w:color="AEAEAE"/>
              <w:right w:val="single" w:sz="8" w:space="0" w:color="E0E0E0"/>
            </w:tcBorders>
            <w:shd w:val="clear" w:color="auto" w:fill="F9F9FB"/>
            <w:tcMar>
              <w:top w:w="100" w:type="dxa"/>
              <w:left w:w="100" w:type="dxa"/>
              <w:bottom w:w="100" w:type="dxa"/>
              <w:right w:w="100" w:type="dxa"/>
            </w:tcMar>
          </w:tcPr>
          <w:p w14:paraId="4B8DEF54" w14:textId="77777777" w:rsidR="00841896" w:rsidRDefault="001C607B">
            <w:pPr>
              <w:ind w:left="60" w:right="60"/>
              <w:jc w:val="right"/>
              <w:rPr>
                <w:color w:val="010205"/>
              </w:rPr>
            </w:pPr>
            <w:r>
              <w:rPr>
                <w:color w:val="010205"/>
              </w:rPr>
              <w:t>29.0</w:t>
            </w:r>
          </w:p>
        </w:tc>
        <w:tc>
          <w:tcPr>
            <w:tcW w:w="1625" w:type="dxa"/>
            <w:tcBorders>
              <w:top w:val="nil"/>
              <w:left w:val="nil"/>
              <w:bottom w:val="single" w:sz="8" w:space="0" w:color="AEAEAE"/>
              <w:right w:val="nil"/>
            </w:tcBorders>
            <w:shd w:val="clear" w:color="auto" w:fill="F9F9FB"/>
            <w:tcMar>
              <w:top w:w="100" w:type="dxa"/>
              <w:left w:w="100" w:type="dxa"/>
              <w:bottom w:w="100" w:type="dxa"/>
              <w:right w:w="100" w:type="dxa"/>
            </w:tcMar>
          </w:tcPr>
          <w:p w14:paraId="1F234515" w14:textId="77777777" w:rsidR="00841896" w:rsidRDefault="001C607B">
            <w:pPr>
              <w:ind w:left="60" w:right="60"/>
              <w:jc w:val="right"/>
              <w:rPr>
                <w:color w:val="010205"/>
              </w:rPr>
            </w:pPr>
            <w:r>
              <w:rPr>
                <w:color w:val="010205"/>
              </w:rPr>
              <w:t>100.0</w:t>
            </w:r>
          </w:p>
        </w:tc>
      </w:tr>
      <w:tr w:rsidR="00841896" w14:paraId="5251D7D7" w14:textId="77777777">
        <w:trPr>
          <w:cantSplit/>
          <w:trHeight w:val="530"/>
          <w:tblHeader/>
          <w:jc w:val="center"/>
        </w:trPr>
        <w:tc>
          <w:tcPr>
            <w:tcW w:w="890" w:type="dxa"/>
            <w:vMerge/>
            <w:tcBorders>
              <w:top w:val="nil"/>
              <w:left w:val="nil"/>
              <w:bottom w:val="single" w:sz="8" w:space="0" w:color="152935"/>
              <w:right w:val="nil"/>
            </w:tcBorders>
            <w:shd w:val="clear" w:color="auto" w:fill="E0E0E0"/>
            <w:tcMar>
              <w:top w:w="100" w:type="dxa"/>
              <w:left w:w="100" w:type="dxa"/>
              <w:bottom w:w="100" w:type="dxa"/>
              <w:right w:w="100" w:type="dxa"/>
            </w:tcMar>
          </w:tcPr>
          <w:p w14:paraId="417721CF" w14:textId="77777777" w:rsidR="00841896" w:rsidRDefault="00841896">
            <w:pPr>
              <w:widowControl w:val="0"/>
              <w:pBdr>
                <w:top w:val="nil"/>
                <w:left w:val="nil"/>
                <w:bottom w:val="nil"/>
                <w:right w:val="nil"/>
                <w:between w:val="nil"/>
              </w:pBdr>
              <w:spacing w:line="276" w:lineRule="auto"/>
              <w:jc w:val="left"/>
              <w:rPr>
                <w:color w:val="010205"/>
              </w:rPr>
            </w:pPr>
          </w:p>
        </w:tc>
        <w:tc>
          <w:tcPr>
            <w:tcW w:w="1490" w:type="dxa"/>
            <w:tcBorders>
              <w:top w:val="nil"/>
              <w:left w:val="nil"/>
              <w:bottom w:val="single" w:sz="8" w:space="0" w:color="152935"/>
              <w:right w:val="nil"/>
            </w:tcBorders>
            <w:shd w:val="clear" w:color="auto" w:fill="E0E0E0"/>
            <w:tcMar>
              <w:top w:w="100" w:type="dxa"/>
              <w:left w:w="100" w:type="dxa"/>
              <w:bottom w:w="100" w:type="dxa"/>
              <w:right w:w="100" w:type="dxa"/>
            </w:tcMar>
          </w:tcPr>
          <w:p w14:paraId="1258D90B" w14:textId="77777777" w:rsidR="00841896" w:rsidRDefault="001C607B">
            <w:pPr>
              <w:ind w:left="60" w:right="60"/>
              <w:jc w:val="left"/>
              <w:rPr>
                <w:color w:val="264A60"/>
              </w:rPr>
            </w:pPr>
            <w:r>
              <w:rPr>
                <w:color w:val="264A60"/>
              </w:rPr>
              <w:t>Total</w:t>
            </w:r>
          </w:p>
        </w:tc>
        <w:tc>
          <w:tcPr>
            <w:tcW w:w="146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758B427A" w14:textId="77777777" w:rsidR="00841896" w:rsidRDefault="001C607B">
            <w:pPr>
              <w:ind w:left="60" w:right="60"/>
              <w:jc w:val="right"/>
              <w:rPr>
                <w:color w:val="010205"/>
              </w:rPr>
            </w:pPr>
            <w:r>
              <w:rPr>
                <w:color w:val="010205"/>
              </w:rPr>
              <w:t>200</w:t>
            </w:r>
          </w:p>
        </w:tc>
        <w:tc>
          <w:tcPr>
            <w:tcW w:w="1220"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7A822718" w14:textId="77777777" w:rsidR="00841896" w:rsidRDefault="001C607B">
            <w:pPr>
              <w:ind w:left="60" w:right="60"/>
              <w:jc w:val="right"/>
              <w:rPr>
                <w:color w:val="010205"/>
              </w:rPr>
            </w:pPr>
            <w:r>
              <w:rPr>
                <w:color w:val="010205"/>
              </w:rPr>
              <w:t>100.0</w:t>
            </w:r>
          </w:p>
        </w:tc>
        <w:tc>
          <w:tcPr>
            <w:tcW w:w="1355" w:type="dxa"/>
            <w:tcBorders>
              <w:top w:val="nil"/>
              <w:left w:val="nil"/>
              <w:bottom w:val="single" w:sz="8" w:space="0" w:color="152935"/>
              <w:right w:val="single" w:sz="8" w:space="0" w:color="E0E0E0"/>
            </w:tcBorders>
            <w:shd w:val="clear" w:color="auto" w:fill="F9F9FB"/>
            <w:tcMar>
              <w:top w:w="100" w:type="dxa"/>
              <w:left w:w="100" w:type="dxa"/>
              <w:bottom w:w="100" w:type="dxa"/>
              <w:right w:w="100" w:type="dxa"/>
            </w:tcMar>
          </w:tcPr>
          <w:p w14:paraId="6E22CFC2" w14:textId="77777777" w:rsidR="00841896" w:rsidRDefault="001C607B">
            <w:pPr>
              <w:ind w:left="60" w:right="60"/>
              <w:jc w:val="right"/>
              <w:rPr>
                <w:color w:val="010205"/>
              </w:rPr>
            </w:pPr>
            <w:r>
              <w:rPr>
                <w:color w:val="010205"/>
              </w:rPr>
              <w:t>100.0</w:t>
            </w:r>
          </w:p>
        </w:tc>
        <w:tc>
          <w:tcPr>
            <w:tcW w:w="1625" w:type="dxa"/>
            <w:tcBorders>
              <w:top w:val="nil"/>
              <w:left w:val="nil"/>
              <w:bottom w:val="single" w:sz="8" w:space="0" w:color="152935"/>
              <w:right w:val="nil"/>
            </w:tcBorders>
            <w:shd w:val="clear" w:color="auto" w:fill="F9F9FB"/>
            <w:tcMar>
              <w:top w:w="100" w:type="dxa"/>
              <w:left w:w="100" w:type="dxa"/>
              <w:bottom w:w="100" w:type="dxa"/>
              <w:right w:w="100" w:type="dxa"/>
            </w:tcMar>
          </w:tcPr>
          <w:p w14:paraId="4889320C" w14:textId="77777777" w:rsidR="00841896" w:rsidRDefault="00841896">
            <w:pPr>
              <w:spacing w:before="240" w:after="240"/>
              <w:jc w:val="left"/>
            </w:pPr>
          </w:p>
        </w:tc>
      </w:tr>
    </w:tbl>
    <w:p w14:paraId="28D23902" w14:textId="77777777" w:rsidR="00841896" w:rsidRDefault="001C607B">
      <w:pPr>
        <w:jc w:val="center"/>
        <w:rPr>
          <w:b/>
        </w:rPr>
      </w:pPr>
      <w:r>
        <w:rPr>
          <w:b/>
        </w:rPr>
        <w:lastRenderedPageBreak/>
        <w:t>Table 7: Descriptive statistical measures of flavours of chocolate and strawberry ice cream</w:t>
      </w:r>
    </w:p>
    <w:p w14:paraId="23E1DCC4" w14:textId="77777777" w:rsidR="00841896" w:rsidRDefault="001C607B">
      <w:pPr>
        <w:jc w:val="center"/>
      </w:pPr>
      <w:r>
        <w:t>(Source: Created by the author)</w:t>
      </w:r>
    </w:p>
    <w:p w14:paraId="2ADF1948" w14:textId="77777777" w:rsidR="00841896" w:rsidRDefault="001C607B">
      <w:pPr>
        <w:pStyle w:val="Heading2"/>
      </w:pPr>
      <w:bookmarkStart w:id="6" w:name="_heading=h.1t3h5sf" w:colFirst="0" w:colLast="0"/>
      <w:bookmarkEnd w:id="6"/>
      <w:r>
        <w:t xml:space="preserve">K-means Clustering on responses of the respondents </w:t>
      </w:r>
    </w:p>
    <w:p w14:paraId="4BD99CF9" w14:textId="77777777" w:rsidR="00841896" w:rsidRDefault="001C607B">
      <w:r>
        <w:t xml:space="preserve">Clustering is an art of analysis and segregation of data points that are used to segregate and divide the data in terms of certain characteristics. The nature and characteristics of the data points in one group are more similar and identical than the data points of the other groups. So, it can be commented that Clustering is a process in data analysis and discussing the nature of the data as well as finding and determining the nature and the similarity among the instances in the dataset. There are several clustering techniques available and K-mean clustering is one of those kinds of clustering that is widely used. </w:t>
      </w:r>
    </w:p>
    <w:p w14:paraId="7667D0AC" w14:textId="77777777" w:rsidR="00841896" w:rsidRDefault="001C607B">
      <w:r>
        <w:t xml:space="preserve">K-Means clustering is one of the unsupervised algorithms used in labelling and classifying the unlabelled data into some particulate clusters. It is the most widely used and popular clustering algorithm that works in an unsupervised manner to label the unlabelled data and K denotes the number of pre-defined clusters. Finally, this algorithm divides and segregates the data points in a data set into some of the groups so that the similarity between the instances can be built and maintained. </w:t>
      </w:r>
    </w:p>
    <w:p w14:paraId="07BD5CFC" w14:textId="77777777" w:rsidR="00841896" w:rsidRDefault="001C607B">
      <w:r>
        <w:t>Here the flavours of ice cream are going to be clustered in terms of the gender of the respondents and there would be only 3 of the clusters built and will show how the flavours of the ice creams are to be correlated with the gender of the respondents.</w:t>
      </w:r>
    </w:p>
    <w:p w14:paraId="06A4E4D3" w14:textId="77777777" w:rsidR="00841896" w:rsidRDefault="001C607B">
      <w:pPr>
        <w:jc w:val="center"/>
      </w:pPr>
      <w:r>
        <w:rPr>
          <w:noProof/>
        </w:rPr>
        <w:drawing>
          <wp:inline distT="114300" distB="114300" distL="114300" distR="114300" wp14:anchorId="6D0B43BB" wp14:editId="64325591">
            <wp:extent cx="3600450" cy="3190875"/>
            <wp:effectExtent l="12700" t="12700" r="12700" b="1270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600450" cy="3190875"/>
                    </a:xfrm>
                    <a:prstGeom prst="rect">
                      <a:avLst/>
                    </a:prstGeom>
                    <a:ln w="12700">
                      <a:solidFill>
                        <a:srgbClr val="000000"/>
                      </a:solidFill>
                      <a:prstDash val="solid"/>
                    </a:ln>
                  </pic:spPr>
                </pic:pic>
              </a:graphicData>
            </a:graphic>
          </wp:inline>
        </w:drawing>
      </w:r>
    </w:p>
    <w:p w14:paraId="7EEB2BBF" w14:textId="77777777" w:rsidR="00841896" w:rsidRDefault="001C607B">
      <w:pPr>
        <w:jc w:val="center"/>
      </w:pPr>
      <w:r>
        <w:rPr>
          <w:noProof/>
        </w:rPr>
        <w:lastRenderedPageBreak/>
        <w:drawing>
          <wp:inline distT="114300" distB="114300" distL="114300" distR="114300" wp14:anchorId="7A098698" wp14:editId="5A7D7D23">
            <wp:extent cx="3124200" cy="2686050"/>
            <wp:effectExtent l="12700" t="12700" r="12700" b="1270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3124200" cy="2686050"/>
                    </a:xfrm>
                    <a:prstGeom prst="rect">
                      <a:avLst/>
                    </a:prstGeom>
                    <a:ln w="12700">
                      <a:solidFill>
                        <a:srgbClr val="000000"/>
                      </a:solidFill>
                      <a:prstDash val="solid"/>
                    </a:ln>
                  </pic:spPr>
                </pic:pic>
              </a:graphicData>
            </a:graphic>
          </wp:inline>
        </w:drawing>
      </w:r>
    </w:p>
    <w:p w14:paraId="1EFA27F7" w14:textId="77777777" w:rsidR="00841896" w:rsidRDefault="001C607B">
      <w:pPr>
        <w:jc w:val="center"/>
        <w:rPr>
          <w:b/>
        </w:rPr>
      </w:pPr>
      <w:r>
        <w:rPr>
          <w:b/>
        </w:rPr>
        <w:t>Table 8: K-means clustering of the data</w:t>
      </w:r>
    </w:p>
    <w:p w14:paraId="7DDBDFA8" w14:textId="77777777" w:rsidR="00841896" w:rsidRDefault="001C607B">
      <w:pPr>
        <w:jc w:val="center"/>
      </w:pPr>
      <w:r>
        <w:t>(Source: Created by the author)</w:t>
      </w:r>
    </w:p>
    <w:p w14:paraId="77202152" w14:textId="77777777" w:rsidR="00841896" w:rsidRDefault="001C607B">
      <w:r>
        <w:t xml:space="preserve">From the above output table, it can be commented that in the first cluster there are 47 numbers of data points, in the second cluster, 95 numbers of data points belong and finally, in the third cluster the rest 58 data points reside. From the point of view of the flavours of the ice cream, in the first cluster the respondents with the like of chocolate, in the second group the people with Vanilla and the third clutter people with a linking in the Strawberry flavour is going to be classified. </w:t>
      </w:r>
    </w:p>
    <w:p w14:paraId="26AB3935" w14:textId="77777777" w:rsidR="00841896" w:rsidRDefault="001C607B">
      <w:pPr>
        <w:pStyle w:val="Heading2"/>
      </w:pPr>
      <w:bookmarkStart w:id="7" w:name="_heading=h.4d34og8" w:colFirst="0" w:colLast="0"/>
      <w:bookmarkEnd w:id="7"/>
      <w:r>
        <w:t>Explanation of common Data Mining and Text Mining methods</w:t>
      </w:r>
    </w:p>
    <w:p w14:paraId="11BE67D2" w14:textId="77777777" w:rsidR="00841896" w:rsidRDefault="001C607B">
      <w:r>
        <w:t>Data mining is the process that is used to pre-process the raw data and convert them into useful information. It is mainly used to determine and extract meaningful information from the boring looking data and the management of the company uses the procedure so that they can properly understand the characteristics of the data and effectively access the situation of a company. The methods include:</w:t>
      </w:r>
    </w:p>
    <w:p w14:paraId="50A1944B" w14:textId="77777777" w:rsidR="00841896" w:rsidRDefault="001C607B">
      <w:pPr>
        <w:numPr>
          <w:ilvl w:val="0"/>
          <w:numId w:val="6"/>
        </w:numPr>
      </w:pPr>
      <w:r>
        <w:t>Classification algorithms</w:t>
      </w:r>
    </w:p>
    <w:p w14:paraId="61C2D324" w14:textId="77777777" w:rsidR="00841896" w:rsidRDefault="001C607B">
      <w:pPr>
        <w:numPr>
          <w:ilvl w:val="0"/>
          <w:numId w:val="6"/>
        </w:numPr>
      </w:pPr>
      <w:r>
        <w:t>Regression analysis</w:t>
      </w:r>
    </w:p>
    <w:p w14:paraId="0A2AFA60" w14:textId="77777777" w:rsidR="00841896" w:rsidRDefault="001C607B">
      <w:pPr>
        <w:numPr>
          <w:ilvl w:val="0"/>
          <w:numId w:val="6"/>
        </w:numPr>
      </w:pPr>
      <w:r>
        <w:t>Clustering techniques</w:t>
      </w:r>
    </w:p>
    <w:p w14:paraId="2DD3F6BD" w14:textId="77777777" w:rsidR="00841896" w:rsidRDefault="001C607B">
      <w:pPr>
        <w:numPr>
          <w:ilvl w:val="0"/>
          <w:numId w:val="6"/>
        </w:numPr>
      </w:pPr>
      <w:r>
        <w:t>Anomaly detection procedure</w:t>
      </w:r>
    </w:p>
    <w:p w14:paraId="37AD7D8A" w14:textId="77777777" w:rsidR="00841896" w:rsidRDefault="001C607B">
      <w:r>
        <w:t>In the country, Text mining is the procedure that is used to identify and supervise the machine with the help of the Natural Language Processing for NLP and this process is responsible for managing the databases. The following are the methods:</w:t>
      </w:r>
    </w:p>
    <w:p w14:paraId="15B5D88C" w14:textId="77777777" w:rsidR="00841896" w:rsidRDefault="001C607B">
      <w:pPr>
        <w:numPr>
          <w:ilvl w:val="0"/>
          <w:numId w:val="4"/>
        </w:numPr>
      </w:pPr>
      <w:r>
        <w:t>Categorisation</w:t>
      </w:r>
    </w:p>
    <w:p w14:paraId="7C413C49" w14:textId="77777777" w:rsidR="00841896" w:rsidRDefault="001C607B">
      <w:pPr>
        <w:numPr>
          <w:ilvl w:val="0"/>
          <w:numId w:val="4"/>
        </w:numPr>
      </w:pPr>
      <w:r>
        <w:t>Summarisation</w:t>
      </w:r>
    </w:p>
    <w:p w14:paraId="6DB2BD05" w14:textId="77777777" w:rsidR="00841896" w:rsidRDefault="001C607B">
      <w:pPr>
        <w:numPr>
          <w:ilvl w:val="0"/>
          <w:numId w:val="4"/>
        </w:numPr>
      </w:pPr>
      <w:r>
        <w:lastRenderedPageBreak/>
        <w:t>Information Extraction</w:t>
      </w:r>
    </w:p>
    <w:p w14:paraId="7D0A566F" w14:textId="77777777" w:rsidR="00841896" w:rsidRDefault="001C607B">
      <w:pPr>
        <w:pStyle w:val="Heading2"/>
      </w:pPr>
      <w:bookmarkStart w:id="8" w:name="_heading=h.2s8eyo1" w:colFirst="0" w:colLast="0"/>
      <w:bookmarkEnd w:id="8"/>
      <w:r>
        <w:t>Discussion: Advantages and Disadvantages of using SPSS and Excel in Data Analysis</w:t>
      </w:r>
    </w:p>
    <w:p w14:paraId="10A2D6A4" w14:textId="77777777" w:rsidR="00841896" w:rsidRDefault="001C607B">
      <w:r>
        <w:t>Use of SPSS in Data Analysis:</w:t>
      </w:r>
    </w:p>
    <w:p w14:paraId="5210FDDC" w14:textId="77777777" w:rsidR="00841896" w:rsidRDefault="001C607B">
      <w:pPr>
        <w:rPr>
          <w:b/>
          <w:i/>
          <w:u w:val="single"/>
        </w:rPr>
      </w:pPr>
      <w:r>
        <w:rPr>
          <w:b/>
          <w:i/>
          <w:u w:val="single"/>
        </w:rPr>
        <w:t>Advantages:</w:t>
      </w:r>
    </w:p>
    <w:p w14:paraId="70E7C82C" w14:textId="77777777" w:rsidR="00841896" w:rsidRDefault="001C607B">
      <w:pPr>
        <w:numPr>
          <w:ilvl w:val="0"/>
          <w:numId w:val="5"/>
        </w:numPr>
      </w:pPr>
      <w:r>
        <w:t>SPSS is a statistical software</w:t>
      </w:r>
    </w:p>
    <w:p w14:paraId="06F7255E" w14:textId="77777777" w:rsidR="00841896" w:rsidRDefault="001C607B">
      <w:pPr>
        <w:numPr>
          <w:ilvl w:val="0"/>
          <w:numId w:val="5"/>
        </w:numPr>
      </w:pPr>
      <w:r>
        <w:t>The complex nature of the statistical problems can be solved easily</w:t>
      </w:r>
    </w:p>
    <w:p w14:paraId="5261317B" w14:textId="77777777" w:rsidR="00841896" w:rsidRDefault="001C607B">
      <w:pPr>
        <w:rPr>
          <w:b/>
          <w:i/>
          <w:u w:val="single"/>
        </w:rPr>
      </w:pPr>
      <w:r>
        <w:rPr>
          <w:b/>
          <w:i/>
          <w:u w:val="single"/>
        </w:rPr>
        <w:t>Limitations:</w:t>
      </w:r>
    </w:p>
    <w:p w14:paraId="75B42D92" w14:textId="77777777" w:rsidR="00841896" w:rsidRDefault="001C607B">
      <w:pPr>
        <w:numPr>
          <w:ilvl w:val="0"/>
          <w:numId w:val="1"/>
        </w:numPr>
      </w:pPr>
      <w:r>
        <w:t xml:space="preserve">Data visualisation is not easy </w:t>
      </w:r>
    </w:p>
    <w:p w14:paraId="1C453DD7" w14:textId="77777777" w:rsidR="00841896" w:rsidRDefault="001C607B">
      <w:pPr>
        <w:numPr>
          <w:ilvl w:val="0"/>
          <w:numId w:val="1"/>
        </w:numPr>
      </w:pPr>
      <w:r>
        <w:t>SPSS is not free to use software</w:t>
      </w:r>
    </w:p>
    <w:p w14:paraId="27622810" w14:textId="77777777" w:rsidR="00841896" w:rsidRDefault="001C607B">
      <w:r>
        <w:t>Use of MS Excel in Data Analysis:</w:t>
      </w:r>
    </w:p>
    <w:p w14:paraId="7BA7C82C" w14:textId="77777777" w:rsidR="00841896" w:rsidRDefault="001C607B">
      <w:pPr>
        <w:rPr>
          <w:b/>
          <w:i/>
          <w:u w:val="single"/>
        </w:rPr>
      </w:pPr>
      <w:r>
        <w:rPr>
          <w:b/>
          <w:i/>
          <w:u w:val="single"/>
        </w:rPr>
        <w:t>Merits:</w:t>
      </w:r>
    </w:p>
    <w:p w14:paraId="6EB7426F" w14:textId="77777777" w:rsidR="00841896" w:rsidRDefault="001C607B">
      <w:pPr>
        <w:numPr>
          <w:ilvl w:val="0"/>
          <w:numId w:val="2"/>
        </w:numPr>
      </w:pPr>
      <w:r>
        <w:t>Data organisation and handling is easy</w:t>
      </w:r>
    </w:p>
    <w:p w14:paraId="077C7F4F" w14:textId="77777777" w:rsidR="00841896" w:rsidRDefault="001C607B">
      <w:pPr>
        <w:numPr>
          <w:ilvl w:val="0"/>
          <w:numId w:val="2"/>
        </w:numPr>
      </w:pPr>
      <w:r>
        <w:t>Calculation in the software is very easy to manage</w:t>
      </w:r>
    </w:p>
    <w:p w14:paraId="4E2CAB3A" w14:textId="77777777" w:rsidR="00841896" w:rsidRDefault="001C607B">
      <w:pPr>
        <w:rPr>
          <w:b/>
          <w:i/>
          <w:u w:val="single"/>
        </w:rPr>
      </w:pPr>
      <w:r>
        <w:rPr>
          <w:b/>
          <w:i/>
          <w:u w:val="single"/>
        </w:rPr>
        <w:t>Demerits:</w:t>
      </w:r>
    </w:p>
    <w:p w14:paraId="22B1AC62" w14:textId="77777777" w:rsidR="00841896" w:rsidRDefault="001C607B">
      <w:pPr>
        <w:numPr>
          <w:ilvl w:val="0"/>
          <w:numId w:val="7"/>
        </w:numPr>
      </w:pPr>
      <w:r>
        <w:t>Excel formulas are syntax sensitive and take time to understand</w:t>
      </w:r>
    </w:p>
    <w:p w14:paraId="152EFD0D" w14:textId="77777777" w:rsidR="00841896" w:rsidRDefault="001C607B">
      <w:pPr>
        <w:numPr>
          <w:ilvl w:val="0"/>
          <w:numId w:val="7"/>
        </w:numPr>
      </w:pPr>
      <w:r>
        <w:t xml:space="preserve">Data Security is not up to the mark </w:t>
      </w:r>
    </w:p>
    <w:p w14:paraId="46AEA035" w14:textId="77777777" w:rsidR="00841896" w:rsidRDefault="001C607B">
      <w:pPr>
        <w:pStyle w:val="Heading1"/>
      </w:pPr>
      <w:bookmarkStart w:id="9" w:name="_heading=h.17dp8vu" w:colFirst="0" w:colLast="0"/>
      <w:bookmarkEnd w:id="9"/>
      <w:r>
        <w:t>Conclusion</w:t>
      </w:r>
    </w:p>
    <w:p w14:paraId="3444EBD8" w14:textId="77777777" w:rsidR="00841896" w:rsidRDefault="001C607B">
      <w:r>
        <w:t xml:space="preserve">In the paper, the use and importance of MS Excel and SPSS have been shown and the efficiencies of the data analysis have also been addressed. The data visualisation and the analysis and the interpretations of the statistical and analytical results have been described. Again, in the paper, the data mining and the text mining tools also have been addressed and discussed along with the employment of the concept of clustering in the data. The advantages and the limitations of the use of excel and SPSS in data analysis also have been evaluated and presented. </w:t>
      </w:r>
      <w:r>
        <w:br/>
      </w:r>
      <w:r>
        <w:br w:type="page"/>
      </w:r>
    </w:p>
    <w:p w14:paraId="53188819" w14:textId="77777777" w:rsidR="00841896" w:rsidRPr="008224E1" w:rsidRDefault="001C607B">
      <w:pPr>
        <w:pStyle w:val="Heading1"/>
        <w:rPr>
          <w:b w:val="0"/>
          <w:bCs/>
        </w:rPr>
      </w:pPr>
      <w:bookmarkStart w:id="10" w:name="_heading=h.9fm4z4rojer6" w:colFirst="0" w:colLast="0"/>
      <w:bookmarkEnd w:id="10"/>
      <w:r w:rsidRPr="008224E1">
        <w:rPr>
          <w:b w:val="0"/>
          <w:bCs/>
        </w:rPr>
        <w:t>Reference list and Bibliography</w:t>
      </w:r>
    </w:p>
    <w:p w14:paraId="6F29FD9F" w14:textId="77777777" w:rsidR="00557301" w:rsidRPr="008224E1" w:rsidRDefault="00557301">
      <w:pPr>
        <w:rPr>
          <w:bCs/>
          <w:highlight w:val="white"/>
        </w:rPr>
      </w:pPr>
      <w:r w:rsidRPr="008224E1">
        <w:rPr>
          <w:bCs/>
          <w:highlight w:val="white"/>
        </w:rPr>
        <w:t xml:space="preserve">Aldrich, J.O., 2018. </w:t>
      </w:r>
      <w:r w:rsidRPr="008224E1">
        <w:rPr>
          <w:bCs/>
          <w:i/>
          <w:highlight w:val="white"/>
        </w:rPr>
        <w:t>Using IBM SPSS statistics: An interactive hands-on approach</w:t>
      </w:r>
      <w:r w:rsidRPr="008224E1">
        <w:rPr>
          <w:bCs/>
          <w:highlight w:val="white"/>
        </w:rPr>
        <w:t>. Sage Publications.</w:t>
      </w:r>
    </w:p>
    <w:p w14:paraId="38F3B519" w14:textId="77777777" w:rsidR="00557301" w:rsidRPr="008224E1" w:rsidRDefault="00557301">
      <w:pPr>
        <w:rPr>
          <w:bCs/>
          <w:highlight w:val="white"/>
        </w:rPr>
      </w:pPr>
      <w:r w:rsidRPr="008224E1">
        <w:rPr>
          <w:bCs/>
          <w:highlight w:val="white"/>
        </w:rPr>
        <w:t xml:space="preserve">Aleem, A. and Gore, M.M., 2020, April. Educational data mining methods: A survey. In </w:t>
      </w:r>
      <w:r w:rsidRPr="008224E1">
        <w:rPr>
          <w:bCs/>
          <w:i/>
          <w:highlight w:val="white"/>
        </w:rPr>
        <w:t>2020 IEEE 9th International Conference on Communication Systems and Network Technologies (CSNT)</w:t>
      </w:r>
      <w:r w:rsidRPr="008224E1">
        <w:rPr>
          <w:bCs/>
          <w:highlight w:val="white"/>
        </w:rPr>
        <w:t xml:space="preserve"> (pp. 182-188). IEEE.</w:t>
      </w:r>
    </w:p>
    <w:p w14:paraId="78774F21" w14:textId="77777777" w:rsidR="00557301" w:rsidRPr="008224E1" w:rsidRDefault="00557301">
      <w:pPr>
        <w:rPr>
          <w:bCs/>
          <w:highlight w:val="white"/>
        </w:rPr>
      </w:pPr>
      <w:r w:rsidRPr="008224E1">
        <w:rPr>
          <w:bCs/>
          <w:highlight w:val="white"/>
        </w:rPr>
        <w:t xml:space="preserve">Antons, D., Grünwald, E., Cichy, P. and Salge, T.O., 2020. The application of text mining methods in innovation research: current state, evolution patterns, and development priorities. </w:t>
      </w:r>
      <w:r w:rsidRPr="008224E1">
        <w:rPr>
          <w:bCs/>
          <w:i/>
          <w:highlight w:val="white"/>
        </w:rPr>
        <w:t>R&amp;D Management</w:t>
      </w:r>
      <w:r w:rsidRPr="008224E1">
        <w:rPr>
          <w:bCs/>
          <w:highlight w:val="white"/>
        </w:rPr>
        <w:t xml:space="preserve">, </w:t>
      </w:r>
      <w:r w:rsidRPr="008224E1">
        <w:rPr>
          <w:bCs/>
          <w:i/>
          <w:highlight w:val="white"/>
        </w:rPr>
        <w:t>50</w:t>
      </w:r>
      <w:r w:rsidRPr="008224E1">
        <w:rPr>
          <w:bCs/>
          <w:highlight w:val="white"/>
        </w:rPr>
        <w:t>(3), pp.329-351.</w:t>
      </w:r>
    </w:p>
    <w:p w14:paraId="14239708" w14:textId="77777777" w:rsidR="00557301" w:rsidRPr="008224E1" w:rsidRDefault="00557301">
      <w:pPr>
        <w:rPr>
          <w:bCs/>
          <w:highlight w:val="white"/>
        </w:rPr>
      </w:pPr>
      <w:proofErr w:type="spellStart"/>
      <w:r w:rsidRPr="008224E1">
        <w:rPr>
          <w:bCs/>
          <w:highlight w:val="white"/>
        </w:rPr>
        <w:t>Athab</w:t>
      </w:r>
      <w:proofErr w:type="spellEnd"/>
      <w:r w:rsidRPr="008224E1">
        <w:rPr>
          <w:bCs/>
          <w:highlight w:val="white"/>
        </w:rPr>
        <w:t xml:space="preserve">, N.A., 2019. An analytical study of cervical spine pain according to the mechanical indicators of the administrative work staff. </w:t>
      </w:r>
      <w:r w:rsidRPr="008224E1">
        <w:rPr>
          <w:bCs/>
          <w:i/>
          <w:highlight w:val="white"/>
        </w:rPr>
        <w:t>Indian Journal of Public Health</w:t>
      </w:r>
      <w:r w:rsidRPr="008224E1">
        <w:rPr>
          <w:bCs/>
          <w:highlight w:val="white"/>
        </w:rPr>
        <w:t xml:space="preserve">, </w:t>
      </w:r>
      <w:r w:rsidRPr="008224E1">
        <w:rPr>
          <w:bCs/>
          <w:i/>
          <w:highlight w:val="white"/>
        </w:rPr>
        <w:t>10</w:t>
      </w:r>
      <w:r w:rsidRPr="008224E1">
        <w:rPr>
          <w:bCs/>
          <w:highlight w:val="white"/>
        </w:rPr>
        <w:t>(5), p.1349.</w:t>
      </w:r>
    </w:p>
    <w:p w14:paraId="3465D311" w14:textId="77777777" w:rsidR="00557301" w:rsidRPr="008224E1" w:rsidRDefault="00557301">
      <w:pPr>
        <w:rPr>
          <w:bCs/>
          <w:highlight w:val="white"/>
        </w:rPr>
      </w:pPr>
      <w:r w:rsidRPr="008224E1">
        <w:rPr>
          <w:bCs/>
          <w:highlight w:val="white"/>
        </w:rPr>
        <w:t xml:space="preserve">Babbie, E., Wagner III, W.E. and Zaino, J., 2022. </w:t>
      </w:r>
      <w:r w:rsidRPr="008224E1">
        <w:rPr>
          <w:bCs/>
          <w:i/>
          <w:highlight w:val="white"/>
        </w:rPr>
        <w:t>Adventures in social research: Data analysis using IBM SPSS statistics</w:t>
      </w:r>
      <w:r w:rsidRPr="008224E1">
        <w:rPr>
          <w:bCs/>
          <w:highlight w:val="white"/>
        </w:rPr>
        <w:t>. Sage Publications.</w:t>
      </w:r>
    </w:p>
    <w:p w14:paraId="415EFFC1" w14:textId="3CD3831C" w:rsidR="00557301" w:rsidRPr="008224E1" w:rsidRDefault="00557301">
      <w:pPr>
        <w:rPr>
          <w:bCs/>
          <w:highlight w:val="white"/>
        </w:rPr>
      </w:pPr>
      <w:r w:rsidRPr="008224E1">
        <w:rPr>
          <w:bCs/>
          <w:highlight w:val="white"/>
        </w:rPr>
        <w:t xml:space="preserve">Cheng, Q. and Lui, C.S., 2021. Applying text mining methods to suicide research. </w:t>
      </w:r>
      <w:r w:rsidRPr="008224E1">
        <w:rPr>
          <w:bCs/>
          <w:i/>
          <w:highlight w:val="white"/>
        </w:rPr>
        <w:t xml:space="preserve">Suicide and Life‐Threatening </w:t>
      </w:r>
      <w:r w:rsidR="00940CBB" w:rsidRPr="008224E1">
        <w:rPr>
          <w:bCs/>
          <w:i/>
          <w:highlight w:val="white"/>
        </w:rPr>
        <w:t>Behaviour</w:t>
      </w:r>
      <w:r w:rsidRPr="008224E1">
        <w:rPr>
          <w:bCs/>
          <w:highlight w:val="white"/>
        </w:rPr>
        <w:t xml:space="preserve">, </w:t>
      </w:r>
      <w:r w:rsidRPr="008224E1">
        <w:rPr>
          <w:bCs/>
          <w:i/>
          <w:highlight w:val="white"/>
        </w:rPr>
        <w:t>51</w:t>
      </w:r>
      <w:r w:rsidRPr="008224E1">
        <w:rPr>
          <w:bCs/>
          <w:highlight w:val="white"/>
        </w:rPr>
        <w:t>(1), pp.137-147.</w:t>
      </w:r>
    </w:p>
    <w:p w14:paraId="74865B03" w14:textId="77777777" w:rsidR="00557301" w:rsidRPr="008224E1" w:rsidRDefault="00557301">
      <w:pPr>
        <w:rPr>
          <w:bCs/>
          <w:highlight w:val="white"/>
        </w:rPr>
      </w:pPr>
      <w:r w:rsidRPr="008224E1">
        <w:rPr>
          <w:bCs/>
          <w:highlight w:val="white"/>
        </w:rPr>
        <w:t xml:space="preserve">Denis, D.J., 2018. </w:t>
      </w:r>
      <w:r w:rsidRPr="008224E1">
        <w:rPr>
          <w:bCs/>
          <w:i/>
          <w:highlight w:val="white"/>
        </w:rPr>
        <w:t>SPSS data analysis for univariate, bivariate, and multivariate statistics</w:t>
      </w:r>
      <w:r w:rsidRPr="008224E1">
        <w:rPr>
          <w:bCs/>
          <w:highlight w:val="white"/>
        </w:rPr>
        <w:t>. John Wiley &amp; Sons.</w:t>
      </w:r>
    </w:p>
    <w:p w14:paraId="615E825E" w14:textId="77777777" w:rsidR="00557301" w:rsidRPr="008224E1" w:rsidRDefault="00557301">
      <w:pPr>
        <w:rPr>
          <w:bCs/>
          <w:highlight w:val="white"/>
        </w:rPr>
      </w:pPr>
      <w:r w:rsidRPr="008224E1">
        <w:rPr>
          <w:bCs/>
          <w:highlight w:val="white"/>
        </w:rPr>
        <w:t xml:space="preserve">Denis, D.J., 2021. </w:t>
      </w:r>
      <w:r w:rsidRPr="008224E1">
        <w:rPr>
          <w:bCs/>
          <w:i/>
          <w:highlight w:val="white"/>
        </w:rPr>
        <w:t>Applied Univariate, Bivariate, and Multivariate Statistics: Understanding Statistics for Social and Natural Scientists, With Applications in SPSS and R</w:t>
      </w:r>
      <w:r w:rsidRPr="008224E1">
        <w:rPr>
          <w:bCs/>
          <w:highlight w:val="white"/>
        </w:rPr>
        <w:t>. John Wiley &amp; Sons.</w:t>
      </w:r>
    </w:p>
    <w:p w14:paraId="01BC28CB" w14:textId="77777777" w:rsidR="00557301" w:rsidRPr="008224E1" w:rsidRDefault="00557301">
      <w:pPr>
        <w:rPr>
          <w:bCs/>
          <w:highlight w:val="white"/>
        </w:rPr>
      </w:pPr>
      <w:r w:rsidRPr="008224E1">
        <w:rPr>
          <w:bCs/>
          <w:highlight w:val="white"/>
        </w:rPr>
        <w:t xml:space="preserve">Dumas, D., </w:t>
      </w:r>
      <w:proofErr w:type="spellStart"/>
      <w:r w:rsidRPr="008224E1">
        <w:rPr>
          <w:bCs/>
          <w:highlight w:val="white"/>
        </w:rPr>
        <w:t>Organisciak</w:t>
      </w:r>
      <w:proofErr w:type="spellEnd"/>
      <w:r w:rsidRPr="008224E1">
        <w:rPr>
          <w:bCs/>
          <w:highlight w:val="white"/>
        </w:rPr>
        <w:t xml:space="preserve">, P., Maio, S. and Doherty, M., 2021. Four text‐mining methods for measuring elaboration. </w:t>
      </w:r>
      <w:r w:rsidRPr="008224E1">
        <w:rPr>
          <w:bCs/>
          <w:i/>
          <w:highlight w:val="white"/>
        </w:rPr>
        <w:t xml:space="preserve">The Journal of Creative </w:t>
      </w:r>
      <w:proofErr w:type="spellStart"/>
      <w:r w:rsidRPr="008224E1">
        <w:rPr>
          <w:bCs/>
          <w:i/>
          <w:highlight w:val="white"/>
        </w:rPr>
        <w:t>Behavior</w:t>
      </w:r>
      <w:proofErr w:type="spellEnd"/>
      <w:r w:rsidRPr="008224E1">
        <w:rPr>
          <w:bCs/>
          <w:highlight w:val="white"/>
        </w:rPr>
        <w:t xml:space="preserve">, </w:t>
      </w:r>
      <w:r w:rsidRPr="008224E1">
        <w:rPr>
          <w:bCs/>
          <w:i/>
          <w:highlight w:val="white"/>
        </w:rPr>
        <w:t>55</w:t>
      </w:r>
      <w:r w:rsidRPr="008224E1">
        <w:rPr>
          <w:bCs/>
          <w:highlight w:val="white"/>
        </w:rPr>
        <w:t>(2), pp.517-531.</w:t>
      </w:r>
    </w:p>
    <w:p w14:paraId="2A75A2A7" w14:textId="77777777" w:rsidR="00557301" w:rsidRPr="008224E1" w:rsidRDefault="00557301">
      <w:pPr>
        <w:rPr>
          <w:bCs/>
          <w:highlight w:val="white"/>
        </w:rPr>
      </w:pPr>
      <w:r w:rsidRPr="008224E1">
        <w:rPr>
          <w:bCs/>
          <w:highlight w:val="white"/>
        </w:rPr>
        <w:t xml:space="preserve">Favero, L. and Belfiore, P., 2019. </w:t>
      </w:r>
      <w:r w:rsidRPr="008224E1">
        <w:rPr>
          <w:bCs/>
          <w:i/>
          <w:highlight w:val="white"/>
        </w:rPr>
        <w:t>Data science for business and decision making</w:t>
      </w:r>
      <w:r w:rsidRPr="008224E1">
        <w:rPr>
          <w:bCs/>
          <w:highlight w:val="white"/>
        </w:rPr>
        <w:t>. Academic Press.</w:t>
      </w:r>
    </w:p>
    <w:p w14:paraId="7DEDAF44" w14:textId="77777777" w:rsidR="00557301" w:rsidRPr="008224E1" w:rsidRDefault="00557301">
      <w:pPr>
        <w:rPr>
          <w:bCs/>
          <w:highlight w:val="white"/>
        </w:rPr>
      </w:pPr>
      <w:r w:rsidRPr="008224E1">
        <w:rPr>
          <w:bCs/>
          <w:highlight w:val="white"/>
        </w:rPr>
        <w:t xml:space="preserve">Gibert, K., Izquierdo, J., </w:t>
      </w:r>
      <w:proofErr w:type="spellStart"/>
      <w:r w:rsidRPr="008224E1">
        <w:rPr>
          <w:bCs/>
          <w:highlight w:val="white"/>
        </w:rPr>
        <w:t>Sànchez-Marrè</w:t>
      </w:r>
      <w:proofErr w:type="spellEnd"/>
      <w:r w:rsidRPr="008224E1">
        <w:rPr>
          <w:bCs/>
          <w:highlight w:val="white"/>
        </w:rPr>
        <w:t>, M., Hamilton, S.H., Rodríguez-</w:t>
      </w:r>
      <w:proofErr w:type="spellStart"/>
      <w:r w:rsidRPr="008224E1">
        <w:rPr>
          <w:bCs/>
          <w:highlight w:val="white"/>
        </w:rPr>
        <w:t>Roda</w:t>
      </w:r>
      <w:proofErr w:type="spellEnd"/>
      <w:r w:rsidRPr="008224E1">
        <w:rPr>
          <w:bCs/>
          <w:highlight w:val="white"/>
        </w:rPr>
        <w:t xml:space="preserve">, I. and Holmes, G., 2018. Which method to use? An assessment of data mining methods in Environmental Data Science. </w:t>
      </w:r>
      <w:r w:rsidRPr="008224E1">
        <w:rPr>
          <w:bCs/>
          <w:i/>
          <w:highlight w:val="white"/>
        </w:rPr>
        <w:t>Environmental modelling &amp; software</w:t>
      </w:r>
      <w:r w:rsidRPr="008224E1">
        <w:rPr>
          <w:bCs/>
          <w:highlight w:val="white"/>
        </w:rPr>
        <w:t xml:space="preserve">, </w:t>
      </w:r>
      <w:r w:rsidRPr="008224E1">
        <w:rPr>
          <w:bCs/>
          <w:i/>
          <w:highlight w:val="white"/>
        </w:rPr>
        <w:t>110</w:t>
      </w:r>
      <w:r w:rsidRPr="008224E1">
        <w:rPr>
          <w:bCs/>
          <w:highlight w:val="white"/>
        </w:rPr>
        <w:t>, pp.3-27.</w:t>
      </w:r>
    </w:p>
    <w:p w14:paraId="2269C94D" w14:textId="77777777" w:rsidR="00557301" w:rsidRPr="008224E1" w:rsidRDefault="00557301">
      <w:pPr>
        <w:rPr>
          <w:bCs/>
          <w:highlight w:val="white"/>
        </w:rPr>
      </w:pPr>
      <w:r w:rsidRPr="008224E1">
        <w:rPr>
          <w:bCs/>
          <w:highlight w:val="white"/>
        </w:rPr>
        <w:t xml:space="preserve">Govender, P. and Sivakumar, V., 2020. Application of k-means and hierarchical clustering techniques for analysis of air pollution: A review (1980–2019). </w:t>
      </w:r>
      <w:r w:rsidRPr="008224E1">
        <w:rPr>
          <w:bCs/>
          <w:i/>
          <w:highlight w:val="white"/>
        </w:rPr>
        <w:t>Atmospheric Pollution Research</w:t>
      </w:r>
      <w:r w:rsidRPr="008224E1">
        <w:rPr>
          <w:bCs/>
          <w:highlight w:val="white"/>
        </w:rPr>
        <w:t xml:space="preserve">, </w:t>
      </w:r>
      <w:r w:rsidRPr="008224E1">
        <w:rPr>
          <w:bCs/>
          <w:i/>
          <w:highlight w:val="white"/>
        </w:rPr>
        <w:t>11</w:t>
      </w:r>
      <w:r w:rsidRPr="008224E1">
        <w:rPr>
          <w:bCs/>
          <w:highlight w:val="white"/>
        </w:rPr>
        <w:t>(1), pp.40-56.</w:t>
      </w:r>
    </w:p>
    <w:p w14:paraId="4F5C63B7" w14:textId="77777777" w:rsidR="00557301" w:rsidRPr="008224E1" w:rsidRDefault="00557301">
      <w:pPr>
        <w:rPr>
          <w:bCs/>
          <w:highlight w:val="white"/>
        </w:rPr>
      </w:pPr>
      <w:r w:rsidRPr="008224E1">
        <w:rPr>
          <w:bCs/>
          <w:highlight w:val="white"/>
        </w:rPr>
        <w:t xml:space="preserve">Kumari, K. and Yadav, S., 2018. Linear regression analysis study. </w:t>
      </w:r>
      <w:r w:rsidRPr="008224E1">
        <w:rPr>
          <w:bCs/>
          <w:i/>
          <w:highlight w:val="white"/>
        </w:rPr>
        <w:t>Journal of the practice of Cardiovascular Sciences</w:t>
      </w:r>
      <w:r w:rsidRPr="008224E1">
        <w:rPr>
          <w:bCs/>
          <w:highlight w:val="white"/>
        </w:rPr>
        <w:t xml:space="preserve">, </w:t>
      </w:r>
      <w:r w:rsidRPr="008224E1">
        <w:rPr>
          <w:bCs/>
          <w:i/>
          <w:highlight w:val="white"/>
        </w:rPr>
        <w:t>4</w:t>
      </w:r>
      <w:r w:rsidRPr="008224E1">
        <w:rPr>
          <w:bCs/>
          <w:highlight w:val="white"/>
        </w:rPr>
        <w:t>(1), p.33.</w:t>
      </w:r>
    </w:p>
    <w:p w14:paraId="266A4E08" w14:textId="77777777" w:rsidR="00557301" w:rsidRPr="008224E1" w:rsidRDefault="00557301">
      <w:pPr>
        <w:rPr>
          <w:bCs/>
          <w:highlight w:val="white"/>
        </w:rPr>
      </w:pPr>
      <w:r w:rsidRPr="008224E1">
        <w:rPr>
          <w:bCs/>
          <w:highlight w:val="white"/>
        </w:rPr>
        <w:lastRenderedPageBreak/>
        <w:t xml:space="preserve">Li, S., Marsaglia, N., Garth, C., Woodring, J., Clyne, J. and Childs, H., 2018, September. Data reduction techniques for simulation, visualization and data analysis. In </w:t>
      </w:r>
      <w:r w:rsidRPr="008224E1">
        <w:rPr>
          <w:bCs/>
          <w:i/>
          <w:highlight w:val="white"/>
        </w:rPr>
        <w:t>Computer Graphics Forum</w:t>
      </w:r>
      <w:r w:rsidRPr="008224E1">
        <w:rPr>
          <w:bCs/>
          <w:highlight w:val="white"/>
        </w:rPr>
        <w:t xml:space="preserve"> (Vol. 37, No. 6, pp. 422-447).</w:t>
      </w:r>
    </w:p>
    <w:p w14:paraId="5740479F" w14:textId="77777777" w:rsidR="00557301" w:rsidRPr="008224E1" w:rsidRDefault="00557301">
      <w:pPr>
        <w:rPr>
          <w:bCs/>
          <w:highlight w:val="white"/>
        </w:rPr>
      </w:pPr>
      <w:r w:rsidRPr="008224E1">
        <w:rPr>
          <w:bCs/>
          <w:highlight w:val="white"/>
        </w:rPr>
        <w:t xml:space="preserve">Liu, R. and Yang, Z., 2021. Single cell metabolomics using mass spectrometry: Techniques and data analysis. </w:t>
      </w:r>
      <w:r w:rsidRPr="008224E1">
        <w:rPr>
          <w:bCs/>
          <w:i/>
          <w:highlight w:val="white"/>
        </w:rPr>
        <w:t xml:space="preserve">Analytica </w:t>
      </w:r>
      <w:proofErr w:type="spellStart"/>
      <w:r w:rsidRPr="008224E1">
        <w:rPr>
          <w:bCs/>
          <w:i/>
          <w:highlight w:val="white"/>
        </w:rPr>
        <w:t>chimica</w:t>
      </w:r>
      <w:proofErr w:type="spellEnd"/>
      <w:r w:rsidRPr="008224E1">
        <w:rPr>
          <w:bCs/>
          <w:i/>
          <w:highlight w:val="white"/>
        </w:rPr>
        <w:t xml:space="preserve"> acta</w:t>
      </w:r>
      <w:r w:rsidRPr="008224E1">
        <w:rPr>
          <w:bCs/>
          <w:highlight w:val="white"/>
        </w:rPr>
        <w:t xml:space="preserve">, </w:t>
      </w:r>
      <w:r w:rsidRPr="008224E1">
        <w:rPr>
          <w:bCs/>
          <w:i/>
          <w:highlight w:val="white"/>
        </w:rPr>
        <w:t>1143</w:t>
      </w:r>
      <w:r w:rsidRPr="008224E1">
        <w:rPr>
          <w:bCs/>
          <w:highlight w:val="white"/>
        </w:rPr>
        <w:t>, pp.124-134.</w:t>
      </w:r>
    </w:p>
    <w:p w14:paraId="580879E0" w14:textId="77777777" w:rsidR="00557301" w:rsidRPr="008224E1" w:rsidRDefault="00557301">
      <w:pPr>
        <w:rPr>
          <w:bCs/>
          <w:highlight w:val="white"/>
        </w:rPr>
      </w:pPr>
      <w:r w:rsidRPr="008224E1">
        <w:rPr>
          <w:bCs/>
          <w:highlight w:val="white"/>
        </w:rPr>
        <w:t xml:space="preserve">Lowe, J. and Matthee, M., 2020, April. Requirements of data visualisation tools to analyse big data: A structured literature review. In </w:t>
      </w:r>
      <w:r w:rsidRPr="008224E1">
        <w:rPr>
          <w:bCs/>
          <w:i/>
          <w:highlight w:val="white"/>
        </w:rPr>
        <w:t>Conference on e-Business, e-Services and e-Society</w:t>
      </w:r>
      <w:r w:rsidRPr="008224E1">
        <w:rPr>
          <w:bCs/>
          <w:highlight w:val="white"/>
        </w:rPr>
        <w:t xml:space="preserve"> (pp. 469-480). Springer, Cham.</w:t>
      </w:r>
    </w:p>
    <w:p w14:paraId="58385B6B" w14:textId="77777777" w:rsidR="00557301" w:rsidRPr="008224E1" w:rsidRDefault="00557301">
      <w:pPr>
        <w:rPr>
          <w:bCs/>
          <w:highlight w:val="white"/>
        </w:rPr>
      </w:pPr>
      <w:r w:rsidRPr="008224E1">
        <w:rPr>
          <w:bCs/>
          <w:highlight w:val="white"/>
        </w:rPr>
        <w:t xml:space="preserve">Pallant, J., 2020. </w:t>
      </w:r>
      <w:r w:rsidRPr="008224E1">
        <w:rPr>
          <w:bCs/>
          <w:i/>
          <w:highlight w:val="white"/>
        </w:rPr>
        <w:t>SPSS survival manual: A step by step guide to data analysis using IBM SPSS</w:t>
      </w:r>
      <w:r w:rsidRPr="008224E1">
        <w:rPr>
          <w:bCs/>
          <w:highlight w:val="white"/>
        </w:rPr>
        <w:t>. Routledge.</w:t>
      </w:r>
    </w:p>
    <w:p w14:paraId="0517F7EF" w14:textId="77777777" w:rsidR="00557301" w:rsidRPr="008224E1" w:rsidRDefault="00557301">
      <w:pPr>
        <w:rPr>
          <w:bCs/>
          <w:highlight w:val="white"/>
        </w:rPr>
      </w:pPr>
      <w:proofErr w:type="spellStart"/>
      <w:r w:rsidRPr="008224E1">
        <w:rPr>
          <w:bCs/>
          <w:highlight w:val="white"/>
        </w:rPr>
        <w:t>Sileyew</w:t>
      </w:r>
      <w:proofErr w:type="spellEnd"/>
      <w:r w:rsidRPr="008224E1">
        <w:rPr>
          <w:bCs/>
          <w:highlight w:val="white"/>
        </w:rPr>
        <w:t xml:space="preserve">, K.J., 2019. Research design and methodology. In </w:t>
      </w:r>
      <w:r w:rsidRPr="008224E1">
        <w:rPr>
          <w:bCs/>
          <w:i/>
          <w:highlight w:val="white"/>
        </w:rPr>
        <w:t>Cyberspace</w:t>
      </w:r>
      <w:r w:rsidRPr="008224E1">
        <w:rPr>
          <w:bCs/>
          <w:highlight w:val="white"/>
        </w:rPr>
        <w:t xml:space="preserve"> (pp. 1-12). Rijeka: </w:t>
      </w:r>
      <w:proofErr w:type="spellStart"/>
      <w:r w:rsidRPr="008224E1">
        <w:rPr>
          <w:bCs/>
          <w:highlight w:val="white"/>
        </w:rPr>
        <w:t>IntechOpen</w:t>
      </w:r>
      <w:proofErr w:type="spellEnd"/>
      <w:r w:rsidRPr="008224E1">
        <w:rPr>
          <w:bCs/>
          <w:highlight w:val="white"/>
        </w:rPr>
        <w:t>.</w:t>
      </w:r>
    </w:p>
    <w:p w14:paraId="038F3A0F" w14:textId="77777777" w:rsidR="00557301" w:rsidRPr="008224E1" w:rsidRDefault="00557301">
      <w:pPr>
        <w:rPr>
          <w:bCs/>
          <w:highlight w:val="white"/>
        </w:rPr>
      </w:pPr>
      <w:proofErr w:type="spellStart"/>
      <w:r w:rsidRPr="008224E1">
        <w:rPr>
          <w:bCs/>
          <w:highlight w:val="white"/>
        </w:rPr>
        <w:t>Wazarkar</w:t>
      </w:r>
      <w:proofErr w:type="spellEnd"/>
      <w:r w:rsidRPr="008224E1">
        <w:rPr>
          <w:bCs/>
          <w:highlight w:val="white"/>
        </w:rPr>
        <w:t xml:space="preserve">, S. and </w:t>
      </w:r>
      <w:proofErr w:type="spellStart"/>
      <w:r w:rsidRPr="008224E1">
        <w:rPr>
          <w:bCs/>
          <w:highlight w:val="white"/>
        </w:rPr>
        <w:t>Keshavamurthy</w:t>
      </w:r>
      <w:proofErr w:type="spellEnd"/>
      <w:r w:rsidRPr="008224E1">
        <w:rPr>
          <w:bCs/>
          <w:highlight w:val="white"/>
        </w:rPr>
        <w:t xml:space="preserve">, B.N., 2018. A survey on image data analysis through clustering techniques for real world applications. </w:t>
      </w:r>
      <w:r w:rsidRPr="008224E1">
        <w:rPr>
          <w:bCs/>
          <w:i/>
          <w:highlight w:val="white"/>
        </w:rPr>
        <w:t>Journal of Visual Communication and Image Representation</w:t>
      </w:r>
      <w:r w:rsidRPr="008224E1">
        <w:rPr>
          <w:bCs/>
          <w:highlight w:val="white"/>
        </w:rPr>
        <w:t xml:space="preserve">, </w:t>
      </w:r>
      <w:r w:rsidRPr="008224E1">
        <w:rPr>
          <w:bCs/>
          <w:i/>
          <w:highlight w:val="white"/>
        </w:rPr>
        <w:t>55</w:t>
      </w:r>
      <w:r w:rsidRPr="008224E1">
        <w:rPr>
          <w:bCs/>
          <w:highlight w:val="white"/>
        </w:rPr>
        <w:t>, pp.596-626.</w:t>
      </w:r>
    </w:p>
    <w:p w14:paraId="28B307B3" w14:textId="77777777" w:rsidR="00557301" w:rsidRPr="008224E1" w:rsidRDefault="00557301">
      <w:pPr>
        <w:rPr>
          <w:bCs/>
          <w:highlight w:val="white"/>
        </w:rPr>
      </w:pPr>
      <w:r w:rsidRPr="008224E1">
        <w:rPr>
          <w:bCs/>
          <w:highlight w:val="white"/>
        </w:rPr>
        <w:t xml:space="preserve">Xie, Y., Shekhar, S. and Li, Y., 2022. Statistically-robust clustering techniques for mapping spatial hotspots: A survey. </w:t>
      </w:r>
      <w:r w:rsidRPr="008224E1">
        <w:rPr>
          <w:bCs/>
          <w:i/>
          <w:highlight w:val="white"/>
        </w:rPr>
        <w:t>ACM Computing Surveys (CSUR)</w:t>
      </w:r>
      <w:r w:rsidRPr="008224E1">
        <w:rPr>
          <w:bCs/>
          <w:highlight w:val="white"/>
        </w:rPr>
        <w:t xml:space="preserve">, </w:t>
      </w:r>
      <w:r w:rsidRPr="008224E1">
        <w:rPr>
          <w:bCs/>
          <w:i/>
          <w:highlight w:val="white"/>
        </w:rPr>
        <w:t>55</w:t>
      </w:r>
      <w:r w:rsidRPr="008224E1">
        <w:rPr>
          <w:bCs/>
          <w:highlight w:val="white"/>
        </w:rPr>
        <w:t>(2), pp.1-38.</w:t>
      </w:r>
    </w:p>
    <w:sectPr w:rsidR="00557301" w:rsidRPr="008224E1" w:rsidSect="00841896">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1396D" w14:textId="77777777" w:rsidR="0098135D" w:rsidRDefault="0098135D" w:rsidP="00841896">
      <w:pPr>
        <w:spacing w:line="240" w:lineRule="auto"/>
      </w:pPr>
      <w:r>
        <w:separator/>
      </w:r>
    </w:p>
  </w:endnote>
  <w:endnote w:type="continuationSeparator" w:id="0">
    <w:p w14:paraId="28EC99DF" w14:textId="77777777" w:rsidR="0098135D" w:rsidRDefault="0098135D" w:rsidP="008418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5DAFA" w14:textId="77777777" w:rsidR="00841896" w:rsidRDefault="0084189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1C607B">
      <w:rPr>
        <w:color w:val="000000"/>
      </w:rPr>
      <w:instrText>PAGE</w:instrText>
    </w:r>
    <w:r>
      <w:rPr>
        <w:color w:val="000000"/>
      </w:rPr>
      <w:fldChar w:fldCharType="separate"/>
    </w:r>
    <w:r w:rsidR="00557301">
      <w:rPr>
        <w:noProof/>
        <w:color w:val="000000"/>
      </w:rPr>
      <w:t>19</w:t>
    </w:r>
    <w:r>
      <w:rPr>
        <w:color w:val="000000"/>
      </w:rPr>
      <w:fldChar w:fldCharType="end"/>
    </w:r>
  </w:p>
  <w:p w14:paraId="0A0E60CC" w14:textId="77777777" w:rsidR="00841896" w:rsidRDefault="0084189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C66D4" w14:textId="77777777" w:rsidR="0098135D" w:rsidRDefault="0098135D" w:rsidP="00841896">
      <w:pPr>
        <w:spacing w:line="240" w:lineRule="auto"/>
      </w:pPr>
      <w:r>
        <w:separator/>
      </w:r>
    </w:p>
  </w:footnote>
  <w:footnote w:type="continuationSeparator" w:id="0">
    <w:p w14:paraId="635C0320" w14:textId="77777777" w:rsidR="0098135D" w:rsidRDefault="0098135D" w:rsidP="008418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0371D"/>
    <w:multiLevelType w:val="multilevel"/>
    <w:tmpl w:val="4058E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F607D8"/>
    <w:multiLevelType w:val="multilevel"/>
    <w:tmpl w:val="46443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293DC0"/>
    <w:multiLevelType w:val="multilevel"/>
    <w:tmpl w:val="5718C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8D4254"/>
    <w:multiLevelType w:val="multilevel"/>
    <w:tmpl w:val="C554C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2D5A2D"/>
    <w:multiLevelType w:val="multilevel"/>
    <w:tmpl w:val="988EF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B76665"/>
    <w:multiLevelType w:val="multilevel"/>
    <w:tmpl w:val="1FBCC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DB3124"/>
    <w:multiLevelType w:val="multilevel"/>
    <w:tmpl w:val="F39C2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4690320">
    <w:abstractNumId w:val="6"/>
  </w:num>
  <w:num w:numId="2" w16cid:durableId="2004895004">
    <w:abstractNumId w:val="2"/>
  </w:num>
  <w:num w:numId="3" w16cid:durableId="1029143239">
    <w:abstractNumId w:val="5"/>
  </w:num>
  <w:num w:numId="4" w16cid:durableId="1521508974">
    <w:abstractNumId w:val="0"/>
  </w:num>
  <w:num w:numId="5" w16cid:durableId="348876283">
    <w:abstractNumId w:val="3"/>
  </w:num>
  <w:num w:numId="6" w16cid:durableId="1916163916">
    <w:abstractNumId w:val="4"/>
  </w:num>
  <w:num w:numId="7" w16cid:durableId="2069373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1896"/>
    <w:rsid w:val="001C607B"/>
    <w:rsid w:val="00557301"/>
    <w:rsid w:val="008224E1"/>
    <w:rsid w:val="00841896"/>
    <w:rsid w:val="00940CBB"/>
    <w:rsid w:val="0098135D"/>
    <w:rsid w:val="00BB4C00"/>
    <w:rsid w:val="00D57B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2B6E2"/>
  <w15:docId w15:val="{46B5828E-48FF-4690-AF9D-290BFCC0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5AB"/>
    <w:rPr>
      <w:color w:val="000000" w:themeColor="text1"/>
    </w:rPr>
  </w:style>
  <w:style w:type="paragraph" w:styleId="Heading1">
    <w:name w:val="heading 1"/>
    <w:basedOn w:val="Normal"/>
    <w:next w:val="Normal"/>
    <w:qFormat/>
    <w:rsid w:val="00860237"/>
    <w:pPr>
      <w:keepNext/>
      <w:keepLines/>
      <w:outlineLvl w:val="0"/>
    </w:pPr>
    <w:rPr>
      <w:b/>
    </w:rPr>
  </w:style>
  <w:style w:type="paragraph" w:styleId="Heading2">
    <w:name w:val="heading 2"/>
    <w:basedOn w:val="Normal"/>
    <w:next w:val="Normal"/>
    <w:qFormat/>
    <w:rsid w:val="00860237"/>
    <w:pPr>
      <w:keepNext/>
      <w:keepLines/>
      <w:outlineLvl w:val="1"/>
    </w:pPr>
    <w:rPr>
      <w:b/>
    </w:rPr>
  </w:style>
  <w:style w:type="paragraph" w:styleId="Heading3">
    <w:name w:val="heading 3"/>
    <w:basedOn w:val="Normal"/>
    <w:next w:val="Normal"/>
    <w:rsid w:val="00860237"/>
    <w:pPr>
      <w:keepNext/>
      <w:keepLines/>
      <w:spacing w:before="320" w:after="80"/>
      <w:outlineLvl w:val="2"/>
    </w:pPr>
    <w:rPr>
      <w:color w:val="434343"/>
      <w:sz w:val="28"/>
      <w:szCs w:val="28"/>
    </w:rPr>
  </w:style>
  <w:style w:type="paragraph" w:styleId="Heading4">
    <w:name w:val="heading 4"/>
    <w:basedOn w:val="Normal"/>
    <w:next w:val="Normal"/>
    <w:rsid w:val="00860237"/>
    <w:pPr>
      <w:keepNext/>
      <w:keepLines/>
      <w:spacing w:before="280" w:after="80"/>
      <w:outlineLvl w:val="3"/>
    </w:pPr>
    <w:rPr>
      <w:color w:val="666666"/>
    </w:rPr>
  </w:style>
  <w:style w:type="paragraph" w:styleId="Heading5">
    <w:name w:val="heading 5"/>
    <w:basedOn w:val="Normal"/>
    <w:next w:val="Normal"/>
    <w:rsid w:val="00860237"/>
    <w:pPr>
      <w:keepNext/>
      <w:keepLines/>
      <w:spacing w:before="240" w:after="80"/>
      <w:outlineLvl w:val="4"/>
    </w:pPr>
    <w:rPr>
      <w:color w:val="666666"/>
      <w:sz w:val="22"/>
      <w:szCs w:val="22"/>
    </w:rPr>
  </w:style>
  <w:style w:type="paragraph" w:styleId="Heading6">
    <w:name w:val="heading 6"/>
    <w:basedOn w:val="Normal"/>
    <w:next w:val="Normal"/>
    <w:rsid w:val="0086023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41896"/>
  </w:style>
  <w:style w:type="paragraph" w:styleId="Title">
    <w:name w:val="Title"/>
    <w:basedOn w:val="Normal"/>
    <w:next w:val="Normal"/>
    <w:rsid w:val="00860237"/>
    <w:pPr>
      <w:keepNext/>
      <w:keepLines/>
      <w:spacing w:after="60"/>
    </w:pPr>
    <w:rPr>
      <w:sz w:val="52"/>
      <w:szCs w:val="52"/>
    </w:rPr>
  </w:style>
  <w:style w:type="paragraph" w:styleId="Subtitle">
    <w:name w:val="Subtitle"/>
    <w:basedOn w:val="Normal"/>
    <w:next w:val="Normal"/>
    <w:rsid w:val="00841896"/>
    <w:pPr>
      <w:keepNext/>
      <w:keepLines/>
      <w:spacing w:after="320"/>
    </w:pPr>
    <w:rPr>
      <w:rFonts w:ascii="Arial" w:eastAsia="Arial" w:hAnsi="Arial" w:cs="Arial"/>
      <w:color w:val="666666"/>
      <w:sz w:val="30"/>
      <w:szCs w:val="30"/>
    </w:rPr>
  </w:style>
  <w:style w:type="table" w:customStyle="1" w:styleId="Table1">
    <w:name w:val="Table1"/>
    <w:basedOn w:val="TableNormal"/>
    <w:rsid w:val="00860237"/>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860237"/>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860237"/>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860237"/>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860237"/>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860237"/>
    <w:tblPr>
      <w:tblStyleRowBandSize w:val="1"/>
      <w:tblStyleColBandSize w:val="1"/>
      <w:tblCellMar>
        <w:top w:w="100" w:type="dxa"/>
        <w:left w:w="100" w:type="dxa"/>
        <w:bottom w:w="100" w:type="dxa"/>
        <w:right w:w="100" w:type="dxa"/>
      </w:tblCellMar>
    </w:tblPr>
  </w:style>
  <w:style w:type="table" w:customStyle="1" w:styleId="Table7">
    <w:name w:val="Table7"/>
    <w:basedOn w:val="TableNormal"/>
    <w:rsid w:val="00860237"/>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1955AB"/>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955AB"/>
    <w:pPr>
      <w:spacing w:after="100"/>
    </w:pPr>
  </w:style>
  <w:style w:type="paragraph" w:styleId="TOC2">
    <w:name w:val="toc 2"/>
    <w:basedOn w:val="Normal"/>
    <w:next w:val="Normal"/>
    <w:autoRedefine/>
    <w:uiPriority w:val="39"/>
    <w:unhideWhenUsed/>
    <w:rsid w:val="001955AB"/>
    <w:pPr>
      <w:spacing w:after="100"/>
      <w:ind w:left="240"/>
    </w:pPr>
  </w:style>
  <w:style w:type="character" w:styleId="Hyperlink">
    <w:name w:val="Hyperlink"/>
    <w:basedOn w:val="DefaultParagraphFont"/>
    <w:uiPriority w:val="99"/>
    <w:unhideWhenUsed/>
    <w:rsid w:val="001955AB"/>
    <w:rPr>
      <w:color w:val="0000FF" w:themeColor="hyperlink"/>
      <w:u w:val="single"/>
    </w:rPr>
  </w:style>
  <w:style w:type="paragraph" w:styleId="BalloonText">
    <w:name w:val="Balloon Text"/>
    <w:basedOn w:val="Normal"/>
    <w:link w:val="BalloonTextChar"/>
    <w:uiPriority w:val="99"/>
    <w:semiHidden/>
    <w:unhideWhenUsed/>
    <w:rsid w:val="001955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5AB"/>
    <w:rPr>
      <w:rFonts w:ascii="Tahoma" w:hAnsi="Tahoma" w:cs="Tahoma"/>
      <w:color w:val="000000" w:themeColor="text1"/>
      <w:sz w:val="16"/>
      <w:szCs w:val="16"/>
    </w:rPr>
  </w:style>
  <w:style w:type="paragraph" w:styleId="Header">
    <w:name w:val="header"/>
    <w:basedOn w:val="Normal"/>
    <w:link w:val="HeaderChar"/>
    <w:uiPriority w:val="99"/>
    <w:semiHidden/>
    <w:unhideWhenUsed/>
    <w:rsid w:val="001955A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955AB"/>
    <w:rPr>
      <w:color w:val="000000" w:themeColor="text1"/>
    </w:rPr>
  </w:style>
  <w:style w:type="paragraph" w:styleId="Footer">
    <w:name w:val="footer"/>
    <w:basedOn w:val="Normal"/>
    <w:link w:val="FooterChar"/>
    <w:uiPriority w:val="99"/>
    <w:unhideWhenUsed/>
    <w:rsid w:val="001955AB"/>
    <w:pPr>
      <w:tabs>
        <w:tab w:val="center" w:pos="4513"/>
        <w:tab w:val="right" w:pos="9026"/>
      </w:tabs>
      <w:spacing w:line="240" w:lineRule="auto"/>
    </w:pPr>
  </w:style>
  <w:style w:type="character" w:customStyle="1" w:styleId="FooterChar">
    <w:name w:val="Footer Char"/>
    <w:basedOn w:val="DefaultParagraphFont"/>
    <w:link w:val="Footer"/>
    <w:uiPriority w:val="99"/>
    <w:rsid w:val="001955AB"/>
    <w:rPr>
      <w:color w:val="000000" w:themeColor="text1"/>
    </w:rPr>
  </w:style>
  <w:style w:type="table" w:customStyle="1" w:styleId="a">
    <w:basedOn w:val="TableNormal"/>
    <w:rsid w:val="00841896"/>
    <w:tblPr>
      <w:tblStyleRowBandSize w:val="1"/>
      <w:tblStyleColBandSize w:val="1"/>
      <w:tblCellMar>
        <w:top w:w="100" w:type="dxa"/>
        <w:left w:w="100" w:type="dxa"/>
        <w:bottom w:w="100" w:type="dxa"/>
        <w:right w:w="100" w:type="dxa"/>
      </w:tblCellMar>
    </w:tblPr>
  </w:style>
  <w:style w:type="table" w:customStyle="1" w:styleId="a0">
    <w:basedOn w:val="TableNormal"/>
    <w:rsid w:val="00841896"/>
    <w:tblPr>
      <w:tblStyleRowBandSize w:val="1"/>
      <w:tblStyleColBandSize w:val="1"/>
      <w:tblCellMar>
        <w:top w:w="100" w:type="dxa"/>
        <w:left w:w="100" w:type="dxa"/>
        <w:bottom w:w="100" w:type="dxa"/>
        <w:right w:w="100" w:type="dxa"/>
      </w:tblCellMar>
    </w:tblPr>
  </w:style>
  <w:style w:type="table" w:customStyle="1" w:styleId="a1">
    <w:basedOn w:val="TableNormal"/>
    <w:rsid w:val="00841896"/>
    <w:tblPr>
      <w:tblStyleRowBandSize w:val="1"/>
      <w:tblStyleColBandSize w:val="1"/>
      <w:tblCellMar>
        <w:top w:w="100" w:type="dxa"/>
        <w:left w:w="100" w:type="dxa"/>
        <w:bottom w:w="100" w:type="dxa"/>
        <w:right w:w="100" w:type="dxa"/>
      </w:tblCellMar>
    </w:tblPr>
  </w:style>
  <w:style w:type="table" w:customStyle="1" w:styleId="a2">
    <w:basedOn w:val="TableNormal"/>
    <w:rsid w:val="00841896"/>
    <w:tblPr>
      <w:tblStyleRowBandSize w:val="1"/>
      <w:tblStyleColBandSize w:val="1"/>
      <w:tblCellMar>
        <w:top w:w="100" w:type="dxa"/>
        <w:left w:w="100" w:type="dxa"/>
        <w:bottom w:w="100" w:type="dxa"/>
        <w:right w:w="100" w:type="dxa"/>
      </w:tblCellMar>
    </w:tblPr>
  </w:style>
  <w:style w:type="table" w:customStyle="1" w:styleId="a3">
    <w:basedOn w:val="TableNormal"/>
    <w:rsid w:val="00841896"/>
    <w:tblPr>
      <w:tblStyleRowBandSize w:val="1"/>
      <w:tblStyleColBandSize w:val="1"/>
      <w:tblCellMar>
        <w:top w:w="100" w:type="dxa"/>
        <w:left w:w="100" w:type="dxa"/>
        <w:bottom w:w="100" w:type="dxa"/>
        <w:right w:w="100" w:type="dxa"/>
      </w:tblCellMar>
    </w:tblPr>
  </w:style>
  <w:style w:type="table" w:customStyle="1" w:styleId="a4">
    <w:basedOn w:val="TableNormal"/>
    <w:rsid w:val="00841896"/>
    <w:tblPr>
      <w:tblStyleRowBandSize w:val="1"/>
      <w:tblStyleColBandSize w:val="1"/>
      <w:tblCellMar>
        <w:top w:w="100" w:type="dxa"/>
        <w:left w:w="100" w:type="dxa"/>
        <w:bottom w:w="100" w:type="dxa"/>
        <w:right w:w="100" w:type="dxa"/>
      </w:tblCellMar>
    </w:tblPr>
  </w:style>
  <w:style w:type="table" w:customStyle="1" w:styleId="a5">
    <w:basedOn w:val="TableNormal"/>
    <w:rsid w:val="00841896"/>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pWdNvrZXxm3RJ73Gb7ZDJIEWDA==">AMUW2mWkZ3rVBX2tsS83+iAiaOR5aouIOnyRwQLkgi1QJrrGHMccjS/HVwapK8BDryEs23KLJxc5ZLDtqm+ZW0qh53J6Xg8OZ5VYxm5d91KLLmFT1QR3Jpmq3Q7wjNpzU36SH4dGlqPgVgUFZLhVHhMShQNTp6Lm72g2+dv0nb/X3ZUyFeKUhd8Mh3ex/8hECZ0NatUe/judwaZv4UlWFFS1zB/rdP5/Cmh9mWE1peQL2d9wuHFanfT38LSAWmVMbIAX/aqOpOPqzHBmxX60v73ZjaWyIMxZ2Jw8tQxSi5I1ME7NJIPS0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don juan</cp:lastModifiedBy>
  <cp:revision>3</cp:revision>
  <dcterms:created xsi:type="dcterms:W3CDTF">2022-05-04T06:28:00Z</dcterms:created>
  <dcterms:modified xsi:type="dcterms:W3CDTF">2022-05-10T23:42:00Z</dcterms:modified>
</cp:coreProperties>
</file>