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8DF09" w14:textId="2F1C2E54" w:rsidR="00A60227" w:rsidRDefault="00A60227" w:rsidP="00A60227">
      <w:pPr>
        <w:rPr>
          <w:rFonts w:ascii="Times New Roman" w:hAnsi="Times New Roman" w:cs="Times New Roman"/>
          <w:b/>
          <w:bCs/>
          <w:sz w:val="40"/>
          <w:szCs w:val="40"/>
        </w:rPr>
      </w:pPr>
      <w:r>
        <w:rPr>
          <w:noProof/>
        </w:rPr>
        <w:drawing>
          <wp:anchor distT="0" distB="0" distL="114300" distR="114300" simplePos="0" relativeHeight="251659264" behindDoc="1" locked="0" layoutInCell="1" allowOverlap="1" wp14:anchorId="672A29A6" wp14:editId="5A0F6E1A">
            <wp:simplePos x="0" y="0"/>
            <wp:positionH relativeFrom="margin">
              <wp:align>left</wp:align>
            </wp:positionH>
            <wp:positionV relativeFrom="paragraph">
              <wp:posOffset>0</wp:posOffset>
            </wp:positionV>
            <wp:extent cx="2470150" cy="1647190"/>
            <wp:effectExtent l="0" t="0" r="6350" b="0"/>
            <wp:wrapTight wrapText="bothSides">
              <wp:wrapPolygon edited="0">
                <wp:start x="0" y="0"/>
                <wp:lineTo x="0" y="21234"/>
                <wp:lineTo x="21489" y="21234"/>
                <wp:lineTo x="21489" y="0"/>
                <wp:lineTo x="0" y="0"/>
              </wp:wrapPolygon>
            </wp:wrapTight>
            <wp:docPr id="42" name="Picture 4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0150" cy="1647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63F54" w14:textId="77777777" w:rsidR="00A60227" w:rsidRDefault="00A60227" w:rsidP="00A60227">
      <w:pPr>
        <w:rPr>
          <w:b/>
          <w:bCs/>
          <w:sz w:val="24"/>
          <w:szCs w:val="24"/>
        </w:rPr>
      </w:pPr>
    </w:p>
    <w:p w14:paraId="08D865CA" w14:textId="77777777" w:rsidR="00A60227" w:rsidRDefault="00A60227" w:rsidP="00A60227">
      <w:pPr>
        <w:rPr>
          <w:b/>
          <w:bCs/>
          <w:sz w:val="24"/>
          <w:szCs w:val="24"/>
        </w:rPr>
      </w:pPr>
    </w:p>
    <w:p w14:paraId="70C5BBEA" w14:textId="77777777" w:rsidR="00A60227" w:rsidRDefault="00A60227" w:rsidP="00A60227">
      <w:pPr>
        <w:rPr>
          <w:b/>
          <w:bCs/>
          <w:sz w:val="24"/>
          <w:szCs w:val="24"/>
        </w:rPr>
      </w:pPr>
    </w:p>
    <w:p w14:paraId="6CC6EF6C" w14:textId="77777777" w:rsidR="00A60227" w:rsidRDefault="00A60227" w:rsidP="00A60227">
      <w:pPr>
        <w:rPr>
          <w:b/>
          <w:bCs/>
          <w:sz w:val="24"/>
          <w:szCs w:val="24"/>
        </w:rPr>
      </w:pPr>
    </w:p>
    <w:p w14:paraId="26DC0656" w14:textId="77777777" w:rsidR="00A60227" w:rsidRDefault="00A60227" w:rsidP="00A60227">
      <w:pPr>
        <w:rPr>
          <w:b/>
          <w:bCs/>
          <w:sz w:val="24"/>
          <w:szCs w:val="24"/>
        </w:rPr>
      </w:pPr>
    </w:p>
    <w:p w14:paraId="2F0E5F64" w14:textId="77777777"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Student Name: JAYASURYA SHAJI</w:t>
      </w:r>
    </w:p>
    <w:p w14:paraId="556E3F17" w14:textId="77777777"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Student ID:2132225</w:t>
      </w:r>
    </w:p>
    <w:p w14:paraId="0177454D" w14:textId="67D8BEAF"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Module Name: Human Resource Management -Assessment 2</w:t>
      </w:r>
    </w:p>
    <w:p w14:paraId="57AA5CAF" w14:textId="2A2EFE26"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Module Code: LCMB7000</w:t>
      </w:r>
    </w:p>
    <w:p w14:paraId="3DB28AE1" w14:textId="77777777"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Lecturer Name: Dr Gladius </w:t>
      </w:r>
      <w:proofErr w:type="spellStart"/>
      <w:r>
        <w:rPr>
          <w:rFonts w:ascii="Times New Roman" w:hAnsi="Times New Roman" w:cs="Times New Roman"/>
          <w:b/>
          <w:sz w:val="24"/>
          <w:szCs w:val="24"/>
        </w:rPr>
        <w:t>Kulothungan</w:t>
      </w:r>
      <w:proofErr w:type="spellEnd"/>
    </w:p>
    <w:p w14:paraId="61EBCDB5" w14:textId="77777777" w:rsidR="00A60227" w:rsidRDefault="00A60227" w:rsidP="00A60227">
      <w:pPr>
        <w:rPr>
          <w:b/>
          <w:bCs/>
          <w:sz w:val="24"/>
          <w:szCs w:val="24"/>
        </w:rPr>
      </w:pPr>
    </w:p>
    <w:p w14:paraId="2E3F88FF" w14:textId="77777777" w:rsidR="00A60227" w:rsidRDefault="00A60227" w:rsidP="00A60227">
      <w:pPr>
        <w:rPr>
          <w:b/>
          <w:bCs/>
          <w:sz w:val="24"/>
          <w:szCs w:val="24"/>
        </w:rPr>
      </w:pPr>
    </w:p>
    <w:p w14:paraId="56777C39" w14:textId="77777777" w:rsidR="00A60227" w:rsidRDefault="00A60227" w:rsidP="00A60227">
      <w:pPr>
        <w:rPr>
          <w:b/>
          <w:bCs/>
          <w:sz w:val="24"/>
          <w:szCs w:val="24"/>
        </w:rPr>
      </w:pPr>
    </w:p>
    <w:p w14:paraId="40E56B87" w14:textId="77777777" w:rsidR="00A60227" w:rsidRDefault="00A60227" w:rsidP="00A60227">
      <w:pPr>
        <w:rPr>
          <w:b/>
          <w:bCs/>
          <w:sz w:val="24"/>
          <w:szCs w:val="24"/>
        </w:rPr>
      </w:pPr>
    </w:p>
    <w:p w14:paraId="3C5AE532" w14:textId="77777777" w:rsidR="00A60227" w:rsidRDefault="00A60227" w:rsidP="00A60227">
      <w:pPr>
        <w:rPr>
          <w:b/>
          <w:bCs/>
          <w:sz w:val="24"/>
          <w:szCs w:val="24"/>
        </w:rPr>
      </w:pPr>
    </w:p>
    <w:p w14:paraId="06179020" w14:textId="77777777" w:rsidR="00A60227" w:rsidRDefault="00A60227" w:rsidP="00A60227">
      <w:pPr>
        <w:rPr>
          <w:b/>
          <w:bCs/>
          <w:sz w:val="24"/>
          <w:szCs w:val="24"/>
        </w:rPr>
      </w:pPr>
    </w:p>
    <w:p w14:paraId="5100D0C0" w14:textId="77777777" w:rsidR="00A60227" w:rsidRDefault="00A60227" w:rsidP="00A60227">
      <w:pPr>
        <w:rPr>
          <w:b/>
          <w:bCs/>
          <w:sz w:val="24"/>
          <w:szCs w:val="24"/>
        </w:rPr>
      </w:pPr>
    </w:p>
    <w:p w14:paraId="27552746" w14:textId="77777777" w:rsidR="00A60227" w:rsidRDefault="00A60227" w:rsidP="00A60227">
      <w:pPr>
        <w:rPr>
          <w:b/>
          <w:bCs/>
          <w:sz w:val="24"/>
          <w:szCs w:val="24"/>
        </w:rPr>
      </w:pPr>
    </w:p>
    <w:p w14:paraId="08D073E3" w14:textId="77777777" w:rsidR="00A60227" w:rsidRDefault="00A60227" w:rsidP="00A60227">
      <w:pPr>
        <w:rPr>
          <w:b/>
          <w:bCs/>
          <w:sz w:val="24"/>
          <w:szCs w:val="24"/>
        </w:rPr>
      </w:pPr>
    </w:p>
    <w:p w14:paraId="3FFA7B92" w14:textId="77777777" w:rsidR="00A60227" w:rsidRDefault="00A60227" w:rsidP="00A60227">
      <w:pPr>
        <w:rPr>
          <w:b/>
          <w:bCs/>
          <w:sz w:val="24"/>
          <w:szCs w:val="24"/>
        </w:rPr>
      </w:pPr>
    </w:p>
    <w:p w14:paraId="07635B0C" w14:textId="77777777" w:rsidR="00A60227" w:rsidRDefault="00A60227" w:rsidP="00A60227">
      <w:pPr>
        <w:rPr>
          <w:b/>
          <w:bCs/>
          <w:sz w:val="24"/>
          <w:szCs w:val="24"/>
        </w:rPr>
      </w:pPr>
    </w:p>
    <w:p w14:paraId="09A88805" w14:textId="77777777" w:rsidR="00A60227" w:rsidRDefault="00A60227" w:rsidP="00A60227">
      <w:pPr>
        <w:rPr>
          <w:b/>
          <w:bCs/>
          <w:sz w:val="24"/>
          <w:szCs w:val="24"/>
        </w:rPr>
      </w:pPr>
    </w:p>
    <w:p w14:paraId="2176E52F" w14:textId="77777777" w:rsidR="00A60227" w:rsidRDefault="00A60227" w:rsidP="00A60227">
      <w:pPr>
        <w:rPr>
          <w:b/>
          <w:bCs/>
          <w:sz w:val="24"/>
          <w:szCs w:val="24"/>
        </w:rPr>
      </w:pPr>
    </w:p>
    <w:p w14:paraId="69430CD8" w14:textId="77777777" w:rsidR="00A60227" w:rsidRDefault="00A60227" w:rsidP="00A60227">
      <w:pPr>
        <w:rPr>
          <w:b/>
          <w:bCs/>
          <w:sz w:val="24"/>
          <w:szCs w:val="24"/>
        </w:rPr>
      </w:pPr>
    </w:p>
    <w:p w14:paraId="7D600285" w14:textId="6ADE073D" w:rsidR="00A60227" w:rsidRDefault="00A60227" w:rsidP="00A60227">
      <w:pPr>
        <w:rPr>
          <w:b/>
          <w:bCs/>
          <w:sz w:val="24"/>
          <w:szCs w:val="24"/>
        </w:rPr>
      </w:pPr>
    </w:p>
    <w:p w14:paraId="5A71A09F" w14:textId="77777777" w:rsidR="00A60227" w:rsidRDefault="00A60227" w:rsidP="00A60227">
      <w:pPr>
        <w:rPr>
          <w:b/>
          <w:bCs/>
          <w:sz w:val="24"/>
          <w:szCs w:val="24"/>
        </w:rPr>
      </w:pPr>
    </w:p>
    <w:p w14:paraId="466790A3" w14:textId="77777777" w:rsidR="00A60227" w:rsidRDefault="00A60227" w:rsidP="00A60227">
      <w:pPr>
        <w:rPr>
          <w:b/>
          <w:bCs/>
          <w:sz w:val="24"/>
          <w:szCs w:val="24"/>
        </w:rPr>
      </w:pPr>
    </w:p>
    <w:sdt>
      <w:sdtPr>
        <w:rPr>
          <w:rFonts w:asciiTheme="minorHAnsi" w:eastAsiaTheme="minorHAnsi" w:hAnsiTheme="minorHAnsi" w:cstheme="minorBidi"/>
          <w:color w:val="auto"/>
          <w:sz w:val="22"/>
          <w:szCs w:val="22"/>
          <w:lang w:val="en-GB"/>
        </w:rPr>
        <w:id w:val="-19779091"/>
        <w:docPartObj>
          <w:docPartGallery w:val="Table of Contents"/>
          <w:docPartUnique/>
        </w:docPartObj>
      </w:sdtPr>
      <w:sdtEndPr>
        <w:rPr>
          <w:b/>
          <w:bCs/>
          <w:noProof/>
        </w:rPr>
      </w:sdtEndPr>
      <w:sdtContent>
        <w:p w14:paraId="500640AE" w14:textId="77777777" w:rsidR="00354BC1" w:rsidRPr="00CC519B" w:rsidRDefault="00354BC1" w:rsidP="00354BC1">
          <w:pPr>
            <w:pStyle w:val="TOCHeading"/>
            <w:spacing w:line="480" w:lineRule="auto"/>
            <w:jc w:val="both"/>
            <w:rPr>
              <w:rFonts w:ascii="Times New Roman" w:hAnsi="Times New Roman" w:cs="Times New Roman"/>
              <w:b/>
              <w:bCs/>
              <w:sz w:val="24"/>
              <w:szCs w:val="24"/>
            </w:rPr>
          </w:pPr>
          <w:r w:rsidRPr="00CC519B">
            <w:rPr>
              <w:rFonts w:ascii="Times New Roman" w:hAnsi="Times New Roman" w:cs="Times New Roman"/>
              <w:b/>
              <w:bCs/>
              <w:sz w:val="24"/>
              <w:szCs w:val="24"/>
            </w:rPr>
            <w:t>Contents</w:t>
          </w:r>
        </w:p>
        <w:p w14:paraId="1AEC2496" w14:textId="77777777" w:rsidR="00354BC1" w:rsidRDefault="00E60CDA" w:rsidP="00354BC1">
          <w:pPr>
            <w:pStyle w:val="TOC1"/>
            <w:tabs>
              <w:tab w:val="right" w:leader="dot" w:pos="9350"/>
            </w:tabs>
            <w:rPr>
              <w:rFonts w:eastAsiaTheme="minorEastAsia"/>
              <w:noProof/>
              <w:lang w:val="en-IN" w:eastAsia="en-IN"/>
            </w:rPr>
          </w:pPr>
          <w:hyperlink w:anchor="_Toc112380351" w:history="1">
            <w:r w:rsidR="00354BC1" w:rsidRPr="006E6135">
              <w:rPr>
                <w:rStyle w:val="Hyperlink"/>
                <w:noProof/>
              </w:rPr>
              <w:t>Introduction</w:t>
            </w:r>
            <w:r w:rsidR="00354BC1">
              <w:rPr>
                <w:noProof/>
                <w:webHidden/>
              </w:rPr>
              <w:tab/>
            </w:r>
            <w:r w:rsidR="00354BC1">
              <w:rPr>
                <w:noProof/>
                <w:webHidden/>
              </w:rPr>
              <w:fldChar w:fldCharType="begin"/>
            </w:r>
            <w:r w:rsidR="00354BC1">
              <w:rPr>
                <w:noProof/>
                <w:webHidden/>
              </w:rPr>
              <w:instrText xml:space="preserve"> PAGEREF _Toc112380351 \h </w:instrText>
            </w:r>
            <w:r w:rsidR="00354BC1">
              <w:rPr>
                <w:noProof/>
                <w:webHidden/>
              </w:rPr>
            </w:r>
            <w:r w:rsidR="00354BC1">
              <w:rPr>
                <w:noProof/>
                <w:webHidden/>
              </w:rPr>
              <w:fldChar w:fldCharType="separate"/>
            </w:r>
            <w:r w:rsidR="00354BC1">
              <w:rPr>
                <w:noProof/>
                <w:webHidden/>
              </w:rPr>
              <w:t>3</w:t>
            </w:r>
            <w:r w:rsidR="00354BC1">
              <w:rPr>
                <w:noProof/>
                <w:webHidden/>
              </w:rPr>
              <w:fldChar w:fldCharType="end"/>
            </w:r>
          </w:hyperlink>
        </w:p>
        <w:p w14:paraId="70444C01" w14:textId="77777777" w:rsidR="00354BC1" w:rsidRDefault="00E60CDA" w:rsidP="00354BC1">
          <w:pPr>
            <w:pStyle w:val="TOC1"/>
            <w:tabs>
              <w:tab w:val="right" w:leader="dot" w:pos="9350"/>
            </w:tabs>
            <w:rPr>
              <w:rFonts w:eastAsiaTheme="minorEastAsia"/>
              <w:noProof/>
              <w:lang w:val="en-IN" w:eastAsia="en-IN"/>
            </w:rPr>
          </w:pPr>
          <w:hyperlink w:anchor="_Toc112380352" w:history="1">
            <w:r w:rsidR="00354BC1" w:rsidRPr="006E6135">
              <w:rPr>
                <w:rStyle w:val="Hyperlink"/>
                <w:noProof/>
              </w:rPr>
              <w:t>Company Overview</w:t>
            </w:r>
            <w:r w:rsidR="00354BC1">
              <w:rPr>
                <w:noProof/>
                <w:webHidden/>
              </w:rPr>
              <w:tab/>
              <w:t>3</w:t>
            </w:r>
          </w:hyperlink>
        </w:p>
        <w:p w14:paraId="0724C771" w14:textId="77777777" w:rsidR="00354BC1" w:rsidRDefault="00E60CDA" w:rsidP="00354BC1">
          <w:pPr>
            <w:pStyle w:val="TOC1"/>
            <w:tabs>
              <w:tab w:val="right" w:leader="dot" w:pos="9350"/>
            </w:tabs>
            <w:rPr>
              <w:rFonts w:eastAsiaTheme="minorEastAsia"/>
              <w:noProof/>
              <w:lang w:val="en-IN" w:eastAsia="en-IN"/>
            </w:rPr>
          </w:pPr>
          <w:hyperlink w:anchor="_Toc112380353" w:history="1">
            <w:r w:rsidR="00354BC1" w:rsidRPr="006E6135">
              <w:rPr>
                <w:rStyle w:val="Hyperlink"/>
                <w:noProof/>
              </w:rPr>
              <w:t>HRM and IHRM of Amazon</w:t>
            </w:r>
            <w:r w:rsidR="00354BC1">
              <w:rPr>
                <w:noProof/>
                <w:webHidden/>
              </w:rPr>
              <w:tab/>
              <w:t>4</w:t>
            </w:r>
          </w:hyperlink>
        </w:p>
        <w:p w14:paraId="2903DDF1" w14:textId="77777777" w:rsidR="00354BC1" w:rsidRDefault="00E60CDA" w:rsidP="00354BC1">
          <w:pPr>
            <w:pStyle w:val="TOC1"/>
            <w:tabs>
              <w:tab w:val="right" w:leader="dot" w:pos="9350"/>
            </w:tabs>
            <w:rPr>
              <w:rFonts w:eastAsiaTheme="minorEastAsia"/>
              <w:noProof/>
              <w:lang w:val="en-IN" w:eastAsia="en-IN"/>
            </w:rPr>
          </w:pPr>
          <w:hyperlink w:anchor="_Toc112380354" w:history="1">
            <w:r w:rsidR="00354BC1" w:rsidRPr="006E6135">
              <w:rPr>
                <w:rStyle w:val="Hyperlink"/>
                <w:noProof/>
              </w:rPr>
              <w:t>Principles of HRM</w:t>
            </w:r>
            <w:r w:rsidR="00354BC1">
              <w:rPr>
                <w:noProof/>
                <w:webHidden/>
              </w:rPr>
              <w:tab/>
              <w:t>4</w:t>
            </w:r>
          </w:hyperlink>
        </w:p>
        <w:p w14:paraId="1466409E" w14:textId="77777777" w:rsidR="00354BC1" w:rsidRDefault="00E60CDA" w:rsidP="00354BC1">
          <w:pPr>
            <w:pStyle w:val="TOC1"/>
            <w:tabs>
              <w:tab w:val="right" w:leader="dot" w:pos="9350"/>
            </w:tabs>
            <w:rPr>
              <w:rFonts w:eastAsiaTheme="minorEastAsia"/>
              <w:noProof/>
              <w:lang w:val="en-IN" w:eastAsia="en-IN"/>
            </w:rPr>
          </w:pPr>
          <w:hyperlink w:anchor="_Toc112380355" w:history="1">
            <w:r w:rsidR="00354BC1" w:rsidRPr="006E6135">
              <w:rPr>
                <w:rStyle w:val="Hyperlink"/>
                <w:noProof/>
              </w:rPr>
              <w:t>Change Management</w:t>
            </w:r>
            <w:r w:rsidR="00354BC1">
              <w:rPr>
                <w:noProof/>
                <w:webHidden/>
              </w:rPr>
              <w:tab/>
              <w:t>5</w:t>
            </w:r>
          </w:hyperlink>
        </w:p>
        <w:p w14:paraId="31C9AD9D" w14:textId="77777777" w:rsidR="00354BC1" w:rsidRDefault="00E60CDA" w:rsidP="00354BC1">
          <w:pPr>
            <w:pStyle w:val="TOC1"/>
            <w:tabs>
              <w:tab w:val="right" w:leader="dot" w:pos="9350"/>
            </w:tabs>
            <w:rPr>
              <w:rFonts w:eastAsiaTheme="minorEastAsia"/>
              <w:noProof/>
              <w:lang w:val="en-IN" w:eastAsia="en-IN"/>
            </w:rPr>
          </w:pPr>
          <w:hyperlink w:anchor="_Toc112380356" w:history="1">
            <w:r w:rsidR="00354BC1" w:rsidRPr="006E6135">
              <w:rPr>
                <w:rStyle w:val="Hyperlink"/>
                <w:noProof/>
              </w:rPr>
              <w:t>HR Effectiveness Measurement</w:t>
            </w:r>
            <w:r w:rsidR="00354BC1">
              <w:rPr>
                <w:noProof/>
                <w:webHidden/>
              </w:rPr>
              <w:tab/>
              <w:t>7</w:t>
            </w:r>
          </w:hyperlink>
        </w:p>
        <w:p w14:paraId="21162D10" w14:textId="77777777" w:rsidR="00354BC1" w:rsidRDefault="00E60CDA" w:rsidP="00354BC1">
          <w:pPr>
            <w:pStyle w:val="TOC1"/>
            <w:tabs>
              <w:tab w:val="right" w:leader="dot" w:pos="9350"/>
            </w:tabs>
            <w:rPr>
              <w:rFonts w:eastAsiaTheme="minorEastAsia"/>
              <w:noProof/>
              <w:lang w:val="en-IN" w:eastAsia="en-IN"/>
            </w:rPr>
          </w:pPr>
          <w:hyperlink w:anchor="_Toc112380357" w:history="1">
            <w:r w:rsidR="00354BC1" w:rsidRPr="006E6135">
              <w:rPr>
                <w:rStyle w:val="Hyperlink"/>
                <w:noProof/>
              </w:rPr>
              <w:t>Compensation</w:t>
            </w:r>
            <w:r w:rsidR="00354BC1">
              <w:rPr>
                <w:noProof/>
                <w:webHidden/>
              </w:rPr>
              <w:tab/>
              <w:t>9</w:t>
            </w:r>
          </w:hyperlink>
        </w:p>
        <w:p w14:paraId="6ACB8E29" w14:textId="77777777" w:rsidR="00354BC1" w:rsidRDefault="00E60CDA" w:rsidP="00354BC1">
          <w:pPr>
            <w:pStyle w:val="TOC2"/>
            <w:tabs>
              <w:tab w:val="right" w:leader="dot" w:pos="9350"/>
            </w:tabs>
            <w:rPr>
              <w:rFonts w:eastAsiaTheme="minorEastAsia"/>
              <w:noProof/>
              <w:lang w:val="en-IN" w:eastAsia="en-IN"/>
            </w:rPr>
          </w:pPr>
          <w:hyperlink w:anchor="_Toc112380358" w:history="1">
            <w:r w:rsidR="00354BC1" w:rsidRPr="006E6135">
              <w:rPr>
                <w:rStyle w:val="Hyperlink"/>
                <w:noProof/>
              </w:rPr>
              <w:t>Vroom's Expectancy Theory of Motivation</w:t>
            </w:r>
            <w:r w:rsidR="00354BC1">
              <w:rPr>
                <w:noProof/>
                <w:webHidden/>
              </w:rPr>
              <w:tab/>
              <w:t>10</w:t>
            </w:r>
          </w:hyperlink>
        </w:p>
        <w:p w14:paraId="1E19A273" w14:textId="77777777" w:rsidR="00354BC1" w:rsidRDefault="00E60CDA" w:rsidP="00354BC1">
          <w:pPr>
            <w:pStyle w:val="TOC3"/>
            <w:tabs>
              <w:tab w:val="right" w:leader="dot" w:pos="9350"/>
            </w:tabs>
            <w:rPr>
              <w:rFonts w:eastAsiaTheme="minorEastAsia"/>
              <w:noProof/>
              <w:lang w:val="en-IN" w:eastAsia="en-IN"/>
            </w:rPr>
          </w:pPr>
          <w:hyperlink w:anchor="_Toc112380359" w:history="1">
            <w:r w:rsidR="00354BC1" w:rsidRPr="006E6135">
              <w:rPr>
                <w:rStyle w:val="Hyperlink"/>
                <w:rFonts w:cs="Times New Roman"/>
                <w:noProof/>
              </w:rPr>
              <w:t>Expectancy:</w:t>
            </w:r>
            <w:r w:rsidR="00354BC1">
              <w:rPr>
                <w:noProof/>
                <w:webHidden/>
              </w:rPr>
              <w:tab/>
              <w:t>10</w:t>
            </w:r>
          </w:hyperlink>
        </w:p>
        <w:p w14:paraId="5879CA73" w14:textId="77777777" w:rsidR="00354BC1" w:rsidRDefault="00E60CDA" w:rsidP="00354BC1">
          <w:pPr>
            <w:pStyle w:val="TOC3"/>
            <w:tabs>
              <w:tab w:val="right" w:leader="dot" w:pos="9350"/>
            </w:tabs>
            <w:rPr>
              <w:rFonts w:eastAsiaTheme="minorEastAsia"/>
              <w:noProof/>
              <w:lang w:val="en-IN" w:eastAsia="en-IN"/>
            </w:rPr>
          </w:pPr>
          <w:hyperlink w:anchor="_Toc112380360" w:history="1">
            <w:r w:rsidR="00354BC1" w:rsidRPr="006E6135">
              <w:rPr>
                <w:rStyle w:val="Hyperlink"/>
                <w:rFonts w:cs="Times New Roman"/>
                <w:noProof/>
              </w:rPr>
              <w:t>Instrumentality:</w:t>
            </w:r>
            <w:r w:rsidR="00354BC1">
              <w:rPr>
                <w:noProof/>
                <w:webHidden/>
              </w:rPr>
              <w:tab/>
              <w:t>11</w:t>
            </w:r>
          </w:hyperlink>
        </w:p>
        <w:p w14:paraId="53589237" w14:textId="77777777" w:rsidR="00354BC1" w:rsidRDefault="00E60CDA" w:rsidP="00354BC1">
          <w:pPr>
            <w:pStyle w:val="TOC3"/>
            <w:tabs>
              <w:tab w:val="right" w:leader="dot" w:pos="9350"/>
            </w:tabs>
            <w:rPr>
              <w:rFonts w:eastAsiaTheme="minorEastAsia"/>
              <w:noProof/>
              <w:lang w:val="en-IN" w:eastAsia="en-IN"/>
            </w:rPr>
          </w:pPr>
          <w:hyperlink w:anchor="_Toc112380361" w:history="1">
            <w:r w:rsidR="00354BC1" w:rsidRPr="006E6135">
              <w:rPr>
                <w:rStyle w:val="Hyperlink"/>
                <w:rFonts w:cs="Times New Roman"/>
                <w:noProof/>
              </w:rPr>
              <w:t>Valence:</w:t>
            </w:r>
            <w:r w:rsidR="00354BC1">
              <w:rPr>
                <w:noProof/>
                <w:webHidden/>
              </w:rPr>
              <w:tab/>
              <w:t>11</w:t>
            </w:r>
          </w:hyperlink>
        </w:p>
        <w:p w14:paraId="07EE2C2A" w14:textId="77777777" w:rsidR="00354BC1" w:rsidRDefault="00E60CDA" w:rsidP="00354BC1">
          <w:pPr>
            <w:pStyle w:val="TOC2"/>
            <w:tabs>
              <w:tab w:val="right" w:leader="dot" w:pos="9350"/>
            </w:tabs>
            <w:rPr>
              <w:rFonts w:eastAsiaTheme="minorEastAsia"/>
              <w:noProof/>
              <w:lang w:val="en-IN" w:eastAsia="en-IN"/>
            </w:rPr>
          </w:pPr>
          <w:hyperlink w:anchor="_Toc112380362" w:history="1">
            <w:r w:rsidR="00354BC1" w:rsidRPr="006E6135">
              <w:rPr>
                <w:rStyle w:val="Hyperlink"/>
                <w:rFonts w:cs="Times New Roman"/>
                <w:noProof/>
              </w:rPr>
              <w:t>Application of Expectancy Theory of Motivation in Amazon</w:t>
            </w:r>
            <w:r w:rsidR="00354BC1">
              <w:rPr>
                <w:noProof/>
                <w:webHidden/>
              </w:rPr>
              <w:tab/>
              <w:t>11</w:t>
            </w:r>
          </w:hyperlink>
        </w:p>
        <w:p w14:paraId="5720F51D" w14:textId="77777777" w:rsidR="00354BC1" w:rsidRDefault="00E60CDA" w:rsidP="00354BC1">
          <w:pPr>
            <w:pStyle w:val="TOC1"/>
            <w:tabs>
              <w:tab w:val="right" w:leader="dot" w:pos="9350"/>
            </w:tabs>
            <w:rPr>
              <w:rFonts w:eastAsiaTheme="minorEastAsia"/>
              <w:noProof/>
              <w:lang w:val="en-IN" w:eastAsia="en-IN"/>
            </w:rPr>
          </w:pPr>
          <w:hyperlink w:anchor="_Toc112380363" w:history="1">
            <w:r w:rsidR="00354BC1" w:rsidRPr="006E6135">
              <w:rPr>
                <w:rStyle w:val="Hyperlink"/>
                <w:rFonts w:cs="Times New Roman"/>
                <w:noProof/>
              </w:rPr>
              <w:t>Recommendation</w:t>
            </w:r>
            <w:r w:rsidR="00354BC1">
              <w:rPr>
                <w:noProof/>
                <w:webHidden/>
              </w:rPr>
              <w:tab/>
              <w:t>11</w:t>
            </w:r>
          </w:hyperlink>
        </w:p>
        <w:p w14:paraId="266839AC" w14:textId="77777777" w:rsidR="00354BC1" w:rsidRDefault="00E60CDA" w:rsidP="00354BC1">
          <w:pPr>
            <w:pStyle w:val="TOC1"/>
            <w:tabs>
              <w:tab w:val="right" w:leader="dot" w:pos="9350"/>
            </w:tabs>
            <w:rPr>
              <w:rFonts w:eastAsiaTheme="minorEastAsia"/>
              <w:noProof/>
              <w:lang w:val="en-IN" w:eastAsia="en-IN"/>
            </w:rPr>
          </w:pPr>
          <w:hyperlink w:anchor="_Toc112380364" w:history="1">
            <w:r w:rsidR="00354BC1" w:rsidRPr="006E6135">
              <w:rPr>
                <w:rStyle w:val="Hyperlink"/>
                <w:rFonts w:cs="Times New Roman"/>
                <w:noProof/>
              </w:rPr>
              <w:t>Conclusion</w:t>
            </w:r>
            <w:r w:rsidR="00354BC1">
              <w:rPr>
                <w:noProof/>
                <w:webHidden/>
              </w:rPr>
              <w:tab/>
              <w:t>12</w:t>
            </w:r>
          </w:hyperlink>
        </w:p>
        <w:p w14:paraId="077930B0" w14:textId="77777777" w:rsidR="00354BC1" w:rsidRDefault="00E60CDA" w:rsidP="00354BC1">
          <w:pPr>
            <w:pStyle w:val="TOC1"/>
            <w:tabs>
              <w:tab w:val="right" w:leader="dot" w:pos="9350"/>
            </w:tabs>
            <w:rPr>
              <w:rFonts w:eastAsiaTheme="minorEastAsia"/>
              <w:noProof/>
              <w:lang w:val="en-IN" w:eastAsia="en-IN"/>
            </w:rPr>
          </w:pPr>
          <w:hyperlink w:anchor="_Toc112380365" w:history="1">
            <w:r w:rsidR="00354BC1" w:rsidRPr="006E6135">
              <w:rPr>
                <w:rStyle w:val="Hyperlink"/>
                <w:noProof/>
              </w:rPr>
              <w:t>Reference</w:t>
            </w:r>
            <w:r w:rsidR="00354BC1">
              <w:rPr>
                <w:noProof/>
                <w:webHidden/>
              </w:rPr>
              <w:tab/>
              <w:t>13</w:t>
            </w:r>
          </w:hyperlink>
        </w:p>
        <w:p w14:paraId="4F4D8210" w14:textId="77777777" w:rsidR="00354BC1" w:rsidRDefault="00E60CDA" w:rsidP="00354BC1">
          <w:pPr>
            <w:spacing w:line="360" w:lineRule="auto"/>
            <w:jc w:val="both"/>
          </w:pPr>
        </w:p>
      </w:sdtContent>
    </w:sdt>
    <w:p w14:paraId="6B838D81" w14:textId="77777777" w:rsidR="00354BC1" w:rsidRDefault="00354BC1" w:rsidP="00354BC1">
      <w:pPr>
        <w:rPr>
          <w:b/>
          <w:bCs/>
          <w:sz w:val="24"/>
          <w:szCs w:val="24"/>
        </w:rPr>
      </w:pPr>
    </w:p>
    <w:p w14:paraId="30D88B12" w14:textId="77777777" w:rsidR="00354BC1" w:rsidRDefault="00354BC1" w:rsidP="00354BC1">
      <w:pPr>
        <w:rPr>
          <w:b/>
          <w:bCs/>
          <w:sz w:val="24"/>
          <w:szCs w:val="24"/>
        </w:rPr>
      </w:pPr>
    </w:p>
    <w:p w14:paraId="7E5BF918" w14:textId="77777777" w:rsidR="00354BC1" w:rsidRDefault="00354BC1" w:rsidP="00354BC1">
      <w:pPr>
        <w:rPr>
          <w:b/>
          <w:bCs/>
          <w:sz w:val="24"/>
          <w:szCs w:val="24"/>
        </w:rPr>
      </w:pPr>
    </w:p>
    <w:p w14:paraId="296FF978" w14:textId="77777777" w:rsidR="00354BC1" w:rsidRDefault="00354BC1" w:rsidP="00354BC1">
      <w:pPr>
        <w:rPr>
          <w:b/>
          <w:bCs/>
          <w:sz w:val="24"/>
          <w:szCs w:val="24"/>
        </w:rPr>
      </w:pPr>
    </w:p>
    <w:p w14:paraId="47C22BDD" w14:textId="77777777" w:rsidR="00354BC1" w:rsidRDefault="00354BC1" w:rsidP="00354BC1">
      <w:pPr>
        <w:pStyle w:val="Heading1"/>
      </w:pPr>
    </w:p>
    <w:p w14:paraId="7F198AC2" w14:textId="77777777" w:rsidR="00354BC1" w:rsidRPr="00CC519B" w:rsidRDefault="00354BC1" w:rsidP="00354BC1">
      <w:pPr>
        <w:rPr>
          <w:lang w:val="en-US"/>
        </w:rPr>
      </w:pPr>
    </w:p>
    <w:p w14:paraId="11ED2DA4" w14:textId="77777777" w:rsidR="00354BC1" w:rsidRDefault="00354BC1" w:rsidP="00354BC1">
      <w:pPr>
        <w:pStyle w:val="Heading1"/>
      </w:pPr>
    </w:p>
    <w:p w14:paraId="52FC951D" w14:textId="77777777" w:rsidR="00354BC1" w:rsidRDefault="00354BC1" w:rsidP="00354BC1">
      <w:pPr>
        <w:pStyle w:val="Heading1"/>
      </w:pPr>
    </w:p>
    <w:p w14:paraId="3EF15DA4" w14:textId="77777777" w:rsidR="00354BC1" w:rsidRDefault="00354BC1" w:rsidP="00354BC1">
      <w:pPr>
        <w:pStyle w:val="Heading1"/>
      </w:pPr>
    </w:p>
    <w:p w14:paraId="4CA229D4" w14:textId="77777777" w:rsidR="00354BC1" w:rsidRDefault="00354BC1" w:rsidP="00354BC1">
      <w:pPr>
        <w:pStyle w:val="Heading1"/>
      </w:pPr>
    </w:p>
    <w:p w14:paraId="042B8E46" w14:textId="77777777" w:rsidR="00354BC1" w:rsidRDefault="00354BC1" w:rsidP="00354BC1">
      <w:pPr>
        <w:spacing w:line="360" w:lineRule="auto"/>
        <w:jc w:val="both"/>
        <w:rPr>
          <w:rFonts w:ascii="Times New Roman" w:hAnsi="Times New Roman" w:cs="Times New Roman"/>
          <w:sz w:val="24"/>
          <w:szCs w:val="24"/>
        </w:rPr>
      </w:pPr>
    </w:p>
    <w:p w14:paraId="5AA3B6EE" w14:textId="77777777" w:rsidR="00354BC1" w:rsidRDefault="00354BC1" w:rsidP="00354BC1">
      <w:pPr>
        <w:spacing w:line="360" w:lineRule="auto"/>
        <w:jc w:val="both"/>
        <w:rPr>
          <w:rFonts w:ascii="Times New Roman" w:hAnsi="Times New Roman" w:cs="Times New Roman"/>
          <w:sz w:val="24"/>
          <w:szCs w:val="24"/>
        </w:rPr>
      </w:pPr>
    </w:p>
    <w:p w14:paraId="15FDC842" w14:textId="77777777" w:rsidR="00354BC1" w:rsidRPr="00D936F6" w:rsidRDefault="00354BC1" w:rsidP="00354BC1">
      <w:pPr>
        <w:pStyle w:val="Heading1"/>
      </w:pPr>
      <w:bookmarkStart w:id="0" w:name="_Toc112380351"/>
      <w:r w:rsidRPr="00D936F6">
        <w:lastRenderedPageBreak/>
        <w:t>Introduction</w:t>
      </w:r>
      <w:bookmarkEnd w:id="0"/>
    </w:p>
    <w:p w14:paraId="43F841A0" w14:textId="177239A0"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The assignment portrays an organisation's Human Resource Management (HRM) and IHRM (International Human Resource Management) strategies. The assignment will primarily focus on three areas of HRM or IHRM, which are change management, staffing- recruitment and availability of skilled local labour, and leadership development. Amazon is the chosen company to analyse the three selected areas of human resource management. The assignment will also depict the HRM strategies developed and used in the three regions. The assignment will describe how the chosen strategies will provide the employees with a sense of value and appreciation. Models, principles, and concepts of HRM and IHRM will also be portrayed through the assignment. </w:t>
      </w:r>
    </w:p>
    <w:p w14:paraId="25FA7310" w14:textId="77777777" w:rsidR="00354BC1" w:rsidRPr="00CC519B" w:rsidRDefault="00354BC1" w:rsidP="00354BC1">
      <w:pPr>
        <w:pStyle w:val="Heading1"/>
      </w:pPr>
      <w:bookmarkStart w:id="1" w:name="_Toc112380352"/>
      <w:r w:rsidRPr="00D936F6">
        <w:t>Company Overview</w:t>
      </w:r>
      <w:bookmarkEnd w:id="1"/>
    </w:p>
    <w:p w14:paraId="141D01C9" w14:textId="77777777" w:rsidR="00354BC1" w:rsidRPr="00D936F6" w:rsidRDefault="00354BC1" w:rsidP="00354BC1">
      <w:pPr>
        <w:jc w:val="center"/>
        <w:rPr>
          <w:sz w:val="24"/>
          <w:szCs w:val="24"/>
        </w:rPr>
      </w:pPr>
      <w:r w:rsidRPr="00D936F6">
        <w:rPr>
          <w:noProof/>
          <w:sz w:val="24"/>
          <w:szCs w:val="24"/>
        </w:rPr>
        <w:drawing>
          <wp:inline distT="0" distB="0" distL="0" distR="0" wp14:anchorId="4F873429" wp14:editId="10E8E044">
            <wp:extent cx="5943600" cy="3935095"/>
            <wp:effectExtent l="0" t="0" r="0" b="8255"/>
            <wp:docPr id="1" name="Picture 1" descr="A sign outside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 outside of a building&#10;&#10;Description automatically generated with medium confidence"/>
                    <pic:cNvPicPr/>
                  </pic:nvPicPr>
                  <pic:blipFill>
                    <a:blip r:embed="rId8"/>
                    <a:stretch>
                      <a:fillRect/>
                    </a:stretch>
                  </pic:blipFill>
                  <pic:spPr>
                    <a:xfrm>
                      <a:off x="0" y="0"/>
                      <a:ext cx="5943600" cy="3935095"/>
                    </a:xfrm>
                    <a:prstGeom prst="rect">
                      <a:avLst/>
                    </a:prstGeom>
                  </pic:spPr>
                </pic:pic>
              </a:graphicData>
            </a:graphic>
          </wp:inline>
        </w:drawing>
      </w:r>
    </w:p>
    <w:p w14:paraId="37DA2EBF" w14:textId="77777777" w:rsidR="00354BC1" w:rsidRPr="00CC519B" w:rsidRDefault="00354BC1" w:rsidP="00354BC1">
      <w:pPr>
        <w:spacing w:line="360" w:lineRule="auto"/>
        <w:jc w:val="center"/>
        <w:rPr>
          <w:rFonts w:ascii="Times New Roman" w:hAnsi="Times New Roman" w:cs="Times New Roman"/>
          <w:i/>
          <w:iCs/>
          <w:sz w:val="24"/>
          <w:szCs w:val="24"/>
        </w:rPr>
      </w:pPr>
      <w:r w:rsidRPr="00CC519B">
        <w:rPr>
          <w:rFonts w:ascii="Times New Roman" w:hAnsi="Times New Roman" w:cs="Times New Roman"/>
          <w:i/>
          <w:iCs/>
          <w:sz w:val="24"/>
          <w:szCs w:val="24"/>
        </w:rPr>
        <w:t>Figure 1: Amazon</w:t>
      </w:r>
    </w:p>
    <w:p w14:paraId="48402E1A" w14:textId="77777777" w:rsidR="00354BC1" w:rsidRPr="00CC519B" w:rsidRDefault="00354BC1" w:rsidP="00354BC1">
      <w:pPr>
        <w:spacing w:line="360" w:lineRule="auto"/>
        <w:jc w:val="center"/>
        <w:rPr>
          <w:rFonts w:ascii="Times New Roman" w:hAnsi="Times New Roman" w:cs="Times New Roman"/>
          <w:i/>
          <w:iCs/>
          <w:sz w:val="24"/>
          <w:szCs w:val="24"/>
        </w:rPr>
      </w:pPr>
      <w:r w:rsidRPr="00CC519B">
        <w:rPr>
          <w:rFonts w:ascii="Times New Roman" w:hAnsi="Times New Roman" w:cs="Times New Roman"/>
          <w:i/>
          <w:iCs/>
          <w:sz w:val="24"/>
          <w:szCs w:val="24"/>
        </w:rPr>
        <w:t>Source: TC (2022)</w:t>
      </w:r>
    </w:p>
    <w:p w14:paraId="613577AE" w14:textId="77777777"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Founded in 1994, Amazon is a US-based multinational company with technology and e-commerce as the company's core focus. The headquarters of Amazon is situated in Seattle, Washington, United States. Amazon currently employs around 1,608,000 all around the world (Google Finance, 2022). With a hold on 94,797 shares, Andrew Jassy is the current CEO of </w:t>
      </w:r>
      <w:r w:rsidRPr="00CC519B">
        <w:rPr>
          <w:rFonts w:ascii="Times New Roman" w:hAnsi="Times New Roman" w:cs="Times New Roman"/>
          <w:sz w:val="24"/>
          <w:szCs w:val="24"/>
        </w:rPr>
        <w:lastRenderedPageBreak/>
        <w:t xml:space="preserve">Amazon (Google Finance, 2022). Advisor Group Inc., Vanguard Group Inc., and BlackRock Inc. are some of the institutional shareholders of Amazon (CNN Business, 2022). The net worth of Amazon is estimated to be around 438.118 billion dollars. The profit alone of the company in 2021 was 33.364 billion dollars (Google Finance, 2022). </w:t>
      </w:r>
    </w:p>
    <w:p w14:paraId="5B3D3F0D" w14:textId="77777777" w:rsidR="00354BC1" w:rsidRDefault="00354BC1" w:rsidP="00354BC1">
      <w:pPr>
        <w:pStyle w:val="Heading1"/>
      </w:pPr>
      <w:bookmarkStart w:id="2" w:name="_Toc112380353"/>
      <w:r>
        <w:t>HRM and IHRM of Amazon</w:t>
      </w:r>
      <w:bookmarkEnd w:id="2"/>
    </w:p>
    <w:p w14:paraId="57A8C4B1" w14:textId="77777777" w:rsidR="00354BC1" w:rsidRDefault="00354BC1" w:rsidP="00354BC1">
      <w:pPr>
        <w:spacing w:line="360" w:lineRule="auto"/>
        <w:jc w:val="both"/>
        <w:rPr>
          <w:rFonts w:ascii="Times New Roman" w:hAnsi="Times New Roman" w:cs="Times New Roman"/>
          <w:sz w:val="24"/>
          <w:szCs w:val="24"/>
          <w:lang w:val="en-US"/>
        </w:rPr>
      </w:pPr>
      <w:r w:rsidRPr="00403999">
        <w:rPr>
          <w:rFonts w:ascii="Times New Roman" w:hAnsi="Times New Roman" w:cs="Times New Roman"/>
          <w:sz w:val="24"/>
          <w:szCs w:val="24"/>
          <w:lang w:val="en-US"/>
        </w:rPr>
        <w:t>As per the</w:t>
      </w:r>
      <w:r>
        <w:rPr>
          <w:rFonts w:ascii="Times New Roman" w:hAnsi="Times New Roman" w:cs="Times New Roman"/>
          <w:sz w:val="24"/>
          <w:szCs w:val="24"/>
          <w:lang w:val="en-US"/>
        </w:rPr>
        <w:t xml:space="preserve"> observation of </w:t>
      </w:r>
      <w:r w:rsidRPr="00A538D3">
        <w:rPr>
          <w:rFonts w:ascii="Times New Roman" w:hAnsi="Times New Roman" w:cs="Times New Roman"/>
          <w:color w:val="222222"/>
          <w:sz w:val="24"/>
          <w:szCs w:val="24"/>
          <w:shd w:val="clear" w:color="auto" w:fill="FFFFFF"/>
        </w:rPr>
        <w:t>Fan</w:t>
      </w:r>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lang w:val="en-US"/>
        </w:rPr>
        <w:t xml:space="preserve">), </w:t>
      </w:r>
      <w:r w:rsidRPr="00403999">
        <w:rPr>
          <w:rFonts w:ascii="Times New Roman" w:hAnsi="Times New Roman" w:cs="Times New Roman"/>
          <w:sz w:val="24"/>
          <w:szCs w:val="24"/>
          <w:lang w:val="en-US"/>
        </w:rPr>
        <w:t xml:space="preserve">Human Resource Management </w:t>
      </w:r>
      <w:r>
        <w:rPr>
          <w:rFonts w:ascii="Times New Roman" w:hAnsi="Times New Roman" w:cs="Times New Roman"/>
          <w:sz w:val="24"/>
          <w:szCs w:val="24"/>
          <w:lang w:val="en-US"/>
        </w:rPr>
        <w:t xml:space="preserve">refers a procedure of </w:t>
      </w:r>
      <w:r w:rsidRPr="00403999">
        <w:rPr>
          <w:rFonts w:ascii="Times New Roman" w:hAnsi="Times New Roman" w:cs="Times New Roman"/>
          <w:sz w:val="24"/>
          <w:szCs w:val="24"/>
          <w:lang w:val="en-US"/>
        </w:rPr>
        <w:t>employing, assigni</w:t>
      </w:r>
      <w:r>
        <w:rPr>
          <w:rFonts w:ascii="Times New Roman" w:hAnsi="Times New Roman" w:cs="Times New Roman"/>
          <w:sz w:val="24"/>
          <w:szCs w:val="24"/>
          <w:lang w:val="en-US"/>
        </w:rPr>
        <w:t>ng</w:t>
      </w:r>
      <w:r w:rsidRPr="00403999">
        <w:rPr>
          <w:rFonts w:ascii="Times New Roman" w:hAnsi="Times New Roman" w:cs="Times New Roman"/>
          <w:sz w:val="24"/>
          <w:szCs w:val="24"/>
          <w:lang w:val="en-US"/>
        </w:rPr>
        <w:t xml:space="preserve">, positioning and handling </w:t>
      </w:r>
      <w:r>
        <w:rPr>
          <w:rFonts w:ascii="Times New Roman" w:hAnsi="Times New Roman" w:cs="Times New Roman"/>
          <w:sz w:val="24"/>
          <w:szCs w:val="24"/>
          <w:lang w:val="en-US"/>
        </w:rPr>
        <w:t xml:space="preserve">workers in </w:t>
      </w:r>
      <w:proofErr w:type="spellStart"/>
      <w:r>
        <w:rPr>
          <w:rFonts w:ascii="Times New Roman" w:hAnsi="Times New Roman" w:cs="Times New Roman"/>
          <w:sz w:val="24"/>
          <w:szCs w:val="24"/>
          <w:lang w:val="en-US"/>
        </w:rPr>
        <w:t>organisation</w:t>
      </w:r>
      <w:proofErr w:type="spellEnd"/>
      <w:r w:rsidRPr="00403999">
        <w:rPr>
          <w:rFonts w:ascii="Times New Roman" w:hAnsi="Times New Roman" w:cs="Times New Roman"/>
          <w:sz w:val="24"/>
          <w:szCs w:val="24"/>
          <w:lang w:val="en-US"/>
        </w:rPr>
        <w:t xml:space="preserve"> in an effectual and </w:t>
      </w:r>
      <w:r>
        <w:rPr>
          <w:rFonts w:ascii="Times New Roman" w:hAnsi="Times New Roman" w:cs="Times New Roman"/>
          <w:sz w:val="24"/>
          <w:szCs w:val="24"/>
          <w:lang w:val="en-US"/>
        </w:rPr>
        <w:t>success</w:t>
      </w:r>
      <w:r w:rsidRPr="00403999">
        <w:rPr>
          <w:rFonts w:ascii="Times New Roman" w:hAnsi="Times New Roman" w:cs="Times New Roman"/>
          <w:sz w:val="24"/>
          <w:szCs w:val="24"/>
          <w:lang w:val="en-US"/>
        </w:rPr>
        <w:t xml:space="preserve"> approach.  </w:t>
      </w:r>
      <w:r w:rsidRPr="00403999">
        <w:rPr>
          <w:rFonts w:ascii="Times New Roman" w:hAnsi="Times New Roman" w:cs="Times New Roman"/>
          <w:color w:val="202124"/>
          <w:sz w:val="24"/>
          <w:szCs w:val="24"/>
          <w:shd w:val="clear" w:color="auto" w:fill="FFFFFF"/>
        </w:rPr>
        <w:t xml:space="preserve">Human Resource Management deals with problems connected to compensation, presentation organisation, organisation development, protection, health, </w:t>
      </w:r>
      <w:r>
        <w:rPr>
          <w:rFonts w:ascii="Times New Roman" w:hAnsi="Times New Roman" w:cs="Times New Roman"/>
          <w:color w:val="202124"/>
          <w:sz w:val="24"/>
          <w:szCs w:val="24"/>
          <w:shd w:val="clear" w:color="auto" w:fill="FFFFFF"/>
        </w:rPr>
        <w:t>advantages</w:t>
      </w:r>
      <w:r w:rsidRPr="00403999">
        <w:rPr>
          <w:rFonts w:ascii="Times New Roman" w:hAnsi="Times New Roman" w:cs="Times New Roman"/>
          <w:color w:val="202124"/>
          <w:sz w:val="24"/>
          <w:szCs w:val="24"/>
          <w:shd w:val="clear" w:color="auto" w:fill="FFFFFF"/>
        </w:rPr>
        <w:t>, employee motivation, training and others. HRM plays a</w:t>
      </w:r>
      <w:r>
        <w:rPr>
          <w:rFonts w:ascii="Times New Roman" w:hAnsi="Times New Roman" w:cs="Times New Roman"/>
          <w:color w:val="202124"/>
          <w:sz w:val="24"/>
          <w:szCs w:val="24"/>
          <w:shd w:val="clear" w:color="auto" w:fill="FFFFFF"/>
        </w:rPr>
        <w:t>n important</w:t>
      </w:r>
      <w:r w:rsidRPr="00403999">
        <w:rPr>
          <w:rFonts w:ascii="Times New Roman" w:hAnsi="Times New Roman" w:cs="Times New Roman"/>
          <w:color w:val="202124"/>
          <w:sz w:val="24"/>
          <w:szCs w:val="24"/>
          <w:shd w:val="clear" w:color="auto" w:fill="FFFFFF"/>
        </w:rPr>
        <w:t xml:space="preserve"> part in handling people and the work values and atmosphere</w:t>
      </w:r>
      <w:r>
        <w:rPr>
          <w:rFonts w:ascii="Times New Roman" w:hAnsi="Times New Roman" w:cs="Times New Roman"/>
          <w:color w:val="202124"/>
          <w:sz w:val="24"/>
          <w:szCs w:val="24"/>
          <w:shd w:val="clear" w:color="auto" w:fill="FFFFFF"/>
        </w:rPr>
        <w:t xml:space="preserve">. According to </w:t>
      </w:r>
      <w:r w:rsidRPr="00A538D3">
        <w:rPr>
          <w:rFonts w:ascii="Times New Roman" w:hAnsi="Times New Roman" w:cs="Times New Roman"/>
          <w:color w:val="222222"/>
          <w:sz w:val="24"/>
          <w:szCs w:val="24"/>
          <w:shd w:val="clear" w:color="auto" w:fill="FFFFFF"/>
        </w:rPr>
        <w:t>Cooke</w:t>
      </w:r>
      <w:r>
        <w:rPr>
          <w:rFonts w:ascii="Times New Roman" w:hAnsi="Times New Roman" w:cs="Times New Roman"/>
          <w:color w:val="222222"/>
          <w:sz w:val="24"/>
          <w:szCs w:val="24"/>
          <w:shd w:val="clear" w:color="auto" w:fill="FFFFFF"/>
        </w:rPr>
        <w:t xml:space="preserve"> et l. (2021</w:t>
      </w:r>
      <w:r>
        <w:rPr>
          <w:rFonts w:ascii="Times New Roman" w:hAnsi="Times New Roman" w:cs="Times New Roman"/>
          <w:color w:val="202124"/>
          <w:sz w:val="24"/>
          <w:szCs w:val="24"/>
          <w:shd w:val="clear" w:color="auto" w:fill="FFFFFF"/>
        </w:rPr>
        <w:t>), International Human Resource Management (IHRM)</w:t>
      </w:r>
      <w:r>
        <w:rPr>
          <w:rFonts w:ascii="Times New Roman" w:hAnsi="Times New Roman" w:cs="Times New Roman"/>
          <w:sz w:val="24"/>
          <w:szCs w:val="24"/>
          <w:lang w:val="en-US"/>
        </w:rPr>
        <w:t xml:space="preserve"> refers as the perception and techniques of human resource management that employers used to manage the HR challenges of their international operations such as training, obtaining, rewarding employees and describing and appearing to health a d safety, fairness concerns and the labor relations. </w:t>
      </w:r>
    </w:p>
    <w:p w14:paraId="008E9485" w14:textId="77777777" w:rsidR="00354BC1" w:rsidRDefault="00354BC1" w:rsidP="00354BC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Amazon is one of the most innovative and customer-centric </w:t>
      </w:r>
      <w:proofErr w:type="spellStart"/>
      <w:r>
        <w:rPr>
          <w:rFonts w:ascii="Times New Roman" w:hAnsi="Times New Roman" w:cs="Times New Roman"/>
          <w:sz w:val="24"/>
          <w:szCs w:val="24"/>
          <w:lang w:val="en-US"/>
        </w:rPr>
        <w:t>organisations</w:t>
      </w:r>
      <w:proofErr w:type="spellEnd"/>
      <w:r>
        <w:rPr>
          <w:rFonts w:ascii="Times New Roman" w:hAnsi="Times New Roman" w:cs="Times New Roman"/>
          <w:sz w:val="24"/>
          <w:szCs w:val="24"/>
          <w:lang w:val="en-US"/>
        </w:rPr>
        <w:t xml:space="preserve"> in the world. Human resource strategy is the big part of success in Amazon. Amazon continue to invest heavily in its HR section in 2022. </w:t>
      </w:r>
      <w:proofErr w:type="gramStart"/>
      <w:r>
        <w:rPr>
          <w:rFonts w:ascii="Times New Roman" w:hAnsi="Times New Roman" w:cs="Times New Roman"/>
          <w:sz w:val="24"/>
          <w:szCs w:val="24"/>
          <w:lang w:val="en-US"/>
        </w:rPr>
        <w:t>A large number of</w:t>
      </w:r>
      <w:proofErr w:type="gramEnd"/>
      <w:r>
        <w:rPr>
          <w:rFonts w:ascii="Times New Roman" w:hAnsi="Times New Roman" w:cs="Times New Roman"/>
          <w:sz w:val="24"/>
          <w:szCs w:val="24"/>
          <w:lang w:val="en-US"/>
        </w:rPr>
        <w:t xml:space="preserve"> creativities are designed to support the employees and enhance the retention rate. The introduction of remote working options or the employees are the one of the most notable changes. This flexibility permits the Amazon employees to better balance of the work and personal lives that leads to increase the productivity and satisfaction. </w:t>
      </w:r>
    </w:p>
    <w:p w14:paraId="78E45A1A" w14:textId="77777777" w:rsidR="00354BC1" w:rsidRPr="00D936F6" w:rsidRDefault="00354BC1" w:rsidP="00354BC1">
      <w:pPr>
        <w:pStyle w:val="Heading1"/>
      </w:pPr>
      <w:bookmarkStart w:id="3" w:name="_Toc112380354"/>
      <w:r w:rsidRPr="00D936F6">
        <w:t>Principles of HRM</w:t>
      </w:r>
      <w:bookmarkEnd w:id="3"/>
    </w:p>
    <w:p w14:paraId="6B618297" w14:textId="77777777"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According to </w:t>
      </w:r>
      <w:proofErr w:type="spellStart"/>
      <w:r w:rsidRPr="00CC519B">
        <w:rPr>
          <w:rFonts w:ascii="Times New Roman" w:hAnsi="Times New Roman" w:cs="Times New Roman"/>
          <w:sz w:val="24"/>
          <w:szCs w:val="24"/>
        </w:rPr>
        <w:t>Dundon</w:t>
      </w:r>
      <w:proofErr w:type="spellEnd"/>
      <w:r w:rsidRPr="00CC519B">
        <w:rPr>
          <w:rFonts w:ascii="Times New Roman" w:hAnsi="Times New Roman" w:cs="Times New Roman"/>
          <w:sz w:val="24"/>
          <w:szCs w:val="24"/>
        </w:rPr>
        <w:t xml:space="preserve"> and Rafferty (2018), there are seven principles for human resource management (HRM) which are recruitment, performance management, L&amp;D (Learning and Development), planning of succession, benefits and compensation, HRIS (Human Resource Information System), and human resource data and analysis. Recruitment is the process of seeking and hiring talented employees for the company. Performance management is all about bringing out the best skills inside personnel so that it would ultimately benefit the company. Stadler et al. (2022) states that learning and development (L&amp;D) help in employee retention and skill development. Succession planning is a stage where the HR department finds a suitable alternative for parted key employees. For the purpose of motivating and retaining vital </w:t>
      </w:r>
      <w:r w:rsidRPr="00CC519B">
        <w:rPr>
          <w:rFonts w:ascii="Times New Roman" w:hAnsi="Times New Roman" w:cs="Times New Roman"/>
          <w:sz w:val="24"/>
          <w:szCs w:val="24"/>
        </w:rPr>
        <w:lastRenderedPageBreak/>
        <w:t xml:space="preserve">employees, fair compensation policies </w:t>
      </w:r>
      <w:proofErr w:type="gramStart"/>
      <w:r w:rsidRPr="00CC519B">
        <w:rPr>
          <w:rFonts w:ascii="Times New Roman" w:hAnsi="Times New Roman" w:cs="Times New Roman"/>
          <w:sz w:val="24"/>
          <w:szCs w:val="24"/>
        </w:rPr>
        <w:t>have to</w:t>
      </w:r>
      <w:proofErr w:type="gramEnd"/>
      <w:r w:rsidRPr="00CC519B">
        <w:rPr>
          <w:rFonts w:ascii="Times New Roman" w:hAnsi="Times New Roman" w:cs="Times New Roman"/>
          <w:sz w:val="24"/>
          <w:szCs w:val="24"/>
        </w:rPr>
        <w:t xml:space="preserve"> be in place for the organisation. Data analysis and HRIS are tools that aid in the betterment of human resources. </w:t>
      </w:r>
    </w:p>
    <w:p w14:paraId="16DBDCDC" w14:textId="77777777" w:rsidR="00354BC1" w:rsidRDefault="00354BC1" w:rsidP="00354BC1">
      <w:pPr>
        <w:pStyle w:val="Heading1"/>
      </w:pPr>
      <w:bookmarkStart w:id="4" w:name="_Toc112380355"/>
      <w:r w:rsidRPr="005F31E1">
        <w:t>Change Management</w:t>
      </w:r>
      <w:bookmarkEnd w:id="4"/>
    </w:p>
    <w:p w14:paraId="0BB49D18" w14:textId="77777777" w:rsidR="00354BC1" w:rsidRDefault="00354BC1" w:rsidP="00354BC1">
      <w:pPr>
        <w:spacing w:line="360" w:lineRule="auto"/>
        <w:jc w:val="both"/>
        <w:rPr>
          <w:rFonts w:ascii="Times New Roman" w:hAnsi="Times New Roman" w:cs="Times New Roman"/>
          <w:color w:val="202124"/>
          <w:sz w:val="24"/>
          <w:szCs w:val="24"/>
          <w:shd w:val="clear" w:color="auto" w:fill="FFFFFF"/>
        </w:rPr>
      </w:pPr>
      <w:r>
        <w:rPr>
          <w:rFonts w:ascii="Times New Roman" w:hAnsi="Times New Roman" w:cs="Times New Roman"/>
          <w:sz w:val="24"/>
          <w:szCs w:val="24"/>
          <w:lang w:val="en-US"/>
        </w:rPr>
        <w:t xml:space="preserve">As per the findings of </w:t>
      </w:r>
      <w:r w:rsidRPr="00A538D3">
        <w:rPr>
          <w:rFonts w:ascii="Times New Roman" w:hAnsi="Times New Roman" w:cs="Times New Roman"/>
          <w:color w:val="222222"/>
          <w:sz w:val="24"/>
          <w:szCs w:val="24"/>
          <w:shd w:val="clear" w:color="auto" w:fill="FFFFFF"/>
        </w:rPr>
        <w:t>Akbar</w:t>
      </w:r>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lang w:val="en-US"/>
        </w:rPr>
        <w:t xml:space="preserve">), Change management is the process of planning, monitoring and applying changes in an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The main advantage of the change management is benefits improvement of communication, enhancing productivity, reduced strain and tension and enhanced decision making also. Change management can also help to enhance morale and create a more positive environment work. Communication is the most important in a change management and it is a cornerstone of any effective successful management process. As a human resource manager in the Amazon, the applicable change management performs tend to be accepted in this context. So, the high-performance work environment can be attained in an appropriate way. The </w:t>
      </w:r>
      <w:proofErr w:type="spellStart"/>
      <w:r>
        <w:rPr>
          <w:rFonts w:ascii="Times New Roman" w:hAnsi="Times New Roman" w:cs="Times New Roman"/>
          <w:sz w:val="24"/>
          <w:szCs w:val="24"/>
          <w:lang w:val="en-US"/>
        </w:rPr>
        <w:t>organisational</w:t>
      </w:r>
      <w:proofErr w:type="spellEnd"/>
      <w:r>
        <w:rPr>
          <w:rFonts w:ascii="Times New Roman" w:hAnsi="Times New Roman" w:cs="Times New Roman"/>
          <w:sz w:val="24"/>
          <w:szCs w:val="24"/>
          <w:lang w:val="en-US"/>
        </w:rPr>
        <w:t xml:space="preserve"> benefits through the applicable change management are considered as rise in efficiency and a better business development</w:t>
      </w:r>
      <w:r w:rsidRPr="00184931">
        <w:rPr>
          <w:rFonts w:ascii="Times New Roman" w:hAnsi="Times New Roman" w:cs="Times New Roman"/>
          <w:color w:val="202124"/>
          <w:sz w:val="24"/>
          <w:szCs w:val="24"/>
          <w:shd w:val="clear" w:color="auto" w:fill="FFFFFF"/>
        </w:rPr>
        <w:t xml:space="preserve"> A significant </w:t>
      </w:r>
      <w:r>
        <w:rPr>
          <w:rFonts w:ascii="Times New Roman" w:hAnsi="Times New Roman" w:cs="Times New Roman"/>
          <w:color w:val="202124"/>
          <w:sz w:val="24"/>
          <w:szCs w:val="24"/>
          <w:shd w:val="clear" w:color="auto" w:fill="FFFFFF"/>
        </w:rPr>
        <w:t xml:space="preserve">advantage </w:t>
      </w:r>
      <w:r w:rsidRPr="00184931">
        <w:rPr>
          <w:rFonts w:ascii="Times New Roman" w:hAnsi="Times New Roman" w:cs="Times New Roman"/>
          <w:color w:val="202124"/>
          <w:sz w:val="24"/>
          <w:szCs w:val="24"/>
          <w:shd w:val="clear" w:color="auto" w:fill="FFFFFF"/>
        </w:rPr>
        <w:t>to smearing change management is improving the probability of accomplishment, and the data is rather pure about the association</w:t>
      </w:r>
      <w:r>
        <w:rPr>
          <w:rFonts w:ascii="Times New Roman" w:hAnsi="Times New Roman" w:cs="Times New Roman"/>
          <w:color w:val="202124"/>
          <w:sz w:val="24"/>
          <w:szCs w:val="24"/>
          <w:shd w:val="clear" w:color="auto" w:fill="FFFFFF"/>
        </w:rPr>
        <w:t xml:space="preserve"> (</w:t>
      </w:r>
      <w:proofErr w:type="spellStart"/>
      <w:r w:rsidRPr="00A538D3">
        <w:rPr>
          <w:rFonts w:ascii="Times New Roman" w:hAnsi="Times New Roman" w:cs="Times New Roman"/>
          <w:color w:val="222222"/>
          <w:sz w:val="24"/>
          <w:szCs w:val="24"/>
          <w:shd w:val="clear" w:color="auto" w:fill="FFFFFF"/>
        </w:rPr>
        <w:t>Dzwigol</w:t>
      </w:r>
      <w:proofErr w:type="spellEnd"/>
      <w:r>
        <w:rPr>
          <w:rFonts w:ascii="Times New Roman" w:hAnsi="Times New Roman" w:cs="Times New Roman"/>
          <w:color w:val="222222"/>
          <w:sz w:val="24"/>
          <w:szCs w:val="24"/>
          <w:shd w:val="clear" w:color="auto" w:fill="FFFFFF"/>
        </w:rPr>
        <w:t xml:space="preserve"> et al., 2019</w:t>
      </w:r>
      <w:r>
        <w:rPr>
          <w:rFonts w:ascii="Times New Roman" w:hAnsi="Times New Roman" w:cs="Times New Roman"/>
          <w:color w:val="202124"/>
          <w:sz w:val="24"/>
          <w:szCs w:val="24"/>
          <w:shd w:val="clear" w:color="auto" w:fill="FFFFFF"/>
        </w:rPr>
        <w:t xml:space="preserve">). At the age of globalisation, the requirements of organisational changes enhanced quickly. For instance, the change management need to be practised in the organisation context of the Amazon. For the context of Amazon, the various kind of changes such as the employee work hour, marketing concepts, decision making process and technological changes are effective for the Amazon. The success change management concepts and models are mentioned in this report. </w:t>
      </w:r>
    </w:p>
    <w:p w14:paraId="2AFB6BE6" w14:textId="77777777" w:rsidR="00354BC1" w:rsidRDefault="00354BC1" w:rsidP="00354BC1">
      <w:pPr>
        <w:spacing w:line="360" w:lineRule="auto"/>
        <w:jc w:val="both"/>
        <w:rPr>
          <w:rFonts w:ascii="Times New Roman" w:hAnsi="Times New Roman" w:cs="Times New Roman"/>
          <w:b/>
          <w:bCs/>
          <w:color w:val="202124"/>
          <w:sz w:val="24"/>
          <w:szCs w:val="24"/>
          <w:shd w:val="clear" w:color="auto" w:fill="FFFFFF"/>
        </w:rPr>
      </w:pPr>
      <w:r w:rsidRPr="006B2024">
        <w:rPr>
          <w:rFonts w:ascii="Times New Roman" w:hAnsi="Times New Roman" w:cs="Times New Roman"/>
          <w:b/>
          <w:bCs/>
          <w:color w:val="202124"/>
          <w:sz w:val="24"/>
          <w:szCs w:val="24"/>
          <w:shd w:val="clear" w:color="auto" w:fill="FFFFFF"/>
        </w:rPr>
        <w:t xml:space="preserve">ADKAR change management model </w:t>
      </w:r>
    </w:p>
    <w:p w14:paraId="0A6729A7" w14:textId="77777777" w:rsidR="00354BC1" w:rsidRPr="00FA333A" w:rsidRDefault="00354BC1" w:rsidP="00354BC1">
      <w:pPr>
        <w:spacing w:line="360" w:lineRule="auto"/>
        <w:jc w:val="both"/>
        <w:rPr>
          <w:rFonts w:ascii="Times New Roman" w:hAnsi="Times New Roman" w:cs="Times New Roman"/>
          <w:b/>
          <w:bCs/>
          <w:color w:val="202124"/>
          <w:sz w:val="24"/>
          <w:szCs w:val="24"/>
          <w:shd w:val="clear" w:color="auto" w:fill="FFFFFF"/>
        </w:rPr>
      </w:pPr>
      <w:r>
        <w:rPr>
          <w:rFonts w:ascii="Times New Roman" w:hAnsi="Times New Roman" w:cs="Times New Roman"/>
          <w:color w:val="202124"/>
          <w:sz w:val="24"/>
          <w:szCs w:val="24"/>
          <w:shd w:val="clear" w:color="auto" w:fill="FFFFFF"/>
        </w:rPr>
        <w:t xml:space="preserve">The ADKAR change management model was introduced by </w:t>
      </w:r>
      <w:proofErr w:type="spellStart"/>
      <w:r>
        <w:rPr>
          <w:rFonts w:ascii="Times New Roman" w:hAnsi="Times New Roman" w:cs="Times New Roman"/>
          <w:color w:val="202124"/>
          <w:sz w:val="24"/>
          <w:szCs w:val="24"/>
          <w:shd w:val="clear" w:color="auto" w:fill="FFFFFF"/>
        </w:rPr>
        <w:t>Prosci</w:t>
      </w:r>
      <w:proofErr w:type="spellEnd"/>
      <w:r>
        <w:rPr>
          <w:rFonts w:ascii="Times New Roman" w:hAnsi="Times New Roman" w:cs="Times New Roman"/>
          <w:color w:val="202124"/>
          <w:sz w:val="24"/>
          <w:szCs w:val="24"/>
          <w:shd w:val="clear" w:color="auto" w:fill="FFFFFF"/>
        </w:rPr>
        <w:t xml:space="preserve"> jeff </w:t>
      </w:r>
      <w:proofErr w:type="spellStart"/>
      <w:r>
        <w:rPr>
          <w:rFonts w:ascii="Times New Roman" w:hAnsi="Times New Roman" w:cs="Times New Roman"/>
          <w:color w:val="202124"/>
          <w:sz w:val="24"/>
          <w:szCs w:val="24"/>
          <w:shd w:val="clear" w:color="auto" w:fill="FFFFFF"/>
        </w:rPr>
        <w:t>hiatt</w:t>
      </w:r>
      <w:proofErr w:type="spellEnd"/>
      <w:r>
        <w:rPr>
          <w:rFonts w:ascii="Times New Roman" w:hAnsi="Times New Roman" w:cs="Times New Roman"/>
          <w:color w:val="202124"/>
          <w:sz w:val="24"/>
          <w:szCs w:val="24"/>
          <w:shd w:val="clear" w:color="auto" w:fill="FFFFFF"/>
        </w:rPr>
        <w:t xml:space="preserve"> in 2003. As per the observation of ADKAR is one of the most helpful models in an organisation and its stands for awareness, desire, knowledge, ability and reinforcement. One of the most upsides of the organisation are leaders and change management team focus on driving the individual. It provides a simple framework for everyone involved in the change. </w:t>
      </w:r>
    </w:p>
    <w:p w14:paraId="32B5B001" w14:textId="77777777" w:rsidR="00354BC1" w:rsidRDefault="00354BC1" w:rsidP="00354BC1">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50F03C3C" wp14:editId="2B43B818">
            <wp:extent cx="4733925" cy="2533650"/>
            <wp:effectExtent l="0" t="0" r="9525"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9"/>
                    <a:stretch>
                      <a:fillRect/>
                    </a:stretch>
                  </pic:blipFill>
                  <pic:spPr>
                    <a:xfrm>
                      <a:off x="0" y="0"/>
                      <a:ext cx="4733925" cy="2533650"/>
                    </a:xfrm>
                    <a:prstGeom prst="rect">
                      <a:avLst/>
                    </a:prstGeom>
                  </pic:spPr>
                </pic:pic>
              </a:graphicData>
            </a:graphic>
          </wp:inline>
        </w:drawing>
      </w:r>
    </w:p>
    <w:p w14:paraId="7F2DE303" w14:textId="77777777" w:rsidR="00354BC1" w:rsidRPr="006B2024" w:rsidRDefault="00354BC1" w:rsidP="00354BC1">
      <w:pPr>
        <w:spacing w:line="360" w:lineRule="auto"/>
        <w:jc w:val="center"/>
        <w:rPr>
          <w:rFonts w:ascii="Times New Roman" w:hAnsi="Times New Roman" w:cs="Times New Roman"/>
          <w:i/>
          <w:iCs/>
          <w:sz w:val="24"/>
          <w:szCs w:val="24"/>
          <w:lang w:val="en-US"/>
        </w:rPr>
      </w:pPr>
      <w:r w:rsidRPr="006B2024">
        <w:rPr>
          <w:rFonts w:ascii="Times New Roman" w:hAnsi="Times New Roman" w:cs="Times New Roman"/>
          <w:i/>
          <w:iCs/>
          <w:sz w:val="24"/>
          <w:szCs w:val="24"/>
          <w:lang w:val="en-US"/>
        </w:rPr>
        <w:t xml:space="preserve">figure </w:t>
      </w:r>
      <w:r>
        <w:rPr>
          <w:rFonts w:ascii="Times New Roman" w:hAnsi="Times New Roman" w:cs="Times New Roman"/>
          <w:i/>
          <w:iCs/>
          <w:sz w:val="24"/>
          <w:szCs w:val="24"/>
          <w:lang w:val="en-US"/>
        </w:rPr>
        <w:t>2</w:t>
      </w:r>
      <w:r w:rsidRPr="006B2024">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ADKAR change management model</w:t>
      </w:r>
    </w:p>
    <w:p w14:paraId="1E6AE354" w14:textId="77777777" w:rsidR="00354BC1" w:rsidRDefault="00354BC1" w:rsidP="00354BC1">
      <w:pPr>
        <w:spacing w:line="360" w:lineRule="auto"/>
        <w:jc w:val="center"/>
        <w:rPr>
          <w:rFonts w:ascii="Times New Roman" w:hAnsi="Times New Roman" w:cs="Times New Roman"/>
          <w:i/>
          <w:iCs/>
          <w:sz w:val="24"/>
          <w:szCs w:val="24"/>
          <w:lang w:val="en-US"/>
        </w:rPr>
      </w:pPr>
      <w:r w:rsidRPr="006B2024">
        <w:rPr>
          <w:rFonts w:ascii="Times New Roman" w:hAnsi="Times New Roman" w:cs="Times New Roman"/>
          <w:i/>
          <w:iCs/>
          <w:sz w:val="24"/>
          <w:szCs w:val="24"/>
          <w:lang w:val="en-US"/>
        </w:rPr>
        <w:t>source:</w:t>
      </w:r>
      <w:r>
        <w:rPr>
          <w:rFonts w:ascii="Times New Roman" w:hAnsi="Times New Roman" w:cs="Times New Roman"/>
          <w:i/>
          <w:iCs/>
          <w:sz w:val="24"/>
          <w:szCs w:val="24"/>
          <w:lang w:val="en-US"/>
        </w:rPr>
        <w:t xml:space="preserve"> </w:t>
      </w:r>
      <w:proofErr w:type="spellStart"/>
      <w:r w:rsidRPr="007C1837">
        <w:rPr>
          <w:rFonts w:ascii="Times New Roman" w:hAnsi="Times New Roman" w:cs="Times New Roman"/>
          <w:i/>
          <w:iCs/>
          <w:color w:val="222222"/>
          <w:sz w:val="24"/>
          <w:szCs w:val="24"/>
          <w:shd w:val="clear" w:color="auto" w:fill="FFFFFF"/>
        </w:rPr>
        <w:t>Yasid</w:t>
      </w:r>
      <w:proofErr w:type="spellEnd"/>
      <w:r w:rsidRPr="007C1837">
        <w:rPr>
          <w:rFonts w:ascii="Times New Roman" w:hAnsi="Times New Roman" w:cs="Times New Roman"/>
          <w:i/>
          <w:iCs/>
          <w:color w:val="222222"/>
          <w:sz w:val="24"/>
          <w:szCs w:val="24"/>
          <w:shd w:val="clear" w:color="auto" w:fill="FFFFFF"/>
        </w:rPr>
        <w:t xml:space="preserve"> and </w:t>
      </w:r>
      <w:proofErr w:type="spellStart"/>
      <w:r w:rsidRPr="007C1837">
        <w:rPr>
          <w:rFonts w:ascii="Times New Roman" w:hAnsi="Times New Roman" w:cs="Times New Roman"/>
          <w:i/>
          <w:iCs/>
          <w:color w:val="222222"/>
          <w:sz w:val="24"/>
          <w:szCs w:val="24"/>
          <w:shd w:val="clear" w:color="auto" w:fill="FFFFFF"/>
        </w:rPr>
        <w:t>Laela</w:t>
      </w:r>
      <w:proofErr w:type="spellEnd"/>
      <w:r w:rsidRPr="007C1837">
        <w:rPr>
          <w:rFonts w:ascii="Times New Roman" w:hAnsi="Times New Roman" w:cs="Times New Roman"/>
          <w:i/>
          <w:iCs/>
          <w:color w:val="222222"/>
          <w:sz w:val="24"/>
          <w:szCs w:val="24"/>
          <w:shd w:val="clear" w:color="auto" w:fill="FFFFFF"/>
        </w:rPr>
        <w:t xml:space="preserve"> (2022</w:t>
      </w:r>
      <w:r>
        <w:rPr>
          <w:rFonts w:ascii="Times New Roman" w:hAnsi="Times New Roman" w:cs="Times New Roman"/>
          <w:color w:val="222222"/>
          <w:sz w:val="24"/>
          <w:szCs w:val="24"/>
          <w:shd w:val="clear" w:color="auto" w:fill="FFFFFF"/>
        </w:rPr>
        <w:t>)</w:t>
      </w:r>
    </w:p>
    <w:p w14:paraId="059FBD19" w14:textId="77777777" w:rsidR="00354BC1" w:rsidRDefault="00354BC1" w:rsidP="00354BC1">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A</w:t>
      </w:r>
      <w:r w:rsidRPr="003C7FB7">
        <w:rPr>
          <w:rFonts w:ascii="Times New Roman" w:hAnsi="Times New Roman" w:cs="Times New Roman"/>
          <w:b/>
          <w:bCs/>
          <w:sz w:val="24"/>
          <w:szCs w:val="24"/>
          <w:lang w:val="en-US"/>
        </w:rPr>
        <w:t>wareness</w:t>
      </w:r>
      <w:r>
        <w:rPr>
          <w:rFonts w:ascii="Times New Roman" w:hAnsi="Times New Roman" w:cs="Times New Roman"/>
          <w:b/>
          <w:bCs/>
          <w:sz w:val="24"/>
          <w:szCs w:val="24"/>
          <w:lang w:val="en-US"/>
        </w:rPr>
        <w:t>:</w:t>
      </w:r>
      <w:r>
        <w:rPr>
          <w:rFonts w:ascii="Times New Roman" w:hAnsi="Times New Roman" w:cs="Times New Roman"/>
          <w:sz w:val="24"/>
          <w:szCs w:val="24"/>
          <w:lang w:val="en-US"/>
        </w:rPr>
        <w:t xml:space="preserve"> It is the understanding of why the change is necessary. The HR management need to undertake the needs of change. According to </w:t>
      </w:r>
      <w:r w:rsidRPr="00A538D3">
        <w:rPr>
          <w:rFonts w:ascii="Times New Roman" w:hAnsi="Times New Roman" w:cs="Times New Roman"/>
          <w:color w:val="222222"/>
          <w:sz w:val="24"/>
          <w:szCs w:val="24"/>
          <w:shd w:val="clear" w:color="auto" w:fill="FFFFFF"/>
        </w:rPr>
        <w:t>Rosenbaum</w:t>
      </w:r>
      <w:r>
        <w:rPr>
          <w:rFonts w:ascii="Times New Roman" w:hAnsi="Times New Roman" w:cs="Times New Roman"/>
          <w:color w:val="222222"/>
          <w:sz w:val="24"/>
          <w:szCs w:val="24"/>
          <w:shd w:val="clear" w:color="auto" w:fill="FFFFFF"/>
        </w:rPr>
        <w:t xml:space="preserve"> et al. (2018</w:t>
      </w:r>
      <w:r>
        <w:rPr>
          <w:rFonts w:ascii="Times New Roman" w:hAnsi="Times New Roman" w:cs="Times New Roman"/>
          <w:sz w:val="24"/>
          <w:szCs w:val="24"/>
          <w:lang w:val="en-US"/>
        </w:rPr>
        <w:t xml:space="preserve">), it </w:t>
      </w:r>
      <w:proofErr w:type="gramStart"/>
      <w:r>
        <w:rPr>
          <w:rFonts w:ascii="Times New Roman" w:hAnsi="Times New Roman" w:cs="Times New Roman"/>
          <w:sz w:val="24"/>
          <w:szCs w:val="24"/>
          <w:lang w:val="en-US"/>
        </w:rPr>
        <w:t>sharing</w:t>
      </w:r>
      <w:proofErr w:type="gramEnd"/>
      <w:r>
        <w:rPr>
          <w:rFonts w:ascii="Times New Roman" w:hAnsi="Times New Roman" w:cs="Times New Roman"/>
          <w:sz w:val="24"/>
          <w:szCs w:val="24"/>
          <w:lang w:val="en-US"/>
        </w:rPr>
        <w:t xml:space="preserve"> both the nature of change. Moreover, the nature of the change including external or internal changes. The awareness in change management which permits the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to formulate proper plan about changes in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and add values. It </w:t>
      </w:r>
      <w:proofErr w:type="gramStart"/>
      <w:r>
        <w:rPr>
          <w:rFonts w:ascii="Times New Roman" w:hAnsi="Times New Roman" w:cs="Times New Roman"/>
          <w:sz w:val="24"/>
          <w:szCs w:val="24"/>
          <w:lang w:val="en-US"/>
        </w:rPr>
        <w:t>making</w:t>
      </w:r>
      <w:proofErr w:type="gramEnd"/>
      <w:r>
        <w:rPr>
          <w:rFonts w:ascii="Times New Roman" w:hAnsi="Times New Roman" w:cs="Times New Roman"/>
          <w:sz w:val="24"/>
          <w:szCs w:val="24"/>
          <w:lang w:val="en-US"/>
        </w:rPr>
        <w:t xml:space="preserve"> the employees aware of the need for the change and its benefits.</w:t>
      </w:r>
    </w:p>
    <w:p w14:paraId="5C2628AB" w14:textId="77777777" w:rsidR="00354BC1" w:rsidRDefault="00354BC1" w:rsidP="00354BC1">
      <w:pPr>
        <w:spacing w:line="360" w:lineRule="auto"/>
        <w:jc w:val="both"/>
        <w:rPr>
          <w:rFonts w:ascii="Times New Roman" w:hAnsi="Times New Roman" w:cs="Times New Roman"/>
          <w:sz w:val="24"/>
          <w:szCs w:val="24"/>
          <w:lang w:val="en-US"/>
        </w:rPr>
      </w:pPr>
      <w:r w:rsidRPr="00853153">
        <w:rPr>
          <w:rFonts w:ascii="Times New Roman" w:hAnsi="Times New Roman" w:cs="Times New Roman"/>
          <w:b/>
          <w:bCs/>
          <w:sz w:val="24"/>
          <w:szCs w:val="24"/>
          <w:lang w:val="en-US"/>
        </w:rPr>
        <w:t>Desire:</w:t>
      </w:r>
      <w:r>
        <w:rPr>
          <w:rFonts w:ascii="Times New Roman" w:hAnsi="Times New Roman" w:cs="Times New Roman"/>
          <w:b/>
          <w:bCs/>
          <w:sz w:val="24"/>
          <w:szCs w:val="24"/>
          <w:lang w:val="en-US"/>
        </w:rPr>
        <w:t xml:space="preserve"> </w:t>
      </w:r>
      <w:r w:rsidRPr="00D33220">
        <w:rPr>
          <w:rFonts w:ascii="Times New Roman" w:hAnsi="Times New Roman" w:cs="Times New Roman"/>
          <w:sz w:val="24"/>
          <w:szCs w:val="24"/>
          <w:lang w:val="en-US"/>
        </w:rPr>
        <w:t xml:space="preserve">As </w:t>
      </w:r>
      <w:r>
        <w:rPr>
          <w:rFonts w:ascii="Times New Roman" w:hAnsi="Times New Roman" w:cs="Times New Roman"/>
          <w:sz w:val="24"/>
          <w:szCs w:val="24"/>
          <w:lang w:val="en-US"/>
        </w:rPr>
        <w:t xml:space="preserve">per the findings of </w:t>
      </w:r>
      <w:r w:rsidRPr="00A538D3">
        <w:rPr>
          <w:rFonts w:ascii="Times New Roman" w:hAnsi="Times New Roman" w:cs="Times New Roman"/>
          <w:color w:val="222222"/>
          <w:sz w:val="24"/>
          <w:szCs w:val="24"/>
          <w:shd w:val="clear" w:color="auto" w:fill="FFFFFF"/>
        </w:rPr>
        <w:t>Galli</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2018</w:t>
      </w:r>
      <w:r>
        <w:rPr>
          <w:rFonts w:ascii="Times New Roman" w:hAnsi="Times New Roman" w:cs="Times New Roman"/>
          <w:sz w:val="24"/>
          <w:szCs w:val="24"/>
          <w:lang w:val="en-US"/>
        </w:rPr>
        <w:t xml:space="preserve">), In this step, how to implement the change in an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is mainly conducted. Some component needed to </w:t>
      </w:r>
      <w:proofErr w:type="gramStart"/>
      <w:r>
        <w:rPr>
          <w:rFonts w:ascii="Times New Roman" w:hAnsi="Times New Roman" w:cs="Times New Roman"/>
          <w:sz w:val="24"/>
          <w:szCs w:val="24"/>
          <w:lang w:val="en-US"/>
        </w:rPr>
        <w:t>assorted</w:t>
      </w:r>
      <w:proofErr w:type="gramEnd"/>
      <w:r>
        <w:rPr>
          <w:rFonts w:ascii="Times New Roman" w:hAnsi="Times New Roman" w:cs="Times New Roman"/>
          <w:sz w:val="24"/>
          <w:szCs w:val="24"/>
          <w:lang w:val="en-US"/>
        </w:rPr>
        <w:t xml:space="preserve"> by the HR management of Amazon. Employee engagement and employee participation are highly desired to the change management. it is also the encouraging the desire in employees to participate in the change.</w:t>
      </w:r>
    </w:p>
    <w:p w14:paraId="3EF317FD" w14:textId="77777777" w:rsidR="00354BC1" w:rsidRDefault="00354BC1" w:rsidP="00354BC1">
      <w:pPr>
        <w:spacing w:line="360" w:lineRule="auto"/>
        <w:jc w:val="both"/>
        <w:rPr>
          <w:rFonts w:ascii="Times New Roman" w:hAnsi="Times New Roman" w:cs="Times New Roman"/>
          <w:color w:val="25223B"/>
          <w:sz w:val="24"/>
          <w:szCs w:val="24"/>
          <w:shd w:val="clear" w:color="auto" w:fill="FFFFFF"/>
        </w:rPr>
      </w:pPr>
      <w:r w:rsidRPr="008B2FD2">
        <w:rPr>
          <w:rFonts w:ascii="Times New Roman" w:hAnsi="Times New Roman" w:cs="Times New Roman"/>
          <w:b/>
          <w:bCs/>
          <w:sz w:val="24"/>
          <w:szCs w:val="24"/>
          <w:lang w:val="en-US"/>
        </w:rPr>
        <w:t>Knowledge:</w:t>
      </w:r>
      <w:r w:rsidRPr="008B2FD2">
        <w:rPr>
          <w:rFonts w:ascii="Times New Roman" w:hAnsi="Times New Roman" w:cs="Times New Roman"/>
          <w:sz w:val="24"/>
          <w:szCs w:val="24"/>
          <w:lang w:val="en-US"/>
        </w:rPr>
        <w:t xml:space="preserve">  sharing </w:t>
      </w:r>
      <w:proofErr w:type="gramStart"/>
      <w:r w:rsidRPr="008B2FD2">
        <w:rPr>
          <w:rFonts w:ascii="Times New Roman" w:hAnsi="Times New Roman" w:cs="Times New Roman"/>
          <w:sz w:val="24"/>
          <w:szCs w:val="24"/>
          <w:lang w:val="en-US"/>
        </w:rPr>
        <w:t>a</w:t>
      </w:r>
      <w:proofErr w:type="gramEnd"/>
      <w:r w:rsidRPr="008B2FD2">
        <w:rPr>
          <w:rFonts w:ascii="Times New Roman" w:hAnsi="Times New Roman" w:cs="Times New Roman"/>
          <w:sz w:val="24"/>
          <w:szCs w:val="24"/>
          <w:lang w:val="en-US"/>
        </w:rPr>
        <w:t xml:space="preserve"> knowledge is the mannerism of the change</w:t>
      </w:r>
      <w:r>
        <w:rPr>
          <w:rFonts w:ascii="Times New Roman" w:hAnsi="Times New Roman" w:cs="Times New Roman"/>
          <w:b/>
          <w:bCs/>
          <w:sz w:val="24"/>
          <w:szCs w:val="24"/>
          <w:lang w:val="en-US"/>
        </w:rPr>
        <w:t xml:space="preserve">. </w:t>
      </w:r>
      <w:r w:rsidRPr="006475F9">
        <w:rPr>
          <w:rFonts w:ascii="Times New Roman" w:hAnsi="Times New Roman" w:cs="Times New Roman"/>
          <w:sz w:val="24"/>
          <w:szCs w:val="24"/>
          <w:lang w:val="en-US"/>
        </w:rPr>
        <w:t>In this model, the knowledge is considered mainly education and training</w:t>
      </w:r>
      <w:r w:rsidRPr="006475F9">
        <w:rPr>
          <w:rFonts w:ascii="Times New Roman" w:hAnsi="Times New Roman" w:cs="Times New Roman"/>
          <w:color w:val="25223B"/>
          <w:sz w:val="24"/>
          <w:szCs w:val="24"/>
          <w:shd w:val="clear" w:color="auto" w:fill="FFFFFF"/>
        </w:rPr>
        <w:t>.</w:t>
      </w:r>
      <w:r w:rsidRPr="002D685D">
        <w:rPr>
          <w:rFonts w:ascii="Times New Roman" w:hAnsi="Times New Roman" w:cs="Times New Roman"/>
          <w:color w:val="25223B"/>
          <w:sz w:val="24"/>
          <w:szCs w:val="24"/>
          <w:shd w:val="clear" w:color="auto" w:fill="FFFFFF"/>
        </w:rPr>
        <w:t xml:space="preserve"> </w:t>
      </w:r>
      <w:r>
        <w:rPr>
          <w:rFonts w:ascii="Times New Roman" w:hAnsi="Times New Roman" w:cs="Times New Roman"/>
          <w:color w:val="25223B"/>
          <w:sz w:val="24"/>
          <w:szCs w:val="24"/>
          <w:shd w:val="clear" w:color="auto" w:fill="FFFFFF"/>
        </w:rPr>
        <w:t xml:space="preserve">The employees need to understand that how their responsibilities, tools and skills and the process will be impacted in order to begin the change. The knowledge of the change management is discussed with others and the employees </w:t>
      </w:r>
      <w:proofErr w:type="gramStart"/>
      <w:r>
        <w:rPr>
          <w:rFonts w:ascii="Times New Roman" w:hAnsi="Times New Roman" w:cs="Times New Roman"/>
          <w:color w:val="25223B"/>
          <w:sz w:val="24"/>
          <w:szCs w:val="24"/>
          <w:shd w:val="clear" w:color="auto" w:fill="FFFFFF"/>
        </w:rPr>
        <w:t>are connected with</w:t>
      </w:r>
      <w:proofErr w:type="gramEnd"/>
      <w:r>
        <w:rPr>
          <w:rFonts w:ascii="Times New Roman" w:hAnsi="Times New Roman" w:cs="Times New Roman"/>
          <w:color w:val="25223B"/>
          <w:sz w:val="24"/>
          <w:szCs w:val="24"/>
          <w:shd w:val="clear" w:color="auto" w:fill="FFFFFF"/>
        </w:rPr>
        <w:t xml:space="preserve"> the change management</w:t>
      </w:r>
      <w:r w:rsidRPr="006702A1">
        <w:rPr>
          <w:rFonts w:ascii="Times New Roman" w:hAnsi="Times New Roman" w:cs="Times New Roman"/>
          <w:color w:val="25223B"/>
          <w:sz w:val="24"/>
          <w:szCs w:val="24"/>
          <w:shd w:val="clear" w:color="auto" w:fill="FFFFFF"/>
        </w:rPr>
        <w:t xml:space="preserve">. </w:t>
      </w:r>
    </w:p>
    <w:p w14:paraId="0EEC2605" w14:textId="77777777" w:rsidR="00354BC1" w:rsidRDefault="00354BC1" w:rsidP="00354BC1">
      <w:pPr>
        <w:spacing w:line="360" w:lineRule="auto"/>
        <w:jc w:val="both"/>
        <w:rPr>
          <w:rFonts w:ascii="Times New Roman" w:hAnsi="Times New Roman" w:cs="Times New Roman"/>
          <w:color w:val="202124"/>
          <w:sz w:val="24"/>
          <w:szCs w:val="24"/>
          <w:shd w:val="clear" w:color="auto" w:fill="FFFFFF"/>
        </w:rPr>
      </w:pPr>
      <w:r w:rsidRPr="006702A1">
        <w:rPr>
          <w:rFonts w:ascii="Times New Roman" w:hAnsi="Times New Roman" w:cs="Times New Roman"/>
          <w:b/>
          <w:bCs/>
          <w:color w:val="25223B"/>
          <w:sz w:val="24"/>
          <w:szCs w:val="24"/>
          <w:shd w:val="clear" w:color="auto" w:fill="FFFFFF"/>
        </w:rPr>
        <w:t>Ability:</w:t>
      </w:r>
      <w:r>
        <w:rPr>
          <w:rFonts w:ascii="Times New Roman" w:hAnsi="Times New Roman" w:cs="Times New Roman"/>
          <w:b/>
          <w:bCs/>
          <w:color w:val="25223B"/>
          <w:sz w:val="24"/>
          <w:szCs w:val="24"/>
          <w:shd w:val="clear" w:color="auto" w:fill="FFFFFF"/>
        </w:rPr>
        <w:t xml:space="preserve"> </w:t>
      </w:r>
      <w:r w:rsidRPr="002428D7">
        <w:rPr>
          <w:rFonts w:ascii="Times New Roman" w:hAnsi="Times New Roman" w:cs="Times New Roman"/>
          <w:color w:val="25223B"/>
          <w:sz w:val="24"/>
          <w:szCs w:val="24"/>
          <w:shd w:val="clear" w:color="auto" w:fill="FFFFFF"/>
        </w:rPr>
        <w:t>C</w:t>
      </w:r>
      <w:r w:rsidRPr="002428D7">
        <w:rPr>
          <w:rFonts w:ascii="Times New Roman" w:hAnsi="Times New Roman" w:cs="Times New Roman"/>
          <w:color w:val="202124"/>
          <w:sz w:val="24"/>
          <w:szCs w:val="24"/>
          <w:shd w:val="clear" w:color="auto" w:fill="FFFFFF"/>
        </w:rPr>
        <w:t xml:space="preserve">hange management </w:t>
      </w:r>
      <w:r>
        <w:rPr>
          <w:rFonts w:ascii="Times New Roman" w:hAnsi="Times New Roman" w:cs="Times New Roman"/>
          <w:color w:val="202124"/>
          <w:sz w:val="24"/>
          <w:szCs w:val="24"/>
          <w:shd w:val="clear" w:color="auto" w:fill="FFFFFF"/>
        </w:rPr>
        <w:t>ability</w:t>
      </w:r>
      <w:r w:rsidRPr="002428D7">
        <w:rPr>
          <w:rFonts w:ascii="Times New Roman" w:hAnsi="Times New Roman" w:cs="Times New Roman"/>
          <w:color w:val="202124"/>
          <w:sz w:val="24"/>
          <w:szCs w:val="24"/>
          <w:shd w:val="clear" w:color="auto" w:fill="FFFFFF"/>
        </w:rPr>
        <w:t xml:space="preserve"> are </w:t>
      </w:r>
      <w:r>
        <w:rPr>
          <w:rFonts w:ascii="Times New Roman" w:hAnsi="Times New Roman" w:cs="Times New Roman"/>
          <w:color w:val="202124"/>
          <w:sz w:val="24"/>
          <w:szCs w:val="24"/>
          <w:shd w:val="clear" w:color="auto" w:fill="FFFFFF"/>
        </w:rPr>
        <w:t xml:space="preserve">the ability </w:t>
      </w:r>
      <w:r w:rsidRPr="002428D7">
        <w:rPr>
          <w:rFonts w:ascii="Times New Roman" w:hAnsi="Times New Roman" w:cs="Times New Roman"/>
          <w:color w:val="202124"/>
          <w:sz w:val="24"/>
          <w:szCs w:val="24"/>
          <w:shd w:val="clear" w:color="auto" w:fill="FFFFFF"/>
        </w:rPr>
        <w:t xml:space="preserve">that </w:t>
      </w:r>
      <w:r>
        <w:rPr>
          <w:rFonts w:ascii="Times New Roman" w:hAnsi="Times New Roman" w:cs="Times New Roman"/>
          <w:color w:val="202124"/>
          <w:sz w:val="24"/>
          <w:szCs w:val="24"/>
          <w:shd w:val="clear" w:color="auto" w:fill="FFFFFF"/>
        </w:rPr>
        <w:t>us</w:t>
      </w:r>
      <w:r w:rsidRPr="002428D7">
        <w:rPr>
          <w:rFonts w:ascii="Times New Roman" w:hAnsi="Times New Roman" w:cs="Times New Roman"/>
          <w:color w:val="202124"/>
          <w:sz w:val="24"/>
          <w:szCs w:val="24"/>
          <w:shd w:val="clear" w:color="auto" w:fill="FFFFFF"/>
        </w:rPr>
        <w:t>e</w:t>
      </w:r>
      <w:r>
        <w:rPr>
          <w:rFonts w:ascii="Times New Roman" w:hAnsi="Times New Roman" w:cs="Times New Roman"/>
          <w:color w:val="202124"/>
          <w:sz w:val="24"/>
          <w:szCs w:val="24"/>
          <w:shd w:val="clear" w:color="auto" w:fill="FFFFFF"/>
        </w:rPr>
        <w:t>d</w:t>
      </w:r>
      <w:r w:rsidRPr="002428D7">
        <w:rPr>
          <w:rFonts w:ascii="Times New Roman" w:hAnsi="Times New Roman" w:cs="Times New Roman"/>
          <w:color w:val="202124"/>
          <w:sz w:val="24"/>
          <w:szCs w:val="24"/>
          <w:shd w:val="clear" w:color="auto" w:fill="FFFFFF"/>
        </w:rPr>
        <w:t xml:space="preserve"> to help company through the process of</w:t>
      </w:r>
      <w:r>
        <w:rPr>
          <w:rFonts w:ascii="Times New Roman" w:hAnsi="Times New Roman" w:cs="Times New Roman"/>
          <w:color w:val="202124"/>
          <w:sz w:val="24"/>
          <w:szCs w:val="24"/>
          <w:shd w:val="clear" w:color="auto" w:fill="FFFFFF"/>
        </w:rPr>
        <w:t xml:space="preserve"> creating </w:t>
      </w:r>
      <w:r w:rsidRPr="002428D7">
        <w:rPr>
          <w:rFonts w:ascii="Times New Roman" w:hAnsi="Times New Roman" w:cs="Times New Roman"/>
          <w:color w:val="202124"/>
          <w:sz w:val="24"/>
          <w:szCs w:val="24"/>
          <w:shd w:val="clear" w:color="auto" w:fill="FFFFFF"/>
        </w:rPr>
        <w:t>organi</w:t>
      </w:r>
      <w:r>
        <w:rPr>
          <w:rFonts w:ascii="Times New Roman" w:hAnsi="Times New Roman" w:cs="Times New Roman"/>
          <w:color w:val="202124"/>
          <w:sz w:val="24"/>
          <w:szCs w:val="24"/>
          <w:shd w:val="clear" w:color="auto" w:fill="FFFFFF"/>
        </w:rPr>
        <w:t>s</w:t>
      </w:r>
      <w:r w:rsidRPr="002428D7">
        <w:rPr>
          <w:rFonts w:ascii="Times New Roman" w:hAnsi="Times New Roman" w:cs="Times New Roman"/>
          <w:color w:val="202124"/>
          <w:sz w:val="24"/>
          <w:szCs w:val="24"/>
          <w:shd w:val="clear" w:color="auto" w:fill="FFFFFF"/>
        </w:rPr>
        <w:t>ational changes.</w:t>
      </w:r>
      <w:r>
        <w:rPr>
          <w:rFonts w:ascii="Times New Roman" w:hAnsi="Times New Roman" w:cs="Times New Roman"/>
          <w:color w:val="202124"/>
          <w:sz w:val="24"/>
          <w:szCs w:val="24"/>
          <w:shd w:val="clear" w:color="auto" w:fill="FFFFFF"/>
        </w:rPr>
        <w:t xml:space="preserve"> A g</w:t>
      </w:r>
      <w:r w:rsidRPr="002428D7">
        <w:rPr>
          <w:rFonts w:ascii="Times New Roman" w:hAnsi="Times New Roman" w:cs="Times New Roman"/>
          <w:color w:val="202124"/>
          <w:sz w:val="24"/>
          <w:szCs w:val="24"/>
          <w:shd w:val="clear" w:color="auto" w:fill="FFFFFF"/>
        </w:rPr>
        <w:t xml:space="preserve">ood change management can be </w:t>
      </w:r>
      <w:r>
        <w:rPr>
          <w:rFonts w:ascii="Times New Roman" w:hAnsi="Times New Roman" w:cs="Times New Roman"/>
          <w:color w:val="202124"/>
          <w:sz w:val="24"/>
          <w:szCs w:val="24"/>
          <w:shd w:val="clear" w:color="auto" w:fill="FFFFFF"/>
        </w:rPr>
        <w:t>critical</w:t>
      </w:r>
      <w:r w:rsidRPr="002428D7">
        <w:rPr>
          <w:rFonts w:ascii="Times New Roman" w:hAnsi="Times New Roman" w:cs="Times New Roman"/>
          <w:color w:val="202124"/>
          <w:sz w:val="24"/>
          <w:szCs w:val="24"/>
          <w:shd w:val="clear" w:color="auto" w:fill="FFFFFF"/>
        </w:rPr>
        <w:t xml:space="preserve"> to the success of </w:t>
      </w:r>
      <w:r>
        <w:rPr>
          <w:rFonts w:ascii="Times New Roman" w:hAnsi="Times New Roman" w:cs="Times New Roman"/>
          <w:color w:val="202124"/>
          <w:sz w:val="24"/>
          <w:szCs w:val="24"/>
          <w:shd w:val="clear" w:color="auto" w:fill="FFFFFF"/>
        </w:rPr>
        <w:t xml:space="preserve">Amazon. A clear management specification provided by the HR managers in the </w:t>
      </w:r>
      <w:r>
        <w:rPr>
          <w:rFonts w:ascii="Times New Roman" w:hAnsi="Times New Roman" w:cs="Times New Roman"/>
          <w:color w:val="202124"/>
          <w:sz w:val="24"/>
          <w:szCs w:val="24"/>
          <w:shd w:val="clear" w:color="auto" w:fill="FFFFFF"/>
        </w:rPr>
        <w:lastRenderedPageBreak/>
        <w:t>change management in an organisation. By helping the employees acquire the prerequisite and behaviour.</w:t>
      </w:r>
    </w:p>
    <w:p w14:paraId="147B50E1" w14:textId="77777777" w:rsidR="00354BC1" w:rsidRDefault="00354BC1" w:rsidP="00354BC1">
      <w:pPr>
        <w:spacing w:line="360" w:lineRule="auto"/>
        <w:jc w:val="both"/>
        <w:rPr>
          <w:rFonts w:ascii="Times New Roman" w:hAnsi="Times New Roman" w:cs="Times New Roman"/>
          <w:color w:val="202124"/>
          <w:sz w:val="24"/>
          <w:szCs w:val="24"/>
          <w:shd w:val="clear" w:color="auto" w:fill="FFFFFF"/>
        </w:rPr>
      </w:pPr>
      <w:r w:rsidRPr="00863B85">
        <w:rPr>
          <w:rFonts w:ascii="Times New Roman" w:hAnsi="Times New Roman" w:cs="Times New Roman"/>
          <w:b/>
          <w:bCs/>
          <w:color w:val="202124"/>
          <w:sz w:val="24"/>
          <w:szCs w:val="24"/>
          <w:shd w:val="clear" w:color="auto" w:fill="FFFFFF"/>
        </w:rPr>
        <w:t xml:space="preserve">Reinforcement: </w:t>
      </w:r>
      <w:r w:rsidRPr="00E178E3">
        <w:rPr>
          <w:rFonts w:ascii="Times New Roman" w:hAnsi="Times New Roman" w:cs="Times New Roman"/>
          <w:color w:val="202124"/>
          <w:sz w:val="24"/>
          <w:szCs w:val="24"/>
          <w:shd w:val="clear" w:color="auto" w:fill="FFFFFF"/>
        </w:rPr>
        <w:t>for continued the better performance in long-term</w:t>
      </w:r>
      <w:r>
        <w:rPr>
          <w:rFonts w:ascii="Times New Roman" w:hAnsi="Times New Roman" w:cs="Times New Roman"/>
          <w:color w:val="202124"/>
          <w:sz w:val="24"/>
          <w:szCs w:val="24"/>
          <w:shd w:val="clear" w:color="auto" w:fill="FFFFFF"/>
        </w:rPr>
        <w:t xml:space="preserve"> in an organisation</w:t>
      </w:r>
      <w:r w:rsidRPr="00E178E3">
        <w:rPr>
          <w:rFonts w:ascii="Times New Roman" w:hAnsi="Times New Roman" w:cs="Times New Roman"/>
          <w:color w:val="202124"/>
          <w:sz w:val="24"/>
          <w:szCs w:val="24"/>
          <w:shd w:val="clear" w:color="auto" w:fill="FFFFFF"/>
        </w:rPr>
        <w:t>, the change should sustain</w:t>
      </w:r>
      <w:r>
        <w:rPr>
          <w:rFonts w:ascii="Times New Roman" w:hAnsi="Times New Roman" w:cs="Times New Roman"/>
          <w:color w:val="202124"/>
          <w:sz w:val="24"/>
          <w:szCs w:val="24"/>
          <w:shd w:val="clear" w:color="auto" w:fill="FFFFFF"/>
        </w:rPr>
        <w:t xml:space="preserve"> (</w:t>
      </w:r>
      <w:r w:rsidRPr="00A538D3">
        <w:rPr>
          <w:rFonts w:ascii="Times New Roman" w:hAnsi="Times New Roman" w:cs="Times New Roman"/>
          <w:color w:val="222222"/>
          <w:sz w:val="24"/>
          <w:szCs w:val="24"/>
          <w:shd w:val="clear" w:color="auto" w:fill="FFFFFF"/>
        </w:rPr>
        <w:t>Malo</w:t>
      </w:r>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color w:val="202124"/>
          <w:sz w:val="24"/>
          <w:szCs w:val="24"/>
          <w:shd w:val="clear" w:color="auto" w:fill="FFFFFF"/>
        </w:rPr>
        <w:t>). Constructing a culture and capability around the change need also be confirmed by the management to reinforce the change so it can provide the larger morals to the organisation.</w:t>
      </w:r>
    </w:p>
    <w:p w14:paraId="59DA9104" w14:textId="77777777" w:rsidR="00354BC1" w:rsidRDefault="00354BC1" w:rsidP="00354BC1">
      <w:pPr>
        <w:pStyle w:val="Heading1"/>
      </w:pPr>
      <w:bookmarkStart w:id="5" w:name="_Toc112380356"/>
      <w:r w:rsidRPr="005F31E1">
        <w:t>HR Effectiveness Measurement</w:t>
      </w:r>
      <w:bookmarkEnd w:id="5"/>
    </w:p>
    <w:p w14:paraId="30FA3905" w14:textId="77777777" w:rsidR="00354BC1" w:rsidRPr="004B5E36" w:rsidRDefault="00354BC1" w:rsidP="00354BC1">
      <w:pPr>
        <w:jc w:val="center"/>
        <w:rPr>
          <w:lang w:val="en-US"/>
        </w:rPr>
      </w:pPr>
      <w:r>
        <w:rPr>
          <w:noProof/>
        </w:rPr>
        <w:drawing>
          <wp:inline distT="0" distB="0" distL="0" distR="0" wp14:anchorId="5FFA3294" wp14:editId="1C734B02">
            <wp:extent cx="5829300" cy="25527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stretch>
                      <a:fillRect/>
                    </a:stretch>
                  </pic:blipFill>
                  <pic:spPr>
                    <a:xfrm>
                      <a:off x="0" y="0"/>
                      <a:ext cx="5829300" cy="2552700"/>
                    </a:xfrm>
                    <a:prstGeom prst="rect">
                      <a:avLst/>
                    </a:prstGeom>
                  </pic:spPr>
                </pic:pic>
              </a:graphicData>
            </a:graphic>
          </wp:inline>
        </w:drawing>
      </w:r>
    </w:p>
    <w:p w14:paraId="0A6A443E" w14:textId="77777777" w:rsidR="00354BC1" w:rsidRPr="00214830" w:rsidRDefault="00354BC1" w:rsidP="00354BC1">
      <w:pPr>
        <w:tabs>
          <w:tab w:val="left" w:pos="1410"/>
        </w:tabs>
        <w:jc w:val="center"/>
        <w:rPr>
          <w:rFonts w:ascii="Times New Roman" w:hAnsi="Times New Roman" w:cs="Times New Roman"/>
          <w:i/>
          <w:iCs/>
          <w:sz w:val="24"/>
          <w:szCs w:val="24"/>
        </w:rPr>
      </w:pPr>
      <w:r w:rsidRPr="00214830">
        <w:rPr>
          <w:rFonts w:ascii="Times New Roman" w:hAnsi="Times New Roman" w:cs="Times New Roman"/>
          <w:i/>
          <w:iCs/>
          <w:sz w:val="24"/>
          <w:szCs w:val="24"/>
        </w:rPr>
        <w:t xml:space="preserve">Figure </w:t>
      </w:r>
      <w:r>
        <w:rPr>
          <w:rFonts w:ascii="Times New Roman" w:hAnsi="Times New Roman" w:cs="Times New Roman"/>
          <w:i/>
          <w:iCs/>
          <w:sz w:val="24"/>
          <w:szCs w:val="24"/>
        </w:rPr>
        <w:t>3</w:t>
      </w:r>
      <w:r w:rsidRPr="00214830">
        <w:rPr>
          <w:rFonts w:ascii="Times New Roman" w:hAnsi="Times New Roman" w:cs="Times New Roman"/>
          <w:i/>
          <w:iCs/>
          <w:sz w:val="24"/>
          <w:szCs w:val="24"/>
        </w:rPr>
        <w:t>:</w:t>
      </w:r>
      <w:r>
        <w:rPr>
          <w:rFonts w:ascii="Times New Roman" w:hAnsi="Times New Roman" w:cs="Times New Roman"/>
          <w:i/>
          <w:iCs/>
          <w:sz w:val="24"/>
          <w:szCs w:val="24"/>
        </w:rPr>
        <w:t xml:space="preserve"> HR effectiveness measures</w:t>
      </w:r>
    </w:p>
    <w:p w14:paraId="29C8C6AE" w14:textId="77777777" w:rsidR="00354BC1" w:rsidRDefault="00354BC1" w:rsidP="00354BC1">
      <w:pPr>
        <w:tabs>
          <w:tab w:val="left" w:pos="1410"/>
        </w:tabs>
        <w:jc w:val="center"/>
        <w:rPr>
          <w:rFonts w:ascii="Times New Roman" w:hAnsi="Times New Roman" w:cs="Times New Roman"/>
          <w:i/>
          <w:iCs/>
          <w:sz w:val="24"/>
          <w:szCs w:val="24"/>
        </w:rPr>
      </w:pPr>
      <w:r w:rsidRPr="00214830">
        <w:rPr>
          <w:rFonts w:ascii="Times New Roman" w:hAnsi="Times New Roman" w:cs="Times New Roman"/>
          <w:i/>
          <w:iCs/>
          <w:sz w:val="24"/>
          <w:szCs w:val="24"/>
        </w:rPr>
        <w:t>Source</w:t>
      </w:r>
      <w:r w:rsidRPr="004B5E36">
        <w:rPr>
          <w:rFonts w:ascii="Times New Roman" w:hAnsi="Times New Roman" w:cs="Times New Roman"/>
          <w:i/>
          <w:iCs/>
          <w:sz w:val="24"/>
          <w:szCs w:val="24"/>
        </w:rPr>
        <w:t xml:space="preserve">: </w:t>
      </w:r>
      <w:proofErr w:type="spellStart"/>
      <w:r w:rsidRPr="004B5E36">
        <w:rPr>
          <w:rFonts w:ascii="Times New Roman" w:hAnsi="Times New Roman" w:cs="Times New Roman"/>
          <w:i/>
          <w:iCs/>
          <w:color w:val="222222"/>
          <w:sz w:val="24"/>
          <w:szCs w:val="24"/>
          <w:shd w:val="clear" w:color="auto" w:fill="FFFFFF"/>
        </w:rPr>
        <w:t>Kabze</w:t>
      </w:r>
      <w:proofErr w:type="spellEnd"/>
      <w:r w:rsidRPr="004B5E36">
        <w:rPr>
          <w:rFonts w:ascii="Times New Roman" w:hAnsi="Times New Roman" w:cs="Times New Roman"/>
          <w:i/>
          <w:iCs/>
          <w:color w:val="222222"/>
          <w:sz w:val="24"/>
          <w:szCs w:val="24"/>
          <w:shd w:val="clear" w:color="auto" w:fill="FFFFFF"/>
        </w:rPr>
        <w:t>, (2022</w:t>
      </w:r>
      <w:r>
        <w:rPr>
          <w:rFonts w:ascii="Times New Roman" w:hAnsi="Times New Roman" w:cs="Times New Roman"/>
          <w:color w:val="222222"/>
          <w:sz w:val="24"/>
          <w:szCs w:val="24"/>
          <w:shd w:val="clear" w:color="auto" w:fill="FFFFFF"/>
        </w:rPr>
        <w:t>)</w:t>
      </w:r>
    </w:p>
    <w:p w14:paraId="167AD7FB" w14:textId="77777777" w:rsidR="00354BC1" w:rsidRDefault="00354BC1" w:rsidP="00354BC1">
      <w:pPr>
        <w:spacing w:line="360" w:lineRule="auto"/>
        <w:jc w:val="both"/>
        <w:rPr>
          <w:rFonts w:ascii="Times New Roman" w:hAnsi="Times New Roman" w:cs="Times New Roman"/>
          <w:color w:val="50585F"/>
          <w:sz w:val="24"/>
          <w:szCs w:val="24"/>
          <w:shd w:val="clear" w:color="auto" w:fill="FFFFFF"/>
        </w:rPr>
      </w:pPr>
      <w:r>
        <w:rPr>
          <w:rFonts w:ascii="Times New Roman" w:hAnsi="Times New Roman" w:cs="Times New Roman"/>
          <w:color w:val="25223B"/>
          <w:sz w:val="24"/>
          <w:szCs w:val="24"/>
          <w:shd w:val="clear" w:color="auto" w:fill="FFFFFF"/>
        </w:rPr>
        <w:t xml:space="preserve">Amazon tends to find out the effectiveness of the human resource and the effective human resource strategies are essential within the Amazon. As per the observation of </w:t>
      </w:r>
      <w:r w:rsidRPr="00A538D3">
        <w:rPr>
          <w:rFonts w:ascii="Times New Roman" w:hAnsi="Times New Roman" w:cs="Times New Roman"/>
          <w:color w:val="222222"/>
          <w:sz w:val="24"/>
          <w:szCs w:val="24"/>
          <w:shd w:val="clear" w:color="auto" w:fill="FFFFFF"/>
        </w:rPr>
        <w:t>Saharan</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5223B"/>
          <w:sz w:val="24"/>
          <w:szCs w:val="24"/>
          <w:shd w:val="clear" w:color="auto" w:fill="FFFFFF"/>
        </w:rPr>
        <w:t xml:space="preserve">), recruitment cost report, </w:t>
      </w:r>
      <w:proofErr w:type="spellStart"/>
      <w:r>
        <w:rPr>
          <w:rFonts w:ascii="Times New Roman" w:hAnsi="Times New Roman" w:cs="Times New Roman"/>
          <w:color w:val="25223B"/>
          <w:sz w:val="24"/>
          <w:szCs w:val="24"/>
          <w:shd w:val="clear" w:color="auto" w:fill="FFFFFF"/>
        </w:rPr>
        <w:t>labor</w:t>
      </w:r>
      <w:proofErr w:type="spellEnd"/>
      <w:r>
        <w:rPr>
          <w:rFonts w:ascii="Times New Roman" w:hAnsi="Times New Roman" w:cs="Times New Roman"/>
          <w:color w:val="25223B"/>
          <w:sz w:val="24"/>
          <w:szCs w:val="24"/>
          <w:shd w:val="clear" w:color="auto" w:fill="FFFFFF"/>
        </w:rPr>
        <w:t xml:space="preserve"> productivity report, discipline, employee morale etc are some of the criteria to measure the efficiency of the HR department. </w:t>
      </w:r>
      <w:r w:rsidRPr="000D201A">
        <w:rPr>
          <w:rFonts w:ascii="Times New Roman" w:hAnsi="Times New Roman" w:cs="Times New Roman"/>
          <w:color w:val="3E4449"/>
          <w:sz w:val="24"/>
          <w:szCs w:val="24"/>
          <w:shd w:val="clear" w:color="auto" w:fill="FFFFFF"/>
        </w:rPr>
        <w:t xml:space="preserve">HR effectiveness signifies to measuring how </w:t>
      </w:r>
      <w:r>
        <w:rPr>
          <w:rFonts w:ascii="Times New Roman" w:hAnsi="Times New Roman" w:cs="Times New Roman"/>
          <w:color w:val="3E4449"/>
          <w:sz w:val="24"/>
          <w:szCs w:val="24"/>
          <w:shd w:val="clear" w:color="auto" w:fill="FFFFFF"/>
        </w:rPr>
        <w:t xml:space="preserve">the success action of </w:t>
      </w:r>
      <w:r w:rsidRPr="000D201A">
        <w:rPr>
          <w:rFonts w:ascii="Times New Roman" w:hAnsi="Times New Roman" w:cs="Times New Roman"/>
          <w:color w:val="3E4449"/>
          <w:sz w:val="24"/>
          <w:szCs w:val="24"/>
          <w:shd w:val="clear" w:color="auto" w:fill="FFFFFF"/>
        </w:rPr>
        <w:t>HR departmen</w:t>
      </w:r>
      <w:r>
        <w:rPr>
          <w:rFonts w:ascii="Times New Roman" w:hAnsi="Times New Roman" w:cs="Times New Roman"/>
          <w:color w:val="3E4449"/>
          <w:sz w:val="24"/>
          <w:szCs w:val="24"/>
          <w:shd w:val="clear" w:color="auto" w:fill="FFFFFF"/>
        </w:rPr>
        <w:t>t</w:t>
      </w:r>
      <w:r w:rsidRPr="000D201A">
        <w:rPr>
          <w:rFonts w:ascii="Times New Roman" w:hAnsi="Times New Roman" w:cs="Times New Roman"/>
          <w:color w:val="3E4449"/>
          <w:sz w:val="24"/>
          <w:szCs w:val="24"/>
          <w:shd w:val="clear" w:color="auto" w:fill="FFFFFF"/>
        </w:rPr>
        <w:t xml:space="preserve"> and actions are to a business. A</w:t>
      </w:r>
      <w:r>
        <w:rPr>
          <w:rFonts w:ascii="Times New Roman" w:hAnsi="Times New Roman" w:cs="Times New Roman"/>
          <w:color w:val="3E4449"/>
          <w:sz w:val="24"/>
          <w:szCs w:val="24"/>
          <w:shd w:val="clear" w:color="auto" w:fill="FFFFFF"/>
        </w:rPr>
        <w:t xml:space="preserve"> </w:t>
      </w:r>
      <w:r w:rsidRPr="000D201A">
        <w:rPr>
          <w:rFonts w:ascii="Times New Roman" w:hAnsi="Times New Roman" w:cs="Times New Roman"/>
          <w:color w:val="3E4449"/>
          <w:sz w:val="24"/>
          <w:szCs w:val="24"/>
          <w:shd w:val="clear" w:color="auto" w:fill="FFFFFF"/>
        </w:rPr>
        <w:t>really effective HR team plays a</w:t>
      </w:r>
      <w:r>
        <w:rPr>
          <w:rFonts w:ascii="Times New Roman" w:hAnsi="Times New Roman" w:cs="Times New Roman"/>
          <w:color w:val="3E4449"/>
          <w:sz w:val="24"/>
          <w:szCs w:val="24"/>
          <w:shd w:val="clear" w:color="auto" w:fill="FFFFFF"/>
        </w:rPr>
        <w:t xml:space="preserve">n important </w:t>
      </w:r>
      <w:r w:rsidRPr="000D201A">
        <w:rPr>
          <w:rFonts w:ascii="Times New Roman" w:hAnsi="Times New Roman" w:cs="Times New Roman"/>
          <w:color w:val="3E4449"/>
          <w:sz w:val="24"/>
          <w:szCs w:val="24"/>
          <w:shd w:val="clear" w:color="auto" w:fill="FFFFFF"/>
        </w:rPr>
        <w:t xml:space="preserve">role in serving </w:t>
      </w:r>
      <w:proofErr w:type="spellStart"/>
      <w:proofErr w:type="gramStart"/>
      <w:r w:rsidRPr="000D201A">
        <w:rPr>
          <w:rFonts w:ascii="Times New Roman" w:hAnsi="Times New Roman" w:cs="Times New Roman"/>
          <w:color w:val="3E4449"/>
          <w:sz w:val="24"/>
          <w:szCs w:val="24"/>
          <w:shd w:val="clear" w:color="auto" w:fill="FFFFFF"/>
        </w:rPr>
        <w:t>a</w:t>
      </w:r>
      <w:proofErr w:type="spellEnd"/>
      <w:proofErr w:type="gramEnd"/>
      <w:r w:rsidRPr="000D201A">
        <w:rPr>
          <w:rFonts w:ascii="Times New Roman" w:hAnsi="Times New Roman" w:cs="Times New Roman"/>
          <w:color w:val="3E4449"/>
          <w:sz w:val="24"/>
          <w:szCs w:val="24"/>
          <w:shd w:val="clear" w:color="auto" w:fill="FFFFFF"/>
        </w:rPr>
        <w:t xml:space="preserve"> occupational succeed, particularly since HR leaders are </w:t>
      </w:r>
      <w:r>
        <w:rPr>
          <w:rFonts w:ascii="Times New Roman" w:hAnsi="Times New Roman" w:cs="Times New Roman"/>
          <w:color w:val="3E4449"/>
          <w:sz w:val="24"/>
          <w:szCs w:val="24"/>
          <w:shd w:val="clear" w:color="auto" w:fill="FFFFFF"/>
        </w:rPr>
        <w:t>participated</w:t>
      </w:r>
      <w:r w:rsidRPr="000D201A">
        <w:rPr>
          <w:rFonts w:ascii="Times New Roman" w:hAnsi="Times New Roman" w:cs="Times New Roman"/>
          <w:color w:val="3E4449"/>
          <w:sz w:val="24"/>
          <w:szCs w:val="24"/>
          <w:shd w:val="clear" w:color="auto" w:fill="FFFFFF"/>
        </w:rPr>
        <w:t xml:space="preserve"> in determining complete business adoptions. </w:t>
      </w:r>
      <w:r>
        <w:rPr>
          <w:rFonts w:ascii="Times New Roman" w:hAnsi="Times New Roman" w:cs="Times New Roman"/>
          <w:color w:val="3E4449"/>
          <w:sz w:val="24"/>
          <w:szCs w:val="24"/>
          <w:shd w:val="clear" w:color="auto" w:fill="FFFFFF"/>
        </w:rPr>
        <w:t xml:space="preserve">A successfully </w:t>
      </w:r>
      <w:r w:rsidRPr="000D201A">
        <w:rPr>
          <w:rFonts w:ascii="Times New Roman" w:hAnsi="Times New Roman" w:cs="Times New Roman"/>
          <w:color w:val="3E4449"/>
          <w:sz w:val="24"/>
          <w:szCs w:val="24"/>
          <w:shd w:val="clear" w:color="auto" w:fill="FFFFFF"/>
        </w:rPr>
        <w:t>designed and implemented employment and onboarding strategy</w:t>
      </w:r>
      <w:r>
        <w:rPr>
          <w:rFonts w:ascii="Times New Roman" w:hAnsi="Times New Roman" w:cs="Times New Roman"/>
          <w:color w:val="3E4449"/>
          <w:sz w:val="24"/>
          <w:szCs w:val="24"/>
          <w:shd w:val="clear" w:color="auto" w:fill="FFFFFF"/>
        </w:rPr>
        <w:t xml:space="preserve"> </w:t>
      </w:r>
      <w:r w:rsidRPr="000D201A">
        <w:rPr>
          <w:rFonts w:ascii="Times New Roman" w:hAnsi="Times New Roman" w:cs="Times New Roman"/>
          <w:color w:val="3E4449"/>
          <w:sz w:val="24"/>
          <w:szCs w:val="24"/>
          <w:shd w:val="clear" w:color="auto" w:fill="FFFFFF"/>
        </w:rPr>
        <w:t>help</w:t>
      </w:r>
      <w:r>
        <w:rPr>
          <w:rFonts w:ascii="Times New Roman" w:hAnsi="Times New Roman" w:cs="Times New Roman"/>
          <w:color w:val="3E4449"/>
          <w:sz w:val="24"/>
          <w:szCs w:val="24"/>
          <w:shd w:val="clear" w:color="auto" w:fill="FFFFFF"/>
        </w:rPr>
        <w:t xml:space="preserve"> to </w:t>
      </w:r>
      <w:r w:rsidRPr="000D201A">
        <w:rPr>
          <w:rFonts w:ascii="Times New Roman" w:hAnsi="Times New Roman" w:cs="Times New Roman"/>
          <w:color w:val="3E4449"/>
          <w:sz w:val="24"/>
          <w:szCs w:val="24"/>
          <w:shd w:val="clear" w:color="auto" w:fill="FFFFFF"/>
        </w:rPr>
        <w:t>bring highest talent on board, leading to improved efficiency and, therefore, income. Likewise, a</w:t>
      </w:r>
      <w:r>
        <w:rPr>
          <w:rFonts w:ascii="Times New Roman" w:hAnsi="Times New Roman" w:cs="Times New Roman"/>
          <w:color w:val="3E4449"/>
          <w:sz w:val="24"/>
          <w:szCs w:val="24"/>
          <w:shd w:val="clear" w:color="auto" w:fill="FFFFFF"/>
        </w:rPr>
        <w:t>n</w:t>
      </w:r>
      <w:r w:rsidRPr="000D201A">
        <w:rPr>
          <w:rFonts w:ascii="Times New Roman" w:hAnsi="Times New Roman" w:cs="Times New Roman"/>
          <w:color w:val="3E4449"/>
          <w:sz w:val="24"/>
          <w:szCs w:val="24"/>
          <w:shd w:val="clear" w:color="auto" w:fill="FFFFFF"/>
        </w:rPr>
        <w:t xml:space="preserve"> active presentation management system permits executives and workers to keep track of progress and performance, expand, and meet organi</w:t>
      </w:r>
      <w:r>
        <w:rPr>
          <w:rFonts w:ascii="Times New Roman" w:hAnsi="Times New Roman" w:cs="Times New Roman"/>
          <w:color w:val="3E4449"/>
          <w:sz w:val="24"/>
          <w:szCs w:val="24"/>
          <w:shd w:val="clear" w:color="auto" w:fill="FFFFFF"/>
        </w:rPr>
        <w:t>s</w:t>
      </w:r>
      <w:r w:rsidRPr="000D201A">
        <w:rPr>
          <w:rFonts w:ascii="Times New Roman" w:hAnsi="Times New Roman" w:cs="Times New Roman"/>
          <w:color w:val="3E4449"/>
          <w:sz w:val="24"/>
          <w:szCs w:val="24"/>
          <w:shd w:val="clear" w:color="auto" w:fill="FFFFFF"/>
        </w:rPr>
        <w:t>ational goals</w:t>
      </w:r>
      <w:r w:rsidRPr="00A9685B">
        <w:rPr>
          <w:rFonts w:ascii="Times New Roman" w:hAnsi="Times New Roman" w:cs="Times New Roman"/>
          <w:color w:val="3E4449"/>
          <w:sz w:val="24"/>
          <w:szCs w:val="24"/>
          <w:shd w:val="clear" w:color="auto" w:fill="FFFFFF"/>
        </w:rPr>
        <w:t xml:space="preserve">. </w:t>
      </w:r>
      <w:r w:rsidRPr="00A9685B">
        <w:rPr>
          <w:rFonts w:ascii="Times New Roman" w:hAnsi="Times New Roman" w:cs="Times New Roman"/>
          <w:color w:val="50585F"/>
          <w:sz w:val="24"/>
          <w:szCs w:val="24"/>
          <w:shd w:val="clear" w:color="auto" w:fill="FFFFFF"/>
        </w:rPr>
        <w:t>By measuring HR efficiency</w:t>
      </w:r>
      <w:r>
        <w:rPr>
          <w:rFonts w:ascii="Times New Roman" w:hAnsi="Times New Roman" w:cs="Times New Roman"/>
          <w:color w:val="50585F"/>
          <w:sz w:val="24"/>
          <w:szCs w:val="24"/>
          <w:shd w:val="clear" w:color="auto" w:fill="FFFFFF"/>
        </w:rPr>
        <w:t xml:space="preserve">, it will </w:t>
      </w:r>
      <w:r w:rsidRPr="00A9685B">
        <w:rPr>
          <w:rFonts w:ascii="Times New Roman" w:hAnsi="Times New Roman" w:cs="Times New Roman"/>
          <w:color w:val="50585F"/>
          <w:sz w:val="24"/>
          <w:szCs w:val="24"/>
          <w:shd w:val="clear" w:color="auto" w:fill="FFFFFF"/>
        </w:rPr>
        <w:t>get a symbol of how</w:t>
      </w:r>
      <w:r>
        <w:rPr>
          <w:rFonts w:ascii="Times New Roman" w:hAnsi="Times New Roman" w:cs="Times New Roman"/>
          <w:color w:val="50585F"/>
          <w:sz w:val="24"/>
          <w:szCs w:val="24"/>
          <w:shd w:val="clear" w:color="auto" w:fill="FFFFFF"/>
        </w:rPr>
        <w:t xml:space="preserve"> Amazon successfully </w:t>
      </w:r>
      <w:r w:rsidRPr="00A9685B">
        <w:rPr>
          <w:rFonts w:ascii="Times New Roman" w:hAnsi="Times New Roman" w:cs="Times New Roman"/>
          <w:color w:val="50585F"/>
          <w:sz w:val="24"/>
          <w:szCs w:val="24"/>
          <w:shd w:val="clear" w:color="auto" w:fill="FFFFFF"/>
        </w:rPr>
        <w:t xml:space="preserve">using </w:t>
      </w:r>
      <w:r>
        <w:rPr>
          <w:rFonts w:ascii="Times New Roman" w:hAnsi="Times New Roman" w:cs="Times New Roman"/>
          <w:color w:val="50585F"/>
          <w:sz w:val="24"/>
          <w:szCs w:val="24"/>
          <w:shd w:val="clear" w:color="auto" w:fill="FFFFFF"/>
        </w:rPr>
        <w:t>the</w:t>
      </w:r>
      <w:r w:rsidRPr="00A9685B">
        <w:rPr>
          <w:rFonts w:ascii="Times New Roman" w:hAnsi="Times New Roman" w:cs="Times New Roman"/>
          <w:color w:val="50585F"/>
          <w:sz w:val="24"/>
          <w:szCs w:val="24"/>
          <w:shd w:val="clear" w:color="auto" w:fill="FFFFFF"/>
        </w:rPr>
        <w:t xml:space="preserve"> resources</w:t>
      </w:r>
      <w:r>
        <w:rPr>
          <w:rFonts w:ascii="Times New Roman" w:hAnsi="Times New Roman" w:cs="Times New Roman"/>
          <w:color w:val="50585F"/>
          <w:sz w:val="24"/>
          <w:szCs w:val="24"/>
          <w:shd w:val="clear" w:color="auto" w:fill="FFFFFF"/>
        </w:rPr>
        <w:t>.</w:t>
      </w:r>
      <w:r w:rsidRPr="00A9685B">
        <w:rPr>
          <w:rFonts w:ascii="Times New Roman" w:hAnsi="Times New Roman" w:cs="Times New Roman"/>
          <w:color w:val="50585F"/>
          <w:sz w:val="24"/>
          <w:szCs w:val="24"/>
          <w:shd w:val="clear" w:color="auto" w:fill="FFFFFF"/>
        </w:rPr>
        <w:t xml:space="preserve"> Determining inefficiencies permits to expand these or eliminate them</w:t>
      </w:r>
      <w:r>
        <w:rPr>
          <w:rFonts w:ascii="Open Sans" w:hAnsi="Open Sans" w:cs="Open Sans"/>
          <w:color w:val="50585F"/>
          <w:sz w:val="21"/>
          <w:szCs w:val="21"/>
          <w:shd w:val="clear" w:color="auto" w:fill="FFFFFF"/>
        </w:rPr>
        <w:t xml:space="preserve">. </w:t>
      </w:r>
      <w:r w:rsidRPr="00A9685B">
        <w:rPr>
          <w:rFonts w:ascii="Times New Roman" w:hAnsi="Times New Roman" w:cs="Times New Roman"/>
          <w:color w:val="3E4449"/>
          <w:sz w:val="24"/>
          <w:szCs w:val="24"/>
          <w:shd w:val="clear" w:color="auto" w:fill="FFFFFF"/>
        </w:rPr>
        <w:t xml:space="preserve">Measuring </w:t>
      </w:r>
      <w:r>
        <w:rPr>
          <w:rFonts w:ascii="Times New Roman" w:hAnsi="Times New Roman" w:cs="Times New Roman"/>
          <w:color w:val="3E4449"/>
          <w:sz w:val="24"/>
          <w:szCs w:val="24"/>
          <w:shd w:val="clear" w:color="auto" w:fill="FFFFFF"/>
        </w:rPr>
        <w:t>the workers</w:t>
      </w:r>
      <w:r w:rsidRPr="00A9685B">
        <w:rPr>
          <w:rFonts w:ascii="Times New Roman" w:hAnsi="Times New Roman" w:cs="Times New Roman"/>
          <w:color w:val="3E4449"/>
          <w:sz w:val="24"/>
          <w:szCs w:val="24"/>
          <w:shd w:val="clear" w:color="auto" w:fill="FFFFFF"/>
        </w:rPr>
        <w:t xml:space="preserve"> training effectiveness help</w:t>
      </w:r>
      <w:r>
        <w:rPr>
          <w:rFonts w:ascii="Times New Roman" w:hAnsi="Times New Roman" w:cs="Times New Roman"/>
          <w:color w:val="3E4449"/>
          <w:sz w:val="24"/>
          <w:szCs w:val="24"/>
          <w:shd w:val="clear" w:color="auto" w:fill="FFFFFF"/>
        </w:rPr>
        <w:t xml:space="preserve"> to </w:t>
      </w:r>
      <w:r w:rsidRPr="00A9685B">
        <w:rPr>
          <w:rFonts w:ascii="Times New Roman" w:hAnsi="Times New Roman" w:cs="Times New Roman"/>
          <w:color w:val="3E4449"/>
          <w:sz w:val="24"/>
          <w:szCs w:val="24"/>
          <w:shd w:val="clear" w:color="auto" w:fill="FFFFFF"/>
        </w:rPr>
        <w:lastRenderedPageBreak/>
        <w:t xml:space="preserve">measure how </w:t>
      </w:r>
      <w:r>
        <w:rPr>
          <w:rFonts w:ascii="Times New Roman" w:hAnsi="Times New Roman" w:cs="Times New Roman"/>
          <w:color w:val="3E4449"/>
          <w:sz w:val="24"/>
          <w:szCs w:val="24"/>
          <w:shd w:val="clear" w:color="auto" w:fill="FFFFFF"/>
        </w:rPr>
        <w:t>he</w:t>
      </w:r>
      <w:r w:rsidRPr="00A9685B">
        <w:rPr>
          <w:rFonts w:ascii="Times New Roman" w:hAnsi="Times New Roman" w:cs="Times New Roman"/>
          <w:color w:val="3E4449"/>
          <w:sz w:val="24"/>
          <w:szCs w:val="24"/>
          <w:shd w:val="clear" w:color="auto" w:fill="FFFFFF"/>
        </w:rPr>
        <w:t>l</w:t>
      </w:r>
      <w:r>
        <w:rPr>
          <w:rFonts w:ascii="Times New Roman" w:hAnsi="Times New Roman" w:cs="Times New Roman"/>
          <w:color w:val="3E4449"/>
          <w:sz w:val="24"/>
          <w:szCs w:val="24"/>
          <w:shd w:val="clear" w:color="auto" w:fill="FFFFFF"/>
        </w:rPr>
        <w:t>pful</w:t>
      </w:r>
      <w:r w:rsidRPr="00A9685B">
        <w:rPr>
          <w:rFonts w:ascii="Times New Roman" w:hAnsi="Times New Roman" w:cs="Times New Roman"/>
          <w:color w:val="3E4449"/>
          <w:sz w:val="24"/>
          <w:szCs w:val="24"/>
          <w:shd w:val="clear" w:color="auto" w:fill="FFFFFF"/>
        </w:rPr>
        <w:t xml:space="preserve"> </w:t>
      </w:r>
      <w:r>
        <w:rPr>
          <w:rFonts w:ascii="Times New Roman" w:hAnsi="Times New Roman" w:cs="Times New Roman"/>
          <w:color w:val="3E4449"/>
          <w:sz w:val="24"/>
          <w:szCs w:val="24"/>
          <w:shd w:val="clear" w:color="auto" w:fill="FFFFFF"/>
        </w:rPr>
        <w:t xml:space="preserve">the </w:t>
      </w:r>
      <w:r w:rsidRPr="00A9685B">
        <w:rPr>
          <w:rFonts w:ascii="Times New Roman" w:hAnsi="Times New Roman" w:cs="Times New Roman"/>
          <w:color w:val="3E4449"/>
          <w:sz w:val="24"/>
          <w:szCs w:val="24"/>
          <w:shd w:val="clear" w:color="auto" w:fill="FFFFFF"/>
        </w:rPr>
        <w:t xml:space="preserve">present donations. </w:t>
      </w:r>
      <w:r>
        <w:rPr>
          <w:rFonts w:ascii="Times New Roman" w:hAnsi="Times New Roman" w:cs="Times New Roman"/>
          <w:color w:val="3E4449"/>
          <w:sz w:val="24"/>
          <w:szCs w:val="24"/>
          <w:shd w:val="clear" w:color="auto" w:fill="FFFFFF"/>
        </w:rPr>
        <w:t>Amazon</w:t>
      </w:r>
      <w:r w:rsidRPr="00A9685B">
        <w:rPr>
          <w:rFonts w:ascii="Times New Roman" w:hAnsi="Times New Roman" w:cs="Times New Roman"/>
          <w:color w:val="3E4449"/>
          <w:sz w:val="24"/>
          <w:szCs w:val="24"/>
          <w:shd w:val="clear" w:color="auto" w:fill="FFFFFF"/>
        </w:rPr>
        <w:t xml:space="preserve"> invest a </w:t>
      </w:r>
      <w:r>
        <w:rPr>
          <w:rFonts w:ascii="Times New Roman" w:hAnsi="Times New Roman" w:cs="Times New Roman"/>
          <w:color w:val="3E4449"/>
          <w:sz w:val="24"/>
          <w:szCs w:val="24"/>
          <w:shd w:val="clear" w:color="auto" w:fill="FFFFFF"/>
        </w:rPr>
        <w:t xml:space="preserve">high </w:t>
      </w:r>
      <w:r w:rsidRPr="00A9685B">
        <w:rPr>
          <w:rFonts w:ascii="Times New Roman" w:hAnsi="Times New Roman" w:cs="Times New Roman"/>
          <w:color w:val="3E4449"/>
          <w:sz w:val="24"/>
          <w:szCs w:val="24"/>
          <w:shd w:val="clear" w:color="auto" w:fill="FFFFFF"/>
        </w:rPr>
        <w:t>deal of resources into training programs.</w:t>
      </w:r>
      <w:r>
        <w:rPr>
          <w:rFonts w:ascii="Times New Roman" w:hAnsi="Times New Roman" w:cs="Times New Roman"/>
          <w:color w:val="3E4449"/>
          <w:sz w:val="24"/>
          <w:szCs w:val="24"/>
          <w:shd w:val="clear" w:color="auto" w:fill="FFFFFF"/>
        </w:rPr>
        <w:t xml:space="preserve"> The HR effectiveness can be enhanced by improve ethe organisational communication, providing regular feedback, consult with business leaders, analyse data etc. </w:t>
      </w:r>
      <w:r w:rsidRPr="004E4CCA">
        <w:rPr>
          <w:rFonts w:ascii="Times New Roman" w:hAnsi="Times New Roman" w:cs="Times New Roman"/>
          <w:color w:val="282C33"/>
          <w:sz w:val="24"/>
          <w:szCs w:val="24"/>
          <w:shd w:val="clear" w:color="auto" w:fill="FFFFFF"/>
        </w:rPr>
        <w:t xml:space="preserve">An HR professional in the Amazon must be able to </w:t>
      </w:r>
      <w:r>
        <w:rPr>
          <w:rFonts w:ascii="Times New Roman" w:hAnsi="Times New Roman" w:cs="Times New Roman"/>
          <w:color w:val="282C33"/>
          <w:sz w:val="24"/>
          <w:szCs w:val="24"/>
          <w:shd w:val="clear" w:color="auto" w:fill="FFFFFF"/>
        </w:rPr>
        <w:t>successfull</w:t>
      </w:r>
      <w:r w:rsidRPr="004E4CCA">
        <w:rPr>
          <w:rFonts w:ascii="Times New Roman" w:hAnsi="Times New Roman" w:cs="Times New Roman"/>
          <w:color w:val="282C33"/>
          <w:sz w:val="24"/>
          <w:szCs w:val="24"/>
          <w:shd w:val="clear" w:color="auto" w:fill="FFFFFF"/>
        </w:rPr>
        <w:t xml:space="preserve">y </w:t>
      </w:r>
      <w:r>
        <w:rPr>
          <w:rFonts w:ascii="Times New Roman" w:hAnsi="Times New Roman" w:cs="Times New Roman"/>
          <w:color w:val="282C33"/>
          <w:sz w:val="24"/>
          <w:szCs w:val="24"/>
          <w:shd w:val="clear" w:color="auto" w:fill="FFFFFF"/>
        </w:rPr>
        <w:t xml:space="preserve">convey the </w:t>
      </w:r>
      <w:r w:rsidRPr="004E4CCA">
        <w:rPr>
          <w:rFonts w:ascii="Times New Roman" w:hAnsi="Times New Roman" w:cs="Times New Roman"/>
          <w:color w:val="282C33"/>
          <w:sz w:val="24"/>
          <w:szCs w:val="24"/>
          <w:shd w:val="clear" w:color="auto" w:fill="FFFFFF"/>
        </w:rPr>
        <w:t>information to others, from emails to workers to training sessions with managers. In addition, they must be able to articulate ideas and undoubtedly clarify complex information</w:t>
      </w:r>
      <w:r w:rsidRPr="00CE122F">
        <w:rPr>
          <w:rFonts w:ascii="Times New Roman" w:hAnsi="Times New Roman" w:cs="Times New Roman"/>
          <w:color w:val="282C33"/>
          <w:sz w:val="24"/>
          <w:szCs w:val="24"/>
          <w:shd w:val="clear" w:color="auto" w:fill="FFFFFF"/>
        </w:rPr>
        <w:t>. T</w:t>
      </w:r>
      <w:r w:rsidRPr="00CE122F">
        <w:rPr>
          <w:rFonts w:ascii="Times New Roman" w:hAnsi="Times New Roman" w:cs="Times New Roman"/>
          <w:color w:val="50585F"/>
          <w:sz w:val="24"/>
          <w:szCs w:val="24"/>
          <w:shd w:val="clear" w:color="auto" w:fill="FFFFFF"/>
        </w:rPr>
        <w:t xml:space="preserve">o comprehend how effective HR </w:t>
      </w:r>
      <w:r>
        <w:rPr>
          <w:rFonts w:ascii="Times New Roman" w:hAnsi="Times New Roman" w:cs="Times New Roman"/>
          <w:color w:val="50585F"/>
          <w:sz w:val="24"/>
          <w:szCs w:val="24"/>
          <w:shd w:val="clear" w:color="auto" w:fill="FFFFFF"/>
        </w:rPr>
        <w:t>in the Amazon, the employees can</w:t>
      </w:r>
      <w:r w:rsidRPr="00CE122F">
        <w:rPr>
          <w:rFonts w:ascii="Times New Roman" w:hAnsi="Times New Roman" w:cs="Times New Roman"/>
          <w:color w:val="50585F"/>
          <w:sz w:val="24"/>
          <w:szCs w:val="24"/>
          <w:shd w:val="clear" w:color="auto" w:fill="FFFFFF"/>
        </w:rPr>
        <w:t xml:space="preserve"> exam</w:t>
      </w:r>
      <w:r>
        <w:rPr>
          <w:rFonts w:ascii="Times New Roman" w:hAnsi="Times New Roman" w:cs="Times New Roman"/>
          <w:color w:val="50585F"/>
          <w:sz w:val="24"/>
          <w:szCs w:val="24"/>
          <w:shd w:val="clear" w:color="auto" w:fill="FFFFFF"/>
        </w:rPr>
        <w:t>in</w:t>
      </w:r>
      <w:r w:rsidRPr="00CE122F">
        <w:rPr>
          <w:rFonts w:ascii="Times New Roman" w:hAnsi="Times New Roman" w:cs="Times New Roman"/>
          <w:color w:val="50585F"/>
          <w:sz w:val="24"/>
          <w:szCs w:val="24"/>
          <w:shd w:val="clear" w:color="auto" w:fill="FFFFFF"/>
        </w:rPr>
        <w:t xml:space="preserve">e numerous metrics. These metrics </w:t>
      </w:r>
      <w:proofErr w:type="gramStart"/>
      <w:r w:rsidRPr="00CE122F">
        <w:rPr>
          <w:rFonts w:ascii="Times New Roman" w:hAnsi="Times New Roman" w:cs="Times New Roman"/>
          <w:color w:val="50585F"/>
          <w:sz w:val="24"/>
          <w:szCs w:val="24"/>
          <w:shd w:val="clear" w:color="auto" w:fill="FFFFFF"/>
        </w:rPr>
        <w:t>will</w:t>
      </w:r>
      <w:proofErr w:type="gramEnd"/>
      <w:r w:rsidRPr="00CE122F">
        <w:rPr>
          <w:rFonts w:ascii="Times New Roman" w:hAnsi="Times New Roman" w:cs="Times New Roman"/>
          <w:color w:val="50585F"/>
          <w:sz w:val="24"/>
          <w:szCs w:val="24"/>
          <w:shd w:val="clear" w:color="auto" w:fill="FFFFFF"/>
        </w:rPr>
        <w:t xml:space="preserve"> </w:t>
      </w:r>
      <w:r>
        <w:rPr>
          <w:rFonts w:ascii="Times New Roman" w:hAnsi="Times New Roman" w:cs="Times New Roman"/>
          <w:color w:val="50585F"/>
          <w:sz w:val="24"/>
          <w:szCs w:val="24"/>
          <w:shd w:val="clear" w:color="auto" w:fill="FFFFFF"/>
        </w:rPr>
        <w:t xml:space="preserve">beneficial to the </w:t>
      </w:r>
      <w:r w:rsidRPr="00CE122F">
        <w:rPr>
          <w:rFonts w:ascii="Times New Roman" w:hAnsi="Times New Roman" w:cs="Times New Roman"/>
          <w:color w:val="50585F"/>
          <w:sz w:val="24"/>
          <w:szCs w:val="24"/>
          <w:shd w:val="clear" w:color="auto" w:fill="FFFFFF"/>
        </w:rPr>
        <w:t xml:space="preserve">strategy what </w:t>
      </w:r>
      <w:r>
        <w:rPr>
          <w:rFonts w:ascii="Times New Roman" w:hAnsi="Times New Roman" w:cs="Times New Roman"/>
          <w:color w:val="50585F"/>
          <w:sz w:val="24"/>
          <w:szCs w:val="24"/>
          <w:shd w:val="clear" w:color="auto" w:fill="FFFFFF"/>
        </w:rPr>
        <w:t>the</w:t>
      </w:r>
      <w:r w:rsidRPr="00CE122F">
        <w:rPr>
          <w:rFonts w:ascii="Times New Roman" w:hAnsi="Times New Roman" w:cs="Times New Roman"/>
          <w:color w:val="50585F"/>
          <w:sz w:val="24"/>
          <w:szCs w:val="24"/>
          <w:shd w:val="clear" w:color="auto" w:fill="FFFFFF"/>
        </w:rPr>
        <w:t xml:space="preserve"> workers will look like in the future and take steps to plan </w:t>
      </w:r>
      <w:r>
        <w:rPr>
          <w:rFonts w:ascii="Times New Roman" w:hAnsi="Times New Roman" w:cs="Times New Roman"/>
          <w:color w:val="50585F"/>
          <w:sz w:val="24"/>
          <w:szCs w:val="24"/>
          <w:shd w:val="clear" w:color="auto" w:fill="FFFFFF"/>
        </w:rPr>
        <w:t>the</w:t>
      </w:r>
      <w:r w:rsidRPr="00CE122F">
        <w:rPr>
          <w:rFonts w:ascii="Times New Roman" w:hAnsi="Times New Roman" w:cs="Times New Roman"/>
          <w:color w:val="50585F"/>
          <w:sz w:val="24"/>
          <w:szCs w:val="24"/>
          <w:shd w:val="clear" w:color="auto" w:fill="FFFFFF"/>
        </w:rPr>
        <w:t xml:space="preserve"> policy and budget accordingly</w:t>
      </w:r>
      <w:r>
        <w:rPr>
          <w:rFonts w:ascii="Times New Roman" w:hAnsi="Times New Roman" w:cs="Times New Roman"/>
          <w:color w:val="50585F"/>
          <w:sz w:val="24"/>
          <w:szCs w:val="24"/>
          <w:shd w:val="clear" w:color="auto" w:fill="FFFFFF"/>
        </w:rPr>
        <w:t xml:space="preserve">. According to </w:t>
      </w:r>
      <w:r w:rsidRPr="00727EDE">
        <w:rPr>
          <w:rFonts w:ascii="Times New Roman" w:hAnsi="Times New Roman" w:cs="Times New Roman"/>
          <w:color w:val="222222"/>
          <w:sz w:val="24"/>
          <w:szCs w:val="24"/>
          <w:shd w:val="clear" w:color="auto" w:fill="FFFFFF"/>
        </w:rPr>
        <w:t>Clardy (2021</w:t>
      </w:r>
      <w:r>
        <w:rPr>
          <w:rFonts w:ascii="Times New Roman" w:hAnsi="Times New Roman" w:cs="Times New Roman"/>
          <w:color w:val="50585F"/>
          <w:sz w:val="24"/>
          <w:szCs w:val="24"/>
          <w:shd w:val="clear" w:color="auto" w:fill="FFFFFF"/>
        </w:rPr>
        <w:t>),</w:t>
      </w:r>
      <w:r w:rsidRPr="005D48E1">
        <w:rPr>
          <w:rFonts w:ascii="Times New Roman" w:hAnsi="Times New Roman" w:cs="Times New Roman"/>
          <w:color w:val="50585F"/>
          <w:sz w:val="24"/>
          <w:szCs w:val="24"/>
          <w:shd w:val="clear" w:color="auto" w:fill="FFFFFF"/>
        </w:rPr>
        <w:t xml:space="preserve"> HR effectiveness will also benefit </w:t>
      </w:r>
      <w:r>
        <w:rPr>
          <w:rFonts w:ascii="Times New Roman" w:hAnsi="Times New Roman" w:cs="Times New Roman"/>
          <w:color w:val="50585F"/>
          <w:sz w:val="24"/>
          <w:szCs w:val="24"/>
          <w:shd w:val="clear" w:color="auto" w:fill="FFFFFF"/>
        </w:rPr>
        <w:t xml:space="preserve">to </w:t>
      </w:r>
      <w:r w:rsidRPr="005D48E1">
        <w:rPr>
          <w:rFonts w:ascii="Times New Roman" w:hAnsi="Times New Roman" w:cs="Times New Roman"/>
          <w:color w:val="50585F"/>
          <w:sz w:val="24"/>
          <w:szCs w:val="24"/>
          <w:shd w:val="clear" w:color="auto" w:fill="FFFFFF"/>
        </w:rPr>
        <w:t>Amazon to imagine and</w:t>
      </w:r>
      <w:r>
        <w:rPr>
          <w:rFonts w:ascii="Times New Roman" w:hAnsi="Times New Roman" w:cs="Times New Roman"/>
          <w:color w:val="50585F"/>
          <w:sz w:val="24"/>
          <w:szCs w:val="24"/>
          <w:shd w:val="clear" w:color="auto" w:fill="FFFFFF"/>
        </w:rPr>
        <w:t xml:space="preserve"> reveal </w:t>
      </w:r>
      <w:r w:rsidRPr="005D48E1">
        <w:rPr>
          <w:rFonts w:ascii="Times New Roman" w:hAnsi="Times New Roman" w:cs="Times New Roman"/>
          <w:color w:val="50585F"/>
          <w:sz w:val="24"/>
          <w:szCs w:val="24"/>
          <w:shd w:val="clear" w:color="auto" w:fill="FFFFFF"/>
        </w:rPr>
        <w:t>the whole influence</w:t>
      </w:r>
      <w:r>
        <w:rPr>
          <w:rFonts w:ascii="Times New Roman" w:hAnsi="Times New Roman" w:cs="Times New Roman"/>
          <w:color w:val="50585F"/>
          <w:sz w:val="24"/>
          <w:szCs w:val="24"/>
          <w:shd w:val="clear" w:color="auto" w:fill="FFFFFF"/>
        </w:rPr>
        <w:t xml:space="preserve"> of the </w:t>
      </w:r>
      <w:r w:rsidRPr="005D48E1">
        <w:rPr>
          <w:rFonts w:ascii="Times New Roman" w:hAnsi="Times New Roman" w:cs="Times New Roman"/>
          <w:color w:val="50585F"/>
          <w:sz w:val="24"/>
          <w:szCs w:val="24"/>
          <w:shd w:val="clear" w:color="auto" w:fill="FFFFFF"/>
        </w:rPr>
        <w:t>Human Resources department has on the organi</w:t>
      </w:r>
      <w:r>
        <w:rPr>
          <w:rFonts w:ascii="Times New Roman" w:hAnsi="Times New Roman" w:cs="Times New Roman"/>
          <w:color w:val="50585F"/>
          <w:sz w:val="24"/>
          <w:szCs w:val="24"/>
          <w:shd w:val="clear" w:color="auto" w:fill="FFFFFF"/>
        </w:rPr>
        <w:t>s</w:t>
      </w:r>
      <w:r w:rsidRPr="005D48E1">
        <w:rPr>
          <w:rFonts w:ascii="Times New Roman" w:hAnsi="Times New Roman" w:cs="Times New Roman"/>
          <w:color w:val="50585F"/>
          <w:sz w:val="24"/>
          <w:szCs w:val="24"/>
          <w:shd w:val="clear" w:color="auto" w:fill="FFFFFF"/>
        </w:rPr>
        <w:t>ation.</w:t>
      </w:r>
      <w:r>
        <w:rPr>
          <w:rFonts w:ascii="Times New Roman" w:hAnsi="Times New Roman" w:cs="Times New Roman"/>
          <w:color w:val="50585F"/>
          <w:sz w:val="24"/>
          <w:szCs w:val="24"/>
          <w:shd w:val="clear" w:color="auto" w:fill="FFFFFF"/>
        </w:rPr>
        <w:t xml:space="preserve"> </w:t>
      </w:r>
    </w:p>
    <w:p w14:paraId="01BC78B3" w14:textId="77777777" w:rsidR="00354BC1" w:rsidRPr="005D48E1" w:rsidRDefault="00354BC1" w:rsidP="00354BC1">
      <w:pPr>
        <w:spacing w:line="360" w:lineRule="auto"/>
        <w:jc w:val="both"/>
        <w:rPr>
          <w:rFonts w:ascii="Times New Roman" w:hAnsi="Times New Roman" w:cs="Times New Roman"/>
          <w:color w:val="282C33"/>
          <w:sz w:val="24"/>
          <w:szCs w:val="24"/>
          <w:shd w:val="clear" w:color="auto" w:fill="FFFFFF"/>
        </w:rPr>
      </w:pPr>
      <w:r>
        <w:rPr>
          <w:rFonts w:ascii="Times New Roman" w:hAnsi="Times New Roman" w:cs="Times New Roman"/>
          <w:color w:val="50585F"/>
          <w:sz w:val="24"/>
          <w:szCs w:val="24"/>
          <w:shd w:val="clear" w:color="auto" w:fill="FFFFFF"/>
        </w:rPr>
        <w:t xml:space="preserve">The metrics are successfully used by the Amazon to evaluate the efficiency of the HR tactics. The suitable usage of metrics allows the organisation to reveal how the initiatives of the organisation are effective to get the desired outcomes. Hence, the pure and significant goals need to be set at the starting point. </w:t>
      </w:r>
    </w:p>
    <w:p w14:paraId="366F2D91" w14:textId="77777777" w:rsidR="00354BC1" w:rsidRPr="004E4CCA" w:rsidRDefault="00354BC1" w:rsidP="00354BC1">
      <w:pPr>
        <w:spacing w:line="360" w:lineRule="auto"/>
        <w:rPr>
          <w:rFonts w:ascii="Times New Roman" w:hAnsi="Times New Roman" w:cs="Times New Roman"/>
          <w:color w:val="25223B"/>
          <w:sz w:val="24"/>
          <w:szCs w:val="24"/>
          <w:shd w:val="clear" w:color="auto" w:fill="FFFFFF"/>
        </w:rPr>
      </w:pPr>
    </w:p>
    <w:p w14:paraId="6233D28B" w14:textId="77777777" w:rsidR="00354BC1" w:rsidRDefault="00354BC1" w:rsidP="00354BC1">
      <w:pPr>
        <w:spacing w:line="360" w:lineRule="auto"/>
        <w:jc w:val="center"/>
        <w:rPr>
          <w:noProof/>
        </w:rPr>
      </w:pPr>
    </w:p>
    <w:p w14:paraId="7920F82F" w14:textId="77777777" w:rsidR="00354BC1" w:rsidRDefault="00354BC1" w:rsidP="00354BC1">
      <w:pPr>
        <w:rPr>
          <w:noProof/>
        </w:rPr>
      </w:pPr>
    </w:p>
    <w:p w14:paraId="00DE0D2D" w14:textId="77777777" w:rsidR="00354BC1" w:rsidRPr="00ED605D" w:rsidRDefault="00354BC1" w:rsidP="00354BC1">
      <w:pPr>
        <w:rPr>
          <w:lang w:val="en-US"/>
        </w:rPr>
      </w:pPr>
    </w:p>
    <w:p w14:paraId="61AC329D" w14:textId="77777777" w:rsidR="00354BC1" w:rsidRPr="005F31E1" w:rsidRDefault="00354BC1" w:rsidP="00354BC1">
      <w:pPr>
        <w:rPr>
          <w:b/>
          <w:bCs/>
          <w:sz w:val="24"/>
          <w:szCs w:val="24"/>
        </w:rPr>
      </w:pPr>
    </w:p>
    <w:p w14:paraId="261EA4E1" w14:textId="77777777" w:rsidR="00354BC1" w:rsidRPr="005F31E1" w:rsidRDefault="00354BC1" w:rsidP="00354BC1">
      <w:pPr>
        <w:pStyle w:val="Heading1"/>
      </w:pPr>
      <w:bookmarkStart w:id="6" w:name="_Toc112380357"/>
      <w:r w:rsidRPr="00D936F6">
        <w:lastRenderedPageBreak/>
        <w:t>Compensation</w:t>
      </w:r>
      <w:bookmarkEnd w:id="6"/>
      <w:r w:rsidRPr="00D936F6">
        <w:t xml:space="preserve"> </w:t>
      </w:r>
    </w:p>
    <w:p w14:paraId="00A803A4" w14:textId="77777777" w:rsidR="00354BC1" w:rsidRPr="00D936F6" w:rsidRDefault="00354BC1" w:rsidP="00354BC1">
      <w:pPr>
        <w:jc w:val="center"/>
        <w:rPr>
          <w:b/>
          <w:bCs/>
          <w:sz w:val="24"/>
          <w:szCs w:val="24"/>
        </w:rPr>
      </w:pPr>
      <w:r w:rsidRPr="00D936F6">
        <w:rPr>
          <w:b/>
          <w:bCs/>
          <w:noProof/>
          <w:sz w:val="24"/>
          <w:szCs w:val="24"/>
        </w:rPr>
        <w:drawing>
          <wp:inline distT="0" distB="0" distL="0" distR="0" wp14:anchorId="0E114D24" wp14:editId="48C92782">
            <wp:extent cx="5449060" cy="3162741"/>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a:stretch>
                      <a:fillRect/>
                    </a:stretch>
                  </pic:blipFill>
                  <pic:spPr>
                    <a:xfrm>
                      <a:off x="0" y="0"/>
                      <a:ext cx="5449060" cy="3162741"/>
                    </a:xfrm>
                    <a:prstGeom prst="rect">
                      <a:avLst/>
                    </a:prstGeom>
                  </pic:spPr>
                </pic:pic>
              </a:graphicData>
            </a:graphic>
          </wp:inline>
        </w:drawing>
      </w:r>
    </w:p>
    <w:p w14:paraId="48A04B06" w14:textId="77777777" w:rsidR="00354BC1" w:rsidRPr="00CC519B" w:rsidRDefault="00354BC1" w:rsidP="00354BC1">
      <w:pPr>
        <w:jc w:val="center"/>
        <w:rPr>
          <w:rFonts w:ascii="Times New Roman" w:hAnsi="Times New Roman" w:cs="Times New Roman"/>
          <w:i/>
          <w:iCs/>
          <w:sz w:val="24"/>
          <w:szCs w:val="24"/>
        </w:rPr>
      </w:pPr>
      <w:r w:rsidRPr="00CC519B">
        <w:rPr>
          <w:rFonts w:ascii="Times New Roman" w:hAnsi="Times New Roman" w:cs="Times New Roman"/>
          <w:i/>
          <w:iCs/>
          <w:sz w:val="24"/>
          <w:szCs w:val="24"/>
        </w:rPr>
        <w:t xml:space="preserve">Figure </w:t>
      </w:r>
      <w:r>
        <w:rPr>
          <w:rFonts w:ascii="Times New Roman" w:hAnsi="Times New Roman" w:cs="Times New Roman"/>
          <w:i/>
          <w:iCs/>
          <w:sz w:val="24"/>
          <w:szCs w:val="24"/>
        </w:rPr>
        <w:t>4</w:t>
      </w:r>
      <w:r w:rsidRPr="00CC519B">
        <w:rPr>
          <w:rFonts w:ascii="Times New Roman" w:hAnsi="Times New Roman" w:cs="Times New Roman"/>
          <w:i/>
          <w:iCs/>
          <w:sz w:val="24"/>
          <w:szCs w:val="24"/>
        </w:rPr>
        <w:t>: Compensation Strategy</w:t>
      </w:r>
    </w:p>
    <w:p w14:paraId="486AF19C" w14:textId="77777777" w:rsidR="00354BC1" w:rsidRPr="00CC519B" w:rsidRDefault="00354BC1" w:rsidP="00354BC1">
      <w:pPr>
        <w:spacing w:line="360" w:lineRule="auto"/>
        <w:jc w:val="center"/>
        <w:rPr>
          <w:rFonts w:ascii="Times New Roman" w:hAnsi="Times New Roman" w:cs="Times New Roman"/>
          <w:i/>
          <w:iCs/>
          <w:sz w:val="24"/>
          <w:szCs w:val="24"/>
        </w:rPr>
      </w:pPr>
      <w:r w:rsidRPr="00CC519B">
        <w:rPr>
          <w:rFonts w:ascii="Times New Roman" w:hAnsi="Times New Roman" w:cs="Times New Roman"/>
          <w:i/>
          <w:iCs/>
          <w:sz w:val="24"/>
          <w:szCs w:val="24"/>
        </w:rPr>
        <w:t>Source: Resource for Employers (2022)</w:t>
      </w:r>
    </w:p>
    <w:p w14:paraId="49C3B71A" w14:textId="77777777"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According to Richards et al. (2018), every employee that has worked in a company for a fixed amount of time they have the right to demand financial benefits from the company. A company that adopts the best employee practices will always provide the best compensation plans for the complex work of an employee. The compensation strategy adopted by an organisation can help them achieve three things which are easy job recruitment, employee performance increment, and satisfaction in the job that they do. As per the observation of </w:t>
      </w:r>
      <w:proofErr w:type="spellStart"/>
      <w:r w:rsidRPr="00CC519B">
        <w:rPr>
          <w:rFonts w:ascii="Times New Roman" w:hAnsi="Times New Roman" w:cs="Times New Roman"/>
          <w:sz w:val="24"/>
          <w:szCs w:val="24"/>
        </w:rPr>
        <w:t>Zigrang</w:t>
      </w:r>
      <w:proofErr w:type="spellEnd"/>
      <w:r w:rsidRPr="00CC519B">
        <w:rPr>
          <w:rFonts w:ascii="Times New Roman" w:hAnsi="Times New Roman" w:cs="Times New Roman"/>
          <w:sz w:val="24"/>
          <w:szCs w:val="24"/>
        </w:rPr>
        <w:t xml:space="preserve"> (2022), the compensation policies can be depicted in the job package of an employee, proving to them that the company will appreciate their labour. </w:t>
      </w:r>
    </w:p>
    <w:p w14:paraId="74543A95" w14:textId="77777777" w:rsidR="00354BC1" w:rsidRPr="00D936F6" w:rsidRDefault="00354BC1" w:rsidP="00354BC1">
      <w:pPr>
        <w:rPr>
          <w:sz w:val="24"/>
          <w:szCs w:val="24"/>
        </w:rPr>
      </w:pPr>
    </w:p>
    <w:p w14:paraId="5E5853AC" w14:textId="77777777" w:rsidR="00354BC1" w:rsidRPr="00D936F6" w:rsidRDefault="00354BC1" w:rsidP="00354BC1">
      <w:pPr>
        <w:pStyle w:val="Heading2"/>
      </w:pPr>
      <w:bookmarkStart w:id="7" w:name="_Toc112380358"/>
      <w:r w:rsidRPr="00D936F6">
        <w:lastRenderedPageBreak/>
        <w:t xml:space="preserve">Vroom's </w:t>
      </w:r>
      <w:bookmarkStart w:id="8" w:name="_Hlk112416432"/>
      <w:r w:rsidRPr="00D936F6">
        <w:t>Expectancy Theory of Motivation</w:t>
      </w:r>
      <w:bookmarkEnd w:id="7"/>
      <w:bookmarkEnd w:id="8"/>
    </w:p>
    <w:p w14:paraId="7D8EDCE6" w14:textId="77777777" w:rsidR="00354BC1" w:rsidRPr="00D936F6" w:rsidRDefault="00354BC1" w:rsidP="00354BC1">
      <w:pPr>
        <w:rPr>
          <w:sz w:val="24"/>
          <w:szCs w:val="24"/>
        </w:rPr>
      </w:pPr>
      <w:r w:rsidRPr="00D936F6">
        <w:rPr>
          <w:noProof/>
          <w:sz w:val="24"/>
          <w:szCs w:val="24"/>
        </w:rPr>
        <w:drawing>
          <wp:inline distT="0" distB="0" distL="0" distR="0" wp14:anchorId="67FD805D" wp14:editId="03325D56">
            <wp:extent cx="5943600" cy="3705225"/>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2"/>
                    <a:srcRect b="20101"/>
                    <a:stretch/>
                  </pic:blipFill>
                  <pic:spPr bwMode="auto">
                    <a:xfrm>
                      <a:off x="0" y="0"/>
                      <a:ext cx="5943600" cy="3705225"/>
                    </a:xfrm>
                    <a:prstGeom prst="rect">
                      <a:avLst/>
                    </a:prstGeom>
                    <a:ln>
                      <a:noFill/>
                    </a:ln>
                    <a:extLst>
                      <a:ext uri="{53640926-AAD7-44D8-BBD7-CCE9431645EC}">
                        <a14:shadowObscured xmlns:a14="http://schemas.microsoft.com/office/drawing/2010/main"/>
                      </a:ext>
                    </a:extLst>
                  </pic:spPr>
                </pic:pic>
              </a:graphicData>
            </a:graphic>
          </wp:inline>
        </w:drawing>
      </w:r>
    </w:p>
    <w:p w14:paraId="6CBD6793" w14:textId="77777777" w:rsidR="00354BC1" w:rsidRPr="006B1AC3" w:rsidRDefault="00354BC1" w:rsidP="00354BC1">
      <w:pPr>
        <w:spacing w:line="360" w:lineRule="auto"/>
        <w:jc w:val="center"/>
        <w:rPr>
          <w:rFonts w:ascii="Times New Roman" w:hAnsi="Times New Roman" w:cs="Times New Roman"/>
          <w:i/>
          <w:iCs/>
          <w:sz w:val="24"/>
          <w:szCs w:val="24"/>
        </w:rPr>
      </w:pPr>
      <w:r w:rsidRPr="006B1AC3">
        <w:rPr>
          <w:rFonts w:ascii="Times New Roman" w:hAnsi="Times New Roman" w:cs="Times New Roman"/>
          <w:i/>
          <w:iCs/>
          <w:sz w:val="24"/>
          <w:szCs w:val="24"/>
        </w:rPr>
        <w:t xml:space="preserve">Figure </w:t>
      </w:r>
      <w:r>
        <w:rPr>
          <w:rFonts w:ascii="Times New Roman" w:hAnsi="Times New Roman" w:cs="Times New Roman"/>
          <w:i/>
          <w:iCs/>
          <w:sz w:val="24"/>
          <w:szCs w:val="24"/>
        </w:rPr>
        <w:t>5</w:t>
      </w:r>
      <w:r w:rsidRPr="006B1AC3">
        <w:rPr>
          <w:rFonts w:ascii="Times New Roman" w:hAnsi="Times New Roman" w:cs="Times New Roman"/>
          <w:i/>
          <w:iCs/>
          <w:sz w:val="24"/>
          <w:szCs w:val="24"/>
        </w:rPr>
        <w:t xml:space="preserve">: Expectancy Theory </w:t>
      </w:r>
    </w:p>
    <w:p w14:paraId="393B74B4" w14:textId="77777777" w:rsidR="00354BC1" w:rsidRPr="006B1AC3" w:rsidRDefault="00354BC1" w:rsidP="00354BC1">
      <w:pPr>
        <w:spacing w:line="360" w:lineRule="auto"/>
        <w:jc w:val="center"/>
        <w:rPr>
          <w:rFonts w:ascii="Times New Roman" w:hAnsi="Times New Roman" w:cs="Times New Roman"/>
          <w:i/>
          <w:iCs/>
          <w:sz w:val="24"/>
          <w:szCs w:val="24"/>
        </w:rPr>
      </w:pPr>
      <w:r w:rsidRPr="006B1AC3">
        <w:rPr>
          <w:rFonts w:ascii="Times New Roman" w:hAnsi="Times New Roman" w:cs="Times New Roman"/>
          <w:i/>
          <w:iCs/>
          <w:sz w:val="24"/>
          <w:szCs w:val="24"/>
        </w:rPr>
        <w:t>Source: Expert Program Management (2018)</w:t>
      </w:r>
    </w:p>
    <w:p w14:paraId="38F8F26F" w14:textId="77777777" w:rsidR="00354BC1" w:rsidRDefault="00354BC1" w:rsidP="00354BC1">
      <w:pPr>
        <w:spacing w:line="360" w:lineRule="auto"/>
        <w:jc w:val="both"/>
        <w:rPr>
          <w:sz w:val="24"/>
          <w:szCs w:val="24"/>
        </w:rPr>
      </w:pPr>
      <w:r w:rsidRPr="006B1AC3">
        <w:rPr>
          <w:rFonts w:ascii="Times New Roman" w:hAnsi="Times New Roman" w:cs="Times New Roman"/>
          <w:sz w:val="24"/>
          <w:szCs w:val="24"/>
        </w:rPr>
        <w:t xml:space="preserve">As per the observation of Lloyd and Mertens (2018), first introduced in 1964 by Victor Vroom, the expectancy theory states that the best practice an organisation could adopt is to reward an employee for their actions. In return, there is a high chance that the employee will keep doing that specific task </w:t>
      </w:r>
      <w:proofErr w:type="gramStart"/>
      <w:r w:rsidRPr="006B1AC3">
        <w:rPr>
          <w:rFonts w:ascii="Times New Roman" w:hAnsi="Times New Roman" w:cs="Times New Roman"/>
          <w:sz w:val="24"/>
          <w:szCs w:val="24"/>
        </w:rPr>
        <w:t>over and over again</w:t>
      </w:r>
      <w:proofErr w:type="gramEnd"/>
      <w:r w:rsidRPr="006B1AC3">
        <w:rPr>
          <w:rFonts w:ascii="Times New Roman" w:hAnsi="Times New Roman" w:cs="Times New Roman"/>
          <w:sz w:val="24"/>
          <w:szCs w:val="24"/>
        </w:rPr>
        <w:t xml:space="preserve"> and will become good at it. </w:t>
      </w:r>
      <w:proofErr w:type="spellStart"/>
      <w:r w:rsidRPr="006B1AC3">
        <w:rPr>
          <w:rFonts w:ascii="Times New Roman" w:hAnsi="Times New Roman" w:cs="Times New Roman"/>
          <w:color w:val="222222"/>
          <w:sz w:val="24"/>
          <w:szCs w:val="24"/>
          <w:shd w:val="clear" w:color="auto" w:fill="FFFFFF"/>
        </w:rPr>
        <w:t>Yoes</w:t>
      </w:r>
      <w:proofErr w:type="spellEnd"/>
      <w:r w:rsidRPr="006B1AC3">
        <w:rPr>
          <w:rFonts w:ascii="Times New Roman" w:hAnsi="Times New Roman" w:cs="Times New Roman"/>
          <w:color w:val="222222"/>
          <w:sz w:val="24"/>
          <w:szCs w:val="24"/>
          <w:shd w:val="clear" w:color="auto" w:fill="FFFFFF"/>
        </w:rPr>
        <w:t xml:space="preserve"> and Silverman (2021) states that </w:t>
      </w:r>
      <w:r w:rsidRPr="006B1AC3">
        <w:rPr>
          <w:rFonts w:ascii="Times New Roman" w:hAnsi="Times New Roman" w:cs="Times New Roman"/>
          <w:sz w:val="24"/>
          <w:szCs w:val="24"/>
        </w:rPr>
        <w:t>by developing a system like this, an organisation can create efficient employees that are good at doing specific tasks even if their difficulty level is high</w:t>
      </w:r>
      <w:r w:rsidRPr="00D936F6">
        <w:rPr>
          <w:sz w:val="24"/>
          <w:szCs w:val="24"/>
        </w:rPr>
        <w:t xml:space="preserve">. </w:t>
      </w:r>
    </w:p>
    <w:p w14:paraId="41796C62" w14:textId="77777777" w:rsidR="00354BC1" w:rsidRPr="007C6C59" w:rsidRDefault="00354BC1" w:rsidP="00354BC1">
      <w:pPr>
        <w:spacing w:line="360" w:lineRule="auto"/>
        <w:jc w:val="both"/>
        <w:rPr>
          <w:sz w:val="24"/>
          <w:szCs w:val="24"/>
        </w:rPr>
      </w:pPr>
      <w:bookmarkStart w:id="9" w:name="_Toc112380359"/>
      <w:r w:rsidRPr="006B1AC3">
        <w:rPr>
          <w:rStyle w:val="Heading3Char"/>
          <w:rFonts w:cs="Times New Roman"/>
        </w:rPr>
        <w:t>Expectancy:</w:t>
      </w:r>
      <w:bookmarkEnd w:id="9"/>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Swain et al. (2020) observed that</w:t>
      </w:r>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 xml:space="preserve">expectancy is the phenomenon which states that if an employee in the context of an organisation works hard, then success is inevitable. Organisational goals and targets can be achieved quickly and with </w:t>
      </w:r>
      <w:proofErr w:type="gramStart"/>
      <w:r w:rsidRPr="006B1AC3">
        <w:rPr>
          <w:rFonts w:ascii="Times New Roman" w:hAnsi="Times New Roman" w:cs="Times New Roman"/>
          <w:sz w:val="24"/>
          <w:szCs w:val="24"/>
        </w:rPr>
        <w:t>utmost perfection</w:t>
      </w:r>
      <w:proofErr w:type="gramEnd"/>
      <w:r w:rsidRPr="006B1AC3">
        <w:rPr>
          <w:rFonts w:ascii="Times New Roman" w:hAnsi="Times New Roman" w:cs="Times New Roman"/>
          <w:sz w:val="24"/>
          <w:szCs w:val="24"/>
        </w:rPr>
        <w:t xml:space="preserve">, if employees try to do so. Expectancy will be made by an employee mainly based on three factors which are experience, self-confidence, and difficulty of the objective. </w:t>
      </w:r>
    </w:p>
    <w:p w14:paraId="6A3FC031" w14:textId="77777777" w:rsidR="00354BC1" w:rsidRPr="006B1AC3" w:rsidRDefault="00354BC1" w:rsidP="00354BC1">
      <w:pPr>
        <w:spacing w:line="360" w:lineRule="auto"/>
        <w:jc w:val="both"/>
        <w:rPr>
          <w:rFonts w:ascii="Times New Roman" w:hAnsi="Times New Roman" w:cs="Times New Roman"/>
          <w:sz w:val="24"/>
          <w:szCs w:val="24"/>
        </w:rPr>
      </w:pPr>
      <w:bookmarkStart w:id="10" w:name="_Toc112380360"/>
      <w:r w:rsidRPr="006B1AC3">
        <w:rPr>
          <w:rStyle w:val="Heading3Char"/>
          <w:rFonts w:cs="Times New Roman"/>
        </w:rPr>
        <w:t>Instrumentality:</w:t>
      </w:r>
      <w:bookmarkEnd w:id="10"/>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 xml:space="preserve">According to Nhung and Do (2020), instrumentality is a self-assessment conducted by the person on </w:t>
      </w:r>
      <w:proofErr w:type="gramStart"/>
      <w:r w:rsidRPr="006B1AC3">
        <w:rPr>
          <w:rFonts w:ascii="Times New Roman" w:hAnsi="Times New Roman" w:cs="Times New Roman"/>
          <w:sz w:val="24"/>
          <w:szCs w:val="24"/>
        </w:rPr>
        <w:t>whether or not</w:t>
      </w:r>
      <w:proofErr w:type="gramEnd"/>
      <w:r w:rsidRPr="006B1AC3">
        <w:rPr>
          <w:rFonts w:ascii="Times New Roman" w:hAnsi="Times New Roman" w:cs="Times New Roman"/>
          <w:sz w:val="24"/>
          <w:szCs w:val="24"/>
        </w:rPr>
        <w:t xml:space="preserve"> the company will reward the person if they have completed all the objectives given. Instrumentality depends on three factors which are clarity </w:t>
      </w:r>
      <w:r w:rsidRPr="006B1AC3">
        <w:rPr>
          <w:rFonts w:ascii="Times New Roman" w:hAnsi="Times New Roman" w:cs="Times New Roman"/>
          <w:sz w:val="24"/>
          <w:szCs w:val="24"/>
        </w:rPr>
        <w:lastRenderedPageBreak/>
        <w:t xml:space="preserve">in the relationship between reward and performance, which is also depicted as an outcome. Trust in the rewarding person is the second factor. Decision-making transparency is the third factor which depicts </w:t>
      </w:r>
      <w:proofErr w:type="gramStart"/>
      <w:r w:rsidRPr="006B1AC3">
        <w:rPr>
          <w:rFonts w:ascii="Times New Roman" w:hAnsi="Times New Roman" w:cs="Times New Roman"/>
          <w:sz w:val="24"/>
          <w:szCs w:val="24"/>
        </w:rPr>
        <w:t>whether or not</w:t>
      </w:r>
      <w:proofErr w:type="gramEnd"/>
      <w:r w:rsidRPr="006B1AC3">
        <w:rPr>
          <w:rFonts w:ascii="Times New Roman" w:hAnsi="Times New Roman" w:cs="Times New Roman"/>
          <w:sz w:val="24"/>
          <w:szCs w:val="24"/>
        </w:rPr>
        <w:t xml:space="preserve"> the person will be rewarded or won’t be rewarded. </w:t>
      </w:r>
    </w:p>
    <w:p w14:paraId="2ABD1AC7" w14:textId="77777777" w:rsidR="00354BC1" w:rsidRPr="006B1AC3" w:rsidRDefault="00354BC1" w:rsidP="00354BC1">
      <w:pPr>
        <w:spacing w:line="360" w:lineRule="auto"/>
        <w:jc w:val="both"/>
        <w:rPr>
          <w:rFonts w:ascii="Times New Roman" w:hAnsi="Times New Roman" w:cs="Times New Roman"/>
          <w:sz w:val="24"/>
          <w:szCs w:val="24"/>
        </w:rPr>
      </w:pPr>
      <w:bookmarkStart w:id="11" w:name="_Toc112380361"/>
      <w:r w:rsidRPr="006B1AC3">
        <w:rPr>
          <w:rStyle w:val="Heading3Char"/>
          <w:rFonts w:cs="Times New Roman"/>
        </w:rPr>
        <w:t>Valence:</w:t>
      </w:r>
      <w:bookmarkEnd w:id="11"/>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 xml:space="preserve">Aa per the observation of Kim and Kim (2018), valence is the understanding that if the organisational goals are achieved efficiently, there will surely be a reward. Valence can depend upon the reward itself and </w:t>
      </w:r>
      <w:proofErr w:type="gramStart"/>
      <w:r w:rsidRPr="006B1AC3">
        <w:rPr>
          <w:rFonts w:ascii="Times New Roman" w:hAnsi="Times New Roman" w:cs="Times New Roman"/>
          <w:sz w:val="24"/>
          <w:szCs w:val="24"/>
        </w:rPr>
        <w:t>whether or not</w:t>
      </w:r>
      <w:proofErr w:type="gramEnd"/>
      <w:r w:rsidRPr="006B1AC3">
        <w:rPr>
          <w:rFonts w:ascii="Times New Roman" w:hAnsi="Times New Roman" w:cs="Times New Roman"/>
          <w:sz w:val="24"/>
          <w:szCs w:val="24"/>
        </w:rPr>
        <w:t xml:space="preserve"> employees are motivated by it. </w:t>
      </w:r>
    </w:p>
    <w:p w14:paraId="33B90B40" w14:textId="77777777" w:rsidR="00354BC1" w:rsidRPr="006B1AC3" w:rsidRDefault="00354BC1" w:rsidP="00354BC1">
      <w:pPr>
        <w:pStyle w:val="Heading2"/>
        <w:jc w:val="both"/>
        <w:rPr>
          <w:rFonts w:cs="Times New Roman"/>
        </w:rPr>
      </w:pPr>
      <w:bookmarkStart w:id="12" w:name="_Toc112380362"/>
      <w:r w:rsidRPr="006B1AC3">
        <w:rPr>
          <w:rFonts w:cs="Times New Roman"/>
        </w:rPr>
        <w:t>Application of Expectancy Theory of Motivation in Amazon</w:t>
      </w:r>
      <w:bookmarkEnd w:id="12"/>
    </w:p>
    <w:p w14:paraId="5CF1709D" w14:textId="77777777" w:rsidR="00354BC1" w:rsidRPr="006B1AC3" w:rsidRDefault="00354BC1" w:rsidP="00354BC1">
      <w:p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According to Lahoti (2019), technology has been increasing almost constantly in recent years. Since technology has been growing, the performance of an organisation also </w:t>
      </w:r>
      <w:proofErr w:type="gramStart"/>
      <w:r w:rsidRPr="006B1AC3">
        <w:rPr>
          <w:rFonts w:ascii="Times New Roman" w:hAnsi="Times New Roman" w:cs="Times New Roman"/>
          <w:sz w:val="24"/>
          <w:szCs w:val="24"/>
        </w:rPr>
        <w:t>has to</w:t>
      </w:r>
      <w:proofErr w:type="gramEnd"/>
      <w:r w:rsidRPr="006B1AC3">
        <w:rPr>
          <w:rFonts w:ascii="Times New Roman" w:hAnsi="Times New Roman" w:cs="Times New Roman"/>
          <w:sz w:val="24"/>
          <w:szCs w:val="24"/>
        </w:rPr>
        <w:t xml:space="preserve"> keep up with the same pace. For Amazon, a company already flourishing in the market, the company can adopt Vroom's Expectancy Theory of Motivation to further increase the performance of the employees. By offering compensation or a reward even to the employee starting at the primary level, the company can ensure a drastic increase in performance. </w:t>
      </w:r>
    </w:p>
    <w:p w14:paraId="357A131F" w14:textId="77777777" w:rsidR="00354BC1" w:rsidRDefault="00354BC1" w:rsidP="00354BC1">
      <w:p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By introducing such a reward system, the Human Resource (HR) department of Amazon can create a better relationship between the employees. Through the increased level of engagement achieved by implying a compensation strategy, the management of Amazon can ensure that the organisation values all the employees and their efforts. Yang and Kim (2019) observed that the compensation strategy not only helps in performance but also helps in increasing employee loyalty and employee retention. </w:t>
      </w:r>
    </w:p>
    <w:p w14:paraId="273C6F2B" w14:textId="77777777" w:rsidR="00354BC1" w:rsidRPr="006B1AC3" w:rsidRDefault="00354BC1" w:rsidP="00354BC1">
      <w:pPr>
        <w:pStyle w:val="Heading1"/>
        <w:rPr>
          <w:rFonts w:cs="Times New Roman"/>
        </w:rPr>
      </w:pPr>
      <w:bookmarkStart w:id="13" w:name="_Toc112380363"/>
      <w:r w:rsidRPr="006B1AC3">
        <w:rPr>
          <w:rFonts w:cs="Times New Roman"/>
        </w:rPr>
        <w:t>Recommendation</w:t>
      </w:r>
      <w:bookmarkEnd w:id="13"/>
    </w:p>
    <w:p w14:paraId="54819578"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Training and development can be given to employees.</w:t>
      </w:r>
    </w:p>
    <w:p w14:paraId="0A4FF610" w14:textId="77777777" w:rsidR="00354BC1" w:rsidRPr="007C6C59"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Amazon can implement a strategy of hiring selectively </w:t>
      </w:r>
    </w:p>
    <w:p w14:paraId="389F72A5"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The management of Amazon should practise transparency with their employees. </w:t>
      </w:r>
    </w:p>
    <w:p w14:paraId="57FDEB92" w14:textId="77777777" w:rsidR="00354BC1" w:rsidRPr="007C6C59"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Information regarding the compensation policies of the company and other details </w:t>
      </w:r>
      <w:proofErr w:type="gramStart"/>
      <w:r w:rsidRPr="00E53A8F">
        <w:rPr>
          <w:rFonts w:ascii="Times New Roman" w:hAnsi="Times New Roman" w:cs="Times New Roman"/>
          <w:sz w:val="24"/>
          <w:szCs w:val="24"/>
        </w:rPr>
        <w:t>has to</w:t>
      </w:r>
      <w:proofErr w:type="gramEnd"/>
      <w:r w:rsidRPr="00E53A8F">
        <w:rPr>
          <w:rFonts w:ascii="Times New Roman" w:hAnsi="Times New Roman" w:cs="Times New Roman"/>
          <w:sz w:val="24"/>
          <w:szCs w:val="24"/>
        </w:rPr>
        <w:t xml:space="preserve"> be made available for the employees so that the employees can easily access it</w:t>
      </w:r>
    </w:p>
    <w:p w14:paraId="434332C1"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Amazon must consider Internal and external factors before planning a strategy.</w:t>
      </w:r>
    </w:p>
    <w:p w14:paraId="03FEF37A" w14:textId="77777777" w:rsidR="00354BC1" w:rsidRPr="007C6C59" w:rsidRDefault="00354BC1" w:rsidP="0035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employees in Amazon must identify the change that needed in an organisation</w:t>
      </w:r>
    </w:p>
    <w:p w14:paraId="66CF4F3B"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Amazon must conduct the reinforcement programs</w:t>
      </w:r>
    </w:p>
    <w:p w14:paraId="3A1F8850" w14:textId="77777777" w:rsidR="00354BC1" w:rsidRPr="00E53A8F"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Job security can be promised for the employees </w:t>
      </w:r>
    </w:p>
    <w:p w14:paraId="66BD44E5"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Compensation can be given totally </w:t>
      </w:r>
      <w:proofErr w:type="gramStart"/>
      <w:r w:rsidRPr="00E53A8F">
        <w:rPr>
          <w:rFonts w:ascii="Times New Roman" w:hAnsi="Times New Roman" w:cs="Times New Roman"/>
          <w:sz w:val="24"/>
          <w:szCs w:val="24"/>
        </w:rPr>
        <w:t>on the basis of</w:t>
      </w:r>
      <w:proofErr w:type="gramEnd"/>
      <w:r w:rsidRPr="00E53A8F">
        <w:rPr>
          <w:rFonts w:ascii="Times New Roman" w:hAnsi="Times New Roman" w:cs="Times New Roman"/>
          <w:sz w:val="24"/>
          <w:szCs w:val="24"/>
        </w:rPr>
        <w:t xml:space="preserve"> performance in the organisation</w:t>
      </w:r>
      <w:r>
        <w:rPr>
          <w:rFonts w:ascii="Times New Roman" w:hAnsi="Times New Roman" w:cs="Times New Roman"/>
          <w:sz w:val="24"/>
          <w:szCs w:val="24"/>
        </w:rPr>
        <w:t>.</w:t>
      </w:r>
    </w:p>
    <w:p w14:paraId="0608EB3F"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w:t>
      </w:r>
      <w:proofErr w:type="gramStart"/>
      <w:r>
        <w:rPr>
          <w:rFonts w:ascii="Times New Roman" w:hAnsi="Times New Roman" w:cs="Times New Roman"/>
          <w:sz w:val="24"/>
          <w:szCs w:val="24"/>
        </w:rPr>
        <w:t>must</w:t>
      </w:r>
      <w:proofErr w:type="gramEnd"/>
      <w:r>
        <w:rPr>
          <w:rFonts w:ascii="Times New Roman" w:hAnsi="Times New Roman" w:cs="Times New Roman"/>
          <w:sz w:val="24"/>
          <w:szCs w:val="24"/>
        </w:rPr>
        <w:t xml:space="preserve"> aware about the company and the required change.</w:t>
      </w:r>
    </w:p>
    <w:p w14:paraId="1F359280" w14:textId="77777777" w:rsidR="00354BC1" w:rsidRPr="00E53A8F" w:rsidRDefault="00354BC1" w:rsidP="00354BC1">
      <w:pPr>
        <w:pStyle w:val="ListParagraph"/>
        <w:numPr>
          <w:ilvl w:val="0"/>
          <w:numId w:val="1"/>
        </w:numPr>
        <w:spacing w:line="360" w:lineRule="auto"/>
        <w:jc w:val="both"/>
        <w:rPr>
          <w:rFonts w:ascii="Times New Roman" w:hAnsi="Times New Roman" w:cs="Times New Roman"/>
          <w:sz w:val="24"/>
          <w:szCs w:val="24"/>
        </w:rPr>
      </w:pPr>
    </w:p>
    <w:p w14:paraId="6541FE55" w14:textId="77777777" w:rsidR="00354BC1" w:rsidRPr="006B1AC3" w:rsidRDefault="00354BC1" w:rsidP="00354BC1">
      <w:pPr>
        <w:pStyle w:val="Heading1"/>
        <w:rPr>
          <w:rFonts w:cs="Times New Roman"/>
        </w:rPr>
      </w:pPr>
      <w:bookmarkStart w:id="14" w:name="_Toc112380364"/>
      <w:r w:rsidRPr="006B1AC3">
        <w:rPr>
          <w:rFonts w:cs="Times New Roman"/>
        </w:rPr>
        <w:t>Conclusion</w:t>
      </w:r>
      <w:bookmarkEnd w:id="14"/>
    </w:p>
    <w:p w14:paraId="2FC6E7CF" w14:textId="77777777" w:rsidR="00354BC1" w:rsidRPr="006B1AC3" w:rsidRDefault="00354BC1" w:rsidP="00354BC1">
      <w:p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The assignment focuses on human resources strategies that would be developed and deployed in three significant areas, which are the change management, compensation, and HR effectiveness measures in Amazon company. Through the assignment, it has also been analysed how the strategies will make the employees of Amazon feel appreciated for their work. Concepts, models, and principles of HRM and IHRM theories have also been analysed through this assignment. </w:t>
      </w:r>
    </w:p>
    <w:p w14:paraId="7CB7BD5F" w14:textId="77777777" w:rsidR="00354BC1" w:rsidRPr="006B1AC3" w:rsidRDefault="00354BC1" w:rsidP="00354BC1">
      <w:pPr>
        <w:spacing w:line="360" w:lineRule="auto"/>
        <w:jc w:val="both"/>
        <w:rPr>
          <w:rFonts w:ascii="Times New Roman" w:hAnsi="Times New Roman" w:cs="Times New Roman"/>
          <w:sz w:val="24"/>
          <w:szCs w:val="24"/>
        </w:rPr>
      </w:pPr>
    </w:p>
    <w:p w14:paraId="2FE8E929" w14:textId="77777777" w:rsidR="00354BC1" w:rsidRDefault="00354BC1" w:rsidP="00354BC1">
      <w:pPr>
        <w:pStyle w:val="Heading1"/>
      </w:pPr>
    </w:p>
    <w:p w14:paraId="1545A948" w14:textId="77777777" w:rsidR="00354BC1" w:rsidRDefault="00354BC1" w:rsidP="00354BC1">
      <w:pPr>
        <w:pStyle w:val="Heading1"/>
      </w:pPr>
    </w:p>
    <w:p w14:paraId="2C7BEB66" w14:textId="77777777" w:rsidR="00354BC1" w:rsidRDefault="00354BC1" w:rsidP="00354BC1">
      <w:pPr>
        <w:pStyle w:val="Heading1"/>
      </w:pPr>
    </w:p>
    <w:p w14:paraId="29028365" w14:textId="77777777" w:rsidR="00354BC1" w:rsidRDefault="00354BC1" w:rsidP="00354BC1">
      <w:pPr>
        <w:pStyle w:val="Heading1"/>
      </w:pPr>
    </w:p>
    <w:p w14:paraId="60777D46" w14:textId="77777777" w:rsidR="00354BC1" w:rsidRDefault="00354BC1" w:rsidP="00354BC1">
      <w:pPr>
        <w:pStyle w:val="Heading1"/>
      </w:pPr>
    </w:p>
    <w:p w14:paraId="630DE07C" w14:textId="77777777" w:rsidR="00354BC1" w:rsidRDefault="00354BC1" w:rsidP="00354BC1">
      <w:pPr>
        <w:pStyle w:val="Heading1"/>
      </w:pPr>
    </w:p>
    <w:p w14:paraId="2669F121" w14:textId="77777777" w:rsidR="00354BC1" w:rsidRDefault="00354BC1" w:rsidP="00354BC1">
      <w:pPr>
        <w:pStyle w:val="Heading1"/>
      </w:pPr>
      <w:bookmarkStart w:id="15" w:name="_Toc112380365"/>
    </w:p>
    <w:p w14:paraId="49545109" w14:textId="77777777" w:rsidR="00354BC1" w:rsidRDefault="00354BC1" w:rsidP="00354BC1">
      <w:pPr>
        <w:pStyle w:val="Heading1"/>
      </w:pPr>
    </w:p>
    <w:p w14:paraId="42B59C23" w14:textId="77777777" w:rsidR="00354BC1" w:rsidRDefault="00354BC1" w:rsidP="00354BC1">
      <w:pPr>
        <w:pStyle w:val="Heading1"/>
      </w:pPr>
    </w:p>
    <w:p w14:paraId="4C33CAB3"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bookmarkStart w:id="16" w:name="_Hlk112421158"/>
      <w:bookmarkEnd w:id="15"/>
    </w:p>
    <w:p w14:paraId="79F402A6"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
    <w:p w14:paraId="2116A167" w14:textId="77777777" w:rsidR="00354BC1" w:rsidRDefault="00354BC1" w:rsidP="00354BC1">
      <w:pPr>
        <w:pStyle w:val="Heading1"/>
      </w:pPr>
      <w:r w:rsidRPr="005F31E1">
        <w:t>Reference</w:t>
      </w:r>
      <w:r>
        <w:t>s</w:t>
      </w:r>
    </w:p>
    <w:p w14:paraId="7C3AB312" w14:textId="77777777" w:rsidR="00354BC1" w:rsidRPr="009B14AF" w:rsidRDefault="00354BC1" w:rsidP="00354BC1">
      <w:pPr>
        <w:rPr>
          <w:lang w:val="en-US"/>
        </w:rPr>
      </w:pPr>
    </w:p>
    <w:p w14:paraId="72F4C4C1"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r w:rsidRPr="005B0E82">
        <w:rPr>
          <w:rFonts w:ascii="Times New Roman" w:hAnsi="Times New Roman" w:cs="Times New Roman"/>
          <w:color w:val="222222"/>
          <w:sz w:val="24"/>
          <w:szCs w:val="24"/>
          <w:shd w:val="clear" w:color="auto" w:fill="FFFFFF"/>
        </w:rPr>
        <w:t>CNN</w:t>
      </w:r>
      <w:r>
        <w:rPr>
          <w:rFonts w:ascii="Times New Roman" w:hAnsi="Times New Roman" w:cs="Times New Roman"/>
          <w:color w:val="222222"/>
          <w:sz w:val="24"/>
          <w:szCs w:val="24"/>
          <w:shd w:val="clear" w:color="auto" w:fill="FFFFFF"/>
        </w:rPr>
        <w:t xml:space="preserve"> </w:t>
      </w:r>
      <w:r w:rsidRPr="005B0E82">
        <w:rPr>
          <w:rFonts w:ascii="Times New Roman" w:hAnsi="Times New Roman" w:cs="Times New Roman"/>
          <w:color w:val="222222"/>
          <w:sz w:val="24"/>
          <w:szCs w:val="24"/>
          <w:shd w:val="clear" w:color="auto" w:fill="FFFFFF"/>
        </w:rPr>
        <w:t>Business (2022)</w:t>
      </w:r>
      <w:bookmarkEnd w:id="16"/>
      <w:r w:rsidRPr="005B0E82">
        <w:rPr>
          <w:rFonts w:ascii="Times New Roman" w:hAnsi="Times New Roman" w:cs="Times New Roman"/>
          <w:color w:val="222222"/>
          <w:sz w:val="24"/>
          <w:szCs w:val="24"/>
          <w:shd w:val="clear" w:color="auto" w:fill="FFFFFF"/>
        </w:rPr>
        <w:t xml:space="preserve"> Stakeholders of </w:t>
      </w:r>
      <w:r w:rsidRPr="005B0E82">
        <w:rPr>
          <w:rFonts w:ascii="Times New Roman" w:hAnsi="Times New Roman" w:cs="Times New Roman"/>
          <w:i/>
          <w:iCs/>
          <w:color w:val="222222"/>
          <w:sz w:val="24"/>
          <w:szCs w:val="24"/>
          <w:shd w:val="clear" w:color="auto" w:fill="FFFFFF"/>
        </w:rPr>
        <w:t>Amazon</w:t>
      </w:r>
      <w:r w:rsidRPr="005B0E82">
        <w:rPr>
          <w:rFonts w:ascii="Times New Roman" w:hAnsi="Times New Roman" w:cs="Times New Roman"/>
          <w:color w:val="222222"/>
          <w:sz w:val="24"/>
          <w:szCs w:val="24"/>
          <w:shd w:val="clear" w:color="auto" w:fill="FFFFFF"/>
        </w:rPr>
        <w:t>. Available at: </w:t>
      </w:r>
      <w:hyperlink r:id="rId13" w:history="1">
        <w:r w:rsidRPr="005B0E82">
          <w:rPr>
            <w:rStyle w:val="Hyperlink"/>
            <w:rFonts w:ascii="Times New Roman" w:hAnsi="Times New Roman" w:cs="Times New Roman"/>
            <w:sz w:val="24"/>
            <w:szCs w:val="24"/>
          </w:rPr>
          <w:t>https://money.cnn.com/quote/shareholders/shareholders.html?symb=AMZN&amp;subView=institutional</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332D0CD6" w14:textId="77777777" w:rsidR="00354BC1" w:rsidRPr="005B0E82" w:rsidRDefault="00354BC1" w:rsidP="00354BC1">
      <w:pPr>
        <w:spacing w:line="360" w:lineRule="auto"/>
        <w:jc w:val="both"/>
        <w:rPr>
          <w:rFonts w:ascii="Times New Roman" w:hAnsi="Times New Roman" w:cs="Times New Roman"/>
          <w:sz w:val="24"/>
          <w:szCs w:val="24"/>
        </w:rPr>
      </w:pPr>
      <w:bookmarkStart w:id="17" w:name="_Hlk112421228"/>
      <w:proofErr w:type="spellStart"/>
      <w:r w:rsidRPr="005B0E82">
        <w:rPr>
          <w:rFonts w:ascii="Times New Roman" w:hAnsi="Times New Roman" w:cs="Times New Roman"/>
          <w:color w:val="222222"/>
          <w:sz w:val="24"/>
          <w:szCs w:val="24"/>
          <w:shd w:val="clear" w:color="auto" w:fill="FFFFFF"/>
        </w:rPr>
        <w:lastRenderedPageBreak/>
        <w:t>Dundon</w:t>
      </w:r>
      <w:proofErr w:type="spellEnd"/>
      <w:r w:rsidRPr="005B0E82">
        <w:rPr>
          <w:rFonts w:ascii="Times New Roman" w:hAnsi="Times New Roman" w:cs="Times New Roman"/>
          <w:color w:val="222222"/>
          <w:sz w:val="24"/>
          <w:szCs w:val="24"/>
          <w:shd w:val="clear" w:color="auto" w:fill="FFFFFF"/>
        </w:rPr>
        <w:t xml:space="preserve">, T. and Rafferty, A. (2018) </w:t>
      </w:r>
      <w:bookmarkEnd w:id="17"/>
      <w:r w:rsidRPr="005B0E82">
        <w:rPr>
          <w:rFonts w:ascii="Times New Roman" w:hAnsi="Times New Roman" w:cs="Times New Roman"/>
          <w:color w:val="222222"/>
          <w:sz w:val="24"/>
          <w:szCs w:val="24"/>
          <w:shd w:val="clear" w:color="auto" w:fill="FFFFFF"/>
        </w:rPr>
        <w:t xml:space="preserve">The (potential) demise of </w:t>
      </w:r>
      <w:proofErr w:type="gramStart"/>
      <w:r w:rsidRPr="005B0E82">
        <w:rPr>
          <w:rFonts w:ascii="Times New Roman" w:hAnsi="Times New Roman" w:cs="Times New Roman"/>
          <w:color w:val="222222"/>
          <w:sz w:val="24"/>
          <w:szCs w:val="24"/>
          <w:shd w:val="clear" w:color="auto" w:fill="FFFFFF"/>
        </w:rPr>
        <w:t>HRM?.</w:t>
      </w:r>
      <w:proofErr w:type="gramEnd"/>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Human Resource Management Journal</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28</w:t>
      </w:r>
      <w:r w:rsidRPr="005B0E82">
        <w:rPr>
          <w:rFonts w:ascii="Times New Roman" w:hAnsi="Times New Roman" w:cs="Times New Roman"/>
          <w:color w:val="222222"/>
          <w:sz w:val="24"/>
          <w:szCs w:val="24"/>
          <w:shd w:val="clear" w:color="auto" w:fill="FFFFFF"/>
        </w:rPr>
        <w:t>(3), pp.377-391.</w:t>
      </w:r>
    </w:p>
    <w:p w14:paraId="625236CC"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r w:rsidRPr="005B0E82">
        <w:rPr>
          <w:rFonts w:ascii="Times New Roman" w:hAnsi="Times New Roman" w:cs="Times New Roman"/>
          <w:color w:val="222222"/>
          <w:sz w:val="24"/>
          <w:szCs w:val="24"/>
          <w:shd w:val="clear" w:color="auto" w:fill="FFFFFF"/>
        </w:rPr>
        <w:t>Google Finance (2022) </w:t>
      </w:r>
      <w:r w:rsidRPr="005B0E82">
        <w:rPr>
          <w:rFonts w:ascii="Times New Roman" w:hAnsi="Times New Roman" w:cs="Times New Roman"/>
          <w:i/>
          <w:iCs/>
          <w:color w:val="222222"/>
          <w:sz w:val="24"/>
          <w:szCs w:val="24"/>
          <w:shd w:val="clear" w:color="auto" w:fill="FFFFFF"/>
        </w:rPr>
        <w:t>Amazon</w:t>
      </w:r>
      <w:r w:rsidRPr="005B0E82">
        <w:rPr>
          <w:rFonts w:ascii="Times New Roman" w:hAnsi="Times New Roman" w:cs="Times New Roman"/>
          <w:color w:val="222222"/>
          <w:sz w:val="24"/>
          <w:szCs w:val="24"/>
          <w:shd w:val="clear" w:color="auto" w:fill="FFFFFF"/>
        </w:rPr>
        <w:t>. Available at: </w:t>
      </w:r>
      <w:hyperlink r:id="rId14" w:history="1">
        <w:r w:rsidRPr="005B0E82">
          <w:rPr>
            <w:rStyle w:val="Hyperlink"/>
            <w:rFonts w:ascii="Times New Roman" w:hAnsi="Times New Roman" w:cs="Times New Roman"/>
            <w:sz w:val="24"/>
            <w:szCs w:val="24"/>
          </w:rPr>
          <w:t>https://www.google.com/finance/quote/AMZN:NASDAQ?sa=X&amp;ved=2ahUKEwio36j6oeT5AhXRm1YBHRyJAdQQ3ecFegQIHhAg</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070D0DC6"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18" w:name="_Hlk112421825"/>
      <w:r w:rsidRPr="005B0E82">
        <w:rPr>
          <w:rFonts w:ascii="Times New Roman" w:hAnsi="Times New Roman" w:cs="Times New Roman"/>
          <w:color w:val="222222"/>
          <w:sz w:val="24"/>
          <w:szCs w:val="24"/>
          <w:shd w:val="clear" w:color="auto" w:fill="FFFFFF"/>
        </w:rPr>
        <w:t xml:space="preserve">Kim, M.R. and Kim, S. (2018) </w:t>
      </w:r>
      <w:bookmarkEnd w:id="18"/>
      <w:r w:rsidRPr="005B0E82">
        <w:rPr>
          <w:rFonts w:ascii="Times New Roman" w:hAnsi="Times New Roman" w:cs="Times New Roman"/>
          <w:color w:val="222222"/>
          <w:sz w:val="24"/>
          <w:szCs w:val="24"/>
          <w:shd w:val="clear" w:color="auto" w:fill="FFFFFF"/>
        </w:rPr>
        <w:t>Explaining the Role of Motivation in Opposition to Nuclear Power Energy-Focusing on EIV (Expectancy, Instrumentality, and Valence) in Expectancy Theory.</w:t>
      </w:r>
      <w:r w:rsidRPr="005B0E82">
        <w:rPr>
          <w:rFonts w:ascii="Times New Roman" w:hAnsi="Times New Roman" w:cs="Times New Roman"/>
          <w:i/>
          <w:iCs/>
          <w:color w:val="222222"/>
          <w:sz w:val="24"/>
          <w:szCs w:val="24"/>
          <w:shd w:val="clear" w:color="auto" w:fill="FFFFFF"/>
        </w:rPr>
        <w:t xml:space="preserve"> 14</w:t>
      </w:r>
      <w:r w:rsidRPr="005B0E82">
        <w:rPr>
          <w:rFonts w:ascii="Times New Roman" w:hAnsi="Times New Roman" w:cs="Times New Roman"/>
          <w:color w:val="222222"/>
          <w:sz w:val="24"/>
          <w:szCs w:val="24"/>
          <w:shd w:val="clear" w:color="auto" w:fill="FFFFFF"/>
        </w:rPr>
        <w:t>(11), pp.73-89.</w:t>
      </w:r>
    </w:p>
    <w:p w14:paraId="1AD61A5B"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19" w:name="_Hlk112421765"/>
      <w:r w:rsidRPr="005B0E82">
        <w:rPr>
          <w:rFonts w:ascii="Times New Roman" w:hAnsi="Times New Roman" w:cs="Times New Roman"/>
          <w:color w:val="222222"/>
          <w:sz w:val="24"/>
          <w:szCs w:val="24"/>
          <w:shd w:val="clear" w:color="auto" w:fill="FFFFFF"/>
        </w:rPr>
        <w:t xml:space="preserve">Lahoti, A. (2019) </w:t>
      </w:r>
      <w:bookmarkEnd w:id="19"/>
      <w:r w:rsidRPr="005B0E82">
        <w:rPr>
          <w:rFonts w:ascii="Times New Roman" w:hAnsi="Times New Roman" w:cs="Times New Roman"/>
          <w:color w:val="222222"/>
          <w:sz w:val="24"/>
          <w:szCs w:val="24"/>
          <w:shd w:val="clear" w:color="auto" w:fill="FFFFFF"/>
        </w:rPr>
        <w:t>Applying the expectancy theory to explain the motivation of users of personal care products with special reference to hair oil. </w:t>
      </w:r>
      <w:r w:rsidRPr="005B0E82">
        <w:rPr>
          <w:rFonts w:ascii="Times New Roman" w:hAnsi="Times New Roman" w:cs="Times New Roman"/>
          <w:i/>
          <w:iCs/>
          <w:color w:val="222222"/>
          <w:sz w:val="24"/>
          <w:szCs w:val="24"/>
          <w:shd w:val="clear" w:color="auto" w:fill="FFFFFF"/>
        </w:rPr>
        <w:t>Advance and Innovative Research</w:t>
      </w:r>
      <w:r w:rsidRPr="005B0E82">
        <w:rPr>
          <w:rFonts w:ascii="Times New Roman" w:hAnsi="Times New Roman" w:cs="Times New Roman"/>
          <w:color w:val="222222"/>
          <w:sz w:val="24"/>
          <w:szCs w:val="24"/>
          <w:shd w:val="clear" w:color="auto" w:fill="FFFFFF"/>
        </w:rPr>
        <w:t>, p.129.</w:t>
      </w:r>
    </w:p>
    <w:p w14:paraId="22BDDC18"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0" w:name="_Hlk112421497"/>
      <w:r w:rsidRPr="005B0E82">
        <w:rPr>
          <w:rFonts w:ascii="Times New Roman" w:hAnsi="Times New Roman" w:cs="Times New Roman"/>
          <w:color w:val="222222"/>
          <w:sz w:val="24"/>
          <w:szCs w:val="24"/>
          <w:shd w:val="clear" w:color="auto" w:fill="FFFFFF"/>
        </w:rPr>
        <w:t xml:space="preserve">Lloyd, R. and Mertens, D. (2018) </w:t>
      </w:r>
      <w:bookmarkEnd w:id="20"/>
      <w:r w:rsidRPr="005B0E82">
        <w:rPr>
          <w:rFonts w:ascii="Times New Roman" w:hAnsi="Times New Roman" w:cs="Times New Roman"/>
          <w:color w:val="222222"/>
          <w:sz w:val="24"/>
          <w:szCs w:val="24"/>
          <w:shd w:val="clear" w:color="auto" w:fill="FFFFFF"/>
        </w:rPr>
        <w:t>Expecting more out of expectancy theory: History urges inclusion of the social context. </w:t>
      </w:r>
      <w:r w:rsidRPr="005B0E82">
        <w:rPr>
          <w:rFonts w:ascii="Times New Roman" w:hAnsi="Times New Roman" w:cs="Times New Roman"/>
          <w:i/>
          <w:iCs/>
          <w:color w:val="222222"/>
          <w:sz w:val="24"/>
          <w:szCs w:val="24"/>
          <w:shd w:val="clear" w:color="auto" w:fill="FFFFFF"/>
        </w:rPr>
        <w:t>International Management Review</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14</w:t>
      </w:r>
      <w:r w:rsidRPr="005B0E82">
        <w:rPr>
          <w:rFonts w:ascii="Times New Roman" w:hAnsi="Times New Roman" w:cs="Times New Roman"/>
          <w:color w:val="222222"/>
          <w:sz w:val="24"/>
          <w:szCs w:val="24"/>
          <w:shd w:val="clear" w:color="auto" w:fill="FFFFFF"/>
        </w:rPr>
        <w:t>(1), pp.28-43.</w:t>
      </w:r>
    </w:p>
    <w:p w14:paraId="68B13FAF"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1" w:name="_Hlk112421609"/>
      <w:r w:rsidRPr="005B0E82">
        <w:rPr>
          <w:rFonts w:ascii="Times New Roman" w:hAnsi="Times New Roman" w:cs="Times New Roman"/>
          <w:color w:val="222222"/>
          <w:sz w:val="24"/>
          <w:szCs w:val="24"/>
          <w:shd w:val="clear" w:color="auto" w:fill="FFFFFF"/>
        </w:rPr>
        <w:t xml:space="preserve">Nhung, T.T.K. and Do, N.T. (2020) </w:t>
      </w:r>
      <w:bookmarkEnd w:id="21"/>
      <w:r w:rsidRPr="005B0E82">
        <w:rPr>
          <w:rFonts w:ascii="Times New Roman" w:hAnsi="Times New Roman" w:cs="Times New Roman"/>
          <w:color w:val="222222"/>
          <w:sz w:val="24"/>
          <w:szCs w:val="24"/>
          <w:shd w:val="clear" w:color="auto" w:fill="FFFFFF"/>
        </w:rPr>
        <w:t>An extension of Vroom’s expectancy theory (1964) in examining lecturers’ motivation in Vietnam. </w:t>
      </w:r>
      <w:r w:rsidRPr="005B0E82">
        <w:rPr>
          <w:rFonts w:ascii="Times New Roman" w:hAnsi="Times New Roman" w:cs="Times New Roman"/>
          <w:i/>
          <w:iCs/>
          <w:color w:val="222222"/>
          <w:sz w:val="24"/>
          <w:szCs w:val="24"/>
          <w:shd w:val="clear" w:color="auto" w:fill="FFFFFF"/>
        </w:rPr>
        <w:t>Science &amp; Technology Development Journal-Economics-Law and Management</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4</w:t>
      </w:r>
      <w:r w:rsidRPr="005B0E82">
        <w:rPr>
          <w:rFonts w:ascii="Times New Roman" w:hAnsi="Times New Roman" w:cs="Times New Roman"/>
          <w:color w:val="222222"/>
          <w:sz w:val="24"/>
          <w:szCs w:val="24"/>
          <w:shd w:val="clear" w:color="auto" w:fill="FFFFFF"/>
        </w:rPr>
        <w:t>(1), pp.490-499.</w:t>
      </w:r>
    </w:p>
    <w:p w14:paraId="72E51AE7" w14:textId="77777777" w:rsidR="00354BC1" w:rsidRPr="005B0E82" w:rsidRDefault="00354BC1" w:rsidP="00354BC1">
      <w:pPr>
        <w:spacing w:line="360" w:lineRule="auto"/>
        <w:jc w:val="both"/>
        <w:rPr>
          <w:rFonts w:ascii="Times New Roman" w:hAnsi="Times New Roman" w:cs="Times New Roman"/>
          <w:sz w:val="24"/>
          <w:szCs w:val="24"/>
        </w:rPr>
      </w:pPr>
      <w:r w:rsidRPr="005B0E82">
        <w:rPr>
          <w:rFonts w:ascii="Times New Roman" w:hAnsi="Times New Roman" w:cs="Times New Roman"/>
          <w:color w:val="222222"/>
          <w:sz w:val="24"/>
          <w:szCs w:val="24"/>
          <w:shd w:val="clear" w:color="auto" w:fill="FFFFFF"/>
        </w:rPr>
        <w:t>Resources for Employers (2022) </w:t>
      </w:r>
      <w:r w:rsidRPr="005B0E82">
        <w:rPr>
          <w:rFonts w:ascii="Times New Roman" w:hAnsi="Times New Roman" w:cs="Times New Roman"/>
          <w:i/>
          <w:iCs/>
          <w:color w:val="222222"/>
          <w:sz w:val="24"/>
          <w:szCs w:val="24"/>
          <w:shd w:val="clear" w:color="auto" w:fill="FFFFFF"/>
        </w:rPr>
        <w:t>How to structure employee compensation</w:t>
      </w:r>
      <w:r w:rsidRPr="005B0E82">
        <w:rPr>
          <w:rFonts w:ascii="Times New Roman" w:hAnsi="Times New Roman" w:cs="Times New Roman"/>
          <w:color w:val="222222"/>
          <w:sz w:val="24"/>
          <w:szCs w:val="24"/>
          <w:shd w:val="clear" w:color="auto" w:fill="FFFFFF"/>
        </w:rPr>
        <w:t>. Available at: </w:t>
      </w:r>
      <w:hyperlink r:id="rId15" w:history="1">
        <w:r w:rsidRPr="005B0E82">
          <w:rPr>
            <w:rStyle w:val="Hyperlink"/>
            <w:rFonts w:ascii="Times New Roman" w:hAnsi="Times New Roman" w:cs="Times New Roman"/>
            <w:sz w:val="24"/>
            <w:szCs w:val="24"/>
          </w:rPr>
          <w:t>https://resources.workable.com/tutorial/employee-compensation-structure#</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5A45F332"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2" w:name="_Hlk112421356"/>
      <w:r w:rsidRPr="005B0E82">
        <w:rPr>
          <w:rFonts w:ascii="Times New Roman" w:hAnsi="Times New Roman" w:cs="Times New Roman"/>
          <w:color w:val="222222"/>
          <w:sz w:val="24"/>
          <w:szCs w:val="24"/>
          <w:shd w:val="clear" w:color="auto" w:fill="FFFFFF"/>
        </w:rPr>
        <w:t>Richards</w:t>
      </w:r>
      <w:bookmarkEnd w:id="22"/>
      <w:r w:rsidRPr="005B0E82">
        <w:rPr>
          <w:rFonts w:ascii="Times New Roman" w:hAnsi="Times New Roman" w:cs="Times New Roman"/>
          <w:color w:val="222222"/>
          <w:sz w:val="24"/>
          <w:szCs w:val="24"/>
          <w:shd w:val="clear" w:color="auto" w:fill="FFFFFF"/>
        </w:rPr>
        <w:t>, D.P., Jordan, I., Strain, K. and Press, Z. (2018) Patient partner compensation in research and health care: the patient perspective on why and how. </w:t>
      </w:r>
      <w:r w:rsidRPr="005B0E82">
        <w:rPr>
          <w:rFonts w:ascii="Times New Roman" w:hAnsi="Times New Roman" w:cs="Times New Roman"/>
          <w:i/>
          <w:iCs/>
          <w:color w:val="222222"/>
          <w:sz w:val="24"/>
          <w:szCs w:val="24"/>
          <w:shd w:val="clear" w:color="auto" w:fill="FFFFFF"/>
        </w:rPr>
        <w:t>Patient Experience Journal</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5</w:t>
      </w:r>
      <w:r w:rsidRPr="005B0E82">
        <w:rPr>
          <w:rFonts w:ascii="Times New Roman" w:hAnsi="Times New Roman" w:cs="Times New Roman"/>
          <w:color w:val="222222"/>
          <w:sz w:val="24"/>
          <w:szCs w:val="24"/>
          <w:shd w:val="clear" w:color="auto" w:fill="FFFFFF"/>
        </w:rPr>
        <w:t>(3), pp.6-12.</w:t>
      </w:r>
    </w:p>
    <w:p w14:paraId="488FB8EE"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3" w:name="_Hlk112421288"/>
      <w:r w:rsidRPr="005B0E82">
        <w:rPr>
          <w:rFonts w:ascii="Times New Roman" w:hAnsi="Times New Roman" w:cs="Times New Roman"/>
          <w:color w:val="222222"/>
          <w:sz w:val="24"/>
          <w:szCs w:val="24"/>
          <w:shd w:val="clear" w:color="auto" w:fill="FFFFFF"/>
        </w:rPr>
        <w:t>Stadler</w:t>
      </w:r>
      <w:bookmarkEnd w:id="23"/>
      <w:r w:rsidRPr="005B0E82">
        <w:rPr>
          <w:rFonts w:ascii="Times New Roman" w:hAnsi="Times New Roman" w:cs="Times New Roman"/>
          <w:color w:val="222222"/>
          <w:sz w:val="24"/>
          <w:szCs w:val="24"/>
          <w:shd w:val="clear" w:color="auto" w:fill="FFFFFF"/>
        </w:rPr>
        <w:t>, R., Walters, T. and Jepson, A. (2022) SUSTAINABLE HUMANS: A FRAMEWORK FOR APPLYING SUSTAINABLE HRM PRINCIPLES TO THE EVENTS INDUSTRY. </w:t>
      </w:r>
      <w:r w:rsidRPr="005B0E82">
        <w:rPr>
          <w:rFonts w:ascii="Times New Roman" w:hAnsi="Times New Roman" w:cs="Times New Roman"/>
          <w:i/>
          <w:iCs/>
          <w:color w:val="222222"/>
          <w:sz w:val="24"/>
          <w:szCs w:val="24"/>
          <w:shd w:val="clear" w:color="auto" w:fill="FFFFFF"/>
        </w:rPr>
        <w:t>Event Management</w:t>
      </w:r>
      <w:r w:rsidRPr="005B0E82">
        <w:rPr>
          <w:rFonts w:ascii="Times New Roman" w:hAnsi="Times New Roman" w:cs="Times New Roman"/>
          <w:color w:val="222222"/>
          <w:sz w:val="24"/>
          <w:szCs w:val="24"/>
          <w:shd w:val="clear" w:color="auto" w:fill="FFFFFF"/>
        </w:rPr>
        <w:t>, pp.19-20.</w:t>
      </w:r>
    </w:p>
    <w:p w14:paraId="4CB64E4A"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4" w:name="_Hlk112421679"/>
      <w:r w:rsidRPr="005B0E82">
        <w:rPr>
          <w:rFonts w:ascii="Times New Roman" w:hAnsi="Times New Roman" w:cs="Times New Roman"/>
          <w:color w:val="222222"/>
          <w:sz w:val="24"/>
          <w:szCs w:val="24"/>
          <w:shd w:val="clear" w:color="auto" w:fill="FFFFFF"/>
        </w:rPr>
        <w:t xml:space="preserve">Swain, J., </w:t>
      </w:r>
      <w:proofErr w:type="spellStart"/>
      <w:r w:rsidRPr="005B0E82">
        <w:rPr>
          <w:rFonts w:ascii="Times New Roman" w:hAnsi="Times New Roman" w:cs="Times New Roman"/>
          <w:color w:val="222222"/>
          <w:sz w:val="24"/>
          <w:szCs w:val="24"/>
          <w:shd w:val="clear" w:color="auto" w:fill="FFFFFF"/>
        </w:rPr>
        <w:t>Kumlien</w:t>
      </w:r>
      <w:proofErr w:type="spellEnd"/>
      <w:r w:rsidRPr="005B0E82">
        <w:rPr>
          <w:rFonts w:ascii="Times New Roman" w:hAnsi="Times New Roman" w:cs="Times New Roman"/>
          <w:color w:val="222222"/>
          <w:sz w:val="24"/>
          <w:szCs w:val="24"/>
          <w:shd w:val="clear" w:color="auto" w:fill="FFFFFF"/>
        </w:rPr>
        <w:t xml:space="preserve">, K. and Bond, A. (2020) </w:t>
      </w:r>
      <w:bookmarkEnd w:id="24"/>
      <w:r w:rsidRPr="005B0E82">
        <w:rPr>
          <w:rFonts w:ascii="Times New Roman" w:hAnsi="Times New Roman" w:cs="Times New Roman"/>
          <w:color w:val="222222"/>
          <w:sz w:val="24"/>
          <w:szCs w:val="24"/>
          <w:shd w:val="clear" w:color="auto" w:fill="FFFFFF"/>
        </w:rPr>
        <w:t>An experiential exercise for teaching theories of work motivation: using a game to teach equity and expectancy theories. </w:t>
      </w:r>
      <w:r w:rsidRPr="005B0E82">
        <w:rPr>
          <w:rFonts w:ascii="Times New Roman" w:hAnsi="Times New Roman" w:cs="Times New Roman"/>
          <w:i/>
          <w:iCs/>
          <w:color w:val="222222"/>
          <w:sz w:val="24"/>
          <w:szCs w:val="24"/>
          <w:shd w:val="clear" w:color="auto" w:fill="FFFFFF"/>
        </w:rPr>
        <w:t>Organization Management Journal</w:t>
      </w:r>
      <w:r w:rsidRPr="005B0E82">
        <w:rPr>
          <w:rFonts w:ascii="Times New Roman" w:hAnsi="Times New Roman" w:cs="Times New Roman"/>
          <w:color w:val="222222"/>
          <w:sz w:val="24"/>
          <w:szCs w:val="24"/>
          <w:shd w:val="clear" w:color="auto" w:fill="FFFFFF"/>
        </w:rPr>
        <w:t>, pp.17-19.</w:t>
      </w:r>
    </w:p>
    <w:p w14:paraId="08E63FD5"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r w:rsidRPr="005B0E82">
        <w:rPr>
          <w:rFonts w:ascii="Times New Roman" w:hAnsi="Times New Roman" w:cs="Times New Roman"/>
          <w:color w:val="222222"/>
          <w:sz w:val="24"/>
          <w:szCs w:val="24"/>
          <w:shd w:val="clear" w:color="auto" w:fill="FFFFFF"/>
        </w:rPr>
        <w:t>TC (2022) </w:t>
      </w:r>
      <w:r w:rsidRPr="005B0E82">
        <w:rPr>
          <w:rFonts w:ascii="Times New Roman" w:hAnsi="Times New Roman" w:cs="Times New Roman"/>
          <w:i/>
          <w:iCs/>
          <w:color w:val="222222"/>
          <w:sz w:val="24"/>
          <w:szCs w:val="24"/>
          <w:shd w:val="clear" w:color="auto" w:fill="FFFFFF"/>
        </w:rPr>
        <w:t>Amazon is primed for online domination</w:t>
      </w:r>
      <w:r w:rsidRPr="005B0E82">
        <w:rPr>
          <w:rFonts w:ascii="Times New Roman" w:hAnsi="Times New Roman" w:cs="Times New Roman"/>
          <w:color w:val="222222"/>
          <w:sz w:val="24"/>
          <w:szCs w:val="24"/>
          <w:shd w:val="clear" w:color="auto" w:fill="FFFFFF"/>
        </w:rPr>
        <w:t>. Available at: </w:t>
      </w:r>
      <w:hyperlink r:id="rId16" w:history="1">
        <w:r w:rsidRPr="005B0E82">
          <w:rPr>
            <w:rStyle w:val="Hyperlink"/>
            <w:rFonts w:ascii="Times New Roman" w:hAnsi="Times New Roman" w:cs="Times New Roman"/>
            <w:sz w:val="24"/>
            <w:szCs w:val="24"/>
          </w:rPr>
          <w:t>https://techcrunch.com/wp-content/uploads/2020/11/GettyImages-1211125072.jpg?w=730&amp;crop=1</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042B84C8" w14:textId="77777777" w:rsidR="00354BC1" w:rsidRPr="005B0E82" w:rsidRDefault="00354BC1" w:rsidP="00354BC1">
      <w:pPr>
        <w:spacing w:line="360" w:lineRule="auto"/>
        <w:jc w:val="both"/>
        <w:rPr>
          <w:rFonts w:ascii="Times New Roman" w:hAnsi="Times New Roman" w:cs="Times New Roman"/>
          <w:sz w:val="24"/>
          <w:szCs w:val="24"/>
        </w:rPr>
      </w:pPr>
      <w:bookmarkStart w:id="25" w:name="_Hlk112421876"/>
      <w:r w:rsidRPr="005B0E82">
        <w:rPr>
          <w:rFonts w:ascii="Times New Roman" w:hAnsi="Times New Roman" w:cs="Times New Roman"/>
          <w:color w:val="222222"/>
          <w:sz w:val="24"/>
          <w:szCs w:val="24"/>
          <w:shd w:val="clear" w:color="auto" w:fill="FFFFFF"/>
        </w:rPr>
        <w:lastRenderedPageBreak/>
        <w:t xml:space="preserve">Yang, J.G. and Kim, J.G. (2019) </w:t>
      </w:r>
      <w:bookmarkEnd w:id="25"/>
      <w:r w:rsidRPr="005B0E82">
        <w:rPr>
          <w:rFonts w:ascii="Times New Roman" w:hAnsi="Times New Roman" w:cs="Times New Roman"/>
          <w:color w:val="222222"/>
          <w:sz w:val="24"/>
          <w:szCs w:val="24"/>
          <w:shd w:val="clear" w:color="auto" w:fill="FFFFFF"/>
        </w:rPr>
        <w:t>A Study on Participation of Korean a university graduate at Youth TLO Applying the Expectancy Theory. </w:t>
      </w:r>
      <w:r w:rsidRPr="005B0E82">
        <w:rPr>
          <w:rFonts w:ascii="Times New Roman" w:hAnsi="Times New Roman" w:cs="Times New Roman"/>
          <w:i/>
          <w:iCs/>
          <w:color w:val="222222"/>
          <w:sz w:val="24"/>
          <w:szCs w:val="24"/>
          <w:shd w:val="clear" w:color="auto" w:fill="FFFFFF"/>
        </w:rPr>
        <w:t>Journal of the Korea Academia-Industrial cooperation Society</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20</w:t>
      </w:r>
      <w:r w:rsidRPr="005B0E82">
        <w:rPr>
          <w:rFonts w:ascii="Times New Roman" w:hAnsi="Times New Roman" w:cs="Times New Roman"/>
          <w:color w:val="222222"/>
          <w:sz w:val="24"/>
          <w:szCs w:val="24"/>
          <w:shd w:val="clear" w:color="auto" w:fill="FFFFFF"/>
        </w:rPr>
        <w:t>(5), pp.200-212.</w:t>
      </w:r>
    </w:p>
    <w:p w14:paraId="14919B31"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6" w:name="_Hlk112421545"/>
      <w:proofErr w:type="spellStart"/>
      <w:r w:rsidRPr="005B0E82">
        <w:rPr>
          <w:rFonts w:ascii="Times New Roman" w:hAnsi="Times New Roman" w:cs="Times New Roman"/>
          <w:color w:val="222222"/>
          <w:sz w:val="24"/>
          <w:szCs w:val="24"/>
          <w:shd w:val="clear" w:color="auto" w:fill="FFFFFF"/>
        </w:rPr>
        <w:t>Yoes</w:t>
      </w:r>
      <w:proofErr w:type="spellEnd"/>
      <w:r w:rsidRPr="005B0E82">
        <w:rPr>
          <w:rFonts w:ascii="Times New Roman" w:hAnsi="Times New Roman" w:cs="Times New Roman"/>
          <w:color w:val="222222"/>
          <w:sz w:val="24"/>
          <w:szCs w:val="24"/>
          <w:shd w:val="clear" w:color="auto" w:fill="FFFFFF"/>
        </w:rPr>
        <w:t xml:space="preserve">, M. and Silverman, M.J. (2021) </w:t>
      </w:r>
      <w:bookmarkEnd w:id="26"/>
      <w:r w:rsidRPr="005B0E82">
        <w:rPr>
          <w:rFonts w:ascii="Times New Roman" w:hAnsi="Times New Roman" w:cs="Times New Roman"/>
          <w:color w:val="222222"/>
          <w:sz w:val="24"/>
          <w:szCs w:val="24"/>
          <w:shd w:val="clear" w:color="auto" w:fill="FFFFFF"/>
        </w:rPr>
        <w:t>Expectancy Theory of Motivation and Substance Use Treatment: Implications for Music Therapy. </w:t>
      </w:r>
      <w:r w:rsidRPr="005B0E82">
        <w:rPr>
          <w:rFonts w:ascii="Times New Roman" w:hAnsi="Times New Roman" w:cs="Times New Roman"/>
          <w:i/>
          <w:iCs/>
          <w:color w:val="222222"/>
          <w:sz w:val="24"/>
          <w:szCs w:val="24"/>
          <w:shd w:val="clear" w:color="auto" w:fill="FFFFFF"/>
        </w:rPr>
        <w:t>Music Therapy Perspectives</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39</w:t>
      </w:r>
      <w:r w:rsidRPr="005B0E82">
        <w:rPr>
          <w:rFonts w:ascii="Times New Roman" w:hAnsi="Times New Roman" w:cs="Times New Roman"/>
          <w:color w:val="222222"/>
          <w:sz w:val="24"/>
          <w:szCs w:val="24"/>
          <w:shd w:val="clear" w:color="auto" w:fill="FFFFFF"/>
        </w:rPr>
        <w:t>(1), pp.61-68.</w:t>
      </w:r>
    </w:p>
    <w:p w14:paraId="30FB528F"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bookmarkStart w:id="27" w:name="_Hlk112421425"/>
      <w:proofErr w:type="spellStart"/>
      <w:r w:rsidRPr="005B0E82">
        <w:rPr>
          <w:rFonts w:ascii="Times New Roman" w:hAnsi="Times New Roman" w:cs="Times New Roman"/>
          <w:color w:val="222222"/>
          <w:sz w:val="24"/>
          <w:szCs w:val="24"/>
          <w:shd w:val="clear" w:color="auto" w:fill="FFFFFF"/>
        </w:rPr>
        <w:t>Zigrang</w:t>
      </w:r>
      <w:proofErr w:type="spellEnd"/>
      <w:r w:rsidRPr="005B0E82">
        <w:rPr>
          <w:rFonts w:ascii="Times New Roman" w:hAnsi="Times New Roman" w:cs="Times New Roman"/>
          <w:color w:val="222222"/>
          <w:sz w:val="24"/>
          <w:szCs w:val="24"/>
          <w:shd w:val="clear" w:color="auto" w:fill="FFFFFF"/>
        </w:rPr>
        <w:t xml:space="preserve">, T.A. (2022) </w:t>
      </w:r>
      <w:bookmarkEnd w:id="27"/>
      <w:r w:rsidRPr="005B0E82">
        <w:rPr>
          <w:rFonts w:ascii="Times New Roman" w:hAnsi="Times New Roman" w:cs="Times New Roman"/>
          <w:color w:val="222222"/>
          <w:sz w:val="24"/>
          <w:szCs w:val="24"/>
          <w:shd w:val="clear" w:color="auto" w:fill="FFFFFF"/>
        </w:rPr>
        <w:t>Healthcare Compensation Plans: Current Challenges and Novel Approaches. </w:t>
      </w:r>
      <w:r w:rsidRPr="005B0E82">
        <w:rPr>
          <w:rFonts w:ascii="Times New Roman" w:hAnsi="Times New Roman" w:cs="Times New Roman"/>
          <w:i/>
          <w:iCs/>
          <w:color w:val="222222"/>
          <w:sz w:val="24"/>
          <w:szCs w:val="24"/>
          <w:shd w:val="clear" w:color="auto" w:fill="FFFFFF"/>
        </w:rPr>
        <w:t>Frontiers of Health Services Management</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38</w:t>
      </w:r>
      <w:r w:rsidRPr="005B0E82">
        <w:rPr>
          <w:rFonts w:ascii="Times New Roman" w:hAnsi="Times New Roman" w:cs="Times New Roman"/>
          <w:color w:val="222222"/>
          <w:sz w:val="24"/>
          <w:szCs w:val="24"/>
          <w:shd w:val="clear" w:color="auto" w:fill="FFFFFF"/>
        </w:rPr>
        <w:t>(4), pp.26-32.</w:t>
      </w:r>
    </w:p>
    <w:p w14:paraId="349B14C9"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roofErr w:type="spellStart"/>
      <w:r w:rsidRPr="004B5E36">
        <w:rPr>
          <w:rFonts w:ascii="Times New Roman" w:hAnsi="Times New Roman" w:cs="Times New Roman"/>
          <w:color w:val="222222"/>
          <w:sz w:val="24"/>
          <w:szCs w:val="24"/>
          <w:shd w:val="clear" w:color="auto" w:fill="FFFFFF"/>
        </w:rPr>
        <w:t>Kabze</w:t>
      </w:r>
      <w:proofErr w:type="spellEnd"/>
      <w:r w:rsidRPr="004B5E36">
        <w:rPr>
          <w:rFonts w:ascii="Times New Roman" w:hAnsi="Times New Roman" w:cs="Times New Roman"/>
          <w:color w:val="222222"/>
          <w:sz w:val="24"/>
          <w:szCs w:val="24"/>
          <w:shd w:val="clear" w:color="auto" w:fill="FFFFFF"/>
        </w:rPr>
        <w:t xml:space="preserve">, M. (2022) ANALYZING LEADERSHIP PRACTICES IN AN INTERNATIONALLY RENOWNED HR COMPANY: WHY DOES PEOPLE-ORIENTED LEADERSHIP </w:t>
      </w:r>
      <w:proofErr w:type="gramStart"/>
      <w:r w:rsidRPr="004B5E36">
        <w:rPr>
          <w:rFonts w:ascii="Times New Roman" w:hAnsi="Times New Roman" w:cs="Times New Roman"/>
          <w:color w:val="222222"/>
          <w:sz w:val="24"/>
          <w:szCs w:val="24"/>
          <w:shd w:val="clear" w:color="auto" w:fill="FFFFFF"/>
        </w:rPr>
        <w:t>MATTER?.</w:t>
      </w:r>
      <w:proofErr w:type="gramEnd"/>
      <w:r w:rsidRPr="004B5E36">
        <w:rPr>
          <w:rFonts w:ascii="Times New Roman" w:hAnsi="Times New Roman" w:cs="Times New Roman"/>
          <w:color w:val="222222"/>
          <w:sz w:val="24"/>
          <w:szCs w:val="24"/>
          <w:shd w:val="clear" w:color="auto" w:fill="FFFFFF"/>
        </w:rPr>
        <w:t> </w:t>
      </w:r>
      <w:r w:rsidRPr="004B5E36">
        <w:rPr>
          <w:rFonts w:ascii="Times New Roman" w:hAnsi="Times New Roman" w:cs="Times New Roman"/>
          <w:i/>
          <w:iCs/>
          <w:color w:val="222222"/>
          <w:sz w:val="24"/>
          <w:szCs w:val="24"/>
          <w:shd w:val="clear" w:color="auto" w:fill="FFFFFF"/>
        </w:rPr>
        <w:t>European Journal of Management and Marketing Studies</w:t>
      </w:r>
      <w:r w:rsidRPr="004B5E36">
        <w:rPr>
          <w:rFonts w:ascii="Times New Roman" w:hAnsi="Times New Roman" w:cs="Times New Roman"/>
          <w:color w:val="222222"/>
          <w:sz w:val="24"/>
          <w:szCs w:val="24"/>
          <w:shd w:val="clear" w:color="auto" w:fill="FFFFFF"/>
        </w:rPr>
        <w:t>, </w:t>
      </w:r>
      <w:r w:rsidRPr="004B5E36">
        <w:rPr>
          <w:rFonts w:ascii="Times New Roman" w:hAnsi="Times New Roman" w:cs="Times New Roman"/>
          <w:i/>
          <w:iCs/>
          <w:color w:val="222222"/>
          <w:sz w:val="24"/>
          <w:szCs w:val="24"/>
          <w:shd w:val="clear" w:color="auto" w:fill="FFFFFF"/>
        </w:rPr>
        <w:t>7</w:t>
      </w:r>
      <w:r w:rsidRPr="004B5E36">
        <w:rPr>
          <w:rFonts w:ascii="Times New Roman" w:hAnsi="Times New Roman" w:cs="Times New Roman"/>
          <w:color w:val="222222"/>
          <w:sz w:val="24"/>
          <w:szCs w:val="24"/>
          <w:shd w:val="clear" w:color="auto" w:fill="FFFFFF"/>
        </w:rPr>
        <w:t>(2).</w:t>
      </w:r>
    </w:p>
    <w:p w14:paraId="3C793EE2"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roofErr w:type="spellStart"/>
      <w:r w:rsidRPr="004B5E36">
        <w:rPr>
          <w:rFonts w:ascii="Times New Roman" w:hAnsi="Times New Roman" w:cs="Times New Roman"/>
          <w:color w:val="222222"/>
          <w:sz w:val="24"/>
          <w:szCs w:val="24"/>
          <w:shd w:val="clear" w:color="auto" w:fill="FFFFFF"/>
        </w:rPr>
        <w:t>Bencsik</w:t>
      </w:r>
      <w:proofErr w:type="spellEnd"/>
      <w:r w:rsidRPr="004B5E36">
        <w:rPr>
          <w:rFonts w:ascii="Times New Roman" w:hAnsi="Times New Roman" w:cs="Times New Roman"/>
          <w:color w:val="222222"/>
          <w:sz w:val="24"/>
          <w:szCs w:val="24"/>
          <w:shd w:val="clear" w:color="auto" w:fill="FFFFFF"/>
        </w:rPr>
        <w:t>, A.</w:t>
      </w:r>
      <w:r>
        <w:rPr>
          <w:rFonts w:ascii="Times New Roman" w:hAnsi="Times New Roman" w:cs="Times New Roman"/>
          <w:color w:val="222222"/>
          <w:sz w:val="24"/>
          <w:szCs w:val="24"/>
          <w:shd w:val="clear" w:color="auto" w:fill="FFFFFF"/>
        </w:rPr>
        <w:t xml:space="preserve"> (</w:t>
      </w:r>
      <w:r w:rsidRPr="004B5E36">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4B5E36">
        <w:rPr>
          <w:rFonts w:ascii="Times New Roman" w:hAnsi="Times New Roman" w:cs="Times New Roman"/>
          <w:color w:val="222222"/>
          <w:sz w:val="24"/>
          <w:szCs w:val="24"/>
          <w:shd w:val="clear" w:color="auto" w:fill="FFFFFF"/>
        </w:rPr>
        <w:t xml:space="preserve"> Background on the Sustainability of Knowledge. </w:t>
      </w:r>
      <w:r w:rsidRPr="004B5E36">
        <w:rPr>
          <w:rFonts w:ascii="Times New Roman" w:hAnsi="Times New Roman" w:cs="Times New Roman"/>
          <w:i/>
          <w:iCs/>
          <w:color w:val="222222"/>
          <w:sz w:val="24"/>
          <w:szCs w:val="24"/>
          <w:shd w:val="clear" w:color="auto" w:fill="FFFFFF"/>
        </w:rPr>
        <w:t>Sustainability</w:t>
      </w:r>
      <w:r w:rsidRPr="004B5E36">
        <w:rPr>
          <w:rFonts w:ascii="Times New Roman" w:hAnsi="Times New Roman" w:cs="Times New Roman"/>
          <w:color w:val="222222"/>
          <w:sz w:val="24"/>
          <w:szCs w:val="24"/>
          <w:shd w:val="clear" w:color="auto" w:fill="FFFFFF"/>
        </w:rPr>
        <w:t>, </w:t>
      </w:r>
      <w:r w:rsidRPr="004B5E36">
        <w:rPr>
          <w:rFonts w:ascii="Times New Roman" w:hAnsi="Times New Roman" w:cs="Times New Roman"/>
          <w:i/>
          <w:iCs/>
          <w:color w:val="222222"/>
          <w:sz w:val="24"/>
          <w:szCs w:val="24"/>
          <w:shd w:val="clear" w:color="auto" w:fill="FFFFFF"/>
        </w:rPr>
        <w:t>14</w:t>
      </w:r>
      <w:r w:rsidRPr="004B5E36">
        <w:rPr>
          <w:rFonts w:ascii="Times New Roman" w:hAnsi="Times New Roman" w:cs="Times New Roman"/>
          <w:color w:val="222222"/>
          <w:sz w:val="24"/>
          <w:szCs w:val="24"/>
          <w:shd w:val="clear" w:color="auto" w:fill="FFFFFF"/>
        </w:rPr>
        <w:t xml:space="preserve">(15), p.9698. </w:t>
      </w:r>
    </w:p>
    <w:p w14:paraId="126E321B"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roofErr w:type="spellStart"/>
      <w:r w:rsidRPr="007C1837">
        <w:rPr>
          <w:rFonts w:ascii="Times New Roman" w:hAnsi="Times New Roman" w:cs="Times New Roman"/>
          <w:color w:val="222222"/>
          <w:sz w:val="24"/>
          <w:szCs w:val="24"/>
          <w:shd w:val="clear" w:color="auto" w:fill="FFFFFF"/>
        </w:rPr>
        <w:t>Yasid</w:t>
      </w:r>
      <w:proofErr w:type="spellEnd"/>
      <w:r w:rsidRPr="007C1837">
        <w:rPr>
          <w:rFonts w:ascii="Times New Roman" w:hAnsi="Times New Roman" w:cs="Times New Roman"/>
          <w:color w:val="222222"/>
          <w:sz w:val="24"/>
          <w:szCs w:val="24"/>
          <w:shd w:val="clear" w:color="auto" w:fill="FFFFFF"/>
        </w:rPr>
        <w:t xml:space="preserve">, M. and </w:t>
      </w:r>
      <w:proofErr w:type="spellStart"/>
      <w:r w:rsidRPr="007C1837">
        <w:rPr>
          <w:rFonts w:ascii="Times New Roman" w:hAnsi="Times New Roman" w:cs="Times New Roman"/>
          <w:color w:val="222222"/>
          <w:sz w:val="24"/>
          <w:szCs w:val="24"/>
          <w:shd w:val="clear" w:color="auto" w:fill="FFFFFF"/>
        </w:rPr>
        <w:t>Laela</w:t>
      </w:r>
      <w:proofErr w:type="spellEnd"/>
      <w:r w:rsidRPr="007C1837">
        <w:rPr>
          <w:rFonts w:ascii="Times New Roman" w:hAnsi="Times New Roman" w:cs="Times New Roman"/>
          <w:color w:val="222222"/>
          <w:sz w:val="24"/>
          <w:szCs w:val="24"/>
          <w:shd w:val="clear" w:color="auto" w:fill="FFFFFF"/>
        </w:rPr>
        <w:t>, S.F.</w:t>
      </w:r>
      <w:r>
        <w:rPr>
          <w:rFonts w:ascii="Times New Roman" w:hAnsi="Times New Roman" w:cs="Times New Roman"/>
          <w:color w:val="222222"/>
          <w:sz w:val="24"/>
          <w:szCs w:val="24"/>
          <w:shd w:val="clear" w:color="auto" w:fill="FFFFFF"/>
        </w:rPr>
        <w:t xml:space="preserve"> (</w:t>
      </w:r>
      <w:r w:rsidRPr="007C1837">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C1837">
        <w:rPr>
          <w:rFonts w:ascii="Times New Roman" w:hAnsi="Times New Roman" w:cs="Times New Roman"/>
          <w:color w:val="222222"/>
          <w:sz w:val="24"/>
          <w:szCs w:val="24"/>
          <w:shd w:val="clear" w:color="auto" w:fill="FFFFFF"/>
        </w:rPr>
        <w:t xml:space="preserve"> The Success Factors of Conversion Process Using ADKAR Model: A Case Study of Islamic Savings Loan and Financing Cooperative. </w:t>
      </w:r>
      <w:proofErr w:type="spellStart"/>
      <w:r w:rsidRPr="007C1837">
        <w:rPr>
          <w:rFonts w:ascii="Times New Roman" w:hAnsi="Times New Roman" w:cs="Times New Roman"/>
          <w:i/>
          <w:iCs/>
          <w:color w:val="222222"/>
          <w:sz w:val="24"/>
          <w:szCs w:val="24"/>
          <w:shd w:val="clear" w:color="auto" w:fill="FFFFFF"/>
        </w:rPr>
        <w:t>Afkaruna</w:t>
      </w:r>
      <w:proofErr w:type="spellEnd"/>
      <w:r w:rsidRPr="007C1837">
        <w:rPr>
          <w:rFonts w:ascii="Times New Roman" w:hAnsi="Times New Roman" w:cs="Times New Roman"/>
          <w:i/>
          <w:iCs/>
          <w:color w:val="222222"/>
          <w:sz w:val="24"/>
          <w:szCs w:val="24"/>
          <w:shd w:val="clear" w:color="auto" w:fill="FFFFFF"/>
        </w:rPr>
        <w:t>: Indonesian Interdisciplinary Journal of Islamic Studies</w:t>
      </w:r>
      <w:r w:rsidRPr="007C1837">
        <w:rPr>
          <w:rFonts w:ascii="Times New Roman" w:hAnsi="Times New Roman" w:cs="Times New Roman"/>
          <w:color w:val="222222"/>
          <w:sz w:val="24"/>
          <w:szCs w:val="24"/>
          <w:shd w:val="clear" w:color="auto" w:fill="FFFFFF"/>
        </w:rPr>
        <w:t>, </w:t>
      </w:r>
      <w:r w:rsidRPr="007C1837">
        <w:rPr>
          <w:rFonts w:ascii="Times New Roman" w:hAnsi="Times New Roman" w:cs="Times New Roman"/>
          <w:i/>
          <w:iCs/>
          <w:color w:val="222222"/>
          <w:sz w:val="24"/>
          <w:szCs w:val="24"/>
          <w:shd w:val="clear" w:color="auto" w:fill="FFFFFF"/>
        </w:rPr>
        <w:t>18</w:t>
      </w:r>
      <w:r w:rsidRPr="007C1837">
        <w:rPr>
          <w:rFonts w:ascii="Times New Roman" w:hAnsi="Times New Roman" w:cs="Times New Roman"/>
          <w:color w:val="222222"/>
          <w:sz w:val="24"/>
          <w:szCs w:val="24"/>
          <w:shd w:val="clear" w:color="auto" w:fill="FFFFFF"/>
        </w:rPr>
        <w:t xml:space="preserve">(1). </w:t>
      </w:r>
    </w:p>
    <w:p w14:paraId="2884ECA8"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Fan, D., Zhu, C.J., Huang, X. and Kumar, V.</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Mapping the terrain of international human resource management research over the past fifty years: A bibliographic analysis. </w:t>
      </w:r>
      <w:r w:rsidRPr="00A538D3">
        <w:rPr>
          <w:rFonts w:ascii="Times New Roman" w:hAnsi="Times New Roman" w:cs="Times New Roman"/>
          <w:i/>
          <w:iCs/>
          <w:color w:val="222222"/>
          <w:sz w:val="24"/>
          <w:szCs w:val="24"/>
          <w:shd w:val="clear" w:color="auto" w:fill="FFFFFF"/>
        </w:rPr>
        <w:t>Journal of World Business</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56</w:t>
      </w:r>
      <w:r w:rsidRPr="00A538D3">
        <w:rPr>
          <w:rFonts w:ascii="Times New Roman" w:hAnsi="Times New Roman" w:cs="Times New Roman"/>
          <w:color w:val="222222"/>
          <w:sz w:val="24"/>
          <w:szCs w:val="24"/>
          <w:shd w:val="clear" w:color="auto" w:fill="FFFFFF"/>
        </w:rPr>
        <w:t>(2), p.101185.</w:t>
      </w:r>
    </w:p>
    <w:p w14:paraId="0E77C160"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Cooke, F.L., Wood, G., Wang, M. and Veen, A.</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How far has international HRM travelled? A systematic review of literature on multinational corporations (2000–2014). </w:t>
      </w:r>
      <w:r w:rsidRPr="00A538D3">
        <w:rPr>
          <w:rFonts w:ascii="Times New Roman" w:hAnsi="Times New Roman" w:cs="Times New Roman"/>
          <w:i/>
          <w:iCs/>
          <w:color w:val="222222"/>
          <w:sz w:val="24"/>
          <w:szCs w:val="24"/>
          <w:shd w:val="clear" w:color="auto" w:fill="FFFFFF"/>
        </w:rPr>
        <w:t>Human Resource Management Review</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29</w:t>
      </w:r>
      <w:r w:rsidRPr="00A538D3">
        <w:rPr>
          <w:rFonts w:ascii="Times New Roman" w:hAnsi="Times New Roman" w:cs="Times New Roman"/>
          <w:color w:val="222222"/>
          <w:sz w:val="24"/>
          <w:szCs w:val="24"/>
          <w:shd w:val="clear" w:color="auto" w:fill="FFFFFF"/>
        </w:rPr>
        <w:t>(1), pp.59-75.</w:t>
      </w:r>
    </w:p>
    <w:p w14:paraId="23423946"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Akbar, M.A., Sang, J., Khan, A.A., Mahmood, S., Qadri, S.F., Hu, H. and Xiang, H.</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Success factors influencing requirements change management process in global software development. </w:t>
      </w:r>
      <w:r w:rsidRPr="00A538D3">
        <w:rPr>
          <w:rFonts w:ascii="Times New Roman" w:hAnsi="Times New Roman" w:cs="Times New Roman"/>
          <w:i/>
          <w:iCs/>
          <w:color w:val="222222"/>
          <w:sz w:val="24"/>
          <w:szCs w:val="24"/>
          <w:shd w:val="clear" w:color="auto" w:fill="FFFFFF"/>
        </w:rPr>
        <w:t>Journal of Computer Languages</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51</w:t>
      </w:r>
      <w:r w:rsidRPr="00A538D3">
        <w:rPr>
          <w:rFonts w:ascii="Times New Roman" w:hAnsi="Times New Roman" w:cs="Times New Roman"/>
          <w:color w:val="222222"/>
          <w:sz w:val="24"/>
          <w:szCs w:val="24"/>
          <w:shd w:val="clear" w:color="auto" w:fill="FFFFFF"/>
        </w:rPr>
        <w:t xml:space="preserve">, pp.112-130. </w:t>
      </w:r>
    </w:p>
    <w:p w14:paraId="3E9BEB27"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proofErr w:type="spellStart"/>
      <w:r w:rsidRPr="00A538D3">
        <w:rPr>
          <w:rFonts w:ascii="Times New Roman" w:hAnsi="Times New Roman" w:cs="Times New Roman"/>
          <w:color w:val="222222"/>
          <w:sz w:val="24"/>
          <w:szCs w:val="24"/>
          <w:shd w:val="clear" w:color="auto" w:fill="FFFFFF"/>
        </w:rPr>
        <w:t>Dzwigol</w:t>
      </w:r>
      <w:proofErr w:type="spellEnd"/>
      <w:r w:rsidRPr="00A538D3">
        <w:rPr>
          <w:rFonts w:ascii="Times New Roman" w:hAnsi="Times New Roman" w:cs="Times New Roman"/>
          <w:color w:val="222222"/>
          <w:sz w:val="24"/>
          <w:szCs w:val="24"/>
          <w:shd w:val="clear" w:color="auto" w:fill="FFFFFF"/>
        </w:rPr>
        <w:t xml:space="preserve">, H., </w:t>
      </w:r>
      <w:proofErr w:type="spellStart"/>
      <w:r w:rsidRPr="00A538D3">
        <w:rPr>
          <w:rFonts w:ascii="Times New Roman" w:hAnsi="Times New Roman" w:cs="Times New Roman"/>
          <w:color w:val="222222"/>
          <w:sz w:val="24"/>
          <w:szCs w:val="24"/>
          <w:shd w:val="clear" w:color="auto" w:fill="FFFFFF"/>
        </w:rPr>
        <w:t>Shcherbak</w:t>
      </w:r>
      <w:proofErr w:type="spellEnd"/>
      <w:r w:rsidRPr="00A538D3">
        <w:rPr>
          <w:rFonts w:ascii="Times New Roman" w:hAnsi="Times New Roman" w:cs="Times New Roman"/>
          <w:color w:val="222222"/>
          <w:sz w:val="24"/>
          <w:szCs w:val="24"/>
          <w:shd w:val="clear" w:color="auto" w:fill="FFFFFF"/>
        </w:rPr>
        <w:t xml:space="preserve">, S., </w:t>
      </w:r>
      <w:proofErr w:type="spellStart"/>
      <w:r w:rsidRPr="00A538D3">
        <w:rPr>
          <w:rFonts w:ascii="Times New Roman" w:hAnsi="Times New Roman" w:cs="Times New Roman"/>
          <w:color w:val="222222"/>
          <w:sz w:val="24"/>
          <w:szCs w:val="24"/>
          <w:shd w:val="clear" w:color="auto" w:fill="FFFFFF"/>
        </w:rPr>
        <w:t>Semikina</w:t>
      </w:r>
      <w:proofErr w:type="spellEnd"/>
      <w:r w:rsidRPr="00A538D3">
        <w:rPr>
          <w:rFonts w:ascii="Times New Roman" w:hAnsi="Times New Roman" w:cs="Times New Roman"/>
          <w:color w:val="222222"/>
          <w:sz w:val="24"/>
          <w:szCs w:val="24"/>
          <w:shd w:val="clear" w:color="auto" w:fill="FFFFFF"/>
        </w:rPr>
        <w:t xml:space="preserve">, M., </w:t>
      </w:r>
      <w:proofErr w:type="spellStart"/>
      <w:r w:rsidRPr="00A538D3">
        <w:rPr>
          <w:rFonts w:ascii="Times New Roman" w:hAnsi="Times New Roman" w:cs="Times New Roman"/>
          <w:color w:val="222222"/>
          <w:sz w:val="24"/>
          <w:szCs w:val="24"/>
          <w:shd w:val="clear" w:color="auto" w:fill="FFFFFF"/>
        </w:rPr>
        <w:t>Vinichenko</w:t>
      </w:r>
      <w:proofErr w:type="spellEnd"/>
      <w:r w:rsidRPr="00A538D3">
        <w:rPr>
          <w:rFonts w:ascii="Times New Roman" w:hAnsi="Times New Roman" w:cs="Times New Roman"/>
          <w:color w:val="222222"/>
          <w:sz w:val="24"/>
          <w:szCs w:val="24"/>
          <w:shd w:val="clear" w:color="auto" w:fill="FFFFFF"/>
        </w:rPr>
        <w:t xml:space="preserve">, O. and </w:t>
      </w:r>
      <w:proofErr w:type="spellStart"/>
      <w:r w:rsidRPr="00A538D3">
        <w:rPr>
          <w:rFonts w:ascii="Times New Roman" w:hAnsi="Times New Roman" w:cs="Times New Roman"/>
          <w:color w:val="222222"/>
          <w:sz w:val="24"/>
          <w:szCs w:val="24"/>
          <w:shd w:val="clear" w:color="auto" w:fill="FFFFFF"/>
        </w:rPr>
        <w:t>Vasiuta</w:t>
      </w:r>
      <w:proofErr w:type="spellEnd"/>
      <w:r w:rsidRPr="00A538D3">
        <w:rPr>
          <w:rFonts w:ascii="Times New Roman" w:hAnsi="Times New Roman" w:cs="Times New Roman"/>
          <w:color w:val="222222"/>
          <w:sz w:val="24"/>
          <w:szCs w:val="24"/>
          <w:shd w:val="clear" w:color="auto" w:fill="FFFFFF"/>
        </w:rPr>
        <w:t>, V.</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Formation of strategic change management system at an enterprise. </w:t>
      </w:r>
      <w:r w:rsidRPr="00A538D3">
        <w:rPr>
          <w:rFonts w:ascii="Times New Roman" w:hAnsi="Times New Roman" w:cs="Times New Roman"/>
          <w:i/>
          <w:iCs/>
          <w:color w:val="222222"/>
          <w:sz w:val="24"/>
          <w:szCs w:val="24"/>
          <w:shd w:val="clear" w:color="auto" w:fill="FFFFFF"/>
        </w:rPr>
        <w:t>Academy of Strategic Management Journal</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18</w:t>
      </w:r>
      <w:r w:rsidRPr="00A538D3">
        <w:rPr>
          <w:rFonts w:ascii="Times New Roman" w:hAnsi="Times New Roman" w:cs="Times New Roman"/>
          <w:color w:val="222222"/>
          <w:sz w:val="24"/>
          <w:szCs w:val="24"/>
          <w:shd w:val="clear" w:color="auto" w:fill="FFFFFF"/>
        </w:rPr>
        <w:t xml:space="preserve">, pp.1-8. </w:t>
      </w:r>
    </w:p>
    <w:p w14:paraId="7E98FDE6"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 xml:space="preserve">Rosenbaum, D., More, E. and </w:t>
      </w:r>
      <w:proofErr w:type="spellStart"/>
      <w:r w:rsidRPr="00A538D3">
        <w:rPr>
          <w:rFonts w:ascii="Times New Roman" w:hAnsi="Times New Roman" w:cs="Times New Roman"/>
          <w:color w:val="222222"/>
          <w:sz w:val="24"/>
          <w:szCs w:val="24"/>
          <w:shd w:val="clear" w:color="auto" w:fill="FFFFFF"/>
        </w:rPr>
        <w:t>Steane</w:t>
      </w:r>
      <w:proofErr w:type="spellEnd"/>
      <w:r w:rsidRPr="00A538D3">
        <w:rPr>
          <w:rFonts w:ascii="Times New Roman" w:hAnsi="Times New Roman" w:cs="Times New Roman"/>
          <w:color w:val="222222"/>
          <w:sz w:val="24"/>
          <w:szCs w:val="24"/>
          <w:shd w:val="clear" w:color="auto" w:fill="FFFFFF"/>
        </w:rPr>
        <w:t>, P.</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w:t>
      </w:r>
      <w:r>
        <w:rPr>
          <w:rFonts w:ascii="Times New Roman" w:hAnsi="Times New Roman" w:cs="Times New Roman"/>
          <w:color w:val="222222"/>
          <w:sz w:val="24"/>
          <w:szCs w:val="24"/>
          <w:shd w:val="clear" w:color="auto" w:fill="FFFFFF"/>
        </w:rPr>
        <w:t>8)</w:t>
      </w:r>
      <w:r w:rsidRPr="00A538D3">
        <w:rPr>
          <w:rFonts w:ascii="Times New Roman" w:hAnsi="Times New Roman" w:cs="Times New Roman"/>
          <w:color w:val="222222"/>
          <w:sz w:val="24"/>
          <w:szCs w:val="24"/>
          <w:shd w:val="clear" w:color="auto" w:fill="FFFFFF"/>
        </w:rPr>
        <w:t xml:space="preserve"> Planned organisational change management: Forward to the past? An exploratory literature </w:t>
      </w:r>
      <w:proofErr w:type="gramStart"/>
      <w:r w:rsidRPr="00A538D3">
        <w:rPr>
          <w:rFonts w:ascii="Times New Roman" w:hAnsi="Times New Roman" w:cs="Times New Roman"/>
          <w:color w:val="222222"/>
          <w:sz w:val="24"/>
          <w:szCs w:val="24"/>
          <w:shd w:val="clear" w:color="auto" w:fill="FFFFFF"/>
        </w:rPr>
        <w:t>review</w:t>
      </w:r>
      <w:proofErr w:type="gramEnd"/>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Journal of Organizational Change Management</w:t>
      </w:r>
      <w:r w:rsidRPr="00A538D3">
        <w:rPr>
          <w:rFonts w:ascii="Times New Roman" w:hAnsi="Times New Roman" w:cs="Times New Roman"/>
          <w:color w:val="222222"/>
          <w:sz w:val="24"/>
          <w:szCs w:val="24"/>
          <w:shd w:val="clear" w:color="auto" w:fill="FFFFFF"/>
        </w:rPr>
        <w:t>.</w:t>
      </w:r>
    </w:p>
    <w:p w14:paraId="4E514C60"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Galli, B.J.</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Change management models: A comparative analysis and concerns. </w:t>
      </w:r>
      <w:r w:rsidRPr="00A538D3">
        <w:rPr>
          <w:rFonts w:ascii="Times New Roman" w:hAnsi="Times New Roman" w:cs="Times New Roman"/>
          <w:i/>
          <w:iCs/>
          <w:color w:val="222222"/>
          <w:sz w:val="24"/>
          <w:szCs w:val="24"/>
          <w:shd w:val="clear" w:color="auto" w:fill="FFFFFF"/>
        </w:rPr>
        <w:t>IEEE Engineering Management Review</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46</w:t>
      </w:r>
      <w:r w:rsidRPr="00A538D3">
        <w:rPr>
          <w:rFonts w:ascii="Times New Roman" w:hAnsi="Times New Roman" w:cs="Times New Roman"/>
          <w:color w:val="222222"/>
          <w:sz w:val="24"/>
          <w:szCs w:val="24"/>
          <w:shd w:val="clear" w:color="auto" w:fill="FFFFFF"/>
        </w:rPr>
        <w:t>(3), pp.124-132.</w:t>
      </w:r>
    </w:p>
    <w:p w14:paraId="1FEBE767"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 xml:space="preserve">. </w:t>
      </w:r>
    </w:p>
    <w:p w14:paraId="38191CCE"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lastRenderedPageBreak/>
        <w:t xml:space="preserve">Malo, P., </w:t>
      </w:r>
      <w:proofErr w:type="spellStart"/>
      <w:r w:rsidRPr="00A538D3">
        <w:rPr>
          <w:rFonts w:ascii="Times New Roman" w:hAnsi="Times New Roman" w:cs="Times New Roman"/>
          <w:color w:val="222222"/>
          <w:sz w:val="24"/>
          <w:szCs w:val="24"/>
          <w:shd w:val="clear" w:color="auto" w:fill="FFFFFF"/>
        </w:rPr>
        <w:t>Tahvonen</w:t>
      </w:r>
      <w:proofErr w:type="spellEnd"/>
      <w:r w:rsidRPr="00A538D3">
        <w:rPr>
          <w:rFonts w:ascii="Times New Roman" w:hAnsi="Times New Roman" w:cs="Times New Roman"/>
          <w:color w:val="222222"/>
          <w:sz w:val="24"/>
          <w:szCs w:val="24"/>
          <w:shd w:val="clear" w:color="auto" w:fill="FFFFFF"/>
        </w:rPr>
        <w:t xml:space="preserve">, O., </w:t>
      </w:r>
      <w:proofErr w:type="spellStart"/>
      <w:r w:rsidRPr="00A538D3">
        <w:rPr>
          <w:rFonts w:ascii="Times New Roman" w:hAnsi="Times New Roman" w:cs="Times New Roman"/>
          <w:color w:val="222222"/>
          <w:sz w:val="24"/>
          <w:szCs w:val="24"/>
          <w:shd w:val="clear" w:color="auto" w:fill="FFFFFF"/>
        </w:rPr>
        <w:t>Suominen</w:t>
      </w:r>
      <w:proofErr w:type="spellEnd"/>
      <w:r w:rsidRPr="00A538D3">
        <w:rPr>
          <w:rFonts w:ascii="Times New Roman" w:hAnsi="Times New Roman" w:cs="Times New Roman"/>
          <w:color w:val="222222"/>
          <w:sz w:val="24"/>
          <w:szCs w:val="24"/>
          <w:shd w:val="clear" w:color="auto" w:fill="FFFFFF"/>
        </w:rPr>
        <w:t xml:space="preserve">, A., Back, P. and </w:t>
      </w:r>
      <w:proofErr w:type="spellStart"/>
      <w:r w:rsidRPr="00A538D3">
        <w:rPr>
          <w:rFonts w:ascii="Times New Roman" w:hAnsi="Times New Roman" w:cs="Times New Roman"/>
          <w:color w:val="222222"/>
          <w:sz w:val="24"/>
          <w:szCs w:val="24"/>
          <w:shd w:val="clear" w:color="auto" w:fill="FFFFFF"/>
        </w:rPr>
        <w:t>Viitasaari</w:t>
      </w:r>
      <w:proofErr w:type="spellEnd"/>
      <w:r w:rsidRPr="00A538D3">
        <w:rPr>
          <w:rFonts w:ascii="Times New Roman" w:hAnsi="Times New Roman" w:cs="Times New Roman"/>
          <w:color w:val="222222"/>
          <w:sz w:val="24"/>
          <w:szCs w:val="24"/>
          <w:shd w:val="clear" w:color="auto" w:fill="FFFFFF"/>
        </w:rPr>
        <w:t>, L.</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Reinforcement learning in optimizing forest management. </w:t>
      </w:r>
      <w:r w:rsidRPr="00A538D3">
        <w:rPr>
          <w:rFonts w:ascii="Times New Roman" w:hAnsi="Times New Roman" w:cs="Times New Roman"/>
          <w:i/>
          <w:iCs/>
          <w:color w:val="222222"/>
          <w:sz w:val="24"/>
          <w:szCs w:val="24"/>
          <w:shd w:val="clear" w:color="auto" w:fill="FFFFFF"/>
        </w:rPr>
        <w:t>Canadian Journal of Forest Research</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51</w:t>
      </w:r>
      <w:r w:rsidRPr="00A538D3">
        <w:rPr>
          <w:rFonts w:ascii="Times New Roman" w:hAnsi="Times New Roman" w:cs="Times New Roman"/>
          <w:color w:val="222222"/>
          <w:sz w:val="24"/>
          <w:szCs w:val="24"/>
          <w:shd w:val="clear" w:color="auto" w:fill="FFFFFF"/>
        </w:rPr>
        <w:t xml:space="preserve">(10), pp.1393-1409. </w:t>
      </w:r>
    </w:p>
    <w:p w14:paraId="3672E221"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Saharan, T.</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HR Practices for Financial Acumen. In </w:t>
      </w:r>
      <w:r w:rsidRPr="00A538D3">
        <w:rPr>
          <w:rFonts w:ascii="Times New Roman" w:hAnsi="Times New Roman" w:cs="Times New Roman"/>
          <w:i/>
          <w:iCs/>
          <w:color w:val="222222"/>
          <w:sz w:val="24"/>
          <w:szCs w:val="24"/>
          <w:shd w:val="clear" w:color="auto" w:fill="FFFFFF"/>
        </w:rPr>
        <w:t>Financial Intelligence in Human Resources Management</w:t>
      </w:r>
      <w:r w:rsidRPr="00A538D3">
        <w:rPr>
          <w:rFonts w:ascii="Times New Roman" w:hAnsi="Times New Roman" w:cs="Times New Roman"/>
          <w:color w:val="222222"/>
          <w:sz w:val="24"/>
          <w:szCs w:val="24"/>
          <w:shd w:val="clear" w:color="auto" w:fill="FFFFFF"/>
        </w:rPr>
        <w:t xml:space="preserve"> (pp. 21-51). Apple Academic Press. </w:t>
      </w:r>
    </w:p>
    <w:p w14:paraId="7059D6EA"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Nilsson, K. and Nilsson, E.</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Organisational Measures and Strategies for a Healthy and Sustainable Extended Working Life and Employability—A Deductive Content Analysis with Data Including Employees, First Line Managers, Trade Union Representatives and HR-Practitioners. </w:t>
      </w:r>
      <w:r w:rsidRPr="00A538D3">
        <w:rPr>
          <w:rFonts w:ascii="Times New Roman" w:hAnsi="Times New Roman" w:cs="Times New Roman"/>
          <w:i/>
          <w:iCs/>
          <w:color w:val="222222"/>
          <w:sz w:val="24"/>
          <w:szCs w:val="24"/>
          <w:shd w:val="clear" w:color="auto" w:fill="FFFFFF"/>
        </w:rPr>
        <w:t>International Journal of Environmental Research and Public Health</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18</w:t>
      </w:r>
      <w:r w:rsidRPr="00A538D3">
        <w:rPr>
          <w:rFonts w:ascii="Times New Roman" w:hAnsi="Times New Roman" w:cs="Times New Roman"/>
          <w:color w:val="222222"/>
          <w:sz w:val="24"/>
          <w:szCs w:val="24"/>
          <w:shd w:val="clear" w:color="auto" w:fill="FFFFFF"/>
        </w:rPr>
        <w:t xml:space="preserve">(11), p.5626. </w:t>
      </w:r>
    </w:p>
    <w:p w14:paraId="4196C16C" w14:textId="77777777" w:rsidR="00354BC1" w:rsidRPr="00A538D3" w:rsidRDefault="00354BC1" w:rsidP="00354BC1">
      <w:pPr>
        <w:tabs>
          <w:tab w:val="left" w:pos="1410"/>
        </w:tabs>
        <w:jc w:val="both"/>
        <w:rPr>
          <w:rFonts w:ascii="Times New Roman" w:hAnsi="Times New Roman" w:cs="Times New Roman"/>
          <w:b/>
          <w:bCs/>
          <w:sz w:val="24"/>
          <w:szCs w:val="24"/>
        </w:rPr>
      </w:pPr>
      <w:r w:rsidRPr="00A538D3">
        <w:rPr>
          <w:rFonts w:ascii="Times New Roman" w:hAnsi="Times New Roman" w:cs="Times New Roman"/>
          <w:color w:val="222222"/>
          <w:sz w:val="24"/>
          <w:szCs w:val="24"/>
          <w:shd w:val="clear" w:color="auto" w:fill="FFFFFF"/>
        </w:rPr>
        <w:t xml:space="preserve">Clardy, A., </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What Does HR Manage? Workforce Measurement and Control. </w:t>
      </w:r>
      <w:r w:rsidRPr="00A538D3">
        <w:rPr>
          <w:rFonts w:ascii="Times New Roman" w:hAnsi="Times New Roman" w:cs="Times New Roman"/>
          <w:i/>
          <w:iCs/>
          <w:color w:val="222222"/>
          <w:sz w:val="24"/>
          <w:szCs w:val="24"/>
          <w:shd w:val="clear" w:color="auto" w:fill="FFFFFF"/>
        </w:rPr>
        <w:t>Merits</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1</w:t>
      </w:r>
      <w:r w:rsidRPr="00A538D3">
        <w:rPr>
          <w:rFonts w:ascii="Times New Roman" w:hAnsi="Times New Roman" w:cs="Times New Roman"/>
          <w:color w:val="222222"/>
          <w:sz w:val="24"/>
          <w:szCs w:val="24"/>
          <w:shd w:val="clear" w:color="auto" w:fill="FFFFFF"/>
        </w:rPr>
        <w:t xml:space="preserve">(1), pp.16-33. </w:t>
      </w:r>
    </w:p>
    <w:p w14:paraId="55678F8B" w14:textId="5E7E5FB8" w:rsidR="00A60227" w:rsidRDefault="00354BC1" w:rsidP="00A068FD">
      <w:pPr>
        <w:pStyle w:val="TOCHeading"/>
        <w:spacing w:line="480" w:lineRule="auto"/>
        <w:jc w:val="both"/>
      </w:pPr>
      <w:r>
        <w:t xml:space="preserve"> </w:t>
      </w:r>
    </w:p>
    <w:sectPr w:rsidR="00A602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B12EB" w14:textId="77777777" w:rsidR="00116055" w:rsidRDefault="00116055" w:rsidP="00A60227">
      <w:pPr>
        <w:spacing w:after="0" w:line="240" w:lineRule="auto"/>
      </w:pPr>
      <w:r>
        <w:separator/>
      </w:r>
    </w:p>
  </w:endnote>
  <w:endnote w:type="continuationSeparator" w:id="0">
    <w:p w14:paraId="7537A797" w14:textId="77777777" w:rsidR="00116055" w:rsidRDefault="00116055" w:rsidP="00A60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01210" w14:textId="77777777" w:rsidR="00116055" w:rsidRDefault="00116055" w:rsidP="00A60227">
      <w:pPr>
        <w:spacing w:after="0" w:line="240" w:lineRule="auto"/>
      </w:pPr>
      <w:r>
        <w:separator/>
      </w:r>
    </w:p>
  </w:footnote>
  <w:footnote w:type="continuationSeparator" w:id="0">
    <w:p w14:paraId="407FD51F" w14:textId="77777777" w:rsidR="00116055" w:rsidRDefault="00116055" w:rsidP="00A60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82BD4"/>
    <w:multiLevelType w:val="hybridMultilevel"/>
    <w:tmpl w:val="42B20D98"/>
    <w:lvl w:ilvl="0" w:tplc="167C0DF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7535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227"/>
    <w:rsid w:val="00113E30"/>
    <w:rsid w:val="00116055"/>
    <w:rsid w:val="00203A78"/>
    <w:rsid w:val="002443F2"/>
    <w:rsid w:val="002E102D"/>
    <w:rsid w:val="00352C51"/>
    <w:rsid w:val="00354BC1"/>
    <w:rsid w:val="00666120"/>
    <w:rsid w:val="008661FD"/>
    <w:rsid w:val="0099421A"/>
    <w:rsid w:val="00A068FD"/>
    <w:rsid w:val="00A60227"/>
    <w:rsid w:val="00A70003"/>
    <w:rsid w:val="00CB659B"/>
    <w:rsid w:val="00D065BB"/>
    <w:rsid w:val="00D178CB"/>
    <w:rsid w:val="00E60CDA"/>
    <w:rsid w:val="00E60D1F"/>
    <w:rsid w:val="00E763D2"/>
    <w:rsid w:val="00EC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BE54C"/>
  <w15:chartTrackingRefBased/>
  <w15:docId w15:val="{7413F23E-0848-48D9-A688-38C2603B2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227"/>
    <w:pPr>
      <w:spacing w:line="256" w:lineRule="auto"/>
    </w:pPr>
  </w:style>
  <w:style w:type="paragraph" w:styleId="Heading1">
    <w:name w:val="heading 1"/>
    <w:basedOn w:val="Normal"/>
    <w:next w:val="Normal"/>
    <w:link w:val="Heading1Char"/>
    <w:autoRedefine/>
    <w:uiPriority w:val="9"/>
    <w:qFormat/>
    <w:rsid w:val="00A60227"/>
    <w:pPr>
      <w:keepNext/>
      <w:keepLines/>
      <w:spacing w:before="240" w:after="0" w:line="360" w:lineRule="auto"/>
      <w:jc w:val="both"/>
      <w:outlineLvl w:val="0"/>
    </w:pPr>
    <w:rPr>
      <w:rFonts w:ascii="Times New Roman" w:eastAsiaTheme="majorEastAsia" w:hAnsi="Times New Roman" w:cstheme="majorBidi"/>
      <w:b/>
      <w:sz w:val="24"/>
      <w:szCs w:val="32"/>
      <w:lang w:val="en-US"/>
    </w:rPr>
  </w:style>
  <w:style w:type="paragraph" w:styleId="Heading2">
    <w:name w:val="heading 2"/>
    <w:basedOn w:val="Normal"/>
    <w:next w:val="Normal"/>
    <w:link w:val="Heading2Char"/>
    <w:uiPriority w:val="9"/>
    <w:unhideWhenUsed/>
    <w:qFormat/>
    <w:rsid w:val="00A60227"/>
    <w:pPr>
      <w:keepNext/>
      <w:keepLines/>
      <w:spacing w:before="40"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60227"/>
    <w:pPr>
      <w:keepNext/>
      <w:keepLines/>
      <w:spacing w:before="40" w:after="0" w:line="360" w:lineRule="auto"/>
      <w:jc w:val="both"/>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227"/>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A6022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A60227"/>
    <w:rPr>
      <w:rFonts w:ascii="Times New Roman" w:eastAsiaTheme="majorEastAsia" w:hAnsi="Times New Roman" w:cstheme="majorBidi"/>
      <w:b/>
      <w:color w:val="000000" w:themeColor="text1"/>
      <w:sz w:val="24"/>
      <w:szCs w:val="24"/>
    </w:rPr>
  </w:style>
  <w:style w:type="character" w:styleId="Hyperlink">
    <w:name w:val="Hyperlink"/>
    <w:basedOn w:val="DefaultParagraphFont"/>
    <w:uiPriority w:val="99"/>
    <w:unhideWhenUsed/>
    <w:rsid w:val="00A60227"/>
    <w:rPr>
      <w:color w:val="0000FF"/>
      <w:u w:val="single"/>
    </w:rPr>
  </w:style>
  <w:style w:type="paragraph" w:styleId="TOC1">
    <w:name w:val="toc 1"/>
    <w:basedOn w:val="Normal"/>
    <w:next w:val="Normal"/>
    <w:autoRedefine/>
    <w:uiPriority w:val="39"/>
    <w:semiHidden/>
    <w:unhideWhenUsed/>
    <w:rsid w:val="00A60227"/>
    <w:pPr>
      <w:spacing w:after="100"/>
    </w:pPr>
  </w:style>
  <w:style w:type="paragraph" w:styleId="TOC2">
    <w:name w:val="toc 2"/>
    <w:basedOn w:val="Normal"/>
    <w:next w:val="Normal"/>
    <w:autoRedefine/>
    <w:uiPriority w:val="39"/>
    <w:semiHidden/>
    <w:unhideWhenUsed/>
    <w:rsid w:val="00A60227"/>
    <w:pPr>
      <w:spacing w:after="100"/>
      <w:ind w:left="220"/>
    </w:pPr>
  </w:style>
  <w:style w:type="paragraph" w:styleId="TOC3">
    <w:name w:val="toc 3"/>
    <w:basedOn w:val="Normal"/>
    <w:next w:val="Normal"/>
    <w:autoRedefine/>
    <w:uiPriority w:val="39"/>
    <w:semiHidden/>
    <w:unhideWhenUsed/>
    <w:rsid w:val="00A60227"/>
    <w:pPr>
      <w:spacing w:after="100"/>
      <w:ind w:left="440"/>
    </w:pPr>
  </w:style>
  <w:style w:type="paragraph" w:styleId="ListParagraph">
    <w:name w:val="List Paragraph"/>
    <w:basedOn w:val="Normal"/>
    <w:uiPriority w:val="34"/>
    <w:qFormat/>
    <w:rsid w:val="00A60227"/>
    <w:pPr>
      <w:ind w:left="720"/>
      <w:contextualSpacing/>
    </w:pPr>
  </w:style>
  <w:style w:type="paragraph" w:styleId="TOCHeading">
    <w:name w:val="TOC Heading"/>
    <w:basedOn w:val="Heading1"/>
    <w:next w:val="Normal"/>
    <w:uiPriority w:val="39"/>
    <w:unhideWhenUsed/>
    <w:qFormat/>
    <w:rsid w:val="00A60227"/>
    <w:pPr>
      <w:spacing w:line="256" w:lineRule="auto"/>
      <w:jc w:val="left"/>
      <w:outlineLvl w:val="9"/>
    </w:pPr>
    <w:rPr>
      <w:rFonts w:asciiTheme="majorHAnsi" w:hAnsiTheme="majorHAnsi"/>
      <w:b w:val="0"/>
      <w:color w:val="2F5496" w:themeColor="accent1" w:themeShade="BF"/>
      <w:sz w:val="32"/>
    </w:rPr>
  </w:style>
  <w:style w:type="paragraph" w:styleId="Header">
    <w:name w:val="header"/>
    <w:basedOn w:val="Normal"/>
    <w:link w:val="HeaderChar"/>
    <w:uiPriority w:val="99"/>
    <w:unhideWhenUsed/>
    <w:rsid w:val="00A60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227"/>
  </w:style>
  <w:style w:type="paragraph" w:styleId="Footer">
    <w:name w:val="footer"/>
    <w:basedOn w:val="Normal"/>
    <w:link w:val="FooterChar"/>
    <w:uiPriority w:val="99"/>
    <w:unhideWhenUsed/>
    <w:rsid w:val="00A60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15</Pages>
  <Words>3275</Words>
  <Characters>18669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Jayasurya chandana</dc:creator>
  <cp:keywords/>
  <dc:description/>
  <cp:lastModifiedBy>Jayasurya chandana</cp:lastModifiedBy>
  <cp:revision>19</cp:revision>
  <dcterms:created xsi:type="dcterms:W3CDTF">2022-09-02T10:59:00Z</dcterms:created>
  <dcterms:modified xsi:type="dcterms:W3CDTF">2022-09-12T23:41:00Z</dcterms:modified>
</cp:coreProperties>
</file>