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9010194" wp14:paraId="604B5A5D" wp14:textId="7B51C96A">
      <w:pPr>
        <w:pStyle w:val="Normal"/>
        <w:spacing w:before="240" w:beforeAutospacing="off" w:after="240" w:afterAutospacing="off" w:line="360" w:lineRule="auto"/>
      </w:pPr>
      <w:r w:rsidR="30E293D4">
        <w:drawing>
          <wp:inline xmlns:wp14="http://schemas.microsoft.com/office/word/2010/wordprocessingDrawing" wp14:editId="1F25093A" wp14:anchorId="1F4BAAA7">
            <wp:extent cx="5724525" cy="3143250"/>
            <wp:effectExtent l="0" t="0" r="0" b="0"/>
            <wp:docPr id="11228980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22898071" name="Picture 1122898071"/>
                    <pic:cNvPicPr/>
                  </pic:nvPicPr>
                  <pic:blipFill>
                    <a:blip xmlns:r="http://schemas.openxmlformats.org/officeDocument/2006/relationships" r:embed="rId400772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E293D4">
        <w:drawing>
          <wp:inline xmlns:wp14="http://schemas.microsoft.com/office/word/2010/wordprocessingDrawing" wp14:editId="126863A9" wp14:anchorId="61F3B21B">
            <wp:extent cx="5724525" cy="3209925"/>
            <wp:effectExtent l="0" t="0" r="0" b="0"/>
            <wp:docPr id="17440086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4008601" name="Picture 1744008601"/>
                    <pic:cNvPicPr/>
                  </pic:nvPicPr>
                  <pic:blipFill>
                    <a:blip xmlns:r="http://schemas.openxmlformats.org/officeDocument/2006/relationships" r:embed="rId24339950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E293D4">
        <w:drawing>
          <wp:inline xmlns:wp14="http://schemas.microsoft.com/office/word/2010/wordprocessingDrawing" wp14:editId="6F7CF568" wp14:anchorId="3207AB31">
            <wp:extent cx="5724525" cy="3114675"/>
            <wp:effectExtent l="0" t="0" r="0" b="0"/>
            <wp:docPr id="13293325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29332506" name="Picture 1329332506"/>
                    <pic:cNvPicPr/>
                  </pic:nvPicPr>
                  <pic:blipFill>
                    <a:blip xmlns:r="http://schemas.openxmlformats.org/officeDocument/2006/relationships" r:embed="rId12891387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E293D4">
        <w:drawing>
          <wp:inline xmlns:wp14="http://schemas.microsoft.com/office/word/2010/wordprocessingDrawing" wp14:editId="121BB65D" wp14:anchorId="2B0DB21D">
            <wp:extent cx="5724525" cy="3105150"/>
            <wp:effectExtent l="0" t="0" r="0" b="0"/>
            <wp:docPr id="15227250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2725028" name="Picture 1522725028"/>
                    <pic:cNvPicPr/>
                  </pic:nvPicPr>
                  <pic:blipFill>
                    <a:blip xmlns:r="http://schemas.openxmlformats.org/officeDocument/2006/relationships" r:embed="rId9991292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E293D4">
        <w:drawing>
          <wp:inline xmlns:wp14="http://schemas.microsoft.com/office/word/2010/wordprocessingDrawing" wp14:editId="43648101" wp14:anchorId="1EC26E93">
            <wp:extent cx="5724525" cy="3152775"/>
            <wp:effectExtent l="0" t="0" r="0" b="0"/>
            <wp:docPr id="11960396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96039614" name="Picture 1196039614"/>
                    <pic:cNvPicPr/>
                  </pic:nvPicPr>
                  <pic:blipFill>
                    <a:blip xmlns:r="http://schemas.openxmlformats.org/officeDocument/2006/relationships" r:embed="rId14224445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9010194" wp14:paraId="6825A6CA" wp14:textId="55E84D3D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19010194" w:rsidR="3B5234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References </w:t>
      </w:r>
    </w:p>
    <w:p xmlns:wp14="http://schemas.microsoft.com/office/word/2010/wordml" w:rsidP="19010194" wp14:paraId="2473D02E" wp14:textId="4625AB86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19010194" w:rsidR="3B5234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Agenda21culture.net. (2016). </w:t>
      </w:r>
      <w:r w:rsidRPr="19010194" w:rsidR="3B52347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Dylan Thomas Centre, Swansea | OBS Agenda21</w:t>
      </w:r>
      <w:r w:rsidRPr="19010194" w:rsidR="3B5234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5cfd85bdb39d40eb">
        <w:r w:rsidRPr="19010194" w:rsidR="3B52347E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https://obs.agenda21culture.net/en/good-practices/dylan-thomas-centre-swansea</w:t>
        </w:r>
      </w:hyperlink>
      <w:r w:rsidRPr="19010194" w:rsidR="3B5234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May 2026].</w:t>
      </w:r>
    </w:p>
    <w:p xmlns:wp14="http://schemas.microsoft.com/office/word/2010/wordml" w:rsidP="19010194" wp14:paraId="33FFA479" wp14:textId="6D0BF66E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19010194" w:rsidR="3B5234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University of Wales Trinity Saint David. (2024). </w:t>
      </w:r>
      <w:r w:rsidRPr="19010194" w:rsidR="3B52347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UWTSD praised for its community spirit</w:t>
      </w:r>
      <w:r w:rsidRPr="19010194" w:rsidR="3B5234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1df45b20d9fa4f8f">
        <w:r w:rsidRPr="19010194" w:rsidR="3B52347E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https://www.uwtsd.ac.uk/news/uwtsd-praised-its-community-spirit</w:t>
        </w:r>
      </w:hyperlink>
      <w:r w:rsidRPr="19010194" w:rsidR="3B5234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May 2026].</w:t>
      </w:r>
    </w:p>
    <w:p xmlns:wp14="http://schemas.microsoft.com/office/word/2010/wordml" w:rsidP="19010194" wp14:paraId="5754F68C" wp14:textId="7F793EC6">
      <w:pPr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19010194" w:rsidR="3B5234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Belbin, R. M. (2010). </w:t>
      </w:r>
      <w:r w:rsidRPr="19010194" w:rsidR="3B52347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Team Roles at Work</w:t>
      </w:r>
      <w:r w:rsidRPr="19010194" w:rsidR="3B5234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(2nd ed.). Butterworth-Heinemann.</w:t>
      </w:r>
    </w:p>
    <w:p xmlns:wp14="http://schemas.microsoft.com/office/word/2010/wordml" w:rsidP="19010194" wp14:paraId="0382DF02" wp14:textId="4AC4E08D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19010194" w:rsidR="3B5234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Wilshiere, J. (2023). </w:t>
      </w:r>
      <w:r w:rsidRPr="19010194" w:rsidR="3B52347E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Belbin Team Roles — Does It Really Work?</w:t>
      </w:r>
      <w:r w:rsidRPr="19010194" w:rsidR="3B5234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[online] One Education. Available at: </w:t>
      </w:r>
      <w:hyperlink r:id="Rfe2f59f467994939">
        <w:r w:rsidRPr="19010194" w:rsidR="3B52347E">
          <w:rPr>
            <w:rStyle w:val="Hyperlink"/>
            <w:rFonts w:ascii="Times New Roman" w:hAnsi="Times New Roman" w:eastAsia="Times New Roman" w:cs="Times New Roman"/>
            <w:strike w:val="0"/>
            <w:dstrike w:val="0"/>
            <w:noProof w:val="0"/>
            <w:sz w:val="24"/>
            <w:szCs w:val="24"/>
            <w:lang w:val="en-GB"/>
          </w:rPr>
          <w:t>https://www.oneeducation.org.uk/belbin-team-roles/</w:t>
        </w:r>
      </w:hyperlink>
      <w:r w:rsidRPr="19010194" w:rsidR="3B52347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10 May 2026].</w:t>
      </w:r>
    </w:p>
    <w:p xmlns:wp14="http://schemas.microsoft.com/office/word/2010/wordml" w:rsidP="19010194" wp14:paraId="0D0DE40B" wp14:textId="2B820742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010194" wp14:paraId="7CD025A6" wp14:textId="57D127B3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010194" wp14:paraId="5A55C696" wp14:textId="7D168002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010194" wp14:paraId="05EA005C" wp14:textId="6080034C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010194" wp14:paraId="6A4A16D8" wp14:textId="7D8972DC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010194" wp14:paraId="6AF054FD" wp14:textId="4011ABFC">
      <w:pPr>
        <w:pStyle w:val="Normal"/>
        <w:spacing w:before="240" w:beforeAutospacing="off" w:after="240" w:afterAutospacing="off" w:line="360" w:lineRule="auto"/>
      </w:pPr>
    </w:p>
    <w:p xmlns:wp14="http://schemas.microsoft.com/office/word/2010/wordml" w:rsidP="19010194" wp14:paraId="5D991BC4" wp14:textId="77410755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010194" wp14:paraId="37D54228" wp14:textId="55DB8050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010194" wp14:paraId="77A5FE72" wp14:textId="25DDC95E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010194" wp14:paraId="124F9325" wp14:textId="00EC8C99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19010194" wp14:paraId="5D741740" wp14:textId="33CD0E0F">
      <w:pPr>
        <w:spacing w:before="24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5E5787A5" wp14:textId="79597415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93596F"/>
    <w:rsid w:val="189D793E"/>
    <w:rsid w:val="19010194"/>
    <w:rsid w:val="1A93E497"/>
    <w:rsid w:val="1EF6D57B"/>
    <w:rsid w:val="21921EE5"/>
    <w:rsid w:val="2406DAF7"/>
    <w:rsid w:val="30E293D4"/>
    <w:rsid w:val="3B52347E"/>
    <w:rsid w:val="4093596F"/>
    <w:rsid w:val="533A14DA"/>
    <w:rsid w:val="66FD79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2301C7"/>
  <w15:chartTrackingRefBased/>
  <w15:docId w15:val="{A92CCEF1-D803-4F9D-B843-E2CE7150883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901019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40077228" /><Relationship Type="http://schemas.openxmlformats.org/officeDocument/2006/relationships/image" Target="/media/image2.png" Id="rId243399506" /><Relationship Type="http://schemas.openxmlformats.org/officeDocument/2006/relationships/image" Target="/media/image3.png" Id="rId1289138753" /><Relationship Type="http://schemas.openxmlformats.org/officeDocument/2006/relationships/image" Target="/media/image4.png" Id="rId999129276" /><Relationship Type="http://schemas.openxmlformats.org/officeDocument/2006/relationships/image" Target="/media/image5.png" Id="rId1422444560" /><Relationship Type="http://schemas.openxmlformats.org/officeDocument/2006/relationships/hyperlink" Target="https://obs.agenda21culture.net/en/good-practices/dylan-thomas-centre-swansea" TargetMode="External" Id="R5cfd85bdb39d40eb" /><Relationship Type="http://schemas.openxmlformats.org/officeDocument/2006/relationships/hyperlink" Target="https://www.uwtsd.ac.uk/news/uwtsd-praised-its-community-spirit" TargetMode="External" Id="R1df45b20d9fa4f8f" /><Relationship Type="http://schemas.openxmlformats.org/officeDocument/2006/relationships/hyperlink" Target="https://www.oneeducation.org.uk/belbin-team-roles/" TargetMode="External" Id="Rfe2f59f46799493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Eden Edger (2405155)</dc:creator>
  <keywords/>
  <dc:description/>
  <lastModifiedBy>Eden Edger (2405155)</lastModifiedBy>
  <revision>2</revision>
  <dcterms:created xsi:type="dcterms:W3CDTF">2026-05-10T20:34:15.4061938Z</dcterms:created>
  <dcterms:modified xsi:type="dcterms:W3CDTF">2026-05-10T20:43:12.4822962Z</dcterms:modified>
</coreProperties>
</file>