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FDFA45" w14:textId="77777777" w:rsidR="00F6654A" w:rsidRPr="009A2A98" w:rsidRDefault="00DD6AEF" w:rsidP="009A2A98">
      <w:pPr>
        <w:jc w:val="left"/>
        <w:rPr>
          <w:rFonts w:asciiTheme="minorBidi" w:hAnsiTheme="minorBidi"/>
          <w:noProof/>
          <w:szCs w:val="24"/>
        </w:rPr>
      </w:pPr>
      <w:r w:rsidRPr="009A2A98">
        <w:rPr>
          <w:rFonts w:asciiTheme="minorBidi" w:hAnsiTheme="minorBidi"/>
          <w:szCs w:val="24"/>
        </w:rPr>
        <w:t xml:space="preserve">                        </w:t>
      </w:r>
    </w:p>
    <w:p w14:paraId="2F770455" w14:textId="77777777" w:rsidR="00F6654A" w:rsidRPr="009A2A98" w:rsidRDefault="00F6654A" w:rsidP="009A2A98">
      <w:pPr>
        <w:jc w:val="center"/>
        <w:rPr>
          <w:rFonts w:asciiTheme="minorBidi" w:hAnsiTheme="minorBidi"/>
          <w:color w:val="201F1E"/>
          <w:szCs w:val="24"/>
        </w:rPr>
      </w:pPr>
      <w:r w:rsidRPr="009A2A98">
        <w:rPr>
          <w:rFonts w:asciiTheme="minorBidi" w:hAnsiTheme="minorBidi"/>
          <w:noProof/>
          <w:szCs w:val="24"/>
        </w:rPr>
        <w:drawing>
          <wp:inline distT="0" distB="0" distL="0" distR="0" wp14:anchorId="46192B57" wp14:editId="4EA08F55">
            <wp:extent cx="3740727" cy="1610360"/>
            <wp:effectExtent l="0" t="0" r="0" b="8890"/>
            <wp:docPr id="1816369499" name="Picture 1" descr="Universities | Universities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ies | Universities Wales"/>
                    <pic:cNvPicPr>
                      <a:picLocks noChangeAspect="1" noChangeArrowheads="1"/>
                    </pic:cNvPicPr>
                  </pic:nvPicPr>
                  <pic:blipFill rotWithShape="1">
                    <a:blip r:embed="rId8">
                      <a:extLst>
                        <a:ext uri="{28A0092B-C50C-407E-A947-70E740481C1C}">
                          <a14:useLocalDpi xmlns:a14="http://schemas.microsoft.com/office/drawing/2010/main" val="0"/>
                        </a:ext>
                      </a:extLst>
                    </a:blip>
                    <a:srcRect r="37063"/>
                    <a:stretch/>
                  </pic:blipFill>
                  <pic:spPr bwMode="auto">
                    <a:xfrm>
                      <a:off x="0" y="0"/>
                      <a:ext cx="3740727" cy="1610360"/>
                    </a:xfrm>
                    <a:prstGeom prst="rect">
                      <a:avLst/>
                    </a:prstGeom>
                    <a:noFill/>
                    <a:ln>
                      <a:noFill/>
                    </a:ln>
                    <a:extLst>
                      <a:ext uri="{53640926-AAD7-44D8-BBD7-CCE9431645EC}">
                        <a14:shadowObscured xmlns:a14="http://schemas.microsoft.com/office/drawing/2010/main"/>
                      </a:ext>
                    </a:extLst>
                  </pic:spPr>
                </pic:pic>
              </a:graphicData>
            </a:graphic>
          </wp:inline>
        </w:drawing>
      </w:r>
    </w:p>
    <w:p w14:paraId="03EDED80" w14:textId="77777777" w:rsidR="00F6654A" w:rsidRPr="009A2A98" w:rsidRDefault="00F6654A" w:rsidP="009A2A98">
      <w:pPr>
        <w:jc w:val="center"/>
        <w:rPr>
          <w:rFonts w:asciiTheme="minorBidi" w:hAnsiTheme="minorBidi"/>
          <w:szCs w:val="24"/>
        </w:rPr>
      </w:pPr>
    </w:p>
    <w:p w14:paraId="59BCF8F4" w14:textId="77777777" w:rsidR="00F6654A" w:rsidRPr="009A2A98" w:rsidRDefault="00F6654A" w:rsidP="009A2A98">
      <w:pPr>
        <w:jc w:val="center"/>
        <w:rPr>
          <w:rFonts w:asciiTheme="minorBidi" w:hAnsiTheme="minorBidi"/>
          <w:b/>
          <w:szCs w:val="24"/>
        </w:rPr>
      </w:pPr>
      <w:r w:rsidRPr="009A2A98">
        <w:rPr>
          <w:rFonts w:asciiTheme="minorBidi" w:hAnsiTheme="minorBidi"/>
          <w:b/>
          <w:szCs w:val="24"/>
        </w:rPr>
        <w:t>BA</w:t>
      </w:r>
      <w:r w:rsidRPr="009A2A98">
        <w:rPr>
          <w:rFonts w:asciiTheme="minorBidi" w:hAnsiTheme="minorBidi"/>
          <w:b/>
          <w:spacing w:val="13"/>
          <w:szCs w:val="24"/>
        </w:rPr>
        <w:t xml:space="preserve"> </w:t>
      </w:r>
      <w:r w:rsidRPr="009A2A98">
        <w:rPr>
          <w:rFonts w:asciiTheme="minorBidi" w:hAnsiTheme="minorBidi"/>
          <w:b/>
          <w:szCs w:val="24"/>
        </w:rPr>
        <w:t>International</w:t>
      </w:r>
      <w:r w:rsidRPr="009A2A98">
        <w:rPr>
          <w:rFonts w:asciiTheme="minorBidi" w:hAnsiTheme="minorBidi"/>
          <w:b/>
          <w:spacing w:val="16"/>
          <w:szCs w:val="24"/>
        </w:rPr>
        <w:t xml:space="preserve"> </w:t>
      </w:r>
      <w:r w:rsidRPr="009A2A98">
        <w:rPr>
          <w:rFonts w:asciiTheme="minorBidi" w:hAnsiTheme="minorBidi"/>
          <w:b/>
          <w:szCs w:val="24"/>
        </w:rPr>
        <w:t>Hotel</w:t>
      </w:r>
      <w:r w:rsidRPr="009A2A98">
        <w:rPr>
          <w:rFonts w:asciiTheme="minorBidi" w:hAnsiTheme="minorBidi"/>
          <w:b/>
          <w:spacing w:val="12"/>
          <w:szCs w:val="24"/>
        </w:rPr>
        <w:t xml:space="preserve"> </w:t>
      </w:r>
      <w:r w:rsidRPr="009A2A98">
        <w:rPr>
          <w:rFonts w:asciiTheme="minorBidi" w:hAnsiTheme="minorBidi"/>
          <w:b/>
          <w:szCs w:val="24"/>
        </w:rPr>
        <w:t>Management</w:t>
      </w:r>
    </w:p>
    <w:p w14:paraId="41A77DFC" w14:textId="77777777" w:rsidR="00F6654A" w:rsidRPr="009A2A98" w:rsidRDefault="00F6654A" w:rsidP="009A2A98">
      <w:pPr>
        <w:jc w:val="center"/>
        <w:rPr>
          <w:rFonts w:asciiTheme="minorBidi" w:hAnsiTheme="minorBidi"/>
          <w:b/>
          <w:szCs w:val="24"/>
        </w:rPr>
      </w:pPr>
      <w:r w:rsidRPr="009A2A98">
        <w:rPr>
          <w:rFonts w:asciiTheme="minorBidi" w:hAnsiTheme="minorBidi"/>
          <w:b/>
          <w:szCs w:val="24"/>
        </w:rPr>
        <w:t>Hotel</w:t>
      </w:r>
      <w:r w:rsidRPr="009A2A98">
        <w:rPr>
          <w:rFonts w:asciiTheme="minorBidi" w:hAnsiTheme="minorBidi"/>
          <w:b/>
          <w:spacing w:val="12"/>
          <w:szCs w:val="24"/>
        </w:rPr>
        <w:t xml:space="preserve"> </w:t>
      </w:r>
      <w:r w:rsidRPr="009A2A98">
        <w:rPr>
          <w:rFonts w:asciiTheme="minorBidi" w:hAnsiTheme="minorBidi"/>
          <w:b/>
          <w:szCs w:val="24"/>
        </w:rPr>
        <w:t>Placement</w:t>
      </w:r>
      <w:r w:rsidRPr="009A2A98">
        <w:rPr>
          <w:rFonts w:asciiTheme="minorBidi" w:hAnsiTheme="minorBidi"/>
          <w:b/>
          <w:spacing w:val="14"/>
          <w:szCs w:val="24"/>
        </w:rPr>
        <w:t xml:space="preserve"> </w:t>
      </w:r>
      <w:r w:rsidRPr="009A2A98">
        <w:rPr>
          <w:rFonts w:asciiTheme="minorBidi" w:hAnsiTheme="minorBidi"/>
          <w:b/>
          <w:szCs w:val="24"/>
        </w:rPr>
        <w:t>Research</w:t>
      </w:r>
      <w:r w:rsidRPr="009A2A98">
        <w:rPr>
          <w:rFonts w:asciiTheme="minorBidi" w:hAnsiTheme="minorBidi"/>
          <w:b/>
          <w:spacing w:val="16"/>
          <w:szCs w:val="24"/>
        </w:rPr>
        <w:t xml:space="preserve"> </w:t>
      </w:r>
      <w:r w:rsidRPr="009A2A98">
        <w:rPr>
          <w:rFonts w:asciiTheme="minorBidi" w:hAnsiTheme="minorBidi"/>
          <w:b/>
          <w:szCs w:val="24"/>
        </w:rPr>
        <w:t>Project -BMIH6008</w:t>
      </w:r>
    </w:p>
    <w:p w14:paraId="5199021D" w14:textId="77777777" w:rsidR="00F6654A" w:rsidRPr="009A2A98" w:rsidRDefault="00F6654A" w:rsidP="009A2A98">
      <w:pPr>
        <w:jc w:val="center"/>
        <w:rPr>
          <w:rFonts w:asciiTheme="minorBidi" w:hAnsiTheme="minorBidi"/>
          <w:szCs w:val="24"/>
        </w:rPr>
      </w:pPr>
      <w:r w:rsidRPr="009A2A98">
        <w:rPr>
          <w:rFonts w:asciiTheme="minorBidi" w:hAnsiTheme="minorBidi"/>
          <w:szCs w:val="24"/>
        </w:rPr>
        <w:t>Enhancing Hotel Placement Strategies for Premier Inn Wimbledon South Hotel, London: Addressing Challenges and Maximizing Business Potential</w:t>
      </w:r>
    </w:p>
    <w:p w14:paraId="75F2FD01" w14:textId="77777777" w:rsidR="00F6654A" w:rsidRPr="009A2A98" w:rsidRDefault="00F6654A" w:rsidP="009A2A98">
      <w:pPr>
        <w:jc w:val="center"/>
        <w:rPr>
          <w:rFonts w:asciiTheme="minorBidi" w:hAnsiTheme="minorBidi"/>
          <w:b/>
          <w:szCs w:val="24"/>
        </w:rPr>
      </w:pPr>
    </w:p>
    <w:p w14:paraId="05E113D7" w14:textId="77777777" w:rsidR="00F6654A" w:rsidRPr="009A2A98" w:rsidRDefault="00F6654A" w:rsidP="009A2A98">
      <w:pPr>
        <w:jc w:val="center"/>
        <w:rPr>
          <w:rFonts w:asciiTheme="minorBidi" w:hAnsiTheme="minorBidi"/>
          <w:b/>
          <w:szCs w:val="24"/>
        </w:rPr>
      </w:pPr>
      <w:r w:rsidRPr="009A2A98">
        <w:rPr>
          <w:rFonts w:asciiTheme="minorBidi" w:hAnsiTheme="minorBidi"/>
          <w:b/>
          <w:szCs w:val="24"/>
        </w:rPr>
        <w:t>Student Name: Eshrat Chowdhury</w:t>
      </w:r>
    </w:p>
    <w:p w14:paraId="26C2D7FA" w14:textId="77777777" w:rsidR="00F6654A" w:rsidRPr="009A2A98" w:rsidRDefault="00F6654A" w:rsidP="009A2A98">
      <w:pPr>
        <w:jc w:val="center"/>
        <w:rPr>
          <w:rFonts w:asciiTheme="minorBidi" w:hAnsiTheme="minorBidi"/>
          <w:b/>
          <w:szCs w:val="24"/>
        </w:rPr>
      </w:pPr>
      <w:r w:rsidRPr="009A2A98">
        <w:rPr>
          <w:rFonts w:asciiTheme="minorBidi" w:hAnsiTheme="minorBidi"/>
          <w:b/>
          <w:szCs w:val="24"/>
        </w:rPr>
        <w:t>Student ID: 2017479</w:t>
      </w:r>
    </w:p>
    <w:p w14:paraId="1BE4667E" w14:textId="77777777" w:rsidR="00F6654A" w:rsidRPr="009A2A98" w:rsidRDefault="00F6654A" w:rsidP="009A2A98">
      <w:pPr>
        <w:jc w:val="center"/>
        <w:rPr>
          <w:rFonts w:asciiTheme="minorBidi" w:hAnsiTheme="minorBidi"/>
          <w:b/>
          <w:szCs w:val="24"/>
        </w:rPr>
      </w:pPr>
      <w:r w:rsidRPr="009A2A98">
        <w:rPr>
          <w:rFonts w:asciiTheme="minorBidi" w:hAnsiTheme="minorBidi"/>
          <w:b/>
          <w:szCs w:val="24"/>
        </w:rPr>
        <w:t xml:space="preserve">Module Lead: </w:t>
      </w:r>
      <w:r w:rsidRPr="009A2A98">
        <w:rPr>
          <w:rFonts w:asciiTheme="minorBidi" w:hAnsiTheme="minorBidi"/>
          <w:bCs/>
          <w:szCs w:val="24"/>
        </w:rPr>
        <w:t xml:space="preserve">Laurence Blake </w:t>
      </w:r>
    </w:p>
    <w:p w14:paraId="243CACFE" w14:textId="77777777" w:rsidR="00F6654A" w:rsidRPr="009A2A98" w:rsidRDefault="00F6654A" w:rsidP="009A2A98">
      <w:pPr>
        <w:jc w:val="center"/>
        <w:rPr>
          <w:rFonts w:asciiTheme="minorBidi" w:hAnsiTheme="minorBidi"/>
          <w:szCs w:val="24"/>
        </w:rPr>
      </w:pPr>
    </w:p>
    <w:p w14:paraId="46C54F1C" w14:textId="77777777" w:rsidR="00F6654A" w:rsidRPr="009A2A98" w:rsidRDefault="00F6654A" w:rsidP="009A2A98">
      <w:pPr>
        <w:jc w:val="left"/>
        <w:rPr>
          <w:rFonts w:asciiTheme="minorBidi" w:hAnsiTheme="minorBidi"/>
          <w:szCs w:val="24"/>
        </w:rPr>
      </w:pPr>
    </w:p>
    <w:p w14:paraId="6AD01117" w14:textId="69E0C736" w:rsidR="00F6654A" w:rsidRPr="009A2A98" w:rsidRDefault="00F6654A" w:rsidP="009A2A98">
      <w:pPr>
        <w:jc w:val="left"/>
        <w:rPr>
          <w:rFonts w:asciiTheme="minorBidi" w:hAnsiTheme="minorBidi"/>
          <w:szCs w:val="24"/>
        </w:rPr>
      </w:pPr>
    </w:p>
    <w:p w14:paraId="379A9AD4" w14:textId="77777777" w:rsidR="004E4CDE" w:rsidRPr="009A2A98" w:rsidRDefault="004E4CDE" w:rsidP="009A2A98">
      <w:pPr>
        <w:jc w:val="left"/>
        <w:rPr>
          <w:rFonts w:asciiTheme="minorBidi" w:hAnsiTheme="minorBidi"/>
          <w:szCs w:val="24"/>
        </w:rPr>
      </w:pPr>
    </w:p>
    <w:p w14:paraId="4A28A789" w14:textId="77777777" w:rsidR="004E4CDE" w:rsidRPr="009A2A98" w:rsidRDefault="004E4CDE" w:rsidP="009A2A98">
      <w:pPr>
        <w:jc w:val="left"/>
        <w:rPr>
          <w:rFonts w:asciiTheme="minorBidi" w:hAnsiTheme="minorBidi"/>
          <w:szCs w:val="24"/>
        </w:rPr>
      </w:pPr>
    </w:p>
    <w:p w14:paraId="4008F80B" w14:textId="77777777" w:rsidR="004E4CDE" w:rsidRPr="009A2A98" w:rsidRDefault="004E4CDE" w:rsidP="009A2A98">
      <w:pPr>
        <w:jc w:val="left"/>
        <w:rPr>
          <w:rFonts w:asciiTheme="minorBidi" w:hAnsiTheme="minorBidi"/>
          <w:szCs w:val="24"/>
        </w:rPr>
      </w:pPr>
    </w:p>
    <w:p w14:paraId="04AFDB72" w14:textId="77777777" w:rsidR="004E4CDE" w:rsidRPr="009A2A98" w:rsidRDefault="004E4CDE" w:rsidP="009A2A98">
      <w:pPr>
        <w:jc w:val="left"/>
        <w:rPr>
          <w:rFonts w:asciiTheme="minorBidi" w:hAnsiTheme="minorBidi"/>
          <w:szCs w:val="24"/>
        </w:rPr>
      </w:pPr>
    </w:p>
    <w:p w14:paraId="45AC9772" w14:textId="77777777" w:rsidR="004E4CDE" w:rsidRPr="009A2A98" w:rsidRDefault="004E4CDE" w:rsidP="009A2A98">
      <w:pPr>
        <w:jc w:val="left"/>
        <w:rPr>
          <w:rFonts w:asciiTheme="minorBidi" w:hAnsiTheme="minorBidi"/>
          <w:szCs w:val="24"/>
        </w:rPr>
      </w:pPr>
    </w:p>
    <w:p w14:paraId="2CADB0F9" w14:textId="77777777" w:rsidR="004E4CDE" w:rsidRPr="009A2A98" w:rsidRDefault="004E4CDE" w:rsidP="009A2A98">
      <w:pPr>
        <w:jc w:val="left"/>
        <w:rPr>
          <w:rFonts w:asciiTheme="minorBidi" w:hAnsiTheme="minorBidi"/>
          <w:szCs w:val="24"/>
        </w:rPr>
      </w:pPr>
    </w:p>
    <w:p w14:paraId="4B2C8D93" w14:textId="77777777" w:rsidR="00F6654A" w:rsidRPr="009A2A98" w:rsidRDefault="00F6654A" w:rsidP="009A2A98">
      <w:pPr>
        <w:jc w:val="left"/>
        <w:rPr>
          <w:rFonts w:asciiTheme="minorBidi" w:hAnsiTheme="minorBidi"/>
          <w:szCs w:val="24"/>
        </w:rPr>
      </w:pPr>
    </w:p>
    <w:sdt>
      <w:sdtPr>
        <w:rPr>
          <w:rFonts w:asciiTheme="minorBidi" w:eastAsiaTheme="minorHAnsi" w:hAnsiTheme="minorBidi" w:cstheme="minorBidi"/>
          <w:b/>
          <w:color w:val="auto"/>
          <w:kern w:val="2"/>
          <w:sz w:val="24"/>
          <w:szCs w:val="24"/>
          <w:lang w:val="en-GB"/>
          <w14:ligatures w14:val="standardContextual"/>
        </w:rPr>
        <w:id w:val="249323700"/>
        <w:docPartObj>
          <w:docPartGallery w:val="Table of Contents"/>
          <w:docPartUnique/>
        </w:docPartObj>
      </w:sdtPr>
      <w:sdtEndPr>
        <w:rPr>
          <w:b w:val="0"/>
          <w:bCs/>
          <w:noProof/>
          <w:kern w:val="0"/>
          <w14:ligatures w14:val="none"/>
        </w:rPr>
      </w:sdtEndPr>
      <w:sdtContent>
        <w:p w14:paraId="07402D47" w14:textId="77777777" w:rsidR="00F6654A" w:rsidRPr="009A2A98" w:rsidRDefault="00F6654A" w:rsidP="009A2A98">
          <w:pPr>
            <w:pStyle w:val="TOCHeading"/>
            <w:spacing w:line="360" w:lineRule="auto"/>
            <w:rPr>
              <w:rFonts w:asciiTheme="minorBidi" w:hAnsiTheme="minorBidi" w:cstheme="minorBidi"/>
              <w:sz w:val="24"/>
              <w:szCs w:val="24"/>
            </w:rPr>
          </w:pPr>
          <w:r w:rsidRPr="009A2A98">
            <w:rPr>
              <w:rFonts w:asciiTheme="minorBidi" w:hAnsiTheme="minorBidi" w:cstheme="minorBidi"/>
              <w:sz w:val="24"/>
              <w:szCs w:val="24"/>
            </w:rPr>
            <w:t>Table of Contents</w:t>
          </w:r>
        </w:p>
        <w:p w14:paraId="4415AD59" w14:textId="77777777" w:rsidR="00F6654A" w:rsidRPr="009A2A98" w:rsidRDefault="00F6654A" w:rsidP="009A2A98">
          <w:pPr>
            <w:pStyle w:val="TOC1"/>
            <w:tabs>
              <w:tab w:val="right" w:leader="dot" w:pos="9253"/>
            </w:tabs>
            <w:rPr>
              <w:rFonts w:asciiTheme="minorBidi" w:eastAsiaTheme="minorEastAsia" w:hAnsiTheme="minorBidi"/>
              <w:noProof/>
              <w:szCs w:val="24"/>
            </w:rPr>
          </w:pPr>
          <w:r w:rsidRPr="009A2A98">
            <w:rPr>
              <w:rFonts w:asciiTheme="minorBidi" w:hAnsiTheme="minorBidi"/>
              <w:szCs w:val="24"/>
            </w:rPr>
            <w:fldChar w:fldCharType="begin"/>
          </w:r>
          <w:r w:rsidRPr="009A2A98">
            <w:rPr>
              <w:rFonts w:asciiTheme="minorBidi" w:hAnsiTheme="minorBidi"/>
              <w:szCs w:val="24"/>
            </w:rPr>
            <w:instrText xml:space="preserve"> TOC \o "1-3" \h \z \u </w:instrText>
          </w:r>
          <w:r w:rsidRPr="009A2A98">
            <w:rPr>
              <w:rFonts w:asciiTheme="minorBidi" w:hAnsiTheme="minorBidi"/>
              <w:szCs w:val="24"/>
            </w:rPr>
            <w:fldChar w:fldCharType="separate"/>
          </w:r>
          <w:hyperlink w:anchor="_Toc138796356" w:history="1">
            <w:r w:rsidRPr="009A2A98">
              <w:rPr>
                <w:rStyle w:val="Hyperlink"/>
                <w:rFonts w:asciiTheme="minorBidi" w:hAnsiTheme="minorBidi"/>
                <w:noProof/>
                <w:szCs w:val="24"/>
              </w:rPr>
              <w:t>Project Statement/ Question</w:t>
            </w:r>
            <w:r w:rsidRPr="009A2A98">
              <w:rPr>
                <w:rFonts w:asciiTheme="minorBidi" w:hAnsiTheme="minorBidi"/>
                <w:noProof/>
                <w:webHidden/>
                <w:szCs w:val="24"/>
              </w:rPr>
              <w:tab/>
              <w:t>3</w:t>
            </w:r>
          </w:hyperlink>
        </w:p>
        <w:p w14:paraId="0EA7FDC9" w14:textId="77777777" w:rsidR="00F6654A" w:rsidRPr="009A2A98" w:rsidRDefault="00000000" w:rsidP="009A2A98">
          <w:pPr>
            <w:pStyle w:val="TOC1"/>
            <w:tabs>
              <w:tab w:val="right" w:leader="dot" w:pos="9253"/>
            </w:tabs>
            <w:rPr>
              <w:rFonts w:asciiTheme="minorBidi" w:eastAsiaTheme="minorEastAsia" w:hAnsiTheme="minorBidi"/>
              <w:noProof/>
              <w:szCs w:val="24"/>
            </w:rPr>
          </w:pPr>
          <w:hyperlink w:anchor="_Toc138796357" w:history="1">
            <w:r w:rsidR="00F6654A" w:rsidRPr="009A2A98">
              <w:rPr>
                <w:rStyle w:val="Hyperlink"/>
                <w:rFonts w:asciiTheme="minorBidi" w:hAnsiTheme="minorBidi"/>
                <w:noProof/>
                <w:szCs w:val="24"/>
              </w:rPr>
              <w:t>Aims and Objectives</w:t>
            </w:r>
            <w:r w:rsidR="00F6654A" w:rsidRPr="009A2A98">
              <w:rPr>
                <w:rFonts w:asciiTheme="minorBidi" w:hAnsiTheme="minorBidi"/>
                <w:noProof/>
                <w:webHidden/>
                <w:szCs w:val="24"/>
              </w:rPr>
              <w:tab/>
              <w:t>3</w:t>
            </w:r>
          </w:hyperlink>
        </w:p>
        <w:p w14:paraId="5DBFC250" w14:textId="77777777" w:rsidR="00F6654A" w:rsidRPr="009A2A98" w:rsidRDefault="00000000" w:rsidP="009A2A98">
          <w:pPr>
            <w:pStyle w:val="TOC2"/>
            <w:tabs>
              <w:tab w:val="right" w:leader="dot" w:pos="9253"/>
            </w:tabs>
            <w:rPr>
              <w:rFonts w:asciiTheme="minorBidi" w:eastAsiaTheme="minorEastAsia" w:hAnsiTheme="minorBidi"/>
              <w:noProof/>
              <w:kern w:val="0"/>
              <w:szCs w:val="24"/>
              <w14:ligatures w14:val="none"/>
            </w:rPr>
          </w:pPr>
          <w:hyperlink w:anchor="_Toc138796358" w:history="1">
            <w:r w:rsidR="00F6654A" w:rsidRPr="009A2A98">
              <w:rPr>
                <w:rStyle w:val="Hyperlink"/>
                <w:rFonts w:asciiTheme="minorBidi" w:hAnsiTheme="minorBidi"/>
                <w:noProof/>
                <w:szCs w:val="24"/>
              </w:rPr>
              <w:t>Aim</w:t>
            </w:r>
            <w:r w:rsidR="00F6654A" w:rsidRPr="009A2A98">
              <w:rPr>
                <w:rFonts w:asciiTheme="minorBidi" w:hAnsiTheme="minorBidi"/>
                <w:noProof/>
                <w:webHidden/>
                <w:szCs w:val="24"/>
              </w:rPr>
              <w:tab/>
              <w:t>3</w:t>
            </w:r>
          </w:hyperlink>
        </w:p>
        <w:p w14:paraId="208E5D0B" w14:textId="77777777" w:rsidR="00F6654A" w:rsidRPr="009A2A98" w:rsidRDefault="00000000" w:rsidP="009A2A98">
          <w:pPr>
            <w:pStyle w:val="TOC2"/>
            <w:tabs>
              <w:tab w:val="right" w:leader="dot" w:pos="9253"/>
            </w:tabs>
            <w:rPr>
              <w:rFonts w:asciiTheme="minorBidi" w:eastAsiaTheme="minorEastAsia" w:hAnsiTheme="minorBidi"/>
              <w:noProof/>
              <w:kern w:val="0"/>
              <w:szCs w:val="24"/>
              <w14:ligatures w14:val="none"/>
            </w:rPr>
          </w:pPr>
          <w:hyperlink w:anchor="_Toc138796359" w:history="1">
            <w:r w:rsidR="00F6654A" w:rsidRPr="009A2A98">
              <w:rPr>
                <w:rStyle w:val="Hyperlink"/>
                <w:rFonts w:asciiTheme="minorBidi" w:hAnsiTheme="minorBidi"/>
                <w:noProof/>
                <w:szCs w:val="24"/>
              </w:rPr>
              <w:t>Objectives</w:t>
            </w:r>
            <w:r w:rsidR="00F6654A" w:rsidRPr="009A2A98">
              <w:rPr>
                <w:rFonts w:asciiTheme="minorBidi" w:hAnsiTheme="minorBidi"/>
                <w:noProof/>
                <w:webHidden/>
                <w:szCs w:val="24"/>
              </w:rPr>
              <w:tab/>
              <w:t>3</w:t>
            </w:r>
          </w:hyperlink>
        </w:p>
        <w:p w14:paraId="10942AA4" w14:textId="77777777" w:rsidR="00F6654A" w:rsidRPr="009A2A98" w:rsidRDefault="00000000" w:rsidP="009A2A98">
          <w:pPr>
            <w:pStyle w:val="TOC2"/>
            <w:tabs>
              <w:tab w:val="right" w:leader="dot" w:pos="9253"/>
            </w:tabs>
            <w:rPr>
              <w:rFonts w:asciiTheme="minorBidi" w:eastAsiaTheme="minorEastAsia" w:hAnsiTheme="minorBidi"/>
              <w:noProof/>
              <w:kern w:val="0"/>
              <w:szCs w:val="24"/>
              <w14:ligatures w14:val="none"/>
            </w:rPr>
          </w:pPr>
          <w:hyperlink w:anchor="_Toc138796360" w:history="1">
            <w:r w:rsidR="00F6654A" w:rsidRPr="009A2A98">
              <w:rPr>
                <w:rStyle w:val="Hyperlink"/>
                <w:rFonts w:asciiTheme="minorBidi" w:hAnsiTheme="minorBidi"/>
                <w:noProof/>
                <w:szCs w:val="24"/>
              </w:rPr>
              <w:t>Rationale (Reasons)</w:t>
            </w:r>
            <w:r w:rsidR="00F6654A" w:rsidRPr="009A2A98">
              <w:rPr>
                <w:rFonts w:asciiTheme="minorBidi" w:hAnsiTheme="minorBidi"/>
                <w:noProof/>
                <w:webHidden/>
                <w:szCs w:val="24"/>
              </w:rPr>
              <w:tab/>
              <w:t>4</w:t>
            </w:r>
          </w:hyperlink>
        </w:p>
        <w:p w14:paraId="1F349F89" w14:textId="77777777" w:rsidR="00F6654A" w:rsidRPr="009A2A98" w:rsidRDefault="00000000" w:rsidP="009A2A98">
          <w:pPr>
            <w:pStyle w:val="TOC1"/>
            <w:tabs>
              <w:tab w:val="right" w:leader="dot" w:pos="9253"/>
            </w:tabs>
            <w:rPr>
              <w:rFonts w:asciiTheme="minorBidi" w:eastAsiaTheme="minorEastAsia" w:hAnsiTheme="minorBidi"/>
              <w:noProof/>
              <w:szCs w:val="24"/>
            </w:rPr>
          </w:pPr>
          <w:hyperlink w:anchor="_Toc138796361" w:history="1">
            <w:r w:rsidR="00F6654A" w:rsidRPr="009A2A98">
              <w:rPr>
                <w:rStyle w:val="Hyperlink"/>
                <w:rFonts w:asciiTheme="minorBidi" w:hAnsiTheme="minorBidi"/>
                <w:noProof/>
                <w:szCs w:val="24"/>
              </w:rPr>
              <w:t>Literature review</w:t>
            </w:r>
            <w:r w:rsidR="00F6654A" w:rsidRPr="009A2A98">
              <w:rPr>
                <w:rFonts w:asciiTheme="minorBidi" w:hAnsiTheme="minorBidi"/>
                <w:noProof/>
                <w:webHidden/>
                <w:szCs w:val="24"/>
              </w:rPr>
              <w:tab/>
              <w:t>5</w:t>
            </w:r>
          </w:hyperlink>
        </w:p>
        <w:p w14:paraId="40D908F6" w14:textId="77777777" w:rsidR="00F6654A" w:rsidRPr="009A2A98" w:rsidRDefault="00000000" w:rsidP="009A2A98">
          <w:pPr>
            <w:pStyle w:val="TOC2"/>
            <w:tabs>
              <w:tab w:val="right" w:leader="dot" w:pos="9253"/>
            </w:tabs>
            <w:rPr>
              <w:rFonts w:asciiTheme="minorBidi" w:eastAsiaTheme="minorEastAsia" w:hAnsiTheme="minorBidi"/>
              <w:noProof/>
              <w:kern w:val="0"/>
              <w:szCs w:val="24"/>
              <w14:ligatures w14:val="none"/>
            </w:rPr>
          </w:pPr>
          <w:hyperlink w:anchor="_Toc138796362" w:history="1">
            <w:r w:rsidR="00F6654A" w:rsidRPr="009A2A98">
              <w:rPr>
                <w:rStyle w:val="Hyperlink"/>
                <w:rFonts w:asciiTheme="minorBidi" w:hAnsiTheme="minorBidi"/>
                <w:noProof/>
                <w:szCs w:val="24"/>
              </w:rPr>
              <w:t>Project Methodology</w:t>
            </w:r>
            <w:r w:rsidR="00F6654A" w:rsidRPr="009A2A98">
              <w:rPr>
                <w:rFonts w:asciiTheme="minorBidi" w:hAnsiTheme="minorBidi"/>
                <w:noProof/>
                <w:webHidden/>
                <w:szCs w:val="24"/>
              </w:rPr>
              <w:tab/>
              <w:t>7</w:t>
            </w:r>
          </w:hyperlink>
        </w:p>
        <w:p w14:paraId="61399610" w14:textId="77777777" w:rsidR="00F6654A" w:rsidRPr="009A2A98" w:rsidRDefault="00000000" w:rsidP="009A2A98">
          <w:pPr>
            <w:pStyle w:val="TOC2"/>
            <w:tabs>
              <w:tab w:val="right" w:leader="dot" w:pos="9253"/>
            </w:tabs>
            <w:rPr>
              <w:rFonts w:asciiTheme="minorBidi" w:eastAsiaTheme="minorEastAsia" w:hAnsiTheme="minorBidi"/>
              <w:noProof/>
              <w:kern w:val="0"/>
              <w:szCs w:val="24"/>
              <w14:ligatures w14:val="none"/>
            </w:rPr>
          </w:pPr>
          <w:hyperlink w:anchor="_Toc138796363" w:history="1">
            <w:r w:rsidR="00F6654A" w:rsidRPr="009A2A98">
              <w:rPr>
                <w:rStyle w:val="Hyperlink"/>
                <w:rFonts w:asciiTheme="minorBidi" w:hAnsiTheme="minorBidi"/>
                <w:noProof/>
                <w:szCs w:val="24"/>
              </w:rPr>
              <w:t>Research Philosophy</w:t>
            </w:r>
            <w:r w:rsidR="00F6654A" w:rsidRPr="009A2A98">
              <w:rPr>
                <w:rFonts w:asciiTheme="minorBidi" w:hAnsiTheme="minorBidi"/>
                <w:noProof/>
                <w:webHidden/>
                <w:szCs w:val="24"/>
              </w:rPr>
              <w:tab/>
              <w:t>7</w:t>
            </w:r>
          </w:hyperlink>
        </w:p>
        <w:p w14:paraId="793ED5B3" w14:textId="77777777" w:rsidR="00F6654A" w:rsidRPr="009A2A98" w:rsidRDefault="00000000" w:rsidP="009A2A98">
          <w:pPr>
            <w:pStyle w:val="TOC2"/>
            <w:tabs>
              <w:tab w:val="right" w:leader="dot" w:pos="9253"/>
            </w:tabs>
            <w:rPr>
              <w:rFonts w:asciiTheme="minorBidi" w:eastAsiaTheme="minorEastAsia" w:hAnsiTheme="minorBidi"/>
              <w:noProof/>
              <w:kern w:val="0"/>
              <w:szCs w:val="24"/>
              <w14:ligatures w14:val="none"/>
            </w:rPr>
          </w:pPr>
          <w:hyperlink w:anchor="_Toc138796364" w:history="1">
            <w:r w:rsidR="00F6654A" w:rsidRPr="009A2A98">
              <w:rPr>
                <w:rStyle w:val="Hyperlink"/>
                <w:rFonts w:asciiTheme="minorBidi" w:hAnsiTheme="minorBidi"/>
                <w:noProof/>
                <w:szCs w:val="24"/>
              </w:rPr>
              <w:t>Research Approach</w:t>
            </w:r>
            <w:r w:rsidR="00F6654A" w:rsidRPr="009A2A98">
              <w:rPr>
                <w:rFonts w:asciiTheme="minorBidi" w:hAnsiTheme="minorBidi"/>
                <w:noProof/>
                <w:webHidden/>
                <w:szCs w:val="24"/>
              </w:rPr>
              <w:tab/>
              <w:t>7</w:t>
            </w:r>
          </w:hyperlink>
        </w:p>
        <w:p w14:paraId="7A9937D3" w14:textId="77777777" w:rsidR="00F6654A" w:rsidRPr="009A2A98" w:rsidRDefault="00000000" w:rsidP="009A2A98">
          <w:pPr>
            <w:pStyle w:val="TOC2"/>
            <w:tabs>
              <w:tab w:val="right" w:leader="dot" w:pos="9253"/>
            </w:tabs>
            <w:rPr>
              <w:rFonts w:asciiTheme="minorBidi" w:eastAsiaTheme="minorEastAsia" w:hAnsiTheme="minorBidi"/>
              <w:noProof/>
              <w:kern w:val="0"/>
              <w:szCs w:val="24"/>
              <w14:ligatures w14:val="none"/>
            </w:rPr>
          </w:pPr>
          <w:hyperlink w:anchor="_Toc138796365" w:history="1">
            <w:r w:rsidR="00F6654A" w:rsidRPr="009A2A98">
              <w:rPr>
                <w:rStyle w:val="Hyperlink"/>
                <w:rFonts w:asciiTheme="minorBidi" w:hAnsiTheme="minorBidi"/>
                <w:noProof/>
                <w:szCs w:val="24"/>
              </w:rPr>
              <w:t>Research Design</w:t>
            </w:r>
            <w:r w:rsidR="00F6654A" w:rsidRPr="009A2A98">
              <w:rPr>
                <w:rFonts w:asciiTheme="minorBidi" w:hAnsiTheme="minorBidi"/>
                <w:noProof/>
                <w:webHidden/>
                <w:szCs w:val="24"/>
              </w:rPr>
              <w:tab/>
              <w:t>7</w:t>
            </w:r>
          </w:hyperlink>
        </w:p>
        <w:p w14:paraId="62FF86F9" w14:textId="77777777" w:rsidR="00F6654A" w:rsidRPr="009A2A98" w:rsidRDefault="00000000" w:rsidP="009A2A98">
          <w:pPr>
            <w:pStyle w:val="TOC2"/>
            <w:tabs>
              <w:tab w:val="right" w:leader="dot" w:pos="9253"/>
            </w:tabs>
            <w:rPr>
              <w:rFonts w:asciiTheme="minorBidi" w:eastAsiaTheme="minorEastAsia" w:hAnsiTheme="minorBidi"/>
              <w:noProof/>
              <w:kern w:val="0"/>
              <w:szCs w:val="24"/>
              <w14:ligatures w14:val="none"/>
            </w:rPr>
          </w:pPr>
          <w:hyperlink w:anchor="_Toc138796366" w:history="1">
            <w:r w:rsidR="00F6654A" w:rsidRPr="009A2A98">
              <w:rPr>
                <w:rStyle w:val="Hyperlink"/>
                <w:rFonts w:asciiTheme="minorBidi" w:hAnsiTheme="minorBidi"/>
                <w:noProof/>
                <w:szCs w:val="24"/>
              </w:rPr>
              <w:t>Data Collection</w:t>
            </w:r>
            <w:r w:rsidR="00F6654A" w:rsidRPr="009A2A98">
              <w:rPr>
                <w:rFonts w:asciiTheme="minorBidi" w:hAnsiTheme="minorBidi"/>
                <w:noProof/>
                <w:webHidden/>
                <w:szCs w:val="24"/>
              </w:rPr>
              <w:tab/>
              <w:t>7</w:t>
            </w:r>
          </w:hyperlink>
        </w:p>
        <w:p w14:paraId="7FE9D8E4" w14:textId="77777777" w:rsidR="00F6654A" w:rsidRPr="009A2A98" w:rsidRDefault="00000000" w:rsidP="009A2A98">
          <w:pPr>
            <w:pStyle w:val="TOC2"/>
            <w:tabs>
              <w:tab w:val="right" w:leader="dot" w:pos="9253"/>
            </w:tabs>
            <w:rPr>
              <w:rFonts w:asciiTheme="minorBidi" w:eastAsiaTheme="minorEastAsia" w:hAnsiTheme="minorBidi"/>
              <w:noProof/>
              <w:kern w:val="0"/>
              <w:szCs w:val="24"/>
              <w14:ligatures w14:val="none"/>
            </w:rPr>
          </w:pPr>
          <w:hyperlink w:anchor="_Toc138796367" w:history="1">
            <w:r w:rsidR="00F6654A" w:rsidRPr="009A2A98">
              <w:rPr>
                <w:rStyle w:val="Hyperlink"/>
                <w:rFonts w:asciiTheme="minorBidi" w:hAnsiTheme="minorBidi"/>
                <w:noProof/>
                <w:szCs w:val="24"/>
              </w:rPr>
              <w:t>Data Analysis</w:t>
            </w:r>
            <w:r w:rsidR="00F6654A" w:rsidRPr="009A2A98">
              <w:rPr>
                <w:rFonts w:asciiTheme="minorBidi" w:hAnsiTheme="minorBidi"/>
                <w:noProof/>
                <w:webHidden/>
                <w:szCs w:val="24"/>
              </w:rPr>
              <w:tab/>
              <w:t>8</w:t>
            </w:r>
          </w:hyperlink>
        </w:p>
        <w:p w14:paraId="4932AC3F" w14:textId="77777777" w:rsidR="00F6654A" w:rsidRPr="009A2A98" w:rsidRDefault="00000000" w:rsidP="009A2A98">
          <w:pPr>
            <w:pStyle w:val="TOC2"/>
            <w:tabs>
              <w:tab w:val="right" w:leader="dot" w:pos="9253"/>
            </w:tabs>
            <w:rPr>
              <w:rFonts w:asciiTheme="minorBidi" w:eastAsiaTheme="minorEastAsia" w:hAnsiTheme="minorBidi"/>
              <w:noProof/>
              <w:kern w:val="0"/>
              <w:szCs w:val="24"/>
              <w14:ligatures w14:val="none"/>
            </w:rPr>
          </w:pPr>
          <w:hyperlink w:anchor="_Toc138796368" w:history="1">
            <w:r w:rsidR="00F6654A" w:rsidRPr="009A2A98">
              <w:rPr>
                <w:rStyle w:val="Hyperlink"/>
                <w:rFonts w:asciiTheme="minorBidi" w:hAnsiTheme="minorBidi"/>
                <w:noProof/>
                <w:szCs w:val="24"/>
              </w:rPr>
              <w:t>Ethical Considerations</w:t>
            </w:r>
            <w:r w:rsidR="00F6654A" w:rsidRPr="009A2A98">
              <w:rPr>
                <w:rFonts w:asciiTheme="minorBidi" w:hAnsiTheme="minorBidi"/>
                <w:noProof/>
                <w:webHidden/>
                <w:szCs w:val="24"/>
              </w:rPr>
              <w:tab/>
              <w:t>8</w:t>
            </w:r>
          </w:hyperlink>
        </w:p>
        <w:p w14:paraId="3806CBD2" w14:textId="77777777" w:rsidR="00F6654A" w:rsidRPr="009A2A98" w:rsidRDefault="00000000" w:rsidP="009A2A98">
          <w:pPr>
            <w:pStyle w:val="TOC2"/>
            <w:tabs>
              <w:tab w:val="right" w:leader="dot" w:pos="9253"/>
            </w:tabs>
            <w:rPr>
              <w:rFonts w:asciiTheme="minorBidi" w:eastAsiaTheme="minorEastAsia" w:hAnsiTheme="minorBidi"/>
              <w:noProof/>
              <w:kern w:val="0"/>
              <w:szCs w:val="24"/>
              <w14:ligatures w14:val="none"/>
            </w:rPr>
          </w:pPr>
          <w:hyperlink w:anchor="_Toc138796369" w:history="1">
            <w:r w:rsidR="00F6654A" w:rsidRPr="009A2A98">
              <w:rPr>
                <w:rStyle w:val="Hyperlink"/>
                <w:rFonts w:asciiTheme="minorBidi" w:hAnsiTheme="minorBidi"/>
                <w:noProof/>
                <w:szCs w:val="24"/>
              </w:rPr>
              <w:t>Timeline</w:t>
            </w:r>
            <w:r w:rsidR="00F6654A" w:rsidRPr="009A2A98">
              <w:rPr>
                <w:rFonts w:asciiTheme="minorBidi" w:hAnsiTheme="minorBidi"/>
                <w:noProof/>
                <w:webHidden/>
                <w:szCs w:val="24"/>
              </w:rPr>
              <w:tab/>
              <w:t>9</w:t>
            </w:r>
          </w:hyperlink>
        </w:p>
        <w:p w14:paraId="77C61672" w14:textId="77777777" w:rsidR="00F6654A" w:rsidRPr="009A2A98" w:rsidRDefault="00000000" w:rsidP="009A2A98">
          <w:pPr>
            <w:pStyle w:val="TOC1"/>
            <w:tabs>
              <w:tab w:val="right" w:leader="dot" w:pos="9253"/>
            </w:tabs>
            <w:rPr>
              <w:rFonts w:asciiTheme="minorBidi" w:eastAsiaTheme="minorEastAsia" w:hAnsiTheme="minorBidi"/>
              <w:noProof/>
              <w:szCs w:val="24"/>
            </w:rPr>
          </w:pPr>
          <w:hyperlink w:anchor="_Toc138796370" w:history="1">
            <w:r w:rsidR="00F6654A" w:rsidRPr="009A2A98">
              <w:rPr>
                <w:rStyle w:val="Hyperlink"/>
                <w:rFonts w:asciiTheme="minorBidi" w:hAnsiTheme="minorBidi"/>
                <w:noProof/>
                <w:szCs w:val="24"/>
              </w:rPr>
              <w:t>References</w:t>
            </w:r>
            <w:r w:rsidR="00F6654A" w:rsidRPr="009A2A98">
              <w:rPr>
                <w:rFonts w:asciiTheme="minorBidi" w:hAnsiTheme="minorBidi"/>
                <w:noProof/>
                <w:webHidden/>
                <w:szCs w:val="24"/>
              </w:rPr>
              <w:tab/>
              <w:t>10</w:t>
            </w:r>
          </w:hyperlink>
        </w:p>
        <w:p w14:paraId="0558077B" w14:textId="77777777" w:rsidR="00F6654A" w:rsidRPr="009A2A98" w:rsidRDefault="00F6654A" w:rsidP="009A2A98">
          <w:pPr>
            <w:rPr>
              <w:rFonts w:asciiTheme="minorBidi" w:hAnsiTheme="minorBidi"/>
              <w:szCs w:val="24"/>
            </w:rPr>
          </w:pPr>
          <w:r w:rsidRPr="009A2A98">
            <w:rPr>
              <w:rFonts w:asciiTheme="minorBidi" w:hAnsiTheme="minorBidi"/>
              <w:b/>
              <w:bCs/>
              <w:noProof/>
              <w:szCs w:val="24"/>
            </w:rPr>
            <w:fldChar w:fldCharType="end"/>
          </w:r>
        </w:p>
      </w:sdtContent>
    </w:sdt>
    <w:p w14:paraId="1D23BB19" w14:textId="77777777" w:rsidR="00F6654A" w:rsidRPr="009A2A98" w:rsidRDefault="00F6654A" w:rsidP="009A2A98">
      <w:pPr>
        <w:jc w:val="left"/>
        <w:rPr>
          <w:rFonts w:asciiTheme="minorBidi" w:hAnsiTheme="minorBidi"/>
          <w:szCs w:val="24"/>
        </w:rPr>
      </w:pPr>
    </w:p>
    <w:p w14:paraId="7ECD7782" w14:textId="77777777" w:rsidR="00F6654A" w:rsidRPr="009A2A98" w:rsidRDefault="00F6654A" w:rsidP="009A2A98">
      <w:pPr>
        <w:jc w:val="center"/>
        <w:rPr>
          <w:rFonts w:asciiTheme="minorBidi" w:hAnsiTheme="minorBidi"/>
          <w:color w:val="201F1E"/>
          <w:szCs w:val="24"/>
        </w:rPr>
      </w:pPr>
    </w:p>
    <w:p w14:paraId="2B6EB6BB" w14:textId="77777777" w:rsidR="00F6654A" w:rsidRPr="009A2A98" w:rsidRDefault="00F6654A" w:rsidP="009A2A98">
      <w:pPr>
        <w:rPr>
          <w:rFonts w:asciiTheme="minorBidi" w:hAnsiTheme="minorBidi"/>
          <w:color w:val="201F1E"/>
          <w:szCs w:val="24"/>
        </w:rPr>
      </w:pPr>
    </w:p>
    <w:p w14:paraId="5164EB31" w14:textId="77777777" w:rsidR="00F6654A" w:rsidRPr="009A2A98" w:rsidRDefault="00F6654A" w:rsidP="009A2A98">
      <w:pPr>
        <w:jc w:val="left"/>
        <w:rPr>
          <w:rFonts w:asciiTheme="minorBidi" w:hAnsiTheme="minorBidi"/>
          <w:color w:val="201F1E"/>
          <w:szCs w:val="24"/>
        </w:rPr>
      </w:pPr>
    </w:p>
    <w:p w14:paraId="279F86AD" w14:textId="77777777" w:rsidR="00F6654A" w:rsidRPr="009A2A98" w:rsidRDefault="00F6654A" w:rsidP="009A2A98">
      <w:pPr>
        <w:jc w:val="center"/>
        <w:rPr>
          <w:rFonts w:asciiTheme="minorBidi" w:hAnsiTheme="minorBidi"/>
          <w:color w:val="201F1E"/>
          <w:szCs w:val="24"/>
        </w:rPr>
      </w:pPr>
    </w:p>
    <w:p w14:paraId="2DFE6674" w14:textId="77777777" w:rsidR="00F6654A" w:rsidRPr="009A2A98" w:rsidRDefault="00F6654A" w:rsidP="009A2A98">
      <w:pPr>
        <w:jc w:val="center"/>
        <w:rPr>
          <w:rFonts w:asciiTheme="minorBidi" w:eastAsia="Times New Roman" w:hAnsiTheme="minorBidi"/>
          <w:color w:val="201F1E"/>
          <w:szCs w:val="24"/>
          <w:lang w:bidi="bn-BD"/>
        </w:rPr>
      </w:pPr>
      <w:r w:rsidRPr="009A2A98">
        <w:rPr>
          <w:rFonts w:asciiTheme="minorBidi" w:hAnsiTheme="minorBidi"/>
          <w:color w:val="201F1E"/>
          <w:szCs w:val="24"/>
        </w:rPr>
        <w:br w:type="page"/>
      </w:r>
    </w:p>
    <w:p w14:paraId="13AD2E2F" w14:textId="77777777" w:rsidR="00F6654A" w:rsidRPr="009A2A98" w:rsidRDefault="00F6654A" w:rsidP="009A2A98">
      <w:pPr>
        <w:pStyle w:val="Heading1"/>
        <w:rPr>
          <w:rFonts w:asciiTheme="minorBidi" w:hAnsiTheme="minorBidi" w:cstheme="minorBidi"/>
          <w:sz w:val="24"/>
          <w:szCs w:val="24"/>
        </w:rPr>
      </w:pPr>
      <w:bookmarkStart w:id="0" w:name="_Toc138796356"/>
      <w:r w:rsidRPr="009A2A98">
        <w:rPr>
          <w:rFonts w:asciiTheme="minorBidi" w:hAnsiTheme="minorBidi" w:cstheme="minorBidi"/>
          <w:sz w:val="24"/>
          <w:szCs w:val="24"/>
        </w:rPr>
        <w:lastRenderedPageBreak/>
        <w:t>Project Statement/ Question</w:t>
      </w:r>
      <w:bookmarkEnd w:id="0"/>
    </w:p>
    <w:p w14:paraId="75D183D5" w14:textId="77777777" w:rsidR="00F6654A" w:rsidRPr="009A2A98" w:rsidRDefault="00F6654A" w:rsidP="009A2A98">
      <w:pPr>
        <w:rPr>
          <w:rFonts w:asciiTheme="minorBidi" w:hAnsiTheme="minorBidi"/>
          <w:color w:val="000000" w:themeColor="text1"/>
          <w:szCs w:val="24"/>
        </w:rPr>
      </w:pPr>
      <w:r w:rsidRPr="009A2A98">
        <w:rPr>
          <w:rFonts w:asciiTheme="minorBidi" w:hAnsiTheme="minorBidi"/>
          <w:color w:val="000000" w:themeColor="text1"/>
          <w:szCs w:val="24"/>
        </w:rPr>
        <w:t>How can Premier Inn Wimbledon South Hotel optimise its placement, improve its competitive advantage, and maximise its business potential in the highly competitive London hospitality market by addressing its specific challenges?</w:t>
      </w:r>
    </w:p>
    <w:p w14:paraId="01BB7C84" w14:textId="77777777" w:rsidR="00F6654A" w:rsidRPr="009A2A98" w:rsidRDefault="00F6654A" w:rsidP="009A2A98">
      <w:pPr>
        <w:pStyle w:val="Heading1"/>
        <w:rPr>
          <w:rFonts w:asciiTheme="minorBidi" w:hAnsiTheme="minorBidi" w:cstheme="minorBidi"/>
          <w:sz w:val="24"/>
          <w:szCs w:val="24"/>
        </w:rPr>
      </w:pPr>
      <w:r w:rsidRPr="009A2A98">
        <w:rPr>
          <w:rFonts w:asciiTheme="minorBidi" w:hAnsiTheme="minorBidi" w:cstheme="minorBidi"/>
          <w:sz w:val="24"/>
          <w:szCs w:val="24"/>
        </w:rPr>
        <w:t> </w:t>
      </w:r>
      <w:bookmarkStart w:id="1" w:name="_Toc138796357"/>
      <w:r w:rsidRPr="009A2A98">
        <w:rPr>
          <w:rFonts w:asciiTheme="minorBidi" w:hAnsiTheme="minorBidi" w:cstheme="minorBidi"/>
          <w:sz w:val="24"/>
          <w:szCs w:val="24"/>
        </w:rPr>
        <w:t>Aims and Objectives</w:t>
      </w:r>
      <w:bookmarkEnd w:id="1"/>
    </w:p>
    <w:p w14:paraId="10A48A6E" w14:textId="77777777" w:rsidR="00F6654A" w:rsidRPr="009A2A98" w:rsidRDefault="00F6654A" w:rsidP="009A2A98">
      <w:pPr>
        <w:pStyle w:val="Heading2"/>
        <w:rPr>
          <w:rFonts w:asciiTheme="minorBidi" w:hAnsiTheme="minorBidi" w:cstheme="minorBidi"/>
          <w:sz w:val="24"/>
          <w:szCs w:val="24"/>
        </w:rPr>
      </w:pPr>
      <w:bookmarkStart w:id="2" w:name="_Toc138796358"/>
      <w:r w:rsidRPr="009A2A98">
        <w:rPr>
          <w:rFonts w:asciiTheme="minorBidi" w:hAnsiTheme="minorBidi" w:cstheme="minorBidi"/>
          <w:sz w:val="24"/>
          <w:szCs w:val="24"/>
        </w:rPr>
        <w:t>Aim</w:t>
      </w:r>
      <w:bookmarkEnd w:id="2"/>
    </w:p>
    <w:p w14:paraId="135F5377" w14:textId="77777777" w:rsidR="00F6654A" w:rsidRPr="009A2A98" w:rsidRDefault="00F6654A" w:rsidP="009A2A98">
      <w:pPr>
        <w:rPr>
          <w:rFonts w:asciiTheme="minorBidi" w:hAnsiTheme="minorBidi"/>
          <w:color w:val="000000" w:themeColor="text1"/>
          <w:szCs w:val="24"/>
        </w:rPr>
      </w:pPr>
      <w:r w:rsidRPr="009A2A98">
        <w:rPr>
          <w:rFonts w:asciiTheme="minorBidi" w:hAnsiTheme="minorBidi"/>
          <w:color w:val="000000" w:themeColor="text1"/>
          <w:szCs w:val="24"/>
        </w:rPr>
        <w:t>This research project examines Premier Inn Wimbledon South Hotel's challenges in its current London location and proposes strategies and recommendations to improve the hotel's placement, competitive edge, and business potential in the highly competitive London hospitality market.</w:t>
      </w:r>
    </w:p>
    <w:p w14:paraId="4B11BADF" w14:textId="77777777" w:rsidR="00F6654A" w:rsidRPr="009A2A98" w:rsidRDefault="00F6654A" w:rsidP="009A2A98">
      <w:pPr>
        <w:pStyle w:val="Heading2"/>
        <w:rPr>
          <w:rFonts w:asciiTheme="minorBidi" w:hAnsiTheme="minorBidi" w:cstheme="minorBidi"/>
          <w:sz w:val="24"/>
          <w:szCs w:val="24"/>
        </w:rPr>
      </w:pPr>
      <w:bookmarkStart w:id="3" w:name="_Toc138796359"/>
      <w:r w:rsidRPr="009A2A98">
        <w:rPr>
          <w:rFonts w:asciiTheme="minorBidi" w:hAnsiTheme="minorBidi" w:cstheme="minorBidi"/>
          <w:sz w:val="24"/>
          <w:szCs w:val="24"/>
        </w:rPr>
        <w:t>Objectives</w:t>
      </w:r>
      <w:bookmarkEnd w:id="3"/>
    </w:p>
    <w:p w14:paraId="023AD129" w14:textId="77777777" w:rsidR="00F6654A" w:rsidRPr="009A2A98" w:rsidRDefault="00F6654A" w:rsidP="009A2A98">
      <w:pPr>
        <w:pStyle w:val="ListParagraph"/>
        <w:numPr>
          <w:ilvl w:val="0"/>
          <w:numId w:val="1"/>
        </w:numPr>
        <w:rPr>
          <w:rFonts w:asciiTheme="minorBidi" w:hAnsiTheme="minorBidi"/>
          <w:color w:val="000000" w:themeColor="text1"/>
          <w:szCs w:val="24"/>
          <w:lang w:val="en-GB"/>
        </w:rPr>
      </w:pPr>
      <w:r w:rsidRPr="009A2A98">
        <w:rPr>
          <w:rFonts w:asciiTheme="minorBidi" w:hAnsiTheme="minorBidi"/>
          <w:color w:val="000000" w:themeColor="text1"/>
          <w:szCs w:val="24"/>
          <w:lang w:val="en-GB"/>
        </w:rPr>
        <w:t>Determine Premier Inn Wimbledon South Hotel's market positioning, accessibility, and competitive issues in London.</w:t>
      </w:r>
    </w:p>
    <w:p w14:paraId="2576C4B3" w14:textId="77777777" w:rsidR="00F6654A" w:rsidRPr="009A2A98" w:rsidRDefault="00F6654A" w:rsidP="009A2A98">
      <w:pPr>
        <w:pStyle w:val="ListParagraph"/>
        <w:numPr>
          <w:ilvl w:val="0"/>
          <w:numId w:val="1"/>
        </w:numPr>
        <w:rPr>
          <w:rFonts w:asciiTheme="minorBidi" w:hAnsiTheme="minorBidi"/>
          <w:color w:val="000000" w:themeColor="text1"/>
          <w:szCs w:val="24"/>
          <w:lang w:val="en-GB"/>
        </w:rPr>
      </w:pPr>
      <w:r w:rsidRPr="009A2A98">
        <w:rPr>
          <w:rFonts w:asciiTheme="minorBidi" w:hAnsiTheme="minorBidi"/>
          <w:color w:val="000000" w:themeColor="text1"/>
          <w:szCs w:val="24"/>
          <w:lang w:val="en-GB"/>
        </w:rPr>
        <w:t>Analyse the Wimbledon hotel market demand, taking into account tourist attractions, business centres, and seasonal variations, to maximise commercial potential.</w:t>
      </w:r>
    </w:p>
    <w:p w14:paraId="5864C059" w14:textId="77777777" w:rsidR="00F6654A" w:rsidRPr="009A2A98" w:rsidRDefault="00F6654A" w:rsidP="009A2A98">
      <w:pPr>
        <w:pStyle w:val="ListParagraph"/>
        <w:numPr>
          <w:ilvl w:val="0"/>
          <w:numId w:val="1"/>
        </w:numPr>
        <w:rPr>
          <w:rFonts w:asciiTheme="minorBidi" w:hAnsiTheme="minorBidi"/>
          <w:color w:val="000000" w:themeColor="text1"/>
          <w:szCs w:val="24"/>
          <w:lang w:val="en-GB"/>
        </w:rPr>
      </w:pPr>
      <w:r w:rsidRPr="009A2A98">
        <w:rPr>
          <w:rFonts w:asciiTheme="minorBidi" w:hAnsiTheme="minorBidi"/>
          <w:color w:val="000000" w:themeColor="text1"/>
          <w:szCs w:val="24"/>
          <w:lang w:val="en-GB"/>
        </w:rPr>
        <w:t>Analyse Premier Inn Wimbledon South Hotel's positioning in comparison to its competitors and find areas for improvement and difference.</w:t>
      </w:r>
    </w:p>
    <w:p w14:paraId="2C340574" w14:textId="77777777" w:rsidR="00F6654A" w:rsidRPr="009A2A98" w:rsidRDefault="00F6654A" w:rsidP="009A2A98">
      <w:pPr>
        <w:pStyle w:val="ListParagraph"/>
        <w:numPr>
          <w:ilvl w:val="0"/>
          <w:numId w:val="1"/>
        </w:numPr>
        <w:rPr>
          <w:rFonts w:asciiTheme="minorBidi" w:hAnsiTheme="minorBidi"/>
          <w:color w:val="000000" w:themeColor="text1"/>
          <w:szCs w:val="24"/>
          <w:lang w:val="en-GB"/>
        </w:rPr>
      </w:pPr>
      <w:r w:rsidRPr="009A2A98">
        <w:rPr>
          <w:rFonts w:asciiTheme="minorBidi" w:hAnsiTheme="minorBidi"/>
          <w:color w:val="000000" w:themeColor="text1"/>
          <w:szCs w:val="24"/>
          <w:lang w:val="en-GB"/>
        </w:rPr>
        <w:t>Understand client preferences and expectations for hotel amenities, services, and experiences in Wimbledon to better meet customer needs and improve satisfaction.</w:t>
      </w:r>
    </w:p>
    <w:p w14:paraId="62C1F4ED" w14:textId="77777777" w:rsidR="00F6654A" w:rsidRPr="009A2A98" w:rsidRDefault="00F6654A" w:rsidP="009A2A98">
      <w:pPr>
        <w:pStyle w:val="ListParagraph"/>
        <w:numPr>
          <w:ilvl w:val="0"/>
          <w:numId w:val="1"/>
        </w:numPr>
        <w:rPr>
          <w:rFonts w:asciiTheme="minorBidi" w:hAnsiTheme="minorBidi"/>
          <w:color w:val="000000" w:themeColor="text1"/>
          <w:szCs w:val="24"/>
          <w:lang w:val="en-GB"/>
        </w:rPr>
      </w:pPr>
      <w:r w:rsidRPr="009A2A98">
        <w:rPr>
          <w:rFonts w:asciiTheme="minorBidi" w:hAnsiTheme="minorBidi"/>
          <w:color w:val="000000" w:themeColor="text1"/>
          <w:szCs w:val="24"/>
          <w:lang w:val="en-GB"/>
        </w:rPr>
        <w:t>Optimise Premier Inn Wimbledon South Hotel's positioning, competitive advantage, and commercial potential by considering market dynamics, consumer preferences, and competitive positioning.</w:t>
      </w:r>
    </w:p>
    <w:p w14:paraId="45DE145E" w14:textId="77777777" w:rsidR="00F6654A" w:rsidRPr="009A2A98" w:rsidRDefault="00F6654A" w:rsidP="009A2A98">
      <w:pPr>
        <w:jc w:val="left"/>
        <w:rPr>
          <w:rFonts w:asciiTheme="minorBidi" w:eastAsiaTheme="majorEastAsia" w:hAnsiTheme="minorBidi"/>
          <w:b/>
          <w:color w:val="000000" w:themeColor="text1"/>
          <w:szCs w:val="24"/>
        </w:rPr>
      </w:pPr>
      <w:r w:rsidRPr="009A2A98">
        <w:rPr>
          <w:rFonts w:asciiTheme="minorBidi" w:hAnsiTheme="minorBidi"/>
          <w:color w:val="000000" w:themeColor="text1"/>
          <w:szCs w:val="24"/>
        </w:rPr>
        <w:br w:type="page"/>
      </w:r>
    </w:p>
    <w:p w14:paraId="73C0460B" w14:textId="77777777" w:rsidR="00F6654A" w:rsidRPr="009A2A98" w:rsidRDefault="00F6654A" w:rsidP="009A2A98">
      <w:pPr>
        <w:pStyle w:val="Heading2"/>
        <w:rPr>
          <w:rFonts w:asciiTheme="minorBidi" w:hAnsiTheme="minorBidi" w:cstheme="minorBidi"/>
          <w:sz w:val="24"/>
          <w:szCs w:val="24"/>
        </w:rPr>
      </w:pPr>
      <w:bookmarkStart w:id="4" w:name="_Toc138796360"/>
      <w:r w:rsidRPr="009A2A98">
        <w:rPr>
          <w:rFonts w:asciiTheme="minorBidi" w:hAnsiTheme="minorBidi" w:cstheme="minorBidi"/>
          <w:sz w:val="24"/>
          <w:szCs w:val="24"/>
        </w:rPr>
        <w:lastRenderedPageBreak/>
        <w:t>Rationale (Reasons)</w:t>
      </w:r>
      <w:bookmarkEnd w:id="4"/>
    </w:p>
    <w:p w14:paraId="324C036A" w14:textId="77777777" w:rsidR="00F6654A" w:rsidRPr="009A2A98" w:rsidRDefault="00F6654A" w:rsidP="009A2A98">
      <w:pPr>
        <w:rPr>
          <w:rFonts w:asciiTheme="minorBidi" w:hAnsiTheme="minorBidi"/>
          <w:color w:val="000000" w:themeColor="text1"/>
          <w:szCs w:val="24"/>
        </w:rPr>
      </w:pPr>
      <w:r w:rsidRPr="009A2A98">
        <w:rPr>
          <w:rFonts w:asciiTheme="minorBidi" w:hAnsiTheme="minorBidi"/>
          <w:color w:val="000000" w:themeColor="text1"/>
          <w:szCs w:val="24"/>
        </w:rPr>
        <w:t>This research is necessary to address Premier Inn Wimbledon South Hotel's current location in London and maximise its business potential in the highly competitive London hospitality sector. Logic, statistics, and research support this research:</w:t>
      </w:r>
    </w:p>
    <w:p w14:paraId="292BD73F" w14:textId="77777777" w:rsidR="00F6654A" w:rsidRPr="009A2A98" w:rsidRDefault="00F6654A" w:rsidP="009A2A98">
      <w:pPr>
        <w:rPr>
          <w:rFonts w:asciiTheme="minorBidi" w:hAnsiTheme="minorBidi"/>
          <w:color w:val="000000" w:themeColor="text1"/>
          <w:szCs w:val="24"/>
        </w:rPr>
      </w:pPr>
      <w:r w:rsidRPr="009A2A98">
        <w:rPr>
          <w:rFonts w:asciiTheme="minorBidi" w:hAnsiTheme="minorBidi"/>
          <w:color w:val="000000" w:themeColor="text1"/>
          <w:szCs w:val="24"/>
        </w:rPr>
        <w:t>London hotels compete for clients and London received nearly 21 million international tourists in 2019, according to ONS data. Premier Inn Wimbledon South Hotel must strategically position itself to attract guests in a competitive market (Scribd, 2023).</w:t>
      </w:r>
    </w:p>
    <w:p w14:paraId="11ED4848" w14:textId="77777777" w:rsidR="00F6654A" w:rsidRPr="009A2A98" w:rsidRDefault="00F6654A" w:rsidP="009A2A98">
      <w:pPr>
        <w:rPr>
          <w:rFonts w:asciiTheme="minorBidi" w:hAnsiTheme="minorBidi"/>
          <w:color w:val="000000" w:themeColor="text1"/>
          <w:szCs w:val="24"/>
        </w:rPr>
      </w:pPr>
      <w:r w:rsidRPr="009A2A98">
        <w:rPr>
          <w:rFonts w:asciiTheme="minorBidi" w:hAnsiTheme="minorBidi"/>
          <w:color w:val="000000" w:themeColor="text1"/>
          <w:szCs w:val="24"/>
        </w:rPr>
        <w:t>Tourist attractions, commercial centres, and transit hubs affect occupancy rates and profitability, according to research. Premier Inn Wimbledon South Hotel's location in London requires examination to gauge market demand and potential for development (Voodoo, 2022).</w:t>
      </w:r>
    </w:p>
    <w:p w14:paraId="56FAB511" w14:textId="77777777" w:rsidR="00F6654A" w:rsidRPr="009A2A98" w:rsidRDefault="00F6654A" w:rsidP="009A2A98">
      <w:pPr>
        <w:rPr>
          <w:rFonts w:asciiTheme="minorBidi" w:hAnsiTheme="minorBidi"/>
          <w:color w:val="000000" w:themeColor="text1"/>
          <w:szCs w:val="24"/>
        </w:rPr>
      </w:pPr>
      <w:r w:rsidRPr="009A2A98">
        <w:rPr>
          <w:rFonts w:asciiTheme="minorBidi" w:hAnsiTheme="minorBidi"/>
          <w:color w:val="000000" w:themeColor="text1"/>
          <w:szCs w:val="24"/>
        </w:rPr>
        <w:t xml:space="preserve">Customer preferences and expectations are crucial to corporate success. Guest satisfaction surveys, online reviews, and industry studies reveal customer preferences for amenities, services, and experiences. Research can help Premier Inn Wimbledon South Hotel meet client needs and improve satisfaction (Christou and </w:t>
      </w:r>
      <w:proofErr w:type="spellStart"/>
      <w:r w:rsidRPr="009A2A98">
        <w:rPr>
          <w:rFonts w:asciiTheme="minorBidi" w:hAnsiTheme="minorBidi"/>
          <w:color w:val="000000" w:themeColor="text1"/>
          <w:szCs w:val="24"/>
        </w:rPr>
        <w:t>Chatzigeorgiou</w:t>
      </w:r>
      <w:proofErr w:type="spellEnd"/>
      <w:r w:rsidRPr="009A2A98">
        <w:rPr>
          <w:rFonts w:asciiTheme="minorBidi" w:hAnsiTheme="minorBidi"/>
          <w:color w:val="000000" w:themeColor="text1"/>
          <w:szCs w:val="24"/>
        </w:rPr>
        <w:t>, 2019).</w:t>
      </w:r>
    </w:p>
    <w:p w14:paraId="6B012EE1" w14:textId="77777777" w:rsidR="00F6654A" w:rsidRPr="009A2A98" w:rsidRDefault="00F6654A" w:rsidP="009A2A98">
      <w:pPr>
        <w:rPr>
          <w:rFonts w:asciiTheme="minorBidi" w:hAnsiTheme="minorBidi"/>
          <w:color w:val="000000" w:themeColor="text1"/>
          <w:szCs w:val="24"/>
        </w:rPr>
      </w:pPr>
      <w:r w:rsidRPr="009A2A98">
        <w:rPr>
          <w:rFonts w:asciiTheme="minorBidi" w:hAnsiTheme="minorBidi"/>
          <w:color w:val="000000" w:themeColor="text1"/>
          <w:szCs w:val="24"/>
        </w:rPr>
        <w:t>Analysing market demand in Wimbledon helps find gaps and possibilities. Hotel occupancy rates, average daily rates, and visitor profiles might reveal demand trends. This data is crucial for business growth and consumer acquisition.</w:t>
      </w:r>
    </w:p>
    <w:p w14:paraId="2770688C" w14:textId="77777777" w:rsidR="00F6654A" w:rsidRPr="009A2A98" w:rsidRDefault="00F6654A" w:rsidP="009A2A98">
      <w:pPr>
        <w:rPr>
          <w:rFonts w:asciiTheme="minorBidi" w:hAnsiTheme="minorBidi"/>
          <w:color w:val="000000" w:themeColor="text1"/>
          <w:szCs w:val="24"/>
        </w:rPr>
      </w:pPr>
      <w:r w:rsidRPr="009A2A98">
        <w:rPr>
          <w:rFonts w:asciiTheme="minorBidi" w:hAnsiTheme="minorBidi"/>
          <w:color w:val="000000" w:themeColor="text1"/>
          <w:szCs w:val="24"/>
        </w:rPr>
        <w:t>Understanding the competition helps Premier Inn Wimbledon South Hotel differentiate and improve. Data on competition performance, market share, and consumer views can help position the hotel. This helps Premier Inn Wimbledon South Hotel uncover competitive advantages and market positioning opportunities.</w:t>
      </w:r>
    </w:p>
    <w:p w14:paraId="1E67919D" w14:textId="77777777" w:rsidR="00F6654A" w:rsidRPr="009A2A98" w:rsidRDefault="00F6654A" w:rsidP="009A2A98">
      <w:pPr>
        <w:jc w:val="left"/>
        <w:rPr>
          <w:rFonts w:asciiTheme="minorBidi" w:eastAsiaTheme="majorEastAsia" w:hAnsiTheme="minorBidi"/>
          <w:b/>
          <w:color w:val="000000" w:themeColor="text1"/>
          <w:szCs w:val="24"/>
        </w:rPr>
      </w:pPr>
      <w:r w:rsidRPr="009A2A98">
        <w:rPr>
          <w:rFonts w:asciiTheme="minorBidi" w:hAnsiTheme="minorBidi"/>
          <w:color w:val="000000" w:themeColor="text1"/>
          <w:szCs w:val="24"/>
        </w:rPr>
        <w:br w:type="page"/>
      </w:r>
    </w:p>
    <w:p w14:paraId="0649E3D8" w14:textId="77777777" w:rsidR="00F6654A" w:rsidRPr="009A2A98" w:rsidRDefault="00F6654A" w:rsidP="009A2A98">
      <w:pPr>
        <w:pStyle w:val="Heading1"/>
        <w:rPr>
          <w:rFonts w:asciiTheme="minorBidi" w:hAnsiTheme="minorBidi" w:cstheme="minorBidi"/>
          <w:sz w:val="24"/>
          <w:szCs w:val="24"/>
        </w:rPr>
      </w:pPr>
      <w:bookmarkStart w:id="5" w:name="_Toc138796361"/>
      <w:r w:rsidRPr="009A2A98">
        <w:rPr>
          <w:rFonts w:asciiTheme="minorBidi" w:hAnsiTheme="minorBidi" w:cstheme="minorBidi"/>
          <w:sz w:val="24"/>
          <w:szCs w:val="24"/>
        </w:rPr>
        <w:lastRenderedPageBreak/>
        <w:t>Literature review</w:t>
      </w:r>
      <w:bookmarkEnd w:id="5"/>
    </w:p>
    <w:p w14:paraId="5BB68499" w14:textId="77777777" w:rsidR="00F6654A" w:rsidRPr="009A2A98" w:rsidRDefault="00F6654A" w:rsidP="009A2A98">
      <w:pPr>
        <w:rPr>
          <w:rFonts w:asciiTheme="minorBidi" w:hAnsiTheme="minorBidi"/>
          <w:color w:val="000000" w:themeColor="text1"/>
          <w:szCs w:val="24"/>
        </w:rPr>
      </w:pPr>
      <w:r w:rsidRPr="009A2A98">
        <w:rPr>
          <w:rFonts w:asciiTheme="minorBidi" w:hAnsiTheme="minorBidi"/>
          <w:color w:val="000000" w:themeColor="text1"/>
          <w:szCs w:val="24"/>
        </w:rPr>
        <w:t xml:space="preserve">Hospitality industry is very competitive and customer focused. Here the success of any business wholly depends on the satisfaction of customers. Therefore, they have to be very customer friendly. The Premier Inn Wimbledon South Hotel in Wimbledon, London, offers cheap accommodations for leisure and business travellers. The National Tennis Centre and Wimbledon Tennis Championships are nearby. The Wimbledon station is a short walk from the hotel, making public transport handy. Premier Inn Wimbledon South Hotel offers mid-range comfort and cost. It offers good value for money which attracts travellers looking for pleasant and affordable lodging. Wimbledon station makes the accommodation easily accessible. Multiple bus lines allow tourists to easily reach and leave the hotel, regardless of their means of transportation. The Premier Inn Wimbledon South Hotel competes with nearby hotels. From inexpensive to high-end, the market is saturated. The hotel's rates are competitive, however, there are cheaper options nearby. Due to its broad target market, the hotel competes with several hotels in Wimbledon and across London. Despite these challenges, Premier Inn Wimbledon South Hotel remains market-leading. Its location, affordability, and value make it appealing to business and leisure travellers (Christou and </w:t>
      </w:r>
      <w:proofErr w:type="spellStart"/>
      <w:r w:rsidRPr="009A2A98">
        <w:rPr>
          <w:rFonts w:asciiTheme="minorBidi" w:hAnsiTheme="minorBidi"/>
          <w:color w:val="000000" w:themeColor="text1"/>
          <w:szCs w:val="24"/>
        </w:rPr>
        <w:t>Chatzigeorgiou</w:t>
      </w:r>
      <w:proofErr w:type="spellEnd"/>
      <w:r w:rsidRPr="009A2A98">
        <w:rPr>
          <w:rFonts w:asciiTheme="minorBidi" w:hAnsiTheme="minorBidi"/>
          <w:color w:val="000000" w:themeColor="text1"/>
          <w:szCs w:val="24"/>
        </w:rPr>
        <w:t>, 2019).</w:t>
      </w:r>
    </w:p>
    <w:p w14:paraId="0409C517" w14:textId="77777777" w:rsidR="00F6654A" w:rsidRPr="009A2A98" w:rsidRDefault="00F6654A" w:rsidP="009A2A98">
      <w:pPr>
        <w:rPr>
          <w:rFonts w:asciiTheme="minorBidi" w:hAnsiTheme="minorBidi"/>
          <w:color w:val="000000" w:themeColor="text1"/>
          <w:szCs w:val="24"/>
        </w:rPr>
      </w:pPr>
      <w:r w:rsidRPr="009A2A98">
        <w:rPr>
          <w:rFonts w:asciiTheme="minorBidi" w:hAnsiTheme="minorBidi"/>
          <w:color w:val="000000" w:themeColor="text1"/>
          <w:szCs w:val="24"/>
        </w:rPr>
        <w:t>Consider tourist attractions, business centres, and seasonal demand to maximise Wimbledon's hotel market's commercial potential. Research findings:</w:t>
      </w:r>
    </w:p>
    <w:p w14:paraId="05DABF3A" w14:textId="77777777" w:rsidR="00F6654A" w:rsidRPr="009A2A98" w:rsidRDefault="00F6654A" w:rsidP="009A2A98">
      <w:pPr>
        <w:rPr>
          <w:rFonts w:asciiTheme="minorBidi" w:hAnsiTheme="minorBidi"/>
          <w:color w:val="000000" w:themeColor="text1"/>
          <w:szCs w:val="24"/>
        </w:rPr>
      </w:pPr>
      <w:r w:rsidRPr="009A2A98">
        <w:rPr>
          <w:rFonts w:asciiTheme="minorBidi" w:hAnsiTheme="minorBidi"/>
          <w:b/>
          <w:bCs/>
          <w:color w:val="000000" w:themeColor="text1"/>
          <w:szCs w:val="24"/>
        </w:rPr>
        <w:t>Tourist Attractions:</w:t>
      </w:r>
      <w:r w:rsidRPr="009A2A98">
        <w:rPr>
          <w:rFonts w:asciiTheme="minorBidi" w:hAnsiTheme="minorBidi"/>
          <w:color w:val="000000" w:themeColor="text1"/>
          <w:szCs w:val="24"/>
        </w:rPr>
        <w:t xml:space="preserve"> Wimbledon is popular, notably during the Wimbledon Tennis Championships. Hotel bookings and short-term rental fees rise during this event. Promoting the hotel's closeness to Wimbledon Tennis Championships, Wimbledon Common, and Wimbledon Village can increase occupancy (shivam.arora@hotelogix.com, 2017). </w:t>
      </w:r>
    </w:p>
    <w:p w14:paraId="33E6CC91" w14:textId="77777777" w:rsidR="00F6654A" w:rsidRPr="009A2A98" w:rsidRDefault="00F6654A" w:rsidP="009A2A98">
      <w:pPr>
        <w:rPr>
          <w:rFonts w:asciiTheme="minorBidi" w:hAnsiTheme="minorBidi"/>
          <w:color w:val="000000" w:themeColor="text1"/>
          <w:szCs w:val="24"/>
        </w:rPr>
      </w:pPr>
      <w:r w:rsidRPr="009A2A98">
        <w:rPr>
          <w:rFonts w:asciiTheme="minorBidi" w:hAnsiTheme="minorBidi"/>
          <w:b/>
          <w:bCs/>
          <w:color w:val="000000" w:themeColor="text1"/>
          <w:szCs w:val="24"/>
        </w:rPr>
        <w:t>Business Centres</w:t>
      </w:r>
      <w:r w:rsidRPr="009A2A98">
        <w:rPr>
          <w:rFonts w:asciiTheme="minorBidi" w:hAnsiTheme="minorBidi"/>
          <w:color w:val="000000" w:themeColor="text1"/>
          <w:szCs w:val="24"/>
        </w:rPr>
        <w:t>: Wimbledon has various business centres, including the Wimbledon Bridge Business Centre. Business travellers need comfortable accommodations. Highlighting the hotel's proximity to major business centres and offering business-friendly features like high-speed internet, well-equipped meeting rooms, and business centres might attract these travellers (restaurantonline.co.uk, 2011).</w:t>
      </w:r>
    </w:p>
    <w:p w14:paraId="3842AEDE" w14:textId="77777777" w:rsidR="00F6654A" w:rsidRPr="009A2A98" w:rsidRDefault="00F6654A" w:rsidP="009A2A98">
      <w:pPr>
        <w:rPr>
          <w:rFonts w:asciiTheme="minorBidi" w:hAnsiTheme="minorBidi"/>
          <w:color w:val="000000" w:themeColor="text1"/>
          <w:szCs w:val="24"/>
        </w:rPr>
      </w:pPr>
      <w:r w:rsidRPr="009A2A98">
        <w:rPr>
          <w:rFonts w:asciiTheme="minorBidi" w:hAnsiTheme="minorBidi"/>
          <w:color w:val="000000" w:themeColor="text1"/>
          <w:szCs w:val="24"/>
        </w:rPr>
        <w:lastRenderedPageBreak/>
        <w:t>Seasonal Variations: The Wimbledon Tennis Championships drive up hotel room prices and occupancy rates. Understanding demand trends during this event and comparing prior occupancy rates can help with pricing. During peak season, Wimbledon-themed packages and promotions can attract tennis fans and boost the hotel's visibility (Reporter, 2023).</w:t>
      </w:r>
    </w:p>
    <w:p w14:paraId="713B4C78" w14:textId="77777777" w:rsidR="00F6654A" w:rsidRPr="009A2A98" w:rsidRDefault="00F6654A" w:rsidP="009A2A98">
      <w:pPr>
        <w:rPr>
          <w:rFonts w:asciiTheme="minorBidi" w:hAnsiTheme="minorBidi"/>
          <w:color w:val="000000" w:themeColor="text1"/>
          <w:szCs w:val="24"/>
        </w:rPr>
      </w:pPr>
      <w:r w:rsidRPr="009A2A98">
        <w:rPr>
          <w:rFonts w:asciiTheme="minorBidi" w:hAnsiTheme="minorBidi"/>
          <w:color w:val="000000" w:themeColor="text1"/>
          <w:szCs w:val="24"/>
        </w:rPr>
        <w:t>To maximise the commercial potential of the Wimbledon hotel market, hotels must emphasise their proximity to popular tourist attractions, provide business travellers with appropriate amenities, and make strategic pricing decisions based on seasonal variations. These variables can help hotels compete for Wimbledon market demand.</w:t>
      </w:r>
    </w:p>
    <w:p w14:paraId="0AF17EEC" w14:textId="77777777" w:rsidR="00F6654A" w:rsidRPr="009A2A98" w:rsidRDefault="00F6654A" w:rsidP="009A2A98">
      <w:pPr>
        <w:rPr>
          <w:rFonts w:asciiTheme="minorBidi" w:hAnsiTheme="minorBidi"/>
          <w:color w:val="000000" w:themeColor="text1"/>
          <w:szCs w:val="24"/>
        </w:rPr>
      </w:pPr>
      <w:r w:rsidRPr="009A2A98">
        <w:rPr>
          <w:rFonts w:asciiTheme="minorBidi" w:hAnsiTheme="minorBidi"/>
          <w:color w:val="000000" w:themeColor="text1"/>
          <w:szCs w:val="24"/>
        </w:rPr>
        <w:t xml:space="preserve">The Premier Inn Wimbledon South Hotel, in Green West London, is a modern getaway near Wimbledon. Its great position lets guests experience the tranquilly of the surroundings while being a half-hour tube journey from the bustling city centre. The Premier Inn Wimbledon South Hotel's big rooms are unlike downtown London's cramped accommodations. The hotel's proximity to Colliers Wood tube station and Wimbledon Common, as well as its tennis court access, boosts its appeal. However, other competitors may be closer to the city's main attractions, which may appeal to travellers. The Premier Inn London Wimbledon South Hotel has </w:t>
      </w:r>
      <w:proofErr w:type="spellStart"/>
      <w:r w:rsidRPr="009A2A98">
        <w:rPr>
          <w:rFonts w:asciiTheme="minorBidi" w:hAnsiTheme="minorBidi"/>
          <w:color w:val="000000" w:themeColor="text1"/>
          <w:szCs w:val="24"/>
        </w:rPr>
        <w:t>en</w:t>
      </w:r>
      <w:proofErr w:type="spellEnd"/>
      <w:r w:rsidRPr="009A2A98">
        <w:rPr>
          <w:rFonts w:asciiTheme="minorBidi" w:hAnsiTheme="minorBidi"/>
          <w:color w:val="000000" w:themeColor="text1"/>
          <w:szCs w:val="24"/>
        </w:rPr>
        <w:t>-suite rooms, free parking, and a restaurant with a children's menu. While these facilities meet guests' basic needs, competing competitors may provide more luxurious amenities like spas, fitness centres, or rooftop bars, which may disadvantage guests wanting a more upscale experience. Budget-conscious travellers love the Premier Inn London Wimbledon South Hotel's low rates. However, other competitors may offer more opulent rooms for those willing to pay more. The Premier Inn Wimbledon South Hotel offers moderate prices and a quiet setting near Wimbledon's main attractions. To compete with more luxury hotels, the hotel may need to improve its amenities and location (</w:t>
      </w:r>
      <w:proofErr w:type="spellStart"/>
      <w:r w:rsidRPr="009A2A98">
        <w:rPr>
          <w:rFonts w:asciiTheme="minorBidi" w:hAnsiTheme="minorBidi"/>
          <w:color w:val="000000" w:themeColor="text1"/>
          <w:szCs w:val="24"/>
        </w:rPr>
        <w:t>Tripadvisor</w:t>
      </w:r>
      <w:proofErr w:type="spellEnd"/>
      <w:r w:rsidRPr="009A2A98">
        <w:rPr>
          <w:rFonts w:asciiTheme="minorBidi" w:hAnsiTheme="minorBidi"/>
          <w:color w:val="000000" w:themeColor="text1"/>
          <w:szCs w:val="24"/>
        </w:rPr>
        <w:t>, 2023).</w:t>
      </w:r>
    </w:p>
    <w:p w14:paraId="6D9EE9CA" w14:textId="77777777" w:rsidR="00F6654A" w:rsidRPr="009A2A98" w:rsidRDefault="00F6654A" w:rsidP="009A2A98">
      <w:pPr>
        <w:jc w:val="left"/>
        <w:rPr>
          <w:rFonts w:asciiTheme="minorBidi" w:eastAsiaTheme="majorEastAsia" w:hAnsiTheme="minorBidi"/>
          <w:b/>
          <w:color w:val="000000" w:themeColor="text1"/>
          <w:szCs w:val="24"/>
        </w:rPr>
      </w:pPr>
      <w:r w:rsidRPr="009A2A98">
        <w:rPr>
          <w:rFonts w:asciiTheme="minorBidi" w:hAnsiTheme="minorBidi"/>
          <w:color w:val="000000" w:themeColor="text1"/>
          <w:szCs w:val="24"/>
        </w:rPr>
        <w:br w:type="page"/>
      </w:r>
    </w:p>
    <w:p w14:paraId="047BE438" w14:textId="77777777" w:rsidR="00F6654A" w:rsidRPr="009A2A98" w:rsidRDefault="00F6654A" w:rsidP="009A2A98">
      <w:pPr>
        <w:pStyle w:val="Heading2"/>
        <w:rPr>
          <w:rFonts w:asciiTheme="minorBidi" w:hAnsiTheme="minorBidi" w:cstheme="minorBidi"/>
          <w:sz w:val="24"/>
          <w:szCs w:val="24"/>
        </w:rPr>
      </w:pPr>
      <w:bookmarkStart w:id="6" w:name="_Toc138796362"/>
      <w:r w:rsidRPr="009A2A98">
        <w:rPr>
          <w:rFonts w:asciiTheme="minorBidi" w:hAnsiTheme="minorBidi" w:cstheme="minorBidi"/>
          <w:sz w:val="24"/>
          <w:szCs w:val="24"/>
        </w:rPr>
        <w:lastRenderedPageBreak/>
        <w:t>Project Methodology</w:t>
      </w:r>
      <w:bookmarkEnd w:id="6"/>
    </w:p>
    <w:p w14:paraId="1FEEF94F" w14:textId="77777777" w:rsidR="00F6654A" w:rsidRPr="009A2A98" w:rsidRDefault="00F6654A" w:rsidP="009A2A98">
      <w:pPr>
        <w:pStyle w:val="Heading2"/>
        <w:rPr>
          <w:rFonts w:asciiTheme="minorBidi" w:hAnsiTheme="minorBidi" w:cstheme="minorBidi"/>
          <w:sz w:val="24"/>
          <w:szCs w:val="24"/>
        </w:rPr>
      </w:pPr>
      <w:bookmarkStart w:id="7" w:name="_Toc138796363"/>
      <w:bookmarkStart w:id="8" w:name="_Hlk138788313"/>
      <w:r w:rsidRPr="009A2A98">
        <w:rPr>
          <w:rFonts w:asciiTheme="minorBidi" w:hAnsiTheme="minorBidi" w:cstheme="minorBidi"/>
          <w:sz w:val="24"/>
          <w:szCs w:val="24"/>
        </w:rPr>
        <w:t>Research Philosophy</w:t>
      </w:r>
      <w:bookmarkEnd w:id="7"/>
    </w:p>
    <w:p w14:paraId="2DDF11AF" w14:textId="77777777" w:rsidR="00F6654A" w:rsidRPr="009A2A98" w:rsidRDefault="00F6654A" w:rsidP="009A2A98">
      <w:pPr>
        <w:rPr>
          <w:rFonts w:asciiTheme="minorBidi" w:hAnsiTheme="minorBidi"/>
          <w:color w:val="000000" w:themeColor="text1"/>
          <w:szCs w:val="24"/>
        </w:rPr>
      </w:pPr>
      <w:r w:rsidRPr="009A2A98">
        <w:rPr>
          <w:rFonts w:asciiTheme="minorBidi" w:hAnsiTheme="minorBidi"/>
          <w:color w:val="000000" w:themeColor="text1"/>
          <w:szCs w:val="24"/>
        </w:rPr>
        <w:t>The chosen research philosophy for this study is interpretivism. Interpretivism analyses human behaviour, perceptions, and experiences. This technique helps identify Premier Inn Wimbledon South Hotel's difficulties and propose strategies based on consumer preferences and market dynamics.</w:t>
      </w:r>
    </w:p>
    <w:p w14:paraId="61B63313" w14:textId="77777777" w:rsidR="00F6654A" w:rsidRPr="009A2A98" w:rsidRDefault="00F6654A" w:rsidP="009A2A98">
      <w:pPr>
        <w:pStyle w:val="Heading2"/>
        <w:rPr>
          <w:rFonts w:asciiTheme="minorBidi" w:hAnsiTheme="minorBidi" w:cstheme="minorBidi"/>
          <w:sz w:val="24"/>
          <w:szCs w:val="24"/>
        </w:rPr>
      </w:pPr>
      <w:bookmarkStart w:id="9" w:name="_Toc138796364"/>
      <w:r w:rsidRPr="009A2A98">
        <w:rPr>
          <w:rFonts w:asciiTheme="minorBidi" w:hAnsiTheme="minorBidi" w:cstheme="minorBidi"/>
          <w:sz w:val="24"/>
          <w:szCs w:val="24"/>
        </w:rPr>
        <w:t>Research Approach</w:t>
      </w:r>
      <w:bookmarkEnd w:id="9"/>
    </w:p>
    <w:p w14:paraId="25D24B34" w14:textId="77777777" w:rsidR="00F6654A" w:rsidRPr="009A2A98" w:rsidRDefault="00F6654A" w:rsidP="009A2A98">
      <w:pPr>
        <w:rPr>
          <w:rFonts w:asciiTheme="minorBidi" w:hAnsiTheme="minorBidi"/>
          <w:color w:val="000000" w:themeColor="text1"/>
          <w:szCs w:val="24"/>
        </w:rPr>
      </w:pPr>
      <w:r w:rsidRPr="009A2A98">
        <w:rPr>
          <w:rFonts w:asciiTheme="minorBidi" w:hAnsiTheme="minorBidi"/>
          <w:color w:val="000000" w:themeColor="text1"/>
          <w:szCs w:val="24"/>
        </w:rPr>
        <w:t>The research approach for this study is qualitative. Qualitative research provides deep insights into customers' views, preferences and experiences. It analyses Premier Inn Wimbledon South Hotel's market position, competition, and customer expectations.</w:t>
      </w:r>
    </w:p>
    <w:p w14:paraId="0F9BC191" w14:textId="77777777" w:rsidR="00F6654A" w:rsidRPr="009A2A98" w:rsidRDefault="00F6654A" w:rsidP="009A2A98">
      <w:pPr>
        <w:pStyle w:val="Heading2"/>
        <w:rPr>
          <w:rFonts w:asciiTheme="minorBidi" w:hAnsiTheme="minorBidi" w:cstheme="minorBidi"/>
          <w:sz w:val="24"/>
          <w:szCs w:val="24"/>
        </w:rPr>
      </w:pPr>
      <w:bookmarkStart w:id="10" w:name="_Toc138796365"/>
      <w:r w:rsidRPr="009A2A98">
        <w:rPr>
          <w:rFonts w:asciiTheme="minorBidi" w:hAnsiTheme="minorBidi" w:cstheme="minorBidi"/>
          <w:sz w:val="24"/>
          <w:szCs w:val="24"/>
        </w:rPr>
        <w:t>Research Design</w:t>
      </w:r>
      <w:bookmarkEnd w:id="10"/>
    </w:p>
    <w:p w14:paraId="655D8993" w14:textId="77777777" w:rsidR="00F6654A" w:rsidRPr="009A2A98" w:rsidRDefault="00F6654A" w:rsidP="009A2A98">
      <w:pPr>
        <w:rPr>
          <w:rFonts w:asciiTheme="minorBidi" w:hAnsiTheme="minorBidi"/>
          <w:color w:val="000000" w:themeColor="text1"/>
          <w:szCs w:val="24"/>
        </w:rPr>
      </w:pPr>
      <w:r w:rsidRPr="009A2A98">
        <w:rPr>
          <w:rFonts w:asciiTheme="minorBidi" w:hAnsiTheme="minorBidi"/>
          <w:color w:val="000000" w:themeColor="text1"/>
          <w:szCs w:val="24"/>
        </w:rPr>
        <w:t>The research design for this study is a case study. A case study examines Premier Inn Wimbledon South Hotel in its real-life situation. It lets you examine the hotel's issues, market dynamics, and competitive positioning. The hotel's market positioning, competitive landscape, and client preferences will be gathered through secondary data.</w:t>
      </w:r>
    </w:p>
    <w:p w14:paraId="5073CB8E" w14:textId="77777777" w:rsidR="00F6654A" w:rsidRPr="009A2A98" w:rsidRDefault="00F6654A" w:rsidP="009A2A98">
      <w:pPr>
        <w:pStyle w:val="Heading2"/>
        <w:rPr>
          <w:rFonts w:asciiTheme="minorBidi" w:hAnsiTheme="minorBidi" w:cstheme="minorBidi"/>
          <w:sz w:val="24"/>
          <w:szCs w:val="24"/>
        </w:rPr>
      </w:pPr>
      <w:bookmarkStart w:id="11" w:name="_Toc138796366"/>
      <w:r w:rsidRPr="009A2A98">
        <w:rPr>
          <w:rFonts w:asciiTheme="minorBidi" w:hAnsiTheme="minorBidi" w:cstheme="minorBidi"/>
          <w:sz w:val="24"/>
          <w:szCs w:val="24"/>
        </w:rPr>
        <w:t>Data Collection</w:t>
      </w:r>
      <w:bookmarkEnd w:id="11"/>
    </w:p>
    <w:p w14:paraId="0554E9CB" w14:textId="77777777" w:rsidR="00F6654A" w:rsidRPr="009A2A98" w:rsidRDefault="00F6654A" w:rsidP="009A2A98">
      <w:pPr>
        <w:rPr>
          <w:rFonts w:asciiTheme="minorBidi" w:hAnsiTheme="minorBidi"/>
          <w:color w:val="000000" w:themeColor="text1"/>
          <w:szCs w:val="24"/>
        </w:rPr>
      </w:pPr>
      <w:r w:rsidRPr="009A2A98">
        <w:rPr>
          <w:rFonts w:asciiTheme="minorBidi" w:hAnsiTheme="minorBidi"/>
          <w:color w:val="000000" w:themeColor="text1"/>
          <w:szCs w:val="24"/>
        </w:rPr>
        <w:t>The data collection will rely on primary and secondary sources. Data collection techniques include:</w:t>
      </w:r>
    </w:p>
    <w:p w14:paraId="2599D71B" w14:textId="77777777" w:rsidR="00F6654A" w:rsidRPr="009A2A98" w:rsidRDefault="00F6654A" w:rsidP="009A2A98">
      <w:pPr>
        <w:rPr>
          <w:rFonts w:asciiTheme="minorBidi" w:hAnsiTheme="minorBidi"/>
          <w:color w:val="000000" w:themeColor="text1"/>
          <w:szCs w:val="24"/>
        </w:rPr>
      </w:pPr>
      <w:r w:rsidRPr="009A2A98">
        <w:rPr>
          <w:rFonts w:asciiTheme="minorBidi" w:hAnsiTheme="minorBidi"/>
          <w:color w:val="000000" w:themeColor="text1"/>
          <w:szCs w:val="24"/>
        </w:rPr>
        <w:t>For primary data, a semi-structured interview will be used where 15 workers from the hotel will be presented with a questionnaire which will contain questions to prove the objectives.</w:t>
      </w:r>
    </w:p>
    <w:p w14:paraId="19DDEFCB" w14:textId="77777777" w:rsidR="00F6654A" w:rsidRPr="009A2A98" w:rsidRDefault="00F6654A" w:rsidP="009A2A98">
      <w:pPr>
        <w:rPr>
          <w:rFonts w:asciiTheme="minorBidi" w:hAnsiTheme="minorBidi"/>
          <w:color w:val="000000" w:themeColor="text1"/>
          <w:szCs w:val="24"/>
        </w:rPr>
      </w:pPr>
      <w:r w:rsidRPr="009A2A98">
        <w:rPr>
          <w:rFonts w:asciiTheme="minorBidi" w:hAnsiTheme="minorBidi"/>
          <w:color w:val="000000" w:themeColor="text1"/>
          <w:szCs w:val="24"/>
        </w:rPr>
        <w:t>Literature Review: The London hospitality market, Premier Inn Wimbledon South Hotel's difficulties, client preferences, and market dynamics will be researched using academic journals, industry papers, books, and credible web sources.</w:t>
      </w:r>
    </w:p>
    <w:p w14:paraId="7244EF12" w14:textId="77777777" w:rsidR="00F6654A" w:rsidRPr="009A2A98" w:rsidRDefault="00F6654A" w:rsidP="009A2A98">
      <w:pPr>
        <w:rPr>
          <w:rFonts w:asciiTheme="minorBidi" w:hAnsiTheme="minorBidi"/>
          <w:color w:val="000000" w:themeColor="text1"/>
          <w:szCs w:val="24"/>
        </w:rPr>
      </w:pPr>
      <w:r w:rsidRPr="009A2A98">
        <w:rPr>
          <w:rFonts w:asciiTheme="minorBidi" w:hAnsiTheme="minorBidi"/>
          <w:color w:val="000000" w:themeColor="text1"/>
          <w:szCs w:val="24"/>
        </w:rPr>
        <w:t>Market Analysis: Industry reports, market research studies, and government publications will analyse Wimbledon hotel market demand, including tourist attractions, business centres, and seasonal fluctuations. These sources provide market trends and commercial potential.</w:t>
      </w:r>
    </w:p>
    <w:p w14:paraId="59948BCF" w14:textId="77777777" w:rsidR="00F6654A" w:rsidRPr="009A2A98" w:rsidRDefault="00F6654A" w:rsidP="009A2A98">
      <w:pPr>
        <w:rPr>
          <w:rFonts w:asciiTheme="minorBidi" w:hAnsiTheme="minorBidi"/>
          <w:color w:val="000000" w:themeColor="text1"/>
          <w:szCs w:val="24"/>
        </w:rPr>
      </w:pPr>
      <w:r w:rsidRPr="009A2A98">
        <w:rPr>
          <w:rFonts w:asciiTheme="minorBidi" w:hAnsiTheme="minorBidi"/>
          <w:color w:val="000000" w:themeColor="text1"/>
          <w:szCs w:val="24"/>
        </w:rPr>
        <w:lastRenderedPageBreak/>
        <w:t>Competitive Analysis: Premier Inn Wimbledon South Hotel's competitors' positioning, amenities, and customer satisfaction will be analysed. Hotel websites, travel platforms, and industry publications will be reviewed.</w:t>
      </w:r>
    </w:p>
    <w:p w14:paraId="32C47139" w14:textId="77777777" w:rsidR="00F6654A" w:rsidRPr="009A2A98" w:rsidRDefault="00F6654A" w:rsidP="009A2A98">
      <w:pPr>
        <w:rPr>
          <w:rFonts w:asciiTheme="minorBidi" w:hAnsiTheme="minorBidi"/>
          <w:color w:val="000000" w:themeColor="text1"/>
          <w:szCs w:val="24"/>
        </w:rPr>
      </w:pPr>
      <w:r w:rsidRPr="009A2A98">
        <w:rPr>
          <w:rFonts w:asciiTheme="minorBidi" w:hAnsiTheme="minorBidi"/>
          <w:color w:val="000000" w:themeColor="text1"/>
          <w:szCs w:val="24"/>
        </w:rPr>
        <w:t>Customer Surveys: Online review platforms and customer feedback websites will be analysed to determine customer preferences and expectations for Wimbledon hotel amenities, services, and experiences.</w:t>
      </w:r>
    </w:p>
    <w:p w14:paraId="35385633" w14:textId="77777777" w:rsidR="00F6654A" w:rsidRPr="009A2A98" w:rsidRDefault="00F6654A" w:rsidP="009A2A98">
      <w:pPr>
        <w:pStyle w:val="Heading2"/>
        <w:rPr>
          <w:rFonts w:asciiTheme="minorBidi" w:hAnsiTheme="minorBidi" w:cstheme="minorBidi"/>
          <w:sz w:val="24"/>
          <w:szCs w:val="24"/>
        </w:rPr>
      </w:pPr>
      <w:bookmarkStart w:id="12" w:name="_Toc138796367"/>
      <w:r w:rsidRPr="009A2A98">
        <w:rPr>
          <w:rFonts w:asciiTheme="minorBidi" w:hAnsiTheme="minorBidi" w:cstheme="minorBidi"/>
          <w:sz w:val="24"/>
          <w:szCs w:val="24"/>
        </w:rPr>
        <w:t>Data Analysis</w:t>
      </w:r>
      <w:bookmarkEnd w:id="12"/>
    </w:p>
    <w:p w14:paraId="4D4FA8BC" w14:textId="77777777" w:rsidR="00F6654A" w:rsidRPr="009A2A98" w:rsidRDefault="00F6654A" w:rsidP="009A2A98">
      <w:pPr>
        <w:rPr>
          <w:rFonts w:asciiTheme="minorBidi" w:hAnsiTheme="minorBidi"/>
          <w:color w:val="000000" w:themeColor="text1"/>
          <w:szCs w:val="24"/>
        </w:rPr>
      </w:pPr>
      <w:r w:rsidRPr="009A2A98">
        <w:rPr>
          <w:rFonts w:asciiTheme="minorBidi" w:hAnsiTheme="minorBidi"/>
          <w:color w:val="000000" w:themeColor="text1"/>
          <w:szCs w:val="24"/>
        </w:rPr>
        <w:t xml:space="preserve">The data collected from the literature review, market analysis, competitive analysis, and customer surveys will be </w:t>
      </w:r>
      <w:proofErr w:type="spellStart"/>
      <w:r w:rsidRPr="009A2A98">
        <w:rPr>
          <w:rFonts w:asciiTheme="minorBidi" w:hAnsiTheme="minorBidi"/>
          <w:color w:val="000000" w:themeColor="text1"/>
          <w:szCs w:val="24"/>
        </w:rPr>
        <w:t>analyzed</w:t>
      </w:r>
      <w:proofErr w:type="spellEnd"/>
      <w:r w:rsidRPr="009A2A98">
        <w:rPr>
          <w:rFonts w:asciiTheme="minorBidi" w:hAnsiTheme="minorBidi"/>
          <w:color w:val="000000" w:themeColor="text1"/>
          <w:szCs w:val="24"/>
        </w:rPr>
        <w:t xml:space="preserve"> using thematic analysis. The thematic analysis uses data themes and patterns to draw conclusions. The synthesis will address all research objectives and solve the research question.</w:t>
      </w:r>
    </w:p>
    <w:p w14:paraId="040915B5" w14:textId="77777777" w:rsidR="00F6654A" w:rsidRPr="009A2A98" w:rsidRDefault="00F6654A" w:rsidP="009A2A98">
      <w:pPr>
        <w:pStyle w:val="Heading2"/>
        <w:rPr>
          <w:rFonts w:asciiTheme="minorBidi" w:hAnsiTheme="minorBidi" w:cstheme="minorBidi"/>
          <w:sz w:val="24"/>
          <w:szCs w:val="24"/>
        </w:rPr>
      </w:pPr>
      <w:bookmarkStart w:id="13" w:name="_Toc138796368"/>
      <w:r w:rsidRPr="009A2A98">
        <w:rPr>
          <w:rFonts w:asciiTheme="minorBidi" w:hAnsiTheme="minorBidi" w:cstheme="minorBidi"/>
          <w:sz w:val="24"/>
          <w:szCs w:val="24"/>
        </w:rPr>
        <w:t>Ethical Considerations</w:t>
      </w:r>
      <w:bookmarkEnd w:id="13"/>
    </w:p>
    <w:p w14:paraId="6B927953" w14:textId="77777777" w:rsidR="00F6654A" w:rsidRPr="009A2A98" w:rsidRDefault="00F6654A" w:rsidP="009A2A98">
      <w:pPr>
        <w:rPr>
          <w:rFonts w:asciiTheme="minorBidi" w:hAnsiTheme="minorBidi"/>
          <w:color w:val="000000" w:themeColor="text1"/>
          <w:szCs w:val="24"/>
        </w:rPr>
      </w:pPr>
      <w:r w:rsidRPr="009A2A98">
        <w:rPr>
          <w:rFonts w:asciiTheme="minorBidi" w:hAnsiTheme="minorBidi"/>
          <w:color w:val="000000" w:themeColor="text1"/>
          <w:szCs w:val="24"/>
        </w:rPr>
        <w:t>Informed Consent: I will tell customer survey participants about the research's goal, data use, and risks and benefits. Participants can offer informed permission and withdraw from the study without penalty.</w:t>
      </w:r>
      <w:r w:rsidRPr="009A2A98">
        <w:rPr>
          <w:rFonts w:asciiTheme="minorBidi" w:hAnsiTheme="minorBidi"/>
          <w:b/>
          <w:color w:val="000000" w:themeColor="text1"/>
          <w:szCs w:val="24"/>
        </w:rPr>
        <w:t xml:space="preserve"> </w:t>
      </w:r>
      <w:r w:rsidRPr="009A2A98">
        <w:rPr>
          <w:rFonts w:asciiTheme="minorBidi" w:hAnsiTheme="minorBidi"/>
          <w:color w:val="000000" w:themeColor="text1"/>
          <w:szCs w:val="24"/>
        </w:rPr>
        <w:t>I will prioritize participant anonymity and confidentiality. Customer comments and survey responses are confidential. Data will be anonymized to preserve participants' privacy. I'll anonymize data when reporting findings.</w:t>
      </w:r>
    </w:p>
    <w:p w14:paraId="6D45444F" w14:textId="77777777" w:rsidR="00F6654A" w:rsidRPr="009A2A98" w:rsidRDefault="00F6654A" w:rsidP="009A2A98">
      <w:pPr>
        <w:rPr>
          <w:rFonts w:asciiTheme="minorBidi" w:hAnsiTheme="minorBidi"/>
          <w:color w:val="000000" w:themeColor="text1"/>
          <w:szCs w:val="24"/>
        </w:rPr>
      </w:pPr>
      <w:r w:rsidRPr="009A2A98">
        <w:rPr>
          <w:rFonts w:asciiTheme="minorBidi" w:hAnsiTheme="minorBidi"/>
          <w:color w:val="000000" w:themeColor="text1"/>
          <w:szCs w:val="24"/>
        </w:rPr>
        <w:t>Data Privacy: I will protect all personal data collected. Data will be protected. Data will be stored on encrypted servers or cloud storage.</w:t>
      </w:r>
    </w:p>
    <w:p w14:paraId="155A7EEA" w14:textId="77777777" w:rsidR="00F6654A" w:rsidRPr="009A2A98" w:rsidRDefault="00F6654A" w:rsidP="009A2A98">
      <w:pPr>
        <w:rPr>
          <w:rFonts w:asciiTheme="minorBidi" w:hAnsiTheme="minorBidi"/>
          <w:color w:val="000000" w:themeColor="text1"/>
          <w:szCs w:val="24"/>
        </w:rPr>
      </w:pPr>
      <w:r w:rsidRPr="009A2A98">
        <w:rPr>
          <w:rFonts w:asciiTheme="minorBidi" w:hAnsiTheme="minorBidi"/>
          <w:color w:val="000000" w:themeColor="text1"/>
          <w:szCs w:val="24"/>
        </w:rPr>
        <w:t>Proper Attribution: I will correctly reference and attribute any secondary sources during the literature review. To avoid plagiarism, I shall credit the writers.</w:t>
      </w:r>
    </w:p>
    <w:p w14:paraId="4BC3A65B" w14:textId="77777777" w:rsidR="00F6654A" w:rsidRPr="009A2A98" w:rsidRDefault="00F6654A" w:rsidP="009A2A98">
      <w:pPr>
        <w:rPr>
          <w:rFonts w:asciiTheme="minorBidi" w:hAnsiTheme="minorBidi"/>
          <w:color w:val="000000" w:themeColor="text1"/>
          <w:szCs w:val="24"/>
        </w:rPr>
      </w:pPr>
      <w:r w:rsidRPr="009A2A98">
        <w:rPr>
          <w:rFonts w:asciiTheme="minorBidi" w:hAnsiTheme="minorBidi"/>
          <w:color w:val="000000" w:themeColor="text1"/>
          <w:szCs w:val="24"/>
        </w:rPr>
        <w:t>Scientific honesty: I preserve scientific honesty during research. I shall research without manipulating or misrepresenting data. Balanced outcomes will be reported.</w:t>
      </w:r>
    </w:p>
    <w:p w14:paraId="2BD1D89C" w14:textId="77777777" w:rsidR="00F6654A" w:rsidRPr="009A2A98" w:rsidRDefault="00F6654A" w:rsidP="009A2A98">
      <w:pPr>
        <w:rPr>
          <w:rFonts w:asciiTheme="minorBidi" w:hAnsiTheme="minorBidi"/>
          <w:color w:val="000000" w:themeColor="text1"/>
          <w:szCs w:val="24"/>
        </w:rPr>
      </w:pPr>
      <w:r w:rsidRPr="009A2A98">
        <w:rPr>
          <w:rFonts w:asciiTheme="minorBidi" w:hAnsiTheme="minorBidi"/>
          <w:color w:val="000000" w:themeColor="text1"/>
          <w:szCs w:val="24"/>
        </w:rPr>
        <w:t>Avoiding Harm: I will take efforts to limit participant harm or distress. Survey and interview questions shall be respectful, non-offensive, and not harmful to mental health.</w:t>
      </w:r>
    </w:p>
    <w:p w14:paraId="2C6FB390" w14:textId="77777777" w:rsidR="00F6654A" w:rsidRPr="009A2A98" w:rsidRDefault="00F6654A" w:rsidP="009A2A98">
      <w:pPr>
        <w:rPr>
          <w:rFonts w:asciiTheme="minorBidi" w:hAnsiTheme="minorBidi"/>
          <w:color w:val="000000" w:themeColor="text1"/>
          <w:szCs w:val="24"/>
        </w:rPr>
      </w:pPr>
      <w:r w:rsidRPr="009A2A98">
        <w:rPr>
          <w:rFonts w:asciiTheme="minorBidi" w:hAnsiTheme="minorBidi"/>
          <w:color w:val="000000" w:themeColor="text1"/>
          <w:szCs w:val="24"/>
        </w:rPr>
        <w:t xml:space="preserve">Institutional Review Board (IRB) permission: If needed by my research institution or ethical norms, I shall obtain IRB or equivalent ethical review board permission. This verifies that the research methods, data collecting, and ethics </w:t>
      </w:r>
      <w:proofErr w:type="spellStart"/>
      <w:r w:rsidRPr="009A2A98">
        <w:rPr>
          <w:rFonts w:asciiTheme="minorBidi" w:hAnsiTheme="minorBidi"/>
          <w:color w:val="000000" w:themeColor="text1"/>
          <w:szCs w:val="24"/>
        </w:rPr>
        <w:t>fulfill</w:t>
      </w:r>
      <w:proofErr w:type="spellEnd"/>
      <w:r w:rsidRPr="009A2A98">
        <w:rPr>
          <w:rFonts w:asciiTheme="minorBidi" w:hAnsiTheme="minorBidi"/>
          <w:color w:val="000000" w:themeColor="text1"/>
          <w:szCs w:val="24"/>
        </w:rPr>
        <w:t xml:space="preserve"> requirements.</w:t>
      </w:r>
    </w:p>
    <w:p w14:paraId="54485B73" w14:textId="77777777" w:rsidR="00F6654A" w:rsidRPr="009A2A98" w:rsidRDefault="00F6654A" w:rsidP="009A2A98">
      <w:pPr>
        <w:rPr>
          <w:rFonts w:asciiTheme="minorBidi" w:hAnsiTheme="minorBidi"/>
          <w:color w:val="000000" w:themeColor="text1"/>
          <w:szCs w:val="24"/>
        </w:rPr>
      </w:pPr>
      <w:r w:rsidRPr="009A2A98">
        <w:rPr>
          <w:rFonts w:asciiTheme="minorBidi" w:hAnsiTheme="minorBidi"/>
          <w:color w:val="000000" w:themeColor="text1"/>
          <w:szCs w:val="24"/>
        </w:rPr>
        <w:lastRenderedPageBreak/>
        <w:t>Transparency and Inclusion: I will clearly communicate the research goal, methodology, and findings to stakeholders, including hotel management and participants. I will allow stakeholders to comment, ask questions, and be heard.</w:t>
      </w:r>
    </w:p>
    <w:p w14:paraId="76E93732" w14:textId="77777777" w:rsidR="00F6654A" w:rsidRPr="009A2A98" w:rsidRDefault="00F6654A" w:rsidP="009A2A98">
      <w:pPr>
        <w:rPr>
          <w:rFonts w:asciiTheme="minorBidi" w:hAnsiTheme="minorBidi"/>
          <w:color w:val="000000" w:themeColor="text1"/>
          <w:szCs w:val="24"/>
        </w:rPr>
      </w:pPr>
      <w:r w:rsidRPr="009A2A98">
        <w:rPr>
          <w:rFonts w:asciiTheme="minorBidi" w:hAnsiTheme="minorBidi"/>
          <w:color w:val="000000" w:themeColor="text1"/>
          <w:szCs w:val="24"/>
        </w:rPr>
        <w:t>Voluntary Participation: I will ensure that research participants are not coerced. Participants can opt-out without penalty.</w:t>
      </w:r>
    </w:p>
    <w:p w14:paraId="6BF772FF" w14:textId="77777777" w:rsidR="00F6654A" w:rsidRPr="009A2A98" w:rsidRDefault="00F6654A" w:rsidP="009A2A98">
      <w:pPr>
        <w:rPr>
          <w:rFonts w:asciiTheme="minorBidi" w:hAnsiTheme="minorBidi"/>
          <w:b/>
          <w:color w:val="000000" w:themeColor="text1"/>
          <w:szCs w:val="24"/>
        </w:rPr>
      </w:pPr>
      <w:r w:rsidRPr="009A2A98">
        <w:rPr>
          <w:rFonts w:asciiTheme="minorBidi" w:hAnsiTheme="minorBidi"/>
          <w:color w:val="000000" w:themeColor="text1"/>
          <w:szCs w:val="24"/>
        </w:rPr>
        <w:t>Researcher Integrity: I will do research professionally and ethically. Honesty, transparency, and respect for participants' rights and well-being will guide my research.</w:t>
      </w:r>
    </w:p>
    <w:p w14:paraId="0F0387F7" w14:textId="77777777" w:rsidR="00F6654A" w:rsidRPr="009A2A98" w:rsidRDefault="00F6654A" w:rsidP="009A2A98">
      <w:pPr>
        <w:pStyle w:val="Heading2"/>
        <w:rPr>
          <w:rFonts w:asciiTheme="minorBidi" w:hAnsiTheme="minorBidi" w:cstheme="minorBidi"/>
          <w:sz w:val="24"/>
          <w:szCs w:val="24"/>
        </w:rPr>
      </w:pPr>
      <w:bookmarkStart w:id="14" w:name="_Toc138796369"/>
      <w:bookmarkEnd w:id="8"/>
      <w:r w:rsidRPr="009A2A98">
        <w:rPr>
          <w:rFonts w:asciiTheme="minorBidi" w:hAnsiTheme="minorBidi" w:cstheme="minorBidi"/>
          <w:sz w:val="24"/>
          <w:szCs w:val="24"/>
        </w:rPr>
        <w:t>Timeline</w:t>
      </w:r>
      <w:bookmarkEnd w:id="14"/>
    </w:p>
    <w:tbl>
      <w:tblPr>
        <w:tblStyle w:val="TableGrid"/>
        <w:tblW w:w="5000" w:type="pct"/>
        <w:tblLook w:val="04A0" w:firstRow="1" w:lastRow="0" w:firstColumn="1" w:lastColumn="0" w:noHBand="0" w:noVBand="1"/>
      </w:tblPr>
      <w:tblGrid>
        <w:gridCol w:w="3465"/>
        <w:gridCol w:w="926"/>
        <w:gridCol w:w="925"/>
        <w:gridCol w:w="925"/>
        <w:gridCol w:w="925"/>
        <w:gridCol w:w="925"/>
        <w:gridCol w:w="925"/>
      </w:tblGrid>
      <w:tr w:rsidR="00F6654A" w:rsidRPr="009A2A98" w14:paraId="1C00B2ED" w14:textId="77777777" w:rsidTr="00542D81">
        <w:tc>
          <w:tcPr>
            <w:tcW w:w="1920" w:type="pct"/>
            <w:hideMark/>
          </w:tcPr>
          <w:p w14:paraId="1583D4CB" w14:textId="77777777" w:rsidR="00F6654A" w:rsidRPr="009A2A98" w:rsidRDefault="00F6654A" w:rsidP="009A2A98">
            <w:pPr>
              <w:rPr>
                <w:rFonts w:asciiTheme="minorBidi" w:hAnsiTheme="minorBidi"/>
                <w:color w:val="000000" w:themeColor="text1"/>
                <w:szCs w:val="24"/>
                <w:lang w:val="en-GB" w:bidi="bn-BD"/>
              </w:rPr>
            </w:pPr>
            <w:r w:rsidRPr="009A2A98">
              <w:rPr>
                <w:rFonts w:asciiTheme="minorBidi" w:hAnsiTheme="minorBidi"/>
                <w:color w:val="000000" w:themeColor="text1"/>
                <w:szCs w:val="24"/>
                <w:lang w:val="en-GB" w:bidi="bn-BD"/>
              </w:rPr>
              <w:t>Task Description</w:t>
            </w:r>
          </w:p>
        </w:tc>
        <w:tc>
          <w:tcPr>
            <w:tcW w:w="513" w:type="pct"/>
            <w:hideMark/>
          </w:tcPr>
          <w:p w14:paraId="7D871CD9" w14:textId="77777777" w:rsidR="00F6654A" w:rsidRPr="009A2A98" w:rsidRDefault="00F6654A" w:rsidP="009A2A98">
            <w:pPr>
              <w:rPr>
                <w:rFonts w:asciiTheme="minorBidi" w:hAnsiTheme="minorBidi"/>
                <w:color w:val="000000" w:themeColor="text1"/>
                <w:szCs w:val="24"/>
                <w:lang w:val="en-GB" w:bidi="bn-BD"/>
              </w:rPr>
            </w:pPr>
            <w:r w:rsidRPr="009A2A98">
              <w:rPr>
                <w:rFonts w:asciiTheme="minorBidi" w:hAnsiTheme="minorBidi"/>
                <w:color w:val="000000" w:themeColor="text1"/>
                <w:szCs w:val="24"/>
                <w:lang w:val="en-GB" w:bidi="bn-BD"/>
              </w:rPr>
              <w:t>Week 1</w:t>
            </w:r>
          </w:p>
        </w:tc>
        <w:tc>
          <w:tcPr>
            <w:tcW w:w="513" w:type="pct"/>
            <w:hideMark/>
          </w:tcPr>
          <w:p w14:paraId="436ABE5F" w14:textId="77777777" w:rsidR="00F6654A" w:rsidRPr="009A2A98" w:rsidRDefault="00F6654A" w:rsidP="009A2A98">
            <w:pPr>
              <w:rPr>
                <w:rFonts w:asciiTheme="minorBidi" w:hAnsiTheme="minorBidi"/>
                <w:color w:val="000000" w:themeColor="text1"/>
                <w:szCs w:val="24"/>
                <w:lang w:val="en-GB" w:bidi="bn-BD"/>
              </w:rPr>
            </w:pPr>
            <w:r w:rsidRPr="009A2A98">
              <w:rPr>
                <w:rFonts w:asciiTheme="minorBidi" w:hAnsiTheme="minorBidi"/>
                <w:color w:val="000000" w:themeColor="text1"/>
                <w:szCs w:val="24"/>
                <w:lang w:val="en-GB" w:bidi="bn-BD"/>
              </w:rPr>
              <w:t>Week 2</w:t>
            </w:r>
          </w:p>
        </w:tc>
        <w:tc>
          <w:tcPr>
            <w:tcW w:w="513" w:type="pct"/>
            <w:hideMark/>
          </w:tcPr>
          <w:p w14:paraId="711620FE" w14:textId="77777777" w:rsidR="00F6654A" w:rsidRPr="009A2A98" w:rsidRDefault="00F6654A" w:rsidP="009A2A98">
            <w:pPr>
              <w:rPr>
                <w:rFonts w:asciiTheme="minorBidi" w:hAnsiTheme="minorBidi"/>
                <w:color w:val="000000" w:themeColor="text1"/>
                <w:szCs w:val="24"/>
                <w:lang w:val="en-GB" w:bidi="bn-BD"/>
              </w:rPr>
            </w:pPr>
            <w:r w:rsidRPr="009A2A98">
              <w:rPr>
                <w:rFonts w:asciiTheme="minorBidi" w:hAnsiTheme="minorBidi"/>
                <w:color w:val="000000" w:themeColor="text1"/>
                <w:szCs w:val="24"/>
                <w:lang w:val="en-GB" w:bidi="bn-BD"/>
              </w:rPr>
              <w:t>Week 3</w:t>
            </w:r>
          </w:p>
        </w:tc>
        <w:tc>
          <w:tcPr>
            <w:tcW w:w="513" w:type="pct"/>
            <w:hideMark/>
          </w:tcPr>
          <w:p w14:paraId="78FCB259" w14:textId="77777777" w:rsidR="00F6654A" w:rsidRPr="009A2A98" w:rsidRDefault="00F6654A" w:rsidP="009A2A98">
            <w:pPr>
              <w:rPr>
                <w:rFonts w:asciiTheme="minorBidi" w:hAnsiTheme="minorBidi"/>
                <w:color w:val="000000" w:themeColor="text1"/>
                <w:szCs w:val="24"/>
                <w:lang w:val="en-GB" w:bidi="bn-BD"/>
              </w:rPr>
            </w:pPr>
            <w:r w:rsidRPr="009A2A98">
              <w:rPr>
                <w:rFonts w:asciiTheme="minorBidi" w:hAnsiTheme="minorBidi"/>
                <w:color w:val="000000" w:themeColor="text1"/>
                <w:szCs w:val="24"/>
                <w:lang w:val="en-GB" w:bidi="bn-BD"/>
              </w:rPr>
              <w:t>Week 4</w:t>
            </w:r>
          </w:p>
        </w:tc>
        <w:tc>
          <w:tcPr>
            <w:tcW w:w="513" w:type="pct"/>
            <w:hideMark/>
          </w:tcPr>
          <w:p w14:paraId="1152E6C3" w14:textId="77777777" w:rsidR="00F6654A" w:rsidRPr="009A2A98" w:rsidRDefault="00F6654A" w:rsidP="009A2A98">
            <w:pPr>
              <w:rPr>
                <w:rFonts w:asciiTheme="minorBidi" w:hAnsiTheme="minorBidi"/>
                <w:color w:val="000000" w:themeColor="text1"/>
                <w:szCs w:val="24"/>
                <w:lang w:val="en-GB" w:bidi="bn-BD"/>
              </w:rPr>
            </w:pPr>
            <w:r w:rsidRPr="009A2A98">
              <w:rPr>
                <w:rFonts w:asciiTheme="minorBidi" w:hAnsiTheme="minorBidi"/>
                <w:color w:val="000000" w:themeColor="text1"/>
                <w:szCs w:val="24"/>
                <w:lang w:val="en-GB" w:bidi="bn-BD"/>
              </w:rPr>
              <w:t>Week 5</w:t>
            </w:r>
          </w:p>
        </w:tc>
        <w:tc>
          <w:tcPr>
            <w:tcW w:w="513" w:type="pct"/>
            <w:hideMark/>
          </w:tcPr>
          <w:p w14:paraId="346B8601" w14:textId="77777777" w:rsidR="00F6654A" w:rsidRPr="009A2A98" w:rsidRDefault="00F6654A" w:rsidP="009A2A98">
            <w:pPr>
              <w:rPr>
                <w:rFonts w:asciiTheme="minorBidi" w:hAnsiTheme="minorBidi"/>
                <w:color w:val="000000" w:themeColor="text1"/>
                <w:szCs w:val="24"/>
                <w:lang w:val="en-GB" w:bidi="bn-BD"/>
              </w:rPr>
            </w:pPr>
            <w:r w:rsidRPr="009A2A98">
              <w:rPr>
                <w:rFonts w:asciiTheme="minorBidi" w:hAnsiTheme="minorBidi"/>
                <w:color w:val="000000" w:themeColor="text1"/>
                <w:szCs w:val="24"/>
                <w:lang w:val="en-GB" w:bidi="bn-BD"/>
              </w:rPr>
              <w:t>Week 6</w:t>
            </w:r>
          </w:p>
        </w:tc>
      </w:tr>
      <w:tr w:rsidR="00F6654A" w:rsidRPr="009A2A98" w14:paraId="7F0597C2" w14:textId="77777777" w:rsidTr="00542D81">
        <w:tc>
          <w:tcPr>
            <w:tcW w:w="1920" w:type="pct"/>
            <w:hideMark/>
          </w:tcPr>
          <w:p w14:paraId="61DCEA6A" w14:textId="77777777" w:rsidR="00F6654A" w:rsidRPr="009A2A98" w:rsidRDefault="00F6654A" w:rsidP="009A2A98">
            <w:pPr>
              <w:rPr>
                <w:rFonts w:asciiTheme="minorBidi" w:hAnsiTheme="minorBidi"/>
                <w:color w:val="000000" w:themeColor="text1"/>
                <w:szCs w:val="24"/>
                <w:lang w:val="en-GB" w:bidi="bn-BD"/>
              </w:rPr>
            </w:pPr>
            <w:r w:rsidRPr="009A2A98">
              <w:rPr>
                <w:rFonts w:asciiTheme="minorBidi" w:hAnsiTheme="minorBidi"/>
                <w:color w:val="000000" w:themeColor="text1"/>
                <w:szCs w:val="24"/>
                <w:lang w:val="en-GB" w:bidi="bn-BD"/>
              </w:rPr>
              <w:t>Literature review</w:t>
            </w:r>
          </w:p>
        </w:tc>
        <w:tc>
          <w:tcPr>
            <w:tcW w:w="513" w:type="pct"/>
            <w:shd w:val="clear" w:color="auto" w:fill="D0CECE" w:themeFill="background2" w:themeFillShade="E6"/>
            <w:hideMark/>
          </w:tcPr>
          <w:p w14:paraId="7319C6D0" w14:textId="77777777" w:rsidR="00F6654A" w:rsidRPr="009A2A98" w:rsidRDefault="00F6654A" w:rsidP="009A2A98">
            <w:pPr>
              <w:rPr>
                <w:rFonts w:asciiTheme="minorBidi" w:hAnsiTheme="minorBidi"/>
                <w:color w:val="000000" w:themeColor="text1"/>
                <w:szCs w:val="24"/>
                <w:lang w:val="en-GB" w:bidi="bn-BD"/>
              </w:rPr>
            </w:pPr>
          </w:p>
        </w:tc>
        <w:tc>
          <w:tcPr>
            <w:tcW w:w="513" w:type="pct"/>
            <w:hideMark/>
          </w:tcPr>
          <w:p w14:paraId="3EECFF64" w14:textId="77777777" w:rsidR="00F6654A" w:rsidRPr="009A2A98" w:rsidRDefault="00F6654A" w:rsidP="009A2A98">
            <w:pPr>
              <w:rPr>
                <w:rFonts w:asciiTheme="minorBidi" w:hAnsiTheme="minorBidi"/>
                <w:color w:val="000000" w:themeColor="text1"/>
                <w:szCs w:val="24"/>
                <w:lang w:val="en-GB" w:bidi="bn-BD"/>
              </w:rPr>
            </w:pPr>
          </w:p>
        </w:tc>
        <w:tc>
          <w:tcPr>
            <w:tcW w:w="513" w:type="pct"/>
            <w:hideMark/>
          </w:tcPr>
          <w:p w14:paraId="250E7379" w14:textId="77777777" w:rsidR="00F6654A" w:rsidRPr="009A2A98" w:rsidRDefault="00F6654A" w:rsidP="009A2A98">
            <w:pPr>
              <w:rPr>
                <w:rFonts w:asciiTheme="minorBidi" w:hAnsiTheme="minorBidi"/>
                <w:color w:val="000000" w:themeColor="text1"/>
                <w:szCs w:val="24"/>
                <w:lang w:val="en-GB" w:bidi="bn-BD"/>
              </w:rPr>
            </w:pPr>
          </w:p>
        </w:tc>
        <w:tc>
          <w:tcPr>
            <w:tcW w:w="513" w:type="pct"/>
            <w:hideMark/>
          </w:tcPr>
          <w:p w14:paraId="3670C21F" w14:textId="77777777" w:rsidR="00F6654A" w:rsidRPr="009A2A98" w:rsidRDefault="00F6654A" w:rsidP="009A2A98">
            <w:pPr>
              <w:rPr>
                <w:rFonts w:asciiTheme="minorBidi" w:hAnsiTheme="minorBidi"/>
                <w:color w:val="000000" w:themeColor="text1"/>
                <w:szCs w:val="24"/>
                <w:lang w:val="en-GB" w:bidi="bn-BD"/>
              </w:rPr>
            </w:pPr>
          </w:p>
        </w:tc>
        <w:tc>
          <w:tcPr>
            <w:tcW w:w="513" w:type="pct"/>
            <w:hideMark/>
          </w:tcPr>
          <w:p w14:paraId="1ED3FEF3" w14:textId="77777777" w:rsidR="00F6654A" w:rsidRPr="009A2A98" w:rsidRDefault="00F6654A" w:rsidP="009A2A98">
            <w:pPr>
              <w:rPr>
                <w:rFonts w:asciiTheme="minorBidi" w:hAnsiTheme="minorBidi"/>
                <w:color w:val="000000" w:themeColor="text1"/>
                <w:szCs w:val="24"/>
                <w:lang w:val="en-GB" w:bidi="bn-BD"/>
              </w:rPr>
            </w:pPr>
          </w:p>
        </w:tc>
        <w:tc>
          <w:tcPr>
            <w:tcW w:w="513" w:type="pct"/>
            <w:hideMark/>
          </w:tcPr>
          <w:p w14:paraId="45E86208" w14:textId="77777777" w:rsidR="00F6654A" w:rsidRPr="009A2A98" w:rsidRDefault="00F6654A" w:rsidP="009A2A98">
            <w:pPr>
              <w:rPr>
                <w:rFonts w:asciiTheme="minorBidi" w:hAnsiTheme="minorBidi"/>
                <w:color w:val="000000" w:themeColor="text1"/>
                <w:szCs w:val="24"/>
                <w:lang w:val="en-GB" w:bidi="bn-BD"/>
              </w:rPr>
            </w:pPr>
          </w:p>
        </w:tc>
      </w:tr>
      <w:tr w:rsidR="00F6654A" w:rsidRPr="009A2A98" w14:paraId="1C46C34B" w14:textId="77777777" w:rsidTr="00542D81">
        <w:tc>
          <w:tcPr>
            <w:tcW w:w="1920" w:type="pct"/>
            <w:hideMark/>
          </w:tcPr>
          <w:p w14:paraId="149BD8ED" w14:textId="77777777" w:rsidR="00F6654A" w:rsidRPr="009A2A98" w:rsidRDefault="00F6654A" w:rsidP="009A2A98">
            <w:pPr>
              <w:rPr>
                <w:rFonts w:asciiTheme="minorBidi" w:hAnsiTheme="minorBidi"/>
                <w:color w:val="000000" w:themeColor="text1"/>
                <w:szCs w:val="24"/>
                <w:lang w:val="en-GB" w:bidi="bn-BD"/>
              </w:rPr>
            </w:pPr>
            <w:r w:rsidRPr="009A2A98">
              <w:rPr>
                <w:rFonts w:asciiTheme="minorBidi" w:hAnsiTheme="minorBidi"/>
                <w:color w:val="000000" w:themeColor="text1"/>
                <w:szCs w:val="24"/>
                <w:lang w:val="en-GB" w:bidi="bn-BD"/>
              </w:rPr>
              <w:t>Conduct market analysis</w:t>
            </w:r>
          </w:p>
        </w:tc>
        <w:tc>
          <w:tcPr>
            <w:tcW w:w="513" w:type="pct"/>
            <w:shd w:val="clear" w:color="auto" w:fill="8EAADB" w:themeFill="accent1" w:themeFillTint="99"/>
            <w:hideMark/>
          </w:tcPr>
          <w:p w14:paraId="39DDC1DB" w14:textId="77777777" w:rsidR="00F6654A" w:rsidRPr="009A2A98" w:rsidRDefault="00F6654A" w:rsidP="009A2A98">
            <w:pPr>
              <w:rPr>
                <w:rFonts w:asciiTheme="minorBidi" w:hAnsiTheme="minorBidi"/>
                <w:color w:val="000000" w:themeColor="text1"/>
                <w:szCs w:val="24"/>
                <w:lang w:val="en-GB" w:bidi="bn-BD"/>
              </w:rPr>
            </w:pPr>
          </w:p>
        </w:tc>
        <w:tc>
          <w:tcPr>
            <w:tcW w:w="513" w:type="pct"/>
            <w:shd w:val="clear" w:color="auto" w:fill="8EAADB" w:themeFill="accent1" w:themeFillTint="99"/>
            <w:hideMark/>
          </w:tcPr>
          <w:p w14:paraId="0B62CC86" w14:textId="77777777" w:rsidR="00F6654A" w:rsidRPr="009A2A98" w:rsidRDefault="00F6654A" w:rsidP="009A2A98">
            <w:pPr>
              <w:rPr>
                <w:rFonts w:asciiTheme="minorBidi" w:hAnsiTheme="minorBidi"/>
                <w:color w:val="000000" w:themeColor="text1"/>
                <w:szCs w:val="24"/>
                <w:lang w:val="en-GB" w:bidi="bn-BD"/>
              </w:rPr>
            </w:pPr>
          </w:p>
        </w:tc>
        <w:tc>
          <w:tcPr>
            <w:tcW w:w="513" w:type="pct"/>
            <w:hideMark/>
          </w:tcPr>
          <w:p w14:paraId="684CDB9D" w14:textId="77777777" w:rsidR="00F6654A" w:rsidRPr="009A2A98" w:rsidRDefault="00F6654A" w:rsidP="009A2A98">
            <w:pPr>
              <w:rPr>
                <w:rFonts w:asciiTheme="minorBidi" w:hAnsiTheme="minorBidi"/>
                <w:color w:val="000000" w:themeColor="text1"/>
                <w:szCs w:val="24"/>
                <w:lang w:val="en-GB" w:bidi="bn-BD"/>
              </w:rPr>
            </w:pPr>
          </w:p>
        </w:tc>
        <w:tc>
          <w:tcPr>
            <w:tcW w:w="513" w:type="pct"/>
            <w:hideMark/>
          </w:tcPr>
          <w:p w14:paraId="6791F2F2" w14:textId="77777777" w:rsidR="00F6654A" w:rsidRPr="009A2A98" w:rsidRDefault="00F6654A" w:rsidP="009A2A98">
            <w:pPr>
              <w:rPr>
                <w:rFonts w:asciiTheme="minorBidi" w:hAnsiTheme="minorBidi"/>
                <w:color w:val="000000" w:themeColor="text1"/>
                <w:szCs w:val="24"/>
                <w:lang w:val="en-GB" w:bidi="bn-BD"/>
              </w:rPr>
            </w:pPr>
          </w:p>
        </w:tc>
        <w:tc>
          <w:tcPr>
            <w:tcW w:w="513" w:type="pct"/>
            <w:hideMark/>
          </w:tcPr>
          <w:p w14:paraId="652210BE" w14:textId="77777777" w:rsidR="00F6654A" w:rsidRPr="009A2A98" w:rsidRDefault="00F6654A" w:rsidP="009A2A98">
            <w:pPr>
              <w:rPr>
                <w:rFonts w:asciiTheme="minorBidi" w:hAnsiTheme="minorBidi"/>
                <w:color w:val="000000" w:themeColor="text1"/>
                <w:szCs w:val="24"/>
                <w:lang w:val="en-GB" w:bidi="bn-BD"/>
              </w:rPr>
            </w:pPr>
          </w:p>
        </w:tc>
        <w:tc>
          <w:tcPr>
            <w:tcW w:w="513" w:type="pct"/>
            <w:hideMark/>
          </w:tcPr>
          <w:p w14:paraId="66E93944" w14:textId="77777777" w:rsidR="00F6654A" w:rsidRPr="009A2A98" w:rsidRDefault="00F6654A" w:rsidP="009A2A98">
            <w:pPr>
              <w:rPr>
                <w:rFonts w:asciiTheme="minorBidi" w:hAnsiTheme="minorBidi"/>
                <w:color w:val="000000" w:themeColor="text1"/>
                <w:szCs w:val="24"/>
                <w:lang w:val="en-GB" w:bidi="bn-BD"/>
              </w:rPr>
            </w:pPr>
          </w:p>
        </w:tc>
      </w:tr>
      <w:tr w:rsidR="00F6654A" w:rsidRPr="009A2A98" w14:paraId="23E01379" w14:textId="77777777" w:rsidTr="00542D81">
        <w:tc>
          <w:tcPr>
            <w:tcW w:w="1920" w:type="pct"/>
            <w:hideMark/>
          </w:tcPr>
          <w:p w14:paraId="61BEC2B3" w14:textId="77777777" w:rsidR="00F6654A" w:rsidRPr="009A2A98" w:rsidRDefault="00F6654A" w:rsidP="009A2A98">
            <w:pPr>
              <w:rPr>
                <w:rFonts w:asciiTheme="minorBidi" w:hAnsiTheme="minorBidi"/>
                <w:color w:val="000000" w:themeColor="text1"/>
                <w:szCs w:val="24"/>
                <w:lang w:val="en-GB" w:bidi="bn-BD"/>
              </w:rPr>
            </w:pPr>
            <w:proofErr w:type="spellStart"/>
            <w:r w:rsidRPr="009A2A98">
              <w:rPr>
                <w:rFonts w:asciiTheme="minorBidi" w:hAnsiTheme="minorBidi"/>
                <w:color w:val="000000" w:themeColor="text1"/>
                <w:szCs w:val="24"/>
                <w:lang w:val="en-GB" w:bidi="bn-BD"/>
              </w:rPr>
              <w:t>Analyze</w:t>
            </w:r>
            <w:proofErr w:type="spellEnd"/>
            <w:r w:rsidRPr="009A2A98">
              <w:rPr>
                <w:rFonts w:asciiTheme="minorBidi" w:hAnsiTheme="minorBidi"/>
                <w:color w:val="000000" w:themeColor="text1"/>
                <w:szCs w:val="24"/>
                <w:lang w:val="en-GB" w:bidi="bn-BD"/>
              </w:rPr>
              <w:t xml:space="preserve"> competitive landscape</w:t>
            </w:r>
          </w:p>
        </w:tc>
        <w:tc>
          <w:tcPr>
            <w:tcW w:w="513" w:type="pct"/>
            <w:hideMark/>
          </w:tcPr>
          <w:p w14:paraId="6E403E8B" w14:textId="77777777" w:rsidR="00F6654A" w:rsidRPr="009A2A98" w:rsidRDefault="00F6654A" w:rsidP="009A2A98">
            <w:pPr>
              <w:rPr>
                <w:rFonts w:asciiTheme="minorBidi" w:hAnsiTheme="minorBidi"/>
                <w:color w:val="000000" w:themeColor="text1"/>
                <w:szCs w:val="24"/>
                <w:lang w:val="en-GB" w:bidi="bn-BD"/>
              </w:rPr>
            </w:pPr>
          </w:p>
        </w:tc>
        <w:tc>
          <w:tcPr>
            <w:tcW w:w="513" w:type="pct"/>
            <w:shd w:val="clear" w:color="auto" w:fill="222A35" w:themeFill="text2" w:themeFillShade="80"/>
            <w:hideMark/>
          </w:tcPr>
          <w:p w14:paraId="31AC3B74" w14:textId="77777777" w:rsidR="00F6654A" w:rsidRPr="009A2A98" w:rsidRDefault="00F6654A" w:rsidP="009A2A98">
            <w:pPr>
              <w:rPr>
                <w:rFonts w:asciiTheme="minorBidi" w:hAnsiTheme="minorBidi"/>
                <w:color w:val="000000" w:themeColor="text1"/>
                <w:szCs w:val="24"/>
                <w:lang w:val="en-GB" w:bidi="bn-BD"/>
              </w:rPr>
            </w:pPr>
          </w:p>
        </w:tc>
        <w:tc>
          <w:tcPr>
            <w:tcW w:w="513" w:type="pct"/>
            <w:shd w:val="clear" w:color="auto" w:fill="222A35" w:themeFill="text2" w:themeFillShade="80"/>
            <w:hideMark/>
          </w:tcPr>
          <w:p w14:paraId="3771ACC7" w14:textId="77777777" w:rsidR="00F6654A" w:rsidRPr="009A2A98" w:rsidRDefault="00F6654A" w:rsidP="009A2A98">
            <w:pPr>
              <w:rPr>
                <w:rFonts w:asciiTheme="minorBidi" w:hAnsiTheme="minorBidi"/>
                <w:color w:val="000000" w:themeColor="text1"/>
                <w:szCs w:val="24"/>
                <w:lang w:val="en-GB" w:bidi="bn-BD"/>
              </w:rPr>
            </w:pPr>
          </w:p>
        </w:tc>
        <w:tc>
          <w:tcPr>
            <w:tcW w:w="513" w:type="pct"/>
            <w:hideMark/>
          </w:tcPr>
          <w:p w14:paraId="1EFE2DC1" w14:textId="77777777" w:rsidR="00F6654A" w:rsidRPr="009A2A98" w:rsidRDefault="00F6654A" w:rsidP="009A2A98">
            <w:pPr>
              <w:rPr>
                <w:rFonts w:asciiTheme="minorBidi" w:hAnsiTheme="minorBidi"/>
                <w:color w:val="000000" w:themeColor="text1"/>
                <w:szCs w:val="24"/>
                <w:lang w:val="en-GB" w:bidi="bn-BD"/>
              </w:rPr>
            </w:pPr>
          </w:p>
        </w:tc>
        <w:tc>
          <w:tcPr>
            <w:tcW w:w="513" w:type="pct"/>
            <w:hideMark/>
          </w:tcPr>
          <w:p w14:paraId="182E0854" w14:textId="77777777" w:rsidR="00F6654A" w:rsidRPr="009A2A98" w:rsidRDefault="00F6654A" w:rsidP="009A2A98">
            <w:pPr>
              <w:rPr>
                <w:rFonts w:asciiTheme="minorBidi" w:hAnsiTheme="minorBidi"/>
                <w:color w:val="000000" w:themeColor="text1"/>
                <w:szCs w:val="24"/>
                <w:lang w:val="en-GB" w:bidi="bn-BD"/>
              </w:rPr>
            </w:pPr>
          </w:p>
        </w:tc>
        <w:tc>
          <w:tcPr>
            <w:tcW w:w="513" w:type="pct"/>
            <w:hideMark/>
          </w:tcPr>
          <w:p w14:paraId="39022F5F" w14:textId="77777777" w:rsidR="00F6654A" w:rsidRPr="009A2A98" w:rsidRDefault="00F6654A" w:rsidP="009A2A98">
            <w:pPr>
              <w:rPr>
                <w:rFonts w:asciiTheme="minorBidi" w:hAnsiTheme="minorBidi"/>
                <w:color w:val="000000" w:themeColor="text1"/>
                <w:szCs w:val="24"/>
                <w:lang w:val="en-GB" w:bidi="bn-BD"/>
              </w:rPr>
            </w:pPr>
          </w:p>
        </w:tc>
      </w:tr>
      <w:tr w:rsidR="00F6654A" w:rsidRPr="009A2A98" w14:paraId="1D3C9910" w14:textId="77777777" w:rsidTr="00542D81">
        <w:tc>
          <w:tcPr>
            <w:tcW w:w="1920" w:type="pct"/>
            <w:hideMark/>
          </w:tcPr>
          <w:p w14:paraId="6657D921" w14:textId="77777777" w:rsidR="00F6654A" w:rsidRPr="009A2A98" w:rsidRDefault="00F6654A" w:rsidP="009A2A98">
            <w:pPr>
              <w:rPr>
                <w:rFonts w:asciiTheme="minorBidi" w:hAnsiTheme="minorBidi"/>
                <w:color w:val="000000" w:themeColor="text1"/>
                <w:szCs w:val="24"/>
                <w:lang w:val="en-GB" w:bidi="bn-BD"/>
              </w:rPr>
            </w:pPr>
            <w:r w:rsidRPr="009A2A98">
              <w:rPr>
                <w:rFonts w:asciiTheme="minorBidi" w:hAnsiTheme="minorBidi"/>
                <w:color w:val="000000" w:themeColor="text1"/>
                <w:szCs w:val="24"/>
                <w:lang w:val="en-GB" w:bidi="bn-BD"/>
              </w:rPr>
              <w:t>Review customer surveys and feedback data</w:t>
            </w:r>
          </w:p>
        </w:tc>
        <w:tc>
          <w:tcPr>
            <w:tcW w:w="513" w:type="pct"/>
            <w:hideMark/>
          </w:tcPr>
          <w:p w14:paraId="5331AE77" w14:textId="77777777" w:rsidR="00F6654A" w:rsidRPr="009A2A98" w:rsidRDefault="00F6654A" w:rsidP="009A2A98">
            <w:pPr>
              <w:rPr>
                <w:rFonts w:asciiTheme="minorBidi" w:hAnsiTheme="minorBidi"/>
                <w:color w:val="000000" w:themeColor="text1"/>
                <w:szCs w:val="24"/>
                <w:lang w:val="en-GB" w:bidi="bn-BD"/>
              </w:rPr>
            </w:pPr>
          </w:p>
        </w:tc>
        <w:tc>
          <w:tcPr>
            <w:tcW w:w="513" w:type="pct"/>
            <w:hideMark/>
          </w:tcPr>
          <w:p w14:paraId="33FEDF27" w14:textId="77777777" w:rsidR="00F6654A" w:rsidRPr="009A2A98" w:rsidRDefault="00F6654A" w:rsidP="009A2A98">
            <w:pPr>
              <w:rPr>
                <w:rFonts w:asciiTheme="minorBidi" w:hAnsiTheme="minorBidi"/>
                <w:color w:val="000000" w:themeColor="text1"/>
                <w:szCs w:val="24"/>
                <w:lang w:val="en-GB" w:bidi="bn-BD"/>
              </w:rPr>
            </w:pPr>
          </w:p>
        </w:tc>
        <w:tc>
          <w:tcPr>
            <w:tcW w:w="513" w:type="pct"/>
            <w:shd w:val="clear" w:color="auto" w:fill="BF8F00" w:themeFill="accent4" w:themeFillShade="BF"/>
            <w:hideMark/>
          </w:tcPr>
          <w:p w14:paraId="53C39F6D" w14:textId="77777777" w:rsidR="00F6654A" w:rsidRPr="009A2A98" w:rsidRDefault="00F6654A" w:rsidP="009A2A98">
            <w:pPr>
              <w:rPr>
                <w:rFonts w:asciiTheme="minorBidi" w:hAnsiTheme="minorBidi"/>
                <w:color w:val="000000" w:themeColor="text1"/>
                <w:szCs w:val="24"/>
                <w:lang w:val="en-GB" w:bidi="bn-BD"/>
              </w:rPr>
            </w:pPr>
          </w:p>
        </w:tc>
        <w:tc>
          <w:tcPr>
            <w:tcW w:w="513" w:type="pct"/>
            <w:hideMark/>
          </w:tcPr>
          <w:p w14:paraId="12C804A6" w14:textId="77777777" w:rsidR="00F6654A" w:rsidRPr="009A2A98" w:rsidRDefault="00F6654A" w:rsidP="009A2A98">
            <w:pPr>
              <w:rPr>
                <w:rFonts w:asciiTheme="minorBidi" w:hAnsiTheme="minorBidi"/>
                <w:color w:val="000000" w:themeColor="text1"/>
                <w:szCs w:val="24"/>
                <w:lang w:val="en-GB" w:bidi="bn-BD"/>
              </w:rPr>
            </w:pPr>
          </w:p>
        </w:tc>
        <w:tc>
          <w:tcPr>
            <w:tcW w:w="513" w:type="pct"/>
            <w:hideMark/>
          </w:tcPr>
          <w:p w14:paraId="1E6704EF" w14:textId="77777777" w:rsidR="00F6654A" w:rsidRPr="009A2A98" w:rsidRDefault="00F6654A" w:rsidP="009A2A98">
            <w:pPr>
              <w:rPr>
                <w:rFonts w:asciiTheme="minorBidi" w:hAnsiTheme="minorBidi"/>
                <w:color w:val="000000" w:themeColor="text1"/>
                <w:szCs w:val="24"/>
                <w:lang w:val="en-GB" w:bidi="bn-BD"/>
              </w:rPr>
            </w:pPr>
          </w:p>
        </w:tc>
        <w:tc>
          <w:tcPr>
            <w:tcW w:w="513" w:type="pct"/>
            <w:hideMark/>
          </w:tcPr>
          <w:p w14:paraId="71351A3D" w14:textId="77777777" w:rsidR="00F6654A" w:rsidRPr="009A2A98" w:rsidRDefault="00F6654A" w:rsidP="009A2A98">
            <w:pPr>
              <w:rPr>
                <w:rFonts w:asciiTheme="minorBidi" w:hAnsiTheme="minorBidi"/>
                <w:color w:val="000000" w:themeColor="text1"/>
                <w:szCs w:val="24"/>
                <w:lang w:val="en-GB" w:bidi="bn-BD"/>
              </w:rPr>
            </w:pPr>
          </w:p>
        </w:tc>
      </w:tr>
      <w:tr w:rsidR="00F6654A" w:rsidRPr="009A2A98" w14:paraId="34EE22BA" w14:textId="77777777" w:rsidTr="00542D81">
        <w:tc>
          <w:tcPr>
            <w:tcW w:w="1920" w:type="pct"/>
            <w:hideMark/>
          </w:tcPr>
          <w:p w14:paraId="38C8BAE1" w14:textId="77777777" w:rsidR="00F6654A" w:rsidRPr="009A2A98" w:rsidRDefault="00F6654A" w:rsidP="009A2A98">
            <w:pPr>
              <w:rPr>
                <w:rFonts w:asciiTheme="minorBidi" w:hAnsiTheme="minorBidi"/>
                <w:color w:val="000000" w:themeColor="text1"/>
                <w:szCs w:val="24"/>
                <w:lang w:val="en-GB" w:bidi="bn-BD"/>
              </w:rPr>
            </w:pPr>
            <w:r w:rsidRPr="009A2A98">
              <w:rPr>
                <w:rFonts w:asciiTheme="minorBidi" w:hAnsiTheme="minorBidi"/>
                <w:color w:val="000000" w:themeColor="text1"/>
                <w:szCs w:val="24"/>
                <w:lang w:val="en-GB" w:bidi="bn-BD"/>
              </w:rPr>
              <w:t>Data synthesis and thematic analysis</w:t>
            </w:r>
          </w:p>
        </w:tc>
        <w:tc>
          <w:tcPr>
            <w:tcW w:w="513" w:type="pct"/>
            <w:hideMark/>
          </w:tcPr>
          <w:p w14:paraId="07B608D5" w14:textId="77777777" w:rsidR="00F6654A" w:rsidRPr="009A2A98" w:rsidRDefault="00F6654A" w:rsidP="009A2A98">
            <w:pPr>
              <w:rPr>
                <w:rFonts w:asciiTheme="minorBidi" w:hAnsiTheme="minorBidi"/>
                <w:color w:val="000000" w:themeColor="text1"/>
                <w:szCs w:val="24"/>
                <w:lang w:val="en-GB" w:bidi="bn-BD"/>
              </w:rPr>
            </w:pPr>
          </w:p>
        </w:tc>
        <w:tc>
          <w:tcPr>
            <w:tcW w:w="513" w:type="pct"/>
            <w:hideMark/>
          </w:tcPr>
          <w:p w14:paraId="6D7D849B" w14:textId="77777777" w:rsidR="00F6654A" w:rsidRPr="009A2A98" w:rsidRDefault="00F6654A" w:rsidP="009A2A98">
            <w:pPr>
              <w:rPr>
                <w:rFonts w:asciiTheme="minorBidi" w:hAnsiTheme="minorBidi"/>
                <w:color w:val="000000" w:themeColor="text1"/>
                <w:szCs w:val="24"/>
                <w:lang w:val="en-GB" w:bidi="bn-BD"/>
              </w:rPr>
            </w:pPr>
          </w:p>
        </w:tc>
        <w:tc>
          <w:tcPr>
            <w:tcW w:w="513" w:type="pct"/>
            <w:shd w:val="clear" w:color="auto" w:fill="2E74B5" w:themeFill="accent5" w:themeFillShade="BF"/>
            <w:hideMark/>
          </w:tcPr>
          <w:p w14:paraId="0355151D" w14:textId="77777777" w:rsidR="00F6654A" w:rsidRPr="009A2A98" w:rsidRDefault="00F6654A" w:rsidP="009A2A98">
            <w:pPr>
              <w:rPr>
                <w:rFonts w:asciiTheme="minorBidi" w:hAnsiTheme="minorBidi"/>
                <w:color w:val="000000" w:themeColor="text1"/>
                <w:szCs w:val="24"/>
                <w:lang w:val="en-GB" w:bidi="bn-BD"/>
              </w:rPr>
            </w:pPr>
          </w:p>
        </w:tc>
        <w:tc>
          <w:tcPr>
            <w:tcW w:w="513" w:type="pct"/>
            <w:shd w:val="clear" w:color="auto" w:fill="2E74B5" w:themeFill="accent5" w:themeFillShade="BF"/>
            <w:hideMark/>
          </w:tcPr>
          <w:p w14:paraId="7217B51A" w14:textId="77777777" w:rsidR="00F6654A" w:rsidRPr="009A2A98" w:rsidRDefault="00F6654A" w:rsidP="009A2A98">
            <w:pPr>
              <w:rPr>
                <w:rFonts w:asciiTheme="minorBidi" w:hAnsiTheme="minorBidi"/>
                <w:color w:val="000000" w:themeColor="text1"/>
                <w:szCs w:val="24"/>
                <w:lang w:val="en-GB" w:bidi="bn-BD"/>
              </w:rPr>
            </w:pPr>
          </w:p>
        </w:tc>
        <w:tc>
          <w:tcPr>
            <w:tcW w:w="513" w:type="pct"/>
            <w:hideMark/>
          </w:tcPr>
          <w:p w14:paraId="128B8FCD" w14:textId="77777777" w:rsidR="00F6654A" w:rsidRPr="009A2A98" w:rsidRDefault="00F6654A" w:rsidP="009A2A98">
            <w:pPr>
              <w:rPr>
                <w:rFonts w:asciiTheme="minorBidi" w:hAnsiTheme="minorBidi"/>
                <w:color w:val="000000" w:themeColor="text1"/>
                <w:szCs w:val="24"/>
                <w:lang w:val="en-GB" w:bidi="bn-BD"/>
              </w:rPr>
            </w:pPr>
          </w:p>
        </w:tc>
        <w:tc>
          <w:tcPr>
            <w:tcW w:w="513" w:type="pct"/>
            <w:hideMark/>
          </w:tcPr>
          <w:p w14:paraId="0F185E81" w14:textId="77777777" w:rsidR="00F6654A" w:rsidRPr="009A2A98" w:rsidRDefault="00F6654A" w:rsidP="009A2A98">
            <w:pPr>
              <w:rPr>
                <w:rFonts w:asciiTheme="minorBidi" w:hAnsiTheme="minorBidi"/>
                <w:color w:val="000000" w:themeColor="text1"/>
                <w:szCs w:val="24"/>
                <w:lang w:val="en-GB" w:bidi="bn-BD"/>
              </w:rPr>
            </w:pPr>
          </w:p>
        </w:tc>
      </w:tr>
      <w:tr w:rsidR="00F6654A" w:rsidRPr="009A2A98" w14:paraId="13EF2E7B" w14:textId="77777777" w:rsidTr="00542D81">
        <w:tc>
          <w:tcPr>
            <w:tcW w:w="1920" w:type="pct"/>
            <w:hideMark/>
          </w:tcPr>
          <w:p w14:paraId="2EB70553" w14:textId="77777777" w:rsidR="00F6654A" w:rsidRPr="009A2A98" w:rsidRDefault="00F6654A" w:rsidP="009A2A98">
            <w:pPr>
              <w:rPr>
                <w:rFonts w:asciiTheme="minorBidi" w:hAnsiTheme="minorBidi"/>
                <w:color w:val="000000" w:themeColor="text1"/>
                <w:szCs w:val="24"/>
                <w:lang w:val="en-GB" w:bidi="bn-BD"/>
              </w:rPr>
            </w:pPr>
            <w:r w:rsidRPr="009A2A98">
              <w:rPr>
                <w:rFonts w:asciiTheme="minorBidi" w:hAnsiTheme="minorBidi"/>
                <w:color w:val="000000" w:themeColor="text1"/>
                <w:szCs w:val="24"/>
                <w:lang w:val="en-GB" w:bidi="bn-BD"/>
              </w:rPr>
              <w:t>Formulate recommendations</w:t>
            </w:r>
          </w:p>
        </w:tc>
        <w:tc>
          <w:tcPr>
            <w:tcW w:w="513" w:type="pct"/>
            <w:hideMark/>
          </w:tcPr>
          <w:p w14:paraId="3E540D21" w14:textId="77777777" w:rsidR="00F6654A" w:rsidRPr="009A2A98" w:rsidRDefault="00F6654A" w:rsidP="009A2A98">
            <w:pPr>
              <w:rPr>
                <w:rFonts w:asciiTheme="minorBidi" w:hAnsiTheme="minorBidi"/>
                <w:color w:val="000000" w:themeColor="text1"/>
                <w:szCs w:val="24"/>
                <w:lang w:val="en-GB" w:bidi="bn-BD"/>
              </w:rPr>
            </w:pPr>
          </w:p>
        </w:tc>
        <w:tc>
          <w:tcPr>
            <w:tcW w:w="513" w:type="pct"/>
            <w:hideMark/>
          </w:tcPr>
          <w:p w14:paraId="39888BDF" w14:textId="77777777" w:rsidR="00F6654A" w:rsidRPr="009A2A98" w:rsidRDefault="00F6654A" w:rsidP="009A2A98">
            <w:pPr>
              <w:rPr>
                <w:rFonts w:asciiTheme="minorBidi" w:hAnsiTheme="minorBidi"/>
                <w:color w:val="000000" w:themeColor="text1"/>
                <w:szCs w:val="24"/>
                <w:lang w:val="en-GB" w:bidi="bn-BD"/>
              </w:rPr>
            </w:pPr>
          </w:p>
        </w:tc>
        <w:tc>
          <w:tcPr>
            <w:tcW w:w="513" w:type="pct"/>
            <w:hideMark/>
          </w:tcPr>
          <w:p w14:paraId="466ABE88" w14:textId="77777777" w:rsidR="00F6654A" w:rsidRPr="009A2A98" w:rsidRDefault="00F6654A" w:rsidP="009A2A98">
            <w:pPr>
              <w:rPr>
                <w:rFonts w:asciiTheme="minorBidi" w:hAnsiTheme="minorBidi"/>
                <w:color w:val="000000" w:themeColor="text1"/>
                <w:szCs w:val="24"/>
                <w:lang w:val="en-GB" w:bidi="bn-BD"/>
              </w:rPr>
            </w:pPr>
          </w:p>
        </w:tc>
        <w:tc>
          <w:tcPr>
            <w:tcW w:w="513" w:type="pct"/>
            <w:shd w:val="clear" w:color="auto" w:fill="385623" w:themeFill="accent6" w:themeFillShade="80"/>
            <w:hideMark/>
          </w:tcPr>
          <w:p w14:paraId="081C3D0E" w14:textId="77777777" w:rsidR="00F6654A" w:rsidRPr="009A2A98" w:rsidRDefault="00F6654A" w:rsidP="009A2A98">
            <w:pPr>
              <w:rPr>
                <w:rFonts w:asciiTheme="minorBidi" w:hAnsiTheme="minorBidi"/>
                <w:color w:val="000000" w:themeColor="text1"/>
                <w:szCs w:val="24"/>
                <w:lang w:val="en-GB" w:bidi="bn-BD"/>
              </w:rPr>
            </w:pPr>
          </w:p>
        </w:tc>
        <w:tc>
          <w:tcPr>
            <w:tcW w:w="513" w:type="pct"/>
            <w:hideMark/>
          </w:tcPr>
          <w:p w14:paraId="3E5EE6CD" w14:textId="77777777" w:rsidR="00F6654A" w:rsidRPr="009A2A98" w:rsidRDefault="00F6654A" w:rsidP="009A2A98">
            <w:pPr>
              <w:rPr>
                <w:rFonts w:asciiTheme="minorBidi" w:hAnsiTheme="minorBidi"/>
                <w:color w:val="000000" w:themeColor="text1"/>
                <w:szCs w:val="24"/>
                <w:lang w:val="en-GB" w:bidi="bn-BD"/>
              </w:rPr>
            </w:pPr>
          </w:p>
        </w:tc>
        <w:tc>
          <w:tcPr>
            <w:tcW w:w="513" w:type="pct"/>
            <w:hideMark/>
          </w:tcPr>
          <w:p w14:paraId="59C92076" w14:textId="77777777" w:rsidR="00F6654A" w:rsidRPr="009A2A98" w:rsidRDefault="00F6654A" w:rsidP="009A2A98">
            <w:pPr>
              <w:rPr>
                <w:rFonts w:asciiTheme="minorBidi" w:hAnsiTheme="minorBidi"/>
                <w:color w:val="000000" w:themeColor="text1"/>
                <w:szCs w:val="24"/>
                <w:lang w:val="en-GB" w:bidi="bn-BD"/>
              </w:rPr>
            </w:pPr>
          </w:p>
        </w:tc>
      </w:tr>
      <w:tr w:rsidR="00F6654A" w:rsidRPr="009A2A98" w14:paraId="27AA34B1" w14:textId="77777777" w:rsidTr="00542D81">
        <w:tc>
          <w:tcPr>
            <w:tcW w:w="1920" w:type="pct"/>
            <w:hideMark/>
          </w:tcPr>
          <w:p w14:paraId="59D6CF77" w14:textId="77777777" w:rsidR="00F6654A" w:rsidRPr="009A2A98" w:rsidRDefault="00F6654A" w:rsidP="009A2A98">
            <w:pPr>
              <w:rPr>
                <w:rFonts w:asciiTheme="minorBidi" w:hAnsiTheme="minorBidi"/>
                <w:color w:val="000000" w:themeColor="text1"/>
                <w:szCs w:val="24"/>
                <w:lang w:val="en-GB" w:bidi="bn-BD"/>
              </w:rPr>
            </w:pPr>
            <w:r w:rsidRPr="009A2A98">
              <w:rPr>
                <w:rFonts w:asciiTheme="minorBidi" w:hAnsiTheme="minorBidi"/>
                <w:color w:val="000000" w:themeColor="text1"/>
                <w:szCs w:val="24"/>
                <w:lang w:val="en-GB" w:bidi="bn-BD"/>
              </w:rPr>
              <w:t>Write research report</w:t>
            </w:r>
          </w:p>
        </w:tc>
        <w:tc>
          <w:tcPr>
            <w:tcW w:w="513" w:type="pct"/>
            <w:hideMark/>
          </w:tcPr>
          <w:p w14:paraId="20E1FD92" w14:textId="77777777" w:rsidR="00F6654A" w:rsidRPr="009A2A98" w:rsidRDefault="00F6654A" w:rsidP="009A2A98">
            <w:pPr>
              <w:rPr>
                <w:rFonts w:asciiTheme="minorBidi" w:hAnsiTheme="minorBidi"/>
                <w:color w:val="000000" w:themeColor="text1"/>
                <w:szCs w:val="24"/>
                <w:lang w:val="en-GB" w:bidi="bn-BD"/>
              </w:rPr>
            </w:pPr>
          </w:p>
        </w:tc>
        <w:tc>
          <w:tcPr>
            <w:tcW w:w="513" w:type="pct"/>
            <w:hideMark/>
          </w:tcPr>
          <w:p w14:paraId="18C98EC0" w14:textId="77777777" w:rsidR="00F6654A" w:rsidRPr="009A2A98" w:rsidRDefault="00F6654A" w:rsidP="009A2A98">
            <w:pPr>
              <w:rPr>
                <w:rFonts w:asciiTheme="minorBidi" w:hAnsiTheme="minorBidi"/>
                <w:color w:val="000000" w:themeColor="text1"/>
                <w:szCs w:val="24"/>
                <w:lang w:val="en-GB" w:bidi="bn-BD"/>
              </w:rPr>
            </w:pPr>
          </w:p>
        </w:tc>
        <w:tc>
          <w:tcPr>
            <w:tcW w:w="513" w:type="pct"/>
            <w:hideMark/>
          </w:tcPr>
          <w:p w14:paraId="077624E2" w14:textId="77777777" w:rsidR="00F6654A" w:rsidRPr="009A2A98" w:rsidRDefault="00F6654A" w:rsidP="009A2A98">
            <w:pPr>
              <w:rPr>
                <w:rFonts w:asciiTheme="minorBidi" w:hAnsiTheme="minorBidi"/>
                <w:color w:val="000000" w:themeColor="text1"/>
                <w:szCs w:val="24"/>
                <w:lang w:val="en-GB" w:bidi="bn-BD"/>
              </w:rPr>
            </w:pPr>
          </w:p>
        </w:tc>
        <w:tc>
          <w:tcPr>
            <w:tcW w:w="513" w:type="pct"/>
            <w:shd w:val="clear" w:color="auto" w:fill="FFD966" w:themeFill="accent4" w:themeFillTint="99"/>
            <w:hideMark/>
          </w:tcPr>
          <w:p w14:paraId="5A71B05E" w14:textId="77777777" w:rsidR="00F6654A" w:rsidRPr="009A2A98" w:rsidRDefault="00F6654A" w:rsidP="009A2A98">
            <w:pPr>
              <w:rPr>
                <w:rFonts w:asciiTheme="minorBidi" w:hAnsiTheme="minorBidi"/>
                <w:color w:val="000000" w:themeColor="text1"/>
                <w:szCs w:val="24"/>
                <w:lang w:val="en-GB" w:bidi="bn-BD"/>
              </w:rPr>
            </w:pPr>
          </w:p>
        </w:tc>
        <w:tc>
          <w:tcPr>
            <w:tcW w:w="513" w:type="pct"/>
            <w:hideMark/>
          </w:tcPr>
          <w:p w14:paraId="5687DDD0" w14:textId="77777777" w:rsidR="00F6654A" w:rsidRPr="009A2A98" w:rsidRDefault="00F6654A" w:rsidP="009A2A98">
            <w:pPr>
              <w:rPr>
                <w:rFonts w:asciiTheme="minorBidi" w:hAnsiTheme="minorBidi"/>
                <w:color w:val="000000" w:themeColor="text1"/>
                <w:szCs w:val="24"/>
                <w:lang w:val="en-GB" w:bidi="bn-BD"/>
              </w:rPr>
            </w:pPr>
          </w:p>
        </w:tc>
        <w:tc>
          <w:tcPr>
            <w:tcW w:w="513" w:type="pct"/>
            <w:hideMark/>
          </w:tcPr>
          <w:p w14:paraId="35556255" w14:textId="77777777" w:rsidR="00F6654A" w:rsidRPr="009A2A98" w:rsidRDefault="00F6654A" w:rsidP="009A2A98">
            <w:pPr>
              <w:rPr>
                <w:rFonts w:asciiTheme="minorBidi" w:hAnsiTheme="minorBidi"/>
                <w:color w:val="000000" w:themeColor="text1"/>
                <w:szCs w:val="24"/>
                <w:lang w:val="en-GB" w:bidi="bn-BD"/>
              </w:rPr>
            </w:pPr>
          </w:p>
        </w:tc>
      </w:tr>
      <w:tr w:rsidR="00F6654A" w:rsidRPr="009A2A98" w14:paraId="3C623B6E" w14:textId="77777777" w:rsidTr="00542D81">
        <w:tc>
          <w:tcPr>
            <w:tcW w:w="1920" w:type="pct"/>
            <w:hideMark/>
          </w:tcPr>
          <w:p w14:paraId="47B42DA9" w14:textId="77777777" w:rsidR="00F6654A" w:rsidRPr="009A2A98" w:rsidRDefault="00F6654A" w:rsidP="009A2A98">
            <w:pPr>
              <w:rPr>
                <w:rFonts w:asciiTheme="minorBidi" w:hAnsiTheme="minorBidi"/>
                <w:color w:val="000000" w:themeColor="text1"/>
                <w:szCs w:val="24"/>
                <w:lang w:val="en-GB" w:bidi="bn-BD"/>
              </w:rPr>
            </w:pPr>
            <w:r w:rsidRPr="009A2A98">
              <w:rPr>
                <w:rFonts w:asciiTheme="minorBidi" w:hAnsiTheme="minorBidi"/>
                <w:color w:val="000000" w:themeColor="text1"/>
                <w:szCs w:val="24"/>
                <w:lang w:val="en-GB" w:bidi="bn-BD"/>
              </w:rPr>
              <w:t>Review and finalize the research report</w:t>
            </w:r>
          </w:p>
        </w:tc>
        <w:tc>
          <w:tcPr>
            <w:tcW w:w="513" w:type="pct"/>
            <w:hideMark/>
          </w:tcPr>
          <w:p w14:paraId="6648918C" w14:textId="77777777" w:rsidR="00F6654A" w:rsidRPr="009A2A98" w:rsidRDefault="00F6654A" w:rsidP="009A2A98">
            <w:pPr>
              <w:rPr>
                <w:rFonts w:asciiTheme="minorBidi" w:hAnsiTheme="minorBidi"/>
                <w:color w:val="000000" w:themeColor="text1"/>
                <w:szCs w:val="24"/>
                <w:lang w:val="en-GB" w:bidi="bn-BD"/>
              </w:rPr>
            </w:pPr>
          </w:p>
        </w:tc>
        <w:tc>
          <w:tcPr>
            <w:tcW w:w="513" w:type="pct"/>
            <w:hideMark/>
          </w:tcPr>
          <w:p w14:paraId="090489F2" w14:textId="77777777" w:rsidR="00F6654A" w:rsidRPr="009A2A98" w:rsidRDefault="00F6654A" w:rsidP="009A2A98">
            <w:pPr>
              <w:rPr>
                <w:rFonts w:asciiTheme="minorBidi" w:hAnsiTheme="minorBidi"/>
                <w:color w:val="000000" w:themeColor="text1"/>
                <w:szCs w:val="24"/>
                <w:lang w:val="en-GB" w:bidi="bn-BD"/>
              </w:rPr>
            </w:pPr>
          </w:p>
        </w:tc>
        <w:tc>
          <w:tcPr>
            <w:tcW w:w="513" w:type="pct"/>
            <w:hideMark/>
          </w:tcPr>
          <w:p w14:paraId="0E2CB37A" w14:textId="77777777" w:rsidR="00F6654A" w:rsidRPr="009A2A98" w:rsidRDefault="00F6654A" w:rsidP="009A2A98">
            <w:pPr>
              <w:rPr>
                <w:rFonts w:asciiTheme="minorBidi" w:hAnsiTheme="minorBidi"/>
                <w:color w:val="000000" w:themeColor="text1"/>
                <w:szCs w:val="24"/>
                <w:lang w:val="en-GB" w:bidi="bn-BD"/>
              </w:rPr>
            </w:pPr>
          </w:p>
        </w:tc>
        <w:tc>
          <w:tcPr>
            <w:tcW w:w="513" w:type="pct"/>
            <w:shd w:val="clear" w:color="auto" w:fill="E2EFD9" w:themeFill="accent6" w:themeFillTint="33"/>
            <w:hideMark/>
          </w:tcPr>
          <w:p w14:paraId="63EE0963" w14:textId="77777777" w:rsidR="00F6654A" w:rsidRPr="009A2A98" w:rsidRDefault="00F6654A" w:rsidP="009A2A98">
            <w:pPr>
              <w:rPr>
                <w:rFonts w:asciiTheme="minorBidi" w:hAnsiTheme="minorBidi"/>
                <w:color w:val="000000" w:themeColor="text1"/>
                <w:szCs w:val="24"/>
                <w:lang w:val="en-GB" w:bidi="bn-BD"/>
              </w:rPr>
            </w:pPr>
          </w:p>
        </w:tc>
        <w:tc>
          <w:tcPr>
            <w:tcW w:w="513" w:type="pct"/>
            <w:shd w:val="clear" w:color="auto" w:fill="E2EFD9" w:themeFill="accent6" w:themeFillTint="33"/>
            <w:hideMark/>
          </w:tcPr>
          <w:p w14:paraId="3DEB1267" w14:textId="77777777" w:rsidR="00F6654A" w:rsidRPr="009A2A98" w:rsidRDefault="00F6654A" w:rsidP="009A2A98">
            <w:pPr>
              <w:rPr>
                <w:rFonts w:asciiTheme="minorBidi" w:hAnsiTheme="minorBidi"/>
                <w:color w:val="000000" w:themeColor="text1"/>
                <w:szCs w:val="24"/>
                <w:lang w:val="en-GB" w:bidi="bn-BD"/>
              </w:rPr>
            </w:pPr>
          </w:p>
        </w:tc>
        <w:tc>
          <w:tcPr>
            <w:tcW w:w="513" w:type="pct"/>
            <w:hideMark/>
          </w:tcPr>
          <w:p w14:paraId="7E2DC16C" w14:textId="77777777" w:rsidR="00F6654A" w:rsidRPr="009A2A98" w:rsidRDefault="00F6654A" w:rsidP="009A2A98">
            <w:pPr>
              <w:rPr>
                <w:rFonts w:asciiTheme="minorBidi" w:hAnsiTheme="minorBidi"/>
                <w:color w:val="000000" w:themeColor="text1"/>
                <w:szCs w:val="24"/>
                <w:lang w:val="en-GB" w:bidi="bn-BD"/>
              </w:rPr>
            </w:pPr>
          </w:p>
        </w:tc>
      </w:tr>
      <w:tr w:rsidR="00F6654A" w:rsidRPr="009A2A98" w14:paraId="60EB92C1" w14:textId="77777777" w:rsidTr="00542D81">
        <w:tc>
          <w:tcPr>
            <w:tcW w:w="1920" w:type="pct"/>
            <w:hideMark/>
          </w:tcPr>
          <w:p w14:paraId="1F8EB3B8" w14:textId="77777777" w:rsidR="00F6654A" w:rsidRPr="009A2A98" w:rsidRDefault="00F6654A" w:rsidP="009A2A98">
            <w:pPr>
              <w:rPr>
                <w:rFonts w:asciiTheme="minorBidi" w:hAnsiTheme="minorBidi"/>
                <w:color w:val="000000" w:themeColor="text1"/>
                <w:szCs w:val="24"/>
                <w:lang w:val="en-GB" w:bidi="bn-BD"/>
              </w:rPr>
            </w:pPr>
            <w:r w:rsidRPr="009A2A98">
              <w:rPr>
                <w:rFonts w:asciiTheme="minorBidi" w:hAnsiTheme="minorBidi"/>
                <w:color w:val="000000" w:themeColor="text1"/>
                <w:szCs w:val="24"/>
                <w:lang w:val="en-GB" w:bidi="bn-BD"/>
              </w:rPr>
              <w:t>Prepare presentation materials</w:t>
            </w:r>
          </w:p>
        </w:tc>
        <w:tc>
          <w:tcPr>
            <w:tcW w:w="513" w:type="pct"/>
            <w:hideMark/>
          </w:tcPr>
          <w:p w14:paraId="40915BA2" w14:textId="77777777" w:rsidR="00F6654A" w:rsidRPr="009A2A98" w:rsidRDefault="00F6654A" w:rsidP="009A2A98">
            <w:pPr>
              <w:rPr>
                <w:rFonts w:asciiTheme="minorBidi" w:hAnsiTheme="minorBidi"/>
                <w:color w:val="000000" w:themeColor="text1"/>
                <w:szCs w:val="24"/>
                <w:lang w:val="en-GB" w:bidi="bn-BD"/>
              </w:rPr>
            </w:pPr>
          </w:p>
        </w:tc>
        <w:tc>
          <w:tcPr>
            <w:tcW w:w="513" w:type="pct"/>
            <w:hideMark/>
          </w:tcPr>
          <w:p w14:paraId="23751BC3" w14:textId="77777777" w:rsidR="00F6654A" w:rsidRPr="009A2A98" w:rsidRDefault="00F6654A" w:rsidP="009A2A98">
            <w:pPr>
              <w:rPr>
                <w:rFonts w:asciiTheme="minorBidi" w:hAnsiTheme="minorBidi"/>
                <w:color w:val="000000" w:themeColor="text1"/>
                <w:szCs w:val="24"/>
                <w:lang w:val="en-GB" w:bidi="bn-BD"/>
              </w:rPr>
            </w:pPr>
          </w:p>
        </w:tc>
        <w:tc>
          <w:tcPr>
            <w:tcW w:w="513" w:type="pct"/>
            <w:hideMark/>
          </w:tcPr>
          <w:p w14:paraId="5EB6CD5F" w14:textId="77777777" w:rsidR="00F6654A" w:rsidRPr="009A2A98" w:rsidRDefault="00F6654A" w:rsidP="009A2A98">
            <w:pPr>
              <w:rPr>
                <w:rFonts w:asciiTheme="minorBidi" w:hAnsiTheme="minorBidi"/>
                <w:color w:val="000000" w:themeColor="text1"/>
                <w:szCs w:val="24"/>
                <w:lang w:val="en-GB" w:bidi="bn-BD"/>
              </w:rPr>
            </w:pPr>
          </w:p>
        </w:tc>
        <w:tc>
          <w:tcPr>
            <w:tcW w:w="513" w:type="pct"/>
            <w:hideMark/>
          </w:tcPr>
          <w:p w14:paraId="25F1A4EF" w14:textId="77777777" w:rsidR="00F6654A" w:rsidRPr="009A2A98" w:rsidRDefault="00F6654A" w:rsidP="009A2A98">
            <w:pPr>
              <w:rPr>
                <w:rFonts w:asciiTheme="minorBidi" w:hAnsiTheme="minorBidi"/>
                <w:color w:val="000000" w:themeColor="text1"/>
                <w:szCs w:val="24"/>
                <w:lang w:val="en-GB" w:bidi="bn-BD"/>
              </w:rPr>
            </w:pPr>
          </w:p>
        </w:tc>
        <w:tc>
          <w:tcPr>
            <w:tcW w:w="513" w:type="pct"/>
            <w:shd w:val="clear" w:color="auto" w:fill="806000" w:themeFill="accent4" w:themeFillShade="80"/>
            <w:hideMark/>
          </w:tcPr>
          <w:p w14:paraId="42511C1F" w14:textId="77777777" w:rsidR="00F6654A" w:rsidRPr="009A2A98" w:rsidRDefault="00F6654A" w:rsidP="009A2A98">
            <w:pPr>
              <w:rPr>
                <w:rFonts w:asciiTheme="minorBidi" w:hAnsiTheme="minorBidi"/>
                <w:color w:val="000000" w:themeColor="text1"/>
                <w:szCs w:val="24"/>
                <w:lang w:val="en-GB" w:bidi="bn-BD"/>
              </w:rPr>
            </w:pPr>
          </w:p>
        </w:tc>
        <w:tc>
          <w:tcPr>
            <w:tcW w:w="513" w:type="pct"/>
            <w:hideMark/>
          </w:tcPr>
          <w:p w14:paraId="3CB0AD0D" w14:textId="77777777" w:rsidR="00F6654A" w:rsidRPr="009A2A98" w:rsidRDefault="00F6654A" w:rsidP="009A2A98">
            <w:pPr>
              <w:rPr>
                <w:rFonts w:asciiTheme="minorBidi" w:hAnsiTheme="minorBidi"/>
                <w:color w:val="000000" w:themeColor="text1"/>
                <w:szCs w:val="24"/>
                <w:lang w:val="en-GB" w:bidi="bn-BD"/>
              </w:rPr>
            </w:pPr>
          </w:p>
        </w:tc>
      </w:tr>
      <w:tr w:rsidR="00F6654A" w:rsidRPr="009A2A98" w14:paraId="51EA14BB" w14:textId="77777777" w:rsidTr="00542D81">
        <w:tc>
          <w:tcPr>
            <w:tcW w:w="1920" w:type="pct"/>
            <w:hideMark/>
          </w:tcPr>
          <w:p w14:paraId="4869D772" w14:textId="77777777" w:rsidR="00F6654A" w:rsidRPr="009A2A98" w:rsidRDefault="00F6654A" w:rsidP="009A2A98">
            <w:pPr>
              <w:rPr>
                <w:rFonts w:asciiTheme="minorBidi" w:hAnsiTheme="minorBidi"/>
                <w:color w:val="000000" w:themeColor="text1"/>
                <w:szCs w:val="24"/>
                <w:lang w:val="en-GB" w:bidi="bn-BD"/>
              </w:rPr>
            </w:pPr>
            <w:r w:rsidRPr="009A2A98">
              <w:rPr>
                <w:rFonts w:asciiTheme="minorBidi" w:hAnsiTheme="minorBidi"/>
                <w:color w:val="000000" w:themeColor="text1"/>
                <w:szCs w:val="24"/>
                <w:lang w:val="en-GB" w:bidi="bn-BD"/>
              </w:rPr>
              <w:t>Present research findings</w:t>
            </w:r>
          </w:p>
        </w:tc>
        <w:tc>
          <w:tcPr>
            <w:tcW w:w="513" w:type="pct"/>
            <w:hideMark/>
          </w:tcPr>
          <w:p w14:paraId="1F7B0862" w14:textId="77777777" w:rsidR="00F6654A" w:rsidRPr="009A2A98" w:rsidRDefault="00F6654A" w:rsidP="009A2A98">
            <w:pPr>
              <w:rPr>
                <w:rFonts w:asciiTheme="minorBidi" w:hAnsiTheme="minorBidi"/>
                <w:color w:val="000000" w:themeColor="text1"/>
                <w:szCs w:val="24"/>
                <w:lang w:val="en-GB" w:bidi="bn-BD"/>
              </w:rPr>
            </w:pPr>
          </w:p>
        </w:tc>
        <w:tc>
          <w:tcPr>
            <w:tcW w:w="513" w:type="pct"/>
            <w:hideMark/>
          </w:tcPr>
          <w:p w14:paraId="4DFD5485" w14:textId="77777777" w:rsidR="00F6654A" w:rsidRPr="009A2A98" w:rsidRDefault="00F6654A" w:rsidP="009A2A98">
            <w:pPr>
              <w:rPr>
                <w:rFonts w:asciiTheme="minorBidi" w:hAnsiTheme="minorBidi"/>
                <w:color w:val="000000" w:themeColor="text1"/>
                <w:szCs w:val="24"/>
                <w:lang w:val="en-GB" w:bidi="bn-BD"/>
              </w:rPr>
            </w:pPr>
          </w:p>
        </w:tc>
        <w:tc>
          <w:tcPr>
            <w:tcW w:w="513" w:type="pct"/>
            <w:hideMark/>
          </w:tcPr>
          <w:p w14:paraId="0AA03FA5" w14:textId="77777777" w:rsidR="00F6654A" w:rsidRPr="009A2A98" w:rsidRDefault="00F6654A" w:rsidP="009A2A98">
            <w:pPr>
              <w:rPr>
                <w:rFonts w:asciiTheme="minorBidi" w:hAnsiTheme="minorBidi"/>
                <w:color w:val="000000" w:themeColor="text1"/>
                <w:szCs w:val="24"/>
                <w:lang w:val="en-GB" w:bidi="bn-BD"/>
              </w:rPr>
            </w:pPr>
          </w:p>
        </w:tc>
        <w:tc>
          <w:tcPr>
            <w:tcW w:w="513" w:type="pct"/>
            <w:hideMark/>
          </w:tcPr>
          <w:p w14:paraId="40B661CD" w14:textId="77777777" w:rsidR="00F6654A" w:rsidRPr="009A2A98" w:rsidRDefault="00F6654A" w:rsidP="009A2A98">
            <w:pPr>
              <w:rPr>
                <w:rFonts w:asciiTheme="minorBidi" w:hAnsiTheme="minorBidi"/>
                <w:color w:val="000000" w:themeColor="text1"/>
                <w:szCs w:val="24"/>
                <w:lang w:val="en-GB" w:bidi="bn-BD"/>
              </w:rPr>
            </w:pPr>
          </w:p>
        </w:tc>
        <w:tc>
          <w:tcPr>
            <w:tcW w:w="513" w:type="pct"/>
            <w:shd w:val="clear" w:color="auto" w:fill="806000" w:themeFill="accent4" w:themeFillShade="80"/>
            <w:hideMark/>
          </w:tcPr>
          <w:p w14:paraId="2FD2CC8A" w14:textId="77777777" w:rsidR="00F6654A" w:rsidRPr="009A2A98" w:rsidRDefault="00F6654A" w:rsidP="009A2A98">
            <w:pPr>
              <w:rPr>
                <w:rFonts w:asciiTheme="minorBidi" w:hAnsiTheme="minorBidi"/>
                <w:color w:val="000000" w:themeColor="text1"/>
                <w:szCs w:val="24"/>
                <w:lang w:val="en-GB" w:bidi="bn-BD"/>
              </w:rPr>
            </w:pPr>
          </w:p>
        </w:tc>
        <w:tc>
          <w:tcPr>
            <w:tcW w:w="513" w:type="pct"/>
            <w:shd w:val="clear" w:color="auto" w:fill="806000" w:themeFill="accent4" w:themeFillShade="80"/>
            <w:hideMark/>
          </w:tcPr>
          <w:p w14:paraId="44FDA685" w14:textId="77777777" w:rsidR="00F6654A" w:rsidRPr="009A2A98" w:rsidRDefault="00F6654A" w:rsidP="009A2A98">
            <w:pPr>
              <w:keepNext/>
              <w:rPr>
                <w:rFonts w:asciiTheme="minorBidi" w:hAnsiTheme="minorBidi"/>
                <w:color w:val="000000" w:themeColor="text1"/>
                <w:szCs w:val="24"/>
                <w:lang w:val="en-GB" w:bidi="bn-BD"/>
              </w:rPr>
            </w:pPr>
          </w:p>
        </w:tc>
      </w:tr>
    </w:tbl>
    <w:p w14:paraId="1C2A30AA" w14:textId="77777777" w:rsidR="00F6654A" w:rsidRPr="009A2A98" w:rsidRDefault="00F6654A" w:rsidP="009A2A98">
      <w:pPr>
        <w:pStyle w:val="Caption"/>
        <w:spacing w:line="360" w:lineRule="auto"/>
        <w:jc w:val="center"/>
        <w:rPr>
          <w:rFonts w:asciiTheme="minorBidi" w:hAnsiTheme="minorBidi"/>
          <w:color w:val="000000" w:themeColor="text1"/>
          <w:sz w:val="24"/>
          <w:szCs w:val="24"/>
          <w:lang w:val="en-GB"/>
        </w:rPr>
      </w:pPr>
      <w:r w:rsidRPr="009A2A98">
        <w:rPr>
          <w:rFonts w:asciiTheme="minorBidi" w:hAnsiTheme="minorBidi"/>
          <w:color w:val="000000" w:themeColor="text1"/>
          <w:sz w:val="24"/>
          <w:szCs w:val="24"/>
          <w:lang w:val="en-GB"/>
        </w:rPr>
        <w:t xml:space="preserve">Table </w:t>
      </w:r>
      <w:r w:rsidRPr="009A2A98">
        <w:rPr>
          <w:rFonts w:asciiTheme="minorBidi" w:hAnsiTheme="minorBidi"/>
          <w:color w:val="000000" w:themeColor="text1"/>
          <w:sz w:val="24"/>
          <w:szCs w:val="24"/>
          <w:lang w:val="en-GB"/>
        </w:rPr>
        <w:fldChar w:fldCharType="begin"/>
      </w:r>
      <w:r w:rsidRPr="009A2A98">
        <w:rPr>
          <w:rFonts w:asciiTheme="minorBidi" w:hAnsiTheme="minorBidi"/>
          <w:color w:val="000000" w:themeColor="text1"/>
          <w:sz w:val="24"/>
          <w:szCs w:val="24"/>
          <w:lang w:val="en-GB"/>
        </w:rPr>
        <w:instrText xml:space="preserve"> SEQ Table \* ARABIC </w:instrText>
      </w:r>
      <w:r w:rsidRPr="009A2A98">
        <w:rPr>
          <w:rFonts w:asciiTheme="minorBidi" w:hAnsiTheme="minorBidi"/>
          <w:color w:val="000000" w:themeColor="text1"/>
          <w:sz w:val="24"/>
          <w:szCs w:val="24"/>
          <w:lang w:val="en-GB"/>
        </w:rPr>
        <w:fldChar w:fldCharType="separate"/>
      </w:r>
      <w:r w:rsidRPr="009A2A98">
        <w:rPr>
          <w:rFonts w:asciiTheme="minorBidi" w:hAnsiTheme="minorBidi"/>
          <w:noProof/>
          <w:color w:val="000000" w:themeColor="text1"/>
          <w:sz w:val="24"/>
          <w:szCs w:val="24"/>
          <w:lang w:val="en-GB"/>
        </w:rPr>
        <w:t>1</w:t>
      </w:r>
      <w:r w:rsidRPr="009A2A98">
        <w:rPr>
          <w:rFonts w:asciiTheme="minorBidi" w:hAnsiTheme="minorBidi"/>
          <w:noProof/>
          <w:color w:val="000000" w:themeColor="text1"/>
          <w:sz w:val="24"/>
          <w:szCs w:val="24"/>
          <w:lang w:val="en-GB"/>
        </w:rPr>
        <w:fldChar w:fldCharType="end"/>
      </w:r>
      <w:r w:rsidRPr="009A2A98">
        <w:rPr>
          <w:rFonts w:asciiTheme="minorBidi" w:hAnsiTheme="minorBidi"/>
          <w:color w:val="000000" w:themeColor="text1"/>
          <w:sz w:val="24"/>
          <w:szCs w:val="24"/>
          <w:lang w:val="en-GB"/>
        </w:rPr>
        <w:t>: Gantt Chart</w:t>
      </w:r>
    </w:p>
    <w:p w14:paraId="19999E5C" w14:textId="77777777" w:rsidR="00F6654A" w:rsidRPr="009A2A98" w:rsidRDefault="00F6654A" w:rsidP="009A2A98">
      <w:pPr>
        <w:rPr>
          <w:rFonts w:asciiTheme="minorBidi" w:hAnsiTheme="minorBidi"/>
          <w:szCs w:val="24"/>
        </w:rPr>
      </w:pPr>
    </w:p>
    <w:p w14:paraId="355CF688" w14:textId="77777777" w:rsidR="00F6654A" w:rsidRPr="009A2A98" w:rsidRDefault="00F6654A" w:rsidP="009A2A98">
      <w:pPr>
        <w:rPr>
          <w:rFonts w:asciiTheme="minorBidi" w:hAnsiTheme="minorBidi"/>
          <w:szCs w:val="24"/>
        </w:rPr>
      </w:pPr>
    </w:p>
    <w:p w14:paraId="4A6A8158" w14:textId="77777777" w:rsidR="00F6654A" w:rsidRPr="009A2A98" w:rsidRDefault="00F6654A" w:rsidP="009A2A98">
      <w:pPr>
        <w:pStyle w:val="Heading1"/>
        <w:rPr>
          <w:rFonts w:asciiTheme="minorBidi" w:hAnsiTheme="minorBidi" w:cstheme="minorBidi"/>
          <w:sz w:val="24"/>
          <w:szCs w:val="24"/>
        </w:rPr>
      </w:pPr>
      <w:bookmarkStart w:id="15" w:name="_Toc138796370"/>
    </w:p>
    <w:p w14:paraId="72F0E0D0" w14:textId="77777777" w:rsidR="00F6654A" w:rsidRPr="009A2A98" w:rsidRDefault="00F6654A" w:rsidP="009A2A98">
      <w:pPr>
        <w:rPr>
          <w:rFonts w:asciiTheme="minorBidi" w:hAnsiTheme="minorBidi"/>
          <w:szCs w:val="24"/>
        </w:rPr>
      </w:pPr>
    </w:p>
    <w:p w14:paraId="1DED6F38" w14:textId="77777777" w:rsidR="00F6654A" w:rsidRPr="009A2A98" w:rsidRDefault="00F6654A" w:rsidP="009A2A98">
      <w:pPr>
        <w:pStyle w:val="Heading1"/>
        <w:rPr>
          <w:rFonts w:asciiTheme="minorBidi" w:hAnsiTheme="minorBidi" w:cstheme="minorBidi"/>
          <w:sz w:val="24"/>
          <w:szCs w:val="24"/>
        </w:rPr>
      </w:pPr>
      <w:r w:rsidRPr="009A2A98">
        <w:rPr>
          <w:rFonts w:asciiTheme="minorBidi" w:hAnsiTheme="minorBidi" w:cstheme="minorBidi"/>
          <w:sz w:val="24"/>
          <w:szCs w:val="24"/>
        </w:rPr>
        <w:lastRenderedPageBreak/>
        <w:t>References</w:t>
      </w:r>
      <w:bookmarkEnd w:id="15"/>
    </w:p>
    <w:p w14:paraId="38D0814C" w14:textId="77777777" w:rsidR="00F6654A" w:rsidRPr="009A2A98" w:rsidRDefault="00F6654A" w:rsidP="009A2A98">
      <w:pPr>
        <w:rPr>
          <w:rFonts w:asciiTheme="minorBidi" w:hAnsiTheme="minorBidi"/>
          <w:color w:val="000000" w:themeColor="text1"/>
          <w:szCs w:val="24"/>
        </w:rPr>
      </w:pPr>
      <w:r w:rsidRPr="009A2A98">
        <w:rPr>
          <w:rFonts w:asciiTheme="minorBidi" w:hAnsiTheme="minorBidi"/>
          <w:color w:val="000000" w:themeColor="text1"/>
          <w:szCs w:val="24"/>
        </w:rPr>
        <w:t xml:space="preserve">Christou, E. and </w:t>
      </w:r>
      <w:proofErr w:type="spellStart"/>
      <w:r w:rsidRPr="009A2A98">
        <w:rPr>
          <w:rFonts w:asciiTheme="minorBidi" w:hAnsiTheme="minorBidi"/>
          <w:color w:val="000000" w:themeColor="text1"/>
          <w:szCs w:val="24"/>
        </w:rPr>
        <w:t>Chatzigeorgiou</w:t>
      </w:r>
      <w:proofErr w:type="spellEnd"/>
      <w:r w:rsidRPr="009A2A98">
        <w:rPr>
          <w:rFonts w:asciiTheme="minorBidi" w:hAnsiTheme="minorBidi"/>
          <w:color w:val="000000" w:themeColor="text1"/>
          <w:szCs w:val="24"/>
        </w:rPr>
        <w:t xml:space="preserve">, C. (2019). Industrial placement in hospitality management education: Students’ experiences and development of skills. </w:t>
      </w:r>
      <w:r w:rsidRPr="009A2A98">
        <w:rPr>
          <w:rFonts w:asciiTheme="minorBidi" w:hAnsiTheme="minorBidi"/>
          <w:i/>
          <w:iCs/>
          <w:color w:val="000000" w:themeColor="text1"/>
          <w:szCs w:val="24"/>
        </w:rPr>
        <w:t>Industrial placement in hospitality management education</w:t>
      </w:r>
      <w:r w:rsidRPr="009A2A98">
        <w:rPr>
          <w:rFonts w:asciiTheme="minorBidi" w:hAnsiTheme="minorBidi"/>
          <w:color w:val="000000" w:themeColor="text1"/>
          <w:szCs w:val="24"/>
        </w:rPr>
        <w:t xml:space="preserve">, [online] 01(01), pp.157–164. </w:t>
      </w:r>
      <w:proofErr w:type="spellStart"/>
      <w:r w:rsidRPr="009A2A98">
        <w:rPr>
          <w:rFonts w:asciiTheme="minorBidi" w:hAnsiTheme="minorBidi"/>
          <w:color w:val="000000" w:themeColor="text1"/>
          <w:szCs w:val="24"/>
        </w:rPr>
        <w:t>doi:https</w:t>
      </w:r>
      <w:proofErr w:type="spellEnd"/>
      <w:r w:rsidRPr="009A2A98">
        <w:rPr>
          <w:rFonts w:asciiTheme="minorBidi" w:hAnsiTheme="minorBidi"/>
          <w:color w:val="000000" w:themeColor="text1"/>
          <w:szCs w:val="24"/>
        </w:rPr>
        <w:t>://doi.org/10.5281/zenodo.3755067.</w:t>
      </w:r>
    </w:p>
    <w:p w14:paraId="31FD252A" w14:textId="77777777" w:rsidR="00F6654A" w:rsidRPr="009A2A98" w:rsidRDefault="00F6654A" w:rsidP="009A2A98">
      <w:pPr>
        <w:rPr>
          <w:rFonts w:asciiTheme="minorBidi" w:hAnsiTheme="minorBidi"/>
          <w:color w:val="000000" w:themeColor="text1"/>
          <w:szCs w:val="24"/>
          <w:shd w:val="clear" w:color="auto" w:fill="FFFFFF"/>
        </w:rPr>
      </w:pPr>
      <w:r w:rsidRPr="009A2A98">
        <w:rPr>
          <w:rFonts w:asciiTheme="minorBidi" w:hAnsiTheme="minorBidi"/>
          <w:color w:val="000000" w:themeColor="text1"/>
          <w:szCs w:val="24"/>
          <w:shd w:val="clear" w:color="auto" w:fill="FFFFFF"/>
        </w:rPr>
        <w:t xml:space="preserve">Christou, E. and </w:t>
      </w:r>
      <w:proofErr w:type="spellStart"/>
      <w:r w:rsidRPr="009A2A98">
        <w:rPr>
          <w:rFonts w:asciiTheme="minorBidi" w:hAnsiTheme="minorBidi"/>
          <w:color w:val="000000" w:themeColor="text1"/>
          <w:szCs w:val="24"/>
          <w:shd w:val="clear" w:color="auto" w:fill="FFFFFF"/>
        </w:rPr>
        <w:t>Chatzigeorgiou</w:t>
      </w:r>
      <w:proofErr w:type="spellEnd"/>
      <w:r w:rsidRPr="009A2A98">
        <w:rPr>
          <w:rFonts w:asciiTheme="minorBidi" w:hAnsiTheme="minorBidi"/>
          <w:color w:val="000000" w:themeColor="text1"/>
          <w:szCs w:val="24"/>
          <w:shd w:val="clear" w:color="auto" w:fill="FFFFFF"/>
        </w:rPr>
        <w:t>, C., 2019. Experiential learning through industrial placement in hospitality education: The meat in the sandwich. </w:t>
      </w:r>
      <w:r w:rsidRPr="009A2A98">
        <w:rPr>
          <w:rFonts w:asciiTheme="minorBidi" w:hAnsiTheme="minorBidi"/>
          <w:i/>
          <w:iCs/>
          <w:color w:val="000000" w:themeColor="text1"/>
          <w:szCs w:val="24"/>
          <w:shd w:val="clear" w:color="auto" w:fill="FFFFFF"/>
        </w:rPr>
        <w:t>Journal of Contemporary Education Theory &amp; Research (JCETR)</w:t>
      </w:r>
      <w:r w:rsidRPr="009A2A98">
        <w:rPr>
          <w:rFonts w:asciiTheme="minorBidi" w:hAnsiTheme="minorBidi"/>
          <w:color w:val="000000" w:themeColor="text1"/>
          <w:szCs w:val="24"/>
          <w:shd w:val="clear" w:color="auto" w:fill="FFFFFF"/>
        </w:rPr>
        <w:t>, </w:t>
      </w:r>
      <w:r w:rsidRPr="009A2A98">
        <w:rPr>
          <w:rFonts w:asciiTheme="minorBidi" w:hAnsiTheme="minorBidi"/>
          <w:i/>
          <w:iCs/>
          <w:color w:val="000000" w:themeColor="text1"/>
          <w:szCs w:val="24"/>
          <w:shd w:val="clear" w:color="auto" w:fill="FFFFFF"/>
        </w:rPr>
        <w:t>3</w:t>
      </w:r>
      <w:r w:rsidRPr="009A2A98">
        <w:rPr>
          <w:rFonts w:asciiTheme="minorBidi" w:hAnsiTheme="minorBidi"/>
          <w:color w:val="000000" w:themeColor="text1"/>
          <w:szCs w:val="24"/>
          <w:shd w:val="clear" w:color="auto" w:fill="FFFFFF"/>
        </w:rPr>
        <w:t>(2), pp.31-35.</w:t>
      </w:r>
    </w:p>
    <w:p w14:paraId="57878CF4" w14:textId="77777777" w:rsidR="00F6654A" w:rsidRPr="009A2A98" w:rsidRDefault="00F6654A" w:rsidP="009A2A98">
      <w:pPr>
        <w:rPr>
          <w:rFonts w:asciiTheme="minorBidi" w:hAnsiTheme="minorBidi"/>
          <w:color w:val="000000" w:themeColor="text1"/>
          <w:szCs w:val="24"/>
        </w:rPr>
      </w:pPr>
      <w:r w:rsidRPr="009A2A98">
        <w:rPr>
          <w:rFonts w:asciiTheme="minorBidi" w:hAnsiTheme="minorBidi"/>
          <w:color w:val="000000" w:themeColor="text1"/>
          <w:szCs w:val="24"/>
        </w:rPr>
        <w:t xml:space="preserve">Reporter, L.F. (2023). </w:t>
      </w:r>
      <w:r w:rsidRPr="009A2A98">
        <w:rPr>
          <w:rFonts w:asciiTheme="minorBidi" w:hAnsiTheme="minorBidi"/>
          <w:i/>
          <w:iCs/>
          <w:color w:val="000000" w:themeColor="text1"/>
          <w:szCs w:val="24"/>
        </w:rPr>
        <w:t>Wimbledon big hitter for tourism as short-term rental prices surge 30%</w:t>
      </w:r>
      <w:r w:rsidRPr="009A2A98">
        <w:rPr>
          <w:rFonts w:asciiTheme="minorBidi" w:hAnsiTheme="minorBidi"/>
          <w:color w:val="000000" w:themeColor="text1"/>
          <w:szCs w:val="24"/>
        </w:rPr>
        <w:t>. [online] London Property News | londonlovesproperty.com. Available at: https://londonlovesproperty.com/wimbledon-big-hitter-for-tourism-as-short-term-rental-prices-surge-30-per-cent/ [Accessed 25 Jun. 2023].</w:t>
      </w:r>
    </w:p>
    <w:p w14:paraId="06375E89" w14:textId="77777777" w:rsidR="00F6654A" w:rsidRPr="009A2A98" w:rsidRDefault="00F6654A" w:rsidP="009A2A98">
      <w:pPr>
        <w:rPr>
          <w:rFonts w:asciiTheme="minorBidi" w:hAnsiTheme="minorBidi"/>
          <w:color w:val="000000" w:themeColor="text1"/>
          <w:szCs w:val="24"/>
        </w:rPr>
      </w:pPr>
      <w:r w:rsidRPr="009A2A98">
        <w:rPr>
          <w:rFonts w:asciiTheme="minorBidi" w:hAnsiTheme="minorBidi"/>
          <w:color w:val="000000" w:themeColor="text1"/>
          <w:szCs w:val="24"/>
        </w:rPr>
        <w:t xml:space="preserve">restaurantonline.co.uk (2011). </w:t>
      </w:r>
      <w:r w:rsidRPr="009A2A98">
        <w:rPr>
          <w:rFonts w:asciiTheme="minorBidi" w:hAnsiTheme="minorBidi"/>
          <w:i/>
          <w:iCs/>
          <w:color w:val="000000" w:themeColor="text1"/>
          <w:szCs w:val="24"/>
        </w:rPr>
        <w:t>Wimbledon prompts more hotel bookings than last year</w:t>
      </w:r>
      <w:r w:rsidRPr="009A2A98">
        <w:rPr>
          <w:rFonts w:asciiTheme="minorBidi" w:hAnsiTheme="minorBidi"/>
          <w:color w:val="000000" w:themeColor="text1"/>
          <w:szCs w:val="24"/>
        </w:rPr>
        <w:t>. [online] restaurantonline.co.uk. Available at: https://www.restaurantonline.co.uk/Article/2011/05/25/Wimbledon-prompts-more-hotel-bookings-than-last-year [Accessed 25 Jun. 2023].</w:t>
      </w:r>
    </w:p>
    <w:p w14:paraId="153264D8" w14:textId="77777777" w:rsidR="00F6654A" w:rsidRPr="009A2A98" w:rsidRDefault="00F6654A" w:rsidP="009A2A98">
      <w:pPr>
        <w:rPr>
          <w:rFonts w:asciiTheme="minorBidi" w:hAnsiTheme="minorBidi"/>
          <w:color w:val="000000" w:themeColor="text1"/>
          <w:szCs w:val="24"/>
        </w:rPr>
      </w:pPr>
      <w:r w:rsidRPr="009A2A98">
        <w:rPr>
          <w:rFonts w:asciiTheme="minorBidi" w:hAnsiTheme="minorBidi"/>
          <w:color w:val="000000" w:themeColor="text1"/>
          <w:szCs w:val="24"/>
        </w:rPr>
        <w:t xml:space="preserve">Scribd (2023). </w:t>
      </w:r>
      <w:r w:rsidRPr="009A2A98">
        <w:rPr>
          <w:rFonts w:asciiTheme="minorBidi" w:hAnsiTheme="minorBidi"/>
          <w:i/>
          <w:iCs/>
          <w:color w:val="000000" w:themeColor="text1"/>
          <w:szCs w:val="24"/>
        </w:rPr>
        <w:t>Premier Inn Brand Case Study | PDF | Hotel And Leisure Companies | Hospitality Industry</w:t>
      </w:r>
      <w:r w:rsidRPr="009A2A98">
        <w:rPr>
          <w:rFonts w:asciiTheme="minorBidi" w:hAnsiTheme="minorBidi"/>
          <w:color w:val="000000" w:themeColor="text1"/>
          <w:szCs w:val="24"/>
        </w:rPr>
        <w:t>. [online] Scribd. Available at: https://www.scribd.com/document/289618547/Premier-Inn-Brand-Case-Study [Accessed 25 Jun. 2023].</w:t>
      </w:r>
    </w:p>
    <w:p w14:paraId="4953795A" w14:textId="77777777" w:rsidR="00F6654A" w:rsidRPr="009A2A98" w:rsidRDefault="00F6654A" w:rsidP="009A2A98">
      <w:pPr>
        <w:rPr>
          <w:rFonts w:asciiTheme="minorBidi" w:hAnsiTheme="minorBidi"/>
          <w:color w:val="000000" w:themeColor="text1"/>
          <w:szCs w:val="24"/>
        </w:rPr>
      </w:pPr>
      <w:r w:rsidRPr="009A2A98">
        <w:rPr>
          <w:rFonts w:asciiTheme="minorBidi" w:hAnsiTheme="minorBidi"/>
          <w:color w:val="000000" w:themeColor="text1"/>
          <w:szCs w:val="24"/>
        </w:rPr>
        <w:t xml:space="preserve">Scribd (2023). </w:t>
      </w:r>
      <w:r w:rsidRPr="009A2A98">
        <w:rPr>
          <w:rFonts w:asciiTheme="minorBidi" w:hAnsiTheme="minorBidi"/>
          <w:i/>
          <w:iCs/>
          <w:color w:val="000000" w:themeColor="text1"/>
          <w:szCs w:val="24"/>
        </w:rPr>
        <w:t>Premier Inn Brand Case Study | PDF | Hotel And Leisure Companies | Hospitality Industry</w:t>
      </w:r>
      <w:r w:rsidRPr="009A2A98">
        <w:rPr>
          <w:rFonts w:asciiTheme="minorBidi" w:hAnsiTheme="minorBidi"/>
          <w:color w:val="000000" w:themeColor="text1"/>
          <w:szCs w:val="24"/>
        </w:rPr>
        <w:t>. [online] Scribd. Available at: https://www.scribd.com/document/289618547/Premier-Inn-Brand-Case-Study [Accessed 25 Jun. 2023].</w:t>
      </w:r>
    </w:p>
    <w:p w14:paraId="22634518" w14:textId="77777777" w:rsidR="00F6654A" w:rsidRPr="009A2A98" w:rsidRDefault="00F6654A" w:rsidP="009A2A98">
      <w:pPr>
        <w:rPr>
          <w:rFonts w:asciiTheme="minorBidi" w:hAnsiTheme="minorBidi"/>
          <w:color w:val="000000" w:themeColor="text1"/>
          <w:szCs w:val="24"/>
        </w:rPr>
      </w:pPr>
      <w:r w:rsidRPr="009A2A98">
        <w:rPr>
          <w:rFonts w:asciiTheme="minorBidi" w:hAnsiTheme="minorBidi"/>
          <w:color w:val="000000" w:themeColor="text1"/>
          <w:szCs w:val="24"/>
        </w:rPr>
        <w:t xml:space="preserve">shivam.arora@hotelogix.com (2017). </w:t>
      </w:r>
      <w:r w:rsidRPr="009A2A98">
        <w:rPr>
          <w:rFonts w:asciiTheme="minorBidi" w:hAnsiTheme="minorBidi"/>
          <w:i/>
          <w:iCs/>
          <w:color w:val="000000" w:themeColor="text1"/>
          <w:szCs w:val="24"/>
        </w:rPr>
        <w:t>Impact of Wimbledon Games on Hotel Industry</w:t>
      </w:r>
      <w:r w:rsidRPr="009A2A98">
        <w:rPr>
          <w:rFonts w:asciiTheme="minorBidi" w:hAnsiTheme="minorBidi"/>
          <w:color w:val="000000" w:themeColor="text1"/>
          <w:szCs w:val="24"/>
        </w:rPr>
        <w:t xml:space="preserve">. [online] </w:t>
      </w:r>
      <w:proofErr w:type="spellStart"/>
      <w:r w:rsidRPr="009A2A98">
        <w:rPr>
          <w:rFonts w:asciiTheme="minorBidi" w:hAnsiTheme="minorBidi"/>
          <w:color w:val="000000" w:themeColor="text1"/>
          <w:szCs w:val="24"/>
        </w:rPr>
        <w:t>Hotelogix</w:t>
      </w:r>
      <w:proofErr w:type="spellEnd"/>
      <w:r w:rsidRPr="009A2A98">
        <w:rPr>
          <w:rFonts w:asciiTheme="minorBidi" w:hAnsiTheme="minorBidi"/>
          <w:color w:val="000000" w:themeColor="text1"/>
          <w:szCs w:val="24"/>
        </w:rPr>
        <w:t>. Available at: https://www.hotelogix.com/blog/impact-wimbledon-games-hotel-industry/ [Accessed 25 Jun. 2023].</w:t>
      </w:r>
    </w:p>
    <w:p w14:paraId="555E6390" w14:textId="77777777" w:rsidR="00F6654A" w:rsidRPr="009A2A98" w:rsidRDefault="00F6654A" w:rsidP="009A2A98">
      <w:pPr>
        <w:rPr>
          <w:rFonts w:asciiTheme="minorBidi" w:hAnsiTheme="minorBidi"/>
          <w:color w:val="000000" w:themeColor="text1"/>
          <w:szCs w:val="24"/>
        </w:rPr>
      </w:pPr>
      <w:proofErr w:type="spellStart"/>
      <w:r w:rsidRPr="009A2A98">
        <w:rPr>
          <w:rFonts w:asciiTheme="minorBidi" w:hAnsiTheme="minorBidi"/>
          <w:color w:val="000000" w:themeColor="text1"/>
          <w:szCs w:val="24"/>
        </w:rPr>
        <w:t>Tripadvisor</w:t>
      </w:r>
      <w:proofErr w:type="spellEnd"/>
      <w:r w:rsidRPr="009A2A98">
        <w:rPr>
          <w:rFonts w:asciiTheme="minorBidi" w:hAnsiTheme="minorBidi"/>
          <w:color w:val="000000" w:themeColor="text1"/>
          <w:szCs w:val="24"/>
        </w:rPr>
        <w:t xml:space="preserve"> (2023). </w:t>
      </w:r>
      <w:r w:rsidRPr="009A2A98">
        <w:rPr>
          <w:rFonts w:asciiTheme="minorBidi" w:hAnsiTheme="minorBidi"/>
          <w:i/>
          <w:iCs/>
          <w:color w:val="000000" w:themeColor="text1"/>
          <w:szCs w:val="24"/>
        </w:rPr>
        <w:t>PREMIER INN LONDON WIMBLEDON SOUTH HOTEL $61 ($̶1̶0̶1̶) - Updated 2023 Prices &amp; Reviews - England</w:t>
      </w:r>
      <w:r w:rsidRPr="009A2A98">
        <w:rPr>
          <w:rFonts w:asciiTheme="minorBidi" w:hAnsiTheme="minorBidi"/>
          <w:color w:val="000000" w:themeColor="text1"/>
          <w:szCs w:val="24"/>
        </w:rPr>
        <w:t xml:space="preserve">. [online] </w:t>
      </w:r>
      <w:proofErr w:type="spellStart"/>
      <w:r w:rsidRPr="009A2A98">
        <w:rPr>
          <w:rFonts w:asciiTheme="minorBidi" w:hAnsiTheme="minorBidi"/>
          <w:color w:val="000000" w:themeColor="text1"/>
          <w:szCs w:val="24"/>
        </w:rPr>
        <w:t>Tripadvisor</w:t>
      </w:r>
      <w:proofErr w:type="spellEnd"/>
      <w:r w:rsidRPr="009A2A98">
        <w:rPr>
          <w:rFonts w:asciiTheme="minorBidi" w:hAnsiTheme="minorBidi"/>
          <w:color w:val="000000" w:themeColor="text1"/>
          <w:szCs w:val="24"/>
        </w:rPr>
        <w:t>. Available at: https://www.tripadvisor.com/Hotel_Review-g186338-d571117-Reviews-</w:t>
      </w:r>
      <w:r w:rsidRPr="009A2A98">
        <w:rPr>
          <w:rFonts w:asciiTheme="minorBidi" w:hAnsiTheme="minorBidi"/>
          <w:color w:val="000000" w:themeColor="text1"/>
          <w:szCs w:val="24"/>
        </w:rPr>
        <w:lastRenderedPageBreak/>
        <w:t>Premier_Inn_London_Wimbledon_South_hotel-London_England.html [Accessed 25 Jun. 2023].</w:t>
      </w:r>
    </w:p>
    <w:p w14:paraId="211E6DD8" w14:textId="77777777" w:rsidR="00F6654A" w:rsidRPr="009A2A98" w:rsidRDefault="00F6654A" w:rsidP="009A2A98">
      <w:pPr>
        <w:rPr>
          <w:rFonts w:asciiTheme="minorBidi" w:hAnsiTheme="minorBidi"/>
          <w:color w:val="000000" w:themeColor="text1"/>
          <w:szCs w:val="24"/>
        </w:rPr>
      </w:pPr>
      <w:r w:rsidRPr="009A2A98">
        <w:rPr>
          <w:rFonts w:asciiTheme="minorBidi" w:hAnsiTheme="minorBidi"/>
          <w:color w:val="000000" w:themeColor="text1"/>
          <w:szCs w:val="24"/>
        </w:rPr>
        <w:t xml:space="preserve">Voodoo, V. (2022). Case Study – The Imperial Hotel, London. </w:t>
      </w:r>
      <w:r w:rsidRPr="009A2A98">
        <w:rPr>
          <w:rFonts w:asciiTheme="minorBidi" w:hAnsiTheme="minorBidi"/>
          <w:i/>
          <w:iCs/>
          <w:color w:val="000000" w:themeColor="text1"/>
          <w:szCs w:val="24"/>
        </w:rPr>
        <w:t>www.academia.edu</w:t>
      </w:r>
      <w:r w:rsidRPr="009A2A98">
        <w:rPr>
          <w:rFonts w:asciiTheme="minorBidi" w:hAnsiTheme="minorBidi"/>
          <w:color w:val="000000" w:themeColor="text1"/>
          <w:szCs w:val="24"/>
        </w:rPr>
        <w:t>, [online] (01). Available at: https://www.academia.edu/37828523/Case_Study_The_Imperial_Hotel_London.</w:t>
      </w:r>
    </w:p>
    <w:p w14:paraId="3C293B14" w14:textId="77777777" w:rsidR="00F6654A" w:rsidRPr="009A2A98" w:rsidRDefault="00F6654A" w:rsidP="009A2A98">
      <w:pPr>
        <w:pStyle w:val="Heading1"/>
        <w:rPr>
          <w:rFonts w:asciiTheme="minorBidi" w:hAnsiTheme="minorBidi" w:cstheme="minorBidi"/>
          <w:sz w:val="24"/>
          <w:szCs w:val="24"/>
        </w:rPr>
      </w:pPr>
      <w:bookmarkStart w:id="16" w:name="_Toc138796371"/>
    </w:p>
    <w:p w14:paraId="78848D2E" w14:textId="77777777" w:rsidR="00F6654A" w:rsidRPr="009A2A98" w:rsidRDefault="00F6654A" w:rsidP="009A2A98">
      <w:pPr>
        <w:pStyle w:val="Heading1"/>
        <w:rPr>
          <w:rFonts w:asciiTheme="minorBidi" w:hAnsiTheme="minorBidi" w:cstheme="minorBidi"/>
          <w:sz w:val="24"/>
          <w:szCs w:val="24"/>
        </w:rPr>
      </w:pPr>
    </w:p>
    <w:p w14:paraId="2768CBD7" w14:textId="418C84FF" w:rsidR="00F6654A" w:rsidRPr="009A2A98" w:rsidRDefault="00F6654A" w:rsidP="009A2A98">
      <w:pPr>
        <w:pStyle w:val="Heading1"/>
        <w:rPr>
          <w:rFonts w:asciiTheme="minorBidi" w:hAnsiTheme="minorBidi" w:cstheme="minorBidi"/>
          <w:sz w:val="24"/>
          <w:szCs w:val="24"/>
        </w:rPr>
      </w:pPr>
      <w:r w:rsidRPr="009A2A98">
        <w:rPr>
          <w:rFonts w:asciiTheme="minorBidi" w:hAnsiTheme="minorBidi" w:cstheme="minorBidi"/>
          <w:sz w:val="24"/>
          <w:szCs w:val="24"/>
        </w:rPr>
        <w:t xml:space="preserve"> </w:t>
      </w:r>
      <w:r w:rsidR="004E4CDE" w:rsidRPr="009A2A98">
        <w:rPr>
          <w:rFonts w:asciiTheme="minorBidi" w:hAnsiTheme="minorBidi" w:cstheme="minorBidi"/>
          <w:sz w:val="24"/>
          <w:szCs w:val="24"/>
        </w:rPr>
        <w:t xml:space="preserve">            </w:t>
      </w:r>
      <w:r w:rsidRPr="009A2A98">
        <w:rPr>
          <w:rFonts w:asciiTheme="minorBidi" w:hAnsiTheme="minorBidi" w:cstheme="minorBidi"/>
          <w:sz w:val="24"/>
          <w:szCs w:val="24"/>
        </w:rPr>
        <w:t xml:space="preserve"> Appendix 1: APPLICATION FOR ETHICAL APPROVAL</w:t>
      </w:r>
      <w:bookmarkEnd w:id="16"/>
      <w:r w:rsidRPr="009A2A98">
        <w:rPr>
          <w:rFonts w:asciiTheme="minorBidi" w:hAnsiTheme="minorBidi" w:cstheme="minorBidi"/>
          <w:sz w:val="24"/>
          <w:szCs w:val="24"/>
        </w:rPr>
        <w:t xml:space="preserve"> </w:t>
      </w:r>
    </w:p>
    <w:p w14:paraId="7A60BECF" w14:textId="77777777" w:rsidR="00F6654A" w:rsidRPr="009A2A98" w:rsidRDefault="00F6654A" w:rsidP="009A2A98">
      <w:pPr>
        <w:spacing w:after="0"/>
        <w:ind w:right="500"/>
        <w:jc w:val="center"/>
        <w:rPr>
          <w:rFonts w:asciiTheme="minorBidi" w:hAnsiTheme="minorBidi"/>
          <w:szCs w:val="24"/>
        </w:rPr>
      </w:pPr>
      <w:r w:rsidRPr="009A2A98">
        <w:rPr>
          <w:rFonts w:asciiTheme="minorBidi" w:hAnsiTheme="minorBidi"/>
          <w:b/>
          <w:szCs w:val="24"/>
        </w:rPr>
        <w:t xml:space="preserve"> The ethics form was submitted in a separate link on Moodle.</w:t>
      </w:r>
    </w:p>
    <w:p w14:paraId="5D131FE9" w14:textId="6C8504E1" w:rsidR="00ED5E1B" w:rsidRPr="009A2A98" w:rsidRDefault="00ED5E1B" w:rsidP="009A2A98">
      <w:pPr>
        <w:rPr>
          <w:rFonts w:asciiTheme="minorBidi" w:hAnsiTheme="minorBidi"/>
          <w:b/>
          <w:bCs/>
          <w:szCs w:val="24"/>
        </w:rPr>
      </w:pPr>
    </w:p>
    <w:sectPr w:rsidR="00ED5E1B" w:rsidRPr="009A2A9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765A5B"/>
    <w:multiLevelType w:val="multilevel"/>
    <w:tmpl w:val="42422D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9584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E1B"/>
    <w:rsid w:val="000B3072"/>
    <w:rsid w:val="001048AC"/>
    <w:rsid w:val="0017003E"/>
    <w:rsid w:val="00300C60"/>
    <w:rsid w:val="0034180B"/>
    <w:rsid w:val="003936E4"/>
    <w:rsid w:val="00402AD5"/>
    <w:rsid w:val="004D687B"/>
    <w:rsid w:val="004E4CDE"/>
    <w:rsid w:val="006E7065"/>
    <w:rsid w:val="0087168E"/>
    <w:rsid w:val="00891EEA"/>
    <w:rsid w:val="008E7860"/>
    <w:rsid w:val="00933DCE"/>
    <w:rsid w:val="009942AA"/>
    <w:rsid w:val="009A2A98"/>
    <w:rsid w:val="009E0FC8"/>
    <w:rsid w:val="00A747A4"/>
    <w:rsid w:val="00B77F9C"/>
    <w:rsid w:val="00BC13D4"/>
    <w:rsid w:val="00C36548"/>
    <w:rsid w:val="00D12BAD"/>
    <w:rsid w:val="00DD6AEF"/>
    <w:rsid w:val="00ED5E1B"/>
    <w:rsid w:val="00F40160"/>
    <w:rsid w:val="00F6654A"/>
    <w:rsid w:val="00F928CE"/>
    <w:rsid w:val="00F9485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644F3A"/>
  <w15:chartTrackingRefBased/>
  <w15:docId w15:val="{09896A4E-8184-45D4-A4EA-6EE4F17A41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ja-JP"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6548"/>
    <w:pPr>
      <w:spacing w:line="360" w:lineRule="auto"/>
      <w:jc w:val="both"/>
    </w:pPr>
    <w:rPr>
      <w:rFonts w:ascii="Times New Roman" w:eastAsiaTheme="minorHAnsi" w:hAnsi="Times New Roman"/>
      <w:kern w:val="0"/>
      <w:sz w:val="24"/>
      <w:lang w:eastAsia="en-US"/>
      <w14:ligatures w14:val="none"/>
    </w:rPr>
  </w:style>
  <w:style w:type="paragraph" w:styleId="Heading1">
    <w:name w:val="heading 1"/>
    <w:basedOn w:val="Normal"/>
    <w:next w:val="Normal"/>
    <w:link w:val="Heading1Char"/>
    <w:uiPriority w:val="9"/>
    <w:qFormat/>
    <w:rsid w:val="00C36548"/>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semiHidden/>
    <w:unhideWhenUsed/>
    <w:qFormat/>
    <w:rsid w:val="00F6654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6548"/>
    <w:rPr>
      <w:rFonts w:ascii="Times New Roman" w:eastAsiaTheme="majorEastAsia" w:hAnsi="Times New Roman" w:cstheme="majorBidi"/>
      <w:b/>
      <w:kern w:val="0"/>
      <w:sz w:val="32"/>
      <w:szCs w:val="32"/>
      <w:lang w:eastAsia="en-US"/>
      <w14:ligatures w14:val="none"/>
    </w:rPr>
  </w:style>
  <w:style w:type="paragraph" w:styleId="NormalWeb">
    <w:name w:val="Normal (Web)"/>
    <w:basedOn w:val="Normal"/>
    <w:uiPriority w:val="99"/>
    <w:semiHidden/>
    <w:unhideWhenUsed/>
    <w:rsid w:val="00C36548"/>
    <w:pPr>
      <w:spacing w:before="100" w:beforeAutospacing="1" w:after="100" w:afterAutospacing="1" w:line="240" w:lineRule="auto"/>
      <w:jc w:val="left"/>
    </w:pPr>
    <w:rPr>
      <w:rFonts w:eastAsia="Times New Roman" w:cs="Times New Roman"/>
      <w:szCs w:val="24"/>
      <w:lang w:eastAsia="en-GB"/>
    </w:rPr>
  </w:style>
  <w:style w:type="paragraph" w:styleId="TOCHeading">
    <w:name w:val="TOC Heading"/>
    <w:basedOn w:val="Heading1"/>
    <w:next w:val="Normal"/>
    <w:uiPriority w:val="39"/>
    <w:unhideWhenUsed/>
    <w:qFormat/>
    <w:rsid w:val="00C36548"/>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C36548"/>
    <w:pPr>
      <w:spacing w:after="100"/>
    </w:pPr>
  </w:style>
  <w:style w:type="character" w:styleId="Hyperlink">
    <w:name w:val="Hyperlink"/>
    <w:basedOn w:val="DefaultParagraphFont"/>
    <w:uiPriority w:val="99"/>
    <w:unhideWhenUsed/>
    <w:rsid w:val="00C36548"/>
    <w:rPr>
      <w:color w:val="0563C1" w:themeColor="hyperlink"/>
      <w:u w:val="single"/>
    </w:rPr>
  </w:style>
  <w:style w:type="character" w:customStyle="1" w:styleId="Heading2Char">
    <w:name w:val="Heading 2 Char"/>
    <w:basedOn w:val="DefaultParagraphFont"/>
    <w:link w:val="Heading2"/>
    <w:uiPriority w:val="9"/>
    <w:semiHidden/>
    <w:rsid w:val="00F6654A"/>
    <w:rPr>
      <w:rFonts w:asciiTheme="majorHAnsi" w:eastAsiaTheme="majorEastAsia" w:hAnsiTheme="majorHAnsi" w:cstheme="majorBidi"/>
      <w:color w:val="2F5496" w:themeColor="accent1" w:themeShade="BF"/>
      <w:kern w:val="0"/>
      <w:sz w:val="26"/>
      <w:szCs w:val="26"/>
      <w:lang w:eastAsia="en-US"/>
      <w14:ligatures w14:val="none"/>
    </w:rPr>
  </w:style>
  <w:style w:type="paragraph" w:styleId="ListParagraph">
    <w:name w:val="List Paragraph"/>
    <w:basedOn w:val="Normal"/>
    <w:uiPriority w:val="34"/>
    <w:qFormat/>
    <w:rsid w:val="00F6654A"/>
    <w:pPr>
      <w:ind w:left="720"/>
      <w:contextualSpacing/>
    </w:pPr>
    <w:rPr>
      <w:rFonts w:ascii="Arial" w:hAnsi="Arial"/>
      <w:kern w:val="2"/>
      <w:lang w:val="en-US"/>
      <w14:ligatures w14:val="standardContextual"/>
    </w:rPr>
  </w:style>
  <w:style w:type="table" w:styleId="TableGrid">
    <w:name w:val="Table Grid"/>
    <w:basedOn w:val="TableNormal"/>
    <w:uiPriority w:val="39"/>
    <w:rsid w:val="00F6654A"/>
    <w:pPr>
      <w:spacing w:after="0" w:line="240" w:lineRule="auto"/>
    </w:pPr>
    <w:rPr>
      <w:rFonts w:ascii="Times New Roman" w:eastAsiaTheme="minorHAnsi" w:hAnsi="Times New Roman"/>
      <w:sz w:val="24"/>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F6654A"/>
    <w:pPr>
      <w:spacing w:after="100"/>
      <w:ind w:left="240"/>
    </w:pPr>
    <w:rPr>
      <w:rFonts w:ascii="Arial" w:hAnsi="Arial"/>
      <w:kern w:val="2"/>
      <w:lang w:val="en-US"/>
      <w14:ligatures w14:val="standardContextual"/>
    </w:rPr>
  </w:style>
  <w:style w:type="paragraph" w:styleId="Caption">
    <w:name w:val="caption"/>
    <w:basedOn w:val="Normal"/>
    <w:next w:val="Normal"/>
    <w:uiPriority w:val="35"/>
    <w:unhideWhenUsed/>
    <w:qFormat/>
    <w:rsid w:val="00F6654A"/>
    <w:pPr>
      <w:spacing w:after="200" w:line="240" w:lineRule="auto"/>
    </w:pPr>
    <w:rPr>
      <w:rFonts w:ascii="Arial" w:hAnsi="Arial"/>
      <w:i/>
      <w:iCs/>
      <w:color w:val="44546A" w:themeColor="text2"/>
      <w:kern w:val="2"/>
      <w:sz w:val="18"/>
      <w:szCs w:val="18"/>
      <w:lang w:val="en-US"/>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C2A1BC0E126C143B9CAF5D63CE7D052" ma:contentTypeVersion="11" ma:contentTypeDescription="Create a new document." ma:contentTypeScope="" ma:versionID="c03f60c78a296ba5e0f3c6cb9bb31608">
  <xsd:schema xmlns:xsd="http://www.w3.org/2001/XMLSchema" xmlns:xs="http://www.w3.org/2001/XMLSchema" xmlns:p="http://schemas.microsoft.com/office/2006/metadata/properties" xmlns:ns3="6730e359-ea60-4bf4-a90a-e46339816358" xmlns:ns4="5e11eeeb-aea2-48d1-b3ff-7dffc84c1762" targetNamespace="http://schemas.microsoft.com/office/2006/metadata/properties" ma:root="true" ma:fieldsID="93006654df998201fd09c522f60a46be" ns3:_="" ns4:_="">
    <xsd:import namespace="6730e359-ea60-4bf4-a90a-e46339816358"/>
    <xsd:import namespace="5e11eeeb-aea2-48d1-b3ff-7dffc84c176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730e359-ea60-4bf4-a90a-e4633981635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AutoTags" ma:index="17" nillable="true" ma:displayName="Tags" ma:internalName="MediaServiceAutoTags"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e11eeeb-aea2-48d1-b3ff-7dffc84c176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6730e359-ea60-4bf4-a90a-e46339816358" xsi:nil="true"/>
  </documentManagement>
</p:properties>
</file>

<file path=customXml/itemProps1.xml><?xml version="1.0" encoding="utf-8"?>
<ds:datastoreItem xmlns:ds="http://schemas.openxmlformats.org/officeDocument/2006/customXml" ds:itemID="{707ADFFF-B2DD-4121-8BB5-9517277488D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730e359-ea60-4bf4-a90a-e46339816358"/>
    <ds:schemaRef ds:uri="5e11eeeb-aea2-48d1-b3ff-7dffc84c17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20A86E3-7E36-4E84-A3E1-2F6BE36B186D}">
  <ds:schemaRefs>
    <ds:schemaRef ds:uri="http://schemas.microsoft.com/sharepoint/v3/contenttype/forms"/>
  </ds:schemaRefs>
</ds:datastoreItem>
</file>

<file path=customXml/itemProps3.xml><?xml version="1.0" encoding="utf-8"?>
<ds:datastoreItem xmlns:ds="http://schemas.openxmlformats.org/officeDocument/2006/customXml" ds:itemID="{0131BB12-1FD4-4DA0-AC8B-4D1C372BD5A8}">
  <ds:schemaRefs>
    <ds:schemaRef ds:uri="http://schemas.microsoft.com/office/2006/metadata/properties"/>
    <ds:schemaRef ds:uri="http://schemas.microsoft.com/office/infopath/2007/PartnerControls"/>
    <ds:schemaRef ds:uri="6730e359-ea60-4bf4-a90a-e46339816358"/>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2330</Words>
  <Characters>13285</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Eshrat Choudhury (2017479)</dc:creator>
  <cp:keywords/>
  <dc:description/>
  <cp:lastModifiedBy>Eshrat Choudhury (2017479)</cp:lastModifiedBy>
  <cp:revision>3</cp:revision>
  <dcterms:created xsi:type="dcterms:W3CDTF">2023-06-27T21:52:00Z</dcterms:created>
  <dcterms:modified xsi:type="dcterms:W3CDTF">2023-06-27T21:56:00Z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63a976ed-8c8f-42f6-93cc-533590a0355d</vt:lpwstr>
  </property>
  <property fmtid="{D5CDD505-2E9C-101B-9397-08002B2CF9AE}" pid="3" name="ContentTypeId">
    <vt:lpwstr>0x010100DC2A1BC0E126C143B9CAF5D63CE7D052</vt:lpwstr>
  </property>
</Properties>
</file>