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983B576" w:rsidR="00B87860" w:rsidRDefault="43910795" w:rsidP="6209BB7E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6209BB7E">
        <w:rPr>
          <w:rFonts w:ascii="Arial" w:eastAsia="Arial" w:hAnsi="Arial" w:cs="Arial"/>
          <w:b/>
          <w:bCs/>
        </w:rPr>
        <w:t xml:space="preserve">Name: Suhail Ali </w:t>
      </w:r>
    </w:p>
    <w:p w14:paraId="74681E87" w14:textId="59F8E12A" w:rsidR="43910795" w:rsidRDefault="43910795" w:rsidP="6209BB7E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6209BB7E">
        <w:rPr>
          <w:rFonts w:ascii="Arial" w:eastAsia="Arial" w:hAnsi="Arial" w:cs="Arial"/>
          <w:b/>
          <w:bCs/>
        </w:rPr>
        <w:t xml:space="preserve">Student number: 2424788 </w:t>
      </w:r>
    </w:p>
    <w:p w14:paraId="3287FD85" w14:textId="47CCF911" w:rsidR="43910795" w:rsidRDefault="43910795" w:rsidP="6209BB7E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6209BB7E">
        <w:rPr>
          <w:rFonts w:ascii="Arial" w:eastAsia="Arial" w:hAnsi="Arial" w:cs="Arial"/>
          <w:b/>
          <w:bCs/>
        </w:rPr>
        <w:t>Lecturer name: Dennis Pepple</w:t>
      </w:r>
    </w:p>
    <w:p w14:paraId="09A40EA0" w14:textId="023791E0" w:rsidR="43910795" w:rsidRDefault="43910795" w:rsidP="6209BB7E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6209BB7E">
        <w:rPr>
          <w:rFonts w:ascii="Arial" w:eastAsia="Arial" w:hAnsi="Arial" w:cs="Arial"/>
          <w:b/>
          <w:bCs/>
        </w:rPr>
        <w:t>LCLM4005-</w:t>
      </w:r>
      <w:r w:rsidR="55E05C57" w:rsidRPr="6209BB7E">
        <w:rPr>
          <w:rFonts w:ascii="Arial" w:eastAsia="Arial" w:hAnsi="Arial" w:cs="Arial"/>
          <w:b/>
          <w:bCs/>
        </w:rPr>
        <w:t xml:space="preserve"> Employability and career development </w:t>
      </w:r>
    </w:p>
    <w:p w14:paraId="11528037" w14:textId="18615561" w:rsidR="6209BB7E" w:rsidRDefault="6209BB7E" w:rsidP="6209BB7E">
      <w:pPr>
        <w:spacing w:line="360" w:lineRule="auto"/>
        <w:jc w:val="center"/>
        <w:rPr>
          <w:rFonts w:ascii="Arial" w:eastAsia="Arial" w:hAnsi="Arial" w:cs="Arial"/>
          <w:b/>
          <w:bCs/>
        </w:rPr>
      </w:pPr>
    </w:p>
    <w:p w14:paraId="66D09158" w14:textId="410973BB" w:rsidR="55E05C57" w:rsidRDefault="55E05C57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Task 1. Comparison of job adverts</w:t>
      </w:r>
      <w:r w:rsidR="00EE4A55">
        <w:rPr>
          <w:rFonts w:ascii="Arial" w:eastAsia="Arial" w:hAnsi="Arial" w:cs="Arial"/>
        </w:rPr>
        <w:t xml:space="preserve"> (draft)</w:t>
      </w:r>
      <w:r w:rsidRPr="6209BB7E">
        <w:rPr>
          <w:rFonts w:ascii="Arial" w:eastAsia="Arial" w:hAnsi="Arial" w:cs="Arial"/>
        </w:rPr>
        <w:t>:</w:t>
      </w:r>
    </w:p>
    <w:p w14:paraId="7ECCCD78" w14:textId="66DD6A74" w:rsidR="6209BB7E" w:rsidRDefault="6209BB7E" w:rsidP="6209BB7E">
      <w:pPr>
        <w:spacing w:line="360" w:lineRule="auto"/>
        <w:rPr>
          <w:rFonts w:ascii="Arial" w:eastAsia="Arial" w:hAnsi="Arial" w:cs="Arial"/>
        </w:rPr>
      </w:pPr>
    </w:p>
    <w:p w14:paraId="7DA91C92" w14:textId="2522AFE4" w:rsidR="62178107" w:rsidRDefault="62178107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 xml:space="preserve">Customer service advisor- Call center/ retail </w:t>
      </w:r>
    </w:p>
    <w:p w14:paraId="230AFF2F" w14:textId="75A25BBD" w:rsidR="4953F7A3" w:rsidRDefault="4953F7A3" w:rsidP="6209BB7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 xml:space="preserve">Communication, patience, problem solving, teamwork, IT literacy </w:t>
      </w:r>
    </w:p>
    <w:p w14:paraId="6A0A1FFB" w14:textId="2E02A68B" w:rsidR="4953F7A3" w:rsidRDefault="4953F7A3" w:rsidP="6209BB7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Company, products/ services, handling customer queries</w:t>
      </w:r>
    </w:p>
    <w:p w14:paraId="3C6C740E" w14:textId="7783BDF9" w:rsidR="62178107" w:rsidRDefault="62178107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Administrative assistant (Office Role)</w:t>
      </w:r>
    </w:p>
    <w:p w14:paraId="6056CACF" w14:textId="00F7FAE0" w:rsidR="78B9163C" w:rsidRDefault="78B9163C" w:rsidP="6209BB7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Key skills: Organization, time management, Microsoft Office skills, accuracy</w:t>
      </w:r>
    </w:p>
    <w:p w14:paraId="70D9AD92" w14:textId="64C85CBF" w:rsidR="78B9163C" w:rsidRDefault="78B9163C" w:rsidP="6209BB7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Knowledge: Filing systems, scheduling, office procedures</w:t>
      </w:r>
    </w:p>
    <w:p w14:paraId="522F0719" w14:textId="50514F22" w:rsidR="62178107" w:rsidRDefault="62178107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Sales assistant (retail store)</w:t>
      </w:r>
    </w:p>
    <w:p w14:paraId="29D0632B" w14:textId="600CE8C6" w:rsidR="5DB7F587" w:rsidRDefault="5DB7F587" w:rsidP="6209BB7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Key skills: Customer service, persuasion, teamwork, handling cash/card payments.</w:t>
      </w:r>
    </w:p>
    <w:p w14:paraId="1B06B196" w14:textId="5F644D4C" w:rsidR="7B6FA031" w:rsidRDefault="7B6FA031" w:rsidP="6209BB7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Knowledge: Product knowledge, sales techniques</w:t>
      </w:r>
    </w:p>
    <w:p w14:paraId="73D511F8" w14:textId="5AE21B33" w:rsidR="62178107" w:rsidRDefault="62178107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Receptionist (Front desk)</w:t>
      </w:r>
    </w:p>
    <w:p w14:paraId="79037FB2" w14:textId="30886573" w:rsidR="293B8F3E" w:rsidRDefault="293B8F3E" w:rsidP="6209BB7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Key skills: communication, telephone handling, organization, interpersonal skills</w:t>
      </w:r>
    </w:p>
    <w:p w14:paraId="462A217E" w14:textId="4D224707" w:rsidR="369D3883" w:rsidRDefault="369D3883" w:rsidP="6209BB7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Knowledge: Booking systems, front-desk procedures, basic It</w:t>
      </w:r>
    </w:p>
    <w:p w14:paraId="73D920B7" w14:textId="3E3E9D3A" w:rsidR="369D3883" w:rsidRDefault="369D3883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Why these Jobs:</w:t>
      </w:r>
      <w:r w:rsidR="732C2384" w:rsidRPr="6209BB7E">
        <w:rPr>
          <w:rFonts w:ascii="Arial" w:eastAsia="Arial" w:hAnsi="Arial" w:cs="Arial"/>
        </w:rPr>
        <w:t xml:space="preserve"> </w:t>
      </w:r>
      <w:r w:rsidRPr="6209BB7E">
        <w:rPr>
          <w:rFonts w:ascii="Arial" w:eastAsia="Arial" w:hAnsi="Arial" w:cs="Arial"/>
        </w:rPr>
        <w:t>They are entry level roles, so adverts will be short and clear. They overlap in key skills (communication, customer focus</w:t>
      </w:r>
      <w:r w:rsidR="6AF1752C" w:rsidRPr="6209BB7E">
        <w:rPr>
          <w:rFonts w:ascii="Arial" w:eastAsia="Arial" w:hAnsi="Arial" w:cs="Arial"/>
        </w:rPr>
        <w:t xml:space="preserve">, teamwork, IT). They also have unique </w:t>
      </w:r>
      <w:r w:rsidR="19194BFB" w:rsidRPr="6209BB7E">
        <w:rPr>
          <w:rFonts w:ascii="Arial" w:eastAsia="Arial" w:hAnsi="Arial" w:cs="Arial"/>
        </w:rPr>
        <w:t>differences (e.g., receptionist- phone handling, admin- office systems, sales- persuasion</w:t>
      </w:r>
      <w:r w:rsidR="33DE8224" w:rsidRPr="6209BB7E">
        <w:rPr>
          <w:rFonts w:ascii="Arial" w:eastAsia="Arial" w:hAnsi="Arial" w:cs="Arial"/>
        </w:rPr>
        <w:t>).</w:t>
      </w:r>
    </w:p>
    <w:p w14:paraId="10E6BF5F" w14:textId="1019EE72" w:rsidR="6209BB7E" w:rsidRDefault="6209BB7E" w:rsidP="6209BB7E">
      <w:pPr>
        <w:spacing w:line="360" w:lineRule="auto"/>
        <w:rPr>
          <w:rFonts w:ascii="Arial" w:eastAsia="Arial" w:hAnsi="Arial" w:cs="Arial"/>
        </w:rPr>
      </w:pPr>
    </w:p>
    <w:p w14:paraId="63FEC0ED" w14:textId="2F0CBE63" w:rsidR="40202F2A" w:rsidRPr="00CE396B" w:rsidRDefault="40202F2A" w:rsidP="6209BB7E">
      <w:pPr>
        <w:spacing w:line="360" w:lineRule="auto"/>
        <w:rPr>
          <w:rFonts w:ascii="Arial" w:eastAsia="Arial" w:hAnsi="Arial" w:cs="Arial"/>
          <w:b/>
          <w:bCs/>
          <w:u w:val="single"/>
        </w:rPr>
      </w:pPr>
      <w:r w:rsidRPr="00CE396B">
        <w:rPr>
          <w:rFonts w:ascii="Arial" w:eastAsia="Arial" w:hAnsi="Arial" w:cs="Arial"/>
          <w:b/>
          <w:bCs/>
          <w:u w:val="single"/>
        </w:rPr>
        <w:lastRenderedPageBreak/>
        <w:t>Task 1- Comparison of Four Job Adverts</w:t>
      </w:r>
    </w:p>
    <w:p w14:paraId="674933EB" w14:textId="3B967A5B" w:rsidR="6209BB7E" w:rsidRDefault="6209BB7E" w:rsidP="6209BB7E">
      <w:pPr>
        <w:spacing w:line="360" w:lineRule="auto"/>
        <w:rPr>
          <w:rFonts w:ascii="Arial" w:eastAsia="Arial" w:hAnsi="Arial" w:cs="Arial"/>
        </w:rPr>
      </w:pPr>
    </w:p>
    <w:p w14:paraId="26A0FAEF" w14:textId="7CA15241" w:rsidR="40202F2A" w:rsidRDefault="40202F2A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 xml:space="preserve">For this task, I have compared four entry-level job adverts: Customer </w:t>
      </w:r>
      <w:r w:rsidR="6A7FB601" w:rsidRPr="6209BB7E">
        <w:rPr>
          <w:rFonts w:ascii="Arial" w:eastAsia="Arial" w:hAnsi="Arial" w:cs="Arial"/>
        </w:rPr>
        <w:t>S</w:t>
      </w:r>
      <w:r w:rsidRPr="6209BB7E">
        <w:rPr>
          <w:rFonts w:ascii="Arial" w:eastAsia="Arial" w:hAnsi="Arial" w:cs="Arial"/>
        </w:rPr>
        <w:t xml:space="preserve">ervice </w:t>
      </w:r>
      <w:r w:rsidR="3970F8F4" w:rsidRPr="6209BB7E">
        <w:rPr>
          <w:rFonts w:ascii="Arial" w:eastAsia="Arial" w:hAnsi="Arial" w:cs="Arial"/>
        </w:rPr>
        <w:t>A</w:t>
      </w:r>
      <w:r w:rsidRPr="6209BB7E">
        <w:rPr>
          <w:rFonts w:ascii="Arial" w:eastAsia="Arial" w:hAnsi="Arial" w:cs="Arial"/>
        </w:rPr>
        <w:t xml:space="preserve">dvisor, </w:t>
      </w:r>
      <w:r w:rsidR="32601D9B" w:rsidRPr="6209BB7E">
        <w:rPr>
          <w:rFonts w:ascii="Arial" w:eastAsia="Arial" w:hAnsi="Arial" w:cs="Arial"/>
        </w:rPr>
        <w:t>Administrative</w:t>
      </w:r>
      <w:r w:rsidRPr="6209BB7E">
        <w:rPr>
          <w:rFonts w:ascii="Arial" w:eastAsia="Arial" w:hAnsi="Arial" w:cs="Arial"/>
        </w:rPr>
        <w:t xml:space="preserve"> </w:t>
      </w:r>
      <w:r w:rsidR="3B979933" w:rsidRPr="6209BB7E">
        <w:rPr>
          <w:rFonts w:ascii="Arial" w:eastAsia="Arial" w:hAnsi="Arial" w:cs="Arial"/>
        </w:rPr>
        <w:t>A</w:t>
      </w:r>
      <w:r w:rsidRPr="6209BB7E">
        <w:rPr>
          <w:rFonts w:ascii="Arial" w:eastAsia="Arial" w:hAnsi="Arial" w:cs="Arial"/>
        </w:rPr>
        <w:t xml:space="preserve">ssistant, </w:t>
      </w:r>
      <w:r w:rsidR="1C18B6A3" w:rsidRPr="6209BB7E">
        <w:rPr>
          <w:rFonts w:ascii="Arial" w:eastAsia="Arial" w:hAnsi="Arial" w:cs="Arial"/>
        </w:rPr>
        <w:t>Sales Assistant</w:t>
      </w:r>
      <w:r w:rsidR="2BD4B070" w:rsidRPr="6209BB7E">
        <w:rPr>
          <w:rFonts w:ascii="Arial" w:eastAsia="Arial" w:hAnsi="Arial" w:cs="Arial"/>
        </w:rPr>
        <w:t>, and Receptionist.</w:t>
      </w:r>
    </w:p>
    <w:p w14:paraId="2C4087F8" w14:textId="1503A1D0" w:rsidR="2BD4B070" w:rsidRDefault="2BD4B070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Across all four job adverts, several key skills are common. Strong communication skills are consistently highlighted, whether through dealing with customer</w:t>
      </w:r>
      <w:r w:rsidR="02C29BCA" w:rsidRPr="6209BB7E">
        <w:rPr>
          <w:rFonts w:ascii="Arial" w:eastAsia="Arial" w:hAnsi="Arial" w:cs="Arial"/>
        </w:rPr>
        <w:t>s in person, over the phone, or via email. Teamwork is another recurring requirement</w:t>
      </w:r>
      <w:r w:rsidR="79F57CE2" w:rsidRPr="6209BB7E">
        <w:rPr>
          <w:rFonts w:ascii="Arial" w:eastAsia="Arial" w:hAnsi="Arial" w:cs="Arial"/>
        </w:rPr>
        <w:t xml:space="preserve">, as each role involves working with colleagues to provide an efficient service. Similarly, all adverts emphasize the need for basic </w:t>
      </w:r>
      <w:r w:rsidR="485BFA05" w:rsidRPr="6209BB7E">
        <w:rPr>
          <w:rFonts w:ascii="Arial" w:eastAsia="Arial" w:hAnsi="Arial" w:cs="Arial"/>
        </w:rPr>
        <w:t>IT literacy, particularly with Microsoft Office packages, email systems, or booking software. Organization and ti</w:t>
      </w:r>
      <w:r w:rsidR="3BA83681" w:rsidRPr="6209BB7E">
        <w:rPr>
          <w:rFonts w:ascii="Arial" w:eastAsia="Arial" w:hAnsi="Arial" w:cs="Arial"/>
        </w:rPr>
        <w:t>me management also feature strongly, as these roles demand efficiency in handling multiple tasks.</w:t>
      </w:r>
    </w:p>
    <w:p w14:paraId="7BCDDD27" w14:textId="2433D3D1" w:rsidR="137CF122" w:rsidRDefault="137CF122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>Despite these similarities, there are also unique</w:t>
      </w:r>
      <w:r w:rsidR="598EB8E5" w:rsidRPr="6209BB7E">
        <w:rPr>
          <w:rFonts w:ascii="Arial" w:eastAsia="Arial" w:hAnsi="Arial" w:cs="Arial"/>
        </w:rPr>
        <w:t xml:space="preserve"> skills and knowledge areas associated with each role. The </w:t>
      </w:r>
      <w:r w:rsidR="6B1CF2A5" w:rsidRPr="6209BB7E">
        <w:rPr>
          <w:rFonts w:ascii="Arial" w:eastAsia="Arial" w:hAnsi="Arial" w:cs="Arial"/>
        </w:rPr>
        <w:t>Customer service advisor role stresses the importance of problem- solving and resilience when dealing with challenging enquiries. The Adm</w:t>
      </w:r>
      <w:r w:rsidR="38D46F65" w:rsidRPr="6209BB7E">
        <w:rPr>
          <w:rFonts w:ascii="Arial" w:eastAsia="Arial" w:hAnsi="Arial" w:cs="Arial"/>
        </w:rPr>
        <w:t>inistrative Assistant role focuses more on accuracy, data, entry, and familiarity with office systems such as spreadsheet</w:t>
      </w:r>
      <w:r w:rsidR="74728422" w:rsidRPr="6209BB7E">
        <w:rPr>
          <w:rFonts w:ascii="Arial" w:eastAsia="Arial" w:hAnsi="Arial" w:cs="Arial"/>
        </w:rPr>
        <w:t xml:space="preserve">s and filing. The Sales Assistant advert places greater emphasis on persuasion, product knowledge, </w:t>
      </w:r>
      <w:r w:rsidR="3871444A" w:rsidRPr="6209BB7E">
        <w:rPr>
          <w:rFonts w:ascii="Arial" w:eastAsia="Arial" w:hAnsi="Arial" w:cs="Arial"/>
        </w:rPr>
        <w:t>and meeting sales targets, showing a stronger commercial focus. Meanwhile, the Receptionist role re</w:t>
      </w:r>
      <w:r w:rsidR="3E86E6A0" w:rsidRPr="6209BB7E">
        <w:rPr>
          <w:rFonts w:ascii="Arial" w:eastAsia="Arial" w:hAnsi="Arial" w:cs="Arial"/>
        </w:rPr>
        <w:t xml:space="preserve">quires confidence in telephone handling, diary management, and creating a positive first impression for visitors, reflecting its </w:t>
      </w:r>
      <w:r w:rsidR="62FCA476" w:rsidRPr="6209BB7E">
        <w:rPr>
          <w:rFonts w:ascii="Arial" w:eastAsia="Arial" w:hAnsi="Arial" w:cs="Arial"/>
        </w:rPr>
        <w:t xml:space="preserve">front-facing nature. </w:t>
      </w:r>
      <w:r w:rsidR="598EB8E5" w:rsidRPr="6209BB7E">
        <w:rPr>
          <w:rFonts w:ascii="Arial" w:eastAsia="Arial" w:hAnsi="Arial" w:cs="Arial"/>
        </w:rPr>
        <w:t xml:space="preserve"> </w:t>
      </w:r>
    </w:p>
    <w:p w14:paraId="22FAB29D" w14:textId="7A36DB2B" w:rsidR="4A9A18F9" w:rsidRDefault="4A9A18F9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 xml:space="preserve">In </w:t>
      </w:r>
      <w:r w:rsidR="2517CBA5" w:rsidRPr="6209BB7E">
        <w:rPr>
          <w:rFonts w:ascii="Arial" w:eastAsia="Arial" w:hAnsi="Arial" w:cs="Arial"/>
        </w:rPr>
        <w:t>terms of</w:t>
      </w:r>
      <w:r w:rsidRPr="6209BB7E">
        <w:rPr>
          <w:rFonts w:ascii="Arial" w:eastAsia="Arial" w:hAnsi="Arial" w:cs="Arial"/>
        </w:rPr>
        <w:t xml:space="preserve"> knowledge, all roles require some understanding of customer service principles</w:t>
      </w:r>
      <w:r w:rsidR="71DC7916" w:rsidRPr="6209BB7E">
        <w:rPr>
          <w:rFonts w:ascii="Arial" w:eastAsia="Arial" w:hAnsi="Arial" w:cs="Arial"/>
        </w:rPr>
        <w:t xml:space="preserve">, but each context differs: sales </w:t>
      </w:r>
      <w:r w:rsidR="17C6DD0C" w:rsidRPr="6209BB7E">
        <w:rPr>
          <w:rFonts w:ascii="Arial" w:eastAsia="Arial" w:hAnsi="Arial" w:cs="Arial"/>
        </w:rPr>
        <w:t>require</w:t>
      </w:r>
      <w:r w:rsidR="71DC7916" w:rsidRPr="6209BB7E">
        <w:rPr>
          <w:rFonts w:ascii="Arial" w:eastAsia="Arial" w:hAnsi="Arial" w:cs="Arial"/>
        </w:rPr>
        <w:t xml:space="preserve"> product awareness, </w:t>
      </w:r>
      <w:r w:rsidR="1DCC16C5" w:rsidRPr="6209BB7E">
        <w:rPr>
          <w:rFonts w:ascii="Arial" w:eastAsia="Arial" w:hAnsi="Arial" w:cs="Arial"/>
        </w:rPr>
        <w:t>admin requires procedural knowledge</w:t>
      </w:r>
      <w:r w:rsidR="2F3AADF4" w:rsidRPr="6209BB7E">
        <w:rPr>
          <w:rFonts w:ascii="Arial" w:eastAsia="Arial" w:hAnsi="Arial" w:cs="Arial"/>
        </w:rPr>
        <w:t>, and reception work requires front-desk processes.</w:t>
      </w:r>
    </w:p>
    <w:p w14:paraId="18674FB6" w14:textId="5A916BC4" w:rsidR="2F3AADF4" w:rsidRDefault="2F3AADF4" w:rsidP="6209BB7E">
      <w:pPr>
        <w:spacing w:line="360" w:lineRule="auto"/>
        <w:rPr>
          <w:rFonts w:ascii="Arial" w:eastAsia="Arial" w:hAnsi="Arial" w:cs="Arial"/>
        </w:rPr>
      </w:pPr>
      <w:r w:rsidRPr="6209BB7E">
        <w:rPr>
          <w:rFonts w:ascii="Arial" w:eastAsia="Arial" w:hAnsi="Arial" w:cs="Arial"/>
        </w:rPr>
        <w:t xml:space="preserve">Overall, these adverts demonstrate that while core transferable skills- such as communication, teamwork, and IT competence- are valued across </w:t>
      </w:r>
      <w:r w:rsidR="4BBB8BEA" w:rsidRPr="6209BB7E">
        <w:rPr>
          <w:rFonts w:ascii="Arial" w:eastAsia="Arial" w:hAnsi="Arial" w:cs="Arial"/>
        </w:rPr>
        <w:t xml:space="preserve">different sectors, employers also expect </w:t>
      </w:r>
      <w:r w:rsidR="4258C0B3" w:rsidRPr="6209BB7E">
        <w:rPr>
          <w:rFonts w:ascii="Arial" w:eastAsia="Arial" w:hAnsi="Arial" w:cs="Arial"/>
        </w:rPr>
        <w:t>specialized</w:t>
      </w:r>
      <w:r w:rsidR="4BBB8BEA" w:rsidRPr="6209BB7E">
        <w:rPr>
          <w:rFonts w:ascii="Arial" w:eastAsia="Arial" w:hAnsi="Arial" w:cs="Arial"/>
        </w:rPr>
        <w:t xml:space="preserve"> </w:t>
      </w:r>
      <w:r w:rsidR="31AC1B93" w:rsidRPr="6209BB7E">
        <w:rPr>
          <w:rFonts w:ascii="Arial" w:eastAsia="Arial" w:hAnsi="Arial" w:cs="Arial"/>
        </w:rPr>
        <w:t>abilities tailored</w:t>
      </w:r>
      <w:r w:rsidR="0229E280" w:rsidRPr="6209BB7E">
        <w:rPr>
          <w:rFonts w:ascii="Arial" w:eastAsia="Arial" w:hAnsi="Arial" w:cs="Arial"/>
        </w:rPr>
        <w:t xml:space="preserve"> to the specific job function. This comparison highlights the importance of both developing strong general skills and tailoring </w:t>
      </w:r>
      <w:r w:rsidR="2B1B9511" w:rsidRPr="6209BB7E">
        <w:rPr>
          <w:rFonts w:ascii="Arial" w:eastAsia="Arial" w:hAnsi="Arial" w:cs="Arial"/>
        </w:rPr>
        <w:t>one's</w:t>
      </w:r>
      <w:r w:rsidR="0229E280" w:rsidRPr="6209BB7E">
        <w:rPr>
          <w:rFonts w:ascii="Arial" w:eastAsia="Arial" w:hAnsi="Arial" w:cs="Arial"/>
        </w:rPr>
        <w:t xml:space="preserve"> knowledge to the requirements </w:t>
      </w:r>
      <w:r w:rsidR="4B2C11F7" w:rsidRPr="6209BB7E">
        <w:rPr>
          <w:rFonts w:ascii="Arial" w:eastAsia="Arial" w:hAnsi="Arial" w:cs="Arial"/>
        </w:rPr>
        <w:t>of a chosen profession.</w:t>
      </w:r>
      <w:r w:rsidR="31AC1B93" w:rsidRPr="6209BB7E">
        <w:rPr>
          <w:rFonts w:ascii="Arial" w:eastAsia="Arial" w:hAnsi="Arial" w:cs="Arial"/>
        </w:rPr>
        <w:t xml:space="preserve"> </w:t>
      </w:r>
    </w:p>
    <w:p w14:paraId="00D06AE7" w14:textId="0BDDAA20" w:rsidR="6209BB7E" w:rsidRDefault="6209BB7E" w:rsidP="6209BB7E">
      <w:pPr>
        <w:spacing w:line="360" w:lineRule="auto"/>
        <w:rPr>
          <w:rFonts w:ascii="Arial" w:eastAsia="Arial" w:hAnsi="Arial" w:cs="Arial"/>
        </w:rPr>
      </w:pPr>
    </w:p>
    <w:p w14:paraId="1BFC838A" w14:textId="77777777" w:rsidR="00BA74A8" w:rsidRPr="00741FC1" w:rsidRDefault="5C346AA3" w:rsidP="6209BB7E">
      <w:pPr>
        <w:spacing w:line="360" w:lineRule="auto"/>
        <w:rPr>
          <w:rFonts w:ascii="Arial" w:eastAsia="Arial" w:hAnsi="Arial" w:cs="Arial"/>
          <w:b/>
          <w:bCs/>
          <w:u w:val="single"/>
        </w:rPr>
      </w:pPr>
      <w:r w:rsidRPr="00741FC1">
        <w:rPr>
          <w:rFonts w:ascii="Arial" w:eastAsia="Arial" w:hAnsi="Arial" w:cs="Arial"/>
          <w:b/>
          <w:bCs/>
          <w:u w:val="single"/>
        </w:rPr>
        <w:t>Task 2- Self Assessment</w:t>
      </w:r>
    </w:p>
    <w:p w14:paraId="605D1CFE" w14:textId="467A92BE" w:rsidR="00EE4A55" w:rsidRDefault="00FE7A44" w:rsidP="6209BB7E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evaluate my personal strengths and areas for </w:t>
      </w:r>
      <w:r w:rsidR="0054048B">
        <w:rPr>
          <w:rFonts w:ascii="Arial" w:eastAsia="Arial" w:hAnsi="Arial" w:cs="Arial"/>
        </w:rPr>
        <w:t>development</w:t>
      </w:r>
      <w:r w:rsidR="003937FE">
        <w:rPr>
          <w:rFonts w:ascii="Arial" w:eastAsia="Arial" w:hAnsi="Arial" w:cs="Arial"/>
        </w:rPr>
        <w:t xml:space="preserve">, I have conducted a SWOT analysis based on the skills </w:t>
      </w:r>
      <w:r w:rsidR="00E60BC4">
        <w:rPr>
          <w:rFonts w:ascii="Arial" w:eastAsia="Arial" w:hAnsi="Arial" w:cs="Arial"/>
        </w:rPr>
        <w:t xml:space="preserve">and knowledge identified </w:t>
      </w:r>
      <w:r w:rsidR="00FA7C0D">
        <w:rPr>
          <w:rFonts w:ascii="Arial" w:eastAsia="Arial" w:hAnsi="Arial" w:cs="Arial"/>
        </w:rPr>
        <w:t>in four- entry level job adverts</w:t>
      </w:r>
      <w:r w:rsidR="00EE4A55">
        <w:rPr>
          <w:rFonts w:ascii="Arial" w:eastAsia="Arial" w:hAnsi="Arial" w:cs="Arial"/>
        </w:rPr>
        <w:t xml:space="preserve">. </w:t>
      </w:r>
    </w:p>
    <w:p w14:paraId="06973C0D" w14:textId="12A0573D" w:rsidR="00587B5B" w:rsidRDefault="00587B5B" w:rsidP="6209BB7E">
      <w:pPr>
        <w:spacing w:line="360" w:lineRule="auto"/>
        <w:rPr>
          <w:rFonts w:ascii="Arial" w:eastAsia="Arial" w:hAnsi="Arial" w:cs="Arial"/>
          <w:b/>
          <w:bCs/>
        </w:rPr>
      </w:pPr>
      <w:r w:rsidRPr="00F0143B">
        <w:rPr>
          <w:rFonts w:ascii="Arial" w:eastAsia="Arial" w:hAnsi="Arial" w:cs="Arial"/>
          <w:b/>
          <w:bCs/>
        </w:rPr>
        <w:t xml:space="preserve">Strengths: </w:t>
      </w:r>
    </w:p>
    <w:p w14:paraId="48F17CCA" w14:textId="6D510F5D" w:rsidR="00371DA8" w:rsidRDefault="00371DA8" w:rsidP="6209BB7E">
      <w:pPr>
        <w:spacing w:line="360" w:lineRule="auto"/>
        <w:rPr>
          <w:rFonts w:ascii="Arial" w:eastAsia="Arial" w:hAnsi="Arial" w:cs="Arial"/>
        </w:rPr>
      </w:pPr>
      <w:r w:rsidRPr="00371DA8">
        <w:rPr>
          <w:rFonts w:ascii="Arial" w:eastAsia="Arial" w:hAnsi="Arial" w:cs="Arial"/>
        </w:rPr>
        <w:t>On</w:t>
      </w:r>
      <w:r>
        <w:rPr>
          <w:rFonts w:ascii="Arial" w:eastAsia="Arial" w:hAnsi="Arial" w:cs="Arial"/>
        </w:rPr>
        <w:t xml:space="preserve">e </w:t>
      </w:r>
      <w:r w:rsidR="005A6588">
        <w:rPr>
          <w:rFonts w:ascii="Arial" w:eastAsia="Arial" w:hAnsi="Arial" w:cs="Arial"/>
        </w:rPr>
        <w:t>of my key strengths is communication</w:t>
      </w:r>
      <w:r w:rsidR="008B2F78">
        <w:rPr>
          <w:rFonts w:ascii="Arial" w:eastAsia="Arial" w:hAnsi="Arial" w:cs="Arial"/>
        </w:rPr>
        <w:t>, both verbal and written. I am confident speaking to customers and colleagues</w:t>
      </w:r>
      <w:r w:rsidR="00DD26A5">
        <w:rPr>
          <w:rFonts w:ascii="Arial" w:eastAsia="Arial" w:hAnsi="Arial" w:cs="Arial"/>
        </w:rPr>
        <w:t>, and I can adapt my tone depending on the situation. For example</w:t>
      </w:r>
      <w:r w:rsidR="00710CDC">
        <w:rPr>
          <w:rFonts w:ascii="Arial" w:eastAsia="Arial" w:hAnsi="Arial" w:cs="Arial"/>
        </w:rPr>
        <w:t>, in previous part-time roles</w:t>
      </w:r>
      <w:r w:rsidR="00456B1B">
        <w:rPr>
          <w:rFonts w:ascii="Arial" w:eastAsia="Arial" w:hAnsi="Arial" w:cs="Arial"/>
        </w:rPr>
        <w:t xml:space="preserve">, I have interacted with members of the public, ensuring they feel </w:t>
      </w:r>
      <w:r w:rsidR="009C0062">
        <w:rPr>
          <w:rFonts w:ascii="Arial" w:eastAsia="Arial" w:hAnsi="Arial" w:cs="Arial"/>
        </w:rPr>
        <w:t xml:space="preserve">supported and listened to. Strong communication is consistently </w:t>
      </w:r>
      <w:r w:rsidR="009B4A52">
        <w:rPr>
          <w:rFonts w:ascii="Arial" w:eastAsia="Arial" w:hAnsi="Arial" w:cs="Arial"/>
        </w:rPr>
        <w:t>identified as one of the most important employability skills</w:t>
      </w:r>
      <w:r w:rsidR="004C55C5">
        <w:rPr>
          <w:rFonts w:ascii="Arial" w:eastAsia="Arial" w:hAnsi="Arial" w:cs="Arial"/>
        </w:rPr>
        <w:t xml:space="preserve"> (CIPD</w:t>
      </w:r>
      <w:r w:rsidR="005F15CA">
        <w:rPr>
          <w:rFonts w:ascii="Arial" w:eastAsia="Arial" w:hAnsi="Arial" w:cs="Arial"/>
        </w:rPr>
        <w:t xml:space="preserve">, 2021). Employers also stress that communication </w:t>
      </w:r>
      <w:r w:rsidR="007C282A">
        <w:rPr>
          <w:rFonts w:ascii="Arial" w:eastAsia="Arial" w:hAnsi="Arial" w:cs="Arial"/>
        </w:rPr>
        <w:t xml:space="preserve">directly improves customer satisfaction and service quality </w:t>
      </w:r>
      <w:r w:rsidR="003E1CE0">
        <w:rPr>
          <w:rFonts w:ascii="Arial" w:eastAsia="Arial" w:hAnsi="Arial" w:cs="Arial"/>
        </w:rPr>
        <w:t>(Robles, 2012)</w:t>
      </w:r>
    </w:p>
    <w:p w14:paraId="512A75B6" w14:textId="3D056C28" w:rsidR="003E1CE0" w:rsidRDefault="5F87E00A" w:rsidP="6209BB7E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Another strength is my </w:t>
      </w:r>
      <w:r w:rsidR="568EEADA" w:rsidRPr="19A1C4A1">
        <w:rPr>
          <w:rFonts w:ascii="Arial" w:eastAsia="Arial" w:hAnsi="Arial" w:cs="Arial"/>
        </w:rPr>
        <w:t>organization</w:t>
      </w:r>
      <w:r w:rsidRPr="19A1C4A1">
        <w:rPr>
          <w:rFonts w:ascii="Arial" w:eastAsia="Arial" w:hAnsi="Arial" w:cs="Arial"/>
        </w:rPr>
        <w:t xml:space="preserve"> and time management. I manage my academic </w:t>
      </w:r>
      <w:r w:rsidR="2967A506" w:rsidRPr="19A1C4A1">
        <w:rPr>
          <w:rFonts w:ascii="Arial" w:eastAsia="Arial" w:hAnsi="Arial" w:cs="Arial"/>
        </w:rPr>
        <w:t>deadlines effectively and balance coursework with part-time</w:t>
      </w:r>
      <w:r w:rsidR="2E168666" w:rsidRPr="19A1C4A1">
        <w:rPr>
          <w:rFonts w:ascii="Arial" w:eastAsia="Arial" w:hAnsi="Arial" w:cs="Arial"/>
        </w:rPr>
        <w:t xml:space="preserve"> work. This mirrors the demands of an administrative assistant </w:t>
      </w:r>
      <w:r w:rsidR="6BB9792D" w:rsidRPr="19A1C4A1">
        <w:rPr>
          <w:rFonts w:ascii="Arial" w:eastAsia="Arial" w:hAnsi="Arial" w:cs="Arial"/>
        </w:rPr>
        <w:t xml:space="preserve">role, where tasks such as scheduling and filing </w:t>
      </w:r>
      <w:r w:rsidR="279CEADD" w:rsidRPr="19A1C4A1">
        <w:rPr>
          <w:rFonts w:ascii="Arial" w:eastAsia="Arial" w:hAnsi="Arial" w:cs="Arial"/>
        </w:rPr>
        <w:t>require strong attention to detai</w:t>
      </w:r>
      <w:r w:rsidR="0DC5CCD9" w:rsidRPr="19A1C4A1">
        <w:rPr>
          <w:rFonts w:ascii="Arial" w:eastAsia="Arial" w:hAnsi="Arial" w:cs="Arial"/>
        </w:rPr>
        <w:t xml:space="preserve">l. Effective time management </w:t>
      </w:r>
      <w:r w:rsidR="3B45DA1F" w:rsidRPr="19A1C4A1">
        <w:rPr>
          <w:rFonts w:ascii="Arial" w:eastAsia="Arial" w:hAnsi="Arial" w:cs="Arial"/>
        </w:rPr>
        <w:t>is linked to higher performanc</w:t>
      </w:r>
      <w:r w:rsidR="4B0D3661" w:rsidRPr="19A1C4A1">
        <w:rPr>
          <w:rFonts w:ascii="Arial" w:eastAsia="Arial" w:hAnsi="Arial" w:cs="Arial"/>
        </w:rPr>
        <w:t xml:space="preserve">e </w:t>
      </w:r>
      <w:r w:rsidR="4C4DC257" w:rsidRPr="19A1C4A1">
        <w:rPr>
          <w:rFonts w:ascii="Arial" w:eastAsia="Arial" w:hAnsi="Arial" w:cs="Arial"/>
        </w:rPr>
        <w:t>and productivity in the workplace (Mindtools</w:t>
      </w:r>
      <w:r w:rsidR="245900B7" w:rsidRPr="19A1C4A1">
        <w:rPr>
          <w:rFonts w:ascii="Arial" w:eastAsia="Arial" w:hAnsi="Arial" w:cs="Arial"/>
        </w:rPr>
        <w:t xml:space="preserve">, 2023). Employers value employees </w:t>
      </w:r>
      <w:r w:rsidR="7D20602D" w:rsidRPr="19A1C4A1">
        <w:rPr>
          <w:rFonts w:ascii="Arial" w:eastAsia="Arial" w:hAnsi="Arial" w:cs="Arial"/>
        </w:rPr>
        <w:t xml:space="preserve">who can prioritize tasks </w:t>
      </w:r>
      <w:r w:rsidR="497F2520" w:rsidRPr="19A1C4A1">
        <w:rPr>
          <w:rFonts w:ascii="Arial" w:eastAsia="Arial" w:hAnsi="Arial" w:cs="Arial"/>
        </w:rPr>
        <w:t xml:space="preserve">effectively (National </w:t>
      </w:r>
      <w:r w:rsidR="10F2557B" w:rsidRPr="19A1C4A1">
        <w:rPr>
          <w:rFonts w:ascii="Arial" w:eastAsia="Arial" w:hAnsi="Arial" w:cs="Arial"/>
        </w:rPr>
        <w:t>C</w:t>
      </w:r>
      <w:r w:rsidR="497F2520" w:rsidRPr="19A1C4A1">
        <w:rPr>
          <w:rFonts w:ascii="Arial" w:eastAsia="Arial" w:hAnsi="Arial" w:cs="Arial"/>
        </w:rPr>
        <w:t xml:space="preserve">areers </w:t>
      </w:r>
      <w:r w:rsidR="10F2557B" w:rsidRPr="19A1C4A1">
        <w:rPr>
          <w:rFonts w:ascii="Arial" w:eastAsia="Arial" w:hAnsi="Arial" w:cs="Arial"/>
        </w:rPr>
        <w:t>S</w:t>
      </w:r>
      <w:r w:rsidR="497F2520" w:rsidRPr="19A1C4A1">
        <w:rPr>
          <w:rFonts w:ascii="Arial" w:eastAsia="Arial" w:hAnsi="Arial" w:cs="Arial"/>
        </w:rPr>
        <w:t>ervice, 2022)</w:t>
      </w:r>
      <w:r w:rsidR="10F2557B" w:rsidRPr="19A1C4A1">
        <w:rPr>
          <w:rFonts w:ascii="Arial" w:eastAsia="Arial" w:hAnsi="Arial" w:cs="Arial"/>
        </w:rPr>
        <w:t xml:space="preserve">. </w:t>
      </w:r>
    </w:p>
    <w:p w14:paraId="613B2565" w14:textId="77777777" w:rsidR="007C32BA" w:rsidRDefault="0002436C" w:rsidP="6209BB7E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Finally</w:t>
      </w:r>
      <w:r w:rsidR="002C2256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I have good IT literac</w:t>
      </w:r>
      <w:r w:rsidR="002C2256">
        <w:rPr>
          <w:rFonts w:ascii="Arial" w:eastAsia="Arial" w:hAnsi="Arial" w:cs="Arial"/>
        </w:rPr>
        <w:t xml:space="preserve">y, with experience using Microsoft </w:t>
      </w:r>
      <w:r w:rsidR="005637B3">
        <w:rPr>
          <w:rFonts w:ascii="Arial" w:eastAsia="Arial" w:hAnsi="Arial" w:cs="Arial"/>
        </w:rPr>
        <w:t>Word, Excel, and email</w:t>
      </w:r>
      <w:r w:rsidR="000B5E20">
        <w:rPr>
          <w:rFonts w:ascii="Arial" w:eastAsia="Arial" w:hAnsi="Arial" w:cs="Arial"/>
        </w:rPr>
        <w:t xml:space="preserve"> systems. This skill is transferable </w:t>
      </w:r>
      <w:r w:rsidR="00942362">
        <w:rPr>
          <w:rFonts w:ascii="Arial" w:eastAsia="Arial" w:hAnsi="Arial" w:cs="Arial"/>
        </w:rPr>
        <w:t xml:space="preserve">across all four job roles, and digital skills are now as </w:t>
      </w:r>
      <w:r w:rsidR="0065234F">
        <w:rPr>
          <w:rFonts w:ascii="Arial" w:eastAsia="Arial" w:hAnsi="Arial" w:cs="Arial"/>
        </w:rPr>
        <w:t xml:space="preserve">important as literacy and numeracy </w:t>
      </w:r>
      <w:r w:rsidR="00AA6326">
        <w:rPr>
          <w:rFonts w:ascii="Arial" w:eastAsia="Arial" w:hAnsi="Arial" w:cs="Arial"/>
        </w:rPr>
        <w:t xml:space="preserve">in many careers (World Economic </w:t>
      </w:r>
      <w:r w:rsidR="007C32BA">
        <w:rPr>
          <w:rFonts w:ascii="Arial" w:eastAsia="Arial" w:hAnsi="Arial" w:cs="Arial"/>
        </w:rPr>
        <w:t xml:space="preserve">Forum, 2020). </w:t>
      </w:r>
    </w:p>
    <w:p w14:paraId="117608B9" w14:textId="2FC575F5" w:rsidR="0002436C" w:rsidRDefault="007C32BA" w:rsidP="6209BB7E">
      <w:pPr>
        <w:spacing w:line="360" w:lineRule="auto"/>
        <w:rPr>
          <w:rFonts w:ascii="Arial" w:eastAsia="Arial" w:hAnsi="Arial" w:cs="Arial"/>
          <w:b/>
          <w:bCs/>
        </w:rPr>
      </w:pPr>
      <w:r w:rsidRPr="007C32BA">
        <w:rPr>
          <w:rFonts w:ascii="Arial" w:eastAsia="Arial" w:hAnsi="Arial" w:cs="Arial"/>
          <w:b/>
          <w:bCs/>
        </w:rPr>
        <w:t xml:space="preserve">Weaknesses: </w:t>
      </w:r>
      <w:r w:rsidR="00AA6326" w:rsidRPr="007C32BA">
        <w:rPr>
          <w:rFonts w:ascii="Arial" w:eastAsia="Arial" w:hAnsi="Arial" w:cs="Arial"/>
          <w:b/>
          <w:bCs/>
        </w:rPr>
        <w:t xml:space="preserve"> </w:t>
      </w:r>
    </w:p>
    <w:p w14:paraId="681B89A0" w14:textId="78CE46D8" w:rsidR="007C32BA" w:rsidRDefault="008A3DB4" w:rsidP="6209BB7E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One weakness I recognize is a lack of confidence </w:t>
      </w:r>
      <w:r w:rsidR="000D09EC">
        <w:rPr>
          <w:rFonts w:ascii="Arial" w:eastAsia="Arial" w:hAnsi="Arial" w:cs="Arial"/>
        </w:rPr>
        <w:t>under pressure</w:t>
      </w:r>
      <w:r w:rsidR="003A48F8">
        <w:rPr>
          <w:rFonts w:ascii="Arial" w:eastAsia="Arial" w:hAnsi="Arial" w:cs="Arial"/>
        </w:rPr>
        <w:t>. For example, when faced with complaints or difficult customers</w:t>
      </w:r>
      <w:r w:rsidR="00CC2C64">
        <w:rPr>
          <w:rFonts w:ascii="Arial" w:eastAsia="Arial" w:hAnsi="Arial" w:cs="Arial"/>
        </w:rPr>
        <w:t>, I sometimes become anxious</w:t>
      </w:r>
      <w:r w:rsidR="0013088F">
        <w:rPr>
          <w:rFonts w:ascii="Arial" w:eastAsia="Arial" w:hAnsi="Arial" w:cs="Arial"/>
        </w:rPr>
        <w:t xml:space="preserve">. This could affect roles such as </w:t>
      </w:r>
      <w:r w:rsidR="000C35DE">
        <w:rPr>
          <w:rFonts w:ascii="Arial" w:eastAsia="Arial" w:hAnsi="Arial" w:cs="Arial"/>
        </w:rPr>
        <w:t xml:space="preserve">Customer Service Advisor </w:t>
      </w:r>
      <w:r w:rsidR="005E73DE">
        <w:rPr>
          <w:rFonts w:ascii="Arial" w:eastAsia="Arial" w:hAnsi="Arial" w:cs="Arial"/>
        </w:rPr>
        <w:t>or Sales Assistant, where resilience is</w:t>
      </w:r>
      <w:r w:rsidR="00B3296C">
        <w:rPr>
          <w:rFonts w:ascii="Arial" w:eastAsia="Arial" w:hAnsi="Arial" w:cs="Arial"/>
        </w:rPr>
        <w:t xml:space="preserve"> essential</w:t>
      </w:r>
      <w:r w:rsidR="00F35E80">
        <w:rPr>
          <w:rFonts w:ascii="Arial" w:eastAsia="Arial" w:hAnsi="Arial" w:cs="Arial"/>
        </w:rPr>
        <w:t>. Research highlights that manag</w:t>
      </w:r>
      <w:r w:rsidR="00FF5277">
        <w:rPr>
          <w:rFonts w:ascii="Arial" w:eastAsia="Arial" w:hAnsi="Arial" w:cs="Arial"/>
        </w:rPr>
        <w:t xml:space="preserve">ing workplace stress is vital for maintaining performance </w:t>
      </w:r>
      <w:r w:rsidR="005A075E">
        <w:rPr>
          <w:rFonts w:ascii="Arial" w:eastAsia="Arial" w:hAnsi="Arial" w:cs="Arial"/>
        </w:rPr>
        <w:t>(Health and Safety Executive, 2022</w:t>
      </w:r>
      <w:r w:rsidR="00AD2616">
        <w:rPr>
          <w:rFonts w:ascii="Arial" w:eastAsia="Arial" w:hAnsi="Arial" w:cs="Arial"/>
        </w:rPr>
        <w:t>)</w:t>
      </w:r>
      <w:r w:rsidR="00D00330">
        <w:rPr>
          <w:rFonts w:ascii="Arial" w:eastAsia="Arial" w:hAnsi="Arial" w:cs="Arial"/>
        </w:rPr>
        <w:t xml:space="preserve">. Stress management is also closely linked to long-term </w:t>
      </w:r>
      <w:r w:rsidR="00476D20">
        <w:rPr>
          <w:rFonts w:ascii="Arial" w:eastAsia="Arial" w:hAnsi="Arial" w:cs="Arial"/>
        </w:rPr>
        <w:t>employability (</w:t>
      </w:r>
      <w:r w:rsidR="0051790E">
        <w:rPr>
          <w:rFonts w:ascii="Arial" w:eastAsia="Arial" w:hAnsi="Arial" w:cs="Arial"/>
        </w:rPr>
        <w:t xml:space="preserve">Smith and Nicol, 2018). </w:t>
      </w:r>
    </w:p>
    <w:p w14:paraId="10D1BB58" w14:textId="04883EDB" w:rsidR="0051790E" w:rsidRPr="007C32BA" w:rsidRDefault="0051790E" w:rsidP="6209BB7E">
      <w:pPr>
        <w:spacing w:line="360" w:lineRule="auto"/>
        <w:rPr>
          <w:rFonts w:ascii="Arial" w:eastAsia="Arial" w:hAnsi="Arial" w:cs="Arial"/>
        </w:rPr>
      </w:pPr>
      <w:r w:rsidRPr="6E237D1E">
        <w:rPr>
          <w:rFonts w:ascii="Arial" w:eastAsia="Arial" w:hAnsi="Arial" w:cs="Arial"/>
        </w:rPr>
        <w:t xml:space="preserve">Another weakness is </w:t>
      </w:r>
      <w:r w:rsidR="005123D1" w:rsidRPr="6E237D1E">
        <w:rPr>
          <w:rFonts w:ascii="Arial" w:eastAsia="Arial" w:hAnsi="Arial" w:cs="Arial"/>
        </w:rPr>
        <w:t xml:space="preserve">limited professional experience. While I have </w:t>
      </w:r>
      <w:r w:rsidR="00356AE8" w:rsidRPr="6E237D1E">
        <w:rPr>
          <w:rFonts w:ascii="Arial" w:eastAsia="Arial" w:hAnsi="Arial" w:cs="Arial"/>
        </w:rPr>
        <w:t xml:space="preserve">part-time </w:t>
      </w:r>
      <w:r w:rsidR="003221D3" w:rsidRPr="6E237D1E">
        <w:rPr>
          <w:rFonts w:ascii="Arial" w:eastAsia="Arial" w:hAnsi="Arial" w:cs="Arial"/>
        </w:rPr>
        <w:t>work and academic achievements</w:t>
      </w:r>
      <w:r w:rsidR="003C3194" w:rsidRPr="6E237D1E">
        <w:rPr>
          <w:rFonts w:ascii="Arial" w:eastAsia="Arial" w:hAnsi="Arial" w:cs="Arial"/>
        </w:rPr>
        <w:t xml:space="preserve">, I have not yet had </w:t>
      </w:r>
      <w:r w:rsidR="00087F3A" w:rsidRPr="6E237D1E">
        <w:rPr>
          <w:rFonts w:ascii="Arial" w:eastAsia="Arial" w:hAnsi="Arial" w:cs="Arial"/>
        </w:rPr>
        <w:t xml:space="preserve">extensive office-based employment. </w:t>
      </w:r>
      <w:r w:rsidR="00737BBE" w:rsidRPr="6E237D1E">
        <w:rPr>
          <w:rFonts w:ascii="Arial" w:eastAsia="Arial" w:hAnsi="Arial" w:cs="Arial"/>
        </w:rPr>
        <w:t xml:space="preserve">This means I may initially </w:t>
      </w:r>
      <w:r w:rsidR="00F16E1F" w:rsidRPr="6E237D1E">
        <w:rPr>
          <w:rFonts w:ascii="Arial" w:eastAsia="Arial" w:hAnsi="Arial" w:cs="Arial"/>
        </w:rPr>
        <w:t xml:space="preserve">struggle with more advanced administrative systems </w:t>
      </w:r>
      <w:r w:rsidR="22295A00" w:rsidRPr="6E237D1E">
        <w:rPr>
          <w:rFonts w:ascii="Arial" w:eastAsia="Arial" w:hAnsi="Arial" w:cs="Arial"/>
        </w:rPr>
        <w:t xml:space="preserve">or telephone procedures. Work experience is widely seen as one of the best ways to gain job readiness (Jackson and </w:t>
      </w:r>
      <w:r w:rsidR="14840377" w:rsidRPr="6E237D1E">
        <w:rPr>
          <w:rFonts w:ascii="Arial" w:eastAsia="Arial" w:hAnsi="Arial" w:cs="Arial"/>
        </w:rPr>
        <w:t>Wilton</w:t>
      </w:r>
      <w:r w:rsidR="22295A00" w:rsidRPr="6E237D1E">
        <w:rPr>
          <w:rFonts w:ascii="Arial" w:eastAsia="Arial" w:hAnsi="Arial" w:cs="Arial"/>
        </w:rPr>
        <w:t>, 2016).</w:t>
      </w:r>
    </w:p>
    <w:p w14:paraId="36BA431B" w14:textId="37E53522" w:rsidR="22295A00" w:rsidRDefault="22295A00" w:rsidP="6E237D1E">
      <w:pPr>
        <w:spacing w:line="360" w:lineRule="auto"/>
        <w:rPr>
          <w:rFonts w:ascii="Arial" w:eastAsia="Arial" w:hAnsi="Arial" w:cs="Arial"/>
          <w:b/>
          <w:bCs/>
        </w:rPr>
      </w:pPr>
      <w:r w:rsidRPr="6E237D1E">
        <w:rPr>
          <w:rFonts w:ascii="Arial" w:eastAsia="Arial" w:hAnsi="Arial" w:cs="Arial"/>
          <w:b/>
          <w:bCs/>
        </w:rPr>
        <w:t>Opportunities:</w:t>
      </w:r>
    </w:p>
    <w:p w14:paraId="2A9E4E93" w14:textId="27CE02D7" w:rsidR="22295A00" w:rsidRDefault="22295A00" w:rsidP="6E237D1E">
      <w:pPr>
        <w:spacing w:line="360" w:lineRule="auto"/>
        <w:rPr>
          <w:rFonts w:ascii="Arial" w:eastAsia="Arial" w:hAnsi="Arial" w:cs="Arial"/>
        </w:rPr>
      </w:pPr>
      <w:r w:rsidRPr="6E237D1E">
        <w:rPr>
          <w:rFonts w:ascii="Arial" w:eastAsia="Arial" w:hAnsi="Arial" w:cs="Arial"/>
        </w:rPr>
        <w:t xml:space="preserve">I have several opportunities for development. Firstly, i can improve my </w:t>
      </w:r>
      <w:r w:rsidR="46859A7D" w:rsidRPr="6E237D1E">
        <w:rPr>
          <w:rFonts w:ascii="Arial" w:eastAsia="Arial" w:hAnsi="Arial" w:cs="Arial"/>
        </w:rPr>
        <w:t>confidence</w:t>
      </w:r>
      <w:r w:rsidRPr="6E237D1E">
        <w:rPr>
          <w:rFonts w:ascii="Arial" w:eastAsia="Arial" w:hAnsi="Arial" w:cs="Arial"/>
        </w:rPr>
        <w:t xml:space="preserve"> by seeking roles that involve customer interaction, gradually becoming more comfortable </w:t>
      </w:r>
      <w:r w:rsidR="2C99D72E" w:rsidRPr="6E237D1E">
        <w:rPr>
          <w:rFonts w:ascii="Arial" w:eastAsia="Arial" w:hAnsi="Arial" w:cs="Arial"/>
        </w:rPr>
        <w:t>handling pressure. Training courses in customer service or conflict resolution would also stre</w:t>
      </w:r>
      <w:r w:rsidR="6E46E796" w:rsidRPr="6E237D1E">
        <w:rPr>
          <w:rFonts w:ascii="Arial" w:eastAsia="Arial" w:hAnsi="Arial" w:cs="Arial"/>
        </w:rPr>
        <w:t xml:space="preserve">ngthen this skill. Continuous </w:t>
      </w:r>
      <w:r w:rsidR="7ADE52C0" w:rsidRPr="6E237D1E">
        <w:rPr>
          <w:rFonts w:ascii="Arial" w:eastAsia="Arial" w:hAnsi="Arial" w:cs="Arial"/>
        </w:rPr>
        <w:t>professional development (CPD) is a key driver of long-term career success (Eraut, 2004).</w:t>
      </w:r>
    </w:p>
    <w:p w14:paraId="15A25B27" w14:textId="34363EFB" w:rsidR="7ADE52C0" w:rsidRDefault="7ADE52C0" w:rsidP="6E237D1E">
      <w:pPr>
        <w:spacing w:line="360" w:lineRule="auto"/>
        <w:rPr>
          <w:rFonts w:ascii="Arial" w:eastAsia="Arial" w:hAnsi="Arial" w:cs="Arial"/>
        </w:rPr>
      </w:pPr>
      <w:r w:rsidRPr="6E237D1E">
        <w:rPr>
          <w:rFonts w:ascii="Arial" w:eastAsia="Arial" w:hAnsi="Arial" w:cs="Arial"/>
        </w:rPr>
        <w:t xml:space="preserve">Secondly, I can expand my professional knowledge by completing online courses in business administration or digital tools such as Excel </w:t>
      </w:r>
      <w:r w:rsidR="59A8D5D1" w:rsidRPr="6E237D1E">
        <w:rPr>
          <w:rFonts w:ascii="Arial" w:eastAsia="Arial" w:hAnsi="Arial" w:cs="Arial"/>
        </w:rPr>
        <w:t>and booking systems. This will prepare me for administrative and receptionist positions. Online learning has become an increasingly important tool for skill devel</w:t>
      </w:r>
      <w:r w:rsidR="4C3F5A84" w:rsidRPr="6E237D1E">
        <w:rPr>
          <w:rFonts w:ascii="Arial" w:eastAsia="Arial" w:hAnsi="Arial" w:cs="Arial"/>
        </w:rPr>
        <w:t>opment (Allen and Seaman, 2017).</w:t>
      </w:r>
    </w:p>
    <w:p w14:paraId="5B6F3275" w14:textId="764ED1A7" w:rsidR="00EE4A55" w:rsidRDefault="15AEC2E0" w:rsidP="6209BB7E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Finally, networking and guidance from mentors, tutors, and colleagues will provide feedback and opportunities for progression. Mentoring is proven </w:t>
      </w:r>
      <w:r w:rsidR="18FC00D3" w:rsidRPr="19A1C4A1">
        <w:rPr>
          <w:rFonts w:ascii="Arial" w:eastAsia="Arial" w:hAnsi="Arial" w:cs="Arial"/>
        </w:rPr>
        <w:t>to help individual develop both confidence and employability (Megginson and Clutterbuck, 2017)</w:t>
      </w:r>
    </w:p>
    <w:p w14:paraId="4C37F860" w14:textId="246B5456" w:rsidR="18FC00D3" w:rsidRDefault="18FC00D3" w:rsidP="19A1C4A1">
      <w:pPr>
        <w:spacing w:line="360" w:lineRule="auto"/>
        <w:rPr>
          <w:rFonts w:ascii="Arial" w:eastAsia="Arial" w:hAnsi="Arial" w:cs="Arial"/>
          <w:b/>
          <w:bCs/>
        </w:rPr>
      </w:pPr>
      <w:r w:rsidRPr="19A1C4A1">
        <w:rPr>
          <w:rFonts w:ascii="Arial" w:eastAsia="Arial" w:hAnsi="Arial" w:cs="Arial"/>
          <w:b/>
          <w:bCs/>
        </w:rPr>
        <w:t>Threats:</w:t>
      </w:r>
    </w:p>
    <w:p w14:paraId="6F98453F" w14:textId="47B04AA7" w:rsidR="18FC00D3" w:rsidRDefault="18FC00D3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>The main threat i face is competition in the job market. Many applicants for entry- level roles may already have more direct experience</w:t>
      </w:r>
      <w:r w:rsidR="44492F6D" w:rsidRPr="19A1C4A1">
        <w:rPr>
          <w:rFonts w:ascii="Arial" w:eastAsia="Arial" w:hAnsi="Arial" w:cs="Arial"/>
        </w:rPr>
        <w:t>. This could make it harder to secure positions without further training. Graduate employability stud</w:t>
      </w:r>
      <w:r w:rsidR="2A0E20E1" w:rsidRPr="19A1C4A1">
        <w:rPr>
          <w:rFonts w:ascii="Arial" w:eastAsia="Arial" w:hAnsi="Arial" w:cs="Arial"/>
        </w:rPr>
        <w:t>ies show that competition is one of the biggest barriers to job success (Tomlinson</w:t>
      </w:r>
      <w:r w:rsidR="2DA4F8DB" w:rsidRPr="19A1C4A1">
        <w:rPr>
          <w:rFonts w:ascii="Arial" w:eastAsia="Arial" w:hAnsi="Arial" w:cs="Arial"/>
        </w:rPr>
        <w:t>, 2017</w:t>
      </w:r>
      <w:r w:rsidR="2A0E20E1" w:rsidRPr="19A1C4A1">
        <w:rPr>
          <w:rFonts w:ascii="Arial" w:eastAsia="Arial" w:hAnsi="Arial" w:cs="Arial"/>
        </w:rPr>
        <w:t>)</w:t>
      </w:r>
    </w:p>
    <w:p w14:paraId="2DBD20F9" w14:textId="5D65C7C1" w:rsidR="594B146E" w:rsidRDefault="594B146E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Another potential threat is the fast pace of technological change. Employers expect staff to adapt quickly to new systems. Which could be challenging </w:t>
      </w:r>
      <w:r w:rsidR="78CBA714" w:rsidRPr="19A1C4A1">
        <w:rPr>
          <w:rFonts w:ascii="Arial" w:eastAsia="Arial" w:hAnsi="Arial" w:cs="Arial"/>
        </w:rPr>
        <w:t>without continuous learning (OECD, 2021). The demand for digital adaptability is expected to increase significantly in the future work</w:t>
      </w:r>
      <w:r w:rsidR="68808BC4" w:rsidRPr="19A1C4A1">
        <w:rPr>
          <w:rFonts w:ascii="Arial" w:eastAsia="Arial" w:hAnsi="Arial" w:cs="Arial"/>
        </w:rPr>
        <w:t>force (World Economic Forum, 2020).</w:t>
      </w:r>
    </w:p>
    <w:p w14:paraId="44BA2143" w14:textId="39F419AE" w:rsidR="56D5DD1B" w:rsidRDefault="56D5DD1B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>Finally,</w:t>
      </w:r>
      <w:r w:rsidR="68808BC4" w:rsidRPr="19A1C4A1">
        <w:rPr>
          <w:rFonts w:ascii="Arial" w:eastAsia="Arial" w:hAnsi="Arial" w:cs="Arial"/>
        </w:rPr>
        <w:t xml:space="preserve"> balancing work and study commitments could affect my ability to dedicate enough time to developing all the skills required. Research shows that balancing </w:t>
      </w:r>
      <w:r w:rsidR="502B9B1B" w:rsidRPr="19A1C4A1">
        <w:rPr>
          <w:rFonts w:ascii="Arial" w:eastAsia="Arial" w:hAnsi="Arial" w:cs="Arial"/>
        </w:rPr>
        <w:t xml:space="preserve">multiple commitments </w:t>
      </w:r>
      <w:r w:rsidR="41D80E97" w:rsidRPr="19A1C4A1">
        <w:rPr>
          <w:rFonts w:ascii="Arial" w:eastAsia="Arial" w:hAnsi="Arial" w:cs="Arial"/>
        </w:rPr>
        <w:t>is</w:t>
      </w:r>
      <w:r w:rsidR="502B9B1B" w:rsidRPr="19A1C4A1">
        <w:rPr>
          <w:rFonts w:ascii="Arial" w:eastAsia="Arial" w:hAnsi="Arial" w:cs="Arial"/>
        </w:rPr>
        <w:t xml:space="preserve"> a common challenge for early- career workers (Smith and </w:t>
      </w:r>
      <w:r w:rsidR="6A122AA0" w:rsidRPr="19A1C4A1">
        <w:rPr>
          <w:rFonts w:ascii="Arial" w:eastAsia="Arial" w:hAnsi="Arial" w:cs="Arial"/>
        </w:rPr>
        <w:t>Nicol, 2018</w:t>
      </w:r>
      <w:r w:rsidR="502B9B1B" w:rsidRPr="19A1C4A1">
        <w:rPr>
          <w:rFonts w:ascii="Arial" w:eastAsia="Arial" w:hAnsi="Arial" w:cs="Arial"/>
        </w:rPr>
        <w:t>)</w:t>
      </w:r>
      <w:r w:rsidR="762C32B4" w:rsidRPr="19A1C4A1">
        <w:rPr>
          <w:rFonts w:ascii="Arial" w:eastAsia="Arial" w:hAnsi="Arial" w:cs="Arial"/>
        </w:rPr>
        <w:t>.</w:t>
      </w:r>
    </w:p>
    <w:p w14:paraId="2FECCE3F" w14:textId="4E53314A" w:rsidR="762C32B4" w:rsidRDefault="762C32B4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  <w:b/>
          <w:bCs/>
        </w:rPr>
        <w:t>Evidence of Readiness:</w:t>
      </w:r>
    </w:p>
    <w:p w14:paraId="1268EA02" w14:textId="1C440B66" w:rsidR="762C32B4" w:rsidRDefault="762C32B4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Despite these challenges, </w:t>
      </w:r>
      <w:r w:rsidR="61B71249" w:rsidRPr="19A1C4A1">
        <w:rPr>
          <w:rFonts w:ascii="Arial" w:eastAsia="Arial" w:hAnsi="Arial" w:cs="Arial"/>
        </w:rPr>
        <w:t>I</w:t>
      </w:r>
      <w:r w:rsidRPr="19A1C4A1">
        <w:rPr>
          <w:rFonts w:ascii="Arial" w:eastAsia="Arial" w:hAnsi="Arial" w:cs="Arial"/>
        </w:rPr>
        <w:t xml:space="preserve"> have clear evidence of readiness for employment. Academically, I have </w:t>
      </w:r>
      <w:r w:rsidR="3AB6B775" w:rsidRPr="19A1C4A1">
        <w:rPr>
          <w:rFonts w:ascii="Arial" w:eastAsia="Arial" w:hAnsi="Arial" w:cs="Arial"/>
        </w:rPr>
        <w:t>successfully</w:t>
      </w:r>
      <w:r w:rsidRPr="19A1C4A1">
        <w:rPr>
          <w:rFonts w:ascii="Arial" w:eastAsia="Arial" w:hAnsi="Arial" w:cs="Arial"/>
        </w:rPr>
        <w:t xml:space="preserve"> managed assignments</w:t>
      </w:r>
      <w:r w:rsidR="57336DEC" w:rsidRPr="19A1C4A1">
        <w:rPr>
          <w:rFonts w:ascii="Arial" w:eastAsia="Arial" w:hAnsi="Arial" w:cs="Arial"/>
        </w:rPr>
        <w:t xml:space="preserve"> and group projects, which show teamwork, organization, and communication. Group work is proven to develop collaboration</w:t>
      </w:r>
      <w:r w:rsidR="397E3712" w:rsidRPr="19A1C4A1">
        <w:rPr>
          <w:rFonts w:ascii="Arial" w:eastAsia="Arial" w:hAnsi="Arial" w:cs="Arial"/>
        </w:rPr>
        <w:t>, leadership, and negotiation skills (Johnson and Johnson, 2009).</w:t>
      </w:r>
    </w:p>
    <w:p w14:paraId="32BAA185" w14:textId="5DA9B738" w:rsidR="397E3712" w:rsidRDefault="397E3712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From part time retail work, I have developed customer service skills, such as greeting customers, handling transactions, and </w:t>
      </w:r>
      <w:r w:rsidR="70775B39" w:rsidRPr="19A1C4A1">
        <w:rPr>
          <w:rFonts w:ascii="Arial" w:eastAsia="Arial" w:hAnsi="Arial" w:cs="Arial"/>
        </w:rPr>
        <w:t>assisting</w:t>
      </w:r>
      <w:r w:rsidRPr="19A1C4A1">
        <w:rPr>
          <w:rFonts w:ascii="Arial" w:eastAsia="Arial" w:hAnsi="Arial" w:cs="Arial"/>
        </w:rPr>
        <w:t xml:space="preserve"> with</w:t>
      </w:r>
      <w:r w:rsidR="7F387387" w:rsidRPr="19A1C4A1">
        <w:rPr>
          <w:rFonts w:ascii="Arial" w:eastAsia="Arial" w:hAnsi="Arial" w:cs="Arial"/>
        </w:rPr>
        <w:t xml:space="preserve"> enquiries</w:t>
      </w:r>
      <w:r w:rsidR="6C62934A" w:rsidRPr="19A1C4A1">
        <w:rPr>
          <w:rFonts w:ascii="Arial" w:eastAsia="Arial" w:hAnsi="Arial" w:cs="Arial"/>
        </w:rPr>
        <w:t>. Retail work is often cited as a strong foundation for employability, as it builds transferable customer- focused skills (Brown, 2010).</w:t>
      </w:r>
    </w:p>
    <w:p w14:paraId="04F7E7B2" w14:textId="7E7A579A" w:rsidR="542751BB" w:rsidRDefault="542751BB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>Extracurricular</w:t>
      </w:r>
      <w:r w:rsidR="6C62934A" w:rsidRPr="19A1C4A1">
        <w:rPr>
          <w:rFonts w:ascii="Arial" w:eastAsia="Arial" w:hAnsi="Arial" w:cs="Arial"/>
        </w:rPr>
        <w:t xml:space="preserve"> activities have also developed transferable skills, for instance, taking part in group activities has improved</w:t>
      </w:r>
      <w:r w:rsidR="3E2B87C1" w:rsidRPr="19A1C4A1">
        <w:rPr>
          <w:rFonts w:ascii="Arial" w:eastAsia="Arial" w:hAnsi="Arial" w:cs="Arial"/>
        </w:rPr>
        <w:t xml:space="preserve"> my collaboration and leadership abilities. Feedback from teachers and peers often </w:t>
      </w:r>
      <w:r w:rsidR="56145BF9" w:rsidRPr="19A1C4A1">
        <w:rPr>
          <w:rFonts w:ascii="Arial" w:eastAsia="Arial" w:hAnsi="Arial" w:cs="Arial"/>
        </w:rPr>
        <w:t>highlights</w:t>
      </w:r>
      <w:r w:rsidR="3E2B87C1" w:rsidRPr="19A1C4A1">
        <w:rPr>
          <w:rFonts w:ascii="Arial" w:eastAsia="Arial" w:hAnsi="Arial" w:cs="Arial"/>
        </w:rPr>
        <w:t xml:space="preserve"> my reliability and positive attitude, demonstrating</w:t>
      </w:r>
      <w:r w:rsidR="5C99033E" w:rsidRPr="19A1C4A1">
        <w:rPr>
          <w:rFonts w:ascii="Arial" w:eastAsia="Arial" w:hAnsi="Arial" w:cs="Arial"/>
        </w:rPr>
        <w:t xml:space="preserve"> qualities valued by employers. Employers often view soft skills such as reliability, </w:t>
      </w:r>
      <w:r w:rsidR="4E0D82EC" w:rsidRPr="19A1C4A1">
        <w:rPr>
          <w:rFonts w:ascii="Arial" w:eastAsia="Arial" w:hAnsi="Arial" w:cs="Arial"/>
        </w:rPr>
        <w:t>adaptability</w:t>
      </w:r>
      <w:r w:rsidR="1C23552E" w:rsidRPr="19A1C4A1">
        <w:rPr>
          <w:rFonts w:ascii="Arial" w:eastAsia="Arial" w:hAnsi="Arial" w:cs="Arial"/>
        </w:rPr>
        <w:t xml:space="preserve"> </w:t>
      </w:r>
      <w:r w:rsidR="5C99033E" w:rsidRPr="19A1C4A1">
        <w:rPr>
          <w:rFonts w:ascii="Arial" w:eastAsia="Arial" w:hAnsi="Arial" w:cs="Arial"/>
        </w:rPr>
        <w:t xml:space="preserve"> </w:t>
      </w:r>
      <w:r w:rsidR="3E2B87C1" w:rsidRPr="19A1C4A1">
        <w:rPr>
          <w:rFonts w:ascii="Arial" w:eastAsia="Arial" w:hAnsi="Arial" w:cs="Arial"/>
        </w:rPr>
        <w:t xml:space="preserve"> </w:t>
      </w:r>
      <w:r w:rsidR="6C62934A" w:rsidRPr="19A1C4A1">
        <w:rPr>
          <w:rFonts w:ascii="Arial" w:eastAsia="Arial" w:hAnsi="Arial" w:cs="Arial"/>
        </w:rPr>
        <w:t xml:space="preserve"> </w:t>
      </w:r>
      <w:r w:rsidR="1C23552E" w:rsidRPr="19A1C4A1">
        <w:rPr>
          <w:rFonts w:ascii="Arial" w:eastAsia="Arial" w:hAnsi="Arial" w:cs="Arial"/>
        </w:rPr>
        <w:t>and teamwork as equally important as technical knowledge (Andrews and Higson, 2008).</w:t>
      </w:r>
    </w:p>
    <w:p w14:paraId="1145B862" w14:textId="1862FE38" w:rsidR="1C23552E" w:rsidRDefault="1C23552E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>Overall, while i have areas for growth, i possess the core skills and personal qualities that make employable and ready for professional development.</w:t>
      </w:r>
    </w:p>
    <w:p w14:paraId="4B9DFA4B" w14:textId="614BAFDF" w:rsidR="30C4CCF2" w:rsidRDefault="30C4CCF2" w:rsidP="19A1C4A1">
      <w:pPr>
        <w:spacing w:line="360" w:lineRule="auto"/>
        <w:rPr>
          <w:rFonts w:ascii="Arial" w:eastAsia="Arial" w:hAnsi="Arial" w:cs="Arial"/>
          <w:b/>
          <w:bCs/>
          <w:u w:val="single"/>
        </w:rPr>
      </w:pPr>
      <w:r w:rsidRPr="19A1C4A1">
        <w:rPr>
          <w:rFonts w:ascii="Arial" w:eastAsia="Arial" w:hAnsi="Arial" w:cs="Arial"/>
          <w:b/>
          <w:bCs/>
          <w:u w:val="single"/>
        </w:rPr>
        <w:t>Task 3- Employment Goals and Personal Development Plan</w:t>
      </w:r>
    </w:p>
    <w:p w14:paraId="5D62A773" w14:textId="6CB85D17" w:rsidR="30C4CCF2" w:rsidRDefault="30C4CCF2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>Building on my self</w:t>
      </w:r>
      <w:r w:rsidR="68D2BBB4" w:rsidRPr="19A1C4A1">
        <w:rPr>
          <w:rFonts w:ascii="Arial" w:eastAsia="Arial" w:hAnsi="Arial" w:cs="Arial"/>
        </w:rPr>
        <w:t>-assessment</w:t>
      </w:r>
      <w:r w:rsidRPr="19A1C4A1">
        <w:rPr>
          <w:rFonts w:ascii="Arial" w:eastAsia="Arial" w:hAnsi="Arial" w:cs="Arial"/>
        </w:rPr>
        <w:t xml:space="preserve">, I have created clear employment goals and a personal development </w:t>
      </w:r>
      <w:r w:rsidR="255F0722" w:rsidRPr="19A1C4A1">
        <w:rPr>
          <w:rFonts w:ascii="Arial" w:eastAsia="Arial" w:hAnsi="Arial" w:cs="Arial"/>
        </w:rPr>
        <w:t>plan (PDP) that address my weaknesses and help me progress toward full employability.</w:t>
      </w:r>
    </w:p>
    <w:p w14:paraId="2EF4918C" w14:textId="7ADCFFEF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3BD2C15B" w14:textId="08ACA816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0172F754" w14:textId="7C65045A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0D8F2379" w14:textId="6BEEAF39" w:rsidR="07CFD04E" w:rsidRDefault="07CFD04E" w:rsidP="19A1C4A1">
      <w:p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  <w:b/>
          <w:bCs/>
        </w:rPr>
        <w:t>Employment Goals:</w:t>
      </w:r>
    </w:p>
    <w:p w14:paraId="61B1C74D" w14:textId="5783FBED" w:rsidR="07CFD04E" w:rsidRDefault="778651C1" w:rsidP="19A1C4A1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My main short-term goal (6-12 months) is to gain employment in a customer facing or administrative role, </w:t>
      </w:r>
      <w:r w:rsidR="423C6B5D" w:rsidRPr="6CBC21FA">
        <w:rPr>
          <w:rFonts w:ascii="Arial" w:eastAsia="Arial" w:hAnsi="Arial" w:cs="Arial"/>
        </w:rPr>
        <w:t>such as a Customer Service Advisor or Administrative Assistant. This goal will allow me to apply</w:t>
      </w:r>
      <w:r w:rsidR="7C6BC35F" w:rsidRPr="6CBC21FA">
        <w:rPr>
          <w:rFonts w:ascii="Arial" w:eastAsia="Arial" w:hAnsi="Arial" w:cs="Arial"/>
        </w:rPr>
        <w:t xml:space="preserve"> my existing communication, organization, and </w:t>
      </w:r>
      <w:r w:rsidR="0DCB8963" w:rsidRPr="6CBC21FA">
        <w:rPr>
          <w:rFonts w:ascii="Arial" w:eastAsia="Arial" w:hAnsi="Arial" w:cs="Arial"/>
        </w:rPr>
        <w:t>IT skills</w:t>
      </w:r>
      <w:r w:rsidR="7C6BC35F" w:rsidRPr="6CBC21FA">
        <w:rPr>
          <w:rFonts w:ascii="Arial" w:eastAsia="Arial" w:hAnsi="Arial" w:cs="Arial"/>
        </w:rPr>
        <w:t xml:space="preserve"> while building confidence </w:t>
      </w:r>
      <w:r w:rsidR="03D48ADF" w:rsidRPr="6CBC21FA">
        <w:rPr>
          <w:rFonts w:ascii="Arial" w:eastAsia="Arial" w:hAnsi="Arial" w:cs="Arial"/>
        </w:rPr>
        <w:t xml:space="preserve">in </w:t>
      </w:r>
      <w:r w:rsidR="0928078C" w:rsidRPr="6CBC21FA">
        <w:rPr>
          <w:rFonts w:ascii="Arial" w:eastAsia="Arial" w:hAnsi="Arial" w:cs="Arial"/>
        </w:rPr>
        <w:t>professional</w:t>
      </w:r>
      <w:r w:rsidR="03D48ADF" w:rsidRPr="6CBC21FA">
        <w:rPr>
          <w:rFonts w:ascii="Arial" w:eastAsia="Arial" w:hAnsi="Arial" w:cs="Arial"/>
        </w:rPr>
        <w:t xml:space="preserve"> environments. Securing initial </w:t>
      </w:r>
      <w:r w:rsidR="4E608EA0" w:rsidRPr="6CBC21FA">
        <w:rPr>
          <w:rFonts w:ascii="Arial" w:eastAsia="Arial" w:hAnsi="Arial" w:cs="Arial"/>
        </w:rPr>
        <w:t>employment,</w:t>
      </w:r>
      <w:r w:rsidR="03D48ADF" w:rsidRPr="6CBC21FA">
        <w:rPr>
          <w:rFonts w:ascii="Arial" w:eastAsia="Arial" w:hAnsi="Arial" w:cs="Arial"/>
        </w:rPr>
        <w:t xml:space="preserve"> </w:t>
      </w:r>
      <w:r w:rsidR="37977C65" w:rsidRPr="6CBC21FA">
        <w:rPr>
          <w:rFonts w:ascii="Arial" w:eastAsia="Arial" w:hAnsi="Arial" w:cs="Arial"/>
        </w:rPr>
        <w:t>is</w:t>
      </w:r>
      <w:r w:rsidR="03D48ADF" w:rsidRPr="6CBC21FA">
        <w:rPr>
          <w:rFonts w:ascii="Arial" w:eastAsia="Arial" w:hAnsi="Arial" w:cs="Arial"/>
        </w:rPr>
        <w:t xml:space="preserve"> essential for gaining workplace experience and enhancing employability (Tomlinson, 2017)</w:t>
      </w:r>
    </w:p>
    <w:p w14:paraId="64981F75" w14:textId="633BCDF5" w:rsidR="595A5611" w:rsidRDefault="03D48ADF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A key focus within this short-term goal is to improve confidence under pressure and enhance my ability to </w:t>
      </w:r>
      <w:r w:rsidR="008FA919" w:rsidRPr="6CBC21FA">
        <w:rPr>
          <w:rFonts w:ascii="Arial" w:eastAsia="Arial" w:hAnsi="Arial" w:cs="Arial"/>
        </w:rPr>
        <w:t>deal with challenging customers or fast</w:t>
      </w:r>
      <w:r w:rsidR="48AB00A5" w:rsidRPr="6CBC21FA">
        <w:rPr>
          <w:rFonts w:ascii="Arial" w:eastAsia="Arial" w:hAnsi="Arial" w:cs="Arial"/>
        </w:rPr>
        <w:t>-</w:t>
      </w:r>
      <w:r w:rsidR="008FA919" w:rsidRPr="6CBC21FA">
        <w:rPr>
          <w:rFonts w:ascii="Arial" w:eastAsia="Arial" w:hAnsi="Arial" w:cs="Arial"/>
        </w:rPr>
        <w:t>paced environments</w:t>
      </w:r>
      <w:r w:rsidR="722F779A" w:rsidRPr="6CBC21FA">
        <w:rPr>
          <w:rFonts w:ascii="Arial" w:eastAsia="Arial" w:hAnsi="Arial" w:cs="Arial"/>
        </w:rPr>
        <w:t>.</w:t>
      </w:r>
      <w:r w:rsidR="5F1941B3" w:rsidRPr="6CBC21FA">
        <w:rPr>
          <w:rFonts w:ascii="Arial" w:eastAsia="Arial" w:hAnsi="Arial" w:cs="Arial"/>
        </w:rPr>
        <w:t xml:space="preserve"> Studies show that exposure to real-world work experience helps </w:t>
      </w:r>
      <w:r w:rsidR="07A0387B" w:rsidRPr="6CBC21FA">
        <w:rPr>
          <w:rFonts w:ascii="Arial" w:eastAsia="Arial" w:hAnsi="Arial" w:cs="Arial"/>
        </w:rPr>
        <w:t xml:space="preserve">individuals develop emotional intelligence and resilience (Goleman, 2018). By gradually </w:t>
      </w:r>
      <w:r w:rsidR="433BD720" w:rsidRPr="6CBC21FA">
        <w:rPr>
          <w:rFonts w:ascii="Arial" w:eastAsia="Arial" w:hAnsi="Arial" w:cs="Arial"/>
        </w:rPr>
        <w:t>gaining more responsibility, I can strengthen my ability to remain calm and professional in difficult situations.</w:t>
      </w:r>
      <w:r w:rsidR="07A0387B" w:rsidRPr="6CBC21FA">
        <w:rPr>
          <w:rFonts w:ascii="Arial" w:eastAsia="Arial" w:hAnsi="Arial" w:cs="Arial"/>
        </w:rPr>
        <w:t xml:space="preserve"> </w:t>
      </w:r>
    </w:p>
    <w:p w14:paraId="79F74032" w14:textId="6CC64D7D" w:rsidR="595A5611" w:rsidRDefault="090D5D86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My medium-term goal (within 1-3 years) is to progress into a senior administrative or customer service role, such as team leader or supervisor. To ac</w:t>
      </w:r>
      <w:r w:rsidR="3B8964A8" w:rsidRPr="6CBC21FA">
        <w:rPr>
          <w:rFonts w:ascii="Arial" w:eastAsia="Arial" w:hAnsi="Arial" w:cs="Arial"/>
        </w:rPr>
        <w:t xml:space="preserve">hieve this, I plan to complete </w:t>
      </w:r>
      <w:r w:rsidR="180E53E0" w:rsidRPr="6CBC21FA">
        <w:rPr>
          <w:rFonts w:ascii="Arial" w:eastAsia="Arial" w:hAnsi="Arial" w:cs="Arial"/>
        </w:rPr>
        <w:t>relevant</w:t>
      </w:r>
      <w:r w:rsidR="3B8964A8" w:rsidRPr="6CBC21FA">
        <w:rPr>
          <w:rFonts w:ascii="Arial" w:eastAsia="Arial" w:hAnsi="Arial" w:cs="Arial"/>
        </w:rPr>
        <w:t xml:space="preserve"> training in customer service management or office administration</w:t>
      </w:r>
      <w:r w:rsidR="2DB9CC7C" w:rsidRPr="6CBC21FA">
        <w:rPr>
          <w:rFonts w:ascii="Arial" w:eastAsia="Arial" w:hAnsi="Arial" w:cs="Arial"/>
        </w:rPr>
        <w:t>, such as an NVQ or CPD- accredited short courses. Continuous professional learning enhances both confidence and career progression</w:t>
      </w:r>
      <w:r w:rsidR="5F106DA2" w:rsidRPr="6CBC21FA">
        <w:rPr>
          <w:rFonts w:ascii="Arial" w:eastAsia="Arial" w:hAnsi="Arial" w:cs="Arial"/>
        </w:rPr>
        <w:t xml:space="preserve"> (Eraut, 2004).</w:t>
      </w:r>
    </w:p>
    <w:p w14:paraId="22033F61" w14:textId="289ECB2A" w:rsidR="595A5611" w:rsidRDefault="5F106DA2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In </w:t>
      </w:r>
      <w:r w:rsidR="3D2E7BE2" w:rsidRPr="6CBC21FA">
        <w:rPr>
          <w:rFonts w:ascii="Arial" w:eastAsia="Arial" w:hAnsi="Arial" w:cs="Arial"/>
        </w:rPr>
        <w:t>the l</w:t>
      </w:r>
      <w:r w:rsidRPr="6CBC21FA">
        <w:rPr>
          <w:rFonts w:ascii="Arial" w:eastAsia="Arial" w:hAnsi="Arial" w:cs="Arial"/>
        </w:rPr>
        <w:t>ong term (3-5 years), my goal is to secure a stable position within a company that offers development opportunities</w:t>
      </w:r>
      <w:r w:rsidR="0D7CE0AD" w:rsidRPr="6CBC21FA">
        <w:rPr>
          <w:rFonts w:ascii="Arial" w:eastAsia="Arial" w:hAnsi="Arial" w:cs="Arial"/>
        </w:rPr>
        <w:t xml:space="preserve">- for example, in administration, HR, or office coordination. I aim to </w:t>
      </w:r>
      <w:r w:rsidR="69EDBD2F" w:rsidRPr="6CBC21FA">
        <w:rPr>
          <w:rFonts w:ascii="Arial" w:eastAsia="Arial" w:hAnsi="Arial" w:cs="Arial"/>
        </w:rPr>
        <w:t xml:space="preserve">combine customer service experience with organizational and leadership skills, Long-term career planning is crucial for maintaining </w:t>
      </w:r>
      <w:r w:rsidR="74542C4B" w:rsidRPr="6CBC21FA">
        <w:rPr>
          <w:rFonts w:ascii="Arial" w:eastAsia="Arial" w:hAnsi="Arial" w:cs="Arial"/>
        </w:rPr>
        <w:t>motivation and achieving sustained employability (Arthur and Rousseau, 1996).</w:t>
      </w:r>
      <w:r w:rsidR="69EDBD2F" w:rsidRPr="6CBC21FA">
        <w:rPr>
          <w:rFonts w:ascii="Arial" w:eastAsia="Arial" w:hAnsi="Arial" w:cs="Arial"/>
        </w:rPr>
        <w:t xml:space="preserve"> </w:t>
      </w:r>
      <w:r w:rsidR="0D7CE0AD" w:rsidRPr="6CBC21FA">
        <w:rPr>
          <w:rFonts w:ascii="Arial" w:eastAsia="Arial" w:hAnsi="Arial" w:cs="Arial"/>
        </w:rPr>
        <w:t xml:space="preserve"> </w:t>
      </w:r>
      <w:r w:rsidR="2DB9CC7C" w:rsidRPr="6CBC21FA">
        <w:rPr>
          <w:rFonts w:ascii="Arial" w:eastAsia="Arial" w:hAnsi="Arial" w:cs="Arial"/>
        </w:rPr>
        <w:t xml:space="preserve"> </w:t>
      </w:r>
      <w:r w:rsidR="3B8964A8" w:rsidRPr="6CBC21FA">
        <w:rPr>
          <w:rFonts w:ascii="Arial" w:eastAsia="Arial" w:hAnsi="Arial" w:cs="Arial"/>
        </w:rPr>
        <w:t xml:space="preserve"> </w:t>
      </w:r>
    </w:p>
    <w:p w14:paraId="4DD70FC1" w14:textId="7FA027A5" w:rsidR="595A5611" w:rsidRDefault="595A5611" w:rsidP="6CBC21FA">
      <w:pPr>
        <w:spacing w:line="360" w:lineRule="auto"/>
        <w:rPr>
          <w:rFonts w:ascii="Arial" w:eastAsia="Arial" w:hAnsi="Arial" w:cs="Arial"/>
        </w:rPr>
      </w:pPr>
    </w:p>
    <w:p w14:paraId="3BDDFD1B" w14:textId="0747E1E3" w:rsidR="595A5611" w:rsidRDefault="595A5611" w:rsidP="6CBC21FA">
      <w:pPr>
        <w:spacing w:line="360" w:lineRule="auto"/>
        <w:rPr>
          <w:rFonts w:ascii="Arial" w:eastAsia="Arial" w:hAnsi="Arial" w:cs="Arial"/>
        </w:rPr>
      </w:pPr>
    </w:p>
    <w:p w14:paraId="314E9AE5" w14:textId="179118A9" w:rsidR="595A5611" w:rsidRDefault="595A5611" w:rsidP="6CBC21FA">
      <w:pPr>
        <w:spacing w:line="360" w:lineRule="auto"/>
        <w:rPr>
          <w:rFonts w:ascii="Arial" w:eastAsia="Arial" w:hAnsi="Arial" w:cs="Arial"/>
        </w:rPr>
      </w:pPr>
    </w:p>
    <w:p w14:paraId="6B7A34AC" w14:textId="6028E6C7" w:rsidR="595A5611" w:rsidRDefault="595A5611" w:rsidP="6CBC21FA">
      <w:pPr>
        <w:spacing w:line="360" w:lineRule="auto"/>
        <w:rPr>
          <w:rFonts w:ascii="Arial" w:eastAsia="Arial" w:hAnsi="Arial" w:cs="Arial"/>
        </w:rPr>
      </w:pPr>
    </w:p>
    <w:p w14:paraId="38FA1F7C" w14:textId="460CBD6D" w:rsidR="595A5611" w:rsidRDefault="595A5611" w:rsidP="6CBC21FA">
      <w:pPr>
        <w:spacing w:line="360" w:lineRule="auto"/>
        <w:rPr>
          <w:rFonts w:ascii="Arial" w:eastAsia="Arial" w:hAnsi="Arial" w:cs="Arial"/>
        </w:rPr>
      </w:pPr>
    </w:p>
    <w:p w14:paraId="2976FC65" w14:textId="752B6765" w:rsidR="595A5611" w:rsidRDefault="558799FD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Personal Development Plan (PDP)</w:t>
      </w:r>
    </w:p>
    <w:p w14:paraId="5B98BC4E" w14:textId="4555B97D" w:rsidR="595A5611" w:rsidRDefault="558799FD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To achieve these goals, I have created a structured personal development plan outlining specific actions, timelines</w:t>
      </w:r>
      <w:r w:rsidR="1986F7E2" w:rsidRPr="6CBC21FA">
        <w:rPr>
          <w:rFonts w:ascii="Arial" w:eastAsia="Arial" w:hAnsi="Arial" w:cs="Arial"/>
        </w:rPr>
        <w:t xml:space="preserve">, and resources.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6CBC21FA" w14:paraId="18F7596A" w14:textId="77777777" w:rsidTr="6CBC21FA">
        <w:trPr>
          <w:trHeight w:val="300"/>
        </w:trPr>
        <w:tc>
          <w:tcPr>
            <w:tcW w:w="1872" w:type="dxa"/>
          </w:tcPr>
          <w:p w14:paraId="2B6BDCEF" w14:textId="21030436" w:rsidR="1986F7E2" w:rsidRDefault="1986F7E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Area for Development</w:t>
            </w:r>
          </w:p>
        </w:tc>
        <w:tc>
          <w:tcPr>
            <w:tcW w:w="1872" w:type="dxa"/>
          </w:tcPr>
          <w:p w14:paraId="65140138" w14:textId="7FCC8029" w:rsidR="1986F7E2" w:rsidRDefault="1986F7E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Action to Take </w:t>
            </w:r>
          </w:p>
        </w:tc>
        <w:tc>
          <w:tcPr>
            <w:tcW w:w="1872" w:type="dxa"/>
          </w:tcPr>
          <w:p w14:paraId="0EA4FC85" w14:textId="08E34243" w:rsidR="1986F7E2" w:rsidRDefault="1986F7E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Resources Needed</w:t>
            </w:r>
          </w:p>
        </w:tc>
        <w:tc>
          <w:tcPr>
            <w:tcW w:w="1872" w:type="dxa"/>
          </w:tcPr>
          <w:p w14:paraId="6CB5444B" w14:textId="75170CF1" w:rsidR="1986F7E2" w:rsidRDefault="1986F7E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Timescale </w:t>
            </w:r>
          </w:p>
        </w:tc>
        <w:tc>
          <w:tcPr>
            <w:tcW w:w="1872" w:type="dxa"/>
          </w:tcPr>
          <w:p w14:paraId="7E678038" w14:textId="1962BFA6" w:rsidR="1986F7E2" w:rsidRDefault="1986F7E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Measure of success</w:t>
            </w:r>
          </w:p>
        </w:tc>
      </w:tr>
      <w:tr w:rsidR="6CBC21FA" w14:paraId="6078396E" w14:textId="77777777" w:rsidTr="6CBC21FA">
        <w:trPr>
          <w:trHeight w:val="300"/>
        </w:trPr>
        <w:tc>
          <w:tcPr>
            <w:tcW w:w="1872" w:type="dxa"/>
          </w:tcPr>
          <w:p w14:paraId="41361CA8" w14:textId="2A0BD7DA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Confidence under pressure</w:t>
            </w:r>
          </w:p>
        </w:tc>
        <w:tc>
          <w:tcPr>
            <w:tcW w:w="1872" w:type="dxa"/>
          </w:tcPr>
          <w:p w14:paraId="30D7B11F" w14:textId="04F1B7F9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Attend a customer service and resilience workshop; practice handling complaints in role-play </w:t>
            </w:r>
            <w:r w:rsidR="1716EB2C" w:rsidRPr="6CBC21FA">
              <w:rPr>
                <w:rFonts w:ascii="Arial" w:eastAsia="Arial" w:hAnsi="Arial" w:cs="Arial"/>
              </w:rPr>
              <w:t>exercises</w:t>
            </w:r>
            <w:r w:rsidRPr="6CBC21FA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72" w:type="dxa"/>
          </w:tcPr>
          <w:p w14:paraId="082DD1F4" w14:textId="05BB6583" w:rsidR="4016267D" w:rsidRDefault="4016267D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Online CPD courses, feedback from mentors </w:t>
            </w:r>
          </w:p>
        </w:tc>
        <w:tc>
          <w:tcPr>
            <w:tcW w:w="1872" w:type="dxa"/>
          </w:tcPr>
          <w:p w14:paraId="5DAAF4CA" w14:textId="758CF08F" w:rsidR="70DC4D28" w:rsidRDefault="70DC4D28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Withing 6 Months</w:t>
            </w:r>
          </w:p>
        </w:tc>
        <w:tc>
          <w:tcPr>
            <w:tcW w:w="1872" w:type="dxa"/>
          </w:tcPr>
          <w:p w14:paraId="220C46EF" w14:textId="357CAED1" w:rsidR="70DC4D28" w:rsidRDefault="70DC4D28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Improved confidence when dealing with customers (self- evaluation + feedback)</w:t>
            </w:r>
          </w:p>
        </w:tc>
      </w:tr>
      <w:tr w:rsidR="6CBC21FA" w14:paraId="4056CA72" w14:textId="77777777" w:rsidTr="6CBC21FA">
        <w:trPr>
          <w:trHeight w:val="300"/>
        </w:trPr>
        <w:tc>
          <w:tcPr>
            <w:tcW w:w="1872" w:type="dxa"/>
          </w:tcPr>
          <w:p w14:paraId="0DC21BE5" w14:textId="28314223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Limited professional experience </w:t>
            </w:r>
          </w:p>
        </w:tc>
        <w:tc>
          <w:tcPr>
            <w:tcW w:w="1872" w:type="dxa"/>
          </w:tcPr>
          <w:p w14:paraId="1B328D6A" w14:textId="2F8DD91E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Apply for part-time or internship roles in admin or customer service </w:t>
            </w:r>
          </w:p>
        </w:tc>
        <w:tc>
          <w:tcPr>
            <w:tcW w:w="1872" w:type="dxa"/>
          </w:tcPr>
          <w:p w14:paraId="018D012F" w14:textId="75E807E6" w:rsidR="5AB147F3" w:rsidRDefault="5AB147F3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Job sites, networking, careers centre </w:t>
            </w:r>
          </w:p>
        </w:tc>
        <w:tc>
          <w:tcPr>
            <w:tcW w:w="1872" w:type="dxa"/>
          </w:tcPr>
          <w:p w14:paraId="3DB2DC4E" w14:textId="1CC279A9" w:rsidR="24C506F1" w:rsidRDefault="24C506F1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3-6 Months</w:t>
            </w:r>
          </w:p>
        </w:tc>
        <w:tc>
          <w:tcPr>
            <w:tcW w:w="1872" w:type="dxa"/>
          </w:tcPr>
          <w:p w14:paraId="0880A56A" w14:textId="2EE77962" w:rsidR="7D4C6FA1" w:rsidRDefault="7D4C6FA1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Securing employment or placement experience </w:t>
            </w:r>
          </w:p>
        </w:tc>
      </w:tr>
      <w:tr w:rsidR="6CBC21FA" w14:paraId="58826CF1" w14:textId="77777777" w:rsidTr="6CBC21FA">
        <w:trPr>
          <w:trHeight w:val="300"/>
        </w:trPr>
        <w:tc>
          <w:tcPr>
            <w:tcW w:w="1872" w:type="dxa"/>
          </w:tcPr>
          <w:p w14:paraId="14FBA344" w14:textId="5212BAC1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IT and system knowledge </w:t>
            </w:r>
          </w:p>
        </w:tc>
        <w:tc>
          <w:tcPr>
            <w:tcW w:w="1872" w:type="dxa"/>
          </w:tcPr>
          <w:p w14:paraId="18E65E0A" w14:textId="7760B3CF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Complete an online course in Microsoft Office and database management </w:t>
            </w:r>
          </w:p>
        </w:tc>
        <w:tc>
          <w:tcPr>
            <w:tcW w:w="1872" w:type="dxa"/>
          </w:tcPr>
          <w:p w14:paraId="725E36FC" w14:textId="0B0841AA" w:rsidR="2C8E6B32" w:rsidRDefault="2C8E6B3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Microsoft Learn, LinkedIn Learning</w:t>
            </w:r>
          </w:p>
        </w:tc>
        <w:tc>
          <w:tcPr>
            <w:tcW w:w="1872" w:type="dxa"/>
          </w:tcPr>
          <w:p w14:paraId="2DBDCD8E" w14:textId="145A590D" w:rsidR="694A0D1A" w:rsidRDefault="694A0D1A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6-12 Months</w:t>
            </w:r>
          </w:p>
        </w:tc>
        <w:tc>
          <w:tcPr>
            <w:tcW w:w="1872" w:type="dxa"/>
          </w:tcPr>
          <w:p w14:paraId="00C4D2BF" w14:textId="49DA46F9" w:rsidR="1D8E9532" w:rsidRDefault="1D8E9532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Certificate or completion and practical use of skills</w:t>
            </w:r>
          </w:p>
        </w:tc>
      </w:tr>
      <w:tr w:rsidR="6CBC21FA" w14:paraId="5A6AE185" w14:textId="77777777" w:rsidTr="6CBC21FA">
        <w:trPr>
          <w:trHeight w:val="300"/>
        </w:trPr>
        <w:tc>
          <w:tcPr>
            <w:tcW w:w="1872" w:type="dxa"/>
          </w:tcPr>
          <w:p w14:paraId="585A26EA" w14:textId="5D496BB1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Career progression skills</w:t>
            </w:r>
          </w:p>
        </w:tc>
        <w:tc>
          <w:tcPr>
            <w:tcW w:w="1872" w:type="dxa"/>
          </w:tcPr>
          <w:p w14:paraId="36A0F6DD" w14:textId="009536E1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Attend career development sessions and seek mentorship </w:t>
            </w:r>
          </w:p>
        </w:tc>
        <w:tc>
          <w:tcPr>
            <w:tcW w:w="1872" w:type="dxa"/>
          </w:tcPr>
          <w:p w14:paraId="27A24993" w14:textId="5BEE7841" w:rsidR="6DB7E63B" w:rsidRDefault="6DB7E63B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Career advisor, workplace mentor</w:t>
            </w:r>
          </w:p>
        </w:tc>
        <w:tc>
          <w:tcPr>
            <w:tcW w:w="1872" w:type="dxa"/>
          </w:tcPr>
          <w:p w14:paraId="26778F6F" w14:textId="5722EBB0" w:rsidR="298DB76C" w:rsidRDefault="298DB76C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1-3 Years</w:t>
            </w:r>
          </w:p>
        </w:tc>
        <w:tc>
          <w:tcPr>
            <w:tcW w:w="1872" w:type="dxa"/>
          </w:tcPr>
          <w:p w14:paraId="2273E648" w14:textId="1C3D1B07" w:rsidR="10A6ED9E" w:rsidRDefault="10A6ED9E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Regular performance feedback and progression </w:t>
            </w:r>
          </w:p>
        </w:tc>
      </w:tr>
      <w:tr w:rsidR="6CBC21FA" w14:paraId="06805109" w14:textId="77777777" w:rsidTr="6CBC21FA">
        <w:trPr>
          <w:trHeight w:val="300"/>
        </w:trPr>
        <w:tc>
          <w:tcPr>
            <w:tcW w:w="1872" w:type="dxa"/>
          </w:tcPr>
          <w:p w14:paraId="6862E7D8" w14:textId="00DD0564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Balancing commitments</w:t>
            </w:r>
          </w:p>
        </w:tc>
        <w:tc>
          <w:tcPr>
            <w:tcW w:w="1872" w:type="dxa"/>
          </w:tcPr>
          <w:p w14:paraId="01B91798" w14:textId="2D1DE905" w:rsidR="01EE54AF" w:rsidRDefault="01EE54AF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Develop a time-management routine using planner tools</w:t>
            </w:r>
          </w:p>
        </w:tc>
        <w:tc>
          <w:tcPr>
            <w:tcW w:w="1872" w:type="dxa"/>
          </w:tcPr>
          <w:p w14:paraId="7347D135" w14:textId="1F23578A" w:rsidR="152356F0" w:rsidRDefault="152356F0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 xml:space="preserve">Apps (e.g., Trello, Google </w:t>
            </w:r>
            <w:r w:rsidR="623817DB" w:rsidRPr="6CBC21FA">
              <w:rPr>
                <w:rFonts w:ascii="Arial" w:eastAsia="Arial" w:hAnsi="Arial" w:cs="Arial"/>
              </w:rPr>
              <w:t>Calendar</w:t>
            </w:r>
            <w:r w:rsidRPr="6CBC21FA">
              <w:rPr>
                <w:rFonts w:ascii="Arial" w:eastAsia="Arial" w:hAnsi="Arial" w:cs="Arial"/>
              </w:rPr>
              <w:t>)</w:t>
            </w:r>
          </w:p>
        </w:tc>
        <w:tc>
          <w:tcPr>
            <w:tcW w:w="1872" w:type="dxa"/>
          </w:tcPr>
          <w:p w14:paraId="7F3C331B" w14:textId="5BF6E47C" w:rsidR="152356F0" w:rsidRDefault="152356F0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Ongoing</w:t>
            </w:r>
          </w:p>
        </w:tc>
        <w:tc>
          <w:tcPr>
            <w:tcW w:w="1872" w:type="dxa"/>
          </w:tcPr>
          <w:p w14:paraId="4018A004" w14:textId="0429A6BE" w:rsidR="276CAF76" w:rsidRDefault="276CAF76" w:rsidP="6CBC21FA">
            <w:pPr>
              <w:rPr>
                <w:rFonts w:ascii="Arial" w:eastAsia="Arial" w:hAnsi="Arial" w:cs="Arial"/>
              </w:rPr>
            </w:pPr>
            <w:r w:rsidRPr="6CBC21FA">
              <w:rPr>
                <w:rFonts w:ascii="Arial" w:eastAsia="Arial" w:hAnsi="Arial" w:cs="Arial"/>
              </w:rPr>
              <w:t>Consistent achievement of deadlines and reduced stress</w:t>
            </w:r>
          </w:p>
        </w:tc>
      </w:tr>
    </w:tbl>
    <w:p w14:paraId="6D508686" w14:textId="2F523B8D" w:rsidR="595A5611" w:rsidRDefault="558799FD" w:rsidP="19A1C4A1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  </w:t>
      </w:r>
      <w:r w:rsidR="5F1941B3" w:rsidRPr="6CBC21FA">
        <w:rPr>
          <w:rFonts w:ascii="Arial" w:eastAsia="Arial" w:hAnsi="Arial" w:cs="Arial"/>
        </w:rPr>
        <w:t xml:space="preserve">  </w:t>
      </w:r>
      <w:r w:rsidR="722F779A" w:rsidRPr="6CBC21FA">
        <w:rPr>
          <w:rFonts w:ascii="Arial" w:eastAsia="Arial" w:hAnsi="Arial" w:cs="Arial"/>
        </w:rPr>
        <w:t xml:space="preserve"> </w:t>
      </w:r>
      <w:r w:rsidR="008FA919" w:rsidRPr="6CBC21FA">
        <w:rPr>
          <w:rFonts w:ascii="Arial" w:eastAsia="Arial" w:hAnsi="Arial" w:cs="Arial"/>
        </w:rPr>
        <w:t xml:space="preserve"> </w:t>
      </w:r>
      <w:r w:rsidR="7C6BC35F" w:rsidRPr="6CBC21FA">
        <w:rPr>
          <w:rFonts w:ascii="Arial" w:eastAsia="Arial" w:hAnsi="Arial" w:cs="Arial"/>
        </w:rPr>
        <w:t xml:space="preserve"> </w:t>
      </w:r>
      <w:r w:rsidR="423C6B5D" w:rsidRPr="6CBC21FA">
        <w:rPr>
          <w:rFonts w:ascii="Arial" w:eastAsia="Arial" w:hAnsi="Arial" w:cs="Arial"/>
        </w:rPr>
        <w:t xml:space="preserve"> </w:t>
      </w:r>
      <w:r w:rsidR="1CE11B7F" w:rsidRPr="6CBC21FA">
        <w:rPr>
          <w:rFonts w:ascii="Arial" w:eastAsia="Arial" w:hAnsi="Arial" w:cs="Arial"/>
        </w:rPr>
        <w:t xml:space="preserve"> </w:t>
      </w:r>
    </w:p>
    <w:p w14:paraId="65513A0A" w14:textId="2C2332C3" w:rsidR="60198B5C" w:rsidRDefault="60198B5C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Developing a PDP encourages structured reflection, </w:t>
      </w:r>
      <w:r w:rsidR="6F877714" w:rsidRPr="6CBC21FA">
        <w:rPr>
          <w:rFonts w:ascii="Arial" w:eastAsia="Arial" w:hAnsi="Arial" w:cs="Arial"/>
        </w:rPr>
        <w:t>planning,</w:t>
      </w:r>
      <w:r w:rsidRPr="6CBC21FA">
        <w:rPr>
          <w:rFonts w:ascii="Arial" w:eastAsia="Arial" w:hAnsi="Arial" w:cs="Arial"/>
        </w:rPr>
        <w:t xml:space="preserve"> and accountability (Cottrell, 2015). It helps turn </w:t>
      </w:r>
      <w:r w:rsidR="411792AC" w:rsidRPr="6CBC21FA">
        <w:rPr>
          <w:rFonts w:ascii="Arial" w:eastAsia="Arial" w:hAnsi="Arial" w:cs="Arial"/>
        </w:rPr>
        <w:t xml:space="preserve">weaknesses into </w:t>
      </w:r>
      <w:r w:rsidR="77C0B170" w:rsidRPr="6CBC21FA">
        <w:rPr>
          <w:rFonts w:ascii="Arial" w:eastAsia="Arial" w:hAnsi="Arial" w:cs="Arial"/>
        </w:rPr>
        <w:t>opportunities</w:t>
      </w:r>
      <w:r w:rsidR="411792AC" w:rsidRPr="6CBC21FA">
        <w:rPr>
          <w:rFonts w:ascii="Arial" w:eastAsia="Arial" w:hAnsi="Arial" w:cs="Arial"/>
        </w:rPr>
        <w:t xml:space="preserve"> for improvement while aligning </w:t>
      </w:r>
      <w:r w:rsidR="697F4738" w:rsidRPr="6CBC21FA">
        <w:rPr>
          <w:rFonts w:ascii="Arial" w:eastAsia="Arial" w:hAnsi="Arial" w:cs="Arial"/>
        </w:rPr>
        <w:t>actions</w:t>
      </w:r>
      <w:r w:rsidR="411792AC" w:rsidRPr="6CBC21FA">
        <w:rPr>
          <w:rFonts w:ascii="Arial" w:eastAsia="Arial" w:hAnsi="Arial" w:cs="Arial"/>
        </w:rPr>
        <w:t xml:space="preserve"> with professional ambitions.</w:t>
      </w:r>
    </w:p>
    <w:p w14:paraId="2AC4BA0F" w14:textId="46999278" w:rsidR="3FCB04BC" w:rsidRDefault="3FCB04BC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Feedback and reflection are also key elements of PDP</w:t>
      </w:r>
      <w:r w:rsidR="28F3A718" w:rsidRPr="6CBC21FA">
        <w:rPr>
          <w:rFonts w:ascii="Arial" w:eastAsia="Arial" w:hAnsi="Arial" w:cs="Arial"/>
        </w:rPr>
        <w:t>. Receiving constructive feedback from supervisors or mentors will help me monitor progress and identify new learning needs</w:t>
      </w:r>
      <w:r w:rsidR="791386C2" w:rsidRPr="6CBC21FA">
        <w:rPr>
          <w:rFonts w:ascii="Arial" w:eastAsia="Arial" w:hAnsi="Arial" w:cs="Arial"/>
        </w:rPr>
        <w:t>. Reflective practice encourages self</w:t>
      </w:r>
      <w:r w:rsidR="4F4548E6" w:rsidRPr="6CBC21FA">
        <w:rPr>
          <w:rFonts w:ascii="Arial" w:eastAsia="Arial" w:hAnsi="Arial" w:cs="Arial"/>
        </w:rPr>
        <w:t>-awareness</w:t>
      </w:r>
      <w:r w:rsidR="791386C2" w:rsidRPr="6CBC21FA">
        <w:rPr>
          <w:rFonts w:ascii="Arial" w:eastAsia="Arial" w:hAnsi="Arial" w:cs="Arial"/>
        </w:rPr>
        <w:t xml:space="preserve"> and adaptability (Kolb, 1984)</w:t>
      </w:r>
      <w:r w:rsidR="37ACEB5E" w:rsidRPr="6CBC21FA">
        <w:rPr>
          <w:rFonts w:ascii="Arial" w:eastAsia="Arial" w:hAnsi="Arial" w:cs="Arial"/>
        </w:rPr>
        <w:t>.</w:t>
      </w:r>
    </w:p>
    <w:p w14:paraId="1923714D" w14:textId="4C8F25FF" w:rsidR="37ACEB5E" w:rsidRDefault="37ACEB5E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To maintain long-term growth, i intend to engage in lifelong learning through online platforms such as Coursera or FutureLearn. Lifelong learning supports </w:t>
      </w:r>
      <w:r w:rsidR="7F81FDAA" w:rsidRPr="6CBC21FA">
        <w:rPr>
          <w:rFonts w:ascii="Arial" w:eastAsia="Arial" w:hAnsi="Arial" w:cs="Arial"/>
        </w:rPr>
        <w:t>career flexibility and adaptability in changing labour markets (OECD, 2021).</w:t>
      </w:r>
    </w:p>
    <w:p w14:paraId="69789D68" w14:textId="3AD28A56" w:rsidR="27F41052" w:rsidRDefault="27F41052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Finally, I will review and update my PDP every six months to ensure it remains relevant to my progress and industry changes. Regular re</w:t>
      </w:r>
      <w:r w:rsidR="47114478" w:rsidRPr="6CBC21FA">
        <w:rPr>
          <w:rFonts w:ascii="Arial" w:eastAsia="Arial" w:hAnsi="Arial" w:cs="Arial"/>
        </w:rPr>
        <w:t>view cycles are recommended for maintaining effective personal development (Armstrong, 2014).</w:t>
      </w:r>
    </w:p>
    <w:p w14:paraId="29CF66A3" w14:textId="382EFC57" w:rsidR="1BB6EEE8" w:rsidRDefault="1BB6EEE8" w:rsidP="6CBC21FA">
      <w:pPr>
        <w:spacing w:line="360" w:lineRule="auto"/>
        <w:rPr>
          <w:rFonts w:ascii="Arial" w:eastAsia="Arial" w:hAnsi="Arial" w:cs="Arial"/>
          <w:b/>
          <w:bCs/>
        </w:rPr>
      </w:pPr>
      <w:r w:rsidRPr="6CBC21FA">
        <w:rPr>
          <w:rFonts w:ascii="Arial" w:eastAsia="Arial" w:hAnsi="Arial" w:cs="Arial"/>
          <w:b/>
          <w:bCs/>
        </w:rPr>
        <w:t>Conclusion:</w:t>
      </w:r>
    </w:p>
    <w:p w14:paraId="0AF409CD" w14:textId="33E913F4" w:rsidR="1BB6EEE8" w:rsidRDefault="1BB6EEE8" w:rsidP="6CBC21FA">
      <w:p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My employment goals and PDP are designed to address my current weaknesses- particularly confidence under pressure and limited experience- while </w:t>
      </w:r>
      <w:r w:rsidR="7D8603C9" w:rsidRPr="6CBC21FA">
        <w:rPr>
          <w:rFonts w:ascii="Arial" w:eastAsia="Arial" w:hAnsi="Arial" w:cs="Arial"/>
        </w:rPr>
        <w:t>building on my strengths in communication, organization, and teamwork. Through training, reflection</w:t>
      </w:r>
      <w:r w:rsidR="6DD8E315" w:rsidRPr="6CBC21FA">
        <w:rPr>
          <w:rFonts w:ascii="Arial" w:eastAsia="Arial" w:hAnsi="Arial" w:cs="Arial"/>
        </w:rPr>
        <w:t>, and experience, I will enhance my employability and progress toward a stable and fulfilling career.</w:t>
      </w:r>
      <w:r w:rsidR="7D8603C9" w:rsidRPr="6CBC21FA">
        <w:rPr>
          <w:rFonts w:ascii="Arial" w:eastAsia="Arial" w:hAnsi="Arial" w:cs="Arial"/>
        </w:rPr>
        <w:t xml:space="preserve"> </w:t>
      </w:r>
    </w:p>
    <w:p w14:paraId="37AED55E" w14:textId="1377F30F" w:rsidR="6CBC21FA" w:rsidRDefault="6CBC21FA" w:rsidP="6CBC21FA">
      <w:pPr>
        <w:spacing w:line="360" w:lineRule="auto"/>
        <w:rPr>
          <w:rFonts w:ascii="Arial" w:eastAsia="Arial" w:hAnsi="Arial" w:cs="Arial"/>
        </w:rPr>
      </w:pPr>
    </w:p>
    <w:p w14:paraId="2DF2E3BB" w14:textId="3B885C29" w:rsidR="6CBC21FA" w:rsidRDefault="6CBC21FA" w:rsidP="6CBC21FA">
      <w:pPr>
        <w:spacing w:line="360" w:lineRule="auto"/>
        <w:rPr>
          <w:rFonts w:ascii="Arial" w:eastAsia="Arial" w:hAnsi="Arial" w:cs="Arial"/>
        </w:rPr>
      </w:pPr>
    </w:p>
    <w:p w14:paraId="1C99771D" w14:textId="059F542D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3FC0AAC1" w14:textId="6A9A9231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739D6614" w14:textId="616DAFF8" w:rsidR="19A1C4A1" w:rsidRDefault="19A1C4A1" w:rsidP="19A1C4A1">
      <w:pPr>
        <w:spacing w:line="360" w:lineRule="auto"/>
        <w:rPr>
          <w:rFonts w:ascii="Arial" w:eastAsia="Arial" w:hAnsi="Arial" w:cs="Arial"/>
        </w:rPr>
      </w:pPr>
    </w:p>
    <w:p w14:paraId="6F44C4FB" w14:textId="2289FE83" w:rsidR="19A1C4A1" w:rsidRDefault="19A1C4A1">
      <w:r>
        <w:br w:type="page"/>
      </w:r>
    </w:p>
    <w:p w14:paraId="7A291D08" w14:textId="5FFD14DE" w:rsidR="7F387387" w:rsidRDefault="29DC7294" w:rsidP="6CBC21FA">
      <w:pPr>
        <w:spacing w:line="360" w:lineRule="auto"/>
        <w:jc w:val="center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 </w:t>
      </w:r>
      <w:r w:rsidR="01ADCCEE" w:rsidRPr="6CBC21FA">
        <w:rPr>
          <w:rFonts w:ascii="Arial" w:eastAsia="Arial" w:hAnsi="Arial" w:cs="Arial"/>
        </w:rPr>
        <w:t xml:space="preserve"> </w:t>
      </w:r>
      <w:r w:rsidR="5A21CE4A" w:rsidRPr="6CBC21FA">
        <w:rPr>
          <w:rFonts w:ascii="Arial" w:eastAsia="Arial" w:hAnsi="Arial" w:cs="Arial"/>
        </w:rPr>
        <w:t xml:space="preserve"> </w:t>
      </w:r>
      <w:r w:rsidR="2FF256B9" w:rsidRPr="6CBC21FA">
        <w:rPr>
          <w:rFonts w:ascii="Arial" w:eastAsia="Arial" w:hAnsi="Arial" w:cs="Arial"/>
        </w:rPr>
        <w:t xml:space="preserve"> </w:t>
      </w:r>
      <w:r w:rsidR="35475F8F" w:rsidRPr="6CBC21FA">
        <w:rPr>
          <w:rFonts w:ascii="Arial" w:eastAsia="Arial" w:hAnsi="Arial" w:cs="Arial"/>
        </w:rPr>
        <w:t xml:space="preserve"> </w:t>
      </w:r>
      <w:r w:rsidR="7E2E3C68" w:rsidRPr="6CBC21FA">
        <w:rPr>
          <w:rFonts w:ascii="Arial" w:eastAsia="Arial" w:hAnsi="Arial" w:cs="Arial"/>
        </w:rPr>
        <w:t xml:space="preserve"> </w:t>
      </w:r>
      <w:r w:rsidR="3F07FF60" w:rsidRPr="6CBC21FA">
        <w:rPr>
          <w:rFonts w:ascii="Arial" w:eastAsia="Arial" w:hAnsi="Arial" w:cs="Arial"/>
        </w:rPr>
        <w:t xml:space="preserve"> </w:t>
      </w:r>
    </w:p>
    <w:p w14:paraId="0F85D275" w14:textId="7FE5BC35" w:rsidR="7F387387" w:rsidRDefault="7F387387" w:rsidP="6CBC21FA">
      <w:pPr>
        <w:spacing w:line="360" w:lineRule="auto"/>
        <w:jc w:val="center"/>
        <w:rPr>
          <w:rFonts w:ascii="Arial" w:eastAsia="Arial" w:hAnsi="Arial" w:cs="Arial"/>
        </w:rPr>
      </w:pPr>
    </w:p>
    <w:p w14:paraId="0E4CF205" w14:textId="11ED0B23" w:rsidR="7F387387" w:rsidRDefault="7F387387" w:rsidP="6CBC21FA">
      <w:pPr>
        <w:spacing w:line="360" w:lineRule="auto"/>
        <w:jc w:val="center"/>
        <w:rPr>
          <w:rFonts w:ascii="Arial" w:eastAsia="Arial" w:hAnsi="Arial" w:cs="Arial"/>
        </w:rPr>
      </w:pPr>
    </w:p>
    <w:p w14:paraId="4E4087E8" w14:textId="7E636283" w:rsidR="7F387387" w:rsidRDefault="33F9017D" w:rsidP="19A1C4A1">
      <w:pPr>
        <w:spacing w:line="360" w:lineRule="auto"/>
        <w:jc w:val="center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  <w:b/>
          <w:bCs/>
          <w:u w:val="single"/>
        </w:rPr>
        <w:t xml:space="preserve"> </w:t>
      </w:r>
      <w:r w:rsidR="2EAD5DFA" w:rsidRPr="6CBC21FA">
        <w:rPr>
          <w:rFonts w:ascii="Arial" w:eastAsia="Arial" w:hAnsi="Arial" w:cs="Arial"/>
          <w:b/>
          <w:bCs/>
          <w:u w:val="single"/>
        </w:rPr>
        <w:t>References</w:t>
      </w:r>
    </w:p>
    <w:p w14:paraId="2B13226D" w14:textId="3C46E258" w:rsidR="54909821" w:rsidRDefault="54909821" w:rsidP="19A1C4A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Allen, I. and Seaman, J. (2017) </w:t>
      </w:r>
      <w:r w:rsidRPr="19A1C4A1">
        <w:rPr>
          <w:rFonts w:ascii="Arial" w:eastAsia="Arial" w:hAnsi="Arial" w:cs="Arial"/>
          <w:i/>
          <w:iCs/>
        </w:rPr>
        <w:t xml:space="preserve">Digital learning compass: </w:t>
      </w:r>
      <w:r w:rsidR="0C9B0CC3" w:rsidRPr="19A1C4A1">
        <w:rPr>
          <w:rFonts w:ascii="Arial" w:eastAsia="Arial" w:hAnsi="Arial" w:cs="Arial"/>
          <w:i/>
          <w:iCs/>
        </w:rPr>
        <w:t>Distance education enrollment report 2017</w:t>
      </w:r>
      <w:r w:rsidR="0C9B0CC3" w:rsidRPr="19A1C4A1">
        <w:rPr>
          <w:rFonts w:ascii="Arial" w:eastAsia="Arial" w:hAnsi="Arial" w:cs="Arial"/>
        </w:rPr>
        <w:t>. Babson Survey Research Group.</w:t>
      </w:r>
    </w:p>
    <w:p w14:paraId="3CB55EAF" w14:textId="34DC9BF5" w:rsidR="083BBF04" w:rsidRDefault="66D3719B" w:rsidP="19A1C4A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Andrews, J. and Higson, H. (2008) ‘</w:t>
      </w:r>
      <w:r w:rsidRPr="6CBC21FA">
        <w:rPr>
          <w:rFonts w:ascii="Arial" w:eastAsia="Arial" w:hAnsi="Arial" w:cs="Arial"/>
          <w:i/>
          <w:iCs/>
        </w:rPr>
        <w:t>G</w:t>
      </w:r>
      <w:r w:rsidRPr="6CBC21FA">
        <w:rPr>
          <w:rFonts w:ascii="Arial" w:eastAsia="Arial" w:hAnsi="Arial" w:cs="Arial"/>
        </w:rPr>
        <w:t>raduate employability, “soft skills” versus “</w:t>
      </w:r>
      <w:r w:rsidR="043272AB" w:rsidRPr="6CBC21FA">
        <w:rPr>
          <w:rFonts w:ascii="Arial" w:eastAsia="Arial" w:hAnsi="Arial" w:cs="Arial"/>
        </w:rPr>
        <w:t>hard</w:t>
      </w:r>
      <w:r w:rsidRPr="6CBC21FA">
        <w:rPr>
          <w:rFonts w:ascii="Arial" w:eastAsia="Arial" w:hAnsi="Arial" w:cs="Arial"/>
        </w:rPr>
        <w:t>”</w:t>
      </w:r>
      <w:r w:rsidR="7019F97B" w:rsidRPr="6CBC21FA">
        <w:rPr>
          <w:rFonts w:ascii="Arial" w:eastAsia="Arial" w:hAnsi="Arial" w:cs="Arial"/>
        </w:rPr>
        <w:t xml:space="preserve"> business knowledge: A European study’, </w:t>
      </w:r>
      <w:r w:rsidR="7019F97B" w:rsidRPr="6CBC21FA">
        <w:rPr>
          <w:rFonts w:ascii="Arial" w:eastAsia="Arial" w:hAnsi="Arial" w:cs="Arial"/>
          <w:i/>
          <w:iCs/>
        </w:rPr>
        <w:t>Higher Education in Europe</w:t>
      </w:r>
      <w:r w:rsidR="7019F97B" w:rsidRPr="6CBC21FA">
        <w:rPr>
          <w:rFonts w:ascii="Arial" w:eastAsia="Arial" w:hAnsi="Arial" w:cs="Arial"/>
        </w:rPr>
        <w:t>, 33</w:t>
      </w:r>
      <w:r w:rsidR="66F23782" w:rsidRPr="6CBC21FA">
        <w:rPr>
          <w:rFonts w:ascii="Arial" w:eastAsia="Arial" w:hAnsi="Arial" w:cs="Arial"/>
        </w:rPr>
        <w:t>(4), pp. 411-422.</w:t>
      </w:r>
    </w:p>
    <w:p w14:paraId="4DD358B2" w14:textId="08567984" w:rsidR="12BCC6CC" w:rsidRDefault="12BCC6CC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Armstrong,M. (2014) </w:t>
      </w:r>
      <w:r w:rsidRPr="6CBC21FA">
        <w:rPr>
          <w:rFonts w:ascii="Arial" w:eastAsia="Arial" w:hAnsi="Arial" w:cs="Arial"/>
          <w:i/>
          <w:iCs/>
        </w:rPr>
        <w:t>Armstrong</w:t>
      </w:r>
      <w:r w:rsidR="51E952ED" w:rsidRPr="6CBC21FA">
        <w:rPr>
          <w:rFonts w:ascii="Arial" w:eastAsia="Arial" w:hAnsi="Arial" w:cs="Arial"/>
          <w:i/>
          <w:iCs/>
        </w:rPr>
        <w:t xml:space="preserve">’s Handbook of Human </w:t>
      </w:r>
      <w:r w:rsidR="20E52319" w:rsidRPr="6CBC21FA">
        <w:rPr>
          <w:rFonts w:ascii="Arial" w:eastAsia="Arial" w:hAnsi="Arial" w:cs="Arial"/>
          <w:i/>
          <w:iCs/>
        </w:rPr>
        <w:t>Resource</w:t>
      </w:r>
      <w:r w:rsidR="51E952ED" w:rsidRPr="6CBC21FA">
        <w:rPr>
          <w:rFonts w:ascii="Arial" w:eastAsia="Arial" w:hAnsi="Arial" w:cs="Arial"/>
          <w:i/>
          <w:iCs/>
        </w:rPr>
        <w:t xml:space="preserve"> Management </w:t>
      </w:r>
      <w:r w:rsidR="3B45094D" w:rsidRPr="6CBC21FA">
        <w:rPr>
          <w:rFonts w:ascii="Arial" w:eastAsia="Arial" w:hAnsi="Arial" w:cs="Arial"/>
          <w:i/>
          <w:iCs/>
        </w:rPr>
        <w:t>Practice</w:t>
      </w:r>
      <w:r w:rsidR="0E2CBB21" w:rsidRPr="6CBC21FA">
        <w:rPr>
          <w:rFonts w:ascii="Arial" w:eastAsia="Arial" w:hAnsi="Arial" w:cs="Arial"/>
          <w:i/>
          <w:iCs/>
        </w:rPr>
        <w:t xml:space="preserve">. </w:t>
      </w:r>
      <w:r w:rsidR="0E2CBB21" w:rsidRPr="6CBC21FA">
        <w:rPr>
          <w:rFonts w:ascii="Arial" w:eastAsia="Arial" w:hAnsi="Arial" w:cs="Arial"/>
        </w:rPr>
        <w:t>13</w:t>
      </w:r>
      <w:r w:rsidR="0E2CBB21" w:rsidRPr="6CBC21FA">
        <w:rPr>
          <w:rFonts w:ascii="Arial" w:eastAsia="Arial" w:hAnsi="Arial" w:cs="Arial"/>
          <w:vertAlign w:val="superscript"/>
        </w:rPr>
        <w:t>th</w:t>
      </w:r>
      <w:r w:rsidR="0E2CBB21" w:rsidRPr="6CBC21FA">
        <w:rPr>
          <w:rFonts w:ascii="Arial" w:eastAsia="Arial" w:hAnsi="Arial" w:cs="Arial"/>
        </w:rPr>
        <w:t xml:space="preserve"> edn. London: Kogan Page.</w:t>
      </w:r>
    </w:p>
    <w:p w14:paraId="5B430562" w14:textId="1C44B45D" w:rsidR="1D641955" w:rsidRDefault="1D641955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Arthur, M. and Rosseau, D. (1996) </w:t>
      </w:r>
      <w:r w:rsidRPr="6CBC21FA">
        <w:rPr>
          <w:rFonts w:ascii="Arial" w:eastAsia="Arial" w:hAnsi="Arial" w:cs="Arial"/>
          <w:i/>
          <w:iCs/>
        </w:rPr>
        <w:t xml:space="preserve">The Boundaryless Career: A New Employment </w:t>
      </w:r>
      <w:r w:rsidR="6D6481C7" w:rsidRPr="6CBC21FA">
        <w:rPr>
          <w:rFonts w:ascii="Arial" w:eastAsia="Arial" w:hAnsi="Arial" w:cs="Arial"/>
          <w:i/>
          <w:iCs/>
        </w:rPr>
        <w:t xml:space="preserve">Principle for a New Organizational Era. </w:t>
      </w:r>
      <w:r w:rsidR="6D6481C7" w:rsidRPr="6CBC21FA">
        <w:rPr>
          <w:rFonts w:ascii="Arial" w:eastAsia="Arial" w:hAnsi="Arial" w:cs="Arial"/>
        </w:rPr>
        <w:t>New York: Oxford University Press.</w:t>
      </w:r>
    </w:p>
    <w:p w14:paraId="26F21005" w14:textId="5B328743" w:rsidR="7C0C4E72" w:rsidRDefault="7C0C4E72" w:rsidP="19A1C4A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Brown, P. (2010) </w:t>
      </w:r>
      <w:r w:rsidRPr="19A1C4A1">
        <w:rPr>
          <w:rFonts w:ascii="Arial" w:eastAsia="Arial" w:hAnsi="Arial" w:cs="Arial"/>
          <w:i/>
          <w:iCs/>
        </w:rPr>
        <w:t xml:space="preserve">Education, opportunity and the prospects for social mobility. </w:t>
      </w:r>
      <w:r w:rsidR="67EFE9CD" w:rsidRPr="19A1C4A1">
        <w:rPr>
          <w:rFonts w:ascii="Arial" w:eastAsia="Arial" w:hAnsi="Arial" w:cs="Arial"/>
        </w:rPr>
        <w:t>British Journal of Sociology of Education, 31(5), pp. 591-595.</w:t>
      </w:r>
    </w:p>
    <w:p w14:paraId="14419678" w14:textId="3E41A997" w:rsidR="67EFE9CD" w:rsidRDefault="6537980A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CIPD (2021) </w:t>
      </w:r>
      <w:r w:rsidRPr="6CBC21FA">
        <w:rPr>
          <w:rFonts w:ascii="Arial" w:eastAsia="Arial" w:hAnsi="Arial" w:cs="Arial"/>
          <w:i/>
          <w:iCs/>
        </w:rPr>
        <w:t xml:space="preserve">Employer views on employability skills. </w:t>
      </w:r>
      <w:r w:rsidRPr="6CBC21FA">
        <w:rPr>
          <w:rFonts w:ascii="Arial" w:eastAsia="Arial" w:hAnsi="Arial" w:cs="Arial"/>
        </w:rPr>
        <w:t xml:space="preserve">Chartered Institute of </w:t>
      </w:r>
      <w:r w:rsidR="2482CA06" w:rsidRPr="6CBC21FA">
        <w:rPr>
          <w:rFonts w:ascii="Arial" w:eastAsia="Arial" w:hAnsi="Arial" w:cs="Arial"/>
        </w:rPr>
        <w:t>P</w:t>
      </w:r>
      <w:r w:rsidRPr="6CBC21FA">
        <w:rPr>
          <w:rFonts w:ascii="Arial" w:eastAsia="Arial" w:hAnsi="Arial" w:cs="Arial"/>
        </w:rPr>
        <w:t>erson</w:t>
      </w:r>
      <w:r w:rsidR="0D9BA217" w:rsidRPr="6CBC21FA">
        <w:rPr>
          <w:rFonts w:ascii="Arial" w:eastAsia="Arial" w:hAnsi="Arial" w:cs="Arial"/>
        </w:rPr>
        <w:t>nel and Development</w:t>
      </w:r>
      <w:r w:rsidR="4F555258" w:rsidRPr="6CBC21FA">
        <w:rPr>
          <w:rFonts w:ascii="Arial" w:eastAsia="Arial" w:hAnsi="Arial" w:cs="Arial"/>
        </w:rPr>
        <w:t xml:space="preserve">. Available at: </w:t>
      </w:r>
      <w:hyperlink r:id="rId7">
        <w:r w:rsidR="4F555258" w:rsidRPr="6CBC21FA">
          <w:rPr>
            <w:rStyle w:val="Hyperlink"/>
            <w:rFonts w:ascii="Arial" w:eastAsia="Arial" w:hAnsi="Arial" w:cs="Arial"/>
          </w:rPr>
          <w:t>https://www.cipd.co.uk</w:t>
        </w:r>
      </w:hyperlink>
      <w:r w:rsidR="4F555258" w:rsidRPr="6CBC21FA">
        <w:rPr>
          <w:rFonts w:ascii="Arial" w:eastAsia="Arial" w:hAnsi="Arial" w:cs="Arial"/>
        </w:rPr>
        <w:t xml:space="preserve"> (Accessed: 21 September 2025</w:t>
      </w:r>
      <w:r w:rsidR="2C91C3D4" w:rsidRPr="6CBC21FA">
        <w:rPr>
          <w:rFonts w:ascii="Arial" w:eastAsia="Arial" w:hAnsi="Arial" w:cs="Arial"/>
        </w:rPr>
        <w:t>).</w:t>
      </w:r>
    </w:p>
    <w:p w14:paraId="0B335D17" w14:textId="5165D805" w:rsidR="67EFE9CD" w:rsidRDefault="12BF8743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Cottrell, S. (2015) </w:t>
      </w:r>
      <w:r w:rsidRPr="6CBC21FA">
        <w:rPr>
          <w:rFonts w:ascii="Arial" w:eastAsia="Arial" w:hAnsi="Arial" w:cs="Arial"/>
          <w:i/>
          <w:iCs/>
        </w:rPr>
        <w:t>Skills for Success: Personal Development and Employability.</w:t>
      </w:r>
      <w:r w:rsidR="4C6DC467" w:rsidRPr="6CBC21FA">
        <w:rPr>
          <w:rFonts w:ascii="Arial" w:eastAsia="Arial" w:hAnsi="Arial" w:cs="Arial"/>
          <w:i/>
          <w:iCs/>
        </w:rPr>
        <w:t xml:space="preserve"> </w:t>
      </w:r>
      <w:r w:rsidR="4C6DC467" w:rsidRPr="6CBC21FA">
        <w:rPr>
          <w:rFonts w:ascii="Arial" w:eastAsia="Arial" w:hAnsi="Arial" w:cs="Arial"/>
        </w:rPr>
        <w:t>3</w:t>
      </w:r>
      <w:r w:rsidR="4C6DC467" w:rsidRPr="6CBC21FA">
        <w:rPr>
          <w:rFonts w:ascii="Arial" w:eastAsia="Arial" w:hAnsi="Arial" w:cs="Arial"/>
          <w:vertAlign w:val="superscript"/>
        </w:rPr>
        <w:t>rd</w:t>
      </w:r>
      <w:r w:rsidR="4C6DC467" w:rsidRPr="6CBC21FA">
        <w:rPr>
          <w:rFonts w:ascii="Arial" w:eastAsia="Arial" w:hAnsi="Arial" w:cs="Arial"/>
        </w:rPr>
        <w:t xml:space="preserve"> edn. Basingstoke: Palgrave Macmillan.</w:t>
      </w:r>
      <w:r w:rsidR="2C91C3D4" w:rsidRPr="6CBC21FA">
        <w:rPr>
          <w:rFonts w:ascii="Arial" w:eastAsia="Arial" w:hAnsi="Arial" w:cs="Arial"/>
          <w:i/>
          <w:iCs/>
        </w:rPr>
        <w:t xml:space="preserve"> </w:t>
      </w:r>
    </w:p>
    <w:p w14:paraId="18CB3998" w14:textId="2D2BC593" w:rsidR="3887C844" w:rsidRDefault="2C91C3D4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 xml:space="preserve">Eraut, M. (2004) </w:t>
      </w:r>
      <w:r w:rsidRPr="6CBC21FA">
        <w:rPr>
          <w:rFonts w:ascii="Arial" w:eastAsia="Arial" w:hAnsi="Arial" w:cs="Arial"/>
          <w:i/>
          <w:iCs/>
        </w:rPr>
        <w:t xml:space="preserve">Informal learning in the workplace. </w:t>
      </w:r>
      <w:r w:rsidRPr="6CBC21FA">
        <w:rPr>
          <w:rFonts w:ascii="Arial" w:eastAsia="Arial" w:hAnsi="Arial" w:cs="Arial"/>
        </w:rPr>
        <w:t xml:space="preserve">Studies </w:t>
      </w:r>
      <w:r w:rsidR="65778F79" w:rsidRPr="6CBC21FA">
        <w:rPr>
          <w:rFonts w:ascii="Arial" w:eastAsia="Arial" w:hAnsi="Arial" w:cs="Arial"/>
        </w:rPr>
        <w:t>in Continuing Education, 26(2), pp. 247-273.</w:t>
      </w:r>
    </w:p>
    <w:p w14:paraId="280D5D71" w14:textId="6554935B" w:rsidR="3887C844" w:rsidRDefault="1C614F6C" w:rsidP="6CBC21FA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6CBC21FA">
        <w:rPr>
          <w:rFonts w:ascii="Arial" w:eastAsia="Arial" w:hAnsi="Arial" w:cs="Arial"/>
        </w:rPr>
        <w:t>Goleman, D. (</w:t>
      </w:r>
      <w:r w:rsidR="7149659F" w:rsidRPr="6CBC21FA">
        <w:rPr>
          <w:rFonts w:ascii="Arial" w:eastAsia="Arial" w:hAnsi="Arial" w:cs="Arial"/>
        </w:rPr>
        <w:t xml:space="preserve">2018) </w:t>
      </w:r>
      <w:r w:rsidR="7149659F" w:rsidRPr="6CBC21FA">
        <w:rPr>
          <w:rFonts w:ascii="Arial" w:eastAsia="Arial" w:hAnsi="Arial" w:cs="Arial"/>
          <w:i/>
          <w:iCs/>
        </w:rPr>
        <w:t xml:space="preserve">Working with Emotional Intelligence. </w:t>
      </w:r>
      <w:r w:rsidR="7149659F" w:rsidRPr="6CBC21FA">
        <w:rPr>
          <w:rFonts w:ascii="Arial" w:eastAsia="Arial" w:hAnsi="Arial" w:cs="Arial"/>
        </w:rPr>
        <w:t>London: Bloomsbury</w:t>
      </w:r>
      <w:r w:rsidR="74D342FA" w:rsidRPr="6CBC21FA">
        <w:rPr>
          <w:rFonts w:ascii="Arial" w:eastAsia="Arial" w:hAnsi="Arial" w:cs="Arial"/>
        </w:rPr>
        <w:t>.</w:t>
      </w:r>
      <w:r w:rsidR="7149659F" w:rsidRPr="6CBC21FA">
        <w:rPr>
          <w:rFonts w:ascii="Arial" w:eastAsia="Arial" w:hAnsi="Arial" w:cs="Arial"/>
          <w:i/>
          <w:iCs/>
        </w:rPr>
        <w:t xml:space="preserve"> </w:t>
      </w:r>
      <w:r w:rsidR="0D9BA217" w:rsidRPr="6CBC21FA">
        <w:rPr>
          <w:rFonts w:ascii="Arial" w:eastAsia="Arial" w:hAnsi="Arial" w:cs="Arial"/>
        </w:rPr>
        <w:t xml:space="preserve"> </w:t>
      </w:r>
      <w:r w:rsidR="6537980A" w:rsidRPr="6CBC21FA">
        <w:rPr>
          <w:rFonts w:ascii="Arial" w:eastAsia="Arial" w:hAnsi="Arial" w:cs="Arial"/>
          <w:i/>
          <w:iCs/>
        </w:rPr>
        <w:t xml:space="preserve"> </w:t>
      </w:r>
    </w:p>
    <w:p w14:paraId="6CBEF9C6" w14:textId="37BF9683" w:rsidR="681F66F4" w:rsidRDefault="681F66F4" w:rsidP="19A1C4A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>Health and Safety Executive (2022)</w:t>
      </w:r>
      <w:r w:rsidRPr="19A1C4A1">
        <w:rPr>
          <w:rFonts w:ascii="Arial" w:eastAsia="Arial" w:hAnsi="Arial" w:cs="Arial"/>
          <w:i/>
          <w:iCs/>
          <w:color w:val="000000" w:themeColor="text1"/>
        </w:rPr>
        <w:t xml:space="preserve"> Work-related stress, anxiety or depression statistics in Great Britain</w:t>
      </w:r>
      <w:r w:rsidRPr="19A1C4A1">
        <w:rPr>
          <w:rFonts w:ascii="Arial" w:eastAsia="Arial" w:hAnsi="Arial" w:cs="Arial"/>
          <w:color w:val="000000" w:themeColor="text1"/>
        </w:rPr>
        <w:t xml:space="preserve">. Available at: </w:t>
      </w:r>
      <w:hyperlink r:id="rId8">
        <w:r w:rsidRPr="19A1C4A1">
          <w:rPr>
            <w:rStyle w:val="Hyperlink"/>
            <w:rFonts w:ascii="Arial" w:eastAsia="Arial" w:hAnsi="Arial" w:cs="Arial"/>
          </w:rPr>
          <w:t>https://www.hse.gov.uk</w:t>
        </w:r>
      </w:hyperlink>
      <w:r w:rsidRPr="19A1C4A1">
        <w:rPr>
          <w:rFonts w:ascii="Arial" w:eastAsia="Arial" w:hAnsi="Arial" w:cs="Arial"/>
          <w:color w:val="000000" w:themeColor="text1"/>
        </w:rPr>
        <w:t xml:space="preserve"> (Accessed: 21 September 2025).</w:t>
      </w:r>
    </w:p>
    <w:p w14:paraId="14F9FA49" w14:textId="3504E296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Jackson, D. and Wilton, N. (2016) ‘Developing career management competencies among undergraduates and the role of work-integrated learning’, </w:t>
      </w:r>
      <w:r w:rsidRPr="19A1C4A1">
        <w:rPr>
          <w:rFonts w:ascii="Arial" w:eastAsia="Arial" w:hAnsi="Arial" w:cs="Arial"/>
          <w:i/>
          <w:iCs/>
          <w:color w:val="000000" w:themeColor="text1"/>
        </w:rPr>
        <w:t>Teaching in Higher Education</w:t>
      </w:r>
      <w:r w:rsidRPr="19A1C4A1">
        <w:rPr>
          <w:rFonts w:ascii="Arial" w:eastAsia="Arial" w:hAnsi="Arial" w:cs="Arial"/>
          <w:color w:val="000000" w:themeColor="text1"/>
        </w:rPr>
        <w:t>, 21(3), pp. 266–286.</w:t>
      </w:r>
    </w:p>
    <w:p w14:paraId="619BB07F" w14:textId="3B748DB6" w:rsidR="681F66F4" w:rsidRDefault="6558515C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CBC21FA">
        <w:rPr>
          <w:rFonts w:ascii="Arial" w:eastAsia="Arial" w:hAnsi="Arial" w:cs="Arial"/>
          <w:color w:val="000000" w:themeColor="text1"/>
        </w:rPr>
        <w:t xml:space="preserve">Johnson, D.W. and Johnson, R.T. (2009) </w:t>
      </w:r>
      <w:r w:rsidRPr="6CBC21FA">
        <w:rPr>
          <w:rFonts w:ascii="Arial" w:eastAsia="Arial" w:hAnsi="Arial" w:cs="Arial"/>
          <w:i/>
          <w:iCs/>
          <w:color w:val="000000" w:themeColor="text1"/>
        </w:rPr>
        <w:t>An educational psychology success story: Social interdependence theory and cooperative learning</w:t>
      </w:r>
      <w:r w:rsidRPr="6CBC21FA">
        <w:rPr>
          <w:rFonts w:ascii="Arial" w:eastAsia="Arial" w:hAnsi="Arial" w:cs="Arial"/>
          <w:color w:val="000000" w:themeColor="text1"/>
        </w:rPr>
        <w:t>, Educational Researcher, 38(5), pp. 365–379.</w:t>
      </w:r>
    </w:p>
    <w:p w14:paraId="4B4449E5" w14:textId="30BCD0AF" w:rsidR="12F08760" w:rsidRDefault="12F08760" w:rsidP="6CBC21FA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CBC21FA">
        <w:rPr>
          <w:rFonts w:ascii="Arial" w:eastAsia="Arial" w:hAnsi="Arial" w:cs="Arial"/>
          <w:color w:val="000000" w:themeColor="text1"/>
        </w:rPr>
        <w:t xml:space="preserve">Kolb, D. (1984) </w:t>
      </w:r>
      <w:r w:rsidRPr="6CBC21FA">
        <w:rPr>
          <w:rFonts w:ascii="Arial" w:eastAsia="Arial" w:hAnsi="Arial" w:cs="Arial"/>
          <w:i/>
          <w:iCs/>
          <w:color w:val="000000" w:themeColor="text1"/>
        </w:rPr>
        <w:t>Experiential Learning: Experience as the Source of Learning and Development</w:t>
      </w:r>
      <w:r w:rsidR="2F814CE4" w:rsidRPr="6CBC21FA">
        <w:rPr>
          <w:rFonts w:ascii="Arial" w:eastAsia="Arial" w:hAnsi="Arial" w:cs="Arial"/>
          <w:i/>
          <w:iCs/>
          <w:color w:val="000000" w:themeColor="text1"/>
        </w:rPr>
        <w:t xml:space="preserve">. </w:t>
      </w:r>
      <w:r w:rsidR="2F814CE4" w:rsidRPr="6CBC21FA">
        <w:rPr>
          <w:rFonts w:ascii="Arial" w:eastAsia="Arial" w:hAnsi="Arial" w:cs="Arial"/>
          <w:color w:val="000000" w:themeColor="text1"/>
        </w:rPr>
        <w:t>Englewood Cliffs: Prentice Hall.</w:t>
      </w:r>
    </w:p>
    <w:p w14:paraId="7DD9ADBD" w14:textId="20594E43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Megginson, D. and Clutterbuck, D. (2009)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Techniques for coaching and mentoring</w:t>
      </w:r>
      <w:r w:rsidRPr="19A1C4A1">
        <w:rPr>
          <w:rFonts w:ascii="Arial" w:eastAsia="Arial" w:hAnsi="Arial" w:cs="Arial"/>
          <w:color w:val="000000" w:themeColor="text1"/>
        </w:rPr>
        <w:t>. Oxford: Butterworth-Heinemann.</w:t>
      </w:r>
    </w:p>
    <w:p w14:paraId="79D3910E" w14:textId="2EC916E6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MindTools (2023)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Time management skills.</w:t>
      </w:r>
      <w:r w:rsidRPr="19A1C4A1">
        <w:rPr>
          <w:rFonts w:ascii="Arial" w:eastAsia="Arial" w:hAnsi="Arial" w:cs="Arial"/>
          <w:color w:val="000000" w:themeColor="text1"/>
        </w:rPr>
        <w:t xml:space="preserve"> Mind Tools. Available at: </w:t>
      </w:r>
      <w:hyperlink r:id="rId9">
        <w:r w:rsidRPr="19A1C4A1">
          <w:rPr>
            <w:rStyle w:val="Hyperlink"/>
            <w:rFonts w:ascii="Arial" w:eastAsia="Arial" w:hAnsi="Arial" w:cs="Arial"/>
          </w:rPr>
          <w:t>https://www.mindtools.com</w:t>
        </w:r>
      </w:hyperlink>
      <w:r w:rsidRPr="19A1C4A1">
        <w:rPr>
          <w:rFonts w:ascii="Arial" w:eastAsia="Arial" w:hAnsi="Arial" w:cs="Arial"/>
          <w:color w:val="000000" w:themeColor="text1"/>
        </w:rPr>
        <w:t xml:space="preserve"> (Accessed: 21 September 2025).</w:t>
      </w:r>
    </w:p>
    <w:p w14:paraId="6675DC0A" w14:textId="78C8D8DC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National Careers Service (2022)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Skills employers want</w:t>
      </w:r>
      <w:r w:rsidRPr="19A1C4A1">
        <w:rPr>
          <w:rFonts w:ascii="Arial" w:eastAsia="Arial" w:hAnsi="Arial" w:cs="Arial"/>
          <w:color w:val="000000" w:themeColor="text1"/>
        </w:rPr>
        <w:t xml:space="preserve">. UK Government. Available at: </w:t>
      </w:r>
      <w:hyperlink r:id="rId10">
        <w:r w:rsidRPr="19A1C4A1">
          <w:rPr>
            <w:rStyle w:val="Hyperlink"/>
            <w:rFonts w:ascii="Arial" w:eastAsia="Arial" w:hAnsi="Arial" w:cs="Arial"/>
          </w:rPr>
          <w:t>https://nationalcareers.service.gov.uk</w:t>
        </w:r>
      </w:hyperlink>
      <w:r w:rsidRPr="19A1C4A1">
        <w:rPr>
          <w:rFonts w:ascii="Arial" w:eastAsia="Arial" w:hAnsi="Arial" w:cs="Arial"/>
          <w:color w:val="000000" w:themeColor="text1"/>
        </w:rPr>
        <w:t xml:space="preserve"> (Accessed: 21 September 2025).</w:t>
      </w:r>
    </w:p>
    <w:p w14:paraId="3D89573A" w14:textId="2606E64D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OECD (2021)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21st-Century Skills and Employability.</w:t>
      </w:r>
      <w:r w:rsidRPr="19A1C4A1">
        <w:rPr>
          <w:rFonts w:ascii="Arial" w:eastAsia="Arial" w:hAnsi="Arial" w:cs="Arial"/>
          <w:color w:val="000000" w:themeColor="text1"/>
        </w:rPr>
        <w:t xml:space="preserve"> </w:t>
      </w:r>
      <w:r w:rsidR="594D38F6" w:rsidRPr="19A1C4A1">
        <w:rPr>
          <w:rFonts w:ascii="Arial" w:eastAsia="Arial" w:hAnsi="Arial" w:cs="Arial"/>
          <w:color w:val="000000" w:themeColor="text1"/>
        </w:rPr>
        <w:t>Organization</w:t>
      </w:r>
      <w:r w:rsidRPr="19A1C4A1">
        <w:rPr>
          <w:rFonts w:ascii="Arial" w:eastAsia="Arial" w:hAnsi="Arial" w:cs="Arial"/>
          <w:color w:val="000000" w:themeColor="text1"/>
        </w:rPr>
        <w:t xml:space="preserve"> for Economic Co-operation and Development. Available at: </w:t>
      </w:r>
      <w:hyperlink r:id="rId11">
        <w:r w:rsidRPr="19A1C4A1">
          <w:rPr>
            <w:rStyle w:val="Hyperlink"/>
            <w:rFonts w:ascii="Arial" w:eastAsia="Arial" w:hAnsi="Arial" w:cs="Arial"/>
          </w:rPr>
          <w:t>https://www.oecd.org</w:t>
        </w:r>
      </w:hyperlink>
      <w:r w:rsidRPr="19A1C4A1">
        <w:rPr>
          <w:rFonts w:ascii="Arial" w:eastAsia="Arial" w:hAnsi="Arial" w:cs="Arial"/>
          <w:color w:val="000000" w:themeColor="text1"/>
        </w:rPr>
        <w:t xml:space="preserve"> (Accessed: 21 September 2025).</w:t>
      </w:r>
    </w:p>
    <w:p w14:paraId="64B8AA24" w14:textId="696F0587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>Robles, M. (2012) ‘Executive perceptions of the top 10 soft skills needed in today’s workplace’,</w:t>
      </w:r>
      <w:r w:rsidRPr="19A1C4A1">
        <w:rPr>
          <w:rFonts w:ascii="Arial" w:eastAsia="Arial" w:hAnsi="Arial" w:cs="Arial"/>
          <w:i/>
          <w:iCs/>
          <w:color w:val="000000" w:themeColor="text1"/>
        </w:rPr>
        <w:t xml:space="preserve"> Business Communication Quarterly</w:t>
      </w:r>
      <w:r w:rsidRPr="19A1C4A1">
        <w:rPr>
          <w:rFonts w:ascii="Arial" w:eastAsia="Arial" w:hAnsi="Arial" w:cs="Arial"/>
          <w:color w:val="000000" w:themeColor="text1"/>
        </w:rPr>
        <w:t>, 75(4), pp. 453–465.</w:t>
      </w:r>
    </w:p>
    <w:p w14:paraId="3FF2AC86" w14:textId="2D4AF0BD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Smith, J. and Nicol, A. (2018)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Student stress and resilience in higher education</w:t>
      </w:r>
      <w:r w:rsidRPr="19A1C4A1">
        <w:rPr>
          <w:rFonts w:ascii="Arial" w:eastAsia="Arial" w:hAnsi="Arial" w:cs="Arial"/>
          <w:color w:val="000000" w:themeColor="text1"/>
        </w:rPr>
        <w:t>. Journal of Further and Higher Education, 42(8), pp. 1182–1196.</w:t>
      </w:r>
    </w:p>
    <w:p w14:paraId="4F750301" w14:textId="71CE1E2D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 xml:space="preserve">Tomlinson, M. (2017) </w:t>
      </w:r>
      <w:r w:rsidRPr="19A1C4A1">
        <w:rPr>
          <w:rFonts w:ascii="Arial" w:eastAsia="Arial" w:hAnsi="Arial" w:cs="Arial"/>
          <w:i/>
          <w:iCs/>
          <w:color w:val="000000" w:themeColor="text1"/>
        </w:rPr>
        <w:t>Forms of graduate capital and their relationship to graduate employability</w:t>
      </w:r>
      <w:r w:rsidRPr="19A1C4A1">
        <w:rPr>
          <w:rFonts w:ascii="Arial" w:eastAsia="Arial" w:hAnsi="Arial" w:cs="Arial"/>
          <w:color w:val="000000" w:themeColor="text1"/>
        </w:rPr>
        <w:t>. Education + Training, 59(4), pp. 338–352.</w:t>
      </w:r>
    </w:p>
    <w:p w14:paraId="36E98FD8" w14:textId="082F65C3" w:rsidR="681F66F4" w:rsidRDefault="681F66F4" w:rsidP="19A1C4A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19A1C4A1">
        <w:rPr>
          <w:rFonts w:ascii="Arial" w:eastAsia="Arial" w:hAnsi="Arial" w:cs="Arial"/>
          <w:color w:val="000000" w:themeColor="text1"/>
        </w:rPr>
        <w:t>World Economic Forum (2020)</w:t>
      </w:r>
      <w:r w:rsidRPr="19A1C4A1">
        <w:rPr>
          <w:rFonts w:ascii="Arial" w:eastAsia="Arial" w:hAnsi="Arial" w:cs="Arial"/>
          <w:i/>
          <w:iCs/>
          <w:color w:val="000000" w:themeColor="text1"/>
        </w:rPr>
        <w:t xml:space="preserve"> The Future of Jobs Report 2020</w:t>
      </w:r>
      <w:r w:rsidRPr="19A1C4A1">
        <w:rPr>
          <w:rFonts w:ascii="Arial" w:eastAsia="Arial" w:hAnsi="Arial" w:cs="Arial"/>
          <w:color w:val="000000" w:themeColor="text1"/>
        </w:rPr>
        <w:t xml:space="preserve">. Available at: </w:t>
      </w:r>
      <w:hyperlink r:id="rId12">
        <w:r w:rsidRPr="19A1C4A1">
          <w:rPr>
            <w:rStyle w:val="Hyperlink"/>
            <w:rFonts w:ascii="Arial" w:eastAsia="Arial" w:hAnsi="Arial" w:cs="Arial"/>
          </w:rPr>
          <w:t>https://www.weforum.org</w:t>
        </w:r>
      </w:hyperlink>
      <w:r w:rsidRPr="19A1C4A1">
        <w:rPr>
          <w:rFonts w:ascii="Arial" w:eastAsia="Arial" w:hAnsi="Arial" w:cs="Arial"/>
          <w:color w:val="000000" w:themeColor="text1"/>
        </w:rPr>
        <w:t xml:space="preserve"> (Accessed: 21 September 2025).</w:t>
      </w:r>
    </w:p>
    <w:p w14:paraId="2DDBD0E0" w14:textId="323007BF" w:rsidR="67EFE9CD" w:rsidRDefault="67EFE9CD" w:rsidP="19A1C4A1">
      <w:pPr>
        <w:pStyle w:val="ListParagraph"/>
        <w:spacing w:line="360" w:lineRule="auto"/>
        <w:rPr>
          <w:rFonts w:ascii="Arial" w:eastAsia="Arial" w:hAnsi="Arial" w:cs="Arial"/>
        </w:rPr>
      </w:pPr>
      <w:r w:rsidRPr="19A1C4A1">
        <w:rPr>
          <w:rFonts w:ascii="Arial" w:eastAsia="Arial" w:hAnsi="Arial" w:cs="Arial"/>
        </w:rPr>
        <w:t xml:space="preserve"> </w:t>
      </w:r>
    </w:p>
    <w:p w14:paraId="29CA7F42" w14:textId="77777777" w:rsidR="007F6E33" w:rsidRDefault="007F6E33" w:rsidP="6209BB7E">
      <w:pPr>
        <w:spacing w:line="360" w:lineRule="auto"/>
        <w:rPr>
          <w:rFonts w:ascii="Arial" w:eastAsia="Arial" w:hAnsi="Arial" w:cs="Arial"/>
        </w:rPr>
      </w:pPr>
    </w:p>
    <w:p w14:paraId="6212910C" w14:textId="77777777" w:rsidR="007F6E33" w:rsidRDefault="007F6E33" w:rsidP="6209BB7E">
      <w:pPr>
        <w:spacing w:line="360" w:lineRule="auto"/>
        <w:rPr>
          <w:rFonts w:ascii="Arial" w:eastAsia="Arial" w:hAnsi="Arial" w:cs="Arial"/>
        </w:rPr>
      </w:pPr>
    </w:p>
    <w:p w14:paraId="002678B6" w14:textId="1F8DF8D0" w:rsidR="6209BB7E" w:rsidRDefault="6209BB7E" w:rsidP="6209BB7E">
      <w:pPr>
        <w:spacing w:line="360" w:lineRule="auto"/>
        <w:rPr>
          <w:rFonts w:ascii="Arial" w:eastAsia="Arial" w:hAnsi="Arial" w:cs="Arial"/>
        </w:rPr>
      </w:pPr>
    </w:p>
    <w:sectPr w:rsidR="6209B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BDC3C" w14:textId="77777777" w:rsidR="000E64CE" w:rsidRDefault="000E64CE" w:rsidP="000E64CE">
      <w:pPr>
        <w:spacing w:after="0" w:line="240" w:lineRule="auto"/>
      </w:pPr>
      <w:r>
        <w:separator/>
      </w:r>
    </w:p>
  </w:endnote>
  <w:endnote w:type="continuationSeparator" w:id="0">
    <w:p w14:paraId="720F3465" w14:textId="77777777" w:rsidR="000E64CE" w:rsidRDefault="000E64CE" w:rsidP="000E6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2BB60" w14:textId="77777777" w:rsidR="000E64CE" w:rsidRDefault="000E64CE" w:rsidP="000E64CE">
      <w:pPr>
        <w:spacing w:after="0" w:line="240" w:lineRule="auto"/>
      </w:pPr>
      <w:r>
        <w:separator/>
      </w:r>
    </w:p>
  </w:footnote>
  <w:footnote w:type="continuationSeparator" w:id="0">
    <w:p w14:paraId="6AAE59B6" w14:textId="77777777" w:rsidR="000E64CE" w:rsidRDefault="000E64CE" w:rsidP="000E6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34D38"/>
    <w:multiLevelType w:val="hybridMultilevel"/>
    <w:tmpl w:val="FFFFFFFF"/>
    <w:lvl w:ilvl="0" w:tplc="779E6EF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98C15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009A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28A1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0E7E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3E5F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0EF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253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E20E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97AE4"/>
    <w:multiLevelType w:val="hybridMultilevel"/>
    <w:tmpl w:val="FFFFFFFF"/>
    <w:lvl w:ilvl="0" w:tplc="F87062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3EAEA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BAB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46E7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C47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4A5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C3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0CB6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CC49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F2EB3"/>
    <w:multiLevelType w:val="hybridMultilevel"/>
    <w:tmpl w:val="CD4C7490"/>
    <w:lvl w:ilvl="0" w:tplc="47B43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961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F4F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580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203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F69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88E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ECD4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E6A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AD228"/>
    <w:multiLevelType w:val="hybridMultilevel"/>
    <w:tmpl w:val="FFFFFFFF"/>
    <w:lvl w:ilvl="0" w:tplc="61BAAB0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5AEF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AC60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C4B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E83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32E0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321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766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61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2592C"/>
    <w:multiLevelType w:val="hybridMultilevel"/>
    <w:tmpl w:val="FFFFFFFF"/>
    <w:lvl w:ilvl="0" w:tplc="299CC1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D54CB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C87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060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9C5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6A1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645E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E432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76FB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076372">
    <w:abstractNumId w:val="2"/>
  </w:num>
  <w:num w:numId="2" w16cid:durableId="769350230">
    <w:abstractNumId w:val="0"/>
  </w:num>
  <w:num w:numId="3" w16cid:durableId="1133861501">
    <w:abstractNumId w:val="4"/>
  </w:num>
  <w:num w:numId="4" w16cid:durableId="536044220">
    <w:abstractNumId w:val="1"/>
  </w:num>
  <w:num w:numId="5" w16cid:durableId="390882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D04969"/>
    <w:rsid w:val="0002436C"/>
    <w:rsid w:val="00073DEC"/>
    <w:rsid w:val="00087F3A"/>
    <w:rsid w:val="000B5E20"/>
    <w:rsid w:val="000B6641"/>
    <w:rsid w:val="000C35DE"/>
    <w:rsid w:val="000D09EC"/>
    <w:rsid w:val="000E64CE"/>
    <w:rsid w:val="0013088F"/>
    <w:rsid w:val="001749D2"/>
    <w:rsid w:val="001A6EC4"/>
    <w:rsid w:val="00293ABA"/>
    <w:rsid w:val="002C2256"/>
    <w:rsid w:val="003221D3"/>
    <w:rsid w:val="00356AE8"/>
    <w:rsid w:val="00371DA8"/>
    <w:rsid w:val="003937FE"/>
    <w:rsid w:val="003A48F8"/>
    <w:rsid w:val="003C3194"/>
    <w:rsid w:val="003E1CE0"/>
    <w:rsid w:val="00456B1B"/>
    <w:rsid w:val="00476D20"/>
    <w:rsid w:val="004C55C5"/>
    <w:rsid w:val="005123D1"/>
    <w:rsid w:val="0051790E"/>
    <w:rsid w:val="0054048B"/>
    <w:rsid w:val="0056126C"/>
    <w:rsid w:val="005637B3"/>
    <w:rsid w:val="00587B5B"/>
    <w:rsid w:val="005A075E"/>
    <w:rsid w:val="005A6588"/>
    <w:rsid w:val="005E73DE"/>
    <w:rsid w:val="005F15CA"/>
    <w:rsid w:val="0065234F"/>
    <w:rsid w:val="006B524D"/>
    <w:rsid w:val="00710CDC"/>
    <w:rsid w:val="00737BBE"/>
    <w:rsid w:val="00741FC1"/>
    <w:rsid w:val="007C282A"/>
    <w:rsid w:val="007C32BA"/>
    <w:rsid w:val="007F6E33"/>
    <w:rsid w:val="00885775"/>
    <w:rsid w:val="008A3DB4"/>
    <w:rsid w:val="008B2F78"/>
    <w:rsid w:val="008F3574"/>
    <w:rsid w:val="008FA919"/>
    <w:rsid w:val="009231FB"/>
    <w:rsid w:val="00942362"/>
    <w:rsid w:val="009B37C9"/>
    <w:rsid w:val="009B4A52"/>
    <w:rsid w:val="009C0062"/>
    <w:rsid w:val="009F7525"/>
    <w:rsid w:val="00A016FC"/>
    <w:rsid w:val="00AA6326"/>
    <w:rsid w:val="00AD2616"/>
    <w:rsid w:val="00B3296C"/>
    <w:rsid w:val="00B87860"/>
    <w:rsid w:val="00B92820"/>
    <w:rsid w:val="00BA74A8"/>
    <w:rsid w:val="00C05B5F"/>
    <w:rsid w:val="00CC2C64"/>
    <w:rsid w:val="00CC39AB"/>
    <w:rsid w:val="00CE396B"/>
    <w:rsid w:val="00D00330"/>
    <w:rsid w:val="00DD26A5"/>
    <w:rsid w:val="00E60BC4"/>
    <w:rsid w:val="00E96EC4"/>
    <w:rsid w:val="00ED521B"/>
    <w:rsid w:val="00EE4A55"/>
    <w:rsid w:val="00F0143B"/>
    <w:rsid w:val="00F16E1F"/>
    <w:rsid w:val="00F35E80"/>
    <w:rsid w:val="00FA7C0D"/>
    <w:rsid w:val="00FE053E"/>
    <w:rsid w:val="00FE7A44"/>
    <w:rsid w:val="00FF5277"/>
    <w:rsid w:val="01ADCCEE"/>
    <w:rsid w:val="01EE54AF"/>
    <w:rsid w:val="0229E280"/>
    <w:rsid w:val="02629377"/>
    <w:rsid w:val="02C29BCA"/>
    <w:rsid w:val="03437611"/>
    <w:rsid w:val="03D48ADF"/>
    <w:rsid w:val="03E8FAA7"/>
    <w:rsid w:val="03F84BA7"/>
    <w:rsid w:val="043272AB"/>
    <w:rsid w:val="049A2F1B"/>
    <w:rsid w:val="0507EB99"/>
    <w:rsid w:val="0537BB8B"/>
    <w:rsid w:val="05AB3336"/>
    <w:rsid w:val="0656FE58"/>
    <w:rsid w:val="07055815"/>
    <w:rsid w:val="072091DD"/>
    <w:rsid w:val="075504F3"/>
    <w:rsid w:val="078426D6"/>
    <w:rsid w:val="07A0387B"/>
    <w:rsid w:val="07CFD04E"/>
    <w:rsid w:val="07EB1278"/>
    <w:rsid w:val="080DAA36"/>
    <w:rsid w:val="083BBF04"/>
    <w:rsid w:val="08BF39BB"/>
    <w:rsid w:val="08D253E4"/>
    <w:rsid w:val="090D5D86"/>
    <w:rsid w:val="0928078C"/>
    <w:rsid w:val="0B65F4D1"/>
    <w:rsid w:val="0C114884"/>
    <w:rsid w:val="0C199DBE"/>
    <w:rsid w:val="0C9B0CC3"/>
    <w:rsid w:val="0CC81DEE"/>
    <w:rsid w:val="0D0FB1CC"/>
    <w:rsid w:val="0D642F74"/>
    <w:rsid w:val="0D7CE0AD"/>
    <w:rsid w:val="0D9BA217"/>
    <w:rsid w:val="0DC5CCD9"/>
    <w:rsid w:val="0DCB8963"/>
    <w:rsid w:val="0E088E85"/>
    <w:rsid w:val="0E2CBB21"/>
    <w:rsid w:val="0E3799F0"/>
    <w:rsid w:val="0F51DA8F"/>
    <w:rsid w:val="0F7DD74B"/>
    <w:rsid w:val="10215D52"/>
    <w:rsid w:val="107120A1"/>
    <w:rsid w:val="10957B99"/>
    <w:rsid w:val="10A20F80"/>
    <w:rsid w:val="10A6ED9E"/>
    <w:rsid w:val="10F2557B"/>
    <w:rsid w:val="11E0F963"/>
    <w:rsid w:val="1297A855"/>
    <w:rsid w:val="12BCC6CC"/>
    <w:rsid w:val="12BF8743"/>
    <w:rsid w:val="12F08760"/>
    <w:rsid w:val="132680D8"/>
    <w:rsid w:val="137CF122"/>
    <w:rsid w:val="13B5A765"/>
    <w:rsid w:val="147CB680"/>
    <w:rsid w:val="14840377"/>
    <w:rsid w:val="152356F0"/>
    <w:rsid w:val="15AEC2E0"/>
    <w:rsid w:val="16312ED1"/>
    <w:rsid w:val="1716EB2C"/>
    <w:rsid w:val="17C6DD0C"/>
    <w:rsid w:val="180E53E0"/>
    <w:rsid w:val="184A20A4"/>
    <w:rsid w:val="18FC00D3"/>
    <w:rsid w:val="19194BFB"/>
    <w:rsid w:val="1986F7E2"/>
    <w:rsid w:val="19A1C4A1"/>
    <w:rsid w:val="1A10CC6F"/>
    <w:rsid w:val="1A1E59E9"/>
    <w:rsid w:val="1AB5858C"/>
    <w:rsid w:val="1AFC9FB7"/>
    <w:rsid w:val="1BB6EEE8"/>
    <w:rsid w:val="1C18B6A3"/>
    <w:rsid w:val="1C23552E"/>
    <w:rsid w:val="1C614F6C"/>
    <w:rsid w:val="1C9BD7DF"/>
    <w:rsid w:val="1C9C1307"/>
    <w:rsid w:val="1CE11B7F"/>
    <w:rsid w:val="1D326258"/>
    <w:rsid w:val="1D5CA8EE"/>
    <w:rsid w:val="1D641955"/>
    <w:rsid w:val="1D8E9532"/>
    <w:rsid w:val="1D8EAB37"/>
    <w:rsid w:val="1DCC16C5"/>
    <w:rsid w:val="1DDF8719"/>
    <w:rsid w:val="1E4CA980"/>
    <w:rsid w:val="1E60217E"/>
    <w:rsid w:val="1E79FBDE"/>
    <w:rsid w:val="1FA9BB19"/>
    <w:rsid w:val="1FE10797"/>
    <w:rsid w:val="200A1710"/>
    <w:rsid w:val="203F45A1"/>
    <w:rsid w:val="20E52319"/>
    <w:rsid w:val="2123026E"/>
    <w:rsid w:val="2130588C"/>
    <w:rsid w:val="2140AE9D"/>
    <w:rsid w:val="21A44B02"/>
    <w:rsid w:val="21C0AE56"/>
    <w:rsid w:val="22295A00"/>
    <w:rsid w:val="22881C83"/>
    <w:rsid w:val="22F5F8A2"/>
    <w:rsid w:val="23B18518"/>
    <w:rsid w:val="23D47273"/>
    <w:rsid w:val="245900B7"/>
    <w:rsid w:val="2482CA06"/>
    <w:rsid w:val="24C506F1"/>
    <w:rsid w:val="2517CBA5"/>
    <w:rsid w:val="255F0722"/>
    <w:rsid w:val="25778C7F"/>
    <w:rsid w:val="25C08E38"/>
    <w:rsid w:val="262952A9"/>
    <w:rsid w:val="269378B3"/>
    <w:rsid w:val="274D0434"/>
    <w:rsid w:val="276CAF76"/>
    <w:rsid w:val="279CEADD"/>
    <w:rsid w:val="27F41052"/>
    <w:rsid w:val="2841E641"/>
    <w:rsid w:val="2864102B"/>
    <w:rsid w:val="28A31EAB"/>
    <w:rsid w:val="28F3A718"/>
    <w:rsid w:val="293B8F3E"/>
    <w:rsid w:val="2967A506"/>
    <w:rsid w:val="298DB76C"/>
    <w:rsid w:val="29C0DA6D"/>
    <w:rsid w:val="29DC7294"/>
    <w:rsid w:val="2A0E20E1"/>
    <w:rsid w:val="2A281D50"/>
    <w:rsid w:val="2A864B41"/>
    <w:rsid w:val="2AE8B372"/>
    <w:rsid w:val="2B1B9511"/>
    <w:rsid w:val="2BD4B070"/>
    <w:rsid w:val="2C21469D"/>
    <w:rsid w:val="2C8E6B32"/>
    <w:rsid w:val="2C91C3D4"/>
    <w:rsid w:val="2C99D72E"/>
    <w:rsid w:val="2D121645"/>
    <w:rsid w:val="2D41984D"/>
    <w:rsid w:val="2DA08668"/>
    <w:rsid w:val="2DA4F8DB"/>
    <w:rsid w:val="2DB5FF7D"/>
    <w:rsid w:val="2DB9CC7C"/>
    <w:rsid w:val="2E04F652"/>
    <w:rsid w:val="2E168666"/>
    <w:rsid w:val="2E3ADA9E"/>
    <w:rsid w:val="2E526D47"/>
    <w:rsid w:val="2E599D35"/>
    <w:rsid w:val="2EAB3F79"/>
    <w:rsid w:val="2EAD5DFA"/>
    <w:rsid w:val="2F3AADF4"/>
    <w:rsid w:val="2F814CE4"/>
    <w:rsid w:val="2FC999F8"/>
    <w:rsid w:val="2FF256B9"/>
    <w:rsid w:val="2FFE0B99"/>
    <w:rsid w:val="304158C4"/>
    <w:rsid w:val="30660496"/>
    <w:rsid w:val="3067B033"/>
    <w:rsid w:val="306C9F71"/>
    <w:rsid w:val="30BAD3C7"/>
    <w:rsid w:val="30C4CCF2"/>
    <w:rsid w:val="30F6236D"/>
    <w:rsid w:val="31164CEA"/>
    <w:rsid w:val="31785038"/>
    <w:rsid w:val="317FF3C8"/>
    <w:rsid w:val="31AC1B93"/>
    <w:rsid w:val="32601D9B"/>
    <w:rsid w:val="326569EF"/>
    <w:rsid w:val="3343C7FC"/>
    <w:rsid w:val="33605E85"/>
    <w:rsid w:val="33D7980F"/>
    <w:rsid w:val="33DE8224"/>
    <w:rsid w:val="33F9017D"/>
    <w:rsid w:val="33FDF2B9"/>
    <w:rsid w:val="34ED533A"/>
    <w:rsid w:val="34EECC63"/>
    <w:rsid w:val="35475F8F"/>
    <w:rsid w:val="369D3883"/>
    <w:rsid w:val="373A6909"/>
    <w:rsid w:val="37977C65"/>
    <w:rsid w:val="37ACEB5E"/>
    <w:rsid w:val="38099F79"/>
    <w:rsid w:val="3871444A"/>
    <w:rsid w:val="3887C844"/>
    <w:rsid w:val="389E634C"/>
    <w:rsid w:val="38D46F65"/>
    <w:rsid w:val="39340012"/>
    <w:rsid w:val="3970F8F4"/>
    <w:rsid w:val="397E3712"/>
    <w:rsid w:val="39E0808A"/>
    <w:rsid w:val="3A2B57B1"/>
    <w:rsid w:val="3A4268ED"/>
    <w:rsid w:val="3AB6B775"/>
    <w:rsid w:val="3ACE900A"/>
    <w:rsid w:val="3B1ADBB0"/>
    <w:rsid w:val="3B45094D"/>
    <w:rsid w:val="3B45DA1F"/>
    <w:rsid w:val="3B8964A8"/>
    <w:rsid w:val="3B979933"/>
    <w:rsid w:val="3BA83681"/>
    <w:rsid w:val="3C03B6F2"/>
    <w:rsid w:val="3D2E7BE2"/>
    <w:rsid w:val="3D6F3A9A"/>
    <w:rsid w:val="3E2B87C1"/>
    <w:rsid w:val="3E86E6A0"/>
    <w:rsid w:val="3E9FDECB"/>
    <w:rsid w:val="3EFB9B5C"/>
    <w:rsid w:val="3F07FF60"/>
    <w:rsid w:val="3F6963B7"/>
    <w:rsid w:val="3F8AEF60"/>
    <w:rsid w:val="3FCB04BC"/>
    <w:rsid w:val="400F4C05"/>
    <w:rsid w:val="4016267D"/>
    <w:rsid w:val="40202F2A"/>
    <w:rsid w:val="40496117"/>
    <w:rsid w:val="40F9E500"/>
    <w:rsid w:val="411792AC"/>
    <w:rsid w:val="413315BF"/>
    <w:rsid w:val="41D80E97"/>
    <w:rsid w:val="420E8784"/>
    <w:rsid w:val="423C6B5D"/>
    <w:rsid w:val="4258C0B3"/>
    <w:rsid w:val="433BD720"/>
    <w:rsid w:val="43910795"/>
    <w:rsid w:val="43B5FC2D"/>
    <w:rsid w:val="44492F6D"/>
    <w:rsid w:val="44547959"/>
    <w:rsid w:val="44E368DB"/>
    <w:rsid w:val="450AF2E2"/>
    <w:rsid w:val="46859A7D"/>
    <w:rsid w:val="46928186"/>
    <w:rsid w:val="47114478"/>
    <w:rsid w:val="485BFA05"/>
    <w:rsid w:val="48AB00A5"/>
    <w:rsid w:val="491C1F3C"/>
    <w:rsid w:val="4951ED24"/>
    <w:rsid w:val="4953F7A3"/>
    <w:rsid w:val="497F2520"/>
    <w:rsid w:val="4A9A18F9"/>
    <w:rsid w:val="4B0D3661"/>
    <w:rsid w:val="4B2C11F7"/>
    <w:rsid w:val="4B334D48"/>
    <w:rsid w:val="4BBB8BEA"/>
    <w:rsid w:val="4BCE790B"/>
    <w:rsid w:val="4C3F5A84"/>
    <w:rsid w:val="4C4DC257"/>
    <w:rsid w:val="4C6DC467"/>
    <w:rsid w:val="4C7EAF77"/>
    <w:rsid w:val="4CACE720"/>
    <w:rsid w:val="4CCE8EB3"/>
    <w:rsid w:val="4CFE36A9"/>
    <w:rsid w:val="4D4D6FF9"/>
    <w:rsid w:val="4DFB0039"/>
    <w:rsid w:val="4E0D82EC"/>
    <w:rsid w:val="4E608EA0"/>
    <w:rsid w:val="4E72ABE7"/>
    <w:rsid w:val="4EE5D9E6"/>
    <w:rsid w:val="4F4548E6"/>
    <w:rsid w:val="4F555258"/>
    <w:rsid w:val="502B9B1B"/>
    <w:rsid w:val="504273F2"/>
    <w:rsid w:val="504C13AE"/>
    <w:rsid w:val="504D41BF"/>
    <w:rsid w:val="50748342"/>
    <w:rsid w:val="5092ECC8"/>
    <w:rsid w:val="5147151B"/>
    <w:rsid w:val="519370F0"/>
    <w:rsid w:val="51B58210"/>
    <w:rsid w:val="51E952ED"/>
    <w:rsid w:val="520F976B"/>
    <w:rsid w:val="52881555"/>
    <w:rsid w:val="531631DB"/>
    <w:rsid w:val="53E8B2AD"/>
    <w:rsid w:val="54207292"/>
    <w:rsid w:val="542751BB"/>
    <w:rsid w:val="54909821"/>
    <w:rsid w:val="554D027D"/>
    <w:rsid w:val="55627AB8"/>
    <w:rsid w:val="558799FD"/>
    <w:rsid w:val="55E05C57"/>
    <w:rsid w:val="56145BF9"/>
    <w:rsid w:val="568EEADA"/>
    <w:rsid w:val="56D5DD1B"/>
    <w:rsid w:val="56DC8AAF"/>
    <w:rsid w:val="57336DEC"/>
    <w:rsid w:val="576661AB"/>
    <w:rsid w:val="57C1FA3E"/>
    <w:rsid w:val="586E3A0C"/>
    <w:rsid w:val="588DF548"/>
    <w:rsid w:val="5938808F"/>
    <w:rsid w:val="594B146E"/>
    <w:rsid w:val="594D38F6"/>
    <w:rsid w:val="595974BA"/>
    <w:rsid w:val="595A5611"/>
    <w:rsid w:val="598EB8E5"/>
    <w:rsid w:val="59A8D5D1"/>
    <w:rsid w:val="59BB1B3E"/>
    <w:rsid w:val="59C93476"/>
    <w:rsid w:val="59D04AE3"/>
    <w:rsid w:val="5A078B23"/>
    <w:rsid w:val="5A09475B"/>
    <w:rsid w:val="5A14ADC3"/>
    <w:rsid w:val="5A21CE4A"/>
    <w:rsid w:val="5AB147F3"/>
    <w:rsid w:val="5C346AA3"/>
    <w:rsid w:val="5C99033E"/>
    <w:rsid w:val="5D30F78A"/>
    <w:rsid w:val="5D53F9A8"/>
    <w:rsid w:val="5D8B1875"/>
    <w:rsid w:val="5DB7F587"/>
    <w:rsid w:val="5E07A073"/>
    <w:rsid w:val="5E14D753"/>
    <w:rsid w:val="5E8DA715"/>
    <w:rsid w:val="5F106DA2"/>
    <w:rsid w:val="5F1941B3"/>
    <w:rsid w:val="5F25400B"/>
    <w:rsid w:val="5F87E00A"/>
    <w:rsid w:val="60198B5C"/>
    <w:rsid w:val="610B6550"/>
    <w:rsid w:val="618FD7FC"/>
    <w:rsid w:val="61B71249"/>
    <w:rsid w:val="6209BB7E"/>
    <w:rsid w:val="62178107"/>
    <w:rsid w:val="622DADE2"/>
    <w:rsid w:val="623817DB"/>
    <w:rsid w:val="62414D21"/>
    <w:rsid w:val="62FCA476"/>
    <w:rsid w:val="6355196B"/>
    <w:rsid w:val="6537980A"/>
    <w:rsid w:val="6558515C"/>
    <w:rsid w:val="65778F79"/>
    <w:rsid w:val="6599956F"/>
    <w:rsid w:val="659A223C"/>
    <w:rsid w:val="659A6269"/>
    <w:rsid w:val="659C9509"/>
    <w:rsid w:val="65BA0C1F"/>
    <w:rsid w:val="65E1D671"/>
    <w:rsid w:val="6602F720"/>
    <w:rsid w:val="6626AF03"/>
    <w:rsid w:val="669F2F6D"/>
    <w:rsid w:val="66D3719B"/>
    <w:rsid w:val="66F23782"/>
    <w:rsid w:val="6789BFD0"/>
    <w:rsid w:val="67AC2E68"/>
    <w:rsid w:val="67EFE9CD"/>
    <w:rsid w:val="681F66F4"/>
    <w:rsid w:val="68566780"/>
    <w:rsid w:val="68808BC4"/>
    <w:rsid w:val="68A221C3"/>
    <w:rsid w:val="68D2BBB4"/>
    <w:rsid w:val="68D37BA4"/>
    <w:rsid w:val="694A0D1A"/>
    <w:rsid w:val="697F4738"/>
    <w:rsid w:val="69EDBD2F"/>
    <w:rsid w:val="69F41D7D"/>
    <w:rsid w:val="6A122AA0"/>
    <w:rsid w:val="6A3E4A33"/>
    <w:rsid w:val="6A7FB601"/>
    <w:rsid w:val="6AABE6B0"/>
    <w:rsid w:val="6ADEC694"/>
    <w:rsid w:val="6AF1752C"/>
    <w:rsid w:val="6B1CF2A5"/>
    <w:rsid w:val="6B267C14"/>
    <w:rsid w:val="6BB9792D"/>
    <w:rsid w:val="6C62934A"/>
    <w:rsid w:val="6CBC21FA"/>
    <w:rsid w:val="6D085447"/>
    <w:rsid w:val="6D6481C7"/>
    <w:rsid w:val="6D767193"/>
    <w:rsid w:val="6DB7E63B"/>
    <w:rsid w:val="6DD8E315"/>
    <w:rsid w:val="6E237D1E"/>
    <w:rsid w:val="6E46E796"/>
    <w:rsid w:val="6EABC38F"/>
    <w:rsid w:val="6F4830E5"/>
    <w:rsid w:val="6F877714"/>
    <w:rsid w:val="6FE79EDA"/>
    <w:rsid w:val="7019F97B"/>
    <w:rsid w:val="70628869"/>
    <w:rsid w:val="70775B39"/>
    <w:rsid w:val="70DC4D28"/>
    <w:rsid w:val="70ED3AAA"/>
    <w:rsid w:val="7100D4AE"/>
    <w:rsid w:val="713D98B4"/>
    <w:rsid w:val="7149659F"/>
    <w:rsid w:val="71DC7916"/>
    <w:rsid w:val="71F29683"/>
    <w:rsid w:val="722F779A"/>
    <w:rsid w:val="72757296"/>
    <w:rsid w:val="72A336A1"/>
    <w:rsid w:val="72DDB900"/>
    <w:rsid w:val="731C0D9A"/>
    <w:rsid w:val="731FDFCF"/>
    <w:rsid w:val="732C2384"/>
    <w:rsid w:val="73E0D74F"/>
    <w:rsid w:val="74542C4B"/>
    <w:rsid w:val="74728422"/>
    <w:rsid w:val="74D342FA"/>
    <w:rsid w:val="754E3D65"/>
    <w:rsid w:val="762C32B4"/>
    <w:rsid w:val="762F0DFD"/>
    <w:rsid w:val="76D25B79"/>
    <w:rsid w:val="7763873B"/>
    <w:rsid w:val="778651C1"/>
    <w:rsid w:val="7786638D"/>
    <w:rsid w:val="77B6711A"/>
    <w:rsid w:val="77C0B170"/>
    <w:rsid w:val="7891E5E1"/>
    <w:rsid w:val="7895667B"/>
    <w:rsid w:val="78B9163C"/>
    <w:rsid w:val="78CBA714"/>
    <w:rsid w:val="78D76580"/>
    <w:rsid w:val="791386C2"/>
    <w:rsid w:val="791E2C80"/>
    <w:rsid w:val="79228C8A"/>
    <w:rsid w:val="79B93635"/>
    <w:rsid w:val="79BE5126"/>
    <w:rsid w:val="79F57CE2"/>
    <w:rsid w:val="7A1A83DB"/>
    <w:rsid w:val="7A452C3A"/>
    <w:rsid w:val="7A7A223F"/>
    <w:rsid w:val="7ACD9C64"/>
    <w:rsid w:val="7ADE52C0"/>
    <w:rsid w:val="7B3D834F"/>
    <w:rsid w:val="7B6C023E"/>
    <w:rsid w:val="7B6FA031"/>
    <w:rsid w:val="7BFEDEAF"/>
    <w:rsid w:val="7C0C4E72"/>
    <w:rsid w:val="7C6BC35F"/>
    <w:rsid w:val="7CC3990F"/>
    <w:rsid w:val="7D20602D"/>
    <w:rsid w:val="7D4C6FA1"/>
    <w:rsid w:val="7D8603C9"/>
    <w:rsid w:val="7DC1A484"/>
    <w:rsid w:val="7E2E3C68"/>
    <w:rsid w:val="7E3AE1DA"/>
    <w:rsid w:val="7ED04969"/>
    <w:rsid w:val="7F260F78"/>
    <w:rsid w:val="7F28168D"/>
    <w:rsid w:val="7F387387"/>
    <w:rsid w:val="7F81F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04969"/>
  <w15:chartTrackingRefBased/>
  <w15:docId w15:val="{0D4F4C26-B937-4075-A6BC-B17FDC19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209BB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9A1C4A1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E6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4CE"/>
  </w:style>
  <w:style w:type="paragraph" w:styleId="Footer">
    <w:name w:val="footer"/>
    <w:basedOn w:val="Normal"/>
    <w:link w:val="FooterChar"/>
    <w:uiPriority w:val="99"/>
    <w:unhideWhenUsed/>
    <w:rsid w:val="000E6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ipd.co.uk" TargetMode="External"/><Relationship Id="rId12" Type="http://schemas.openxmlformats.org/officeDocument/2006/relationships/hyperlink" Target="https://www.weforum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ecd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ationalcareers.service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2461</Words>
  <Characters>14033</Characters>
  <Application>Microsoft Office Word</Application>
  <DocSecurity>0</DocSecurity>
  <Lines>116</Lines>
  <Paragraphs>32</Paragraphs>
  <ScaleCrop>false</ScaleCrop>
  <Company/>
  <LinksUpToDate>false</LinksUpToDate>
  <CharactersWithSpaces>16462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Suhail Ali (2424788)</dc:creator>
  <cp:keywords/>
  <dc:description/>
  <cp:lastModifiedBy>Suhail Ali (2424788)</cp:lastModifiedBy>
  <cp:revision>2</cp:revision>
  <dcterms:created xsi:type="dcterms:W3CDTF">2025-11-09T18:42:00Z</dcterms:created>
  <dcterms:modified xsi:type="dcterms:W3CDTF">2025-11-09T18:42:00Z</dcterms:modified>
</cp:coreProperties>
</file>