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C16F6" w:rsidP="006C16F6" w:rsidRDefault="006C16F6" w14:paraId="66918CC2" w14:textId="771BFA63">
      <w:pPr>
        <w:ind w:left="720"/>
        <w:rPr>
          <w:rFonts w:ascii="Arial" w:hAnsi="Arial" w:cs="Arial"/>
          <w:b/>
          <w:bCs/>
          <w:sz w:val="24"/>
          <w:szCs w:val="24"/>
          <w:u w:val="single"/>
        </w:rPr>
      </w:pPr>
    </w:p>
    <w:p w:rsidR="006C16F6" w:rsidP="006C16F6" w:rsidRDefault="006C16F6" w14:paraId="07619A16" w14:textId="4660E3AE">
      <w:pPr>
        <w:ind w:left="720"/>
        <w:rPr>
          <w:rFonts w:ascii="Arial" w:hAnsi="Arial" w:cs="Arial"/>
          <w:b/>
          <w:bCs/>
          <w:sz w:val="24"/>
          <w:szCs w:val="24"/>
          <w:u w:val="single"/>
        </w:rPr>
      </w:pPr>
    </w:p>
    <w:p w:rsidR="006C16F6" w:rsidP="006C16F6" w:rsidRDefault="006C16F6" w14:paraId="0E0B7211" w14:textId="6823A035">
      <w:pPr>
        <w:ind w:left="720"/>
        <w:rPr>
          <w:rFonts w:ascii="Arial" w:hAnsi="Arial" w:cs="Arial"/>
          <w:b/>
          <w:bCs/>
          <w:sz w:val="24"/>
          <w:szCs w:val="24"/>
          <w:u w:val="single"/>
        </w:rPr>
      </w:pPr>
    </w:p>
    <w:p w:rsidR="006C16F6" w:rsidP="006C16F6" w:rsidRDefault="006C16F6" w14:paraId="39C60DA3" w14:textId="77777777">
      <w:pPr>
        <w:ind w:left="720"/>
        <w:rPr>
          <w:rFonts w:ascii="Arial" w:hAnsi="Arial" w:cs="Arial"/>
          <w:b/>
          <w:bCs/>
          <w:sz w:val="24"/>
          <w:szCs w:val="24"/>
          <w:u w:val="single"/>
        </w:rPr>
      </w:pPr>
    </w:p>
    <w:p w:rsidR="006C16F6" w:rsidP="006C16F6" w:rsidRDefault="006C16F6" w14:paraId="1B8D3377" w14:textId="01A0B781">
      <w:pPr>
        <w:spacing w:line="360" w:lineRule="auto"/>
        <w:jc w:val="center"/>
        <w:rPr>
          <w:rFonts w:ascii="Arial" w:hAnsi="Arial" w:cs="Arial"/>
          <w:color w:val="000000"/>
          <w:sz w:val="36"/>
          <w:szCs w:val="36"/>
        </w:rPr>
      </w:pPr>
    </w:p>
    <w:p w:rsidR="000B5D67" w:rsidP="006C16F6" w:rsidRDefault="000B5D67" w14:paraId="0DAC83DE" w14:textId="2E4B9160">
      <w:pPr>
        <w:spacing w:line="360" w:lineRule="auto"/>
        <w:jc w:val="center"/>
        <w:rPr>
          <w:rFonts w:ascii="Arial" w:hAnsi="Arial" w:cs="Arial"/>
          <w:color w:val="000000"/>
          <w:sz w:val="36"/>
          <w:szCs w:val="36"/>
        </w:rPr>
      </w:pPr>
    </w:p>
    <w:p w:rsidR="000B5D67" w:rsidP="006C16F6" w:rsidRDefault="000B5D67" w14:paraId="2414D7EC" w14:textId="4EAC31DE">
      <w:pPr>
        <w:spacing w:line="360" w:lineRule="auto"/>
        <w:jc w:val="center"/>
        <w:rPr>
          <w:rFonts w:ascii="Arial" w:hAnsi="Arial" w:cs="Arial"/>
          <w:color w:val="000000"/>
          <w:sz w:val="36"/>
          <w:szCs w:val="36"/>
        </w:rPr>
      </w:pPr>
    </w:p>
    <w:p w:rsidR="000B5D67" w:rsidP="006C16F6" w:rsidRDefault="000B5D67" w14:paraId="3F01EB86" w14:textId="47B55BFB">
      <w:pPr>
        <w:spacing w:line="360" w:lineRule="auto"/>
        <w:jc w:val="center"/>
        <w:rPr>
          <w:rFonts w:ascii="Arial" w:hAnsi="Arial" w:cs="Arial"/>
          <w:color w:val="000000"/>
          <w:sz w:val="36"/>
          <w:szCs w:val="36"/>
        </w:rPr>
      </w:pPr>
    </w:p>
    <w:p w:rsidRPr="001B2ADB" w:rsidR="000B5D67" w:rsidP="006C16F6" w:rsidRDefault="000B5D67" w14:paraId="13968008" w14:textId="77777777">
      <w:pPr>
        <w:spacing w:line="360" w:lineRule="auto"/>
        <w:jc w:val="center"/>
        <w:rPr>
          <w:rFonts w:ascii="Arial" w:hAnsi="Arial" w:cs="Arial"/>
          <w:sz w:val="36"/>
          <w:szCs w:val="36"/>
        </w:rPr>
      </w:pPr>
    </w:p>
    <w:p w:rsidRPr="001B2ADB" w:rsidR="006C16F6" w:rsidP="006C16F6" w:rsidRDefault="006C16F6" w14:paraId="12FC231E" w14:textId="77777777">
      <w:pPr>
        <w:spacing w:line="360" w:lineRule="auto"/>
        <w:jc w:val="center"/>
        <w:rPr>
          <w:rFonts w:ascii="Arial" w:hAnsi="Arial" w:cs="Arial"/>
          <w:sz w:val="36"/>
          <w:szCs w:val="36"/>
        </w:rPr>
      </w:pPr>
      <w:r w:rsidRPr="001B2ADB">
        <w:rPr>
          <w:rFonts w:ascii="Arial" w:hAnsi="Arial" w:cs="Arial"/>
          <w:sz w:val="36"/>
          <w:szCs w:val="36"/>
        </w:rPr>
        <w:t>Name: Nadine Gayle</w:t>
      </w:r>
    </w:p>
    <w:p w:rsidRPr="001B2ADB" w:rsidR="006C16F6" w:rsidP="006C16F6" w:rsidRDefault="006C16F6" w14:paraId="6DDBE2EE" w14:textId="77777777">
      <w:pPr>
        <w:spacing w:line="360" w:lineRule="auto"/>
        <w:jc w:val="center"/>
        <w:rPr>
          <w:rFonts w:ascii="Arial" w:hAnsi="Arial" w:cs="Arial"/>
          <w:sz w:val="36"/>
          <w:szCs w:val="36"/>
        </w:rPr>
      </w:pPr>
      <w:r w:rsidRPr="001B2ADB">
        <w:rPr>
          <w:rFonts w:ascii="Arial" w:hAnsi="Arial" w:cs="Arial"/>
          <w:sz w:val="36"/>
          <w:szCs w:val="36"/>
        </w:rPr>
        <w:t>Student Number: 1816824</w:t>
      </w:r>
    </w:p>
    <w:p w:rsidRPr="001B2ADB" w:rsidR="006C16F6" w:rsidP="006C16F6" w:rsidRDefault="006C16F6" w14:paraId="279DA4AC" w14:textId="308BAB7E">
      <w:pPr>
        <w:spacing w:line="360" w:lineRule="auto"/>
        <w:jc w:val="center"/>
        <w:rPr>
          <w:rFonts w:ascii="Arial" w:hAnsi="Arial" w:cs="Arial"/>
          <w:sz w:val="36"/>
          <w:szCs w:val="36"/>
        </w:rPr>
      </w:pPr>
      <w:r w:rsidRPr="001B2ADB">
        <w:rPr>
          <w:rFonts w:ascii="Arial" w:hAnsi="Arial" w:cs="Arial"/>
          <w:sz w:val="36"/>
          <w:szCs w:val="36"/>
        </w:rPr>
        <w:t>Module Code: BMHP6006</w:t>
      </w:r>
    </w:p>
    <w:p w:rsidRPr="001B2ADB" w:rsidR="006C16F6" w:rsidP="006C16F6" w:rsidRDefault="006C16F6" w14:paraId="65C316A6" w14:textId="7F8FE2F5">
      <w:pPr>
        <w:spacing w:line="360" w:lineRule="auto"/>
        <w:jc w:val="center"/>
        <w:rPr>
          <w:rFonts w:ascii="Arial" w:hAnsi="Arial" w:cs="Arial"/>
          <w:sz w:val="36"/>
          <w:szCs w:val="36"/>
        </w:rPr>
      </w:pPr>
      <w:r w:rsidRPr="001B2ADB">
        <w:rPr>
          <w:rFonts w:ascii="Arial" w:hAnsi="Arial" w:cs="Arial"/>
          <w:sz w:val="36"/>
          <w:szCs w:val="36"/>
        </w:rPr>
        <w:t>Title: Mental Disorders and Psychopathology</w:t>
      </w:r>
    </w:p>
    <w:p w:rsidRPr="001B2ADB" w:rsidR="006C16F6" w:rsidP="006C16F6" w:rsidRDefault="006C16F6" w14:paraId="0848D90A" w14:textId="3E004BCE">
      <w:pPr>
        <w:spacing w:line="360" w:lineRule="auto"/>
        <w:jc w:val="center"/>
        <w:rPr>
          <w:rFonts w:ascii="Arial" w:hAnsi="Arial" w:cs="Arial"/>
          <w:sz w:val="36"/>
          <w:szCs w:val="36"/>
        </w:rPr>
      </w:pPr>
      <w:r w:rsidRPr="001B2ADB">
        <w:rPr>
          <w:rFonts w:ascii="Arial" w:hAnsi="Arial" w:cs="Arial"/>
          <w:sz w:val="36"/>
          <w:szCs w:val="36"/>
        </w:rPr>
        <w:t xml:space="preserve">Lecturer’s Name: </w:t>
      </w:r>
      <w:r w:rsidRPr="001B2ADB" w:rsidR="00BE4C8A">
        <w:rPr>
          <w:rFonts w:ascii="Arial" w:hAnsi="Arial" w:cs="Arial"/>
          <w:sz w:val="36"/>
          <w:szCs w:val="36"/>
          <w:shd w:val="clear" w:color="auto" w:fill="FFFFFF"/>
        </w:rPr>
        <w:t>Ch</w:t>
      </w:r>
      <w:r w:rsidRPr="001B2ADB" w:rsidR="00B452CE">
        <w:rPr>
          <w:rFonts w:ascii="Arial" w:hAnsi="Arial" w:cs="Arial"/>
          <w:sz w:val="36"/>
          <w:szCs w:val="36"/>
          <w:shd w:val="clear" w:color="auto" w:fill="FFFFFF"/>
        </w:rPr>
        <w:t>loe Harries</w:t>
      </w:r>
    </w:p>
    <w:p w:rsidRPr="006C16F6" w:rsidR="006C16F6" w:rsidP="006C16F6" w:rsidRDefault="006C16F6" w14:paraId="6DBB1C56" w14:textId="144743B8">
      <w:pPr>
        <w:spacing w:line="360" w:lineRule="auto"/>
        <w:jc w:val="center"/>
        <w:rPr>
          <w:rFonts w:ascii="Arial" w:hAnsi="Arial" w:cs="Arial"/>
          <w:color w:val="000000"/>
          <w:sz w:val="36"/>
          <w:szCs w:val="36"/>
        </w:rPr>
      </w:pPr>
      <w:r w:rsidRPr="006C16F6">
        <w:rPr>
          <w:rFonts w:ascii="Arial" w:hAnsi="Arial" w:cs="Arial"/>
          <w:color w:val="000000"/>
          <w:sz w:val="36"/>
          <w:szCs w:val="36"/>
        </w:rPr>
        <w:t xml:space="preserve">Title: Supporting paper </w:t>
      </w:r>
    </w:p>
    <w:p w:rsidR="006C16F6" w:rsidP="006C16F6" w:rsidRDefault="006C16F6" w14:paraId="28A19C2E" w14:textId="77777777">
      <w:pPr>
        <w:ind w:left="720"/>
        <w:jc w:val="center"/>
        <w:rPr>
          <w:rFonts w:ascii="Arial" w:hAnsi="Arial" w:cs="Arial"/>
          <w:b/>
          <w:bCs/>
          <w:sz w:val="24"/>
          <w:szCs w:val="24"/>
          <w:u w:val="single"/>
        </w:rPr>
      </w:pPr>
    </w:p>
    <w:p w:rsidR="006C16F6" w:rsidP="006C16F6" w:rsidRDefault="006C16F6" w14:paraId="752DB2F8" w14:textId="77777777">
      <w:pPr>
        <w:ind w:left="720"/>
        <w:rPr>
          <w:rFonts w:ascii="Arial" w:hAnsi="Arial" w:cs="Arial"/>
          <w:b/>
          <w:bCs/>
          <w:sz w:val="24"/>
          <w:szCs w:val="24"/>
          <w:u w:val="single"/>
        </w:rPr>
      </w:pPr>
    </w:p>
    <w:p w:rsidR="006C16F6" w:rsidP="006C16F6" w:rsidRDefault="006C16F6" w14:paraId="77431719" w14:textId="77777777">
      <w:pPr>
        <w:ind w:left="720"/>
        <w:rPr>
          <w:rFonts w:ascii="Arial" w:hAnsi="Arial" w:cs="Arial"/>
          <w:b/>
          <w:bCs/>
          <w:sz w:val="24"/>
          <w:szCs w:val="24"/>
          <w:u w:val="single"/>
        </w:rPr>
      </w:pPr>
    </w:p>
    <w:p w:rsidR="006C16F6" w:rsidP="006C16F6" w:rsidRDefault="006C16F6" w14:paraId="407CFC49" w14:textId="77777777">
      <w:pPr>
        <w:ind w:left="720"/>
        <w:rPr>
          <w:rFonts w:ascii="Arial" w:hAnsi="Arial" w:cs="Arial"/>
          <w:b/>
          <w:bCs/>
          <w:sz w:val="24"/>
          <w:szCs w:val="24"/>
          <w:u w:val="single"/>
        </w:rPr>
      </w:pPr>
    </w:p>
    <w:p w:rsidR="006C16F6" w:rsidP="006C16F6" w:rsidRDefault="006C16F6" w14:paraId="65EEC458" w14:textId="77777777">
      <w:pPr>
        <w:ind w:left="720"/>
        <w:rPr>
          <w:rFonts w:ascii="Arial" w:hAnsi="Arial" w:cs="Arial"/>
          <w:b/>
          <w:bCs/>
          <w:sz w:val="24"/>
          <w:szCs w:val="24"/>
          <w:u w:val="single"/>
        </w:rPr>
      </w:pPr>
    </w:p>
    <w:p w:rsidR="006C16F6" w:rsidP="006C16F6" w:rsidRDefault="006C16F6" w14:paraId="5E0E89C1" w14:textId="77777777">
      <w:pPr>
        <w:ind w:left="720"/>
        <w:rPr>
          <w:rFonts w:ascii="Arial" w:hAnsi="Arial" w:cs="Arial"/>
          <w:b/>
          <w:bCs/>
          <w:sz w:val="24"/>
          <w:szCs w:val="24"/>
          <w:u w:val="single"/>
        </w:rPr>
      </w:pPr>
    </w:p>
    <w:p w:rsidR="006C16F6" w:rsidP="006C16F6" w:rsidRDefault="006C16F6" w14:paraId="7BB9BB50" w14:textId="77777777">
      <w:pPr>
        <w:ind w:left="720"/>
        <w:rPr>
          <w:rFonts w:ascii="Arial" w:hAnsi="Arial" w:cs="Arial"/>
          <w:b/>
          <w:bCs/>
          <w:sz w:val="24"/>
          <w:szCs w:val="24"/>
          <w:u w:val="single"/>
        </w:rPr>
      </w:pPr>
    </w:p>
    <w:p w:rsidR="006C16F6" w:rsidP="006C16F6" w:rsidRDefault="006C16F6" w14:paraId="713FC296" w14:textId="2748A19F">
      <w:pPr>
        <w:ind w:left="720"/>
        <w:rPr>
          <w:rFonts w:ascii="Arial" w:hAnsi="Arial" w:cs="Arial"/>
          <w:b/>
          <w:bCs/>
          <w:sz w:val="24"/>
          <w:szCs w:val="24"/>
          <w:u w:val="single"/>
        </w:rPr>
      </w:pPr>
    </w:p>
    <w:p w:rsidR="007F5821" w:rsidP="006C16F6" w:rsidRDefault="007F5821" w14:paraId="286D1672" w14:textId="7C02EA67">
      <w:pPr>
        <w:ind w:left="720"/>
        <w:rPr>
          <w:rFonts w:ascii="Arial" w:hAnsi="Arial" w:cs="Arial"/>
          <w:b/>
          <w:bCs/>
          <w:sz w:val="24"/>
          <w:szCs w:val="24"/>
          <w:u w:val="single"/>
        </w:rPr>
      </w:pPr>
    </w:p>
    <w:p w:rsidR="007F5821" w:rsidP="006C16F6" w:rsidRDefault="007F5821" w14:paraId="16E76D34" w14:textId="47551A10">
      <w:pPr>
        <w:ind w:left="720"/>
        <w:rPr>
          <w:rFonts w:ascii="Arial" w:hAnsi="Arial" w:cs="Arial"/>
          <w:b/>
          <w:bCs/>
          <w:sz w:val="24"/>
          <w:szCs w:val="24"/>
          <w:u w:val="single"/>
        </w:rPr>
      </w:pPr>
    </w:p>
    <w:p w:rsidR="007F5821" w:rsidP="006C16F6" w:rsidRDefault="007F5821" w14:paraId="26D5BE2B" w14:textId="70ED2FBD">
      <w:pPr>
        <w:ind w:left="720"/>
        <w:rPr>
          <w:rFonts w:ascii="Arial" w:hAnsi="Arial" w:cs="Arial"/>
          <w:b/>
          <w:bCs/>
          <w:sz w:val="24"/>
          <w:szCs w:val="24"/>
          <w:u w:val="single"/>
        </w:rPr>
      </w:pPr>
    </w:p>
    <w:p w:rsidR="007F5821" w:rsidP="006C16F6" w:rsidRDefault="007F5821" w14:paraId="564D67BC" w14:textId="72917DB9">
      <w:pPr>
        <w:ind w:left="720"/>
        <w:rPr>
          <w:rFonts w:ascii="Arial" w:hAnsi="Arial" w:cs="Arial"/>
          <w:b/>
          <w:bCs/>
          <w:sz w:val="24"/>
          <w:szCs w:val="24"/>
          <w:u w:val="single"/>
        </w:rPr>
      </w:pPr>
    </w:p>
    <w:p w:rsidR="007F5821" w:rsidP="006C16F6" w:rsidRDefault="007F5821" w14:paraId="529107A9" w14:textId="20DFB623">
      <w:pPr>
        <w:ind w:left="720"/>
        <w:rPr>
          <w:rFonts w:ascii="Arial" w:hAnsi="Arial" w:cs="Arial"/>
          <w:b/>
          <w:bCs/>
          <w:sz w:val="24"/>
          <w:szCs w:val="24"/>
          <w:u w:val="single"/>
        </w:rPr>
      </w:pPr>
    </w:p>
    <w:p w:rsidR="007F5821" w:rsidP="006C16F6" w:rsidRDefault="007F5821" w14:paraId="415B2B17" w14:textId="6190EB0B">
      <w:pPr>
        <w:ind w:left="720"/>
        <w:rPr>
          <w:rFonts w:ascii="Arial" w:hAnsi="Arial" w:cs="Arial"/>
          <w:b/>
          <w:bCs/>
          <w:sz w:val="24"/>
          <w:szCs w:val="24"/>
          <w:u w:val="single"/>
        </w:rPr>
      </w:pPr>
    </w:p>
    <w:p w:rsidR="007F5821" w:rsidP="006C16F6" w:rsidRDefault="007F5821" w14:paraId="0F95EF19" w14:textId="06024D5B">
      <w:pPr>
        <w:ind w:left="720"/>
        <w:rPr>
          <w:rFonts w:ascii="Arial" w:hAnsi="Arial" w:cs="Arial"/>
          <w:b/>
          <w:bCs/>
          <w:sz w:val="24"/>
          <w:szCs w:val="24"/>
          <w:u w:val="single"/>
        </w:rPr>
      </w:pPr>
    </w:p>
    <w:p w:rsidR="007F5821" w:rsidP="006C16F6" w:rsidRDefault="007F5821" w14:paraId="215E432C" w14:textId="3843C1C8">
      <w:pPr>
        <w:ind w:left="720"/>
        <w:rPr>
          <w:rFonts w:ascii="Arial" w:hAnsi="Arial" w:cs="Arial"/>
          <w:b/>
          <w:bCs/>
          <w:sz w:val="24"/>
          <w:szCs w:val="24"/>
          <w:u w:val="single"/>
        </w:rPr>
      </w:pPr>
    </w:p>
    <w:p w:rsidR="007F5821" w:rsidP="006C16F6" w:rsidRDefault="007F5821" w14:paraId="1A6DE47C" w14:textId="04E31FD3">
      <w:pPr>
        <w:ind w:left="720"/>
        <w:rPr>
          <w:rFonts w:ascii="Arial" w:hAnsi="Arial" w:cs="Arial"/>
          <w:b/>
          <w:bCs/>
          <w:sz w:val="24"/>
          <w:szCs w:val="24"/>
          <w:u w:val="single"/>
        </w:rPr>
      </w:pPr>
    </w:p>
    <w:p w:rsidR="007F5821" w:rsidP="006C16F6" w:rsidRDefault="007F5821" w14:paraId="18488CAA" w14:textId="32491346">
      <w:pPr>
        <w:ind w:left="720"/>
        <w:rPr>
          <w:rFonts w:ascii="Arial" w:hAnsi="Arial" w:cs="Arial"/>
          <w:b/>
          <w:bCs/>
          <w:sz w:val="24"/>
          <w:szCs w:val="24"/>
          <w:u w:val="single"/>
        </w:rPr>
      </w:pPr>
    </w:p>
    <w:p w:rsidR="007F5821" w:rsidP="006C16F6" w:rsidRDefault="007F5821" w14:paraId="38754324" w14:textId="059D8656">
      <w:pPr>
        <w:ind w:left="720"/>
        <w:rPr>
          <w:rFonts w:ascii="Arial" w:hAnsi="Arial" w:cs="Arial"/>
          <w:b/>
          <w:bCs/>
          <w:sz w:val="24"/>
          <w:szCs w:val="24"/>
          <w:u w:val="single"/>
        </w:rPr>
      </w:pPr>
    </w:p>
    <w:p w:rsidR="006C16F6" w:rsidP="000B5D67" w:rsidRDefault="006C16F6" w14:paraId="302CEE41" w14:textId="38CBEDF5">
      <w:pPr>
        <w:rPr>
          <w:rFonts w:ascii="Arial" w:hAnsi="Arial" w:cs="Arial"/>
          <w:b/>
          <w:bCs/>
          <w:sz w:val="24"/>
          <w:szCs w:val="24"/>
          <w:u w:val="single"/>
        </w:rPr>
      </w:pPr>
    </w:p>
    <w:p w:rsidR="000B5D67" w:rsidP="000B5D67" w:rsidRDefault="000B5D67" w14:paraId="0274959E" w14:textId="77777777">
      <w:pPr>
        <w:rPr>
          <w:rFonts w:ascii="Arial" w:hAnsi="Arial" w:cs="Arial"/>
          <w:b/>
          <w:bCs/>
          <w:sz w:val="24"/>
          <w:szCs w:val="24"/>
          <w:u w:val="single"/>
        </w:rPr>
      </w:pPr>
    </w:p>
    <w:p w:rsidRPr="004A6A63" w:rsidR="006C16F6" w:rsidP="004A6A63" w:rsidRDefault="007F5821" w14:paraId="42F227A7" w14:textId="453F450B">
      <w:pPr>
        <w:pStyle w:val="Heading1"/>
        <w:rPr>
          <w:rFonts w:ascii="Arial" w:hAnsi="Arial" w:cs="Arial"/>
          <w:color w:val="auto"/>
          <w:sz w:val="28"/>
          <w:szCs w:val="28"/>
        </w:rPr>
      </w:pPr>
      <w:bookmarkStart w:name="_Toc88814169" w:id="0"/>
      <w:r w:rsidRPr="004A6A63">
        <w:rPr>
          <w:rFonts w:ascii="Arial" w:hAnsi="Arial" w:cs="Arial"/>
          <w:color w:val="auto"/>
          <w:sz w:val="28"/>
          <w:szCs w:val="28"/>
        </w:rPr>
        <w:lastRenderedPageBreak/>
        <w:t>Content page</w:t>
      </w:r>
      <w:bookmarkEnd w:id="0"/>
      <w:r w:rsidRPr="004A6A63">
        <w:rPr>
          <w:rFonts w:ascii="Arial" w:hAnsi="Arial" w:cs="Arial"/>
          <w:color w:val="auto"/>
          <w:sz w:val="28"/>
          <w:szCs w:val="28"/>
        </w:rPr>
        <w:t xml:space="preserve"> </w:t>
      </w:r>
      <w:r w:rsidRPr="004A6A63" w:rsidR="006C16F6">
        <w:rPr>
          <w:rFonts w:ascii="Arial" w:hAnsi="Arial" w:cs="Arial"/>
          <w:color w:val="auto"/>
          <w:sz w:val="28"/>
          <w:szCs w:val="28"/>
        </w:rPr>
        <w:t xml:space="preserve"> </w:t>
      </w:r>
    </w:p>
    <w:p w:rsidR="00F83509" w:rsidP="006C16F6" w:rsidRDefault="00F83509" w14:paraId="28627391" w14:textId="27EA034D"/>
    <w:sdt>
      <w:sdtPr>
        <w:rPr>
          <w:rFonts w:ascii="Times New Roman" w:hAnsi="Times New Roman" w:eastAsia="Times New Roman" w:cs="Times New Roman"/>
          <w:color w:val="auto"/>
          <w:sz w:val="20"/>
          <w:szCs w:val="20"/>
          <w:lang w:val="en-GB" w:eastAsia="en-GB"/>
        </w:rPr>
        <w:id w:val="-900602965"/>
        <w:docPartObj>
          <w:docPartGallery w:val="Table of Contents"/>
          <w:docPartUnique/>
        </w:docPartObj>
      </w:sdtPr>
      <w:sdtEndPr>
        <w:rPr>
          <w:b/>
          <w:bCs/>
          <w:noProof/>
        </w:rPr>
      </w:sdtEndPr>
      <w:sdtContent>
        <w:p w:rsidRPr="004A6A63" w:rsidR="009C3DF0" w:rsidRDefault="009C3DF0" w14:paraId="3F20D7AD" w14:textId="26D56FA6">
          <w:pPr>
            <w:pStyle w:val="TOCHeading"/>
            <w:rPr>
              <w:rFonts w:ascii="Arial" w:hAnsi="Arial" w:cs="Arial"/>
              <w:sz w:val="28"/>
              <w:szCs w:val="28"/>
            </w:rPr>
          </w:pPr>
          <w:r w:rsidRPr="004A6A63">
            <w:rPr>
              <w:rFonts w:ascii="Arial" w:hAnsi="Arial" w:cs="Arial"/>
              <w:sz w:val="28"/>
              <w:szCs w:val="28"/>
            </w:rPr>
            <w:t>Contents</w:t>
          </w:r>
        </w:p>
        <w:p w:rsidR="00061206" w:rsidRDefault="009C3DF0" w14:paraId="66221BCC" w14:textId="12E1DFC2">
          <w:pPr>
            <w:pStyle w:val="TOC1"/>
            <w:tabs>
              <w:tab w:val="right" w:leader="dot" w:pos="9016"/>
            </w:tabs>
            <w:rPr>
              <w:rFonts w:asciiTheme="minorHAnsi" w:hAnsiTheme="minorHAnsi" w:eastAsiaTheme="minorEastAsia" w:cstheme="minorBidi"/>
              <w:noProof/>
              <w:sz w:val="22"/>
              <w:szCs w:val="22"/>
            </w:rPr>
          </w:pPr>
          <w:r>
            <w:fldChar w:fldCharType="begin"/>
          </w:r>
          <w:r>
            <w:instrText xml:space="preserve"> TOC \o "1-3" \h \z \u </w:instrText>
          </w:r>
          <w:r>
            <w:fldChar w:fldCharType="separate"/>
          </w:r>
          <w:hyperlink w:history="1" w:anchor="_Toc88814169">
            <w:r w:rsidRPr="00CC05AB" w:rsidR="00061206">
              <w:rPr>
                <w:rStyle w:val="Hyperlink"/>
                <w:rFonts w:ascii="Arial" w:hAnsi="Arial" w:cs="Arial"/>
                <w:noProof/>
              </w:rPr>
              <w:t>Content page</w:t>
            </w:r>
            <w:r w:rsidR="00061206">
              <w:rPr>
                <w:noProof/>
                <w:webHidden/>
              </w:rPr>
              <w:tab/>
            </w:r>
            <w:r w:rsidR="00061206">
              <w:rPr>
                <w:noProof/>
                <w:webHidden/>
              </w:rPr>
              <w:fldChar w:fldCharType="begin"/>
            </w:r>
            <w:r w:rsidR="00061206">
              <w:rPr>
                <w:noProof/>
                <w:webHidden/>
              </w:rPr>
              <w:instrText xml:space="preserve"> PAGEREF _Toc88814169 \h </w:instrText>
            </w:r>
            <w:r w:rsidR="00061206">
              <w:rPr>
                <w:noProof/>
                <w:webHidden/>
              </w:rPr>
            </w:r>
            <w:r w:rsidR="00061206">
              <w:rPr>
                <w:noProof/>
                <w:webHidden/>
              </w:rPr>
              <w:fldChar w:fldCharType="separate"/>
            </w:r>
            <w:r w:rsidR="00061206">
              <w:rPr>
                <w:noProof/>
                <w:webHidden/>
              </w:rPr>
              <w:t>2</w:t>
            </w:r>
            <w:r w:rsidR="00061206">
              <w:rPr>
                <w:noProof/>
                <w:webHidden/>
              </w:rPr>
              <w:fldChar w:fldCharType="end"/>
            </w:r>
          </w:hyperlink>
        </w:p>
        <w:p w:rsidR="00061206" w:rsidRDefault="005A2C14" w14:paraId="459143B7" w14:textId="2EB538CA">
          <w:pPr>
            <w:pStyle w:val="TOC1"/>
            <w:tabs>
              <w:tab w:val="right" w:leader="dot" w:pos="9016"/>
            </w:tabs>
            <w:rPr>
              <w:rFonts w:asciiTheme="minorHAnsi" w:hAnsiTheme="minorHAnsi" w:eastAsiaTheme="minorEastAsia" w:cstheme="minorBidi"/>
              <w:noProof/>
              <w:sz w:val="22"/>
              <w:szCs w:val="22"/>
            </w:rPr>
          </w:pPr>
          <w:hyperlink w:history="1" w:anchor="_Toc88814170">
            <w:r w:rsidRPr="00CC05AB" w:rsidR="00061206">
              <w:rPr>
                <w:rStyle w:val="Hyperlink"/>
                <w:rFonts w:ascii="Arial" w:hAnsi="Arial" w:cs="Arial"/>
                <w:noProof/>
              </w:rPr>
              <w:t>Introduction</w:t>
            </w:r>
            <w:r w:rsidR="00061206">
              <w:rPr>
                <w:noProof/>
                <w:webHidden/>
              </w:rPr>
              <w:tab/>
            </w:r>
            <w:r w:rsidR="00061206">
              <w:rPr>
                <w:noProof/>
                <w:webHidden/>
              </w:rPr>
              <w:fldChar w:fldCharType="begin"/>
            </w:r>
            <w:r w:rsidR="00061206">
              <w:rPr>
                <w:noProof/>
                <w:webHidden/>
              </w:rPr>
              <w:instrText xml:space="preserve"> PAGEREF _Toc88814170 \h </w:instrText>
            </w:r>
            <w:r w:rsidR="00061206">
              <w:rPr>
                <w:noProof/>
                <w:webHidden/>
              </w:rPr>
            </w:r>
            <w:r w:rsidR="00061206">
              <w:rPr>
                <w:noProof/>
                <w:webHidden/>
              </w:rPr>
              <w:fldChar w:fldCharType="separate"/>
            </w:r>
            <w:r w:rsidR="00061206">
              <w:rPr>
                <w:noProof/>
                <w:webHidden/>
              </w:rPr>
              <w:t>3</w:t>
            </w:r>
            <w:r w:rsidR="00061206">
              <w:rPr>
                <w:noProof/>
                <w:webHidden/>
              </w:rPr>
              <w:fldChar w:fldCharType="end"/>
            </w:r>
          </w:hyperlink>
        </w:p>
        <w:p w:rsidR="00061206" w:rsidRDefault="005A2C14" w14:paraId="70DF9ED1" w14:textId="5FA4DC78">
          <w:pPr>
            <w:pStyle w:val="TOC1"/>
            <w:tabs>
              <w:tab w:val="right" w:leader="dot" w:pos="9016"/>
            </w:tabs>
            <w:rPr>
              <w:rFonts w:asciiTheme="minorHAnsi" w:hAnsiTheme="minorHAnsi" w:eastAsiaTheme="minorEastAsia" w:cstheme="minorBidi"/>
              <w:noProof/>
              <w:sz w:val="22"/>
              <w:szCs w:val="22"/>
            </w:rPr>
          </w:pPr>
          <w:hyperlink w:history="1" w:anchor="_Toc88814171">
            <w:r w:rsidRPr="00CC05AB" w:rsidR="00061206">
              <w:rPr>
                <w:rStyle w:val="Hyperlink"/>
                <w:rFonts w:ascii="Arial" w:hAnsi="Arial" w:cs="Arial"/>
                <w:noProof/>
              </w:rPr>
              <w:t>A - Define What is meant by mental disorder</w:t>
            </w:r>
            <w:r w:rsidR="00061206">
              <w:rPr>
                <w:noProof/>
                <w:webHidden/>
              </w:rPr>
              <w:tab/>
            </w:r>
            <w:r w:rsidR="00061206">
              <w:rPr>
                <w:noProof/>
                <w:webHidden/>
              </w:rPr>
              <w:fldChar w:fldCharType="begin"/>
            </w:r>
            <w:r w:rsidR="00061206">
              <w:rPr>
                <w:noProof/>
                <w:webHidden/>
              </w:rPr>
              <w:instrText xml:space="preserve"> PAGEREF _Toc88814171 \h </w:instrText>
            </w:r>
            <w:r w:rsidR="00061206">
              <w:rPr>
                <w:noProof/>
                <w:webHidden/>
              </w:rPr>
            </w:r>
            <w:r w:rsidR="00061206">
              <w:rPr>
                <w:noProof/>
                <w:webHidden/>
              </w:rPr>
              <w:fldChar w:fldCharType="separate"/>
            </w:r>
            <w:r w:rsidR="00061206">
              <w:rPr>
                <w:noProof/>
                <w:webHidden/>
              </w:rPr>
              <w:t>3</w:t>
            </w:r>
            <w:r w:rsidR="00061206">
              <w:rPr>
                <w:noProof/>
                <w:webHidden/>
              </w:rPr>
              <w:fldChar w:fldCharType="end"/>
            </w:r>
          </w:hyperlink>
        </w:p>
        <w:p w:rsidR="00061206" w:rsidRDefault="005A2C14" w14:paraId="4DDCA1E0" w14:textId="08B082D8">
          <w:pPr>
            <w:pStyle w:val="TOC1"/>
            <w:tabs>
              <w:tab w:val="right" w:leader="dot" w:pos="9016"/>
            </w:tabs>
            <w:rPr>
              <w:rFonts w:asciiTheme="minorHAnsi" w:hAnsiTheme="minorHAnsi" w:eastAsiaTheme="minorEastAsia" w:cstheme="minorBidi"/>
              <w:noProof/>
              <w:sz w:val="22"/>
              <w:szCs w:val="22"/>
            </w:rPr>
          </w:pPr>
          <w:hyperlink w:history="1" w:anchor="_Toc88814172">
            <w:r w:rsidRPr="00CC05AB" w:rsidR="00061206">
              <w:rPr>
                <w:rStyle w:val="Hyperlink"/>
                <w:rFonts w:ascii="Arial" w:hAnsi="Arial" w:cs="Arial"/>
                <w:noProof/>
              </w:rPr>
              <w:t>B - Consider the historical context of mental health provision in the UK.</w:t>
            </w:r>
            <w:r w:rsidR="00061206">
              <w:rPr>
                <w:noProof/>
                <w:webHidden/>
              </w:rPr>
              <w:tab/>
            </w:r>
            <w:r w:rsidR="00061206">
              <w:rPr>
                <w:noProof/>
                <w:webHidden/>
              </w:rPr>
              <w:fldChar w:fldCharType="begin"/>
            </w:r>
            <w:r w:rsidR="00061206">
              <w:rPr>
                <w:noProof/>
                <w:webHidden/>
              </w:rPr>
              <w:instrText xml:space="preserve"> PAGEREF _Toc88814172 \h </w:instrText>
            </w:r>
            <w:r w:rsidR="00061206">
              <w:rPr>
                <w:noProof/>
                <w:webHidden/>
              </w:rPr>
            </w:r>
            <w:r w:rsidR="00061206">
              <w:rPr>
                <w:noProof/>
                <w:webHidden/>
              </w:rPr>
              <w:fldChar w:fldCharType="separate"/>
            </w:r>
            <w:r w:rsidR="00061206">
              <w:rPr>
                <w:noProof/>
                <w:webHidden/>
              </w:rPr>
              <w:t>4</w:t>
            </w:r>
            <w:r w:rsidR="00061206">
              <w:rPr>
                <w:noProof/>
                <w:webHidden/>
              </w:rPr>
              <w:fldChar w:fldCharType="end"/>
            </w:r>
          </w:hyperlink>
        </w:p>
        <w:p w:rsidR="00061206" w:rsidRDefault="005A2C14" w14:paraId="243AE239" w14:textId="586A757A">
          <w:pPr>
            <w:pStyle w:val="TOC2"/>
            <w:tabs>
              <w:tab w:val="right" w:leader="dot" w:pos="9016"/>
            </w:tabs>
            <w:rPr>
              <w:rFonts w:asciiTheme="minorHAnsi" w:hAnsiTheme="minorHAnsi" w:eastAsiaTheme="minorEastAsia" w:cstheme="minorBidi"/>
              <w:noProof/>
              <w:sz w:val="22"/>
              <w:szCs w:val="22"/>
            </w:rPr>
          </w:pPr>
          <w:hyperlink w:history="1" w:anchor="_Toc88814173">
            <w:r w:rsidRPr="00CC05AB" w:rsidR="00061206">
              <w:rPr>
                <w:rStyle w:val="Hyperlink"/>
                <w:rFonts w:ascii="Arial" w:hAnsi="Arial" w:cs="Arial"/>
                <w:noProof/>
              </w:rPr>
              <w:t>The madhouse Act 1774</w:t>
            </w:r>
            <w:r w:rsidR="00061206">
              <w:rPr>
                <w:noProof/>
                <w:webHidden/>
              </w:rPr>
              <w:tab/>
            </w:r>
            <w:r w:rsidR="00061206">
              <w:rPr>
                <w:noProof/>
                <w:webHidden/>
              </w:rPr>
              <w:fldChar w:fldCharType="begin"/>
            </w:r>
            <w:r w:rsidR="00061206">
              <w:rPr>
                <w:noProof/>
                <w:webHidden/>
              </w:rPr>
              <w:instrText xml:space="preserve"> PAGEREF _Toc88814173 \h </w:instrText>
            </w:r>
            <w:r w:rsidR="00061206">
              <w:rPr>
                <w:noProof/>
                <w:webHidden/>
              </w:rPr>
            </w:r>
            <w:r w:rsidR="00061206">
              <w:rPr>
                <w:noProof/>
                <w:webHidden/>
              </w:rPr>
              <w:fldChar w:fldCharType="separate"/>
            </w:r>
            <w:r w:rsidR="00061206">
              <w:rPr>
                <w:noProof/>
                <w:webHidden/>
              </w:rPr>
              <w:t>4</w:t>
            </w:r>
            <w:r w:rsidR="00061206">
              <w:rPr>
                <w:noProof/>
                <w:webHidden/>
              </w:rPr>
              <w:fldChar w:fldCharType="end"/>
            </w:r>
          </w:hyperlink>
        </w:p>
        <w:p w:rsidR="00061206" w:rsidRDefault="005A2C14" w14:paraId="02056201" w14:textId="146CD28D">
          <w:pPr>
            <w:pStyle w:val="TOC2"/>
            <w:tabs>
              <w:tab w:val="right" w:leader="dot" w:pos="9016"/>
            </w:tabs>
            <w:rPr>
              <w:rFonts w:asciiTheme="minorHAnsi" w:hAnsiTheme="minorHAnsi" w:eastAsiaTheme="minorEastAsia" w:cstheme="minorBidi"/>
              <w:noProof/>
              <w:sz w:val="22"/>
              <w:szCs w:val="22"/>
            </w:rPr>
          </w:pPr>
          <w:hyperlink w:history="1" w:anchor="_Toc88814174">
            <w:r w:rsidRPr="00CC05AB" w:rsidR="00061206">
              <w:rPr>
                <w:rStyle w:val="Hyperlink"/>
                <w:rFonts w:ascii="Arial" w:hAnsi="Arial" w:cs="Arial"/>
                <w:noProof/>
              </w:rPr>
              <w:t>Workhouse 19</w:t>
            </w:r>
            <w:r w:rsidRPr="00CC05AB" w:rsidR="00061206">
              <w:rPr>
                <w:rStyle w:val="Hyperlink"/>
                <w:rFonts w:ascii="Arial" w:hAnsi="Arial" w:cs="Arial"/>
                <w:noProof/>
                <w:vertAlign w:val="superscript"/>
              </w:rPr>
              <w:t>th</w:t>
            </w:r>
            <w:r w:rsidRPr="00CC05AB" w:rsidR="00061206">
              <w:rPr>
                <w:rStyle w:val="Hyperlink"/>
                <w:rFonts w:ascii="Arial" w:hAnsi="Arial" w:cs="Arial"/>
                <w:noProof/>
              </w:rPr>
              <w:t xml:space="preserve"> Century</w:t>
            </w:r>
            <w:r w:rsidR="00061206">
              <w:rPr>
                <w:noProof/>
                <w:webHidden/>
              </w:rPr>
              <w:tab/>
            </w:r>
            <w:r w:rsidR="00061206">
              <w:rPr>
                <w:noProof/>
                <w:webHidden/>
              </w:rPr>
              <w:fldChar w:fldCharType="begin"/>
            </w:r>
            <w:r w:rsidR="00061206">
              <w:rPr>
                <w:noProof/>
                <w:webHidden/>
              </w:rPr>
              <w:instrText xml:space="preserve"> PAGEREF _Toc88814174 \h </w:instrText>
            </w:r>
            <w:r w:rsidR="00061206">
              <w:rPr>
                <w:noProof/>
                <w:webHidden/>
              </w:rPr>
            </w:r>
            <w:r w:rsidR="00061206">
              <w:rPr>
                <w:noProof/>
                <w:webHidden/>
              </w:rPr>
              <w:fldChar w:fldCharType="separate"/>
            </w:r>
            <w:r w:rsidR="00061206">
              <w:rPr>
                <w:noProof/>
                <w:webHidden/>
              </w:rPr>
              <w:t>4</w:t>
            </w:r>
            <w:r w:rsidR="00061206">
              <w:rPr>
                <w:noProof/>
                <w:webHidden/>
              </w:rPr>
              <w:fldChar w:fldCharType="end"/>
            </w:r>
          </w:hyperlink>
        </w:p>
        <w:p w:rsidR="00061206" w:rsidRDefault="005A2C14" w14:paraId="238D63CE" w14:textId="2BAFC60B">
          <w:pPr>
            <w:pStyle w:val="TOC2"/>
            <w:tabs>
              <w:tab w:val="right" w:leader="dot" w:pos="9016"/>
            </w:tabs>
            <w:rPr>
              <w:rFonts w:asciiTheme="minorHAnsi" w:hAnsiTheme="minorHAnsi" w:eastAsiaTheme="minorEastAsia" w:cstheme="minorBidi"/>
              <w:noProof/>
              <w:sz w:val="22"/>
              <w:szCs w:val="22"/>
            </w:rPr>
          </w:pPr>
          <w:hyperlink w:history="1" w:anchor="_Toc88814175">
            <w:r w:rsidRPr="00CC05AB" w:rsidR="00061206">
              <w:rPr>
                <w:rStyle w:val="Hyperlink"/>
                <w:rFonts w:ascii="Arial" w:hAnsi="Arial" w:cs="Arial"/>
                <w:noProof/>
              </w:rPr>
              <w:t>The Ministry of Health 1919</w:t>
            </w:r>
            <w:r w:rsidR="00061206">
              <w:rPr>
                <w:noProof/>
                <w:webHidden/>
              </w:rPr>
              <w:tab/>
            </w:r>
            <w:r w:rsidR="00061206">
              <w:rPr>
                <w:noProof/>
                <w:webHidden/>
              </w:rPr>
              <w:fldChar w:fldCharType="begin"/>
            </w:r>
            <w:r w:rsidR="00061206">
              <w:rPr>
                <w:noProof/>
                <w:webHidden/>
              </w:rPr>
              <w:instrText xml:space="preserve"> PAGEREF _Toc88814175 \h </w:instrText>
            </w:r>
            <w:r w:rsidR="00061206">
              <w:rPr>
                <w:noProof/>
                <w:webHidden/>
              </w:rPr>
            </w:r>
            <w:r w:rsidR="00061206">
              <w:rPr>
                <w:noProof/>
                <w:webHidden/>
              </w:rPr>
              <w:fldChar w:fldCharType="separate"/>
            </w:r>
            <w:r w:rsidR="00061206">
              <w:rPr>
                <w:noProof/>
                <w:webHidden/>
              </w:rPr>
              <w:t>5</w:t>
            </w:r>
            <w:r w:rsidR="00061206">
              <w:rPr>
                <w:noProof/>
                <w:webHidden/>
              </w:rPr>
              <w:fldChar w:fldCharType="end"/>
            </w:r>
          </w:hyperlink>
        </w:p>
        <w:p w:rsidR="00061206" w:rsidRDefault="005A2C14" w14:paraId="023AAC76" w14:textId="4ADC6C2B">
          <w:pPr>
            <w:pStyle w:val="TOC1"/>
            <w:tabs>
              <w:tab w:val="right" w:leader="dot" w:pos="9016"/>
            </w:tabs>
            <w:rPr>
              <w:rFonts w:asciiTheme="minorHAnsi" w:hAnsiTheme="minorHAnsi" w:eastAsiaTheme="minorEastAsia" w:cstheme="minorBidi"/>
              <w:noProof/>
              <w:sz w:val="22"/>
              <w:szCs w:val="22"/>
            </w:rPr>
          </w:pPr>
          <w:hyperlink w:history="1" w:anchor="_Toc88814176">
            <w:r w:rsidRPr="00CC05AB" w:rsidR="00061206">
              <w:rPr>
                <w:rStyle w:val="Hyperlink"/>
                <w:rFonts w:ascii="Arial" w:hAnsi="Arial" w:cs="Arial"/>
                <w:noProof/>
              </w:rPr>
              <w:t>National Health services act 1946</w:t>
            </w:r>
            <w:r w:rsidR="00061206">
              <w:rPr>
                <w:noProof/>
                <w:webHidden/>
              </w:rPr>
              <w:tab/>
            </w:r>
            <w:r w:rsidR="00061206">
              <w:rPr>
                <w:noProof/>
                <w:webHidden/>
              </w:rPr>
              <w:fldChar w:fldCharType="begin"/>
            </w:r>
            <w:r w:rsidR="00061206">
              <w:rPr>
                <w:noProof/>
                <w:webHidden/>
              </w:rPr>
              <w:instrText xml:space="preserve"> PAGEREF _Toc88814176 \h </w:instrText>
            </w:r>
            <w:r w:rsidR="00061206">
              <w:rPr>
                <w:noProof/>
                <w:webHidden/>
              </w:rPr>
            </w:r>
            <w:r w:rsidR="00061206">
              <w:rPr>
                <w:noProof/>
                <w:webHidden/>
              </w:rPr>
              <w:fldChar w:fldCharType="separate"/>
            </w:r>
            <w:r w:rsidR="00061206">
              <w:rPr>
                <w:noProof/>
                <w:webHidden/>
              </w:rPr>
              <w:t>5</w:t>
            </w:r>
            <w:r w:rsidR="00061206">
              <w:rPr>
                <w:noProof/>
                <w:webHidden/>
              </w:rPr>
              <w:fldChar w:fldCharType="end"/>
            </w:r>
          </w:hyperlink>
        </w:p>
        <w:p w:rsidR="00061206" w:rsidRDefault="005A2C14" w14:paraId="1FF6CE16" w14:textId="4BF22772">
          <w:pPr>
            <w:pStyle w:val="TOC1"/>
            <w:tabs>
              <w:tab w:val="right" w:leader="dot" w:pos="9016"/>
            </w:tabs>
            <w:rPr>
              <w:rFonts w:asciiTheme="minorHAnsi" w:hAnsiTheme="minorHAnsi" w:eastAsiaTheme="minorEastAsia" w:cstheme="minorBidi"/>
              <w:noProof/>
              <w:sz w:val="22"/>
              <w:szCs w:val="22"/>
            </w:rPr>
          </w:pPr>
          <w:hyperlink w:history="1" w:anchor="_Toc88814177">
            <w:r w:rsidRPr="00CC05AB" w:rsidR="00061206">
              <w:rPr>
                <w:rStyle w:val="Hyperlink"/>
                <w:rFonts w:ascii="Arial" w:hAnsi="Arial" w:cs="Arial"/>
                <w:noProof/>
              </w:rPr>
              <w:t>Year of 1950s</w:t>
            </w:r>
            <w:r w:rsidR="00061206">
              <w:rPr>
                <w:noProof/>
                <w:webHidden/>
              </w:rPr>
              <w:tab/>
            </w:r>
            <w:r w:rsidR="00061206">
              <w:rPr>
                <w:noProof/>
                <w:webHidden/>
              </w:rPr>
              <w:fldChar w:fldCharType="begin"/>
            </w:r>
            <w:r w:rsidR="00061206">
              <w:rPr>
                <w:noProof/>
                <w:webHidden/>
              </w:rPr>
              <w:instrText xml:space="preserve"> PAGEREF _Toc88814177 \h </w:instrText>
            </w:r>
            <w:r w:rsidR="00061206">
              <w:rPr>
                <w:noProof/>
                <w:webHidden/>
              </w:rPr>
            </w:r>
            <w:r w:rsidR="00061206">
              <w:rPr>
                <w:noProof/>
                <w:webHidden/>
              </w:rPr>
              <w:fldChar w:fldCharType="separate"/>
            </w:r>
            <w:r w:rsidR="00061206">
              <w:rPr>
                <w:noProof/>
                <w:webHidden/>
              </w:rPr>
              <w:t>5</w:t>
            </w:r>
            <w:r w:rsidR="00061206">
              <w:rPr>
                <w:noProof/>
                <w:webHidden/>
              </w:rPr>
              <w:fldChar w:fldCharType="end"/>
            </w:r>
          </w:hyperlink>
        </w:p>
        <w:p w:rsidR="00061206" w:rsidRDefault="005A2C14" w14:paraId="5A4CE3B5" w14:textId="4FF309E6">
          <w:pPr>
            <w:pStyle w:val="TOC1"/>
            <w:tabs>
              <w:tab w:val="right" w:leader="dot" w:pos="9016"/>
            </w:tabs>
            <w:rPr>
              <w:rFonts w:asciiTheme="minorHAnsi" w:hAnsiTheme="minorHAnsi" w:eastAsiaTheme="minorEastAsia" w:cstheme="minorBidi"/>
              <w:noProof/>
              <w:sz w:val="22"/>
              <w:szCs w:val="22"/>
            </w:rPr>
          </w:pPr>
          <w:hyperlink w:history="1" w:anchor="_Toc88814178">
            <w:r w:rsidRPr="00CC05AB" w:rsidR="00061206">
              <w:rPr>
                <w:rStyle w:val="Hyperlink"/>
                <w:rFonts w:ascii="Arial" w:hAnsi="Arial" w:cs="Arial"/>
                <w:noProof/>
              </w:rPr>
              <w:t>Year of 1960s</w:t>
            </w:r>
            <w:r w:rsidR="00061206">
              <w:rPr>
                <w:noProof/>
                <w:webHidden/>
              </w:rPr>
              <w:tab/>
            </w:r>
            <w:r w:rsidR="00061206">
              <w:rPr>
                <w:noProof/>
                <w:webHidden/>
              </w:rPr>
              <w:fldChar w:fldCharType="begin"/>
            </w:r>
            <w:r w:rsidR="00061206">
              <w:rPr>
                <w:noProof/>
                <w:webHidden/>
              </w:rPr>
              <w:instrText xml:space="preserve"> PAGEREF _Toc88814178 \h </w:instrText>
            </w:r>
            <w:r w:rsidR="00061206">
              <w:rPr>
                <w:noProof/>
                <w:webHidden/>
              </w:rPr>
            </w:r>
            <w:r w:rsidR="00061206">
              <w:rPr>
                <w:noProof/>
                <w:webHidden/>
              </w:rPr>
              <w:fldChar w:fldCharType="separate"/>
            </w:r>
            <w:r w:rsidR="00061206">
              <w:rPr>
                <w:noProof/>
                <w:webHidden/>
              </w:rPr>
              <w:t>5</w:t>
            </w:r>
            <w:r w:rsidR="00061206">
              <w:rPr>
                <w:noProof/>
                <w:webHidden/>
              </w:rPr>
              <w:fldChar w:fldCharType="end"/>
            </w:r>
          </w:hyperlink>
        </w:p>
        <w:p w:rsidR="00061206" w:rsidRDefault="005A2C14" w14:paraId="52C86CB2" w14:textId="384FC2E0">
          <w:pPr>
            <w:pStyle w:val="TOC2"/>
            <w:tabs>
              <w:tab w:val="right" w:leader="dot" w:pos="9016"/>
            </w:tabs>
            <w:rPr>
              <w:rFonts w:asciiTheme="minorHAnsi" w:hAnsiTheme="minorHAnsi" w:eastAsiaTheme="minorEastAsia" w:cstheme="minorBidi"/>
              <w:noProof/>
              <w:sz w:val="22"/>
              <w:szCs w:val="22"/>
            </w:rPr>
          </w:pPr>
          <w:hyperlink w:history="1" w:anchor="_Toc88814179">
            <w:r w:rsidRPr="00CC05AB" w:rsidR="00061206">
              <w:rPr>
                <w:rStyle w:val="Hyperlink"/>
                <w:rFonts w:ascii="Arial" w:hAnsi="Arial" w:cs="Arial"/>
                <w:noProof/>
              </w:rPr>
              <w:t>Year of 1970s</w:t>
            </w:r>
            <w:r w:rsidR="00061206">
              <w:rPr>
                <w:noProof/>
                <w:webHidden/>
              </w:rPr>
              <w:tab/>
            </w:r>
            <w:r w:rsidR="00061206">
              <w:rPr>
                <w:noProof/>
                <w:webHidden/>
              </w:rPr>
              <w:fldChar w:fldCharType="begin"/>
            </w:r>
            <w:r w:rsidR="00061206">
              <w:rPr>
                <w:noProof/>
                <w:webHidden/>
              </w:rPr>
              <w:instrText xml:space="preserve"> PAGEREF _Toc88814179 \h </w:instrText>
            </w:r>
            <w:r w:rsidR="00061206">
              <w:rPr>
                <w:noProof/>
                <w:webHidden/>
              </w:rPr>
            </w:r>
            <w:r w:rsidR="00061206">
              <w:rPr>
                <w:noProof/>
                <w:webHidden/>
              </w:rPr>
              <w:fldChar w:fldCharType="separate"/>
            </w:r>
            <w:r w:rsidR="00061206">
              <w:rPr>
                <w:noProof/>
                <w:webHidden/>
              </w:rPr>
              <w:t>6</w:t>
            </w:r>
            <w:r w:rsidR="00061206">
              <w:rPr>
                <w:noProof/>
                <w:webHidden/>
              </w:rPr>
              <w:fldChar w:fldCharType="end"/>
            </w:r>
          </w:hyperlink>
        </w:p>
        <w:p w:rsidR="00061206" w:rsidRDefault="005A2C14" w14:paraId="6DFECF9D" w14:textId="0F8357C8">
          <w:pPr>
            <w:pStyle w:val="TOC2"/>
            <w:tabs>
              <w:tab w:val="right" w:leader="dot" w:pos="9016"/>
            </w:tabs>
            <w:rPr>
              <w:rFonts w:asciiTheme="minorHAnsi" w:hAnsiTheme="minorHAnsi" w:eastAsiaTheme="minorEastAsia" w:cstheme="minorBidi"/>
              <w:noProof/>
              <w:sz w:val="22"/>
              <w:szCs w:val="22"/>
            </w:rPr>
          </w:pPr>
          <w:hyperlink w:history="1" w:anchor="_Toc88814180">
            <w:r w:rsidRPr="00CC05AB" w:rsidR="00061206">
              <w:rPr>
                <w:rStyle w:val="Hyperlink"/>
                <w:rFonts w:ascii="Arial" w:hAnsi="Arial" w:cs="Arial"/>
                <w:noProof/>
              </w:rPr>
              <w:t>Year of 1980</w:t>
            </w:r>
            <w:r w:rsidR="00061206">
              <w:rPr>
                <w:noProof/>
                <w:webHidden/>
              </w:rPr>
              <w:tab/>
            </w:r>
            <w:r w:rsidR="00061206">
              <w:rPr>
                <w:noProof/>
                <w:webHidden/>
              </w:rPr>
              <w:fldChar w:fldCharType="begin"/>
            </w:r>
            <w:r w:rsidR="00061206">
              <w:rPr>
                <w:noProof/>
                <w:webHidden/>
              </w:rPr>
              <w:instrText xml:space="preserve"> PAGEREF _Toc88814180 \h </w:instrText>
            </w:r>
            <w:r w:rsidR="00061206">
              <w:rPr>
                <w:noProof/>
                <w:webHidden/>
              </w:rPr>
            </w:r>
            <w:r w:rsidR="00061206">
              <w:rPr>
                <w:noProof/>
                <w:webHidden/>
              </w:rPr>
              <w:fldChar w:fldCharType="separate"/>
            </w:r>
            <w:r w:rsidR="00061206">
              <w:rPr>
                <w:noProof/>
                <w:webHidden/>
              </w:rPr>
              <w:t>6</w:t>
            </w:r>
            <w:r w:rsidR="00061206">
              <w:rPr>
                <w:noProof/>
                <w:webHidden/>
              </w:rPr>
              <w:fldChar w:fldCharType="end"/>
            </w:r>
          </w:hyperlink>
        </w:p>
        <w:p w:rsidR="00061206" w:rsidRDefault="005A2C14" w14:paraId="636FA9E7" w14:textId="6E92CF62">
          <w:pPr>
            <w:pStyle w:val="TOC1"/>
            <w:tabs>
              <w:tab w:val="right" w:leader="dot" w:pos="9016"/>
            </w:tabs>
            <w:rPr>
              <w:rFonts w:asciiTheme="minorHAnsi" w:hAnsiTheme="minorHAnsi" w:eastAsiaTheme="minorEastAsia" w:cstheme="minorBidi"/>
              <w:noProof/>
              <w:sz w:val="22"/>
              <w:szCs w:val="22"/>
            </w:rPr>
          </w:pPr>
          <w:hyperlink w:history="1" w:anchor="_Toc88814181">
            <w:r w:rsidRPr="00CC05AB" w:rsidR="00061206">
              <w:rPr>
                <w:rStyle w:val="Hyperlink"/>
                <w:rFonts w:ascii="Arial" w:hAnsi="Arial" w:cs="Arial"/>
                <w:noProof/>
              </w:rPr>
              <w:t>C - Consider the historical context of me</w:t>
            </w:r>
            <w:r w:rsidRPr="00CC05AB" w:rsidR="00061206">
              <w:rPr>
                <w:rStyle w:val="Hyperlink"/>
                <w:rFonts w:ascii="Arial" w:hAnsi="Arial" w:cs="Arial"/>
                <w:noProof/>
              </w:rPr>
              <w:t>n</w:t>
            </w:r>
            <w:r w:rsidRPr="00CC05AB" w:rsidR="00061206">
              <w:rPr>
                <w:rStyle w:val="Hyperlink"/>
                <w:rFonts w:ascii="Arial" w:hAnsi="Arial" w:cs="Arial"/>
                <w:noProof/>
              </w:rPr>
              <w:t>tal health provision in the UK</w:t>
            </w:r>
            <w:r w:rsidR="00061206">
              <w:rPr>
                <w:noProof/>
                <w:webHidden/>
              </w:rPr>
              <w:tab/>
            </w:r>
            <w:r w:rsidR="00061206">
              <w:rPr>
                <w:noProof/>
                <w:webHidden/>
              </w:rPr>
              <w:fldChar w:fldCharType="begin"/>
            </w:r>
            <w:r w:rsidR="00061206">
              <w:rPr>
                <w:noProof/>
                <w:webHidden/>
              </w:rPr>
              <w:instrText xml:space="preserve"> PAGEREF _Toc88814181 \h </w:instrText>
            </w:r>
            <w:r w:rsidR="00061206">
              <w:rPr>
                <w:noProof/>
                <w:webHidden/>
              </w:rPr>
            </w:r>
            <w:r w:rsidR="00061206">
              <w:rPr>
                <w:noProof/>
                <w:webHidden/>
              </w:rPr>
              <w:fldChar w:fldCharType="separate"/>
            </w:r>
            <w:r w:rsidR="00061206">
              <w:rPr>
                <w:noProof/>
                <w:webHidden/>
              </w:rPr>
              <w:t>6</w:t>
            </w:r>
            <w:r w:rsidR="00061206">
              <w:rPr>
                <w:noProof/>
                <w:webHidden/>
              </w:rPr>
              <w:fldChar w:fldCharType="end"/>
            </w:r>
          </w:hyperlink>
        </w:p>
        <w:p w:rsidR="00061206" w:rsidRDefault="005A2C14" w14:paraId="4DD5E419" w14:textId="4ECA0F0E">
          <w:pPr>
            <w:pStyle w:val="TOC1"/>
            <w:tabs>
              <w:tab w:val="right" w:leader="dot" w:pos="9016"/>
            </w:tabs>
            <w:rPr>
              <w:rFonts w:asciiTheme="minorHAnsi" w:hAnsiTheme="minorHAnsi" w:eastAsiaTheme="minorEastAsia" w:cstheme="minorBidi"/>
              <w:noProof/>
              <w:sz w:val="22"/>
              <w:szCs w:val="22"/>
            </w:rPr>
          </w:pPr>
          <w:hyperlink w:history="1" w:anchor="_Toc88814182">
            <w:r w:rsidRPr="00CC05AB" w:rsidR="00061206">
              <w:rPr>
                <w:rStyle w:val="Hyperlink"/>
                <w:rFonts w:ascii="Arial" w:hAnsi="Arial" w:cs="Arial"/>
                <w:noProof/>
              </w:rPr>
              <w:t>D – Inclusion and exclusion</w:t>
            </w:r>
            <w:r w:rsidR="00061206">
              <w:rPr>
                <w:noProof/>
                <w:webHidden/>
              </w:rPr>
              <w:tab/>
            </w:r>
            <w:r w:rsidR="00061206">
              <w:rPr>
                <w:noProof/>
                <w:webHidden/>
              </w:rPr>
              <w:fldChar w:fldCharType="begin"/>
            </w:r>
            <w:r w:rsidR="00061206">
              <w:rPr>
                <w:noProof/>
                <w:webHidden/>
              </w:rPr>
              <w:instrText xml:space="preserve"> PAGEREF _Toc88814182 \h </w:instrText>
            </w:r>
            <w:r w:rsidR="00061206">
              <w:rPr>
                <w:noProof/>
                <w:webHidden/>
              </w:rPr>
            </w:r>
            <w:r w:rsidR="00061206">
              <w:rPr>
                <w:noProof/>
                <w:webHidden/>
              </w:rPr>
              <w:fldChar w:fldCharType="separate"/>
            </w:r>
            <w:r w:rsidR="00061206">
              <w:rPr>
                <w:noProof/>
                <w:webHidden/>
              </w:rPr>
              <w:t>7</w:t>
            </w:r>
            <w:r w:rsidR="00061206">
              <w:rPr>
                <w:noProof/>
                <w:webHidden/>
              </w:rPr>
              <w:fldChar w:fldCharType="end"/>
            </w:r>
          </w:hyperlink>
        </w:p>
        <w:p w:rsidR="00061206" w:rsidRDefault="005A2C14" w14:paraId="219C837A" w14:textId="20B33531">
          <w:pPr>
            <w:pStyle w:val="TOC2"/>
            <w:tabs>
              <w:tab w:val="right" w:leader="dot" w:pos="9016"/>
            </w:tabs>
            <w:rPr>
              <w:rFonts w:asciiTheme="minorHAnsi" w:hAnsiTheme="minorHAnsi" w:eastAsiaTheme="minorEastAsia" w:cstheme="minorBidi"/>
              <w:noProof/>
              <w:sz w:val="22"/>
              <w:szCs w:val="22"/>
            </w:rPr>
          </w:pPr>
          <w:hyperlink w:history="1" w:anchor="_Toc88814183">
            <w:r w:rsidRPr="00CC05AB" w:rsidR="00061206">
              <w:rPr>
                <w:rStyle w:val="Hyperlink"/>
                <w:rFonts w:ascii="Arial" w:hAnsi="Arial" w:cs="Arial"/>
                <w:noProof/>
              </w:rPr>
              <w:t>Conclusion</w:t>
            </w:r>
            <w:r w:rsidR="00061206">
              <w:rPr>
                <w:noProof/>
                <w:webHidden/>
              </w:rPr>
              <w:tab/>
            </w:r>
            <w:r w:rsidR="00061206">
              <w:rPr>
                <w:noProof/>
                <w:webHidden/>
              </w:rPr>
              <w:fldChar w:fldCharType="begin"/>
            </w:r>
            <w:r w:rsidR="00061206">
              <w:rPr>
                <w:noProof/>
                <w:webHidden/>
              </w:rPr>
              <w:instrText xml:space="preserve"> PAGEREF _Toc88814183 \h </w:instrText>
            </w:r>
            <w:r w:rsidR="00061206">
              <w:rPr>
                <w:noProof/>
                <w:webHidden/>
              </w:rPr>
            </w:r>
            <w:r w:rsidR="00061206">
              <w:rPr>
                <w:noProof/>
                <w:webHidden/>
              </w:rPr>
              <w:fldChar w:fldCharType="separate"/>
            </w:r>
            <w:r w:rsidR="00061206">
              <w:rPr>
                <w:noProof/>
                <w:webHidden/>
              </w:rPr>
              <w:t>8</w:t>
            </w:r>
            <w:r w:rsidR="00061206">
              <w:rPr>
                <w:noProof/>
                <w:webHidden/>
              </w:rPr>
              <w:fldChar w:fldCharType="end"/>
            </w:r>
          </w:hyperlink>
        </w:p>
        <w:p w:rsidR="00061206" w:rsidRDefault="005A2C14" w14:paraId="0C6CA47C" w14:textId="6C94B976">
          <w:pPr>
            <w:pStyle w:val="TOC1"/>
            <w:tabs>
              <w:tab w:val="right" w:leader="dot" w:pos="9016"/>
            </w:tabs>
            <w:rPr>
              <w:rFonts w:asciiTheme="minorHAnsi" w:hAnsiTheme="minorHAnsi" w:eastAsiaTheme="minorEastAsia" w:cstheme="minorBidi"/>
              <w:noProof/>
              <w:sz w:val="22"/>
              <w:szCs w:val="22"/>
            </w:rPr>
          </w:pPr>
          <w:hyperlink w:history="1" w:anchor="_Toc88814184">
            <w:r w:rsidRPr="00CC05AB" w:rsidR="00061206">
              <w:rPr>
                <w:rStyle w:val="Hyperlink"/>
                <w:rFonts w:ascii="Arial" w:hAnsi="Arial" w:cs="Arial"/>
                <w:noProof/>
              </w:rPr>
              <w:t>Appendix 1</w:t>
            </w:r>
            <w:r w:rsidR="00061206">
              <w:rPr>
                <w:noProof/>
                <w:webHidden/>
              </w:rPr>
              <w:tab/>
            </w:r>
            <w:r w:rsidR="00061206">
              <w:rPr>
                <w:noProof/>
                <w:webHidden/>
              </w:rPr>
              <w:fldChar w:fldCharType="begin"/>
            </w:r>
            <w:r w:rsidR="00061206">
              <w:rPr>
                <w:noProof/>
                <w:webHidden/>
              </w:rPr>
              <w:instrText xml:space="preserve"> PAGEREF _Toc88814184 \h </w:instrText>
            </w:r>
            <w:r w:rsidR="00061206">
              <w:rPr>
                <w:noProof/>
                <w:webHidden/>
              </w:rPr>
            </w:r>
            <w:r w:rsidR="00061206">
              <w:rPr>
                <w:noProof/>
                <w:webHidden/>
              </w:rPr>
              <w:fldChar w:fldCharType="separate"/>
            </w:r>
            <w:r w:rsidR="00061206">
              <w:rPr>
                <w:noProof/>
                <w:webHidden/>
              </w:rPr>
              <w:t>9</w:t>
            </w:r>
            <w:r w:rsidR="00061206">
              <w:rPr>
                <w:noProof/>
                <w:webHidden/>
              </w:rPr>
              <w:fldChar w:fldCharType="end"/>
            </w:r>
          </w:hyperlink>
        </w:p>
        <w:p w:rsidR="00061206" w:rsidRDefault="005A2C14" w14:paraId="3EEECF43" w14:textId="4349279B">
          <w:pPr>
            <w:pStyle w:val="TOC1"/>
            <w:tabs>
              <w:tab w:val="right" w:leader="dot" w:pos="9016"/>
            </w:tabs>
            <w:rPr>
              <w:rFonts w:asciiTheme="minorHAnsi" w:hAnsiTheme="minorHAnsi" w:eastAsiaTheme="minorEastAsia" w:cstheme="minorBidi"/>
              <w:noProof/>
              <w:sz w:val="22"/>
              <w:szCs w:val="22"/>
            </w:rPr>
          </w:pPr>
          <w:hyperlink w:history="1" w:anchor="_Toc88814185">
            <w:r w:rsidRPr="00CC05AB" w:rsidR="00061206">
              <w:rPr>
                <w:rStyle w:val="Hyperlink"/>
                <w:rFonts w:ascii="Arial" w:hAnsi="Arial" w:cs="Arial"/>
                <w:noProof/>
              </w:rPr>
              <w:t>Appendix 2</w:t>
            </w:r>
            <w:r w:rsidR="00061206">
              <w:rPr>
                <w:noProof/>
                <w:webHidden/>
              </w:rPr>
              <w:tab/>
            </w:r>
            <w:r w:rsidR="00061206">
              <w:rPr>
                <w:noProof/>
                <w:webHidden/>
              </w:rPr>
              <w:fldChar w:fldCharType="begin"/>
            </w:r>
            <w:r w:rsidR="00061206">
              <w:rPr>
                <w:noProof/>
                <w:webHidden/>
              </w:rPr>
              <w:instrText xml:space="preserve"> PAGEREF _Toc88814185 \h </w:instrText>
            </w:r>
            <w:r w:rsidR="00061206">
              <w:rPr>
                <w:noProof/>
                <w:webHidden/>
              </w:rPr>
            </w:r>
            <w:r w:rsidR="00061206">
              <w:rPr>
                <w:noProof/>
                <w:webHidden/>
              </w:rPr>
              <w:fldChar w:fldCharType="separate"/>
            </w:r>
            <w:r w:rsidR="00061206">
              <w:rPr>
                <w:noProof/>
                <w:webHidden/>
              </w:rPr>
              <w:t>10</w:t>
            </w:r>
            <w:r w:rsidR="00061206">
              <w:rPr>
                <w:noProof/>
                <w:webHidden/>
              </w:rPr>
              <w:fldChar w:fldCharType="end"/>
            </w:r>
          </w:hyperlink>
        </w:p>
        <w:p w:rsidR="009C3DF0" w:rsidRDefault="009C3DF0" w14:paraId="69FECE5A" w14:textId="6A92093D">
          <w:r>
            <w:rPr>
              <w:b/>
              <w:bCs/>
              <w:noProof/>
            </w:rPr>
            <w:fldChar w:fldCharType="end"/>
          </w:r>
        </w:p>
      </w:sdtContent>
    </w:sdt>
    <w:p w:rsidR="006C16F6" w:rsidP="006C16F6" w:rsidRDefault="006C16F6" w14:paraId="49E47687" w14:textId="5CA3F248"/>
    <w:p w:rsidR="006C16F6" w:rsidP="006C16F6" w:rsidRDefault="006C16F6" w14:paraId="55D97C06" w14:textId="40ED4AC2"/>
    <w:p w:rsidR="007F5821" w:rsidP="006C16F6" w:rsidRDefault="007F5821" w14:paraId="6A59C40C" w14:textId="10C2FCD2"/>
    <w:p w:rsidR="007F5821" w:rsidP="006C16F6" w:rsidRDefault="007F5821" w14:paraId="2369AC74" w14:textId="28099F68"/>
    <w:p w:rsidR="007F5821" w:rsidP="006C16F6" w:rsidRDefault="007F5821" w14:paraId="14351447" w14:textId="5357A3CF"/>
    <w:p w:rsidR="007F5821" w:rsidP="006C16F6" w:rsidRDefault="007F5821" w14:paraId="643428FE" w14:textId="40158E96"/>
    <w:p w:rsidR="007F5821" w:rsidP="006C16F6" w:rsidRDefault="007F5821" w14:paraId="160BE311" w14:textId="6112BD18"/>
    <w:p w:rsidR="007F5821" w:rsidP="006C16F6" w:rsidRDefault="007F5821" w14:paraId="26ED2B38" w14:textId="739FD397"/>
    <w:p w:rsidR="007F5821" w:rsidP="006C16F6" w:rsidRDefault="007F5821" w14:paraId="5585364C" w14:textId="7280F7EB"/>
    <w:p w:rsidR="007F5821" w:rsidP="006C16F6" w:rsidRDefault="007F5821" w14:paraId="58B3EB4E" w14:textId="0956EFC6"/>
    <w:p w:rsidR="007F5821" w:rsidP="006C16F6" w:rsidRDefault="007F5821" w14:paraId="673929A3" w14:textId="16FF4096"/>
    <w:p w:rsidR="007F5821" w:rsidP="006C16F6" w:rsidRDefault="007F5821" w14:paraId="595D8352" w14:textId="7383CFE8"/>
    <w:p w:rsidR="007F5821" w:rsidP="006C16F6" w:rsidRDefault="007F5821" w14:paraId="22CBDF6F" w14:textId="02476B63"/>
    <w:p w:rsidR="007F5821" w:rsidP="006C16F6" w:rsidRDefault="007F5821" w14:paraId="08EF6213" w14:textId="629233B7"/>
    <w:p w:rsidR="007F5821" w:rsidP="006C16F6" w:rsidRDefault="007F5821" w14:paraId="1DD6E8E3" w14:textId="58B108DB"/>
    <w:p w:rsidR="007F5821" w:rsidP="006C16F6" w:rsidRDefault="007F5821" w14:paraId="1AADA2D6" w14:textId="124CA717"/>
    <w:p w:rsidR="007F5821" w:rsidP="006C16F6" w:rsidRDefault="007F5821" w14:paraId="21B2CB70" w14:textId="6333565C"/>
    <w:p w:rsidR="007F5821" w:rsidP="006C16F6" w:rsidRDefault="007F5821" w14:paraId="4384FCFC" w14:textId="5FEA2929"/>
    <w:p w:rsidR="007F5821" w:rsidP="006C16F6" w:rsidRDefault="007F5821" w14:paraId="3539ED07" w14:textId="0A46E4F0"/>
    <w:p w:rsidR="007F5821" w:rsidP="006C16F6" w:rsidRDefault="007F5821" w14:paraId="5CC971ED" w14:textId="3724676A"/>
    <w:p w:rsidR="007F5821" w:rsidP="006C16F6" w:rsidRDefault="007F5821" w14:paraId="0AA030F1" w14:textId="3E824273"/>
    <w:p w:rsidR="007F5821" w:rsidP="006C16F6" w:rsidRDefault="007F5821" w14:paraId="263C18C2" w14:textId="6A8EA24A"/>
    <w:p w:rsidR="007F5821" w:rsidP="006C16F6" w:rsidRDefault="007F5821" w14:paraId="7CF4EC96" w14:textId="5B25326C"/>
    <w:p w:rsidR="007F5821" w:rsidP="006C16F6" w:rsidRDefault="007F5821" w14:paraId="3D0C43DC" w14:textId="1A94149C"/>
    <w:p w:rsidR="007F5821" w:rsidP="006C16F6" w:rsidRDefault="007F5821" w14:paraId="3DE7554D" w14:textId="6EC04063"/>
    <w:p w:rsidR="007F5821" w:rsidP="006C16F6" w:rsidRDefault="007F5821" w14:paraId="607318DD" w14:textId="3A8DBCB6"/>
    <w:p w:rsidR="007F5821" w:rsidP="006C16F6" w:rsidRDefault="007F5821" w14:paraId="6A8D7791" w14:textId="5030F3A1"/>
    <w:p w:rsidR="007F5821" w:rsidP="006C16F6" w:rsidRDefault="007F5821" w14:paraId="00FF4E4B" w14:textId="5D6B4ED0"/>
    <w:p w:rsidR="007F5821" w:rsidP="006C16F6" w:rsidRDefault="007F5821" w14:paraId="78BB6AE9" w14:textId="490160C8"/>
    <w:p w:rsidR="007F5821" w:rsidP="006C16F6" w:rsidRDefault="007F5821" w14:paraId="54EAC779" w14:textId="4DF35F99"/>
    <w:p w:rsidR="007F5821" w:rsidP="006C16F6" w:rsidRDefault="007F5821" w14:paraId="0CA746FA" w14:textId="085AA8DC"/>
    <w:p w:rsidR="007F5821" w:rsidP="006C16F6" w:rsidRDefault="007F5821" w14:paraId="190CB0B4" w14:textId="16E3A663"/>
    <w:p w:rsidR="00933AD5" w:rsidP="006C16F6" w:rsidRDefault="00933AD5" w14:paraId="2E33D126" w14:textId="77777777"/>
    <w:p w:rsidRPr="004A6A63" w:rsidR="007B6FB3" w:rsidP="004A6A63" w:rsidRDefault="000B5D67" w14:paraId="07096B10" w14:textId="34D72F95">
      <w:pPr>
        <w:pStyle w:val="Heading1"/>
        <w:spacing w:line="360" w:lineRule="auto"/>
        <w:jc w:val="both"/>
        <w:rPr>
          <w:rFonts w:ascii="Arial" w:hAnsi="Arial" w:cs="Arial"/>
          <w:color w:val="auto"/>
          <w:sz w:val="28"/>
          <w:szCs w:val="28"/>
        </w:rPr>
      </w:pPr>
      <w:bookmarkStart w:name="_Toc88814170" w:id="1"/>
      <w:r w:rsidRPr="004A6A63">
        <w:rPr>
          <w:rFonts w:ascii="Arial" w:hAnsi="Arial" w:cs="Arial"/>
          <w:color w:val="auto"/>
          <w:sz w:val="28"/>
          <w:szCs w:val="28"/>
        </w:rPr>
        <w:t>Introduction</w:t>
      </w:r>
      <w:bookmarkEnd w:id="1"/>
      <w:r w:rsidRPr="004A6A63">
        <w:rPr>
          <w:rFonts w:ascii="Arial" w:hAnsi="Arial" w:cs="Arial"/>
          <w:color w:val="auto"/>
          <w:sz w:val="28"/>
          <w:szCs w:val="28"/>
        </w:rPr>
        <w:t xml:space="preserve"> </w:t>
      </w:r>
    </w:p>
    <w:p w:rsidRPr="004A6A63" w:rsidR="000B5D67" w:rsidP="004A6A63" w:rsidRDefault="000B5D67" w14:paraId="5A4A4275" w14:textId="77777777">
      <w:pPr>
        <w:spacing w:line="360" w:lineRule="auto"/>
        <w:jc w:val="both"/>
        <w:rPr>
          <w:rFonts w:ascii="Arial" w:hAnsi="Arial" w:cs="Arial"/>
          <w:sz w:val="22"/>
          <w:szCs w:val="22"/>
        </w:rPr>
      </w:pPr>
    </w:p>
    <w:p w:rsidRPr="004A6A63" w:rsidR="00B67FC9" w:rsidP="004A6A63" w:rsidRDefault="007B6FB3" w14:paraId="3655FD2C" w14:textId="3386B1CD">
      <w:pPr>
        <w:spacing w:line="360" w:lineRule="auto"/>
        <w:jc w:val="both"/>
        <w:rPr>
          <w:rFonts w:ascii="Arial" w:hAnsi="Arial" w:cs="Arial"/>
          <w:sz w:val="22"/>
          <w:szCs w:val="22"/>
        </w:rPr>
      </w:pPr>
      <w:r w:rsidRPr="0E825901" w:rsidR="007B6FB3">
        <w:rPr>
          <w:rFonts w:ascii="Arial" w:hAnsi="Arial" w:cs="Arial"/>
          <w:sz w:val="22"/>
          <w:szCs w:val="22"/>
        </w:rPr>
        <w:t xml:space="preserve">Within </w:t>
      </w:r>
      <w:r w:rsidRPr="0E825901" w:rsidR="002E7B1B">
        <w:rPr>
          <w:rFonts w:ascii="Arial" w:hAnsi="Arial" w:cs="Arial"/>
          <w:sz w:val="22"/>
          <w:szCs w:val="22"/>
        </w:rPr>
        <w:t>this report information</w:t>
      </w:r>
      <w:r w:rsidRPr="0E825901" w:rsidR="00FC3686">
        <w:rPr>
          <w:rFonts w:ascii="Arial" w:hAnsi="Arial" w:cs="Arial"/>
          <w:sz w:val="22"/>
          <w:szCs w:val="22"/>
        </w:rPr>
        <w:t xml:space="preserve"> will be collected </w:t>
      </w:r>
      <w:r w:rsidRPr="0E825901" w:rsidR="00CA0136">
        <w:rPr>
          <w:rFonts w:ascii="Arial" w:hAnsi="Arial" w:cs="Arial"/>
          <w:sz w:val="22"/>
          <w:szCs w:val="22"/>
        </w:rPr>
        <w:t>on the</w:t>
      </w:r>
      <w:r w:rsidRPr="0E825901" w:rsidR="00FC3686">
        <w:rPr>
          <w:rFonts w:ascii="Arial" w:hAnsi="Arial" w:cs="Arial"/>
          <w:sz w:val="22"/>
          <w:szCs w:val="22"/>
        </w:rPr>
        <w:t xml:space="preserve"> outlook </w:t>
      </w:r>
      <w:r w:rsidRPr="0E825901" w:rsidR="00CA0136">
        <w:rPr>
          <w:rFonts w:ascii="Arial" w:hAnsi="Arial" w:cs="Arial"/>
          <w:sz w:val="22"/>
          <w:szCs w:val="22"/>
        </w:rPr>
        <w:t>on what</w:t>
      </w:r>
      <w:r w:rsidRPr="0E825901" w:rsidR="00FC3686">
        <w:rPr>
          <w:rFonts w:ascii="Arial" w:hAnsi="Arial" w:cs="Arial"/>
          <w:sz w:val="22"/>
          <w:szCs w:val="22"/>
        </w:rPr>
        <w:t xml:space="preserve"> mental </w:t>
      </w:r>
      <w:r w:rsidRPr="0E825901" w:rsidR="00CA0136">
        <w:rPr>
          <w:rFonts w:ascii="Arial" w:hAnsi="Arial" w:cs="Arial"/>
          <w:sz w:val="22"/>
          <w:szCs w:val="22"/>
        </w:rPr>
        <w:t>health disorders</w:t>
      </w:r>
      <w:r w:rsidRPr="0E825901" w:rsidR="00FC3686">
        <w:rPr>
          <w:rFonts w:ascii="Arial" w:hAnsi="Arial" w:cs="Arial"/>
          <w:sz w:val="22"/>
          <w:szCs w:val="22"/>
        </w:rPr>
        <w:t xml:space="preserve"> </w:t>
      </w:r>
      <w:r w:rsidRPr="0E825901" w:rsidR="008B0F23">
        <w:rPr>
          <w:rFonts w:ascii="Arial" w:hAnsi="Arial" w:cs="Arial"/>
          <w:sz w:val="22"/>
          <w:szCs w:val="22"/>
        </w:rPr>
        <w:t xml:space="preserve">and what </w:t>
      </w:r>
      <w:r w:rsidRPr="0E825901" w:rsidR="00FE012C">
        <w:rPr>
          <w:rFonts w:ascii="Arial" w:hAnsi="Arial" w:cs="Arial"/>
          <w:sz w:val="22"/>
          <w:szCs w:val="22"/>
        </w:rPr>
        <w:t>it</w:t>
      </w:r>
      <w:r w:rsidRPr="0E825901" w:rsidR="008B0F23">
        <w:rPr>
          <w:rFonts w:ascii="Arial" w:hAnsi="Arial" w:cs="Arial"/>
          <w:sz w:val="22"/>
          <w:szCs w:val="22"/>
        </w:rPr>
        <w:t xml:space="preserve"> </w:t>
      </w:r>
      <w:r w:rsidRPr="0E825901" w:rsidR="00FC3686">
        <w:rPr>
          <w:rFonts w:ascii="Arial" w:hAnsi="Arial" w:cs="Arial"/>
          <w:sz w:val="22"/>
          <w:szCs w:val="22"/>
        </w:rPr>
        <w:t xml:space="preserve">was like </w:t>
      </w:r>
      <w:r w:rsidRPr="0E825901" w:rsidR="008A3B5B">
        <w:rPr>
          <w:rFonts w:ascii="Arial" w:hAnsi="Arial" w:cs="Arial"/>
          <w:sz w:val="22"/>
          <w:szCs w:val="22"/>
        </w:rPr>
        <w:t xml:space="preserve">before the </w:t>
      </w:r>
      <w:r w:rsidRPr="0E825901" w:rsidR="00FC3686">
        <w:rPr>
          <w:rFonts w:ascii="Arial" w:hAnsi="Arial" w:cs="Arial"/>
          <w:sz w:val="22"/>
          <w:szCs w:val="22"/>
        </w:rPr>
        <w:t>twentieth century</w:t>
      </w:r>
      <w:r w:rsidRPr="0E825901" w:rsidR="008A3B5B">
        <w:rPr>
          <w:rFonts w:ascii="Arial" w:hAnsi="Arial" w:cs="Arial"/>
          <w:sz w:val="22"/>
          <w:szCs w:val="22"/>
        </w:rPr>
        <w:t xml:space="preserve"> </w:t>
      </w:r>
      <w:r w:rsidRPr="0E825901" w:rsidR="00FC3686">
        <w:rPr>
          <w:rFonts w:ascii="Arial" w:hAnsi="Arial" w:cs="Arial"/>
          <w:sz w:val="22"/>
          <w:szCs w:val="22"/>
        </w:rPr>
        <w:t>period</w:t>
      </w:r>
      <w:r w:rsidRPr="0E825901" w:rsidR="008B0F23">
        <w:rPr>
          <w:rFonts w:ascii="Arial" w:hAnsi="Arial" w:cs="Arial"/>
          <w:sz w:val="22"/>
          <w:szCs w:val="22"/>
        </w:rPr>
        <w:t>.</w:t>
      </w:r>
      <w:r w:rsidRPr="0E825901" w:rsidR="00411689">
        <w:rPr>
          <w:rFonts w:ascii="Arial" w:hAnsi="Arial" w:cs="Arial"/>
          <w:sz w:val="22"/>
          <w:szCs w:val="22"/>
        </w:rPr>
        <w:t xml:space="preserve"> </w:t>
      </w:r>
      <w:r w:rsidRPr="0E825901" w:rsidR="00221743">
        <w:rPr>
          <w:rFonts w:ascii="Arial" w:hAnsi="Arial" w:cs="Arial"/>
          <w:sz w:val="22"/>
          <w:szCs w:val="22"/>
        </w:rPr>
        <w:t>A</w:t>
      </w:r>
      <w:r w:rsidRPr="0E825901" w:rsidR="00FC3686">
        <w:rPr>
          <w:rFonts w:ascii="Arial" w:hAnsi="Arial" w:cs="Arial"/>
          <w:sz w:val="22"/>
          <w:szCs w:val="22"/>
        </w:rPr>
        <w:t xml:space="preserve">s well as offering some examples and how the UK supported persons with mental disorders throughout this time in this report. I'll be writing a report on the historical and contemporary support and provision for people with mental </w:t>
      </w:r>
      <w:commentRangeStart w:id="2"/>
      <w:r w:rsidRPr="0E825901" w:rsidR="00FC3686">
        <w:rPr>
          <w:rFonts w:ascii="Arial" w:hAnsi="Arial" w:cs="Arial"/>
          <w:sz w:val="22"/>
          <w:szCs w:val="22"/>
        </w:rPr>
        <w:t>illnesses</w:t>
      </w:r>
      <w:commentRangeEnd w:id="2"/>
      <w:r>
        <w:rPr>
          <w:rStyle w:val="CommentReference"/>
        </w:rPr>
        <w:commentReference w:id="2"/>
      </w:r>
      <w:r w:rsidRPr="0E825901" w:rsidR="00FC3686">
        <w:rPr>
          <w:rFonts w:ascii="Arial" w:hAnsi="Arial" w:cs="Arial"/>
          <w:sz w:val="22"/>
          <w:szCs w:val="22"/>
        </w:rPr>
        <w:t xml:space="preserve">. </w:t>
      </w:r>
    </w:p>
    <w:p w:rsidRPr="004A6A63" w:rsidR="008C5F83" w:rsidP="004A6A63" w:rsidRDefault="00B67FC9" w14:paraId="445B69E3" w14:textId="6EA11A7C">
      <w:pPr>
        <w:pStyle w:val="Heading1"/>
        <w:spacing w:line="360" w:lineRule="auto"/>
        <w:jc w:val="both"/>
        <w:rPr>
          <w:rFonts w:ascii="Arial" w:hAnsi="Arial" w:cs="Arial"/>
          <w:color w:val="auto"/>
          <w:sz w:val="28"/>
          <w:szCs w:val="28"/>
        </w:rPr>
      </w:pPr>
      <w:bookmarkStart w:name="_Toc88814171" w:id="3"/>
      <w:r w:rsidRPr="0E825901" w:rsidR="43F1A4F5">
        <w:rPr>
          <w:rFonts w:ascii="Arial" w:hAnsi="Arial" w:cs="Arial"/>
          <w:color w:val="auto"/>
          <w:sz w:val="28"/>
          <w:szCs w:val="28"/>
        </w:rPr>
        <w:t>1</w:t>
      </w:r>
      <w:r w:rsidRPr="0E825901" w:rsidR="005868D4">
        <w:rPr>
          <w:rFonts w:ascii="Arial" w:hAnsi="Arial" w:cs="Arial"/>
          <w:color w:val="auto"/>
          <w:sz w:val="28"/>
          <w:szCs w:val="28"/>
        </w:rPr>
        <w:t xml:space="preserve">- </w:t>
      </w:r>
      <w:r w:rsidRPr="0E825901" w:rsidR="00712A8C">
        <w:rPr>
          <w:rFonts w:ascii="Arial" w:hAnsi="Arial" w:cs="Arial"/>
          <w:color w:val="auto"/>
          <w:sz w:val="28"/>
          <w:szCs w:val="28"/>
        </w:rPr>
        <w:t>Define What is meant by mental disorder</w:t>
      </w:r>
      <w:bookmarkEnd w:id="3"/>
    </w:p>
    <w:p w:rsidRPr="004A6A63" w:rsidR="002732D5" w:rsidP="004A6A63" w:rsidRDefault="002732D5" w14:paraId="61A5C42B" w14:textId="77777777">
      <w:pPr>
        <w:spacing w:line="360" w:lineRule="auto"/>
        <w:jc w:val="both"/>
      </w:pPr>
    </w:p>
    <w:p w:rsidRPr="004A6A63" w:rsidR="00270B26" w:rsidP="004A6A63" w:rsidRDefault="00270B26" w14:paraId="71597211" w14:textId="1BED6AE6">
      <w:pPr>
        <w:spacing w:line="360" w:lineRule="auto"/>
        <w:jc w:val="both"/>
        <w:rPr>
          <w:rFonts w:ascii="Arial" w:hAnsi="Arial" w:cs="Arial"/>
          <w:sz w:val="22"/>
          <w:szCs w:val="22"/>
        </w:rPr>
      </w:pPr>
      <w:r w:rsidRPr="0E825901" w:rsidR="00270B26">
        <w:rPr>
          <w:rFonts w:ascii="Arial" w:hAnsi="Arial" w:cs="Arial"/>
          <w:sz w:val="22"/>
          <w:szCs w:val="22"/>
        </w:rPr>
        <w:t xml:space="preserve">Mental </w:t>
      </w:r>
      <w:commentRangeStart w:id="5"/>
      <w:r w:rsidRPr="0E825901" w:rsidR="00270B26">
        <w:rPr>
          <w:rFonts w:ascii="Arial" w:hAnsi="Arial" w:cs="Arial"/>
          <w:sz w:val="22"/>
          <w:szCs w:val="22"/>
        </w:rPr>
        <w:t>disorder</w:t>
      </w:r>
      <w:r w:rsidRPr="0E825901" w:rsidR="226402D9">
        <w:rPr>
          <w:rFonts w:ascii="Arial" w:hAnsi="Arial" w:cs="Arial"/>
          <w:sz w:val="22"/>
          <w:szCs w:val="22"/>
        </w:rPr>
        <w:t>s</w:t>
      </w:r>
      <w:commentRangeEnd w:id="5"/>
      <w:r>
        <w:rPr>
          <w:rStyle w:val="CommentReference"/>
        </w:rPr>
        <w:commentReference w:id="5"/>
      </w:r>
      <w:r w:rsidRPr="0E825901" w:rsidR="00270B26">
        <w:rPr>
          <w:rFonts w:ascii="Arial" w:hAnsi="Arial" w:cs="Arial"/>
          <w:sz w:val="22"/>
          <w:szCs w:val="22"/>
        </w:rPr>
        <w:t xml:space="preserve"> </w:t>
      </w:r>
      <w:r w:rsidRPr="0E825901" w:rsidR="00270B26">
        <w:rPr>
          <w:rFonts w:ascii="Arial" w:hAnsi="Arial" w:cs="Arial"/>
          <w:sz w:val="22"/>
          <w:szCs w:val="22"/>
        </w:rPr>
        <w:t>come in a variety of forms, each with its unique set of symptoms. They are characterised by a combination of abnormal emotions and thoughts, as well as abnormal perceptions, reasoning, action, and interpersonal relationships.</w:t>
      </w:r>
    </w:p>
    <w:p w:rsidRPr="004A6A63" w:rsidR="00270B26" w:rsidP="004A6A63" w:rsidRDefault="00270B26" w14:paraId="0F79F51C" w14:textId="6116475C">
      <w:pPr>
        <w:spacing w:line="360" w:lineRule="auto"/>
        <w:jc w:val="both"/>
        <w:rPr>
          <w:rFonts w:ascii="Arial" w:hAnsi="Arial" w:cs="Arial"/>
          <w:sz w:val="22"/>
          <w:szCs w:val="22"/>
        </w:rPr>
      </w:pPr>
      <w:r w:rsidRPr="004A6A63">
        <w:rPr>
          <w:rFonts w:ascii="Arial" w:hAnsi="Arial" w:cs="Arial"/>
          <w:sz w:val="22"/>
          <w:szCs w:val="22"/>
        </w:rPr>
        <w:t>Mental illnesses include depression, bipolar disorder, schizophrenia and other psychoses, dementia, and developmental diseases like autism (</w:t>
      </w:r>
      <w:commentRangeStart w:id="6"/>
      <w:r w:rsidRPr="004A6A63">
        <w:rPr>
          <w:rFonts w:ascii="Arial" w:hAnsi="Arial" w:cs="Arial"/>
          <w:sz w:val="22"/>
          <w:szCs w:val="22"/>
        </w:rPr>
        <w:t>MedlinePlus, 2021</w:t>
      </w:r>
      <w:commentRangeEnd w:id="6"/>
      <w:r w:rsidR="0046664D">
        <w:rPr>
          <w:rStyle w:val="CommentReference"/>
        </w:rPr>
        <w:commentReference w:id="6"/>
      </w:r>
      <w:r w:rsidRPr="004A6A63">
        <w:rPr>
          <w:rFonts w:ascii="Arial" w:hAnsi="Arial" w:cs="Arial"/>
          <w:sz w:val="22"/>
          <w:szCs w:val="22"/>
        </w:rPr>
        <w:t>)</w:t>
      </w:r>
    </w:p>
    <w:p w:rsidRPr="004A6A63" w:rsidR="008E5058" w:rsidP="004A6A63" w:rsidRDefault="008E5058" w14:paraId="2EBC6FC3" w14:textId="634C18B7">
      <w:pPr>
        <w:spacing w:line="360" w:lineRule="auto"/>
        <w:jc w:val="both"/>
        <w:rPr>
          <w:rFonts w:ascii="Arial" w:hAnsi="Arial" w:cs="Arial"/>
          <w:sz w:val="22"/>
          <w:szCs w:val="22"/>
        </w:rPr>
      </w:pPr>
    </w:p>
    <w:p w:rsidRPr="004A6A63" w:rsidR="00F213C1" w:rsidP="0E825901" w:rsidRDefault="00221743" w14:paraId="189752A8" w14:textId="560C28F2">
      <w:pPr>
        <w:pStyle w:val="Normal"/>
        <w:spacing w:line="360" w:lineRule="auto"/>
        <w:jc w:val="both"/>
        <w:rPr>
          <w:rFonts w:ascii="Arial" w:hAnsi="Arial" w:cs="Arial"/>
          <w:sz w:val="22"/>
          <w:szCs w:val="22"/>
        </w:rPr>
      </w:pPr>
      <w:r w:rsidRPr="0E825901" w:rsidR="00221743">
        <w:rPr>
          <w:rFonts w:ascii="Arial" w:hAnsi="Arial" w:cs="Arial"/>
          <w:sz w:val="22"/>
          <w:szCs w:val="22"/>
        </w:rPr>
        <w:t>According to In</w:t>
      </w:r>
      <w:r w:rsidRPr="0E825901" w:rsidR="006F35ED">
        <w:rPr>
          <w:rFonts w:ascii="Arial" w:hAnsi="Arial" w:cs="Arial"/>
          <w:sz w:val="22"/>
          <w:szCs w:val="22"/>
        </w:rPr>
        <w:t xml:space="preserve">grid </w:t>
      </w:r>
      <w:commentRangeStart w:id="7"/>
      <w:r w:rsidRPr="0E825901" w:rsidR="006F35ED">
        <w:rPr>
          <w:rFonts w:ascii="Arial" w:hAnsi="Arial" w:cs="Arial"/>
          <w:sz w:val="22"/>
          <w:szCs w:val="22"/>
        </w:rPr>
        <w:t>G</w:t>
      </w:r>
      <w:commentRangeEnd w:id="7"/>
      <w:r>
        <w:rPr>
          <w:rStyle w:val="CommentReference"/>
        </w:rPr>
        <w:commentReference w:id="7"/>
      </w:r>
      <w:r w:rsidRPr="0E825901" w:rsidR="006F35ED">
        <w:rPr>
          <w:rFonts w:ascii="Arial" w:hAnsi="Arial" w:cs="Arial"/>
          <w:sz w:val="22"/>
          <w:szCs w:val="22"/>
        </w:rPr>
        <w:t xml:space="preserve">, </w:t>
      </w:r>
      <w:r w:rsidRPr="0E825901" w:rsidR="006F35ED">
        <w:rPr>
          <w:rFonts w:ascii="Arial" w:hAnsi="Arial" w:cs="Arial"/>
          <w:sz w:val="22"/>
          <w:szCs w:val="22"/>
        </w:rPr>
        <w:t>farre</w:t>
      </w:r>
      <w:r w:rsidRPr="0E825901" w:rsidR="0F081710">
        <w:rPr>
          <w:rFonts w:ascii="Arial" w:hAnsi="Arial" w:cs="Arial"/>
          <w:sz w:val="22"/>
          <w:szCs w:val="22"/>
        </w:rPr>
        <w:t>r</w:t>
      </w:r>
      <w:r w:rsidRPr="0E825901" w:rsidR="006F35ED">
        <w:rPr>
          <w:rFonts w:ascii="Arial" w:hAnsi="Arial" w:cs="Arial"/>
          <w:sz w:val="22"/>
          <w:szCs w:val="22"/>
        </w:rPr>
        <w:t>a</w:t>
      </w:r>
      <w:r w:rsidRPr="0E825901" w:rsidR="00725563">
        <w:rPr>
          <w:rFonts w:ascii="Arial" w:hAnsi="Arial" w:cs="Arial"/>
          <w:sz w:val="22"/>
          <w:szCs w:val="22"/>
        </w:rPr>
        <w:t>s</w:t>
      </w:r>
      <w:r w:rsidRPr="0E825901" w:rsidR="4563D149">
        <w:rPr>
          <w:rFonts w:ascii="Arial" w:hAnsi="Arial" w:cs="Arial"/>
          <w:sz w:val="22"/>
          <w:szCs w:val="22"/>
        </w:rPr>
        <w:t xml:space="preserve"> (Farreras, 2020</w:t>
      </w:r>
      <w:r w:rsidRPr="0E825901" w:rsidR="00725563">
        <w:rPr>
          <w:rFonts w:ascii="Arial" w:hAnsi="Arial" w:cs="Arial"/>
          <w:sz w:val="22"/>
          <w:szCs w:val="22"/>
        </w:rPr>
        <w:t xml:space="preserve"> has been around since the Greeks but was not </w:t>
      </w:r>
      <w:r w:rsidRPr="0E825901" w:rsidR="0013646E">
        <w:rPr>
          <w:rFonts w:ascii="Arial" w:hAnsi="Arial" w:cs="Arial"/>
          <w:sz w:val="22"/>
          <w:szCs w:val="22"/>
        </w:rPr>
        <w:t xml:space="preserve">till 1883 that German psychiatrist Emil </w:t>
      </w:r>
      <w:proofErr w:type="spellStart"/>
      <w:r w:rsidRPr="0E825901" w:rsidR="0013646E">
        <w:rPr>
          <w:rFonts w:ascii="Arial" w:hAnsi="Arial" w:cs="Arial"/>
          <w:sz w:val="22"/>
          <w:szCs w:val="22"/>
        </w:rPr>
        <w:t>Kräpelin</w:t>
      </w:r>
      <w:proofErr w:type="spellEnd"/>
      <w:r w:rsidRPr="0E825901" w:rsidR="0013646E">
        <w:rPr>
          <w:rFonts w:ascii="Arial" w:hAnsi="Arial" w:cs="Arial"/>
          <w:sz w:val="22"/>
          <w:szCs w:val="22"/>
        </w:rPr>
        <w:t xml:space="preserve"> </w:t>
      </w:r>
      <w:r w:rsidRPr="0E825901" w:rsidR="007F65D3">
        <w:rPr>
          <w:rFonts w:ascii="Arial" w:hAnsi="Arial" w:cs="Arial"/>
          <w:sz w:val="22"/>
          <w:szCs w:val="22"/>
        </w:rPr>
        <w:t>That discovered a mental disorder based on</w:t>
      </w:r>
      <w:r w:rsidRPr="0E825901" w:rsidR="00F213C1">
        <w:rPr>
          <w:rFonts w:ascii="Arial" w:hAnsi="Arial" w:cs="Arial"/>
          <w:sz w:val="22"/>
          <w:szCs w:val="22"/>
        </w:rPr>
        <w:t xml:space="preserve"> a pattern of symptoms (</w:t>
      </w:r>
      <w:proofErr w:type="spellStart"/>
      <w:r w:rsidRPr="0E825901" w:rsidR="00F213C1">
        <w:rPr>
          <w:rFonts w:ascii="Arial" w:hAnsi="Arial" w:cs="Arial"/>
          <w:sz w:val="22"/>
          <w:szCs w:val="22"/>
        </w:rPr>
        <w:t>i</w:t>
      </w:r>
      <w:proofErr w:type="spellEnd"/>
      <w:r w:rsidRPr="0E825901" w:rsidR="00F213C1">
        <w:rPr>
          <w:rFonts w:ascii="Arial" w:hAnsi="Arial" w:cs="Arial"/>
          <w:sz w:val="22"/>
          <w:szCs w:val="22"/>
        </w:rPr>
        <w:t>.e., syndrome) that suggested an underlying physiological reason</w:t>
      </w:r>
      <w:r w:rsidRPr="0E825901" w:rsidR="00FE012C">
        <w:rPr>
          <w:rFonts w:ascii="Arial" w:hAnsi="Arial" w:cs="Arial"/>
          <w:sz w:val="22"/>
          <w:szCs w:val="22"/>
        </w:rPr>
        <w:t xml:space="preserve"> (</w:t>
      </w:r>
      <w:r w:rsidRPr="0E825901" w:rsidR="00FE012C">
        <w:rPr>
          <w:rFonts w:ascii="Arial" w:hAnsi="Arial" w:cs="Arial"/>
          <w:sz w:val="22"/>
          <w:szCs w:val="22"/>
        </w:rPr>
        <w:t>Farreras</w:t>
      </w:r>
      <w:r w:rsidRPr="0E825901" w:rsidR="00FE012C">
        <w:rPr>
          <w:rFonts w:ascii="Arial" w:hAnsi="Arial" w:cs="Arial"/>
          <w:sz w:val="22"/>
          <w:szCs w:val="22"/>
        </w:rPr>
        <w:t>, 2020).</w:t>
      </w:r>
    </w:p>
    <w:p w:rsidRPr="004A6A63" w:rsidR="005868D4" w:rsidP="004A6A63" w:rsidRDefault="005868D4" w14:paraId="712DC937" w14:textId="77777777">
      <w:pPr>
        <w:spacing w:line="360" w:lineRule="auto"/>
        <w:jc w:val="both"/>
        <w:rPr>
          <w:rFonts w:ascii="Arial" w:hAnsi="Arial" w:cs="Arial"/>
          <w:sz w:val="22"/>
          <w:szCs w:val="22"/>
        </w:rPr>
      </w:pPr>
    </w:p>
    <w:p w:rsidRPr="004A6A63" w:rsidR="00270B26" w:rsidP="004A6A63" w:rsidRDefault="00270B26" w14:paraId="1748C286" w14:textId="3EEFAFF1">
      <w:pPr>
        <w:spacing w:line="360" w:lineRule="auto"/>
        <w:jc w:val="both"/>
        <w:rPr>
          <w:rFonts w:ascii="Arial" w:hAnsi="Arial" w:cs="Arial"/>
          <w:sz w:val="22"/>
          <w:szCs w:val="22"/>
        </w:rPr>
      </w:pPr>
      <w:r w:rsidRPr="004A6A63">
        <w:rPr>
          <w:rFonts w:ascii="Arial" w:hAnsi="Arial" w:cs="Arial"/>
          <w:sz w:val="22"/>
          <w:szCs w:val="22"/>
        </w:rPr>
        <w:t xml:space="preserve">Mental illnesses, such as depression, can be avoided by employing effective </w:t>
      </w:r>
      <w:commentRangeStart w:id="8"/>
      <w:r w:rsidRPr="004A6A63">
        <w:rPr>
          <w:rFonts w:ascii="Arial" w:hAnsi="Arial" w:cs="Arial"/>
          <w:sz w:val="22"/>
          <w:szCs w:val="22"/>
        </w:rPr>
        <w:t>approaches</w:t>
      </w:r>
      <w:commentRangeEnd w:id="8"/>
      <w:r w:rsidR="0046664D">
        <w:rPr>
          <w:rStyle w:val="CommentReference"/>
        </w:rPr>
        <w:commentReference w:id="8"/>
      </w:r>
      <w:r w:rsidRPr="004A6A63">
        <w:rPr>
          <w:rFonts w:ascii="Arial" w:hAnsi="Arial" w:cs="Arial"/>
          <w:sz w:val="22"/>
          <w:szCs w:val="22"/>
        </w:rPr>
        <w:t>.</w:t>
      </w:r>
      <w:r w:rsidRPr="004A6A63" w:rsidR="008E5058">
        <w:rPr>
          <w:rFonts w:ascii="Arial" w:hAnsi="Arial" w:cs="Arial"/>
          <w:sz w:val="22"/>
          <w:szCs w:val="22"/>
        </w:rPr>
        <w:t xml:space="preserve"> </w:t>
      </w:r>
      <w:r w:rsidRPr="004A6A63">
        <w:rPr>
          <w:rFonts w:ascii="Arial" w:hAnsi="Arial" w:cs="Arial"/>
          <w:sz w:val="22"/>
          <w:szCs w:val="22"/>
        </w:rPr>
        <w:t xml:space="preserve">Mental illnesses can be efficiently treated, and the suffering they cause can be </w:t>
      </w:r>
      <w:r w:rsidRPr="004A6A63" w:rsidR="008E5058">
        <w:rPr>
          <w:rFonts w:ascii="Arial" w:hAnsi="Arial" w:cs="Arial"/>
          <w:sz w:val="22"/>
          <w:szCs w:val="22"/>
        </w:rPr>
        <w:t>reduced, Access</w:t>
      </w:r>
      <w:r w:rsidRPr="004A6A63">
        <w:rPr>
          <w:rFonts w:ascii="Arial" w:hAnsi="Arial" w:cs="Arial"/>
          <w:sz w:val="22"/>
          <w:szCs w:val="22"/>
        </w:rPr>
        <w:t xml:space="preserve"> to health care and social services that can give treatment and social support is crucial</w:t>
      </w:r>
      <w:r w:rsidRPr="004A6A63" w:rsidR="008E5058">
        <w:rPr>
          <w:rFonts w:ascii="Arial" w:hAnsi="Arial" w:cs="Arial"/>
          <w:sz w:val="22"/>
          <w:szCs w:val="22"/>
        </w:rPr>
        <w:t xml:space="preserve"> (World Health Organization, 2019)</w:t>
      </w:r>
    </w:p>
    <w:p w:rsidRPr="004A6A63" w:rsidR="00C81819" w:rsidP="004A6A63" w:rsidRDefault="00C81819" w14:paraId="0C3D7FAE" w14:textId="77777777">
      <w:pPr>
        <w:spacing w:line="360" w:lineRule="auto"/>
        <w:jc w:val="both"/>
        <w:rPr>
          <w:rFonts w:ascii="Arial" w:hAnsi="Arial" w:cs="Arial"/>
          <w:sz w:val="22"/>
          <w:szCs w:val="22"/>
        </w:rPr>
      </w:pPr>
    </w:p>
    <w:p w:rsidRPr="004A6A63" w:rsidR="00B776F6" w:rsidP="004A6A63" w:rsidRDefault="00A10B7B" w14:paraId="1A2064A1" w14:textId="14495CD8">
      <w:pPr>
        <w:spacing w:line="360" w:lineRule="auto"/>
        <w:jc w:val="both"/>
        <w:rPr>
          <w:rFonts w:ascii="Arial" w:hAnsi="Arial" w:cs="Arial"/>
          <w:sz w:val="22"/>
          <w:szCs w:val="22"/>
        </w:rPr>
      </w:pPr>
      <w:r w:rsidRPr="004A6A63">
        <w:rPr>
          <w:rFonts w:ascii="Arial" w:hAnsi="Arial" w:cs="Arial"/>
          <w:sz w:val="22"/>
          <w:szCs w:val="22"/>
        </w:rPr>
        <w:t>“</w:t>
      </w:r>
      <w:r w:rsidRPr="004A6A63" w:rsidR="00B776F6">
        <w:rPr>
          <w:rFonts w:ascii="Arial" w:hAnsi="Arial" w:cs="Arial"/>
          <w:sz w:val="22"/>
          <w:szCs w:val="22"/>
        </w:rPr>
        <w:t xml:space="preserve">Mental diseases (or mental disorders) are illnesses that impact your thoughts, feelings, emotions, and behaviour. They might be short-term or long-term (chronic). They can have an impact on your capacity to interact with others and operate </w:t>
      </w:r>
      <w:r w:rsidRPr="004A6A63">
        <w:rPr>
          <w:rFonts w:ascii="Arial" w:hAnsi="Arial" w:cs="Arial"/>
          <w:sz w:val="22"/>
          <w:szCs w:val="22"/>
        </w:rPr>
        <w:t>daily</w:t>
      </w:r>
      <w:r w:rsidRPr="004A6A63" w:rsidR="00B8518A">
        <w:rPr>
          <w:rFonts w:ascii="Arial" w:hAnsi="Arial" w:cs="Arial"/>
          <w:sz w:val="22"/>
          <w:szCs w:val="22"/>
        </w:rPr>
        <w:t>” (</w:t>
      </w:r>
      <w:commentRangeStart w:id="9"/>
      <w:r w:rsidRPr="004A6A63" w:rsidR="00B8518A">
        <w:rPr>
          <w:rFonts w:ascii="Arial" w:hAnsi="Arial" w:cs="Arial"/>
          <w:sz w:val="22"/>
          <w:szCs w:val="22"/>
        </w:rPr>
        <w:t>MedlinePlus, 2021</w:t>
      </w:r>
      <w:commentRangeEnd w:id="9"/>
      <w:r w:rsidR="0046664D">
        <w:rPr>
          <w:rStyle w:val="CommentReference"/>
        </w:rPr>
        <w:commentReference w:id="9"/>
      </w:r>
      <w:r w:rsidRPr="004A6A63" w:rsidR="00B8518A">
        <w:rPr>
          <w:rFonts w:ascii="Arial" w:hAnsi="Arial" w:cs="Arial"/>
          <w:sz w:val="22"/>
          <w:szCs w:val="22"/>
        </w:rPr>
        <w:t>)</w:t>
      </w:r>
    </w:p>
    <w:p w:rsidRPr="004A6A63" w:rsidR="003C1DC7" w:rsidP="004A6A63" w:rsidRDefault="006D4508" w14:paraId="5D7B7B9F" w14:textId="02CBEF81">
      <w:pPr>
        <w:spacing w:line="360" w:lineRule="auto"/>
        <w:jc w:val="both"/>
        <w:rPr>
          <w:rFonts w:ascii="Arial" w:hAnsi="Arial" w:cs="Arial"/>
          <w:sz w:val="22"/>
          <w:szCs w:val="22"/>
        </w:rPr>
      </w:pPr>
      <w:r w:rsidRPr="004A6A63">
        <w:rPr>
          <w:rFonts w:ascii="Arial" w:hAnsi="Arial" w:cs="Arial"/>
          <w:sz w:val="22"/>
          <w:szCs w:val="22"/>
        </w:rPr>
        <w:t>“</w:t>
      </w:r>
      <w:r w:rsidRPr="004A6A63" w:rsidR="003C1DC7">
        <w:rPr>
          <w:rFonts w:ascii="Arial" w:hAnsi="Arial" w:cs="Arial"/>
          <w:sz w:val="22"/>
          <w:szCs w:val="22"/>
        </w:rPr>
        <w:t>Time was utilised as a strategic strategy and a mental affirmation in early twentieth-century clinical treatment and brain research. It summarises the transitory hypotheses of 'dissociative illnesses' developed by specialists in Europe and North America</w:t>
      </w:r>
      <w:r w:rsidRPr="004A6A63" w:rsidR="00DF359B">
        <w:rPr>
          <w:rFonts w:ascii="Arial" w:hAnsi="Arial" w:cs="Arial"/>
          <w:sz w:val="22"/>
          <w:szCs w:val="22"/>
        </w:rPr>
        <w:t>”</w:t>
      </w:r>
      <w:r w:rsidRPr="004A6A63" w:rsidR="00724CFB">
        <w:rPr>
          <w:rFonts w:ascii="Arial" w:hAnsi="Arial" w:cs="Arial"/>
          <w:sz w:val="22"/>
          <w:szCs w:val="22"/>
        </w:rPr>
        <w:t xml:space="preserve"> (Fryxell, 2019)</w:t>
      </w:r>
      <w:r w:rsidRPr="004A6A63" w:rsidR="003C1DC7">
        <w:rPr>
          <w:rFonts w:ascii="Arial" w:hAnsi="Arial" w:cs="Arial"/>
          <w:sz w:val="22"/>
          <w:szCs w:val="22"/>
        </w:rPr>
        <w:t>.</w:t>
      </w:r>
    </w:p>
    <w:p w:rsidRPr="004A6A63" w:rsidR="007F5821" w:rsidP="004A6A63" w:rsidRDefault="00BE5EA5" w14:paraId="273CB38A" w14:textId="3FFB8D78">
      <w:pPr>
        <w:spacing w:line="360" w:lineRule="auto"/>
        <w:jc w:val="both"/>
        <w:rPr>
          <w:rFonts w:ascii="Arial" w:hAnsi="Arial" w:cs="Arial"/>
          <w:sz w:val="22"/>
          <w:szCs w:val="22"/>
        </w:rPr>
      </w:pPr>
      <w:r w:rsidRPr="0E825901" w:rsidR="00BE5EA5">
        <w:rPr>
          <w:rFonts w:ascii="Arial" w:hAnsi="Arial" w:cs="Arial"/>
          <w:sz w:val="22"/>
          <w:szCs w:val="22"/>
        </w:rPr>
        <w:t xml:space="preserve">Mental disorders are medical problems that impair a person's capacity to think, feel, and communicate with others, as well as their everyday functioning. Mental disorders, like </w:t>
      </w:r>
      <w:r w:rsidRPr="0E825901" w:rsidR="00BE5EA5">
        <w:rPr>
          <w:rFonts w:ascii="Arial" w:hAnsi="Arial" w:cs="Arial"/>
          <w:sz w:val="22"/>
          <w:szCs w:val="22"/>
        </w:rPr>
        <w:t xml:space="preserve">diabetes, are medical problems that frequently result in a reduced ability to cope with everyday </w:t>
      </w:r>
      <w:r w:rsidRPr="0E825901" w:rsidR="002E630D">
        <w:rPr>
          <w:rFonts w:ascii="Arial" w:hAnsi="Arial" w:cs="Arial"/>
          <w:sz w:val="22"/>
          <w:szCs w:val="22"/>
        </w:rPr>
        <w:t>obligations. Major</w:t>
      </w:r>
      <w:r w:rsidRPr="0E825901" w:rsidR="00BE5EA5">
        <w:rPr>
          <w:rFonts w:ascii="Arial" w:hAnsi="Arial" w:cs="Arial"/>
          <w:sz w:val="22"/>
          <w:szCs w:val="22"/>
        </w:rPr>
        <w:t xml:space="preserve"> depression, schizophrenia, bipolar disorder, obsessive compulsive disorder (OCD), panic disorder, </w:t>
      </w:r>
      <w:r w:rsidRPr="0E825901" w:rsidR="00712A8C">
        <w:rPr>
          <w:rFonts w:ascii="Arial" w:hAnsi="Arial" w:cs="Arial"/>
          <w:sz w:val="22"/>
          <w:szCs w:val="22"/>
        </w:rPr>
        <w:t>post-traumatic</w:t>
      </w:r>
      <w:r w:rsidRPr="0E825901" w:rsidR="00BE5EA5">
        <w:rPr>
          <w:rFonts w:ascii="Arial" w:hAnsi="Arial" w:cs="Arial"/>
          <w:sz w:val="22"/>
          <w:szCs w:val="22"/>
        </w:rPr>
        <w:t xml:space="preserve"> stress disorder (PTSD), and borderline personality disorder are all serious mental diseases. The good news is that recovery from mental illness is achievable</w:t>
      </w:r>
      <w:r w:rsidRPr="0E825901" w:rsidR="004B624C">
        <w:rPr>
          <w:rFonts w:ascii="Arial" w:hAnsi="Arial" w:cs="Arial"/>
          <w:sz w:val="22"/>
          <w:szCs w:val="22"/>
        </w:rPr>
        <w:t xml:space="preserve"> (Mind, </w:t>
      </w:r>
      <w:commentRangeStart w:id="10"/>
      <w:r w:rsidRPr="0E825901" w:rsidR="004B624C">
        <w:rPr>
          <w:rFonts w:ascii="Arial" w:hAnsi="Arial" w:cs="Arial"/>
          <w:sz w:val="22"/>
          <w:szCs w:val="22"/>
        </w:rPr>
        <w:t>2020</w:t>
      </w:r>
      <w:commentRangeEnd w:id="10"/>
      <w:r>
        <w:rPr>
          <w:rStyle w:val="CommentReference"/>
        </w:rPr>
        <w:commentReference w:id="10"/>
      </w:r>
      <w:r w:rsidRPr="0E825901" w:rsidR="004B624C">
        <w:rPr>
          <w:rFonts w:ascii="Arial" w:hAnsi="Arial" w:cs="Arial"/>
          <w:sz w:val="22"/>
          <w:szCs w:val="22"/>
        </w:rPr>
        <w:t>)</w:t>
      </w:r>
      <w:r w:rsidRPr="0E825901" w:rsidR="0046664D">
        <w:rPr>
          <w:rFonts w:ascii="Arial" w:hAnsi="Arial" w:cs="Arial"/>
          <w:sz w:val="22"/>
          <w:szCs w:val="22"/>
        </w:rPr>
        <w:t>.</w:t>
      </w:r>
    </w:p>
    <w:p w:rsidRPr="004A6A63" w:rsidR="0025346A" w:rsidP="004A6A63" w:rsidRDefault="0025346A" w14:paraId="1CB4EEA1" w14:textId="77777777">
      <w:pPr>
        <w:pStyle w:val="Heading1"/>
        <w:spacing w:line="360" w:lineRule="auto"/>
        <w:jc w:val="both"/>
        <w:rPr>
          <w:rFonts w:ascii="Arial" w:hAnsi="Arial" w:cs="Arial"/>
          <w:color w:val="auto"/>
          <w:sz w:val="22"/>
          <w:szCs w:val="22"/>
        </w:rPr>
      </w:pPr>
    </w:p>
    <w:p w:rsidRPr="004A6A63" w:rsidR="0025346A" w:rsidP="004A6A63" w:rsidRDefault="0025346A" w14:paraId="653A97C0" w14:textId="6B9CA73F">
      <w:pPr>
        <w:pStyle w:val="Heading1"/>
        <w:spacing w:line="360" w:lineRule="auto"/>
        <w:jc w:val="both"/>
        <w:rPr>
          <w:rFonts w:ascii="Arial" w:hAnsi="Arial" w:cs="Arial"/>
          <w:color w:val="auto"/>
          <w:sz w:val="28"/>
          <w:szCs w:val="28"/>
        </w:rPr>
      </w:pPr>
      <w:bookmarkStart w:name="_Toc88814172" w:id="11"/>
      <w:r w:rsidRPr="0E825901" w:rsidR="2C0D646F">
        <w:rPr>
          <w:rFonts w:ascii="Arial" w:hAnsi="Arial" w:cs="Arial"/>
          <w:color w:val="auto"/>
          <w:sz w:val="28"/>
          <w:szCs w:val="28"/>
        </w:rPr>
        <w:t>2</w:t>
      </w:r>
      <w:r w:rsidRPr="0E825901" w:rsidR="437BAD11">
        <w:rPr>
          <w:rFonts w:ascii="Arial" w:hAnsi="Arial" w:cs="Arial"/>
          <w:color w:val="auto"/>
          <w:sz w:val="28"/>
          <w:szCs w:val="28"/>
        </w:rPr>
        <w:t xml:space="preserve"> </w:t>
      </w:r>
      <w:r w:rsidRPr="0E825901" w:rsidR="00341981">
        <w:rPr>
          <w:rFonts w:ascii="Arial" w:hAnsi="Arial" w:cs="Arial"/>
          <w:color w:val="auto"/>
          <w:sz w:val="28"/>
          <w:szCs w:val="28"/>
        </w:rPr>
        <w:t>-</w:t>
      </w:r>
      <w:r w:rsidRPr="0E825901" w:rsidR="00ED33EF">
        <w:rPr>
          <w:rFonts w:ascii="Arial" w:hAnsi="Arial" w:cs="Arial"/>
          <w:color w:val="auto"/>
          <w:sz w:val="28"/>
          <w:szCs w:val="28"/>
        </w:rPr>
        <w:t xml:space="preserve"> </w:t>
      </w:r>
      <w:r w:rsidRPr="0E825901" w:rsidR="0025346A">
        <w:rPr>
          <w:rFonts w:ascii="Arial" w:hAnsi="Arial" w:cs="Arial"/>
          <w:color w:val="auto"/>
          <w:sz w:val="28"/>
          <w:szCs w:val="28"/>
        </w:rPr>
        <w:t>Consider the historical context of mental health provision in the UK.</w:t>
      </w:r>
      <w:bookmarkEnd w:id="11"/>
      <w:r w:rsidRPr="0E825901" w:rsidR="0025346A">
        <w:rPr>
          <w:rFonts w:ascii="Arial" w:hAnsi="Arial" w:cs="Arial"/>
          <w:color w:val="auto"/>
          <w:sz w:val="28"/>
          <w:szCs w:val="28"/>
        </w:rPr>
        <w:t xml:space="preserve"> </w:t>
      </w:r>
    </w:p>
    <w:p w:rsidRPr="004A6A63" w:rsidR="007F5821" w:rsidP="004A6A63" w:rsidRDefault="007F5821" w14:paraId="567D6D74" w14:textId="243C1BCF">
      <w:pPr>
        <w:spacing w:line="360" w:lineRule="auto"/>
        <w:jc w:val="both"/>
        <w:rPr>
          <w:rFonts w:ascii="Arial" w:hAnsi="Arial" w:cs="Arial"/>
          <w:sz w:val="22"/>
          <w:szCs w:val="22"/>
        </w:rPr>
      </w:pPr>
    </w:p>
    <w:p w:rsidRPr="004A6A63" w:rsidR="002B7BD3" w:rsidP="004A6A63" w:rsidRDefault="00D121E9" w14:paraId="0956E400" w14:textId="32FD8DF0">
      <w:pPr>
        <w:spacing w:line="360" w:lineRule="auto"/>
        <w:jc w:val="both"/>
        <w:rPr>
          <w:rFonts w:ascii="Arial" w:hAnsi="Arial" w:cs="Arial"/>
          <w:sz w:val="22"/>
          <w:szCs w:val="22"/>
        </w:rPr>
      </w:pPr>
      <w:r w:rsidRPr="004A6A63">
        <w:rPr>
          <w:rFonts w:ascii="Arial" w:hAnsi="Arial" w:cs="Arial"/>
          <w:sz w:val="22"/>
          <w:szCs w:val="22"/>
        </w:rPr>
        <w:t xml:space="preserve">One of the first laws that was brought out </w:t>
      </w:r>
      <w:r w:rsidRPr="004A6A63" w:rsidR="00A705EC">
        <w:rPr>
          <w:rFonts w:ascii="Arial" w:hAnsi="Arial" w:cs="Arial"/>
          <w:sz w:val="22"/>
          <w:szCs w:val="22"/>
        </w:rPr>
        <w:t>regarding</w:t>
      </w:r>
      <w:r w:rsidRPr="004A6A63">
        <w:rPr>
          <w:rFonts w:ascii="Arial" w:hAnsi="Arial" w:cs="Arial"/>
          <w:sz w:val="22"/>
          <w:szCs w:val="22"/>
        </w:rPr>
        <w:t xml:space="preserve"> mental </w:t>
      </w:r>
      <w:r w:rsidRPr="004A6A63" w:rsidR="00A705EC">
        <w:rPr>
          <w:rFonts w:ascii="Arial" w:hAnsi="Arial" w:cs="Arial"/>
          <w:sz w:val="22"/>
          <w:szCs w:val="22"/>
        </w:rPr>
        <w:t>health</w:t>
      </w:r>
      <w:r w:rsidRPr="004A6A63">
        <w:rPr>
          <w:rFonts w:ascii="Arial" w:hAnsi="Arial" w:cs="Arial"/>
          <w:sz w:val="22"/>
          <w:szCs w:val="22"/>
        </w:rPr>
        <w:t xml:space="preserve"> dis</w:t>
      </w:r>
      <w:r w:rsidRPr="004A6A63" w:rsidR="00BE4DC3">
        <w:rPr>
          <w:rFonts w:ascii="Arial" w:hAnsi="Arial" w:cs="Arial"/>
          <w:sz w:val="22"/>
          <w:szCs w:val="22"/>
        </w:rPr>
        <w:t xml:space="preserve">order was brought out </w:t>
      </w:r>
      <w:r w:rsidRPr="004A6A63" w:rsidR="00A705EC">
        <w:rPr>
          <w:rFonts w:ascii="Arial" w:hAnsi="Arial" w:cs="Arial"/>
          <w:sz w:val="22"/>
          <w:szCs w:val="22"/>
        </w:rPr>
        <w:t xml:space="preserve">Before the term mental health disorder was </w:t>
      </w:r>
      <w:r w:rsidRPr="004A6A63" w:rsidR="00C65800">
        <w:rPr>
          <w:rFonts w:ascii="Arial" w:hAnsi="Arial" w:cs="Arial"/>
          <w:sz w:val="22"/>
          <w:szCs w:val="22"/>
        </w:rPr>
        <w:t>acknowledged.</w:t>
      </w:r>
    </w:p>
    <w:p w:rsidRPr="004A6A63" w:rsidR="002D5DBB" w:rsidP="004A6A63" w:rsidRDefault="002D5DBB" w14:paraId="443AFB91" w14:textId="0AEA26BB">
      <w:pPr>
        <w:spacing w:line="360" w:lineRule="auto"/>
        <w:jc w:val="both"/>
        <w:rPr>
          <w:rFonts w:ascii="Arial" w:hAnsi="Arial" w:cs="Arial"/>
          <w:sz w:val="22"/>
          <w:szCs w:val="22"/>
        </w:rPr>
      </w:pPr>
      <w:r w:rsidRPr="004A6A63">
        <w:rPr>
          <w:rFonts w:ascii="Arial" w:hAnsi="Arial" w:cs="Arial"/>
          <w:sz w:val="22"/>
          <w:szCs w:val="22"/>
        </w:rPr>
        <w:t>Many changes have happed from the 19</w:t>
      </w:r>
      <w:r w:rsidRPr="004A6A63">
        <w:rPr>
          <w:rFonts w:ascii="Arial" w:hAnsi="Arial" w:cs="Arial"/>
          <w:sz w:val="22"/>
          <w:szCs w:val="22"/>
          <w:vertAlign w:val="superscript"/>
        </w:rPr>
        <w:t>th</w:t>
      </w:r>
      <w:r w:rsidRPr="004A6A63">
        <w:rPr>
          <w:rFonts w:ascii="Arial" w:hAnsi="Arial" w:cs="Arial"/>
          <w:sz w:val="22"/>
          <w:szCs w:val="22"/>
        </w:rPr>
        <w:t xml:space="preserve"> </w:t>
      </w:r>
      <w:r w:rsidRPr="004A6A63" w:rsidR="00EF1DF2">
        <w:rPr>
          <w:rFonts w:ascii="Arial" w:hAnsi="Arial" w:cs="Arial"/>
          <w:sz w:val="22"/>
          <w:szCs w:val="22"/>
        </w:rPr>
        <w:t>century</w:t>
      </w:r>
      <w:r w:rsidRPr="004A6A63">
        <w:rPr>
          <w:rFonts w:ascii="Arial" w:hAnsi="Arial" w:cs="Arial"/>
          <w:sz w:val="22"/>
          <w:szCs w:val="22"/>
        </w:rPr>
        <w:t xml:space="preserve"> up to the 21</w:t>
      </w:r>
      <w:r w:rsidRPr="004A6A63">
        <w:rPr>
          <w:rFonts w:ascii="Arial" w:hAnsi="Arial" w:cs="Arial"/>
          <w:sz w:val="22"/>
          <w:szCs w:val="22"/>
          <w:vertAlign w:val="superscript"/>
        </w:rPr>
        <w:t>st</w:t>
      </w:r>
      <w:r w:rsidRPr="004A6A63">
        <w:rPr>
          <w:rFonts w:ascii="Arial" w:hAnsi="Arial" w:cs="Arial"/>
          <w:sz w:val="22"/>
          <w:szCs w:val="22"/>
        </w:rPr>
        <w:t xml:space="preserve"> </w:t>
      </w:r>
      <w:r w:rsidRPr="004A6A63" w:rsidR="00EF1DF2">
        <w:rPr>
          <w:rFonts w:ascii="Arial" w:hAnsi="Arial" w:cs="Arial"/>
          <w:sz w:val="22"/>
          <w:szCs w:val="22"/>
        </w:rPr>
        <w:t>century</w:t>
      </w:r>
      <w:r w:rsidRPr="004A6A63">
        <w:rPr>
          <w:rFonts w:ascii="Arial" w:hAnsi="Arial" w:cs="Arial"/>
          <w:sz w:val="22"/>
          <w:szCs w:val="22"/>
        </w:rPr>
        <w:t xml:space="preserve"> and its important </w:t>
      </w:r>
      <w:r w:rsidRPr="004A6A63" w:rsidR="0069149B">
        <w:rPr>
          <w:rFonts w:ascii="Arial" w:hAnsi="Arial" w:cs="Arial"/>
          <w:sz w:val="22"/>
          <w:szCs w:val="22"/>
        </w:rPr>
        <w:t>for any patients to now their rights.</w:t>
      </w:r>
    </w:p>
    <w:p w:rsidRPr="004A6A63" w:rsidR="00E52788" w:rsidP="004A6A63" w:rsidRDefault="00E52788" w14:paraId="5239D74A" w14:textId="77777777">
      <w:pPr>
        <w:spacing w:line="360" w:lineRule="auto"/>
        <w:jc w:val="both"/>
        <w:rPr>
          <w:rFonts w:ascii="Arial" w:hAnsi="Arial" w:cs="Arial"/>
          <w:sz w:val="22"/>
          <w:szCs w:val="22"/>
        </w:rPr>
      </w:pPr>
    </w:p>
    <w:p w:rsidRPr="00A82DE8" w:rsidR="00E314F5" w:rsidP="00A82DE8" w:rsidRDefault="00C65800" w14:paraId="18798C0E" w14:textId="62F5F9BB">
      <w:pPr>
        <w:pStyle w:val="Heading2"/>
        <w:spacing w:line="360" w:lineRule="auto"/>
        <w:jc w:val="both"/>
        <w:rPr>
          <w:rFonts w:ascii="Arial" w:hAnsi="Arial" w:cs="Arial"/>
          <w:color w:val="auto"/>
          <w:sz w:val="28"/>
          <w:szCs w:val="28"/>
        </w:rPr>
      </w:pPr>
      <w:bookmarkStart w:name="_Toc88814173" w:id="13"/>
      <w:commentRangeStart w:id="14"/>
      <w:r w:rsidRPr="0E825901" w:rsidR="4B4860BE">
        <w:rPr>
          <w:rFonts w:ascii="Arial" w:hAnsi="Arial" w:cs="Arial"/>
          <w:color w:val="auto"/>
          <w:sz w:val="28"/>
          <w:szCs w:val="28"/>
        </w:rPr>
        <w:t>2.</w:t>
      </w:r>
      <w:r w:rsidRPr="0E825901" w:rsidR="2C9ED922">
        <w:rPr>
          <w:rFonts w:ascii="Arial" w:hAnsi="Arial" w:cs="Arial"/>
          <w:color w:val="auto"/>
          <w:sz w:val="28"/>
          <w:szCs w:val="28"/>
        </w:rPr>
        <w:t>1</w:t>
      </w:r>
      <w:r w:rsidRPr="0E825901" w:rsidR="4B4860BE">
        <w:rPr>
          <w:rFonts w:ascii="Arial" w:hAnsi="Arial" w:cs="Arial"/>
          <w:color w:val="auto"/>
          <w:sz w:val="28"/>
          <w:szCs w:val="28"/>
        </w:rPr>
        <w:t xml:space="preserve"> - </w:t>
      </w:r>
      <w:r w:rsidRPr="0E825901" w:rsidR="00C65800">
        <w:rPr>
          <w:rFonts w:ascii="Arial" w:hAnsi="Arial" w:cs="Arial"/>
          <w:color w:val="auto"/>
          <w:sz w:val="28"/>
          <w:szCs w:val="28"/>
        </w:rPr>
        <w:t>T</w:t>
      </w:r>
      <w:r w:rsidRPr="0E825901" w:rsidR="0081778C">
        <w:rPr>
          <w:rFonts w:ascii="Arial" w:hAnsi="Arial" w:cs="Arial"/>
          <w:color w:val="auto"/>
          <w:sz w:val="28"/>
          <w:szCs w:val="28"/>
        </w:rPr>
        <w:t>he</w:t>
      </w:r>
      <w:commentRangeEnd w:id="14"/>
      <w:r>
        <w:rPr>
          <w:rStyle w:val="CommentReference"/>
        </w:rPr>
        <w:commentReference w:id="14"/>
      </w:r>
      <w:r w:rsidRPr="0E825901" w:rsidR="00BE4DC3">
        <w:rPr>
          <w:rFonts w:ascii="Arial" w:hAnsi="Arial" w:cs="Arial"/>
          <w:color w:val="auto"/>
          <w:sz w:val="28"/>
          <w:szCs w:val="28"/>
        </w:rPr>
        <w:t xml:space="preserve"> madhouse</w:t>
      </w:r>
      <w:r w:rsidRPr="0E825901" w:rsidR="00C65800">
        <w:rPr>
          <w:rFonts w:ascii="Arial" w:hAnsi="Arial" w:cs="Arial"/>
          <w:color w:val="auto"/>
          <w:sz w:val="28"/>
          <w:szCs w:val="28"/>
        </w:rPr>
        <w:t xml:space="preserve"> Act</w:t>
      </w:r>
      <w:r w:rsidRPr="0E825901" w:rsidR="00BE4DC3">
        <w:rPr>
          <w:rFonts w:ascii="Arial" w:hAnsi="Arial" w:cs="Arial"/>
          <w:color w:val="auto"/>
          <w:sz w:val="28"/>
          <w:szCs w:val="28"/>
        </w:rPr>
        <w:t xml:space="preserve"> 1774</w:t>
      </w:r>
      <w:bookmarkEnd w:id="13"/>
    </w:p>
    <w:p w:rsidRPr="004A6A63" w:rsidR="00341981" w:rsidP="004A6A63" w:rsidRDefault="00341981" w14:paraId="785F0910" w14:textId="77777777">
      <w:pPr>
        <w:spacing w:line="360" w:lineRule="auto"/>
        <w:jc w:val="both"/>
        <w:rPr>
          <w:rFonts w:ascii="Arial" w:hAnsi="Arial" w:cs="Arial"/>
          <w:sz w:val="22"/>
          <w:szCs w:val="22"/>
        </w:rPr>
      </w:pPr>
    </w:p>
    <w:p w:rsidRPr="004A6A63" w:rsidR="007F5821" w:rsidP="004A6A63" w:rsidRDefault="00E67972" w14:paraId="17BC0F2E" w14:textId="3B4B0A2F">
      <w:pPr>
        <w:spacing w:line="360" w:lineRule="auto"/>
        <w:jc w:val="both"/>
        <w:rPr>
          <w:rFonts w:ascii="Arial" w:hAnsi="Arial" w:cs="Arial"/>
          <w:sz w:val="22"/>
          <w:szCs w:val="22"/>
        </w:rPr>
      </w:pPr>
      <w:r w:rsidRPr="004A6A63">
        <w:rPr>
          <w:rFonts w:ascii="Arial" w:hAnsi="Arial" w:cs="Arial"/>
          <w:sz w:val="22"/>
          <w:szCs w:val="22"/>
        </w:rPr>
        <w:t xml:space="preserve">Prior to the act, madhouses had little to no medical supervision, which allowed for two types of abuse: appalling poor treatment of the truly mentally unstable, and simulated prison time (illegal detention) of those who were not truly mentally disturbed but had been placed there as a convenience by a relative </w:t>
      </w:r>
      <w:r w:rsidRPr="004A6A63" w:rsidR="00602E2A">
        <w:rPr>
          <w:rFonts w:ascii="Arial" w:hAnsi="Arial" w:cs="Arial"/>
          <w:i/>
          <w:iCs/>
          <w:sz w:val="22"/>
          <w:szCs w:val="22"/>
        </w:rPr>
        <w:t>“</w:t>
      </w:r>
      <w:r w:rsidRPr="004A6A63">
        <w:rPr>
          <w:rFonts w:ascii="Arial" w:hAnsi="Arial" w:cs="Arial"/>
          <w:i/>
          <w:iCs/>
          <w:sz w:val="22"/>
          <w:szCs w:val="22"/>
        </w:rPr>
        <w:t>(</w:t>
      </w:r>
      <w:r w:rsidRPr="004A6A63" w:rsidR="00602E2A">
        <w:rPr>
          <w:rFonts w:ascii="Arial" w:hAnsi="Arial" w:cs="Arial"/>
          <w:i/>
          <w:iCs/>
          <w:sz w:val="22"/>
          <w:szCs w:val="22"/>
        </w:rPr>
        <w:t>T</w:t>
      </w:r>
      <w:r w:rsidRPr="004A6A63">
        <w:rPr>
          <w:rFonts w:ascii="Arial" w:hAnsi="Arial" w:cs="Arial"/>
          <w:i/>
          <w:iCs/>
          <w:sz w:val="22"/>
          <w:szCs w:val="22"/>
        </w:rPr>
        <w:t>he madhouse's income was based on head count)</w:t>
      </w:r>
      <w:r w:rsidRPr="004A6A63" w:rsidR="00602E2A">
        <w:rPr>
          <w:rFonts w:ascii="Arial" w:hAnsi="Arial" w:cs="Arial"/>
          <w:i/>
          <w:iCs/>
          <w:sz w:val="22"/>
          <w:szCs w:val="22"/>
        </w:rPr>
        <w:t>”</w:t>
      </w:r>
      <w:r w:rsidRPr="004A6A63">
        <w:rPr>
          <w:rFonts w:ascii="Arial" w:hAnsi="Arial" w:cs="Arial"/>
          <w:i/>
          <w:iCs/>
          <w:sz w:val="22"/>
          <w:szCs w:val="22"/>
        </w:rPr>
        <w:t>.</w:t>
      </w:r>
      <w:r w:rsidRPr="004A6A63">
        <w:rPr>
          <w:rFonts w:ascii="Arial" w:hAnsi="Arial" w:cs="Arial"/>
          <w:sz w:val="22"/>
          <w:szCs w:val="22"/>
        </w:rPr>
        <w:t xml:space="preserve"> The Act outlawed such practises by mandating yearly licencing and inspections by the Royal College of Physicians, as well as stiff penalties for having more than one crazy person without a licence and for each patient admitted without a doctor's authorization. The Act was signed into law in 1774, became permanent in 1786, and was repealed in 1828 by the Madhouse Act</w:t>
      </w:r>
      <w:r w:rsidRPr="004A6A63" w:rsidR="002B7BD3">
        <w:rPr>
          <w:rFonts w:ascii="Arial" w:hAnsi="Arial" w:cs="Arial"/>
          <w:sz w:val="22"/>
          <w:szCs w:val="22"/>
        </w:rPr>
        <w:t xml:space="preserve"> (Medical Dictionary, 2019)</w:t>
      </w:r>
      <w:r w:rsidRPr="004A6A63" w:rsidR="00602E2A">
        <w:rPr>
          <w:rFonts w:ascii="Arial" w:hAnsi="Arial" w:cs="Arial"/>
          <w:sz w:val="22"/>
          <w:szCs w:val="22"/>
        </w:rPr>
        <w:t>.</w:t>
      </w:r>
      <w:r w:rsidR="00A82DE8">
        <w:rPr>
          <w:rFonts w:ascii="Arial" w:hAnsi="Arial" w:cs="Arial"/>
          <w:sz w:val="22"/>
          <w:szCs w:val="22"/>
        </w:rPr>
        <w:t xml:space="preserve"> (Appendix 1)</w:t>
      </w:r>
    </w:p>
    <w:p w:rsidRPr="004A6A63" w:rsidR="002B6EDF" w:rsidP="004A6A63" w:rsidRDefault="002B6EDF" w14:paraId="030A2F74" w14:textId="0C967B11">
      <w:pPr>
        <w:spacing w:line="360" w:lineRule="auto"/>
        <w:jc w:val="both"/>
        <w:rPr>
          <w:rFonts w:ascii="Arial" w:hAnsi="Arial" w:cs="Arial"/>
          <w:sz w:val="22"/>
          <w:szCs w:val="22"/>
        </w:rPr>
      </w:pPr>
    </w:p>
    <w:p w:rsidRPr="004A6A63" w:rsidR="00664B18" w:rsidP="004A6A63" w:rsidRDefault="00B80DAF" w14:paraId="03FBFD1E" w14:textId="76B435C4">
      <w:pPr>
        <w:pStyle w:val="Heading2"/>
        <w:spacing w:line="360" w:lineRule="auto"/>
        <w:jc w:val="both"/>
        <w:rPr>
          <w:rFonts w:ascii="Arial" w:hAnsi="Arial" w:cs="Arial"/>
          <w:color w:val="auto"/>
          <w:sz w:val="28"/>
          <w:szCs w:val="28"/>
        </w:rPr>
      </w:pPr>
      <w:r w:rsidRPr="0E825901" w:rsidR="00B80DAF">
        <w:rPr>
          <w:rFonts w:ascii="Arial" w:hAnsi="Arial" w:eastAsia="Arial" w:cs="Arial"/>
          <w:color w:val="auto"/>
        </w:rPr>
        <w:t xml:space="preserve"> </w:t>
      </w:r>
      <w:r w:rsidRPr="0E825901" w:rsidR="40E5D2F8">
        <w:rPr>
          <w:rFonts w:ascii="Arial" w:hAnsi="Arial" w:eastAsia="Arial" w:cs="Arial"/>
          <w:color w:val="auto"/>
        </w:rPr>
        <w:t>2.2</w:t>
      </w:r>
      <w:r w:rsidRPr="0E825901" w:rsidR="40E5D2F8">
        <w:rPr>
          <w:color w:val="auto"/>
        </w:rPr>
        <w:t xml:space="preserve"> - </w:t>
      </w:r>
      <w:bookmarkStart w:name="_Toc88814174" w:id="15"/>
      <w:commentRangeStart w:id="16"/>
      <w:r w:rsidRPr="0E825901" w:rsidR="00B80DAF">
        <w:rPr>
          <w:rFonts w:ascii="Arial" w:hAnsi="Arial" w:cs="Arial"/>
          <w:color w:val="auto"/>
          <w:sz w:val="28"/>
          <w:szCs w:val="28"/>
        </w:rPr>
        <w:t>Workhouse</w:t>
      </w:r>
      <w:commentRangeEnd w:id="16"/>
      <w:r>
        <w:rPr>
          <w:rStyle w:val="CommentReference"/>
        </w:rPr>
        <w:commentReference w:id="16"/>
      </w:r>
      <w:r w:rsidRPr="0E825901" w:rsidR="00B80DAF">
        <w:rPr>
          <w:rFonts w:ascii="Arial" w:hAnsi="Arial" w:cs="Arial"/>
          <w:color w:val="auto"/>
          <w:sz w:val="28"/>
          <w:szCs w:val="28"/>
        </w:rPr>
        <w:t xml:space="preserve"> 19</w:t>
      </w:r>
      <w:r w:rsidRPr="0E825901" w:rsidR="00B80DAF">
        <w:rPr>
          <w:rFonts w:ascii="Arial" w:hAnsi="Arial" w:cs="Arial"/>
          <w:color w:val="auto"/>
          <w:sz w:val="28"/>
          <w:szCs w:val="28"/>
          <w:vertAlign w:val="superscript"/>
        </w:rPr>
        <w:t>th</w:t>
      </w:r>
      <w:r w:rsidRPr="0E825901" w:rsidR="00B80DAF">
        <w:rPr>
          <w:rFonts w:ascii="Arial" w:hAnsi="Arial" w:cs="Arial"/>
          <w:color w:val="auto"/>
          <w:sz w:val="28"/>
          <w:szCs w:val="28"/>
        </w:rPr>
        <w:t xml:space="preserve"> Century</w:t>
      </w:r>
      <w:bookmarkEnd w:id="15"/>
      <w:r w:rsidRPr="0E825901" w:rsidR="00B80DAF">
        <w:rPr>
          <w:rFonts w:ascii="Arial" w:hAnsi="Arial" w:cs="Arial"/>
          <w:color w:val="auto"/>
          <w:sz w:val="28"/>
          <w:szCs w:val="28"/>
        </w:rPr>
        <w:t xml:space="preserve"> </w:t>
      </w:r>
    </w:p>
    <w:p w:rsidRPr="004A6A63" w:rsidR="00B80DAF" w:rsidP="004A6A63" w:rsidRDefault="00B80DAF" w14:paraId="0FD65C14" w14:textId="77777777">
      <w:pPr>
        <w:spacing w:line="360" w:lineRule="auto"/>
        <w:jc w:val="both"/>
      </w:pPr>
    </w:p>
    <w:p w:rsidRPr="004A6A63" w:rsidR="007F5821" w:rsidP="004A6A63" w:rsidRDefault="002B6EDF" w14:paraId="6E25EF6C" w14:textId="643E36E1">
      <w:pPr>
        <w:spacing w:line="360" w:lineRule="auto"/>
        <w:jc w:val="both"/>
        <w:rPr>
          <w:rFonts w:ascii="Arial" w:hAnsi="Arial" w:cs="Arial"/>
          <w:sz w:val="22"/>
          <w:szCs w:val="22"/>
        </w:rPr>
      </w:pPr>
      <w:r w:rsidRPr="0E825901" w:rsidR="002B6EDF">
        <w:rPr>
          <w:rFonts w:ascii="Arial" w:hAnsi="Arial" w:cs="Arial"/>
          <w:sz w:val="22"/>
          <w:szCs w:val="22"/>
        </w:rPr>
        <w:t xml:space="preserve">The Victorian Workhouse was a social unit that provided labour and refuge to people who were poor and unable to sustain themselves. With the introduction of the Poor Law system, Victorian workhouses, which were intended to address the issue of pauperism, turned into prisons, keeping society's most vulnerable </w:t>
      </w:r>
      <w:r w:rsidRPr="0E825901" w:rsidR="00C96393">
        <w:rPr>
          <w:rFonts w:ascii="Arial" w:hAnsi="Arial" w:cs="Arial"/>
          <w:sz w:val="22"/>
          <w:szCs w:val="22"/>
        </w:rPr>
        <w:t>citizens. Before</w:t>
      </w:r>
      <w:r w:rsidRPr="0E825901" w:rsidR="00472C82">
        <w:rPr>
          <w:rFonts w:ascii="Arial" w:hAnsi="Arial" w:cs="Arial"/>
          <w:sz w:val="22"/>
          <w:szCs w:val="22"/>
        </w:rPr>
        <w:t xml:space="preserve"> the establishment of institutions for the mentally ill in the 19</w:t>
      </w:r>
      <w:r w:rsidRPr="0E825901" w:rsidR="00472C82">
        <w:rPr>
          <w:rFonts w:ascii="Arial" w:hAnsi="Arial" w:cs="Arial"/>
          <w:sz w:val="22"/>
          <w:szCs w:val="22"/>
          <w:vertAlign w:val="superscript"/>
        </w:rPr>
        <w:t>th</w:t>
      </w:r>
      <w:r w:rsidRPr="0E825901" w:rsidR="00472C82">
        <w:rPr>
          <w:rFonts w:ascii="Arial" w:hAnsi="Arial" w:cs="Arial"/>
          <w:sz w:val="22"/>
          <w:szCs w:val="22"/>
        </w:rPr>
        <w:t xml:space="preserve"> Century </w:t>
      </w:r>
      <w:r w:rsidRPr="0E825901" w:rsidR="0099041D">
        <w:rPr>
          <w:rFonts w:ascii="Arial" w:hAnsi="Arial" w:cs="Arial"/>
          <w:sz w:val="22"/>
          <w:szCs w:val="22"/>
        </w:rPr>
        <w:t>lunatics,</w:t>
      </w:r>
      <w:r w:rsidRPr="0E825901" w:rsidR="00472C82">
        <w:rPr>
          <w:rFonts w:ascii="Arial" w:hAnsi="Arial" w:cs="Arial"/>
          <w:sz w:val="22"/>
          <w:szCs w:val="22"/>
        </w:rPr>
        <w:t xml:space="preserve"> or fools</w:t>
      </w:r>
      <w:r w:rsidRPr="0E825901" w:rsidR="00542C02">
        <w:rPr>
          <w:rFonts w:ascii="Arial" w:hAnsi="Arial" w:cs="Arial"/>
          <w:sz w:val="22"/>
          <w:szCs w:val="22"/>
        </w:rPr>
        <w:t xml:space="preserve"> </w:t>
      </w:r>
      <w:r w:rsidRPr="0E825901" w:rsidR="005D1AAC">
        <w:rPr>
          <w:rFonts w:ascii="Arial" w:hAnsi="Arial" w:cs="Arial"/>
          <w:i w:val="1"/>
          <w:iCs w:val="1"/>
          <w:sz w:val="22"/>
          <w:szCs w:val="22"/>
        </w:rPr>
        <w:t>“</w:t>
      </w:r>
      <w:r w:rsidRPr="0E825901" w:rsidR="00472C82">
        <w:rPr>
          <w:rFonts w:ascii="Arial" w:hAnsi="Arial" w:cs="Arial"/>
          <w:i w:val="1"/>
          <w:iCs w:val="1"/>
          <w:sz w:val="22"/>
          <w:szCs w:val="22"/>
        </w:rPr>
        <w:t>(W</w:t>
      </w:r>
      <w:r w:rsidRPr="0E825901" w:rsidR="00503440">
        <w:rPr>
          <w:rFonts w:ascii="Arial" w:hAnsi="Arial" w:cs="Arial"/>
          <w:i w:val="1"/>
          <w:iCs w:val="1"/>
          <w:sz w:val="22"/>
          <w:szCs w:val="22"/>
        </w:rPr>
        <w:t>hich</w:t>
      </w:r>
      <w:r w:rsidRPr="0E825901" w:rsidR="00515E36">
        <w:rPr>
          <w:rFonts w:ascii="Arial" w:hAnsi="Arial" w:cs="Arial"/>
          <w:i w:val="1"/>
          <w:iCs w:val="1"/>
          <w:sz w:val="22"/>
          <w:szCs w:val="22"/>
        </w:rPr>
        <w:t xml:space="preserve"> now in the 21</w:t>
      </w:r>
      <w:r w:rsidRPr="0E825901" w:rsidR="00515E36">
        <w:rPr>
          <w:rFonts w:ascii="Arial" w:hAnsi="Arial" w:cs="Arial"/>
          <w:i w:val="1"/>
          <w:iCs w:val="1"/>
          <w:sz w:val="22"/>
          <w:szCs w:val="22"/>
          <w:vertAlign w:val="superscript"/>
        </w:rPr>
        <w:t>st</w:t>
      </w:r>
      <w:r w:rsidRPr="0E825901" w:rsidR="00515E36">
        <w:rPr>
          <w:rFonts w:ascii="Arial" w:hAnsi="Arial" w:cs="Arial"/>
          <w:i w:val="1"/>
          <w:iCs w:val="1"/>
          <w:sz w:val="22"/>
          <w:szCs w:val="22"/>
        </w:rPr>
        <w:t xml:space="preserve"> century </w:t>
      </w:r>
      <w:r w:rsidRPr="0E825901" w:rsidR="00542C02">
        <w:rPr>
          <w:rFonts w:ascii="Arial" w:hAnsi="Arial" w:cs="Arial"/>
          <w:i w:val="1"/>
          <w:iCs w:val="1"/>
          <w:sz w:val="22"/>
          <w:szCs w:val="22"/>
        </w:rPr>
        <w:t xml:space="preserve">the kinds or words is offensive to </w:t>
      </w:r>
      <w:r w:rsidRPr="0E825901" w:rsidR="00192AB8">
        <w:rPr>
          <w:rFonts w:ascii="Arial" w:hAnsi="Arial" w:cs="Arial"/>
          <w:i w:val="1"/>
          <w:iCs w:val="1"/>
          <w:sz w:val="22"/>
          <w:szCs w:val="22"/>
        </w:rPr>
        <w:t>use)</w:t>
      </w:r>
      <w:r w:rsidRPr="0E825901" w:rsidR="00602E2A">
        <w:rPr>
          <w:rFonts w:ascii="Arial" w:hAnsi="Arial" w:cs="Arial"/>
          <w:i w:val="1"/>
          <w:iCs w:val="1"/>
          <w:sz w:val="22"/>
          <w:szCs w:val="22"/>
        </w:rPr>
        <w:t>” (Gayle, 2021)</w:t>
      </w:r>
      <w:r w:rsidRPr="0E825901" w:rsidR="00602E2A">
        <w:rPr>
          <w:rFonts w:ascii="Arial" w:hAnsi="Arial" w:cs="Arial"/>
          <w:sz w:val="22"/>
          <w:szCs w:val="22"/>
        </w:rPr>
        <w:t>.</w:t>
      </w:r>
      <w:r w:rsidRPr="0E825901" w:rsidR="00192AB8">
        <w:rPr>
          <w:rFonts w:ascii="Arial" w:hAnsi="Arial" w:cs="Arial"/>
          <w:sz w:val="22"/>
          <w:szCs w:val="22"/>
        </w:rPr>
        <w:t xml:space="preserve"> were</w:t>
      </w:r>
      <w:r w:rsidRPr="0E825901" w:rsidR="00472C82">
        <w:rPr>
          <w:rFonts w:ascii="Arial" w:hAnsi="Arial" w:cs="Arial"/>
          <w:sz w:val="22"/>
          <w:szCs w:val="22"/>
        </w:rPr>
        <w:t xml:space="preserve"> frequently kept in the workhouse or prison since the authorities did not know what to do with them</w:t>
      </w:r>
      <w:r w:rsidRPr="0E825901" w:rsidR="0099041D">
        <w:rPr>
          <w:rFonts w:ascii="Arial" w:hAnsi="Arial" w:cs="Arial"/>
          <w:sz w:val="22"/>
          <w:szCs w:val="22"/>
        </w:rPr>
        <w:t xml:space="preserve"> (Brain, 2019)</w:t>
      </w:r>
      <w:r w:rsidRPr="0E825901" w:rsidR="00E965D7">
        <w:rPr>
          <w:rFonts w:ascii="Arial" w:hAnsi="Arial" w:cs="Arial"/>
          <w:sz w:val="22"/>
          <w:szCs w:val="22"/>
        </w:rPr>
        <w:t>.</w:t>
      </w:r>
      <w:r w:rsidRPr="0E825901" w:rsidR="00A503FD">
        <w:rPr>
          <w:rFonts w:ascii="Arial" w:hAnsi="Arial" w:cs="Arial"/>
          <w:sz w:val="22"/>
          <w:szCs w:val="22"/>
        </w:rPr>
        <w:t xml:space="preserve"> All the </w:t>
      </w:r>
      <w:r w:rsidRPr="0E825901" w:rsidR="003A1E5B">
        <w:rPr>
          <w:rFonts w:ascii="Arial" w:hAnsi="Arial" w:cs="Arial"/>
          <w:sz w:val="22"/>
          <w:szCs w:val="22"/>
        </w:rPr>
        <w:t>workhouse</w:t>
      </w:r>
      <w:r w:rsidRPr="0E825901" w:rsidR="00A503FD">
        <w:rPr>
          <w:rFonts w:ascii="Arial" w:hAnsi="Arial" w:cs="Arial"/>
          <w:sz w:val="22"/>
          <w:szCs w:val="22"/>
        </w:rPr>
        <w:t xml:space="preserve"> was </w:t>
      </w:r>
      <w:r w:rsidRPr="0E825901" w:rsidR="00A503FD">
        <w:rPr>
          <w:rFonts w:ascii="Arial" w:hAnsi="Arial" w:cs="Arial"/>
          <w:sz w:val="22"/>
          <w:szCs w:val="22"/>
        </w:rPr>
        <w:t xml:space="preserve">not </w:t>
      </w:r>
      <w:r w:rsidRPr="0E825901" w:rsidR="40C57774">
        <w:rPr>
          <w:rFonts w:ascii="Arial" w:hAnsi="Arial" w:cs="Arial"/>
          <w:sz w:val="22"/>
          <w:szCs w:val="22"/>
        </w:rPr>
        <w:t xml:space="preserve">suitable, </w:t>
      </w:r>
      <w:r w:rsidRPr="0E825901" w:rsidR="00642EC0">
        <w:rPr>
          <w:rFonts w:ascii="Arial" w:hAnsi="Arial" w:cs="Arial"/>
          <w:sz w:val="22"/>
          <w:szCs w:val="22"/>
        </w:rPr>
        <w:t>for</w:t>
      </w:r>
      <w:r w:rsidRPr="0E825901" w:rsidR="00642EC0">
        <w:rPr>
          <w:rFonts w:ascii="Arial" w:hAnsi="Arial" w:cs="Arial"/>
          <w:sz w:val="22"/>
          <w:szCs w:val="22"/>
        </w:rPr>
        <w:t xml:space="preserve"> anyone to live, it was overcrowded, that could </w:t>
      </w:r>
      <w:commentRangeStart w:id="17"/>
      <w:r w:rsidRPr="0E825901" w:rsidR="00642EC0">
        <w:rPr>
          <w:rFonts w:ascii="Arial" w:hAnsi="Arial" w:cs="Arial"/>
          <w:sz w:val="22"/>
          <w:szCs w:val="22"/>
        </w:rPr>
        <w:t>cause other problems</w:t>
      </w:r>
      <w:r w:rsidRPr="0E825901" w:rsidR="4623A994">
        <w:rPr>
          <w:rFonts w:ascii="Arial" w:hAnsi="Arial" w:cs="Arial"/>
          <w:sz w:val="22"/>
          <w:szCs w:val="22"/>
        </w:rPr>
        <w:t xml:space="preserve"> such as overcrowding in the halls and sleeping areas, that could also cause, mental health to </w:t>
      </w:r>
      <w:r w:rsidRPr="0E825901" w:rsidR="4EC373D1">
        <w:rPr>
          <w:rFonts w:ascii="Arial" w:hAnsi="Arial" w:cs="Arial"/>
          <w:sz w:val="22"/>
          <w:szCs w:val="22"/>
        </w:rPr>
        <w:t>spiral out</w:t>
      </w:r>
      <w:r w:rsidRPr="0E825901" w:rsidR="36AA5D00">
        <w:rPr>
          <w:rFonts w:ascii="Arial" w:hAnsi="Arial" w:cs="Arial"/>
          <w:sz w:val="22"/>
          <w:szCs w:val="22"/>
        </w:rPr>
        <w:t>, even more,</w:t>
      </w:r>
      <w:r w:rsidRPr="0E825901" w:rsidR="4EC373D1">
        <w:rPr>
          <w:rFonts w:ascii="Arial" w:hAnsi="Arial" w:cs="Arial"/>
          <w:sz w:val="22"/>
          <w:szCs w:val="22"/>
        </w:rPr>
        <w:t xml:space="preserve"> causing more long </w:t>
      </w:r>
      <w:r w:rsidRPr="0E825901" w:rsidR="301DBB5F">
        <w:rPr>
          <w:rFonts w:ascii="Arial" w:hAnsi="Arial" w:cs="Arial"/>
          <w:sz w:val="22"/>
          <w:szCs w:val="22"/>
        </w:rPr>
        <w:t>time.</w:t>
      </w:r>
      <w:commentRangeEnd w:id="17"/>
      <w:r>
        <w:rPr>
          <w:rStyle w:val="CommentReference"/>
        </w:rPr>
        <w:commentReference w:id="17"/>
      </w:r>
      <w:r w:rsidRPr="0E825901" w:rsidR="003A1E5B">
        <w:rPr>
          <w:rFonts w:ascii="Arial" w:hAnsi="Arial" w:cs="Arial"/>
          <w:sz w:val="22"/>
          <w:szCs w:val="22"/>
        </w:rPr>
        <w:t xml:space="preserve"> (Appendix 2)</w:t>
      </w:r>
      <w:r w:rsidRPr="0E825901" w:rsidR="00642EC0">
        <w:rPr>
          <w:rFonts w:ascii="Arial" w:hAnsi="Arial" w:cs="Arial"/>
          <w:sz w:val="22"/>
          <w:szCs w:val="22"/>
        </w:rPr>
        <w:t xml:space="preserve"> </w:t>
      </w:r>
    </w:p>
    <w:p w:rsidRPr="004A6A63" w:rsidR="001142DB" w:rsidP="004A6A63" w:rsidRDefault="001142DB" w14:paraId="6734634C" w14:textId="2D973239">
      <w:pPr>
        <w:spacing w:line="360" w:lineRule="auto"/>
        <w:jc w:val="both"/>
        <w:rPr>
          <w:sz w:val="22"/>
          <w:szCs w:val="22"/>
        </w:rPr>
      </w:pPr>
    </w:p>
    <w:p w:rsidRPr="004A6A63" w:rsidR="00B80DAF" w:rsidP="004A6A63" w:rsidRDefault="002C37D6" w14:paraId="1C6E8F13" w14:textId="4210EEA7">
      <w:pPr>
        <w:pStyle w:val="Heading2"/>
        <w:spacing w:line="360" w:lineRule="auto"/>
        <w:jc w:val="both"/>
        <w:rPr>
          <w:rFonts w:ascii="Arial" w:hAnsi="Arial" w:cs="Arial"/>
          <w:color w:val="auto"/>
          <w:sz w:val="28"/>
          <w:szCs w:val="28"/>
        </w:rPr>
      </w:pPr>
      <w:bookmarkStart w:name="_Toc88814175" w:id="18"/>
      <w:commentRangeStart w:id="19"/>
      <w:r w:rsidRPr="0E825901" w:rsidR="7903C641">
        <w:rPr>
          <w:rFonts w:ascii="Arial" w:hAnsi="Arial" w:cs="Arial"/>
          <w:color w:val="auto"/>
          <w:sz w:val="28"/>
          <w:szCs w:val="28"/>
        </w:rPr>
        <w:t xml:space="preserve">2.3 - </w:t>
      </w:r>
      <w:r w:rsidRPr="0E825901" w:rsidR="002C37D6">
        <w:rPr>
          <w:rFonts w:ascii="Arial" w:hAnsi="Arial" w:cs="Arial"/>
          <w:color w:val="auto"/>
          <w:sz w:val="28"/>
          <w:szCs w:val="28"/>
        </w:rPr>
        <w:t>The</w:t>
      </w:r>
      <w:commentRangeEnd w:id="19"/>
      <w:r>
        <w:rPr>
          <w:rStyle w:val="CommentReference"/>
        </w:rPr>
        <w:commentReference w:id="19"/>
      </w:r>
      <w:r w:rsidRPr="0E825901" w:rsidR="002C37D6">
        <w:rPr>
          <w:rFonts w:ascii="Arial" w:hAnsi="Arial" w:cs="Arial"/>
          <w:color w:val="auto"/>
          <w:sz w:val="28"/>
          <w:szCs w:val="28"/>
        </w:rPr>
        <w:t xml:space="preserve"> Ministry of Health 1919</w:t>
      </w:r>
      <w:bookmarkEnd w:id="18"/>
    </w:p>
    <w:p w:rsidRPr="004A6A63" w:rsidR="002C37D6" w:rsidP="004A6A63" w:rsidRDefault="002C37D6" w14:paraId="6386FC91" w14:textId="77777777">
      <w:pPr>
        <w:spacing w:line="360" w:lineRule="auto"/>
        <w:jc w:val="both"/>
      </w:pPr>
    </w:p>
    <w:p w:rsidRPr="004A6A63" w:rsidR="007702E7" w:rsidP="004A6A63" w:rsidRDefault="00B70E58" w14:paraId="5AE953E9" w14:textId="3B83317E">
      <w:pPr>
        <w:spacing w:line="360" w:lineRule="auto"/>
        <w:jc w:val="both"/>
        <w:rPr>
          <w:rFonts w:ascii="Arial" w:hAnsi="Arial" w:cs="Arial"/>
          <w:sz w:val="22"/>
          <w:szCs w:val="22"/>
        </w:rPr>
      </w:pPr>
      <w:r w:rsidRPr="004A6A63">
        <w:rPr>
          <w:rFonts w:ascii="Arial" w:hAnsi="Arial" w:cs="Arial"/>
          <w:sz w:val="22"/>
          <w:szCs w:val="22"/>
        </w:rPr>
        <w:t xml:space="preserve">The Ministry of Health was founded in 1919 to bring together the central government's medical and public health activities, as well as to coordinate and supervise local health systems throughout England and Wales. It improved adoption, tobacco control, housing, public health, food, and medicine, as well as providing </w:t>
      </w:r>
      <w:r w:rsidRPr="004A6A63" w:rsidR="00C96393">
        <w:rPr>
          <w:rFonts w:ascii="Arial" w:hAnsi="Arial" w:cs="Arial"/>
          <w:sz w:val="22"/>
          <w:szCs w:val="22"/>
        </w:rPr>
        <w:t>advice</w:t>
      </w:r>
      <w:r w:rsidRPr="004A6A63">
        <w:rPr>
          <w:rFonts w:ascii="Arial" w:hAnsi="Arial" w:cs="Arial"/>
          <w:sz w:val="22"/>
          <w:szCs w:val="22"/>
        </w:rPr>
        <w:t xml:space="preserve"> to volunteer hospitals, which at the time supplied </w:t>
      </w:r>
      <w:r w:rsidRPr="004A6A63" w:rsidR="00602E2A">
        <w:rPr>
          <w:rFonts w:ascii="Arial" w:hAnsi="Arial" w:cs="Arial"/>
          <w:sz w:val="22"/>
          <w:szCs w:val="22"/>
        </w:rPr>
        <w:t>most of the</w:t>
      </w:r>
      <w:r w:rsidRPr="004A6A63">
        <w:rPr>
          <w:rFonts w:ascii="Arial" w:hAnsi="Arial" w:cs="Arial"/>
          <w:sz w:val="22"/>
          <w:szCs w:val="22"/>
        </w:rPr>
        <w:t xml:space="preserve"> medical training</w:t>
      </w:r>
      <w:r w:rsidRPr="004A6A63" w:rsidR="00C96393">
        <w:rPr>
          <w:rFonts w:ascii="Arial" w:hAnsi="Arial" w:cs="Arial"/>
          <w:sz w:val="22"/>
          <w:szCs w:val="22"/>
        </w:rPr>
        <w:t xml:space="preserve"> (Roberts, 1919).</w:t>
      </w:r>
    </w:p>
    <w:p w:rsidRPr="004A6A63" w:rsidR="002C37D6" w:rsidP="004A6A63" w:rsidRDefault="002C37D6" w14:paraId="330E93B4" w14:textId="77777777">
      <w:pPr>
        <w:spacing w:line="360" w:lineRule="auto"/>
        <w:jc w:val="both"/>
        <w:rPr>
          <w:rFonts w:ascii="Arial" w:hAnsi="Arial" w:cs="Arial"/>
          <w:sz w:val="22"/>
          <w:szCs w:val="22"/>
        </w:rPr>
      </w:pPr>
    </w:p>
    <w:p w:rsidRPr="004A6A63" w:rsidR="002C37D6" w:rsidP="004A6A63" w:rsidRDefault="002C37D6" w14:paraId="6BA742FE" w14:textId="2EB81762">
      <w:pPr>
        <w:pStyle w:val="Heading1"/>
        <w:spacing w:line="360" w:lineRule="auto"/>
        <w:jc w:val="both"/>
        <w:rPr>
          <w:rFonts w:ascii="Arial" w:hAnsi="Arial" w:cs="Arial"/>
          <w:color w:val="auto"/>
          <w:sz w:val="28"/>
          <w:szCs w:val="28"/>
        </w:rPr>
      </w:pPr>
      <w:bookmarkStart w:name="_Toc88814176" w:id="20"/>
      <w:commentRangeStart w:id="21"/>
      <w:r w:rsidRPr="0E825901" w:rsidR="10B441F9">
        <w:rPr>
          <w:rFonts w:ascii="Arial" w:hAnsi="Arial" w:cs="Arial"/>
          <w:color w:val="auto"/>
          <w:sz w:val="28"/>
          <w:szCs w:val="28"/>
        </w:rPr>
        <w:t xml:space="preserve">2.4 - </w:t>
      </w:r>
      <w:r w:rsidRPr="0E825901" w:rsidR="002C37D6">
        <w:rPr>
          <w:rFonts w:ascii="Arial" w:hAnsi="Arial" w:cs="Arial"/>
          <w:color w:val="auto"/>
          <w:sz w:val="28"/>
          <w:szCs w:val="28"/>
        </w:rPr>
        <w:t>National</w:t>
      </w:r>
      <w:commentRangeEnd w:id="21"/>
      <w:r>
        <w:rPr>
          <w:rStyle w:val="CommentReference"/>
        </w:rPr>
        <w:commentReference w:id="21"/>
      </w:r>
      <w:r w:rsidRPr="0E825901" w:rsidR="002C37D6">
        <w:rPr>
          <w:rFonts w:ascii="Arial" w:hAnsi="Arial" w:cs="Arial"/>
          <w:color w:val="auto"/>
          <w:sz w:val="28"/>
          <w:szCs w:val="28"/>
        </w:rPr>
        <w:t xml:space="preserve"> Health services act 1946</w:t>
      </w:r>
      <w:bookmarkEnd w:id="20"/>
    </w:p>
    <w:p w:rsidRPr="004A6A63" w:rsidR="002C37D6" w:rsidP="004A6A63" w:rsidRDefault="002C37D6" w14:paraId="34CE0670" w14:textId="77777777">
      <w:pPr>
        <w:spacing w:line="360" w:lineRule="auto"/>
        <w:jc w:val="both"/>
      </w:pPr>
    </w:p>
    <w:p w:rsidRPr="004A6A63" w:rsidR="001142DB" w:rsidP="004A6A63" w:rsidRDefault="0032699C" w14:paraId="20FBD161" w14:textId="3D72C061">
      <w:pPr>
        <w:spacing w:line="360" w:lineRule="auto"/>
        <w:jc w:val="both"/>
        <w:rPr>
          <w:rFonts w:ascii="Arial" w:hAnsi="Arial" w:cs="Arial"/>
          <w:sz w:val="22"/>
          <w:szCs w:val="22"/>
        </w:rPr>
      </w:pPr>
      <w:r w:rsidRPr="004A6A63">
        <w:rPr>
          <w:rFonts w:ascii="Arial" w:hAnsi="Arial" w:cs="Arial"/>
          <w:sz w:val="22"/>
          <w:szCs w:val="22"/>
        </w:rPr>
        <w:t>According to the</w:t>
      </w:r>
      <w:r w:rsidRPr="004A6A63" w:rsidR="001E4EE3">
        <w:rPr>
          <w:rFonts w:ascii="Arial" w:hAnsi="Arial" w:cs="Arial"/>
          <w:sz w:val="22"/>
          <w:szCs w:val="22"/>
        </w:rPr>
        <w:t xml:space="preserve"> Natio</w:t>
      </w:r>
      <w:r w:rsidRPr="004A6A63" w:rsidR="00DB7639">
        <w:rPr>
          <w:rFonts w:ascii="Arial" w:hAnsi="Arial" w:cs="Arial"/>
          <w:sz w:val="22"/>
          <w:szCs w:val="22"/>
        </w:rPr>
        <w:t>nal health services act 1946</w:t>
      </w:r>
      <w:r w:rsidRPr="004A6A63">
        <w:rPr>
          <w:rFonts w:ascii="Arial" w:hAnsi="Arial" w:cs="Arial"/>
          <w:sz w:val="22"/>
          <w:szCs w:val="22"/>
        </w:rPr>
        <w:t>, the Minister of Health is responsible for promoting the construction of a health service to ensure improvements in people's physical and mental health, as well as the prevention, diagnosis, and treatment of sickness. The services must be provided free of charge, according to the Act. The Act brought together a wide range of medical services, including hospitals, physicians, nurses, pharmacists, opticians, and dentists, under one organisation</w:t>
      </w:r>
      <w:r w:rsidRPr="004A6A63" w:rsidR="00486844">
        <w:rPr>
          <w:rFonts w:ascii="Arial" w:hAnsi="Arial" w:cs="Arial"/>
          <w:sz w:val="22"/>
          <w:szCs w:val="22"/>
        </w:rPr>
        <w:t xml:space="preserve"> </w:t>
      </w:r>
      <w:r w:rsidRPr="004A6A63" w:rsidR="006249A7">
        <w:rPr>
          <w:rFonts w:ascii="Arial" w:hAnsi="Arial" w:cs="Arial"/>
          <w:sz w:val="22"/>
          <w:szCs w:val="22"/>
        </w:rPr>
        <w:t>(UK Parliament, 2019).</w:t>
      </w:r>
    </w:p>
    <w:p w:rsidRPr="004A6A63" w:rsidR="002C37D6" w:rsidP="004A6A63" w:rsidRDefault="002C37D6" w14:paraId="64BD013D" w14:textId="1455F459">
      <w:pPr>
        <w:pStyle w:val="Heading1"/>
        <w:spacing w:line="360" w:lineRule="auto"/>
        <w:jc w:val="both"/>
        <w:rPr>
          <w:rFonts w:ascii="Arial" w:hAnsi="Arial" w:cs="Arial"/>
          <w:color w:val="auto"/>
          <w:sz w:val="28"/>
          <w:szCs w:val="28"/>
        </w:rPr>
      </w:pPr>
      <w:bookmarkStart w:name="_Toc88814177" w:id="22"/>
      <w:commentRangeStart w:id="23"/>
      <w:r w:rsidRPr="0E825901" w:rsidR="649F3380">
        <w:rPr>
          <w:rFonts w:ascii="Arial" w:hAnsi="Arial" w:cs="Arial"/>
          <w:color w:val="auto"/>
          <w:sz w:val="28"/>
          <w:szCs w:val="28"/>
        </w:rPr>
        <w:t xml:space="preserve">2.5 - </w:t>
      </w:r>
      <w:r w:rsidRPr="0E825901" w:rsidR="002C37D6">
        <w:rPr>
          <w:rFonts w:ascii="Arial" w:hAnsi="Arial" w:cs="Arial"/>
          <w:color w:val="auto"/>
          <w:sz w:val="28"/>
          <w:szCs w:val="28"/>
        </w:rPr>
        <w:t>Year</w:t>
      </w:r>
      <w:commentRangeEnd w:id="23"/>
      <w:r>
        <w:rPr>
          <w:rStyle w:val="CommentReference"/>
        </w:rPr>
        <w:commentReference w:id="23"/>
      </w:r>
      <w:r w:rsidRPr="0E825901" w:rsidR="002C37D6">
        <w:rPr>
          <w:rFonts w:ascii="Arial" w:hAnsi="Arial" w:cs="Arial"/>
          <w:color w:val="auto"/>
          <w:sz w:val="28"/>
          <w:szCs w:val="28"/>
        </w:rPr>
        <w:t xml:space="preserve"> </w:t>
      </w:r>
      <w:r w:rsidRPr="0E825901" w:rsidR="004B6855">
        <w:rPr>
          <w:rFonts w:ascii="Arial" w:hAnsi="Arial" w:cs="Arial"/>
          <w:color w:val="auto"/>
          <w:sz w:val="28"/>
          <w:szCs w:val="28"/>
        </w:rPr>
        <w:t>of 1950s</w:t>
      </w:r>
      <w:bookmarkEnd w:id="22"/>
    </w:p>
    <w:p w:rsidRPr="004A6A63" w:rsidR="004A6A63" w:rsidP="004A6A63" w:rsidRDefault="004A6A63" w14:paraId="6AAB9D6E" w14:textId="77777777">
      <w:pPr>
        <w:spacing w:line="360" w:lineRule="auto"/>
        <w:jc w:val="both"/>
      </w:pPr>
    </w:p>
    <w:p w:rsidRPr="00C934A6" w:rsidR="001B0ABE" w:rsidP="0E825901" w:rsidRDefault="009A33DC" w14:paraId="4FFDF555" w14:textId="1B6A6992">
      <w:pPr>
        <w:pStyle w:val="Normal"/>
        <w:spacing w:line="360" w:lineRule="auto"/>
        <w:jc w:val="both"/>
        <w:rPr>
          <w:rFonts w:ascii="Arial" w:hAnsi="Arial" w:cs="Arial"/>
          <w:i w:val="1"/>
          <w:iCs w:val="1"/>
          <w:sz w:val="22"/>
          <w:szCs w:val="22"/>
        </w:rPr>
      </w:pPr>
      <w:r w:rsidRPr="0E825901" w:rsidR="006114E2">
        <w:rPr>
          <w:rFonts w:ascii="Arial" w:hAnsi="Arial" w:cs="Arial"/>
          <w:sz w:val="22"/>
          <w:szCs w:val="22"/>
        </w:rPr>
        <w:t xml:space="preserve">According to </w:t>
      </w:r>
      <w:r w:rsidRPr="0E825901" w:rsidR="007702E7">
        <w:rPr>
          <w:rFonts w:ascii="Arial" w:hAnsi="Arial" w:cs="Arial"/>
          <w:sz w:val="22"/>
          <w:szCs w:val="22"/>
        </w:rPr>
        <w:t>the</w:t>
      </w:r>
      <w:r w:rsidRPr="0E825901" w:rsidR="00CE4CCF">
        <w:rPr>
          <w:rFonts w:ascii="Arial" w:hAnsi="Arial" w:cs="Arial"/>
          <w:sz w:val="22"/>
          <w:szCs w:val="22"/>
        </w:rPr>
        <w:t xml:space="preserve"> mental health act 1959</w:t>
      </w:r>
      <w:r w:rsidRPr="0E825901" w:rsidR="003A4533">
        <w:rPr>
          <w:rFonts w:ascii="Arial" w:hAnsi="Arial" w:cs="Arial"/>
          <w:sz w:val="22"/>
          <w:szCs w:val="22"/>
        </w:rPr>
        <w:t xml:space="preserve"> </w:t>
      </w:r>
      <w:r w:rsidRPr="0E825901" w:rsidR="00116EC2">
        <w:rPr>
          <w:rFonts w:ascii="Arial" w:hAnsi="Arial" w:cs="Arial"/>
          <w:sz w:val="22"/>
          <w:szCs w:val="22"/>
        </w:rPr>
        <w:t xml:space="preserve">It </w:t>
      </w:r>
      <w:r w:rsidRPr="0E825901" w:rsidR="007D3323">
        <w:rPr>
          <w:rFonts w:ascii="Arial" w:hAnsi="Arial" w:cs="Arial"/>
          <w:sz w:val="22"/>
          <w:szCs w:val="22"/>
        </w:rPr>
        <w:t>2</w:t>
      </w:r>
      <w:r w:rsidRPr="0E825901" w:rsidR="00116EC2">
        <w:rPr>
          <w:rFonts w:ascii="Arial" w:hAnsi="Arial" w:cs="Arial"/>
          <w:sz w:val="22"/>
          <w:szCs w:val="22"/>
        </w:rPr>
        <w:t xml:space="preserve">was titled the care community, according to the report. </w:t>
      </w:r>
      <w:commentRangeStart w:id="24"/>
      <w:r w:rsidRPr="0E825901" w:rsidR="00CE4CCF">
        <w:rPr>
          <w:rFonts w:ascii="Arial" w:hAnsi="Arial" w:cs="Arial"/>
          <w:sz w:val="22"/>
          <w:szCs w:val="22"/>
        </w:rPr>
        <w:t>“'</w:t>
      </w:r>
      <w:r w:rsidRPr="0E825901" w:rsidR="00CE4CCF">
        <w:rPr>
          <w:rFonts w:ascii="Arial" w:hAnsi="Arial" w:cs="Arial"/>
          <w:i w:val="1"/>
          <w:iCs w:val="1"/>
          <w:sz w:val="22"/>
          <w:szCs w:val="22"/>
        </w:rPr>
        <w:t xml:space="preserve">The legislation should be changed so that, if feasible, proper care for mentally ill </w:t>
      </w:r>
      <w:r w:rsidRPr="0E825901" w:rsidR="00CE4CCF">
        <w:rPr>
          <w:rFonts w:ascii="Arial" w:hAnsi="Arial" w:cs="Arial"/>
          <w:i w:val="1"/>
          <w:iCs w:val="1"/>
          <w:sz w:val="22"/>
          <w:szCs w:val="22"/>
        </w:rPr>
        <w:t>patients</w:t>
      </w:r>
      <w:r w:rsidRPr="0E825901" w:rsidR="229385FC">
        <w:rPr>
          <w:rFonts w:ascii="Arial" w:hAnsi="Arial" w:cs="Arial"/>
          <w:i w:val="1"/>
          <w:iCs w:val="1"/>
          <w:sz w:val="22"/>
          <w:szCs w:val="22"/>
        </w:rPr>
        <w:t>.</w:t>
      </w:r>
      <w:r w:rsidRPr="0E825901" w:rsidR="229385FC">
        <w:rPr>
          <w:rFonts w:ascii="Arial" w:hAnsi="Arial" w:cs="Arial"/>
          <w:i w:val="1"/>
          <w:iCs w:val="1"/>
          <w:sz w:val="22"/>
          <w:szCs w:val="22"/>
        </w:rPr>
        <w:t>”</w:t>
      </w:r>
      <w:r w:rsidRPr="0E825901" w:rsidR="229385FC">
        <w:rPr>
          <w:rFonts w:ascii="Arial" w:hAnsi="Arial" w:cs="Arial"/>
          <w:sz w:val="22"/>
          <w:szCs w:val="22"/>
        </w:rPr>
        <w:t xml:space="preserve"> </w:t>
      </w:r>
      <w:r w:rsidRPr="0E825901" w:rsidR="229385FC">
        <w:rPr>
          <w:rFonts w:ascii="Arial" w:hAnsi="Arial" w:cs="Arial"/>
          <w:i w:val="1"/>
          <w:iCs w:val="1"/>
          <w:sz w:val="22"/>
          <w:szCs w:val="22"/>
        </w:rPr>
        <w:t>(The Health Foundation, 1957)</w:t>
      </w:r>
    </w:p>
    <w:p w:rsidRPr="00C934A6" w:rsidR="001B0ABE" w:rsidP="004A6A63" w:rsidRDefault="009A33DC" w14:paraId="5BC6E715" w14:textId="35B6211B">
      <w:pPr>
        <w:spacing w:line="360" w:lineRule="auto"/>
        <w:jc w:val="both"/>
        <w:rPr>
          <w:rFonts w:ascii="Arial" w:hAnsi="Arial" w:cs="Arial"/>
          <w:sz w:val="22"/>
          <w:szCs w:val="22"/>
        </w:rPr>
      </w:pPr>
      <w:r w:rsidRPr="0E825901" w:rsidR="00CE4CCF">
        <w:rPr>
          <w:rFonts w:ascii="Arial" w:hAnsi="Arial" w:cs="Arial"/>
          <w:i w:val="0"/>
          <w:iCs w:val="0"/>
          <w:sz w:val="22"/>
          <w:szCs w:val="22"/>
        </w:rPr>
        <w:t xml:space="preserve"> </w:t>
      </w:r>
      <w:r w:rsidRPr="0E825901" w:rsidR="0293F520">
        <w:rPr>
          <w:rFonts w:ascii="Arial" w:hAnsi="Arial" w:cs="Arial"/>
          <w:i w:val="0"/>
          <w:iCs w:val="0"/>
          <w:sz w:val="22"/>
          <w:szCs w:val="22"/>
        </w:rPr>
        <w:t>can be provided with no more restrictions on liberty or legal formalities than individuals who require assistance due to other diseases, impairments, or social issues.</w:t>
      </w:r>
      <w:r w:rsidRPr="0E825901" w:rsidR="69F203D0">
        <w:rPr>
          <w:rFonts w:ascii="Arial" w:hAnsi="Arial" w:cs="Arial"/>
          <w:i w:val="0"/>
          <w:iCs w:val="0"/>
          <w:sz w:val="22"/>
          <w:szCs w:val="22"/>
        </w:rPr>
        <w:t xml:space="preserve"> </w:t>
      </w:r>
      <w:commentRangeEnd w:id="24"/>
      <w:r>
        <w:rPr>
          <w:rStyle w:val="CommentReference"/>
        </w:rPr>
        <w:commentReference w:id="24"/>
      </w:r>
      <w:r w:rsidRPr="0E825901" w:rsidR="009A33DC">
        <w:rPr>
          <w:rFonts w:ascii="Arial" w:hAnsi="Arial" w:cs="Arial"/>
          <w:sz w:val="22"/>
          <w:szCs w:val="22"/>
        </w:rPr>
        <w:t>During this time patients was treated in a different way to how you would be treated in the 21</w:t>
      </w:r>
      <w:r w:rsidRPr="0E825901" w:rsidR="009A33DC">
        <w:rPr>
          <w:rFonts w:ascii="Arial" w:hAnsi="Arial" w:cs="Arial"/>
          <w:sz w:val="22"/>
          <w:szCs w:val="22"/>
          <w:vertAlign w:val="superscript"/>
        </w:rPr>
        <w:t>st</w:t>
      </w:r>
      <w:r w:rsidRPr="0E825901" w:rsidR="009A33DC">
        <w:rPr>
          <w:rFonts w:ascii="Arial" w:hAnsi="Arial" w:cs="Arial"/>
          <w:sz w:val="22"/>
          <w:szCs w:val="22"/>
        </w:rPr>
        <w:t xml:space="preserve"> century, back in 1953 people who showed any mental health diso</w:t>
      </w:r>
      <w:r w:rsidRPr="0E825901" w:rsidR="006E000D">
        <w:rPr>
          <w:rFonts w:ascii="Arial" w:hAnsi="Arial" w:cs="Arial"/>
          <w:sz w:val="22"/>
          <w:szCs w:val="22"/>
        </w:rPr>
        <w:t xml:space="preserve">rder was shocked </w:t>
      </w:r>
      <w:r w:rsidRPr="0E825901" w:rsidR="0094415B">
        <w:rPr>
          <w:rFonts w:ascii="Arial" w:hAnsi="Arial" w:cs="Arial"/>
          <w:sz w:val="22"/>
          <w:szCs w:val="22"/>
        </w:rPr>
        <w:t>at least on two different occasions in the week</w:t>
      </w:r>
      <w:r w:rsidRPr="0E825901" w:rsidR="001D6A5E">
        <w:rPr>
          <w:rFonts w:ascii="Arial" w:hAnsi="Arial" w:cs="Arial"/>
          <w:sz w:val="22"/>
          <w:szCs w:val="22"/>
        </w:rPr>
        <w:t xml:space="preserve"> </w:t>
      </w:r>
      <w:r w:rsidRPr="0E825901" w:rsidR="2BFE21D0">
        <w:rPr>
          <w:rFonts w:ascii="Arial" w:hAnsi="Arial" w:cs="Arial"/>
          <w:sz w:val="22"/>
          <w:szCs w:val="22"/>
        </w:rPr>
        <w:t>(Miller et al., 1953</w:t>
      </w:r>
      <w:r w:rsidRPr="0E825901" w:rsidR="001D6A5E">
        <w:rPr>
          <w:rFonts w:ascii="Arial" w:hAnsi="Arial" w:cs="Arial"/>
          <w:sz w:val="22"/>
          <w:szCs w:val="22"/>
        </w:rPr>
        <w:t>)</w:t>
      </w:r>
      <w:r w:rsidRPr="0E825901" w:rsidR="001D6A5E">
        <w:rPr>
          <w:rFonts w:ascii="Arial" w:hAnsi="Arial" w:cs="Arial"/>
          <w:sz w:val="22"/>
          <w:szCs w:val="22"/>
        </w:rPr>
        <w:t>.</w:t>
      </w:r>
      <w:r w:rsidRPr="0E825901" w:rsidR="0094415B">
        <w:rPr>
          <w:rFonts w:ascii="Arial" w:hAnsi="Arial" w:cs="Arial"/>
          <w:sz w:val="22"/>
          <w:szCs w:val="22"/>
        </w:rPr>
        <w:t xml:space="preserve"> (Appendix 3)</w:t>
      </w:r>
    </w:p>
    <w:p w:rsidRPr="004A6A63" w:rsidR="008850E3" w:rsidP="004A6A63" w:rsidRDefault="008850E3" w14:paraId="34D89811" w14:textId="3D027AC9">
      <w:pPr>
        <w:spacing w:line="360" w:lineRule="auto"/>
        <w:jc w:val="both"/>
        <w:rPr>
          <w:rFonts w:ascii="Arial" w:hAnsi="Arial" w:cs="Arial"/>
          <w:sz w:val="22"/>
          <w:szCs w:val="22"/>
        </w:rPr>
      </w:pPr>
    </w:p>
    <w:p w:rsidRPr="004A6A63" w:rsidR="004B6855" w:rsidP="004A6A63" w:rsidRDefault="004B6855" w14:paraId="232D3C79" w14:textId="5AD493A8">
      <w:pPr>
        <w:pStyle w:val="Heading1"/>
        <w:spacing w:line="360" w:lineRule="auto"/>
        <w:jc w:val="both"/>
        <w:rPr>
          <w:rFonts w:ascii="Arial" w:hAnsi="Arial" w:cs="Arial"/>
          <w:color w:val="auto"/>
        </w:rPr>
      </w:pPr>
      <w:bookmarkStart w:name="_Toc88814178" w:id="26"/>
      <w:commentRangeStart w:id="27"/>
      <w:r w:rsidRPr="0E825901" w:rsidR="54EF7087">
        <w:rPr>
          <w:rFonts w:ascii="Arial" w:hAnsi="Arial" w:cs="Arial"/>
          <w:color w:val="auto"/>
          <w:sz w:val="28"/>
          <w:szCs w:val="28"/>
        </w:rPr>
        <w:t xml:space="preserve">2.6 - </w:t>
      </w:r>
      <w:r w:rsidRPr="0E825901" w:rsidR="004B6855">
        <w:rPr>
          <w:rFonts w:ascii="Arial" w:hAnsi="Arial" w:cs="Arial"/>
          <w:color w:val="auto"/>
          <w:sz w:val="28"/>
          <w:szCs w:val="28"/>
        </w:rPr>
        <w:t>Year</w:t>
      </w:r>
      <w:commentRangeEnd w:id="27"/>
      <w:r>
        <w:rPr>
          <w:rStyle w:val="CommentReference"/>
        </w:rPr>
        <w:commentReference w:id="27"/>
      </w:r>
      <w:r w:rsidRPr="0E825901" w:rsidR="004B6855">
        <w:rPr>
          <w:rFonts w:ascii="Arial" w:hAnsi="Arial" w:cs="Arial"/>
          <w:color w:val="auto"/>
          <w:sz w:val="28"/>
          <w:szCs w:val="28"/>
        </w:rPr>
        <w:t xml:space="preserve"> of 1960s</w:t>
      </w:r>
      <w:bookmarkEnd w:id="26"/>
    </w:p>
    <w:p w:rsidRPr="004A6A63" w:rsidR="004B6855" w:rsidP="004A6A63" w:rsidRDefault="004B6855" w14:paraId="697E708C" w14:textId="77777777">
      <w:pPr>
        <w:spacing w:line="360" w:lineRule="auto"/>
        <w:jc w:val="both"/>
      </w:pPr>
    </w:p>
    <w:p w:rsidRPr="004A6A63" w:rsidR="00793CD1" w:rsidP="004A6A63" w:rsidRDefault="003826BD" w14:paraId="431D27C7" w14:textId="569510DB">
      <w:pPr>
        <w:spacing w:line="360" w:lineRule="auto"/>
        <w:jc w:val="both"/>
        <w:rPr>
          <w:rFonts w:ascii="Arial" w:hAnsi="Arial" w:cs="Arial"/>
          <w:sz w:val="22"/>
          <w:szCs w:val="22"/>
        </w:rPr>
      </w:pPr>
      <w:r w:rsidRPr="0E825901" w:rsidR="003826BD">
        <w:rPr>
          <w:rFonts w:ascii="Arial" w:hAnsi="Arial" w:cs="Arial"/>
          <w:sz w:val="22"/>
          <w:szCs w:val="22"/>
        </w:rPr>
        <w:t xml:space="preserve">In the 1960s, there was a push to shut asylums. Although this may have resulted in fewer admissions, little community services were </w:t>
      </w:r>
      <w:r w:rsidRPr="0E825901" w:rsidR="00BA595B">
        <w:rPr>
          <w:rFonts w:ascii="Arial" w:hAnsi="Arial" w:cs="Arial"/>
          <w:sz w:val="22"/>
          <w:szCs w:val="22"/>
        </w:rPr>
        <w:t>created, and</w:t>
      </w:r>
      <w:r w:rsidRPr="0E825901" w:rsidR="003826BD">
        <w:rPr>
          <w:rFonts w:ascii="Arial" w:hAnsi="Arial" w:cs="Arial"/>
          <w:sz w:val="22"/>
          <w:szCs w:val="22"/>
        </w:rPr>
        <w:t xml:space="preserve"> large-scale closures did not begin </w:t>
      </w:r>
      <w:r w:rsidRPr="0E825901" w:rsidR="003826BD">
        <w:rPr>
          <w:rFonts w:ascii="Arial" w:hAnsi="Arial" w:cs="Arial"/>
          <w:sz w:val="22"/>
          <w:szCs w:val="22"/>
        </w:rPr>
        <w:t xml:space="preserve">until the 1980s, with the first closure occurring in 1986. The procedure took around two years for hospitals that were entirely shuttered. </w:t>
      </w:r>
      <w:r w:rsidRPr="0E825901" w:rsidR="007D3323">
        <w:rPr>
          <w:rFonts w:ascii="Arial" w:hAnsi="Arial" w:cs="Arial"/>
          <w:sz w:val="22"/>
          <w:szCs w:val="22"/>
        </w:rPr>
        <w:t>“</w:t>
      </w:r>
      <w:r w:rsidRPr="0E825901" w:rsidR="003826BD">
        <w:rPr>
          <w:rFonts w:ascii="Arial" w:hAnsi="Arial" w:cs="Arial"/>
          <w:i w:val="1"/>
          <w:iCs w:val="1"/>
          <w:sz w:val="22"/>
          <w:szCs w:val="22"/>
        </w:rPr>
        <w:t>This includes the creation of new structures and methods, as well as the coordination of personnel and patient transfers</w:t>
      </w:r>
      <w:r w:rsidRPr="0E825901" w:rsidR="007D3323">
        <w:rPr>
          <w:rFonts w:ascii="Arial" w:hAnsi="Arial" w:cs="Arial"/>
          <w:i w:val="1"/>
          <w:iCs w:val="1"/>
          <w:sz w:val="22"/>
          <w:szCs w:val="22"/>
        </w:rPr>
        <w:t>”</w:t>
      </w:r>
      <w:r w:rsidRPr="0E825901" w:rsidR="007D3323">
        <w:rPr>
          <w:rFonts w:ascii="Arial" w:hAnsi="Arial" w:cs="Arial"/>
          <w:sz w:val="22"/>
          <w:szCs w:val="22"/>
        </w:rPr>
        <w:t xml:space="preserve"> (</w:t>
      </w:r>
      <w:commentRangeStart w:id="28"/>
      <w:r w:rsidRPr="0E825901" w:rsidR="007D3323">
        <w:rPr>
          <w:rFonts w:ascii="Arial" w:hAnsi="Arial" w:cs="Arial"/>
          <w:sz w:val="22"/>
          <w:szCs w:val="22"/>
        </w:rPr>
        <w:t>The Kings Fund, 2015</w:t>
      </w:r>
      <w:commentRangeEnd w:id="28"/>
      <w:r>
        <w:rPr>
          <w:rStyle w:val="CommentReference"/>
        </w:rPr>
        <w:commentReference w:id="28"/>
      </w:r>
      <w:r w:rsidRPr="0E825901" w:rsidR="007D3323">
        <w:rPr>
          <w:rFonts w:ascii="Arial" w:hAnsi="Arial" w:cs="Arial"/>
          <w:sz w:val="22"/>
          <w:szCs w:val="22"/>
        </w:rPr>
        <w:t>)</w:t>
      </w:r>
      <w:r w:rsidRPr="0E825901" w:rsidR="00D95166">
        <w:rPr>
          <w:rFonts w:ascii="Arial" w:hAnsi="Arial" w:cs="Arial"/>
          <w:sz w:val="22"/>
          <w:szCs w:val="22"/>
        </w:rPr>
        <w:t xml:space="preserve"> </w:t>
      </w:r>
      <w:r w:rsidRPr="0E825901" w:rsidR="00785715">
        <w:rPr>
          <w:rFonts w:ascii="Arial" w:hAnsi="Arial" w:cs="Arial"/>
          <w:sz w:val="22"/>
          <w:szCs w:val="22"/>
        </w:rPr>
        <w:t xml:space="preserve">This showed that all different patients </w:t>
      </w:r>
      <w:r w:rsidRPr="0E825901" w:rsidR="00D95166">
        <w:rPr>
          <w:rFonts w:ascii="Arial" w:hAnsi="Arial" w:cs="Arial"/>
          <w:sz w:val="22"/>
          <w:szCs w:val="22"/>
        </w:rPr>
        <w:t>were</w:t>
      </w:r>
      <w:r w:rsidRPr="0E825901" w:rsidR="00785715">
        <w:rPr>
          <w:rFonts w:ascii="Arial" w:hAnsi="Arial" w:cs="Arial"/>
          <w:sz w:val="22"/>
          <w:szCs w:val="22"/>
        </w:rPr>
        <w:t xml:space="preserve"> been </w:t>
      </w:r>
      <w:r w:rsidRPr="0E825901" w:rsidR="00D95166">
        <w:rPr>
          <w:rFonts w:ascii="Arial" w:hAnsi="Arial" w:cs="Arial"/>
          <w:sz w:val="22"/>
          <w:szCs w:val="22"/>
        </w:rPr>
        <w:t>released</w:t>
      </w:r>
      <w:r w:rsidRPr="0E825901" w:rsidR="00785715">
        <w:rPr>
          <w:rFonts w:ascii="Arial" w:hAnsi="Arial" w:cs="Arial"/>
          <w:sz w:val="22"/>
          <w:szCs w:val="22"/>
        </w:rPr>
        <w:t xml:space="preserve"> from the a</w:t>
      </w:r>
      <w:r w:rsidRPr="0E825901" w:rsidR="00D95166">
        <w:rPr>
          <w:rFonts w:ascii="Arial" w:hAnsi="Arial" w:cs="Arial"/>
          <w:sz w:val="22"/>
          <w:szCs w:val="22"/>
        </w:rPr>
        <w:t>sylum into the community.</w:t>
      </w:r>
    </w:p>
    <w:p w:rsidRPr="004A6A63" w:rsidR="000D00BF" w:rsidP="004A6A63" w:rsidRDefault="000D00BF" w14:paraId="2FB4770E" w14:textId="77777777">
      <w:pPr>
        <w:spacing w:line="360" w:lineRule="auto"/>
        <w:jc w:val="both"/>
        <w:rPr>
          <w:rFonts w:ascii="Arial" w:hAnsi="Arial" w:cs="Arial"/>
          <w:sz w:val="22"/>
          <w:szCs w:val="22"/>
        </w:rPr>
      </w:pPr>
    </w:p>
    <w:p w:rsidRPr="004A6A63" w:rsidR="000D00BF" w:rsidP="004A6A63" w:rsidRDefault="000D00BF" w14:paraId="38BA1A70" w14:textId="1831285A">
      <w:pPr>
        <w:pStyle w:val="Heading2"/>
        <w:spacing w:line="360" w:lineRule="auto"/>
        <w:jc w:val="both"/>
        <w:rPr>
          <w:rFonts w:ascii="Arial" w:hAnsi="Arial" w:cs="Arial"/>
          <w:color w:val="auto"/>
          <w:sz w:val="28"/>
          <w:szCs w:val="28"/>
        </w:rPr>
      </w:pPr>
      <w:bookmarkStart w:name="_Toc88814179" w:id="29"/>
      <w:r w:rsidRPr="0E825901" w:rsidR="6CD3F2E6">
        <w:rPr>
          <w:rFonts w:ascii="Arial" w:hAnsi="Arial" w:cs="Arial"/>
          <w:color w:val="auto"/>
          <w:sz w:val="28"/>
          <w:szCs w:val="28"/>
        </w:rPr>
        <w:t xml:space="preserve">2.7 - </w:t>
      </w:r>
      <w:r w:rsidRPr="0E825901" w:rsidR="000D00BF">
        <w:rPr>
          <w:rFonts w:ascii="Arial" w:hAnsi="Arial" w:cs="Arial"/>
          <w:color w:val="auto"/>
          <w:sz w:val="28"/>
          <w:szCs w:val="28"/>
        </w:rPr>
        <w:t>Year of 1970s</w:t>
      </w:r>
      <w:bookmarkEnd w:id="29"/>
    </w:p>
    <w:p w:rsidRPr="004A6A63" w:rsidR="004F2D37" w:rsidP="004A6A63" w:rsidRDefault="004F2D37" w14:paraId="22C31ACC" w14:textId="77777777">
      <w:pPr>
        <w:spacing w:line="360" w:lineRule="auto"/>
        <w:jc w:val="both"/>
      </w:pPr>
    </w:p>
    <w:p w:rsidRPr="004A6A63" w:rsidR="000D00BF" w:rsidP="004A6A63" w:rsidRDefault="000D00BF" w14:paraId="769B1B8A" w14:textId="24AB59C4">
      <w:pPr>
        <w:spacing w:line="360" w:lineRule="auto"/>
        <w:jc w:val="both"/>
        <w:rPr>
          <w:rFonts w:ascii="Arial" w:hAnsi="Arial" w:cs="Arial"/>
          <w:sz w:val="22"/>
          <w:szCs w:val="22"/>
        </w:rPr>
      </w:pPr>
      <w:r w:rsidRPr="004A6A63">
        <w:rPr>
          <w:rFonts w:ascii="Arial" w:hAnsi="Arial" w:cs="Arial"/>
          <w:sz w:val="22"/>
          <w:szCs w:val="22"/>
        </w:rPr>
        <w:t>The 1970s were a decade of growing refining and specificity of current therapies for mental diseases. There was an increasing attention on the negative impacts of certain therapies, such as deinstitutionalization, and some treatments gained a firmer scientific foundation.</w:t>
      </w:r>
    </w:p>
    <w:p w:rsidRPr="004A6A63" w:rsidR="000D00BF" w:rsidP="004A6A63" w:rsidRDefault="000D00BF" w14:paraId="5C9F7B15" w14:textId="77777777">
      <w:pPr>
        <w:spacing w:line="360" w:lineRule="auto"/>
        <w:jc w:val="both"/>
        <w:rPr>
          <w:sz w:val="22"/>
          <w:szCs w:val="22"/>
        </w:rPr>
      </w:pPr>
    </w:p>
    <w:p w:rsidRPr="004A6A63" w:rsidR="000D00BF" w:rsidP="004A6A63" w:rsidRDefault="004C0A08" w14:paraId="308B1B8D" w14:textId="386900BA">
      <w:pPr>
        <w:pStyle w:val="Heading2"/>
        <w:spacing w:line="360" w:lineRule="auto"/>
        <w:jc w:val="both"/>
        <w:rPr>
          <w:rFonts w:ascii="Arial" w:hAnsi="Arial" w:cs="Arial"/>
          <w:color w:val="auto"/>
          <w:sz w:val="28"/>
          <w:szCs w:val="28"/>
        </w:rPr>
      </w:pPr>
      <w:bookmarkStart w:name="_Toc88814180" w:id="30"/>
      <w:r w:rsidRPr="0E825901" w:rsidR="542D308C">
        <w:rPr>
          <w:rFonts w:ascii="Arial" w:hAnsi="Arial" w:cs="Arial"/>
          <w:color w:val="auto"/>
          <w:sz w:val="28"/>
          <w:szCs w:val="28"/>
        </w:rPr>
        <w:t xml:space="preserve">2.8 - </w:t>
      </w:r>
      <w:r w:rsidRPr="0E825901" w:rsidR="004C0A08">
        <w:rPr>
          <w:rFonts w:ascii="Arial" w:hAnsi="Arial" w:cs="Arial"/>
          <w:color w:val="auto"/>
          <w:sz w:val="28"/>
          <w:szCs w:val="28"/>
        </w:rPr>
        <w:t>Year of 1980</w:t>
      </w:r>
      <w:bookmarkEnd w:id="30"/>
    </w:p>
    <w:p w:rsidRPr="004A6A63" w:rsidR="004F2D37" w:rsidP="004A6A63" w:rsidRDefault="004F2D37" w14:paraId="3664EB89" w14:textId="77777777">
      <w:pPr>
        <w:spacing w:line="360" w:lineRule="auto"/>
        <w:jc w:val="both"/>
      </w:pPr>
    </w:p>
    <w:p w:rsidRPr="004A6A63" w:rsidR="00605531" w:rsidP="004A6A63" w:rsidRDefault="004E3D7D" w14:paraId="103B010C" w14:textId="00B811AF">
      <w:pPr>
        <w:spacing w:line="360" w:lineRule="auto"/>
        <w:jc w:val="both"/>
        <w:rPr>
          <w:sz w:val="22"/>
          <w:szCs w:val="22"/>
        </w:rPr>
      </w:pPr>
      <w:r w:rsidRPr="004A6A63">
        <w:rPr>
          <w:rFonts w:ascii="Arial" w:hAnsi="Arial" w:cs="Arial"/>
          <w:sz w:val="22"/>
          <w:szCs w:val="22"/>
        </w:rPr>
        <w:t xml:space="preserve">The mental health act 1983 </w:t>
      </w:r>
      <w:r w:rsidRPr="004A6A63" w:rsidR="00540E3C">
        <w:rPr>
          <w:rFonts w:ascii="Arial" w:hAnsi="Arial" w:cs="Arial"/>
          <w:sz w:val="22"/>
          <w:szCs w:val="22"/>
        </w:rPr>
        <w:t>is a</w:t>
      </w:r>
      <w:r w:rsidRPr="004A6A63" w:rsidR="00A6409F">
        <w:rPr>
          <w:rFonts w:ascii="Arial" w:hAnsi="Arial" w:cs="Arial"/>
          <w:sz w:val="22"/>
          <w:szCs w:val="22"/>
        </w:rPr>
        <w:t>n</w:t>
      </w:r>
      <w:r w:rsidRPr="004A6A63" w:rsidR="00540E3C">
        <w:rPr>
          <w:rFonts w:ascii="Arial" w:hAnsi="Arial" w:cs="Arial"/>
          <w:sz w:val="22"/>
          <w:szCs w:val="22"/>
        </w:rPr>
        <w:t xml:space="preserve"> act which was revised in 2007, is the legislation in England and Wales. It informs persons with mental illnesses about their rights</w:t>
      </w:r>
      <w:r w:rsidRPr="004A6A63" w:rsidR="00BF2F54">
        <w:rPr>
          <w:rFonts w:ascii="Arial" w:hAnsi="Arial" w:cs="Arial"/>
          <w:sz w:val="22"/>
          <w:szCs w:val="22"/>
        </w:rPr>
        <w:t xml:space="preserve">. According to </w:t>
      </w:r>
      <w:r w:rsidRPr="004A6A63" w:rsidR="002D0512">
        <w:rPr>
          <w:rFonts w:ascii="Arial" w:hAnsi="Arial" w:cs="Arial"/>
          <w:sz w:val="22"/>
          <w:szCs w:val="22"/>
        </w:rPr>
        <w:t>(MIND, 2010</w:t>
      </w:r>
      <w:r w:rsidRPr="004A6A63" w:rsidR="00A6409F">
        <w:rPr>
          <w:rFonts w:ascii="Arial" w:hAnsi="Arial" w:cs="Arial"/>
          <w:sz w:val="22"/>
          <w:szCs w:val="22"/>
        </w:rPr>
        <w:t>)” In</w:t>
      </w:r>
      <w:r w:rsidRPr="004A6A63" w:rsidR="00540E3C">
        <w:rPr>
          <w:rFonts w:ascii="Arial" w:hAnsi="Arial" w:cs="Arial"/>
          <w:sz w:val="22"/>
          <w:szCs w:val="22"/>
        </w:rPr>
        <w:t xml:space="preserve">-hospital evaluation and </w:t>
      </w:r>
      <w:r w:rsidRPr="004A6A63" w:rsidR="002D0512">
        <w:rPr>
          <w:rFonts w:ascii="Arial" w:hAnsi="Arial" w:cs="Arial"/>
          <w:sz w:val="22"/>
          <w:szCs w:val="22"/>
        </w:rPr>
        <w:t>treatment, Treatment</w:t>
      </w:r>
      <w:r w:rsidRPr="004A6A63" w:rsidR="00540E3C">
        <w:rPr>
          <w:rFonts w:ascii="Arial" w:hAnsi="Arial" w:cs="Arial"/>
          <w:sz w:val="22"/>
          <w:szCs w:val="22"/>
        </w:rPr>
        <w:t xml:space="preserve"> in the community might lead to a civil or criminal case at the hospital</w:t>
      </w:r>
      <w:r w:rsidRPr="004A6A63" w:rsidR="0088155B">
        <w:rPr>
          <w:rFonts w:ascii="Arial" w:hAnsi="Arial" w:cs="Arial"/>
          <w:sz w:val="22"/>
          <w:szCs w:val="22"/>
        </w:rPr>
        <w:t>”</w:t>
      </w:r>
      <w:r w:rsidRPr="004A6A63" w:rsidR="001E65B2">
        <w:rPr>
          <w:rFonts w:ascii="Arial" w:hAnsi="Arial" w:cs="Arial"/>
          <w:sz w:val="22"/>
          <w:szCs w:val="22"/>
        </w:rPr>
        <w:t xml:space="preserve"> But this act </w:t>
      </w:r>
      <w:r w:rsidRPr="004A6A63" w:rsidR="000041A6">
        <w:rPr>
          <w:rFonts w:ascii="Arial" w:hAnsi="Arial" w:cs="Arial"/>
          <w:sz w:val="22"/>
          <w:szCs w:val="22"/>
        </w:rPr>
        <w:t>does</w:t>
      </w:r>
      <w:r w:rsidRPr="004A6A63" w:rsidR="001E65B2">
        <w:rPr>
          <w:rFonts w:ascii="Arial" w:hAnsi="Arial" w:cs="Arial"/>
          <w:sz w:val="22"/>
          <w:szCs w:val="22"/>
        </w:rPr>
        <w:t xml:space="preserve"> not </w:t>
      </w:r>
      <w:r w:rsidRPr="004A6A63" w:rsidR="00605531">
        <w:rPr>
          <w:rFonts w:ascii="Arial" w:hAnsi="Arial" w:cs="Arial"/>
          <w:sz w:val="22"/>
          <w:szCs w:val="22"/>
        </w:rPr>
        <w:t>protect</w:t>
      </w:r>
      <w:r w:rsidRPr="004A6A63" w:rsidR="001E65B2">
        <w:rPr>
          <w:rFonts w:ascii="Arial" w:hAnsi="Arial" w:cs="Arial"/>
          <w:sz w:val="22"/>
          <w:szCs w:val="22"/>
        </w:rPr>
        <w:t xml:space="preserve"> </w:t>
      </w:r>
      <w:r w:rsidRPr="004A6A63" w:rsidR="000041A6">
        <w:rPr>
          <w:rFonts w:ascii="Arial" w:hAnsi="Arial" w:cs="Arial"/>
          <w:sz w:val="22"/>
          <w:szCs w:val="22"/>
        </w:rPr>
        <w:t xml:space="preserve">anyone </w:t>
      </w:r>
      <w:r w:rsidRPr="004A6A63" w:rsidR="001E65B2">
        <w:rPr>
          <w:rFonts w:ascii="Arial" w:hAnsi="Arial" w:cs="Arial"/>
          <w:sz w:val="22"/>
          <w:szCs w:val="22"/>
          <w:shd w:val="clear" w:color="auto" w:fill="FFFFFF"/>
        </w:rPr>
        <w:t xml:space="preserve">If you are a formal </w:t>
      </w:r>
      <w:proofErr w:type="gramStart"/>
      <w:r w:rsidRPr="004A6A63" w:rsidR="001E65B2">
        <w:rPr>
          <w:rFonts w:ascii="Arial" w:hAnsi="Arial" w:cs="Arial"/>
          <w:sz w:val="22"/>
          <w:szCs w:val="22"/>
          <w:shd w:val="clear" w:color="auto" w:fill="FFFFFF"/>
        </w:rPr>
        <w:t>patient</w:t>
      </w:r>
      <w:proofErr w:type="gramEnd"/>
      <w:r w:rsidRPr="004A6A63" w:rsidR="001E65B2">
        <w:rPr>
          <w:rFonts w:ascii="Arial" w:hAnsi="Arial" w:cs="Arial"/>
          <w:sz w:val="22"/>
          <w:szCs w:val="22"/>
          <w:shd w:val="clear" w:color="auto" w:fill="FFFFFF"/>
        </w:rPr>
        <w:t xml:space="preserve"> you lose certain rights, including the right to leave hospital freely, so if you're in this situation it's really important to know your rights under the Mental Health Act</w:t>
      </w:r>
      <w:r w:rsidRPr="004A6A63" w:rsidR="000041A6">
        <w:rPr>
          <w:rFonts w:ascii="Arial" w:hAnsi="Arial" w:cs="Arial"/>
          <w:sz w:val="22"/>
          <w:szCs w:val="22"/>
          <w:shd w:val="clear" w:color="auto" w:fill="FFFFFF"/>
        </w:rPr>
        <w:t>.</w:t>
      </w:r>
      <w:r w:rsidRPr="004A6A63" w:rsidR="00605531">
        <w:rPr>
          <w:sz w:val="22"/>
          <w:szCs w:val="22"/>
        </w:rPr>
        <w:t xml:space="preserve"> </w:t>
      </w:r>
    </w:p>
    <w:p w:rsidRPr="004A6A63" w:rsidR="00605531" w:rsidP="004A6A63" w:rsidRDefault="00605531" w14:paraId="457136C3" w14:textId="77777777">
      <w:pPr>
        <w:spacing w:line="360" w:lineRule="auto"/>
        <w:jc w:val="both"/>
      </w:pPr>
    </w:p>
    <w:p w:rsidRPr="004A6A63" w:rsidR="00605531" w:rsidP="004A6A63" w:rsidRDefault="00605531" w14:paraId="16A65C9F" w14:textId="10C9291D">
      <w:pPr>
        <w:spacing w:line="360" w:lineRule="auto"/>
        <w:jc w:val="both"/>
        <w:rPr>
          <w:rFonts w:ascii="Arial" w:hAnsi="Arial" w:cs="Arial"/>
          <w:sz w:val="22"/>
          <w:szCs w:val="22"/>
          <w:shd w:val="clear" w:color="auto" w:fill="FFFFFF"/>
        </w:rPr>
      </w:pPr>
      <w:r w:rsidRPr="004A6A63">
        <w:rPr>
          <w:rFonts w:ascii="Arial" w:hAnsi="Arial" w:cs="Arial"/>
          <w:sz w:val="22"/>
          <w:szCs w:val="22"/>
          <w:shd w:val="clear" w:color="auto" w:fill="FFFFFF"/>
        </w:rPr>
        <w:t>Individuals treated in hospitals or other mental health facilities would be obliged to consent to be there, volunteer, or be referred to as a voluntary in patient. However, under the Mental Health Act of 1983, an individual can indeed be kept, often known as sectioned, and treated without their approval.</w:t>
      </w:r>
    </w:p>
    <w:p w:rsidRPr="004A6A63" w:rsidR="007F5821" w:rsidP="004A6A63" w:rsidRDefault="00605531" w14:paraId="254E2E53" w14:textId="0823148D">
      <w:pPr>
        <w:spacing w:line="360" w:lineRule="auto"/>
        <w:jc w:val="both"/>
        <w:rPr>
          <w:rFonts w:ascii="Arial" w:hAnsi="Arial" w:cs="Arial"/>
          <w:sz w:val="22"/>
          <w:szCs w:val="22"/>
        </w:rPr>
      </w:pPr>
      <w:r w:rsidRPr="004A6A63">
        <w:rPr>
          <w:rFonts w:ascii="Arial" w:hAnsi="Arial" w:cs="Arial"/>
          <w:sz w:val="22"/>
          <w:szCs w:val="22"/>
          <w:shd w:val="clear" w:color="auto" w:fill="FFFFFF"/>
        </w:rPr>
        <w:t>The Mental Health Act of 1983 is the main piece of law that oversees the evaluation, treatment, and rights of people with mental diseases. Individuals detained under the Mental Health Act require emergency mental health care and are at risk of injuring themselves or others</w:t>
      </w:r>
      <w:r w:rsidRPr="004A6A63" w:rsidR="00C717A1">
        <w:t xml:space="preserve"> </w:t>
      </w:r>
      <w:r w:rsidRPr="004A6A63" w:rsidR="00C717A1">
        <w:rPr>
          <w:rFonts w:ascii="Arial" w:hAnsi="Arial" w:cs="Arial"/>
          <w:sz w:val="22"/>
          <w:szCs w:val="22"/>
          <w:shd w:val="clear" w:color="auto" w:fill="FFFFFF"/>
        </w:rPr>
        <w:t>(NHS, 2019).</w:t>
      </w:r>
    </w:p>
    <w:p w:rsidRPr="004A6A63" w:rsidR="00F24E27" w:rsidP="0E825901" w:rsidRDefault="00F24E27" w14:paraId="006CAB32" w14:textId="06447D95">
      <w:pPr>
        <w:pStyle w:val="Heading1"/>
        <w:spacing w:line="360" w:lineRule="auto"/>
        <w:jc w:val="both"/>
        <w:rPr>
          <w:rFonts w:ascii="Arial" w:hAnsi="Arial" w:cs="Arial"/>
          <w:color w:val="auto"/>
          <w:sz w:val="28"/>
          <w:szCs w:val="28"/>
        </w:rPr>
      </w:pPr>
      <w:bookmarkStart w:name="_Toc88814181" w:id="31"/>
      <w:r w:rsidRPr="0E825901" w:rsidR="7AA3844E">
        <w:rPr>
          <w:rFonts w:ascii="Arial" w:hAnsi="Arial" w:cs="Arial"/>
          <w:color w:val="auto"/>
          <w:sz w:val="28"/>
          <w:szCs w:val="28"/>
        </w:rPr>
        <w:t xml:space="preserve">3 </w:t>
      </w:r>
      <w:r w:rsidRPr="0E825901" w:rsidR="00795761">
        <w:rPr>
          <w:rFonts w:ascii="Arial" w:hAnsi="Arial" w:cs="Arial"/>
          <w:color w:val="auto"/>
          <w:sz w:val="28"/>
          <w:szCs w:val="28"/>
        </w:rPr>
        <w:t xml:space="preserve">- </w:t>
      </w:r>
      <w:bookmarkEnd w:id="31"/>
      <w:r w:rsidRPr="0E825901" w:rsidR="2292F532">
        <w:rPr>
          <w:rFonts w:ascii="Arial" w:hAnsi="Arial" w:eastAsia="Arial" w:cs="Arial"/>
          <w:noProof w:val="0"/>
          <w:color w:val="auto"/>
          <w:sz w:val="28"/>
          <w:szCs w:val="28"/>
          <w:lang w:val="en-GB"/>
        </w:rPr>
        <w:t>Describe what changes have occurred in UK mental health legislation</w:t>
      </w:r>
    </w:p>
    <w:p w:rsidRPr="004A6A63" w:rsidR="00F24E27" w:rsidP="0E825901" w:rsidRDefault="00F24E27" w14:paraId="5F2E56D5" w14:textId="34FE3080">
      <w:pPr>
        <w:pStyle w:val="Normal"/>
        <w:rPr>
          <w:rFonts w:ascii="Times New Roman" w:hAnsi="Times New Roman" w:eastAsia="Times New Roman" w:cs="Times New Roman"/>
          <w:sz w:val="20"/>
          <w:szCs w:val="20"/>
        </w:rPr>
      </w:pPr>
    </w:p>
    <w:p w:rsidRPr="004A6A63" w:rsidR="0021163A" w:rsidP="004A6A63" w:rsidRDefault="0021163A" w14:paraId="04ABC2C2" w14:textId="0B7C8315">
      <w:pPr>
        <w:spacing w:line="360" w:lineRule="auto"/>
        <w:jc w:val="both"/>
        <w:rPr>
          <w:rFonts w:ascii="Arial" w:hAnsi="Arial" w:cs="Arial"/>
          <w:i/>
          <w:iCs/>
          <w:sz w:val="22"/>
          <w:szCs w:val="22"/>
        </w:rPr>
      </w:pPr>
      <w:r w:rsidRPr="004A6A63">
        <w:rPr>
          <w:rFonts w:ascii="Arial" w:hAnsi="Arial" w:cs="Arial"/>
          <w:sz w:val="22"/>
          <w:szCs w:val="22"/>
        </w:rPr>
        <w:t xml:space="preserve">Throughout the last seventy years, mental health has changed dramatically. There's been several changes, such as the closure of historic asylums, the transfer of care into the </w:t>
      </w:r>
      <w:r w:rsidRPr="004A6A63">
        <w:rPr>
          <w:rFonts w:ascii="Arial" w:hAnsi="Arial" w:cs="Arial"/>
          <w:sz w:val="22"/>
          <w:szCs w:val="22"/>
        </w:rPr>
        <w:lastRenderedPageBreak/>
        <w:t>community, and the increasing use of talking treatments. All of them have had a positive and significant effect on patients and mental health treatment.</w:t>
      </w:r>
    </w:p>
    <w:p w:rsidRPr="004A6A63" w:rsidR="000B0C12" w:rsidP="0E825901" w:rsidRDefault="008506A8" w14:paraId="275BD9D8" w14:textId="5F5EC922">
      <w:pPr>
        <w:pStyle w:val="Normal"/>
        <w:spacing w:line="360" w:lineRule="auto"/>
        <w:jc w:val="both"/>
        <w:rPr>
          <w:rFonts w:ascii="Arial" w:hAnsi="Arial" w:cs="Arial"/>
          <w:sz w:val="22"/>
          <w:szCs w:val="22"/>
        </w:rPr>
      </w:pPr>
      <w:commentRangeStart w:id="34"/>
      <w:r w:rsidRPr="0E825901" w:rsidR="008506A8">
        <w:rPr>
          <w:rFonts w:ascii="Arial" w:hAnsi="Arial" w:cs="Arial"/>
          <w:i w:val="1"/>
          <w:iCs w:val="1"/>
          <w:sz w:val="22"/>
          <w:szCs w:val="22"/>
        </w:rPr>
        <w:t>“</w:t>
      </w:r>
      <w:r w:rsidRPr="0E825901" w:rsidR="4173434F">
        <w:rPr>
          <w:rFonts w:ascii="Arial" w:hAnsi="Arial" w:cs="Arial"/>
          <w:i w:val="1"/>
          <w:iCs w:val="1"/>
          <w:sz w:val="22"/>
          <w:szCs w:val="22"/>
        </w:rPr>
        <w:t>One of the most fundamental shifts has been the shift in public views. People are becoming more aware of mental health issues and supportive of individuals who are affected”</w:t>
      </w:r>
      <w:r w:rsidRPr="0E825901" w:rsidR="4173434F">
        <w:rPr>
          <w:rFonts w:ascii="Arial" w:hAnsi="Arial" w:cs="Arial"/>
          <w:sz w:val="22"/>
          <w:szCs w:val="22"/>
        </w:rPr>
        <w:t xml:space="preserve"> (Venters, 2018)</w:t>
      </w:r>
      <w:r w:rsidRPr="0E825901" w:rsidR="4173434F">
        <w:rPr>
          <w:rFonts w:ascii="Arial" w:hAnsi="Arial" w:cs="Arial"/>
          <w:i w:val="1"/>
          <w:iCs w:val="1"/>
          <w:sz w:val="22"/>
          <w:szCs w:val="22"/>
        </w:rPr>
        <w:t xml:space="preserve">. </w:t>
      </w:r>
      <w:r w:rsidRPr="0E825901" w:rsidR="4173434F">
        <w:rPr>
          <w:rFonts w:ascii="Arial" w:hAnsi="Arial" w:cs="Arial"/>
          <w:i w:val="0"/>
          <w:iCs w:val="0"/>
          <w:sz w:val="22"/>
          <w:szCs w:val="22"/>
        </w:rPr>
        <w:t>They are far more aware of common mental illnesses such as anxiety and depression, and they are more inclined to seek therapy and consult with medical professionals</w:t>
      </w:r>
      <w:r w:rsidRPr="0E825901" w:rsidR="4173434F">
        <w:rPr>
          <w:rFonts w:ascii="Arial" w:hAnsi="Arial" w:cs="Arial"/>
          <w:i w:val="1"/>
          <w:iCs w:val="1"/>
          <w:sz w:val="22"/>
          <w:szCs w:val="22"/>
        </w:rPr>
        <w:t>.</w:t>
      </w:r>
      <w:r w:rsidRPr="0E825901" w:rsidR="001A2D5B">
        <w:rPr>
          <w:rFonts w:ascii="Arial" w:hAnsi="Arial" w:cs="Arial"/>
          <w:sz w:val="22"/>
          <w:szCs w:val="22"/>
        </w:rPr>
        <w:t xml:space="preserve"> (Venters, 2018)</w:t>
      </w:r>
      <w:commentRangeEnd w:id="34"/>
      <w:r>
        <w:rPr>
          <w:rStyle w:val="CommentReference"/>
        </w:rPr>
        <w:commentReference w:id="34"/>
      </w:r>
    </w:p>
    <w:p w:rsidRPr="004A6A63" w:rsidR="007B5D87" w:rsidP="004A6A63" w:rsidRDefault="00B50F48" w14:paraId="5C9CD47F" w14:textId="5278F3DE">
      <w:pPr>
        <w:spacing w:line="360" w:lineRule="auto"/>
        <w:jc w:val="both"/>
        <w:rPr>
          <w:rFonts w:ascii="Arial" w:hAnsi="Arial" w:cs="Arial"/>
          <w:sz w:val="22"/>
          <w:szCs w:val="22"/>
        </w:rPr>
      </w:pPr>
      <w:r w:rsidRPr="004A6A63">
        <w:rPr>
          <w:rFonts w:ascii="Arial" w:hAnsi="Arial" w:cs="Arial"/>
          <w:sz w:val="22"/>
          <w:szCs w:val="22"/>
        </w:rPr>
        <w:t xml:space="preserve"> </w:t>
      </w:r>
    </w:p>
    <w:p w:rsidRPr="004A6A63" w:rsidR="0024442F" w:rsidP="004A6A63" w:rsidRDefault="00B50F48" w14:paraId="303C00F1" w14:textId="6B4A12F3">
      <w:pPr>
        <w:spacing w:line="360" w:lineRule="auto"/>
        <w:jc w:val="both"/>
        <w:rPr>
          <w:rFonts w:ascii="Arial" w:hAnsi="Arial" w:cs="Arial"/>
          <w:sz w:val="22"/>
          <w:szCs w:val="22"/>
        </w:rPr>
      </w:pPr>
      <w:r w:rsidRPr="004A6A63">
        <w:rPr>
          <w:rFonts w:ascii="Arial" w:hAnsi="Arial" w:cs="Arial"/>
          <w:sz w:val="22"/>
          <w:szCs w:val="22"/>
        </w:rPr>
        <w:t>There are man</w:t>
      </w:r>
      <w:r w:rsidRPr="004A6A63" w:rsidR="002D529B">
        <w:rPr>
          <w:rFonts w:ascii="Arial" w:hAnsi="Arial" w:cs="Arial"/>
          <w:sz w:val="22"/>
          <w:szCs w:val="22"/>
        </w:rPr>
        <w:t>y different acts but There are two sections of law that control how persons with mental illnesses are treated and cared for. The Mental Health Act of 1983 (as amended by the 2007 Act) and the Mental Capacity Act of 2005, which includes the Deprivation of Liberty Safeguards, are the two laws in question</w:t>
      </w:r>
      <w:r w:rsidRPr="004A6A63" w:rsidR="00EF5A06">
        <w:rPr>
          <w:rFonts w:ascii="Arial" w:hAnsi="Arial" w:cs="Arial"/>
          <w:sz w:val="22"/>
          <w:szCs w:val="22"/>
        </w:rPr>
        <w:t xml:space="preserve"> </w:t>
      </w:r>
      <w:r w:rsidRPr="004A6A63" w:rsidR="00A00D31">
        <w:rPr>
          <w:rFonts w:ascii="Arial" w:hAnsi="Arial" w:cs="Arial"/>
          <w:sz w:val="22"/>
          <w:szCs w:val="22"/>
        </w:rPr>
        <w:t>(Avon Wiltshire Mental Health, 2019)</w:t>
      </w:r>
    </w:p>
    <w:p w:rsidRPr="004A6A63" w:rsidR="00A00D31" w:rsidP="004A6A63" w:rsidRDefault="00A00D31" w14:paraId="13C5E5A6" w14:textId="77777777">
      <w:pPr>
        <w:spacing w:line="360" w:lineRule="auto"/>
        <w:jc w:val="both"/>
        <w:rPr>
          <w:rFonts w:ascii="Arial" w:hAnsi="Arial" w:cs="Arial"/>
          <w:sz w:val="22"/>
          <w:szCs w:val="22"/>
        </w:rPr>
      </w:pPr>
    </w:p>
    <w:p w:rsidRPr="004A6A63" w:rsidR="00627225" w:rsidP="004A6A63" w:rsidRDefault="007B5D87" w14:paraId="543CDAA4" w14:textId="4F31537C">
      <w:pPr>
        <w:spacing w:line="360" w:lineRule="auto"/>
        <w:jc w:val="both"/>
        <w:rPr>
          <w:rFonts w:ascii="Arial" w:hAnsi="Arial" w:cs="Arial"/>
          <w:sz w:val="22"/>
          <w:szCs w:val="22"/>
        </w:rPr>
      </w:pPr>
      <w:r w:rsidRPr="004A6A63">
        <w:rPr>
          <w:rFonts w:ascii="Arial" w:hAnsi="Arial" w:cs="Arial"/>
          <w:sz w:val="22"/>
          <w:szCs w:val="22"/>
        </w:rPr>
        <w:t>To simplify and enhance the legislation, the act pulls together over 116 individual pieces of legislation. The legislation establishes a legal framework to defend individuals' rights and develop equal opportunities for everyone, as well as to protect them from unjust treatment.</w:t>
      </w:r>
      <w:r w:rsidRPr="004A6A63" w:rsidR="00362203">
        <w:t xml:space="preserve"> </w:t>
      </w:r>
      <w:r w:rsidRPr="004A6A63" w:rsidR="00362203">
        <w:rPr>
          <w:rFonts w:ascii="Arial" w:hAnsi="Arial" w:cs="Arial"/>
          <w:sz w:val="22"/>
          <w:szCs w:val="22"/>
        </w:rPr>
        <w:t>(Wentworth, 2019)</w:t>
      </w:r>
    </w:p>
    <w:p w:rsidRPr="004A6A63" w:rsidR="007F5821" w:rsidP="004A6A63" w:rsidRDefault="00CA2B44" w14:paraId="6A5D7920" w14:textId="69682923">
      <w:pPr>
        <w:pStyle w:val="Heading1"/>
        <w:spacing w:line="360" w:lineRule="auto"/>
        <w:jc w:val="both"/>
        <w:rPr>
          <w:rFonts w:ascii="Arial" w:hAnsi="Arial" w:cs="Arial"/>
          <w:color w:val="auto"/>
          <w:sz w:val="28"/>
          <w:szCs w:val="28"/>
        </w:rPr>
      </w:pPr>
      <w:bookmarkStart w:name="_Toc88814182" w:id="35"/>
      <w:r w:rsidRPr="0E825901" w:rsidR="2F220881">
        <w:rPr>
          <w:rFonts w:ascii="Arial" w:hAnsi="Arial" w:cs="Arial"/>
          <w:color w:val="auto"/>
          <w:sz w:val="28"/>
          <w:szCs w:val="28"/>
        </w:rPr>
        <w:t>4</w:t>
      </w:r>
      <w:r w:rsidRPr="0E825901" w:rsidR="00CA2B44">
        <w:rPr>
          <w:rFonts w:ascii="Arial" w:hAnsi="Arial" w:cs="Arial"/>
          <w:color w:val="auto"/>
          <w:sz w:val="28"/>
          <w:szCs w:val="28"/>
        </w:rPr>
        <w:t>– Inclusion and exclusion</w:t>
      </w:r>
      <w:bookmarkEnd w:id="35"/>
      <w:r w:rsidRPr="0E825901" w:rsidR="00CA2B44">
        <w:rPr>
          <w:rFonts w:ascii="Arial" w:hAnsi="Arial" w:cs="Arial"/>
          <w:color w:val="auto"/>
          <w:sz w:val="28"/>
          <w:szCs w:val="28"/>
        </w:rPr>
        <w:t xml:space="preserve"> </w:t>
      </w:r>
    </w:p>
    <w:p w:rsidRPr="004A6A63" w:rsidR="00265FA4" w:rsidP="004A6A63" w:rsidRDefault="00265FA4" w14:paraId="5EC958CF" w14:textId="77777777">
      <w:pPr>
        <w:spacing w:line="360" w:lineRule="auto"/>
        <w:jc w:val="both"/>
      </w:pPr>
    </w:p>
    <w:p w:rsidRPr="004A6A63" w:rsidR="00CA2B44" w:rsidP="004A6A63" w:rsidRDefault="00CA2B44" w14:paraId="2A2C5DA6" w14:textId="147F4E95">
      <w:pPr>
        <w:spacing w:line="360" w:lineRule="auto"/>
        <w:jc w:val="both"/>
        <w:rPr>
          <w:rFonts w:ascii="Arial" w:hAnsi="Arial" w:cs="Arial"/>
          <w:sz w:val="28"/>
          <w:szCs w:val="28"/>
        </w:rPr>
      </w:pPr>
      <w:commentRangeStart w:id="37"/>
      <w:r w:rsidRPr="0E825901" w:rsidR="2B78D818">
        <w:rPr>
          <w:rFonts w:ascii="Arial" w:hAnsi="Arial" w:cs="Arial"/>
          <w:sz w:val="28"/>
          <w:szCs w:val="28"/>
        </w:rPr>
        <w:t>4.1</w:t>
      </w:r>
      <w:r w:rsidRPr="0E825901" w:rsidR="63B726E5">
        <w:rPr>
          <w:rFonts w:ascii="Arial" w:hAnsi="Arial" w:cs="Arial"/>
          <w:sz w:val="28"/>
          <w:szCs w:val="28"/>
        </w:rPr>
        <w:t xml:space="preserve"> - </w:t>
      </w:r>
      <w:r w:rsidRPr="0E825901" w:rsidR="00924197">
        <w:rPr>
          <w:rFonts w:ascii="Arial" w:hAnsi="Arial" w:cs="Arial"/>
          <w:sz w:val="28"/>
          <w:szCs w:val="28"/>
        </w:rPr>
        <w:t>W</w:t>
      </w:r>
      <w:r w:rsidRPr="0E825901" w:rsidR="00E45ACA">
        <w:rPr>
          <w:rFonts w:ascii="Arial" w:hAnsi="Arial" w:cs="Arial"/>
          <w:sz w:val="28"/>
          <w:szCs w:val="28"/>
        </w:rPr>
        <w:t>ork</w:t>
      </w:r>
      <w:commentRangeEnd w:id="37"/>
      <w:r>
        <w:rPr>
          <w:rStyle w:val="CommentReference"/>
        </w:rPr>
        <w:commentReference w:id="37"/>
      </w:r>
    </w:p>
    <w:p w:rsidRPr="004A6A63" w:rsidR="000C2644" w:rsidP="0E825901" w:rsidRDefault="000C2644" w14:paraId="34219155" w14:textId="2E997876">
      <w:pPr>
        <w:spacing w:before="240" w:line="360" w:lineRule="auto"/>
        <w:jc w:val="both"/>
        <w:rPr>
          <w:rFonts w:ascii="Arial" w:hAnsi="Arial" w:cs="Arial"/>
          <w:sz w:val="28"/>
          <w:szCs w:val="28"/>
        </w:rPr>
      </w:pPr>
      <w:r w:rsidRPr="0E825901" w:rsidR="00CA2B44">
        <w:rPr>
          <w:rFonts w:ascii="Arial" w:hAnsi="Arial" w:cs="Arial"/>
          <w:sz w:val="22"/>
          <w:szCs w:val="22"/>
        </w:rPr>
        <w:t>Many people's lives and identities revolve around their work. Work that is both meaningful and of high quality may have a significant influence on mental health and well-being, as well as community inclusion. For many, it can also be a crucial step on the road to recovery</w:t>
      </w:r>
      <w:r w:rsidRPr="0E825901" w:rsidR="00CF5ADE">
        <w:rPr>
          <w:rFonts w:ascii="Arial" w:hAnsi="Arial" w:cs="Arial"/>
          <w:sz w:val="22"/>
          <w:szCs w:val="22"/>
        </w:rPr>
        <w:t xml:space="preserve"> (O’Loughlin, Kristman and Gilbeau, 2021)</w:t>
      </w:r>
      <w:r w:rsidRPr="0E825901" w:rsidR="00E45ACA">
        <w:rPr>
          <w:rFonts w:ascii="Arial" w:hAnsi="Arial" w:cs="Arial"/>
          <w:sz w:val="22"/>
          <w:szCs w:val="22"/>
        </w:rPr>
        <w:t>.</w:t>
      </w:r>
    </w:p>
    <w:p w:rsidRPr="004A6A63" w:rsidR="000C2644" w:rsidP="0E825901" w:rsidRDefault="000C2644" w14:paraId="720445CA" w14:textId="20577B1B">
      <w:pPr>
        <w:spacing w:before="240" w:line="360" w:lineRule="auto"/>
        <w:jc w:val="both"/>
        <w:rPr>
          <w:rFonts w:ascii="Arial" w:hAnsi="Arial" w:cs="Arial"/>
          <w:sz w:val="28"/>
          <w:szCs w:val="28"/>
        </w:rPr>
      </w:pPr>
      <w:r w:rsidRPr="0E825901" w:rsidR="000C2644">
        <w:rPr>
          <w:rFonts w:ascii="Arial" w:hAnsi="Arial" w:cs="Arial"/>
          <w:sz w:val="22"/>
          <w:szCs w:val="22"/>
        </w:rPr>
        <w:t>The practise of deliberately excluding someone from events in which they'd otherwise be welcomed is known as social exclusion in the workplace. When utilised in workplace politics, it may be disastrous for the person who is excluded, as well as costly to the company</w:t>
      </w:r>
      <w:r w:rsidR="00E45ACA">
        <w:rPr/>
        <w:t xml:space="preserve"> </w:t>
      </w:r>
      <w:r w:rsidRPr="0E825901" w:rsidR="00E45ACA">
        <w:rPr>
          <w:rFonts w:ascii="Arial" w:hAnsi="Arial" w:cs="Arial"/>
          <w:sz w:val="22"/>
          <w:szCs w:val="22"/>
        </w:rPr>
        <w:t>(Brenner, 2021).</w:t>
      </w:r>
    </w:p>
    <w:p w:rsidRPr="004A6A63" w:rsidR="000C2644" w:rsidP="004A6A63" w:rsidRDefault="000C2644" w14:paraId="7C30AA5A" w14:textId="0A9F6BB0">
      <w:pPr>
        <w:spacing w:line="360" w:lineRule="auto"/>
        <w:jc w:val="both"/>
        <w:rPr>
          <w:rFonts w:ascii="Arial" w:hAnsi="Arial" w:cs="Arial"/>
          <w:sz w:val="22"/>
          <w:szCs w:val="22"/>
        </w:rPr>
      </w:pPr>
    </w:p>
    <w:p w:rsidRPr="004A6A63" w:rsidR="00E45ACA" w:rsidP="004A6A63" w:rsidRDefault="00E45ACA" w14:paraId="20F2EE5F" w14:textId="18519FAC">
      <w:pPr>
        <w:spacing w:line="360" w:lineRule="auto"/>
        <w:jc w:val="both"/>
        <w:rPr>
          <w:rFonts w:ascii="Arial" w:hAnsi="Arial" w:cs="Arial"/>
          <w:sz w:val="28"/>
          <w:szCs w:val="28"/>
        </w:rPr>
      </w:pPr>
      <w:r w:rsidRPr="0E825901" w:rsidR="5932F27B">
        <w:rPr>
          <w:rFonts w:ascii="Arial" w:hAnsi="Arial" w:cs="Arial"/>
          <w:sz w:val="28"/>
          <w:szCs w:val="28"/>
        </w:rPr>
        <w:t>4.2</w:t>
      </w:r>
      <w:r w:rsidRPr="0E825901" w:rsidR="333CD768">
        <w:rPr>
          <w:rFonts w:ascii="Arial" w:hAnsi="Arial" w:cs="Arial"/>
          <w:sz w:val="28"/>
          <w:szCs w:val="28"/>
        </w:rPr>
        <w:t xml:space="preserve"> -</w:t>
      </w:r>
      <w:r w:rsidRPr="0E825901" w:rsidR="5932F27B">
        <w:rPr>
          <w:rFonts w:ascii="Arial" w:hAnsi="Arial" w:cs="Arial"/>
          <w:sz w:val="28"/>
          <w:szCs w:val="28"/>
        </w:rPr>
        <w:t xml:space="preserve"> </w:t>
      </w:r>
      <w:r w:rsidRPr="0E825901" w:rsidR="00924197">
        <w:rPr>
          <w:rFonts w:ascii="Arial" w:hAnsi="Arial" w:cs="Arial"/>
          <w:sz w:val="28"/>
          <w:szCs w:val="28"/>
        </w:rPr>
        <w:t>Social</w:t>
      </w:r>
    </w:p>
    <w:p w:rsidRPr="004A6A63" w:rsidR="000C2644" w:rsidP="004A6A63" w:rsidRDefault="000C2644" w14:paraId="09CF7843" w14:textId="4E66738A">
      <w:pPr>
        <w:spacing w:line="360" w:lineRule="auto"/>
        <w:jc w:val="both"/>
        <w:rPr>
          <w:rFonts w:ascii="Arial" w:hAnsi="Arial" w:cs="Arial"/>
          <w:sz w:val="22"/>
          <w:szCs w:val="22"/>
        </w:rPr>
      </w:pPr>
      <w:r w:rsidRPr="004A6A63">
        <w:rPr>
          <w:rFonts w:ascii="Arial" w:hAnsi="Arial" w:cs="Arial"/>
          <w:sz w:val="22"/>
          <w:szCs w:val="22"/>
        </w:rPr>
        <w:t xml:space="preserve">When people or groups of persons are excluded or feel around the outside of society, their health often suffers as a result. People may be excluded </w:t>
      </w:r>
      <w:proofErr w:type="gramStart"/>
      <w:r w:rsidRPr="004A6A63">
        <w:rPr>
          <w:rFonts w:ascii="Arial" w:hAnsi="Arial" w:cs="Arial"/>
          <w:sz w:val="22"/>
          <w:szCs w:val="22"/>
        </w:rPr>
        <w:t>as a result of</w:t>
      </w:r>
      <w:proofErr w:type="gramEnd"/>
      <w:r w:rsidRPr="004A6A63">
        <w:rPr>
          <w:rFonts w:ascii="Arial" w:hAnsi="Arial" w:cs="Arial"/>
          <w:sz w:val="22"/>
          <w:szCs w:val="22"/>
        </w:rPr>
        <w:t xml:space="preserve"> their disease or disability (Royal College </w:t>
      </w:r>
      <w:r w:rsidRPr="004A6A63" w:rsidR="00E45ACA">
        <w:rPr>
          <w:rFonts w:ascii="Arial" w:hAnsi="Arial" w:cs="Arial"/>
          <w:sz w:val="22"/>
          <w:szCs w:val="22"/>
        </w:rPr>
        <w:t>of</w:t>
      </w:r>
      <w:r w:rsidRPr="004A6A63">
        <w:rPr>
          <w:rFonts w:ascii="Arial" w:hAnsi="Arial" w:cs="Arial"/>
          <w:sz w:val="22"/>
          <w:szCs w:val="22"/>
        </w:rPr>
        <w:t xml:space="preserve"> Nursing, 2021).</w:t>
      </w:r>
    </w:p>
    <w:p w:rsidRPr="004A6A63" w:rsidR="00E45ACA" w:rsidP="0E825901" w:rsidRDefault="00E45ACA" w14:paraId="1407CF11" w14:textId="664666B2">
      <w:pPr>
        <w:shd w:val="clear" w:color="auto" w:fill="FFFFFF" w:themeFill="background1"/>
        <w:spacing w:before="240" w:line="360" w:lineRule="auto"/>
        <w:jc w:val="both"/>
        <w:rPr>
          <w:rFonts w:ascii="Arial" w:hAnsi="Arial" w:cs="Arial"/>
          <w:sz w:val="28"/>
          <w:szCs w:val="28"/>
        </w:rPr>
      </w:pPr>
      <w:bookmarkStart w:name="m_-3159920639536586365__Toc88260051" w:id="38"/>
      <w:r w:rsidRPr="0E825901" w:rsidR="5A2EE965">
        <w:rPr>
          <w:rFonts w:ascii="Arial" w:hAnsi="Arial" w:cs="Arial"/>
          <w:sz w:val="28"/>
          <w:szCs w:val="28"/>
        </w:rPr>
        <w:t>4.3</w:t>
      </w:r>
      <w:bookmarkEnd w:id="38"/>
      <w:r w:rsidRPr="0E825901" w:rsidR="00924197">
        <w:rPr>
          <w:rFonts w:ascii="Arial" w:hAnsi="Arial" w:cs="Arial"/>
          <w:sz w:val="28"/>
          <w:szCs w:val="28"/>
        </w:rPr>
        <w:t xml:space="preserve"> - Social</w:t>
      </w:r>
    </w:p>
    <w:p w:rsidR="000E59C1" w:rsidP="004A6A63" w:rsidRDefault="000E59C1" w14:paraId="1E307A1A" w14:textId="1D3D37C0">
      <w:pPr>
        <w:shd w:val="clear" w:color="auto" w:fill="FFFFFF"/>
        <w:spacing w:before="240" w:line="360" w:lineRule="auto"/>
        <w:jc w:val="both"/>
        <w:rPr>
          <w:rFonts w:ascii="Arial" w:hAnsi="Arial" w:cs="Arial"/>
          <w:sz w:val="22"/>
          <w:szCs w:val="22"/>
        </w:rPr>
      </w:pPr>
      <w:r w:rsidRPr="004A6A63">
        <w:rPr>
          <w:rFonts w:ascii="Arial" w:hAnsi="Arial" w:cs="Arial"/>
          <w:sz w:val="22"/>
          <w:szCs w:val="22"/>
        </w:rPr>
        <w:t>People with mental illnesses continue to face social isolation, which is a global public health and social rights issue that has yet to be overcome. The terms "social exclusion" and "social inclusion" are not synonymous, and there is no agreement on how to define them</w:t>
      </w:r>
      <w:r w:rsidRPr="004A6A63" w:rsidR="00627225">
        <w:rPr>
          <w:rFonts w:ascii="Arial" w:hAnsi="Arial" w:cs="Arial"/>
          <w:sz w:val="22"/>
          <w:szCs w:val="22"/>
        </w:rPr>
        <w:t xml:space="preserve"> (Hall et al., 2019).</w:t>
      </w:r>
    </w:p>
    <w:p w:rsidRPr="004A6A63" w:rsidR="004D68B8" w:rsidP="004A6A63" w:rsidRDefault="004D68B8" w14:paraId="50908323" w14:textId="77777777">
      <w:pPr>
        <w:shd w:val="clear" w:color="auto" w:fill="FFFFFF"/>
        <w:spacing w:before="240" w:line="360" w:lineRule="auto"/>
        <w:jc w:val="both"/>
        <w:rPr>
          <w:rFonts w:ascii="Arial" w:hAnsi="Arial" w:cs="Arial"/>
          <w:sz w:val="28"/>
          <w:szCs w:val="28"/>
        </w:rPr>
      </w:pPr>
    </w:p>
    <w:p w:rsidR="000E59C1" w:rsidP="009A5A45" w:rsidRDefault="009A5A45" w14:paraId="17DA809D" w14:textId="1A4EE0F6">
      <w:pPr>
        <w:pStyle w:val="Heading2"/>
        <w:rPr>
          <w:rFonts w:ascii="Arial" w:hAnsi="Arial" w:cs="Arial"/>
          <w:color w:val="auto"/>
          <w:sz w:val="28"/>
          <w:szCs w:val="28"/>
        </w:rPr>
      </w:pPr>
      <w:bookmarkStart w:name="_Toc88814183" w:id="39"/>
      <w:commentRangeStart w:id="40"/>
      <w:r w:rsidRPr="0E825901" w:rsidR="6B1E74B2">
        <w:rPr>
          <w:rFonts w:ascii="Arial" w:hAnsi="Arial" w:cs="Arial"/>
          <w:color w:val="auto"/>
          <w:sz w:val="28"/>
          <w:szCs w:val="28"/>
        </w:rPr>
        <w:t xml:space="preserve">5 - </w:t>
      </w:r>
      <w:r w:rsidRPr="0E825901" w:rsidR="009A5A45">
        <w:rPr>
          <w:rFonts w:ascii="Arial" w:hAnsi="Arial" w:cs="Arial"/>
          <w:color w:val="auto"/>
          <w:sz w:val="28"/>
          <w:szCs w:val="28"/>
        </w:rPr>
        <w:t>Conclusion</w:t>
      </w:r>
      <w:bookmarkEnd w:id="39"/>
      <w:commentRangeEnd w:id="40"/>
      <w:r>
        <w:rPr>
          <w:rStyle w:val="CommentReference"/>
        </w:rPr>
        <w:commentReference w:id="40"/>
      </w:r>
      <w:r w:rsidRPr="0E825901" w:rsidR="009A5A45">
        <w:rPr>
          <w:rFonts w:ascii="Arial" w:hAnsi="Arial" w:cs="Arial"/>
          <w:color w:val="auto"/>
          <w:sz w:val="28"/>
          <w:szCs w:val="28"/>
        </w:rPr>
        <w:t xml:space="preserve"> </w:t>
      </w:r>
    </w:p>
    <w:p w:rsidRPr="007D0CDF" w:rsidR="007D0CDF" w:rsidP="007D0CDF" w:rsidRDefault="007D0CDF" w14:paraId="16A4F5DF" w14:textId="77777777"/>
    <w:p w:rsidRPr="007D0CDF" w:rsidR="007D0CDF" w:rsidP="007D0CDF" w:rsidRDefault="00810BCD" w14:paraId="3294AB80" w14:textId="0594522F">
      <w:pPr>
        <w:spacing w:line="360" w:lineRule="auto"/>
        <w:rPr>
          <w:rFonts w:ascii="Arial" w:hAnsi="Arial" w:cs="Arial"/>
          <w:sz w:val="22"/>
          <w:szCs w:val="22"/>
        </w:rPr>
      </w:pPr>
      <w:r w:rsidRPr="007D0CDF">
        <w:rPr>
          <w:rFonts w:ascii="Arial" w:hAnsi="Arial" w:cs="Arial"/>
          <w:color w:val="222222"/>
          <w:sz w:val="22"/>
          <w:szCs w:val="22"/>
        </w:rPr>
        <w:t xml:space="preserve">Over the last 70 years </w:t>
      </w:r>
      <w:r w:rsidRPr="007D0CDF" w:rsidR="00D2170E">
        <w:rPr>
          <w:rFonts w:ascii="Arial" w:hAnsi="Arial" w:cs="Arial"/>
          <w:color w:val="222222"/>
          <w:sz w:val="22"/>
          <w:szCs w:val="22"/>
        </w:rPr>
        <w:t xml:space="preserve">Mental health has improved </w:t>
      </w:r>
      <w:r w:rsidRPr="007D0CDF" w:rsidR="009D51C4">
        <w:rPr>
          <w:rFonts w:ascii="Arial" w:hAnsi="Arial" w:cs="Arial"/>
          <w:color w:val="222222"/>
          <w:sz w:val="22"/>
          <w:szCs w:val="22"/>
        </w:rPr>
        <w:t>so much</w:t>
      </w:r>
      <w:r w:rsidRPr="007D0CDF" w:rsidR="00442921">
        <w:rPr>
          <w:rFonts w:ascii="Arial" w:hAnsi="Arial" w:cs="Arial"/>
          <w:color w:val="222222"/>
          <w:sz w:val="22"/>
          <w:szCs w:val="22"/>
        </w:rPr>
        <w:t xml:space="preserve">, over the last century or two, what has been suggested that </w:t>
      </w:r>
      <w:r w:rsidRPr="007D0CDF" w:rsidR="001136C7">
        <w:rPr>
          <w:rFonts w:ascii="Arial" w:hAnsi="Arial" w:cs="Arial"/>
          <w:color w:val="222222"/>
          <w:sz w:val="22"/>
          <w:szCs w:val="22"/>
        </w:rPr>
        <w:t xml:space="preserve">the right services are still not been met by, </w:t>
      </w:r>
      <w:r w:rsidRPr="007D0CDF" w:rsidR="000D1953">
        <w:rPr>
          <w:rFonts w:ascii="Arial" w:hAnsi="Arial" w:cs="Arial"/>
          <w:color w:val="222222"/>
          <w:sz w:val="22"/>
          <w:szCs w:val="22"/>
        </w:rPr>
        <w:t>in some cultural aspects of receiving the help and support need</w:t>
      </w:r>
      <w:r w:rsidRPr="007D0CDF" w:rsidR="00CF1299">
        <w:rPr>
          <w:rFonts w:ascii="Arial" w:hAnsi="Arial" w:cs="Arial"/>
          <w:color w:val="222222"/>
          <w:sz w:val="22"/>
          <w:szCs w:val="22"/>
        </w:rPr>
        <w:t>,</w:t>
      </w:r>
      <w:r w:rsidRPr="007D0CDF" w:rsidR="00C235E7">
        <w:rPr>
          <w:rFonts w:ascii="Arial" w:hAnsi="Arial" w:cs="Arial"/>
          <w:color w:val="222222"/>
          <w:sz w:val="22"/>
          <w:szCs w:val="22"/>
        </w:rPr>
        <w:t xml:space="preserve"> due to a low understanding, communication and trust, the mental health </w:t>
      </w:r>
      <w:r w:rsidRPr="007D0CDF" w:rsidR="00DF710A">
        <w:rPr>
          <w:rFonts w:ascii="Arial" w:hAnsi="Arial" w:cs="Arial"/>
          <w:color w:val="222222"/>
          <w:sz w:val="22"/>
          <w:szCs w:val="22"/>
        </w:rPr>
        <w:t>department</w:t>
      </w:r>
      <w:r w:rsidRPr="007D0CDF" w:rsidR="00C235E7">
        <w:rPr>
          <w:rFonts w:ascii="Arial" w:hAnsi="Arial" w:cs="Arial"/>
          <w:color w:val="222222"/>
          <w:sz w:val="22"/>
          <w:szCs w:val="22"/>
        </w:rPr>
        <w:t xml:space="preserve"> has changed </w:t>
      </w:r>
      <w:r w:rsidRPr="007D0CDF" w:rsidR="00DF710A">
        <w:rPr>
          <w:rFonts w:ascii="Arial" w:hAnsi="Arial" w:cs="Arial"/>
          <w:color w:val="222222"/>
          <w:sz w:val="22"/>
          <w:szCs w:val="22"/>
        </w:rPr>
        <w:t xml:space="preserve">dramatically, but there </w:t>
      </w:r>
      <w:proofErr w:type="gramStart"/>
      <w:r w:rsidRPr="007D0CDF" w:rsidR="00DF710A">
        <w:rPr>
          <w:rFonts w:ascii="Arial" w:hAnsi="Arial" w:cs="Arial"/>
          <w:color w:val="222222"/>
          <w:sz w:val="22"/>
          <w:szCs w:val="22"/>
        </w:rPr>
        <w:t>is</w:t>
      </w:r>
      <w:proofErr w:type="gramEnd"/>
      <w:r w:rsidRPr="007D0CDF" w:rsidR="00DF710A">
        <w:rPr>
          <w:rFonts w:ascii="Arial" w:hAnsi="Arial" w:cs="Arial"/>
          <w:color w:val="222222"/>
          <w:sz w:val="22"/>
          <w:szCs w:val="22"/>
        </w:rPr>
        <w:t xml:space="preserve"> still so </w:t>
      </w:r>
      <w:r w:rsidRPr="007D0CDF" w:rsidR="00F52190">
        <w:rPr>
          <w:rFonts w:ascii="Arial" w:hAnsi="Arial" w:cs="Arial"/>
          <w:color w:val="222222"/>
          <w:sz w:val="22"/>
          <w:szCs w:val="22"/>
        </w:rPr>
        <w:t>many</w:t>
      </w:r>
      <w:r w:rsidRPr="007D0CDF" w:rsidR="00DF710A">
        <w:rPr>
          <w:rFonts w:ascii="Arial" w:hAnsi="Arial" w:cs="Arial"/>
          <w:color w:val="222222"/>
          <w:sz w:val="22"/>
          <w:szCs w:val="22"/>
        </w:rPr>
        <w:t xml:space="preserve"> problems occurring. </w:t>
      </w:r>
      <w:r w:rsidRPr="007D0CDF" w:rsidR="00F52190">
        <w:rPr>
          <w:rFonts w:ascii="Arial" w:hAnsi="Arial" w:cs="Arial"/>
          <w:sz w:val="22"/>
          <w:szCs w:val="22"/>
        </w:rPr>
        <w:t>It’s</w:t>
      </w:r>
      <w:r w:rsidRPr="007D0CDF" w:rsidR="007D0CDF">
        <w:rPr>
          <w:rFonts w:ascii="Arial" w:hAnsi="Arial" w:cs="Arial"/>
          <w:sz w:val="22"/>
          <w:szCs w:val="22"/>
        </w:rPr>
        <w:t xml:space="preserve"> important to remember that the history of mental disorders have </w:t>
      </w:r>
      <w:r w:rsidRPr="007D0CDF" w:rsidR="00F52190">
        <w:rPr>
          <w:rFonts w:ascii="Arial" w:hAnsi="Arial" w:cs="Arial"/>
          <w:sz w:val="22"/>
          <w:szCs w:val="22"/>
        </w:rPr>
        <w:t>come</w:t>
      </w:r>
      <w:r w:rsidRPr="007D0CDF" w:rsidR="007D0CDF">
        <w:rPr>
          <w:rFonts w:ascii="Arial" w:hAnsi="Arial" w:cs="Arial"/>
          <w:sz w:val="22"/>
          <w:szCs w:val="22"/>
        </w:rPr>
        <w:t xml:space="preserve"> such, a long way from drilling skulls and now been treated with medication. </w:t>
      </w:r>
    </w:p>
    <w:p w:rsidRPr="007D0CDF" w:rsidR="007D0CDF" w:rsidP="007D0CDF" w:rsidRDefault="007D0CDF" w14:paraId="0C84247F" w14:textId="77777777">
      <w:pPr>
        <w:spacing w:line="360" w:lineRule="auto"/>
        <w:rPr>
          <w:rFonts w:ascii="Arial" w:hAnsi="Arial" w:cs="Arial"/>
          <w:sz w:val="22"/>
          <w:szCs w:val="22"/>
        </w:rPr>
      </w:pPr>
      <w:r w:rsidRPr="0E825901" w:rsidR="007D0CDF">
        <w:rPr>
          <w:rFonts w:ascii="Arial" w:hAnsi="Arial" w:cs="Arial"/>
          <w:sz w:val="22"/>
          <w:szCs w:val="22"/>
        </w:rPr>
        <w:t xml:space="preserve">There is now 100s of medications that can be taken to help with mental health </w:t>
      </w:r>
      <w:commentRangeStart w:id="41"/>
      <w:r w:rsidRPr="0E825901" w:rsidR="007D0CDF">
        <w:rPr>
          <w:rFonts w:ascii="Arial" w:hAnsi="Arial" w:cs="Arial"/>
          <w:sz w:val="22"/>
          <w:szCs w:val="22"/>
        </w:rPr>
        <w:t>disorders</w:t>
      </w:r>
      <w:commentRangeEnd w:id="41"/>
      <w:r>
        <w:rPr>
          <w:rStyle w:val="CommentReference"/>
        </w:rPr>
        <w:commentReference w:id="41"/>
      </w:r>
      <w:r w:rsidRPr="0E825901" w:rsidR="007D0CDF">
        <w:rPr>
          <w:rFonts w:ascii="Arial" w:hAnsi="Arial" w:cs="Arial"/>
          <w:sz w:val="22"/>
          <w:szCs w:val="22"/>
        </w:rPr>
        <w:t>.</w:t>
      </w:r>
    </w:p>
    <w:p w:rsidR="7F8FC5D2" w:rsidP="0E825901" w:rsidRDefault="7F8FC5D2" w14:paraId="1510139E" w14:textId="659B7CDB">
      <w:pPr>
        <w:pStyle w:val="Normal"/>
        <w:spacing w:line="360" w:lineRule="auto"/>
        <w:rPr>
          <w:rFonts w:ascii="Times New Roman" w:hAnsi="Times New Roman" w:eastAsia="Times New Roman" w:cs="Times New Roman"/>
          <w:sz w:val="20"/>
          <w:szCs w:val="20"/>
        </w:rPr>
      </w:pPr>
      <w:r w:rsidRPr="0E825901" w:rsidR="7F8FC5D2">
        <w:rPr>
          <w:rFonts w:ascii="Arial" w:hAnsi="Arial" w:eastAsia="Arial" w:cs="Arial"/>
          <w:i w:val="1"/>
          <w:iCs w:val="1"/>
          <w:sz w:val="22"/>
          <w:szCs w:val="22"/>
        </w:rPr>
        <w:t>“</w:t>
      </w:r>
      <w:r w:rsidRPr="0E825901" w:rsidR="355489E5">
        <w:rPr>
          <w:rFonts w:ascii="Arial" w:hAnsi="Arial" w:eastAsia="Arial" w:cs="Arial"/>
          <w:i w:val="1"/>
          <w:iCs w:val="1"/>
          <w:sz w:val="22"/>
          <w:szCs w:val="22"/>
        </w:rPr>
        <w:t>Self-esteem is crucial for those with serious mental illnesses to heal, especially when it comes to work</w:t>
      </w:r>
      <w:r w:rsidRPr="0E825901" w:rsidR="25A2B5B8">
        <w:rPr>
          <w:rFonts w:ascii="Arial" w:hAnsi="Arial" w:eastAsia="Arial" w:cs="Arial"/>
          <w:i w:val="1"/>
          <w:iCs w:val="1"/>
          <w:sz w:val="22"/>
          <w:szCs w:val="22"/>
        </w:rPr>
        <w:t>ing</w:t>
      </w:r>
      <w:r w:rsidRPr="0E825901" w:rsidR="355489E5">
        <w:rPr>
          <w:rFonts w:ascii="Arial" w:hAnsi="Arial" w:eastAsia="Arial" w:cs="Arial"/>
          <w:i w:val="1"/>
          <w:iCs w:val="1"/>
          <w:sz w:val="22"/>
          <w:szCs w:val="22"/>
        </w:rPr>
        <w:t xml:space="preserve"> integratio</w:t>
      </w:r>
      <w:r w:rsidRPr="0E825901" w:rsidR="6A69BBA8">
        <w:rPr>
          <w:rFonts w:ascii="Arial" w:hAnsi="Arial" w:eastAsia="Arial" w:cs="Arial"/>
          <w:i w:val="1"/>
          <w:iCs w:val="1"/>
          <w:sz w:val="22"/>
          <w:szCs w:val="22"/>
        </w:rPr>
        <w:t xml:space="preserve">n” </w:t>
      </w:r>
      <w:r w:rsidRPr="0E825901" w:rsidR="6A69BBA8">
        <w:rPr>
          <w:rFonts w:ascii="Arial" w:hAnsi="Arial" w:eastAsia="Arial" w:cs="Arial"/>
          <w:i w:val="0"/>
          <w:iCs w:val="0"/>
          <w:sz w:val="22"/>
          <w:szCs w:val="22"/>
        </w:rPr>
        <w:t>(</w:t>
      </w:r>
      <w:proofErr w:type="spellStart"/>
      <w:r w:rsidRPr="0E825901" w:rsidR="6A69BBA8">
        <w:rPr>
          <w:rFonts w:ascii="Arial" w:hAnsi="Arial" w:eastAsia="Arial" w:cs="Arial"/>
          <w:i w:val="0"/>
          <w:iCs w:val="0"/>
          <w:sz w:val="22"/>
          <w:szCs w:val="22"/>
        </w:rPr>
        <w:t>Corbière</w:t>
      </w:r>
      <w:proofErr w:type="spellEnd"/>
      <w:r w:rsidRPr="0E825901" w:rsidR="6A69BBA8">
        <w:rPr>
          <w:rFonts w:ascii="Arial" w:hAnsi="Arial" w:eastAsia="Arial" w:cs="Arial"/>
          <w:i w:val="0"/>
          <w:iCs w:val="0"/>
          <w:sz w:val="22"/>
          <w:szCs w:val="22"/>
        </w:rPr>
        <w:t xml:space="preserve"> et al., 2009). This has provide</w:t>
      </w:r>
      <w:r w:rsidRPr="0E825901" w:rsidR="44444E30">
        <w:rPr>
          <w:rFonts w:ascii="Arial" w:hAnsi="Arial" w:eastAsia="Arial" w:cs="Arial"/>
          <w:i w:val="0"/>
          <w:iCs w:val="0"/>
          <w:sz w:val="22"/>
          <w:szCs w:val="22"/>
        </w:rPr>
        <w:t>d</w:t>
      </w:r>
      <w:r w:rsidRPr="0E825901" w:rsidR="6A69BBA8">
        <w:rPr>
          <w:rFonts w:ascii="Arial" w:hAnsi="Arial" w:eastAsia="Arial" w:cs="Arial"/>
          <w:i w:val="0"/>
          <w:iCs w:val="0"/>
          <w:sz w:val="22"/>
          <w:szCs w:val="22"/>
        </w:rPr>
        <w:t xml:space="preserve"> so much more self</w:t>
      </w:r>
      <w:r w:rsidRPr="0E825901" w:rsidR="4AEEA092">
        <w:rPr>
          <w:rFonts w:ascii="Arial" w:hAnsi="Arial" w:eastAsia="Arial" w:cs="Arial"/>
          <w:i w:val="0"/>
          <w:iCs w:val="0"/>
          <w:sz w:val="22"/>
          <w:szCs w:val="22"/>
        </w:rPr>
        <w:t>-</w:t>
      </w:r>
      <w:r w:rsidRPr="0E825901" w:rsidR="6A69BBA8">
        <w:rPr>
          <w:rFonts w:ascii="Arial" w:hAnsi="Arial" w:eastAsia="Arial" w:cs="Arial"/>
          <w:i w:val="0"/>
          <w:iCs w:val="0"/>
          <w:sz w:val="22"/>
          <w:szCs w:val="22"/>
        </w:rPr>
        <w:t>worth within people with mental health.</w:t>
      </w:r>
    </w:p>
    <w:p w:rsidR="007F5821" w:rsidP="00C9053E" w:rsidRDefault="007F5821" w14:paraId="5E95D82E" w14:textId="77777777">
      <w:pPr>
        <w:spacing w:line="360" w:lineRule="auto"/>
        <w:rPr>
          <w:rFonts w:ascii="Arial" w:hAnsi="Arial" w:cs="Arial"/>
          <w:sz w:val="22"/>
          <w:szCs w:val="22"/>
        </w:rPr>
      </w:pPr>
    </w:p>
    <w:p w:rsidRPr="00F52190" w:rsidR="007F5821" w:rsidP="00F52190" w:rsidRDefault="007F5821" w14:paraId="70497B39" w14:textId="77777777">
      <w:pPr>
        <w:pStyle w:val="Heading1"/>
        <w:rPr>
          <w:rFonts w:ascii="Arial" w:hAnsi="Arial" w:cs="Arial"/>
          <w:color w:val="auto"/>
          <w:sz w:val="28"/>
          <w:szCs w:val="28"/>
        </w:rPr>
      </w:pPr>
    </w:p>
    <w:p w:rsidRPr="00F52190" w:rsidR="009726E3" w:rsidP="00F52190" w:rsidRDefault="006D281C" w14:paraId="0AB88982" w14:textId="382A018B">
      <w:pPr>
        <w:pStyle w:val="Heading1"/>
        <w:rPr>
          <w:rFonts w:ascii="Arial" w:hAnsi="Arial" w:cs="Arial"/>
          <w:color w:val="auto"/>
          <w:sz w:val="28"/>
          <w:szCs w:val="28"/>
        </w:rPr>
      </w:pPr>
      <w:r w:rsidRPr="00F52190">
        <w:rPr>
          <w:rFonts w:ascii="Arial" w:hAnsi="Arial" w:cs="Arial"/>
          <w:color w:val="auto"/>
          <w:sz w:val="28"/>
          <w:szCs w:val="28"/>
        </w:rPr>
        <w:t>Recommendation</w:t>
      </w:r>
    </w:p>
    <w:p w:rsidR="003B2FAB" w:rsidP="0E825901" w:rsidRDefault="003B2FAB" w14:noSpellErr="1" w14:paraId="27DB8E11" w14:textId="45397008">
      <w:pPr>
        <w:spacing w:line="360" w:lineRule="auto"/>
        <w:rPr>
          <w:rFonts w:ascii="Arial" w:hAnsi="Arial" w:cs="Arial"/>
          <w:sz w:val="22"/>
          <w:szCs w:val="22"/>
        </w:rPr>
      </w:pPr>
      <w:r w:rsidR="003B2FAB">
        <w:rPr/>
        <w:t xml:space="preserve"> </w:t>
      </w:r>
    </w:p>
    <w:p w:rsidR="0E825901" w:rsidP="0E825901" w:rsidRDefault="0E825901" w14:paraId="7E9A2751" w14:textId="29A3BAD6">
      <w:pPr>
        <w:pStyle w:val="Normal"/>
        <w:spacing w:line="360" w:lineRule="auto"/>
        <w:rPr>
          <w:rFonts w:ascii="Times New Roman" w:hAnsi="Times New Roman" w:eastAsia="Times New Roman" w:cs="Times New Roman"/>
          <w:sz w:val="20"/>
          <w:szCs w:val="20"/>
        </w:rPr>
      </w:pPr>
    </w:p>
    <w:p w:rsidRPr="00F52190" w:rsidR="00CB70E4" w:rsidP="00F52190" w:rsidRDefault="00CB70E4" w14:paraId="678D9315" w14:textId="091235B2">
      <w:pPr>
        <w:spacing w:line="360" w:lineRule="auto"/>
        <w:rPr>
          <w:rFonts w:ascii="Arial" w:hAnsi="Arial" w:cs="Arial"/>
          <w:sz w:val="22"/>
          <w:szCs w:val="22"/>
        </w:rPr>
      </w:pPr>
      <w:r w:rsidRPr="00F52190">
        <w:rPr>
          <w:rFonts w:ascii="Arial" w:hAnsi="Arial" w:cs="Arial"/>
          <w:sz w:val="22"/>
          <w:szCs w:val="22"/>
        </w:rPr>
        <w:t xml:space="preserve">I have added a few websites that have some </w:t>
      </w:r>
      <w:r w:rsidRPr="00F52190" w:rsidR="00D4216E">
        <w:rPr>
          <w:rFonts w:ascii="Arial" w:hAnsi="Arial" w:cs="Arial"/>
          <w:sz w:val="22"/>
          <w:szCs w:val="22"/>
        </w:rPr>
        <w:t>timelines</w:t>
      </w:r>
      <w:r w:rsidRPr="00F52190">
        <w:rPr>
          <w:rFonts w:ascii="Arial" w:hAnsi="Arial" w:cs="Arial"/>
          <w:sz w:val="22"/>
          <w:szCs w:val="22"/>
        </w:rPr>
        <w:t xml:space="preserve"> that can give you a better </w:t>
      </w:r>
      <w:r w:rsidRPr="00F52190" w:rsidR="00A72765">
        <w:rPr>
          <w:rFonts w:ascii="Arial" w:hAnsi="Arial" w:cs="Arial"/>
          <w:sz w:val="22"/>
          <w:szCs w:val="22"/>
        </w:rPr>
        <w:t xml:space="preserve">look on some of the ways treatment, </w:t>
      </w:r>
      <w:r w:rsidRPr="00F52190" w:rsidR="00D4216E">
        <w:rPr>
          <w:rFonts w:ascii="Arial" w:hAnsi="Arial" w:cs="Arial"/>
          <w:sz w:val="22"/>
          <w:szCs w:val="22"/>
        </w:rPr>
        <w:t xml:space="preserve">was </w:t>
      </w:r>
      <w:commentRangeStart w:id="42"/>
      <w:r w:rsidRPr="00F52190" w:rsidR="00D4216E">
        <w:rPr>
          <w:rFonts w:ascii="Arial" w:hAnsi="Arial" w:cs="Arial"/>
          <w:sz w:val="22"/>
          <w:szCs w:val="22"/>
        </w:rPr>
        <w:t>treated</w:t>
      </w:r>
      <w:commentRangeEnd w:id="42"/>
      <w:r w:rsidR="003B4EBB">
        <w:rPr>
          <w:rStyle w:val="CommentReference"/>
        </w:rPr>
        <w:commentReference w:id="42"/>
      </w:r>
      <w:r w:rsidRPr="00F52190" w:rsidR="00D4216E">
        <w:rPr>
          <w:rFonts w:ascii="Arial" w:hAnsi="Arial" w:cs="Arial"/>
          <w:sz w:val="22"/>
          <w:szCs w:val="22"/>
        </w:rPr>
        <w:t>.</w:t>
      </w:r>
    </w:p>
    <w:p w:rsidRPr="00F52190" w:rsidR="008B08EC" w:rsidP="00F52190" w:rsidRDefault="008B08EC" w14:paraId="4031DB3A" w14:textId="77777777">
      <w:pPr>
        <w:spacing w:line="360" w:lineRule="auto"/>
        <w:rPr>
          <w:rFonts w:ascii="Arial" w:hAnsi="Arial" w:cs="Arial"/>
          <w:sz w:val="22"/>
          <w:szCs w:val="22"/>
        </w:rPr>
      </w:pPr>
    </w:p>
    <w:p w:rsidRPr="00F52190" w:rsidR="009726E3" w:rsidP="00F52190" w:rsidRDefault="005A2C14" w14:paraId="4C659187" w14:textId="338F58C6">
      <w:pPr>
        <w:spacing w:line="360" w:lineRule="auto"/>
        <w:rPr>
          <w:rFonts w:ascii="Arial" w:hAnsi="Arial" w:cs="Arial"/>
          <w:sz w:val="22"/>
          <w:szCs w:val="22"/>
        </w:rPr>
      </w:pPr>
      <w:hyperlink w:history="1" r:id="rId12">
        <w:r w:rsidRPr="00F52190" w:rsidR="00CB70E4">
          <w:rPr>
            <w:rStyle w:val="Hyperlink"/>
            <w:rFonts w:ascii="Arial" w:hAnsi="Arial" w:cs="Arial"/>
            <w:sz w:val="22"/>
            <w:szCs w:val="22"/>
          </w:rPr>
          <w:t>https://www.sos.mo.gov/archives/exhibits/quest/treatment/1930-1950</w:t>
        </w:r>
      </w:hyperlink>
    </w:p>
    <w:p w:rsidRPr="00F52190" w:rsidR="00CB70E4" w:rsidP="00F52190" w:rsidRDefault="00CB70E4" w14:paraId="4E20EADF" w14:textId="54A222E6">
      <w:pPr>
        <w:spacing w:line="360" w:lineRule="auto"/>
        <w:rPr>
          <w:rFonts w:ascii="Arial" w:hAnsi="Arial" w:cs="Arial"/>
          <w:sz w:val="22"/>
          <w:szCs w:val="22"/>
        </w:rPr>
      </w:pPr>
    </w:p>
    <w:p w:rsidRPr="00F52190" w:rsidR="00937417" w:rsidP="00F52190" w:rsidRDefault="005A2C14" w14:paraId="6B21BA14" w14:textId="3F38BBA9">
      <w:pPr>
        <w:spacing w:line="360" w:lineRule="auto"/>
        <w:rPr>
          <w:rFonts w:ascii="Arial" w:hAnsi="Arial" w:cs="Arial"/>
          <w:sz w:val="22"/>
          <w:szCs w:val="22"/>
        </w:rPr>
      </w:pPr>
      <w:hyperlink w:history="1" r:id="rId13">
        <w:r w:rsidRPr="00F52190" w:rsidR="00937417">
          <w:rPr>
            <w:rStyle w:val="Hyperlink"/>
            <w:rFonts w:ascii="Arial" w:hAnsi="Arial" w:cs="Arial"/>
            <w:sz w:val="22"/>
            <w:szCs w:val="22"/>
          </w:rPr>
          <w:t>https://prezi.com/wl_vqrvuawyr/history-of-mental-health/</w:t>
        </w:r>
      </w:hyperlink>
    </w:p>
    <w:p w:rsidR="00937417" w:rsidP="00F52190" w:rsidRDefault="00937417" w14:paraId="5DEFA793" w14:textId="1C861C99"/>
    <w:p w:rsidR="00937417" w:rsidP="00F52190" w:rsidRDefault="00937417" w14:paraId="6003E45C" w14:textId="77777777"/>
    <w:p w:rsidR="006D281C" w:rsidP="00F52190" w:rsidRDefault="006D281C" w14:paraId="449330AB" w14:textId="0D956806">
      <w:pPr>
        <w:rPr>
          <w:rFonts w:ascii="Helvetica" w:hAnsi="Helvetica"/>
          <w:color w:val="444444"/>
          <w:spacing w:val="-2"/>
          <w:sz w:val="68"/>
          <w:szCs w:val="68"/>
        </w:rPr>
      </w:pPr>
    </w:p>
    <w:p w:rsidR="006D281C" w:rsidP="00F52190" w:rsidRDefault="006D281C" w14:paraId="0C7BE31F" w14:textId="5DBED68D"/>
    <w:p w:rsidR="007F5821" w:rsidP="00F52190" w:rsidRDefault="007F5821" w14:paraId="515177B6" w14:textId="77777777"/>
    <w:p w:rsidR="007F5821" w:rsidP="00C9053E" w:rsidRDefault="007F5821" w14:paraId="36C27D10" w14:textId="77777777">
      <w:pPr>
        <w:spacing w:line="360" w:lineRule="auto"/>
        <w:rPr>
          <w:rFonts w:ascii="Arial" w:hAnsi="Arial" w:cs="Arial"/>
          <w:sz w:val="22"/>
          <w:szCs w:val="22"/>
        </w:rPr>
      </w:pPr>
    </w:p>
    <w:p w:rsidR="007F5821" w:rsidP="00C9053E" w:rsidRDefault="007F5821" w14:paraId="1E9DEF66" w14:textId="77777777">
      <w:pPr>
        <w:spacing w:line="360" w:lineRule="auto"/>
        <w:rPr>
          <w:rFonts w:ascii="Arial" w:hAnsi="Arial" w:cs="Arial"/>
          <w:sz w:val="22"/>
          <w:szCs w:val="22"/>
        </w:rPr>
      </w:pPr>
    </w:p>
    <w:p w:rsidR="007F5821" w:rsidP="00C9053E" w:rsidRDefault="007F5821" w14:paraId="1240EDE6" w14:textId="77777777">
      <w:pPr>
        <w:spacing w:line="360" w:lineRule="auto"/>
        <w:rPr>
          <w:rFonts w:ascii="Arial" w:hAnsi="Arial" w:cs="Arial"/>
          <w:sz w:val="22"/>
          <w:szCs w:val="22"/>
        </w:rPr>
      </w:pPr>
    </w:p>
    <w:p w:rsidR="007F5821" w:rsidP="00C9053E" w:rsidRDefault="007F5821" w14:paraId="11F31F2D" w14:textId="77777777">
      <w:pPr>
        <w:spacing w:line="360" w:lineRule="auto"/>
        <w:rPr>
          <w:rFonts w:ascii="Arial" w:hAnsi="Arial" w:cs="Arial"/>
          <w:sz w:val="22"/>
          <w:szCs w:val="22"/>
        </w:rPr>
      </w:pPr>
    </w:p>
    <w:p w:rsidR="00CB70E4" w:rsidP="006C16F6" w:rsidRDefault="00CB70E4" w14:paraId="390FABD1" w14:textId="52B7320A">
      <w:pPr>
        <w:rPr>
          <w:rFonts w:ascii="Arial" w:hAnsi="Arial" w:cs="Arial"/>
          <w:sz w:val="22"/>
          <w:szCs w:val="22"/>
        </w:rPr>
      </w:pPr>
    </w:p>
    <w:p w:rsidR="00CB70E4" w:rsidP="006C16F6" w:rsidRDefault="00CB70E4" w14:paraId="59078DF6" w14:textId="4880315A">
      <w:pPr>
        <w:rPr>
          <w:rFonts w:ascii="Arial" w:hAnsi="Arial" w:cs="Arial"/>
          <w:sz w:val="22"/>
          <w:szCs w:val="22"/>
        </w:rPr>
      </w:pPr>
    </w:p>
    <w:p w:rsidR="00CB70E4" w:rsidP="006C16F6" w:rsidRDefault="00CB70E4" w14:paraId="78F21B24" w14:textId="77777777"/>
    <w:p w:rsidR="00CB70E4" w:rsidP="006C16F6" w:rsidRDefault="00CB70E4" w14:paraId="6E631A63" w14:textId="49EC9DD1"/>
    <w:p w:rsidR="00CB70E4" w:rsidP="006C16F6" w:rsidRDefault="00CB70E4" w14:paraId="156F3B96" w14:textId="7C3EE5E0"/>
    <w:p w:rsidR="00CB70E4" w:rsidP="006C16F6" w:rsidRDefault="00CB70E4" w14:paraId="1405CD4C" w14:textId="3E774945"/>
    <w:p w:rsidR="00CB70E4" w:rsidP="006C16F6" w:rsidRDefault="00CB70E4" w14:paraId="0142A3C7" w14:textId="2AAC43AD"/>
    <w:p w:rsidR="00CB70E4" w:rsidP="006C16F6" w:rsidRDefault="00CB70E4" w14:paraId="2DAD1DC3" w14:textId="351CA03E"/>
    <w:p w:rsidR="00CB70E4" w:rsidP="006C16F6" w:rsidRDefault="00CB70E4" w14:paraId="263C32C2" w14:textId="585C99EA"/>
    <w:p w:rsidR="00CB70E4" w:rsidP="006C16F6" w:rsidRDefault="00CB70E4" w14:paraId="738995B9" w14:textId="52AA7DCA"/>
    <w:p w:rsidR="00CB70E4" w:rsidP="006C16F6" w:rsidRDefault="00CB70E4" w14:paraId="71A887C5" w14:textId="77777777"/>
    <w:p w:rsidRPr="00061206" w:rsidR="003E44EF" w:rsidP="004900C0" w:rsidRDefault="00061206" w14:paraId="04C3620F" w14:textId="4873E41A">
      <w:pPr>
        <w:pStyle w:val="Heading1"/>
        <w:rPr>
          <w:rFonts w:ascii="Arial" w:hAnsi="Arial" w:cs="Arial"/>
          <w:color w:val="auto"/>
          <w:sz w:val="28"/>
          <w:szCs w:val="28"/>
        </w:rPr>
      </w:pPr>
      <w:bookmarkStart w:name="_Toc88814184" w:id="43"/>
      <w:r w:rsidRPr="00061206">
        <w:rPr>
          <w:rFonts w:ascii="Arial" w:hAnsi="Arial" w:cs="Arial"/>
          <w:color w:val="auto"/>
          <w:sz w:val="28"/>
          <w:szCs w:val="28"/>
        </w:rPr>
        <w:t>Appendix 1</w:t>
      </w:r>
      <w:bookmarkEnd w:id="43"/>
    </w:p>
    <w:p w:rsidR="004900C0" w:rsidP="004900C0" w:rsidRDefault="004900C0" w14:paraId="22A2714A" w14:textId="1FBE6195"/>
    <w:p w:rsidR="004900C0" w:rsidP="004900C0" w:rsidRDefault="00061206" w14:paraId="6DE2BA58" w14:textId="5B975D0A">
      <w:r w:rsidRPr="0048553E">
        <w:rPr>
          <w:noProof/>
        </w:rPr>
        <w:drawing>
          <wp:anchor distT="0" distB="0" distL="114300" distR="114300" simplePos="0" relativeHeight="251658240" behindDoc="0" locked="0" layoutInCell="1" allowOverlap="1" wp14:anchorId="7B2FFF72" wp14:editId="713982F0">
            <wp:simplePos x="0" y="0"/>
            <wp:positionH relativeFrom="column">
              <wp:posOffset>-243840</wp:posOffset>
            </wp:positionH>
            <wp:positionV relativeFrom="paragraph">
              <wp:posOffset>120015</wp:posOffset>
            </wp:positionV>
            <wp:extent cx="5585460" cy="35509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5460" cy="3550920"/>
                    </a:xfrm>
                    <a:prstGeom prst="rect">
                      <a:avLst/>
                    </a:prstGeom>
                    <a:noFill/>
                  </pic:spPr>
                </pic:pic>
              </a:graphicData>
            </a:graphic>
            <wp14:sizeRelH relativeFrom="page">
              <wp14:pctWidth>0</wp14:pctWidth>
            </wp14:sizeRelH>
            <wp14:sizeRelV relativeFrom="page">
              <wp14:pctHeight>0</wp14:pctHeight>
            </wp14:sizeRelV>
          </wp:anchor>
        </w:drawing>
      </w:r>
    </w:p>
    <w:p w:rsidR="004900C0" w:rsidP="004900C0" w:rsidRDefault="004900C0" w14:paraId="435E0E26" w14:textId="0A51B128"/>
    <w:p w:rsidRPr="004900C0" w:rsidR="004900C0" w:rsidP="004900C0" w:rsidRDefault="004900C0" w14:paraId="7B060DD7" w14:textId="77777777"/>
    <w:p w:rsidR="004900C0" w:rsidP="006C16F6" w:rsidRDefault="004900C0" w14:paraId="05557236" w14:textId="3A0B25F6">
      <w:pPr>
        <w:rPr>
          <w:rFonts w:ascii="Arial" w:hAnsi="Arial" w:cs="Arial"/>
          <w:sz w:val="22"/>
          <w:szCs w:val="22"/>
        </w:rPr>
      </w:pPr>
    </w:p>
    <w:p w:rsidRPr="00B96376" w:rsidR="004900C0" w:rsidP="006C16F6" w:rsidRDefault="004900C0" w14:paraId="58BC1103" w14:textId="77777777">
      <w:pPr>
        <w:rPr>
          <w:rFonts w:ascii="Arial" w:hAnsi="Arial" w:cs="Arial"/>
          <w:sz w:val="22"/>
          <w:szCs w:val="22"/>
        </w:rPr>
      </w:pPr>
    </w:p>
    <w:p w:rsidR="00B96376" w:rsidP="006C16F6" w:rsidRDefault="00B96376" w14:paraId="285AF6FE" w14:textId="0969001E">
      <w:r>
        <w:rPr>
          <w:noProof/>
        </w:rPr>
        <w:drawing>
          <wp:inline distT="0" distB="0" distL="0" distR="0" wp14:anchorId="0318449F" wp14:editId="221672EC">
            <wp:extent cx="7620" cy="7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rsidR="00913B09" w:rsidP="00913B09" w:rsidRDefault="00913B09" w14:paraId="46249F38" w14:textId="77777777">
      <w:pPr>
        <w:rPr>
          <w:noProof/>
        </w:rPr>
      </w:pPr>
    </w:p>
    <w:p w:rsidR="00913B09" w:rsidP="00913B09" w:rsidRDefault="00913B09" w14:paraId="5412518B" w14:textId="77777777">
      <w:pPr>
        <w:rPr>
          <w:noProof/>
        </w:rPr>
      </w:pPr>
    </w:p>
    <w:p w:rsidR="00913B09" w:rsidP="00913B09" w:rsidRDefault="00913B09" w14:paraId="6BEE5435" w14:textId="77777777">
      <w:pPr>
        <w:rPr>
          <w:noProof/>
        </w:rPr>
      </w:pPr>
    </w:p>
    <w:p w:rsidR="00913B09" w:rsidP="00913B09" w:rsidRDefault="00913B09" w14:paraId="68E67ACE" w14:textId="77777777">
      <w:pPr>
        <w:rPr>
          <w:noProof/>
        </w:rPr>
      </w:pPr>
    </w:p>
    <w:p w:rsidR="0048553E" w:rsidP="00913B09" w:rsidRDefault="0048553E" w14:paraId="00A14A9B" w14:textId="77777777">
      <w:pPr>
        <w:rPr>
          <w:rFonts w:ascii="Arial" w:hAnsi="Arial" w:cs="Arial"/>
          <w:noProof/>
          <w:sz w:val="24"/>
          <w:szCs w:val="24"/>
        </w:rPr>
      </w:pPr>
    </w:p>
    <w:p w:rsidR="0048553E" w:rsidP="00913B09" w:rsidRDefault="0048553E" w14:paraId="129FFB3C" w14:textId="77777777">
      <w:pPr>
        <w:rPr>
          <w:rFonts w:ascii="Arial" w:hAnsi="Arial" w:cs="Arial"/>
          <w:noProof/>
          <w:sz w:val="24"/>
          <w:szCs w:val="24"/>
        </w:rPr>
      </w:pPr>
    </w:p>
    <w:p w:rsidR="0048553E" w:rsidP="00913B09" w:rsidRDefault="0048553E" w14:paraId="2A3B19D6" w14:textId="77777777">
      <w:pPr>
        <w:rPr>
          <w:rFonts w:ascii="Arial" w:hAnsi="Arial" w:cs="Arial"/>
          <w:noProof/>
          <w:sz w:val="24"/>
          <w:szCs w:val="24"/>
        </w:rPr>
      </w:pPr>
    </w:p>
    <w:p w:rsidR="0048553E" w:rsidP="00913B09" w:rsidRDefault="0048553E" w14:paraId="15A54C24" w14:textId="77777777">
      <w:pPr>
        <w:rPr>
          <w:rFonts w:ascii="Arial" w:hAnsi="Arial" w:cs="Arial"/>
          <w:noProof/>
          <w:sz w:val="24"/>
          <w:szCs w:val="24"/>
        </w:rPr>
      </w:pPr>
    </w:p>
    <w:p w:rsidR="0048553E" w:rsidP="00913B09" w:rsidRDefault="0048553E" w14:paraId="5D9C4C93" w14:textId="77777777">
      <w:pPr>
        <w:rPr>
          <w:rFonts w:ascii="Arial" w:hAnsi="Arial" w:cs="Arial"/>
          <w:noProof/>
          <w:sz w:val="24"/>
          <w:szCs w:val="24"/>
        </w:rPr>
      </w:pPr>
    </w:p>
    <w:p w:rsidR="004900C0" w:rsidP="00913B09" w:rsidRDefault="004900C0" w14:paraId="71C225CB" w14:textId="77777777">
      <w:pPr>
        <w:rPr>
          <w:rFonts w:ascii="Arial" w:hAnsi="Arial" w:cs="Arial"/>
          <w:noProof/>
          <w:sz w:val="24"/>
          <w:szCs w:val="24"/>
        </w:rPr>
      </w:pPr>
    </w:p>
    <w:p w:rsidR="004900C0" w:rsidP="00913B09" w:rsidRDefault="004900C0" w14:paraId="2B79E08B" w14:textId="77777777">
      <w:pPr>
        <w:rPr>
          <w:rFonts w:ascii="Arial" w:hAnsi="Arial" w:cs="Arial"/>
          <w:noProof/>
          <w:sz w:val="24"/>
          <w:szCs w:val="24"/>
        </w:rPr>
      </w:pPr>
    </w:p>
    <w:p w:rsidR="004900C0" w:rsidP="00913B09" w:rsidRDefault="004900C0" w14:paraId="313E01CE" w14:textId="77777777">
      <w:pPr>
        <w:rPr>
          <w:rFonts w:ascii="Arial" w:hAnsi="Arial" w:cs="Arial"/>
          <w:noProof/>
          <w:sz w:val="24"/>
          <w:szCs w:val="24"/>
        </w:rPr>
      </w:pPr>
    </w:p>
    <w:p w:rsidR="004900C0" w:rsidP="00913B09" w:rsidRDefault="004900C0" w14:paraId="26CA1F43" w14:textId="77777777">
      <w:pPr>
        <w:rPr>
          <w:rFonts w:ascii="Arial" w:hAnsi="Arial" w:cs="Arial"/>
          <w:noProof/>
          <w:sz w:val="24"/>
          <w:szCs w:val="24"/>
        </w:rPr>
      </w:pPr>
    </w:p>
    <w:p w:rsidR="004900C0" w:rsidP="00913B09" w:rsidRDefault="004900C0" w14:paraId="25847063" w14:textId="77777777">
      <w:pPr>
        <w:rPr>
          <w:rFonts w:ascii="Arial" w:hAnsi="Arial" w:cs="Arial"/>
          <w:noProof/>
          <w:sz w:val="24"/>
          <w:szCs w:val="24"/>
        </w:rPr>
      </w:pPr>
    </w:p>
    <w:p w:rsidR="004900C0" w:rsidP="00913B09" w:rsidRDefault="004900C0" w14:paraId="58B597FA" w14:textId="77777777">
      <w:pPr>
        <w:rPr>
          <w:rFonts w:ascii="Arial" w:hAnsi="Arial" w:cs="Arial"/>
          <w:noProof/>
          <w:sz w:val="24"/>
          <w:szCs w:val="24"/>
        </w:rPr>
      </w:pPr>
    </w:p>
    <w:p w:rsidR="004900C0" w:rsidP="00913B09" w:rsidRDefault="004900C0" w14:paraId="55F9B171" w14:textId="77777777">
      <w:pPr>
        <w:rPr>
          <w:rFonts w:ascii="Arial" w:hAnsi="Arial" w:cs="Arial"/>
          <w:noProof/>
          <w:sz w:val="24"/>
          <w:szCs w:val="24"/>
        </w:rPr>
      </w:pPr>
    </w:p>
    <w:p w:rsidR="004900C0" w:rsidP="00913B09" w:rsidRDefault="004900C0" w14:paraId="4B663B19" w14:textId="77777777">
      <w:pPr>
        <w:rPr>
          <w:rFonts w:ascii="Arial" w:hAnsi="Arial" w:cs="Arial"/>
          <w:noProof/>
          <w:sz w:val="24"/>
          <w:szCs w:val="24"/>
        </w:rPr>
      </w:pPr>
    </w:p>
    <w:p w:rsidR="004900C0" w:rsidP="00913B09" w:rsidRDefault="004900C0" w14:paraId="1AFC1EFE" w14:textId="77777777">
      <w:pPr>
        <w:rPr>
          <w:rFonts w:ascii="Arial" w:hAnsi="Arial" w:cs="Arial"/>
          <w:noProof/>
          <w:sz w:val="24"/>
          <w:szCs w:val="24"/>
        </w:rPr>
      </w:pPr>
    </w:p>
    <w:p w:rsidR="003E44EF" w:rsidP="00913B09" w:rsidRDefault="00913B09" w14:paraId="54A86A45" w14:textId="553DB1FE">
      <w:pPr>
        <w:rPr>
          <w:rFonts w:ascii="Arial" w:hAnsi="Arial" w:cs="Arial"/>
          <w:noProof/>
          <w:sz w:val="24"/>
          <w:szCs w:val="24"/>
        </w:rPr>
      </w:pPr>
      <w:r w:rsidRPr="0048553E">
        <w:rPr>
          <w:rFonts w:ascii="Arial" w:hAnsi="Arial" w:cs="Arial"/>
          <w:noProof/>
          <w:sz w:val="24"/>
          <w:szCs w:val="24"/>
        </w:rPr>
        <w:t>(Brain, 2019)</w:t>
      </w:r>
    </w:p>
    <w:p w:rsidR="0048553E" w:rsidP="00913B09" w:rsidRDefault="0048553E" w14:paraId="02AE94A8" w14:textId="50328243">
      <w:pPr>
        <w:rPr>
          <w:rFonts w:ascii="Arial" w:hAnsi="Arial" w:cs="Arial"/>
          <w:sz w:val="24"/>
          <w:szCs w:val="24"/>
        </w:rPr>
      </w:pPr>
    </w:p>
    <w:p w:rsidR="0048553E" w:rsidP="00913B09" w:rsidRDefault="0048553E" w14:paraId="3CBC27FF" w14:textId="1492C7A0">
      <w:pPr>
        <w:rPr>
          <w:rFonts w:ascii="Arial" w:hAnsi="Arial" w:cs="Arial"/>
          <w:sz w:val="24"/>
          <w:szCs w:val="24"/>
        </w:rPr>
      </w:pPr>
    </w:p>
    <w:p w:rsidR="004900C0" w:rsidP="00913B09" w:rsidRDefault="004900C0" w14:paraId="5E00EF88" w14:textId="64F22D43">
      <w:pPr>
        <w:rPr>
          <w:rFonts w:ascii="Arial" w:hAnsi="Arial" w:cs="Arial"/>
          <w:sz w:val="24"/>
          <w:szCs w:val="24"/>
        </w:rPr>
      </w:pPr>
    </w:p>
    <w:p w:rsidR="004900C0" w:rsidP="00913B09" w:rsidRDefault="004900C0" w14:paraId="39BF6305" w14:textId="7E467E12">
      <w:pPr>
        <w:rPr>
          <w:rFonts w:ascii="Arial" w:hAnsi="Arial" w:cs="Arial"/>
          <w:sz w:val="24"/>
          <w:szCs w:val="24"/>
        </w:rPr>
      </w:pPr>
    </w:p>
    <w:p w:rsidR="004900C0" w:rsidP="00913B09" w:rsidRDefault="004900C0" w14:paraId="715F6EC6" w14:textId="7529940B">
      <w:pPr>
        <w:rPr>
          <w:rFonts w:ascii="Arial" w:hAnsi="Arial" w:cs="Arial"/>
          <w:sz w:val="24"/>
          <w:szCs w:val="24"/>
        </w:rPr>
      </w:pPr>
    </w:p>
    <w:p w:rsidR="004900C0" w:rsidP="00913B09" w:rsidRDefault="004900C0" w14:paraId="57215C69" w14:textId="35E31012">
      <w:pPr>
        <w:rPr>
          <w:rFonts w:ascii="Arial" w:hAnsi="Arial" w:cs="Arial"/>
          <w:sz w:val="24"/>
          <w:szCs w:val="24"/>
        </w:rPr>
      </w:pPr>
    </w:p>
    <w:p w:rsidR="004900C0" w:rsidP="00913B09" w:rsidRDefault="004900C0" w14:paraId="62EC59E7" w14:textId="2041EB2E">
      <w:pPr>
        <w:rPr>
          <w:rFonts w:ascii="Arial" w:hAnsi="Arial" w:cs="Arial"/>
          <w:sz w:val="24"/>
          <w:szCs w:val="24"/>
        </w:rPr>
      </w:pPr>
    </w:p>
    <w:p w:rsidR="004900C0" w:rsidP="00913B09" w:rsidRDefault="004900C0" w14:paraId="1BE80BA5" w14:textId="30137ACE">
      <w:pPr>
        <w:rPr>
          <w:rFonts w:ascii="Arial" w:hAnsi="Arial" w:cs="Arial"/>
          <w:sz w:val="24"/>
          <w:szCs w:val="24"/>
        </w:rPr>
      </w:pPr>
    </w:p>
    <w:p w:rsidR="004900C0" w:rsidP="00913B09" w:rsidRDefault="004900C0" w14:paraId="765AFDB6" w14:textId="1BC416E5">
      <w:pPr>
        <w:rPr>
          <w:rFonts w:ascii="Arial" w:hAnsi="Arial" w:cs="Arial"/>
          <w:sz w:val="24"/>
          <w:szCs w:val="24"/>
        </w:rPr>
      </w:pPr>
    </w:p>
    <w:p w:rsidR="004900C0" w:rsidP="00913B09" w:rsidRDefault="004900C0" w14:paraId="4CAF18B2" w14:textId="745345C5">
      <w:pPr>
        <w:rPr>
          <w:rFonts w:ascii="Arial" w:hAnsi="Arial" w:cs="Arial"/>
          <w:sz w:val="24"/>
          <w:szCs w:val="24"/>
        </w:rPr>
      </w:pPr>
    </w:p>
    <w:p w:rsidR="004900C0" w:rsidP="00913B09" w:rsidRDefault="004900C0" w14:paraId="39A87FFE" w14:textId="1042FCA2">
      <w:pPr>
        <w:rPr>
          <w:rFonts w:ascii="Arial" w:hAnsi="Arial" w:cs="Arial"/>
          <w:sz w:val="24"/>
          <w:szCs w:val="24"/>
        </w:rPr>
      </w:pPr>
    </w:p>
    <w:p w:rsidR="004900C0" w:rsidP="00913B09" w:rsidRDefault="004900C0" w14:paraId="74E27FA8" w14:textId="304841B3">
      <w:pPr>
        <w:rPr>
          <w:rFonts w:ascii="Arial" w:hAnsi="Arial" w:cs="Arial"/>
          <w:sz w:val="24"/>
          <w:szCs w:val="24"/>
        </w:rPr>
      </w:pPr>
    </w:p>
    <w:p w:rsidR="004900C0" w:rsidP="00913B09" w:rsidRDefault="004900C0" w14:paraId="5F0D38A2" w14:textId="19427911">
      <w:pPr>
        <w:rPr>
          <w:rFonts w:ascii="Arial" w:hAnsi="Arial" w:cs="Arial"/>
          <w:sz w:val="24"/>
          <w:szCs w:val="24"/>
        </w:rPr>
      </w:pPr>
    </w:p>
    <w:p w:rsidR="004900C0" w:rsidP="00913B09" w:rsidRDefault="004900C0" w14:paraId="262B4F54" w14:textId="668F0E4C">
      <w:pPr>
        <w:rPr>
          <w:rFonts w:ascii="Arial" w:hAnsi="Arial" w:cs="Arial"/>
          <w:sz w:val="24"/>
          <w:szCs w:val="24"/>
        </w:rPr>
      </w:pPr>
    </w:p>
    <w:p w:rsidR="004900C0" w:rsidP="00913B09" w:rsidRDefault="004900C0" w14:paraId="19247013" w14:textId="25EC430C">
      <w:pPr>
        <w:rPr>
          <w:rFonts w:ascii="Arial" w:hAnsi="Arial" w:cs="Arial"/>
          <w:sz w:val="24"/>
          <w:szCs w:val="24"/>
        </w:rPr>
      </w:pPr>
    </w:p>
    <w:p w:rsidR="004900C0" w:rsidP="00913B09" w:rsidRDefault="004900C0" w14:paraId="73D4FB66" w14:textId="4CBD624D">
      <w:pPr>
        <w:rPr>
          <w:rFonts w:ascii="Arial" w:hAnsi="Arial" w:cs="Arial"/>
          <w:sz w:val="24"/>
          <w:szCs w:val="24"/>
        </w:rPr>
      </w:pPr>
    </w:p>
    <w:p w:rsidR="004900C0" w:rsidP="00913B09" w:rsidRDefault="004900C0" w14:paraId="187113B2" w14:textId="450D4079">
      <w:pPr>
        <w:rPr>
          <w:rFonts w:ascii="Arial" w:hAnsi="Arial" w:cs="Arial"/>
          <w:sz w:val="24"/>
          <w:szCs w:val="24"/>
        </w:rPr>
      </w:pPr>
    </w:p>
    <w:p w:rsidR="004900C0" w:rsidP="00913B09" w:rsidRDefault="004900C0" w14:paraId="286F2D43" w14:textId="4C282BDF">
      <w:pPr>
        <w:rPr>
          <w:rFonts w:ascii="Arial" w:hAnsi="Arial" w:cs="Arial"/>
          <w:sz w:val="24"/>
          <w:szCs w:val="24"/>
        </w:rPr>
      </w:pPr>
    </w:p>
    <w:p w:rsidR="004900C0" w:rsidP="00913B09" w:rsidRDefault="004900C0" w14:paraId="3C27DD42" w14:textId="605FFF3F">
      <w:pPr>
        <w:rPr>
          <w:rFonts w:ascii="Arial" w:hAnsi="Arial" w:cs="Arial"/>
          <w:sz w:val="24"/>
          <w:szCs w:val="24"/>
        </w:rPr>
      </w:pPr>
    </w:p>
    <w:p w:rsidR="004900C0" w:rsidP="00913B09" w:rsidRDefault="004900C0" w14:paraId="5DCFFEA8" w14:textId="0F696D05">
      <w:pPr>
        <w:rPr>
          <w:rFonts w:ascii="Arial" w:hAnsi="Arial" w:cs="Arial"/>
          <w:sz w:val="24"/>
          <w:szCs w:val="24"/>
        </w:rPr>
      </w:pPr>
    </w:p>
    <w:p w:rsidR="004900C0" w:rsidP="00913B09" w:rsidRDefault="004900C0" w14:paraId="5A880134" w14:textId="2EA2FE0F">
      <w:pPr>
        <w:rPr>
          <w:rFonts w:ascii="Arial" w:hAnsi="Arial" w:cs="Arial"/>
          <w:sz w:val="24"/>
          <w:szCs w:val="24"/>
        </w:rPr>
      </w:pPr>
    </w:p>
    <w:p w:rsidR="004900C0" w:rsidP="00913B09" w:rsidRDefault="004900C0" w14:paraId="3DF95AF1" w14:textId="2222B30F">
      <w:pPr>
        <w:rPr>
          <w:rFonts w:ascii="Arial" w:hAnsi="Arial" w:cs="Arial"/>
          <w:sz w:val="24"/>
          <w:szCs w:val="24"/>
        </w:rPr>
      </w:pPr>
    </w:p>
    <w:p w:rsidR="004900C0" w:rsidP="00913B09" w:rsidRDefault="004900C0" w14:paraId="283C0252" w14:textId="2131BC4A">
      <w:pPr>
        <w:rPr>
          <w:rFonts w:ascii="Arial" w:hAnsi="Arial" w:cs="Arial"/>
          <w:sz w:val="24"/>
          <w:szCs w:val="24"/>
        </w:rPr>
      </w:pPr>
    </w:p>
    <w:p w:rsidR="004900C0" w:rsidP="00913B09" w:rsidRDefault="004900C0" w14:paraId="0C1114B7" w14:textId="06545BF1">
      <w:pPr>
        <w:rPr>
          <w:rFonts w:ascii="Arial" w:hAnsi="Arial" w:cs="Arial"/>
          <w:sz w:val="24"/>
          <w:szCs w:val="24"/>
        </w:rPr>
      </w:pPr>
    </w:p>
    <w:p w:rsidR="004900C0" w:rsidP="00913B09" w:rsidRDefault="004900C0" w14:paraId="7239479C" w14:textId="77777777">
      <w:pPr>
        <w:rPr>
          <w:rFonts w:ascii="Arial" w:hAnsi="Arial" w:cs="Arial"/>
          <w:sz w:val="24"/>
          <w:szCs w:val="24"/>
        </w:rPr>
      </w:pPr>
    </w:p>
    <w:p w:rsidRPr="004900C0" w:rsidR="0048553E" w:rsidP="004900C0" w:rsidRDefault="0048553E" w14:paraId="402A64AB" w14:textId="308C0A86">
      <w:pPr>
        <w:pStyle w:val="Heading1"/>
        <w:rPr>
          <w:rFonts w:ascii="Arial" w:hAnsi="Arial" w:cs="Arial"/>
          <w:color w:val="auto"/>
          <w:sz w:val="28"/>
          <w:szCs w:val="28"/>
        </w:rPr>
      </w:pPr>
      <w:bookmarkStart w:name="_Toc88814185" w:id="44"/>
      <w:r w:rsidRPr="004900C0">
        <w:rPr>
          <w:rFonts w:ascii="Arial" w:hAnsi="Arial" w:cs="Arial"/>
          <w:color w:val="auto"/>
          <w:sz w:val="28"/>
          <w:szCs w:val="28"/>
        </w:rPr>
        <w:t xml:space="preserve">Appendix </w:t>
      </w:r>
      <w:r w:rsidRPr="004900C0" w:rsidR="00E50952">
        <w:rPr>
          <w:rFonts w:ascii="Arial" w:hAnsi="Arial" w:cs="Arial"/>
          <w:color w:val="auto"/>
          <w:sz w:val="28"/>
          <w:szCs w:val="28"/>
        </w:rPr>
        <w:t>2</w:t>
      </w:r>
      <w:bookmarkEnd w:id="44"/>
    </w:p>
    <w:p w:rsidR="00E50952" w:rsidP="00913B09" w:rsidRDefault="00E50952" w14:paraId="0037627F" w14:textId="3F25A2EA">
      <w:pPr>
        <w:rPr>
          <w:rFonts w:ascii="Arial" w:hAnsi="Arial" w:cs="Arial"/>
          <w:sz w:val="24"/>
          <w:szCs w:val="24"/>
        </w:rPr>
      </w:pPr>
    </w:p>
    <w:p w:rsidR="004900C0" w:rsidP="00913B09" w:rsidRDefault="004900C0" w14:paraId="25DB9DC4" w14:textId="77777777">
      <w:pPr>
        <w:rPr>
          <w:rFonts w:ascii="Arial" w:hAnsi="Arial" w:cs="Arial"/>
          <w:sz w:val="24"/>
          <w:szCs w:val="24"/>
        </w:rPr>
      </w:pPr>
    </w:p>
    <w:p w:rsidR="004900C0" w:rsidP="00913B09" w:rsidRDefault="004900C0" w14:paraId="37D74F5B" w14:textId="2B63830E">
      <w:pPr>
        <w:rPr>
          <w:rFonts w:ascii="Arial" w:hAnsi="Arial" w:cs="Arial"/>
          <w:sz w:val="24"/>
          <w:szCs w:val="24"/>
        </w:rPr>
      </w:pPr>
    </w:p>
    <w:p w:rsidR="004900C0" w:rsidP="00913B09" w:rsidRDefault="004900C0" w14:paraId="21E98CF8" w14:textId="77777777">
      <w:pPr>
        <w:rPr>
          <w:rFonts w:ascii="Arial" w:hAnsi="Arial" w:cs="Arial"/>
          <w:sz w:val="24"/>
          <w:szCs w:val="24"/>
        </w:rPr>
      </w:pPr>
    </w:p>
    <w:p w:rsidR="004900C0" w:rsidP="00913B09" w:rsidRDefault="004900C0" w14:paraId="6594D304" w14:textId="012C53C7">
      <w:pPr>
        <w:rPr>
          <w:rFonts w:ascii="Arial" w:hAnsi="Arial" w:cs="Arial"/>
          <w:sz w:val="24"/>
          <w:szCs w:val="24"/>
        </w:rPr>
      </w:pPr>
    </w:p>
    <w:p w:rsidR="004900C0" w:rsidP="00913B09" w:rsidRDefault="004900C0" w14:paraId="01480BE6" w14:textId="78403E16">
      <w:pPr>
        <w:rPr>
          <w:rFonts w:ascii="Arial" w:hAnsi="Arial" w:cs="Arial"/>
          <w:sz w:val="24"/>
          <w:szCs w:val="24"/>
        </w:rPr>
      </w:pPr>
    </w:p>
    <w:p w:rsidR="004900C0" w:rsidP="00913B09" w:rsidRDefault="004900C0" w14:paraId="61F1CA33" w14:textId="4573DC9B">
      <w:pPr>
        <w:rPr>
          <w:rFonts w:ascii="Arial" w:hAnsi="Arial" w:cs="Arial"/>
          <w:sz w:val="24"/>
          <w:szCs w:val="24"/>
        </w:rPr>
      </w:pPr>
    </w:p>
    <w:p w:rsidR="004900C0" w:rsidP="00913B09" w:rsidRDefault="004900C0" w14:paraId="1CEC544B" w14:textId="62924316">
      <w:pPr>
        <w:rPr>
          <w:rFonts w:ascii="Arial" w:hAnsi="Arial" w:cs="Arial"/>
          <w:sz w:val="24"/>
          <w:szCs w:val="24"/>
        </w:rPr>
      </w:pPr>
    </w:p>
    <w:p w:rsidR="004900C0" w:rsidP="00913B09" w:rsidRDefault="004900C0" w14:paraId="60765C0D" w14:textId="183F8F3C">
      <w:pPr>
        <w:rPr>
          <w:rFonts w:ascii="Arial" w:hAnsi="Arial" w:cs="Arial"/>
          <w:sz w:val="24"/>
          <w:szCs w:val="24"/>
        </w:rPr>
      </w:pPr>
    </w:p>
    <w:p w:rsidR="004900C0" w:rsidP="00913B09" w:rsidRDefault="004900C0" w14:paraId="69142AE6" w14:textId="77B91F72">
      <w:pPr>
        <w:rPr>
          <w:rFonts w:ascii="Arial" w:hAnsi="Arial" w:cs="Arial"/>
          <w:sz w:val="24"/>
          <w:szCs w:val="24"/>
        </w:rPr>
      </w:pPr>
    </w:p>
    <w:p w:rsidR="004900C0" w:rsidP="00913B09" w:rsidRDefault="004900C0" w14:paraId="3E5C9681" w14:textId="5B36EFC6">
      <w:pPr>
        <w:rPr>
          <w:rFonts w:ascii="Arial" w:hAnsi="Arial" w:cs="Arial"/>
          <w:sz w:val="24"/>
          <w:szCs w:val="24"/>
        </w:rPr>
      </w:pPr>
    </w:p>
    <w:p w:rsidR="004900C0" w:rsidP="00913B09" w:rsidRDefault="004900C0" w14:paraId="7A414E5C" w14:textId="52F8FFAF">
      <w:pPr>
        <w:rPr>
          <w:rFonts w:ascii="Arial" w:hAnsi="Arial" w:cs="Arial"/>
          <w:sz w:val="24"/>
          <w:szCs w:val="24"/>
        </w:rPr>
      </w:pPr>
      <w:r>
        <w:rPr>
          <w:noProof/>
        </w:rPr>
        <w:drawing>
          <wp:anchor distT="0" distB="0" distL="114300" distR="114300" simplePos="0" relativeHeight="251659264" behindDoc="0" locked="0" layoutInCell="1" allowOverlap="1" wp14:anchorId="11C3167C" wp14:editId="3BDD2980">
            <wp:simplePos x="0" y="0"/>
            <wp:positionH relativeFrom="margin">
              <wp:posOffset>-579120</wp:posOffset>
            </wp:positionH>
            <wp:positionV relativeFrom="paragraph">
              <wp:posOffset>-1773555</wp:posOffset>
            </wp:positionV>
            <wp:extent cx="5097780" cy="3819525"/>
            <wp:effectExtent l="0" t="0" r="7620" b="9525"/>
            <wp:wrapSquare wrapText="bothSides"/>
            <wp:docPr id="4" name="Picture 4" descr="St Pancreas Work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 Pancreas Workhous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7780" cy="3819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00C0" w:rsidP="00913B09" w:rsidRDefault="004900C0" w14:paraId="50871D62" w14:textId="5108A043">
      <w:pPr>
        <w:rPr>
          <w:rFonts w:ascii="Arial" w:hAnsi="Arial" w:cs="Arial"/>
          <w:sz w:val="24"/>
          <w:szCs w:val="24"/>
        </w:rPr>
      </w:pPr>
    </w:p>
    <w:p w:rsidR="004900C0" w:rsidP="00913B09" w:rsidRDefault="004900C0" w14:paraId="285DA5F0" w14:textId="2D329503">
      <w:pPr>
        <w:rPr>
          <w:rFonts w:ascii="Arial" w:hAnsi="Arial" w:cs="Arial"/>
          <w:sz w:val="24"/>
          <w:szCs w:val="24"/>
        </w:rPr>
      </w:pPr>
    </w:p>
    <w:p w:rsidR="004900C0" w:rsidP="00913B09" w:rsidRDefault="004900C0" w14:paraId="2A3B7750" w14:textId="77777777">
      <w:pPr>
        <w:rPr>
          <w:rFonts w:ascii="Arial" w:hAnsi="Arial" w:cs="Arial"/>
          <w:sz w:val="24"/>
          <w:szCs w:val="24"/>
        </w:rPr>
      </w:pPr>
    </w:p>
    <w:p w:rsidR="004900C0" w:rsidP="00913B09" w:rsidRDefault="004900C0" w14:paraId="7720AF27" w14:textId="77777777">
      <w:pPr>
        <w:rPr>
          <w:rFonts w:ascii="Arial" w:hAnsi="Arial" w:cs="Arial"/>
          <w:sz w:val="24"/>
          <w:szCs w:val="24"/>
        </w:rPr>
      </w:pPr>
    </w:p>
    <w:p w:rsidR="004900C0" w:rsidP="00913B09" w:rsidRDefault="004900C0" w14:paraId="77D18DFA" w14:textId="77777777">
      <w:pPr>
        <w:rPr>
          <w:rFonts w:ascii="Arial" w:hAnsi="Arial" w:cs="Arial"/>
          <w:sz w:val="24"/>
          <w:szCs w:val="24"/>
        </w:rPr>
      </w:pPr>
    </w:p>
    <w:p w:rsidR="004900C0" w:rsidP="00913B09" w:rsidRDefault="004900C0" w14:paraId="7509CF5F" w14:textId="77777777">
      <w:pPr>
        <w:rPr>
          <w:rFonts w:ascii="Arial" w:hAnsi="Arial" w:cs="Arial"/>
          <w:sz w:val="24"/>
          <w:szCs w:val="24"/>
        </w:rPr>
      </w:pPr>
    </w:p>
    <w:p w:rsidR="004900C0" w:rsidP="00913B09" w:rsidRDefault="004900C0" w14:paraId="0F765418" w14:textId="77777777">
      <w:pPr>
        <w:rPr>
          <w:rFonts w:ascii="Arial" w:hAnsi="Arial" w:cs="Arial"/>
          <w:sz w:val="24"/>
          <w:szCs w:val="24"/>
        </w:rPr>
      </w:pPr>
    </w:p>
    <w:p w:rsidR="004900C0" w:rsidP="00913B09" w:rsidRDefault="004900C0" w14:paraId="08A0EF6A" w14:textId="77777777">
      <w:pPr>
        <w:rPr>
          <w:rFonts w:ascii="Arial" w:hAnsi="Arial" w:cs="Arial"/>
          <w:sz w:val="24"/>
          <w:szCs w:val="24"/>
        </w:rPr>
      </w:pPr>
    </w:p>
    <w:p w:rsidR="004900C0" w:rsidP="00913B09" w:rsidRDefault="004900C0" w14:paraId="1C7E2655" w14:textId="77777777">
      <w:pPr>
        <w:rPr>
          <w:rFonts w:ascii="Arial" w:hAnsi="Arial" w:cs="Arial"/>
          <w:sz w:val="24"/>
          <w:szCs w:val="24"/>
        </w:rPr>
      </w:pPr>
    </w:p>
    <w:p w:rsidR="00E50952" w:rsidP="00913B09" w:rsidRDefault="004900C0" w14:paraId="57D5FE9F" w14:textId="3575B225">
      <w:pPr>
        <w:rPr>
          <w:rFonts w:ascii="Arial" w:hAnsi="Arial" w:cs="Arial"/>
          <w:sz w:val="24"/>
          <w:szCs w:val="24"/>
        </w:rPr>
      </w:pPr>
      <w:r w:rsidRPr="004900C0">
        <w:rPr>
          <w:rFonts w:ascii="Arial" w:hAnsi="Arial" w:cs="Arial"/>
          <w:sz w:val="24"/>
          <w:szCs w:val="24"/>
        </w:rPr>
        <w:t>(Brain, 2019c)</w:t>
      </w:r>
    </w:p>
    <w:p w:rsidR="004900C0" w:rsidP="00913B09" w:rsidRDefault="004900C0" w14:paraId="7F3FF98C" w14:textId="4A302716">
      <w:pPr>
        <w:rPr>
          <w:rFonts w:ascii="Arial" w:hAnsi="Arial" w:cs="Arial"/>
          <w:sz w:val="24"/>
          <w:szCs w:val="24"/>
        </w:rPr>
      </w:pPr>
    </w:p>
    <w:p w:rsidR="004900C0" w:rsidP="00913B09" w:rsidRDefault="004900C0" w14:paraId="34584DAF" w14:textId="3AA9127C">
      <w:pPr>
        <w:rPr>
          <w:rFonts w:ascii="Arial" w:hAnsi="Arial" w:cs="Arial"/>
          <w:sz w:val="24"/>
          <w:szCs w:val="24"/>
        </w:rPr>
      </w:pPr>
    </w:p>
    <w:p w:rsidR="004900C0" w:rsidP="00913B09" w:rsidRDefault="004900C0" w14:paraId="0336E5B5" w14:textId="6C170F3E">
      <w:pPr>
        <w:rPr>
          <w:rFonts w:ascii="Arial" w:hAnsi="Arial" w:cs="Arial"/>
          <w:sz w:val="24"/>
          <w:szCs w:val="24"/>
        </w:rPr>
      </w:pPr>
    </w:p>
    <w:p w:rsidR="004900C0" w:rsidP="00913B09" w:rsidRDefault="004900C0" w14:paraId="4BB0AA19" w14:textId="537A5321">
      <w:pPr>
        <w:rPr>
          <w:rFonts w:ascii="Arial" w:hAnsi="Arial" w:cs="Arial"/>
          <w:sz w:val="24"/>
          <w:szCs w:val="24"/>
        </w:rPr>
      </w:pPr>
    </w:p>
    <w:p w:rsidR="004900C0" w:rsidP="00913B09" w:rsidRDefault="004900C0" w14:paraId="16D3EEDC" w14:textId="5B7F278A">
      <w:pPr>
        <w:rPr>
          <w:rFonts w:ascii="Arial" w:hAnsi="Arial" w:cs="Arial"/>
          <w:sz w:val="24"/>
          <w:szCs w:val="24"/>
        </w:rPr>
      </w:pPr>
    </w:p>
    <w:p w:rsidR="001D6A5E" w:rsidP="001D6A5E" w:rsidRDefault="001D6A5E" w14:paraId="290DC3F8" w14:textId="77777777">
      <w:pPr>
        <w:pStyle w:val="Heading1"/>
        <w:rPr>
          <w:rFonts w:ascii="Arial" w:hAnsi="Arial" w:cs="Arial"/>
          <w:sz w:val="28"/>
          <w:szCs w:val="28"/>
        </w:rPr>
      </w:pPr>
      <w:r w:rsidRPr="001D6A5E">
        <w:rPr>
          <w:rFonts w:ascii="Arial" w:hAnsi="Arial" w:cs="Arial"/>
          <w:sz w:val="28"/>
          <w:szCs w:val="28"/>
        </w:rPr>
        <w:lastRenderedPageBreak/>
        <w:t>Appendix 3</w:t>
      </w:r>
    </w:p>
    <w:p w:rsidR="00B54424" w:rsidP="001D6A5E" w:rsidRDefault="00B54424" w14:paraId="538B1FCF" w14:textId="6AB8CC5E">
      <w:pPr>
        <w:pStyle w:val="Heading1"/>
        <w:rPr>
          <w:rFonts w:ascii="Arial" w:hAnsi="Arial" w:cs="Arial"/>
          <w:sz w:val="28"/>
          <w:szCs w:val="28"/>
        </w:rPr>
      </w:pPr>
      <w:r>
        <w:rPr>
          <w:noProof/>
        </w:rPr>
        <w:drawing>
          <wp:anchor distT="0" distB="0" distL="114300" distR="114300" simplePos="0" relativeHeight="251660288" behindDoc="0" locked="0" layoutInCell="1" allowOverlap="1" wp14:anchorId="77CB61C7" wp14:editId="1F62BE70">
            <wp:simplePos x="0" y="0"/>
            <wp:positionH relativeFrom="column">
              <wp:posOffset>-198120</wp:posOffset>
            </wp:positionH>
            <wp:positionV relativeFrom="paragraph">
              <wp:posOffset>154305</wp:posOffset>
            </wp:positionV>
            <wp:extent cx="3154680" cy="2095500"/>
            <wp:effectExtent l="0" t="0" r="7620" b="0"/>
            <wp:wrapSquare wrapText="bothSides"/>
            <wp:docPr id="5" name="Picture 5" descr="Patients in steam cabinets, c 1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tients in steam cabinets, c 19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54680" cy="2095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D6A5E" w:rsidP="001D6A5E" w:rsidRDefault="001D6A5E" w14:paraId="462C0731" w14:textId="6A6974F5">
      <w:pPr>
        <w:pStyle w:val="Heading1"/>
        <w:rPr>
          <w:rFonts w:ascii="Arial" w:hAnsi="Arial" w:cs="Arial"/>
          <w:sz w:val="28"/>
          <w:szCs w:val="28"/>
        </w:rPr>
      </w:pPr>
    </w:p>
    <w:p w:rsidR="00B54424" w:rsidP="00B54424" w:rsidRDefault="00B54424" w14:paraId="6FAC0378" w14:textId="77777777">
      <w:pPr>
        <w:rPr>
          <w:sz w:val="22"/>
          <w:szCs w:val="22"/>
        </w:rPr>
      </w:pPr>
    </w:p>
    <w:p w:rsidR="00B54424" w:rsidP="00B54424" w:rsidRDefault="00B54424" w14:paraId="77643452" w14:textId="77777777">
      <w:pPr>
        <w:rPr>
          <w:sz w:val="22"/>
          <w:szCs w:val="22"/>
        </w:rPr>
      </w:pPr>
    </w:p>
    <w:p w:rsidR="00B54424" w:rsidP="00B54424" w:rsidRDefault="00B54424" w14:paraId="35A5B956" w14:textId="77777777">
      <w:pPr>
        <w:rPr>
          <w:sz w:val="22"/>
          <w:szCs w:val="22"/>
        </w:rPr>
      </w:pPr>
    </w:p>
    <w:p w:rsidR="00B54424" w:rsidP="00B54424" w:rsidRDefault="00B54424" w14:paraId="4680F1E9" w14:textId="77777777">
      <w:pPr>
        <w:rPr>
          <w:sz w:val="22"/>
          <w:szCs w:val="22"/>
        </w:rPr>
      </w:pPr>
    </w:p>
    <w:p w:rsidR="00B54424" w:rsidP="00B54424" w:rsidRDefault="00B54424" w14:paraId="6FE9A623" w14:textId="77777777">
      <w:pPr>
        <w:rPr>
          <w:sz w:val="22"/>
          <w:szCs w:val="22"/>
        </w:rPr>
      </w:pPr>
    </w:p>
    <w:p w:rsidR="00B54424" w:rsidP="00B54424" w:rsidRDefault="00B54424" w14:paraId="5C599876" w14:textId="77777777">
      <w:pPr>
        <w:rPr>
          <w:sz w:val="22"/>
          <w:szCs w:val="22"/>
        </w:rPr>
      </w:pPr>
    </w:p>
    <w:p w:rsidR="00B54424" w:rsidP="00B54424" w:rsidRDefault="00B54424" w14:paraId="0F1099A2" w14:textId="77777777">
      <w:pPr>
        <w:rPr>
          <w:sz w:val="22"/>
          <w:szCs w:val="22"/>
        </w:rPr>
      </w:pPr>
    </w:p>
    <w:p w:rsidR="00B54424" w:rsidP="00B54424" w:rsidRDefault="00B54424" w14:paraId="31EECC30" w14:textId="77777777">
      <w:pPr>
        <w:rPr>
          <w:sz w:val="22"/>
          <w:szCs w:val="22"/>
        </w:rPr>
      </w:pPr>
    </w:p>
    <w:p w:rsidR="00B54424" w:rsidP="00B54424" w:rsidRDefault="00B54424" w14:paraId="1D63FFC4" w14:textId="77777777">
      <w:pPr>
        <w:rPr>
          <w:sz w:val="22"/>
          <w:szCs w:val="22"/>
        </w:rPr>
      </w:pPr>
    </w:p>
    <w:p w:rsidR="00B54424" w:rsidP="00B54424" w:rsidRDefault="00B54424" w14:paraId="5FCAA6EA" w14:textId="77777777">
      <w:pPr>
        <w:rPr>
          <w:sz w:val="22"/>
          <w:szCs w:val="22"/>
        </w:rPr>
      </w:pPr>
    </w:p>
    <w:p w:rsidR="00B54424" w:rsidP="00B54424" w:rsidRDefault="00B54424" w14:paraId="6EBB1F09" w14:textId="77777777">
      <w:pPr>
        <w:rPr>
          <w:sz w:val="22"/>
          <w:szCs w:val="22"/>
        </w:rPr>
      </w:pPr>
    </w:p>
    <w:p w:rsidR="001D6A5E" w:rsidP="00B54424" w:rsidRDefault="00B54424" w14:paraId="372BA292" w14:textId="48715450">
      <w:r w:rsidRPr="001D6A5E">
        <w:rPr>
          <w:sz w:val="22"/>
          <w:szCs w:val="22"/>
        </w:rPr>
        <w:t>(</w:t>
      </w:r>
      <w:r w:rsidRPr="00B54424">
        <w:t>Quest for a cure, 2003</w:t>
      </w:r>
    </w:p>
    <w:p w:rsidR="007E2745" w:rsidP="00B54424" w:rsidRDefault="007E2745" w14:paraId="3EBC67CA" w14:textId="2E8A5CFD"/>
    <w:p w:rsidR="007E2745" w:rsidP="00B54424" w:rsidRDefault="007E2745" w14:paraId="0D1E29C2" w14:textId="5934B4C4"/>
    <w:p w:rsidR="007E2745" w:rsidP="00B54424" w:rsidRDefault="007E2745" w14:paraId="5607B35F" w14:textId="00791A22"/>
    <w:p w:rsidR="007E2745" w:rsidP="00B54424" w:rsidRDefault="007E2745" w14:paraId="40EC3CEE" w14:textId="41EA413E"/>
    <w:p w:rsidR="007E2745" w:rsidP="00B54424" w:rsidRDefault="007E2745" w14:paraId="52D5B11A" w14:textId="6AF81A85"/>
    <w:p w:rsidR="007E2745" w:rsidP="00B54424" w:rsidRDefault="007E2745" w14:paraId="4B1E459E" w14:textId="6361AE6A"/>
    <w:p w:rsidR="007E2745" w:rsidP="00B54424" w:rsidRDefault="007E2745" w14:paraId="356D078D" w14:textId="32C78D68"/>
    <w:p w:rsidR="007E2745" w:rsidP="00B54424" w:rsidRDefault="007E2745" w14:paraId="2C8898D0" w14:textId="0F5B28BA"/>
    <w:p w:rsidR="007E2745" w:rsidP="00B54424" w:rsidRDefault="007E2745" w14:paraId="37360DC9" w14:textId="2FBBA3EC"/>
    <w:p w:rsidR="007E2745" w:rsidP="00B54424" w:rsidRDefault="007E2745" w14:paraId="4C8C6EA6" w14:textId="427DAEF2"/>
    <w:p w:rsidR="007E2745" w:rsidP="00B54424" w:rsidRDefault="007E2745" w14:paraId="6AAD4F2E" w14:textId="15C38CAD"/>
    <w:p w:rsidR="007E2745" w:rsidP="00B54424" w:rsidRDefault="007E2745" w14:paraId="09F89115" w14:textId="1FE28A01"/>
    <w:p w:rsidR="007E2745" w:rsidP="00B54424" w:rsidRDefault="007E2745" w14:paraId="50D504C1" w14:textId="17244964"/>
    <w:p w:rsidR="007E2745" w:rsidP="00B54424" w:rsidRDefault="007E2745" w14:paraId="66203CAB" w14:textId="7DC466ED"/>
    <w:p w:rsidR="007E2745" w:rsidP="00B54424" w:rsidRDefault="007E2745" w14:paraId="72AD8722" w14:textId="06261911"/>
    <w:p w:rsidR="007E2745" w:rsidP="00B54424" w:rsidRDefault="007E2745" w14:paraId="7E9C626F" w14:textId="5079448B"/>
    <w:p w:rsidR="007E2745" w:rsidP="00B54424" w:rsidRDefault="007E2745" w14:paraId="57476B07" w14:textId="69E1BFE9"/>
    <w:p w:rsidR="007E2745" w:rsidP="00B54424" w:rsidRDefault="007E2745" w14:paraId="148C3BB8" w14:textId="62DBAECD"/>
    <w:p w:rsidR="007E2745" w:rsidP="00B54424" w:rsidRDefault="007E2745" w14:paraId="20CDC7B7" w14:textId="117377C6"/>
    <w:p w:rsidR="007E2745" w:rsidP="00B54424" w:rsidRDefault="007E2745" w14:paraId="15C69490" w14:textId="7E3E2389"/>
    <w:p w:rsidR="007E2745" w:rsidP="00B54424" w:rsidRDefault="007E2745" w14:paraId="30E64D0F" w14:textId="0E270FE5"/>
    <w:p w:rsidR="007E2745" w:rsidP="00B54424" w:rsidRDefault="007E2745" w14:paraId="0B9976B2" w14:textId="196B4E7A"/>
    <w:p w:rsidR="007E2745" w:rsidP="00B54424" w:rsidRDefault="007E2745" w14:paraId="44AE608F" w14:textId="70BB174D"/>
    <w:p w:rsidR="007E2745" w:rsidP="00B54424" w:rsidRDefault="007E2745" w14:paraId="5479DE81" w14:textId="6259ECAD"/>
    <w:p w:rsidR="007E2745" w:rsidP="00B54424" w:rsidRDefault="007E2745" w14:paraId="2ED9A5AE" w14:textId="6EB5CF36"/>
    <w:p w:rsidR="007E2745" w:rsidP="00B54424" w:rsidRDefault="007E2745" w14:paraId="4FDB4400" w14:textId="29CC97BB"/>
    <w:p w:rsidR="007E2745" w:rsidP="00B54424" w:rsidRDefault="007E2745" w14:paraId="28E5B1B5" w14:textId="0EDF3F41"/>
    <w:p w:rsidR="007E2745" w:rsidP="00B54424" w:rsidRDefault="007E2745" w14:paraId="258A5391" w14:textId="46B4A8EF"/>
    <w:p w:rsidR="007E2745" w:rsidP="00B54424" w:rsidRDefault="007E2745" w14:paraId="1BC1A8B3" w14:textId="6F71A6A1"/>
    <w:p w:rsidR="007E2745" w:rsidP="00B54424" w:rsidRDefault="007E2745" w14:paraId="761252E4" w14:textId="3802DDF4"/>
    <w:p w:rsidR="007E2745" w:rsidP="00B54424" w:rsidRDefault="007E2745" w14:paraId="6109AD7C" w14:textId="4B5151B3"/>
    <w:p w:rsidR="007E2745" w:rsidP="00B54424" w:rsidRDefault="007E2745" w14:paraId="09B83033" w14:textId="7A1DC4C7"/>
    <w:p w:rsidR="007E2745" w:rsidP="00B54424" w:rsidRDefault="007E2745" w14:paraId="63130598" w14:textId="6BCA896F"/>
    <w:p w:rsidR="007E2745" w:rsidP="00B54424" w:rsidRDefault="007E2745" w14:paraId="540752C5" w14:textId="37FF3BB0"/>
    <w:p w:rsidR="007E2745" w:rsidP="00B54424" w:rsidRDefault="007E2745" w14:paraId="55A1ACE6" w14:textId="3672C4DA"/>
    <w:p w:rsidR="007E2745" w:rsidP="00B54424" w:rsidRDefault="007E2745" w14:paraId="6BF6BC1B" w14:textId="739B3AA3"/>
    <w:p w:rsidR="007E2745" w:rsidP="00B54424" w:rsidRDefault="007E2745" w14:paraId="25256F89" w14:textId="28349909"/>
    <w:p w:rsidR="007E2745" w:rsidP="00B54424" w:rsidRDefault="007E2745" w14:paraId="04DFC5F1" w14:textId="17B94F99"/>
    <w:p w:rsidR="007E2745" w:rsidP="00B54424" w:rsidRDefault="007E2745" w14:paraId="3B2F5808" w14:textId="2250EE45"/>
    <w:p w:rsidR="007E2745" w:rsidP="00B54424" w:rsidRDefault="007E2745" w14:paraId="15D18BDC" w14:textId="22EF32A4"/>
    <w:p w:rsidR="007E2745" w:rsidP="00B54424" w:rsidRDefault="007E2745" w14:paraId="4D768E80" w14:textId="5845A4EE"/>
    <w:p w:rsidR="007E2745" w:rsidP="007E2745" w:rsidRDefault="007E2745" w14:paraId="2B2DDD26" w14:textId="7D38FF9F">
      <w:pPr>
        <w:pStyle w:val="Heading1"/>
        <w:rPr>
          <w:rFonts w:ascii="Arial" w:hAnsi="Arial" w:cs="Arial"/>
          <w:sz w:val="28"/>
          <w:szCs w:val="28"/>
        </w:rPr>
      </w:pPr>
      <w:r w:rsidRPr="007E2745">
        <w:rPr>
          <w:rFonts w:ascii="Arial" w:hAnsi="Arial" w:cs="Arial"/>
          <w:sz w:val="28"/>
          <w:szCs w:val="28"/>
        </w:rPr>
        <w:lastRenderedPageBreak/>
        <w:t xml:space="preserve">Reference list </w:t>
      </w:r>
    </w:p>
    <w:p w:rsidR="007E2745" w:rsidP="007E2745" w:rsidRDefault="007E2745" w14:paraId="0EB36D9A" w14:textId="148063B9"/>
    <w:p w:rsidRPr="007E2745" w:rsidR="007E2745" w:rsidP="007E2745" w:rsidRDefault="007E2745" w14:paraId="36234CCF" w14:textId="77777777">
      <w:pPr>
        <w:spacing w:after="240" w:line="360" w:lineRule="auto"/>
        <w:rPr>
          <w:sz w:val="36"/>
          <w:szCs w:val="36"/>
        </w:rPr>
      </w:pPr>
      <w:r w:rsidRPr="007E2745">
        <w:rPr>
          <w:sz w:val="36"/>
          <w:szCs w:val="36"/>
        </w:rPr>
        <w:t>Reference list</w:t>
      </w:r>
    </w:p>
    <w:p w:rsidRPr="007E2745" w:rsidR="007E2745" w:rsidP="007E2745" w:rsidRDefault="007E2745" w14:paraId="034666BD" w14:textId="3D311E2D">
      <w:pPr>
        <w:spacing w:after="240" w:line="360" w:lineRule="auto"/>
        <w:rPr>
          <w:sz w:val="24"/>
          <w:szCs w:val="24"/>
        </w:rPr>
      </w:pPr>
      <w:r w:rsidRPr="007E2745">
        <w:rPr>
          <w:sz w:val="24"/>
          <w:szCs w:val="24"/>
        </w:rPr>
        <w:t xml:space="preserve">Avon Wiltshire Mental Health (2019). </w:t>
      </w:r>
      <w:r w:rsidRPr="007E2745">
        <w:rPr>
          <w:i/>
          <w:iCs/>
          <w:sz w:val="24"/>
          <w:szCs w:val="24"/>
        </w:rPr>
        <w:t>Mental health legislation - Avon and Wiltshire Mental Health Partnership NHS Trust</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Awp.nhs.uk. Available at: http://www.awp.nhs.uk/advice-support/legislation/ </w:t>
      </w:r>
      <w:r w:rsidR="00E82700">
        <w:rPr>
          <w:sz w:val="24"/>
          <w:szCs w:val="24"/>
        </w:rPr>
        <w:t>(</w:t>
      </w:r>
      <w:r w:rsidRPr="007E2745">
        <w:rPr>
          <w:sz w:val="24"/>
          <w:szCs w:val="24"/>
        </w:rPr>
        <w:t>Accessed 20 Nov. 2021</w:t>
      </w:r>
      <w:r w:rsidR="00E82700">
        <w:rPr>
          <w:sz w:val="24"/>
          <w:szCs w:val="24"/>
        </w:rPr>
        <w:t>)</w:t>
      </w:r>
      <w:r w:rsidRPr="007E2745">
        <w:rPr>
          <w:sz w:val="24"/>
          <w:szCs w:val="24"/>
        </w:rPr>
        <w:t>.</w:t>
      </w:r>
    </w:p>
    <w:p w:rsidRPr="007E2745" w:rsidR="007E2745" w:rsidP="007E2745" w:rsidRDefault="007E2745" w14:paraId="3EE00ED1" w14:textId="0B2C4ED6">
      <w:pPr>
        <w:spacing w:after="240" w:line="360" w:lineRule="auto"/>
        <w:rPr>
          <w:sz w:val="24"/>
          <w:szCs w:val="24"/>
        </w:rPr>
      </w:pPr>
      <w:r w:rsidRPr="007E2745">
        <w:rPr>
          <w:sz w:val="24"/>
          <w:szCs w:val="24"/>
        </w:rPr>
        <w:t xml:space="preserve">Brain, J. (2019a). </w:t>
      </w:r>
      <w:r w:rsidRPr="007E2745">
        <w:rPr>
          <w:i/>
          <w:iCs/>
          <w:sz w:val="24"/>
          <w:szCs w:val="24"/>
        </w:rPr>
        <w:t>The Victorian Workhouse - Historic UK</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Historic UK. Available at: https://www.historic-uk.com/HistoryUK/HistoryofBritain/Victorian-Workhouse/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34A53D92" w14:textId="4D35422C">
      <w:pPr>
        <w:spacing w:after="240" w:line="360" w:lineRule="auto"/>
        <w:rPr>
          <w:sz w:val="24"/>
          <w:szCs w:val="24"/>
        </w:rPr>
      </w:pPr>
      <w:r w:rsidRPr="007E2745">
        <w:rPr>
          <w:sz w:val="24"/>
          <w:szCs w:val="24"/>
        </w:rPr>
        <w:t xml:space="preserve">Brain, J. (2019b). </w:t>
      </w:r>
      <w:r w:rsidRPr="007E2745">
        <w:rPr>
          <w:i/>
          <w:iCs/>
          <w:sz w:val="24"/>
          <w:szCs w:val="24"/>
        </w:rPr>
        <w:t>The Victorian Workhouse - Historic UK</w:t>
      </w:r>
      <w:r w:rsidRPr="007E2745">
        <w:rPr>
          <w:sz w:val="24"/>
          <w:szCs w:val="24"/>
        </w:rPr>
        <w:t xml:space="preserve">. </w:t>
      </w:r>
      <w:r w:rsidRPr="007E2745">
        <w:rPr>
          <w:i/>
          <w:iCs/>
          <w:sz w:val="24"/>
          <w:szCs w:val="24"/>
        </w:rPr>
        <w:t>Historic UK</w:t>
      </w:r>
      <w:r w:rsidRPr="007E2745">
        <w:rPr>
          <w:sz w:val="24"/>
          <w:szCs w:val="24"/>
        </w:rPr>
        <w:t xml:space="preserve">. Available at: https://www.historic-uk.com/HistoryUK/HistoryofBritain/Victorian-Workhouse/ </w:t>
      </w:r>
      <w:r w:rsidR="00E82700">
        <w:rPr>
          <w:sz w:val="24"/>
          <w:szCs w:val="24"/>
        </w:rPr>
        <w:t>(</w:t>
      </w:r>
      <w:r w:rsidRPr="007E2745">
        <w:rPr>
          <w:sz w:val="24"/>
          <w:szCs w:val="24"/>
        </w:rPr>
        <w:t>Accessed 26 Nov. 2021</w:t>
      </w:r>
      <w:r w:rsidR="00E82700">
        <w:rPr>
          <w:sz w:val="24"/>
          <w:szCs w:val="24"/>
        </w:rPr>
        <w:t>)</w:t>
      </w:r>
      <w:r w:rsidRPr="007E2745">
        <w:rPr>
          <w:sz w:val="24"/>
          <w:szCs w:val="24"/>
        </w:rPr>
        <w:t>.</w:t>
      </w:r>
    </w:p>
    <w:p w:rsidRPr="007E2745" w:rsidR="007E2745" w:rsidP="007E2745" w:rsidRDefault="007E2745" w14:paraId="4237EC1F" w14:textId="003107CC">
      <w:pPr>
        <w:spacing w:after="240" w:line="360" w:lineRule="auto"/>
        <w:rPr>
          <w:sz w:val="24"/>
          <w:szCs w:val="24"/>
        </w:rPr>
      </w:pPr>
      <w:r w:rsidRPr="007E2745">
        <w:rPr>
          <w:sz w:val="24"/>
          <w:szCs w:val="24"/>
        </w:rPr>
        <w:t xml:space="preserve">Brain, J. (2019c). </w:t>
      </w:r>
      <w:r w:rsidRPr="007E2745">
        <w:rPr>
          <w:i/>
          <w:iCs/>
          <w:sz w:val="24"/>
          <w:szCs w:val="24"/>
        </w:rPr>
        <w:t>The Victorian Workhouse - Historic UK</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Historic UK. Available at: https://www.historic-uk.com/HistoryUK/HistoryofBritain/Victorian-Workhouse/ </w:t>
      </w:r>
      <w:r w:rsidR="00E82700">
        <w:rPr>
          <w:sz w:val="24"/>
          <w:szCs w:val="24"/>
        </w:rPr>
        <w:t>(</w:t>
      </w:r>
      <w:r w:rsidRPr="007E2745">
        <w:rPr>
          <w:sz w:val="24"/>
          <w:szCs w:val="24"/>
        </w:rPr>
        <w:t>Accessed 26 Nov. 2021</w:t>
      </w:r>
      <w:r w:rsidR="00E82700">
        <w:rPr>
          <w:sz w:val="24"/>
          <w:szCs w:val="24"/>
        </w:rPr>
        <w:t>)</w:t>
      </w:r>
      <w:r w:rsidRPr="007E2745">
        <w:rPr>
          <w:sz w:val="24"/>
          <w:szCs w:val="24"/>
        </w:rPr>
        <w:t>.</w:t>
      </w:r>
    </w:p>
    <w:p w:rsidRPr="007E2745" w:rsidR="007E2745" w:rsidP="007E2745" w:rsidRDefault="007E2745" w14:paraId="766A322E" w14:textId="66F97FA7">
      <w:pPr>
        <w:spacing w:after="240" w:line="360" w:lineRule="auto"/>
        <w:rPr>
          <w:sz w:val="24"/>
          <w:szCs w:val="24"/>
        </w:rPr>
      </w:pPr>
      <w:r w:rsidRPr="007E2745">
        <w:rPr>
          <w:sz w:val="24"/>
          <w:szCs w:val="24"/>
        </w:rPr>
        <w:t xml:space="preserve">Brenner, R. (2021). </w:t>
      </w:r>
      <w:r w:rsidRPr="007E2745">
        <w:rPr>
          <w:i/>
          <w:iCs/>
          <w:sz w:val="24"/>
          <w:szCs w:val="24"/>
        </w:rPr>
        <w:t>Workplace Politics and Social Exclusion: I</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w:t>
      </w:r>
      <w:proofErr w:type="spellStart"/>
      <w:r w:rsidRPr="007E2745">
        <w:rPr>
          <w:sz w:val="24"/>
          <w:szCs w:val="24"/>
        </w:rPr>
        <w:t>ChacoCanyon</w:t>
      </w:r>
      <w:proofErr w:type="spellEnd"/>
      <w:r w:rsidRPr="007E2745">
        <w:rPr>
          <w:sz w:val="24"/>
          <w:szCs w:val="24"/>
        </w:rPr>
        <w:t xml:space="preserve">. Available at: https://chacocanyon.com/pointlookout/190807.shtml </w:t>
      </w:r>
      <w:r w:rsidR="00E82700">
        <w:rPr>
          <w:sz w:val="24"/>
          <w:szCs w:val="24"/>
        </w:rPr>
        <w:t>(</w:t>
      </w:r>
      <w:r w:rsidRPr="007E2745">
        <w:rPr>
          <w:sz w:val="24"/>
          <w:szCs w:val="24"/>
        </w:rPr>
        <w:t>Accessed 26 Nov. 2021</w:t>
      </w:r>
      <w:r w:rsidR="00E82700">
        <w:rPr>
          <w:sz w:val="24"/>
          <w:szCs w:val="24"/>
        </w:rPr>
        <w:t>)</w:t>
      </w:r>
      <w:r w:rsidRPr="007E2745">
        <w:rPr>
          <w:sz w:val="24"/>
          <w:szCs w:val="24"/>
        </w:rPr>
        <w:t>.</w:t>
      </w:r>
    </w:p>
    <w:p w:rsidRPr="007E2745" w:rsidR="007E2745" w:rsidP="007E2745" w:rsidRDefault="007E2745" w14:paraId="63141581" w14:textId="5F839B92">
      <w:pPr>
        <w:spacing w:after="240" w:line="360" w:lineRule="auto"/>
        <w:rPr>
          <w:sz w:val="24"/>
          <w:szCs w:val="24"/>
        </w:rPr>
      </w:pPr>
      <w:proofErr w:type="spellStart"/>
      <w:r w:rsidRPr="007E2745">
        <w:rPr>
          <w:sz w:val="24"/>
          <w:szCs w:val="24"/>
        </w:rPr>
        <w:t>Farreras</w:t>
      </w:r>
      <w:proofErr w:type="spellEnd"/>
      <w:r w:rsidRPr="007E2745">
        <w:rPr>
          <w:sz w:val="24"/>
          <w:szCs w:val="24"/>
        </w:rPr>
        <w:t xml:space="preserve">, I.G. (2020). </w:t>
      </w:r>
      <w:r w:rsidRPr="007E2745">
        <w:rPr>
          <w:i/>
          <w:iCs/>
          <w:sz w:val="24"/>
          <w:szCs w:val="24"/>
        </w:rPr>
        <w:t>History of Mental Illness</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Noba. Available at: https://nobaproject.com/modules/history-of-mental-illness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1489ED60" w14:textId="696A449C">
      <w:pPr>
        <w:spacing w:after="240" w:line="360" w:lineRule="auto"/>
        <w:rPr>
          <w:sz w:val="24"/>
          <w:szCs w:val="24"/>
        </w:rPr>
      </w:pPr>
      <w:r w:rsidRPr="007E2745">
        <w:rPr>
          <w:sz w:val="24"/>
          <w:szCs w:val="24"/>
        </w:rPr>
        <w:t xml:space="preserve">Fryxell, A. (2019). Psychopathologies of time: Defining mental illness in early 20th-century psychiatry. </w:t>
      </w:r>
      <w:r w:rsidRPr="007E2745">
        <w:rPr>
          <w:i/>
          <w:iCs/>
          <w:sz w:val="24"/>
          <w:szCs w:val="24"/>
        </w:rPr>
        <w:t>www.repository.cam.ac.uk</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2(2). Available at: https://www.repository.cam.ac.uk/handle/1810/291766 </w:t>
      </w:r>
      <w:r w:rsidR="00E82700">
        <w:rPr>
          <w:sz w:val="24"/>
          <w:szCs w:val="24"/>
        </w:rPr>
        <w:t>(</w:t>
      </w:r>
      <w:r w:rsidRPr="007E2745">
        <w:rPr>
          <w:sz w:val="24"/>
          <w:szCs w:val="24"/>
        </w:rPr>
        <w:t>Accessed 24 Feb. 2021</w:t>
      </w:r>
      <w:r w:rsidR="00E82700">
        <w:rPr>
          <w:sz w:val="24"/>
          <w:szCs w:val="24"/>
        </w:rPr>
        <w:t>)</w:t>
      </w:r>
      <w:r w:rsidRPr="007E2745">
        <w:rPr>
          <w:sz w:val="24"/>
          <w:szCs w:val="24"/>
        </w:rPr>
        <w:t>.</w:t>
      </w:r>
    </w:p>
    <w:p w:rsidRPr="007E2745" w:rsidR="007E2745" w:rsidP="007E2745" w:rsidRDefault="007E2745" w14:paraId="0A644ADA" w14:textId="77777777">
      <w:pPr>
        <w:spacing w:after="240" w:line="360" w:lineRule="auto"/>
        <w:rPr>
          <w:sz w:val="24"/>
          <w:szCs w:val="24"/>
        </w:rPr>
      </w:pPr>
      <w:r w:rsidRPr="007E2745">
        <w:rPr>
          <w:sz w:val="24"/>
          <w:szCs w:val="24"/>
        </w:rPr>
        <w:t xml:space="preserve">Gayle, N. (2021). </w:t>
      </w:r>
      <w:r w:rsidRPr="007E2745">
        <w:rPr>
          <w:i/>
          <w:iCs/>
          <w:sz w:val="24"/>
          <w:szCs w:val="24"/>
        </w:rPr>
        <w:t>19th Century</w:t>
      </w:r>
      <w:r w:rsidRPr="007E2745">
        <w:rPr>
          <w:sz w:val="24"/>
          <w:szCs w:val="24"/>
        </w:rPr>
        <w:t>.</w:t>
      </w:r>
    </w:p>
    <w:p w:rsidRPr="007E2745" w:rsidR="007E2745" w:rsidP="007E2745" w:rsidRDefault="007E2745" w14:paraId="449851E8" w14:textId="17ED8789">
      <w:pPr>
        <w:spacing w:after="240" w:line="360" w:lineRule="auto"/>
        <w:rPr>
          <w:sz w:val="24"/>
          <w:szCs w:val="24"/>
        </w:rPr>
      </w:pPr>
      <w:r w:rsidRPr="007E2745">
        <w:rPr>
          <w:sz w:val="24"/>
          <w:szCs w:val="24"/>
        </w:rPr>
        <w:t xml:space="preserve">Hall, T., Kakuma, R., Palmer, L., Minas, H., Martins, J. and Kermode, M. (2019). Social inclusion and exclusion of people with mental illness in Timor-Leste: a qualitative investigation with multiple stakeholders. </w:t>
      </w:r>
      <w:r w:rsidRPr="007E2745">
        <w:rPr>
          <w:i/>
          <w:iCs/>
          <w:sz w:val="24"/>
          <w:szCs w:val="24"/>
        </w:rPr>
        <w:t>BMC Public Health</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19(1). Available at: https://bmcpublichealth.biomedcentral.com/articles/10.1186/s12889-019-7042-4 </w:t>
      </w:r>
      <w:r w:rsidR="00E82700">
        <w:rPr>
          <w:sz w:val="24"/>
          <w:szCs w:val="24"/>
        </w:rPr>
        <w:t>(</w:t>
      </w:r>
      <w:r w:rsidRPr="007E2745">
        <w:rPr>
          <w:sz w:val="24"/>
          <w:szCs w:val="24"/>
        </w:rPr>
        <w:t>Accessed 24 Nov. 2021</w:t>
      </w:r>
      <w:r w:rsidR="00E82700">
        <w:rPr>
          <w:sz w:val="24"/>
          <w:szCs w:val="24"/>
        </w:rPr>
        <w:t>)</w:t>
      </w:r>
      <w:r w:rsidRPr="007E2745">
        <w:rPr>
          <w:sz w:val="24"/>
          <w:szCs w:val="24"/>
        </w:rPr>
        <w:t>.</w:t>
      </w:r>
    </w:p>
    <w:p w:rsidRPr="007E2745" w:rsidR="007E2745" w:rsidP="007E2745" w:rsidRDefault="007E2745" w14:paraId="228AFA6A" w14:textId="2CF05BC6">
      <w:pPr>
        <w:spacing w:after="240" w:line="360" w:lineRule="auto"/>
        <w:rPr>
          <w:sz w:val="24"/>
          <w:szCs w:val="24"/>
        </w:rPr>
      </w:pPr>
      <w:r w:rsidRPr="007E2745">
        <w:rPr>
          <w:sz w:val="24"/>
          <w:szCs w:val="24"/>
        </w:rPr>
        <w:lastRenderedPageBreak/>
        <w:t xml:space="preserve">Houston, E. (2019). </w:t>
      </w:r>
      <w:r w:rsidRPr="007E2745">
        <w:rPr>
          <w:i/>
          <w:iCs/>
          <w:sz w:val="24"/>
          <w:szCs w:val="24"/>
        </w:rPr>
        <w:t>The Importance of Emotional Intelligence (Including EI Quotes)</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PositivePsychology.com. Available at: https://positivepsychology.com/importance-of-emotional-intelligence/ </w:t>
      </w:r>
      <w:r w:rsidR="00E82700">
        <w:rPr>
          <w:sz w:val="24"/>
          <w:szCs w:val="24"/>
        </w:rPr>
        <w:t>(</w:t>
      </w:r>
      <w:r w:rsidRPr="007E2745">
        <w:rPr>
          <w:sz w:val="24"/>
          <w:szCs w:val="24"/>
        </w:rPr>
        <w:t>Accessed 17 Oct. 2021</w:t>
      </w:r>
      <w:r w:rsidR="00E82700">
        <w:rPr>
          <w:sz w:val="24"/>
          <w:szCs w:val="24"/>
        </w:rPr>
        <w:t>)</w:t>
      </w:r>
      <w:r w:rsidRPr="007E2745">
        <w:rPr>
          <w:sz w:val="24"/>
          <w:szCs w:val="24"/>
        </w:rPr>
        <w:t>.</w:t>
      </w:r>
    </w:p>
    <w:p w:rsidRPr="007E2745" w:rsidR="007E2745" w:rsidP="007E2745" w:rsidRDefault="007E2745" w14:paraId="48B572C6" w14:textId="0144771F">
      <w:pPr>
        <w:spacing w:after="240" w:line="360" w:lineRule="auto"/>
        <w:rPr>
          <w:sz w:val="24"/>
          <w:szCs w:val="24"/>
        </w:rPr>
      </w:pPr>
      <w:r w:rsidRPr="007E2745">
        <w:rPr>
          <w:sz w:val="24"/>
          <w:szCs w:val="24"/>
        </w:rPr>
        <w:t xml:space="preserve">Medical Dictionary (2019). </w:t>
      </w:r>
      <w:r w:rsidRPr="007E2745">
        <w:rPr>
          <w:i/>
          <w:iCs/>
          <w:sz w:val="24"/>
          <w:szCs w:val="24"/>
        </w:rPr>
        <w:t>Madhouses Act 1774</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TheFreeDictionary.com. Available at: https://medical-dictionary.thefreedictionary.com/Madhouses+Act+1774 </w:t>
      </w:r>
      <w:r w:rsidR="00E82700">
        <w:rPr>
          <w:sz w:val="24"/>
          <w:szCs w:val="24"/>
        </w:rPr>
        <w:t>(</w:t>
      </w:r>
      <w:r w:rsidRPr="007E2745">
        <w:rPr>
          <w:sz w:val="24"/>
          <w:szCs w:val="24"/>
        </w:rPr>
        <w:t>Accessed 20 Nov. 2021</w:t>
      </w:r>
      <w:r w:rsidR="00E82700">
        <w:rPr>
          <w:sz w:val="24"/>
          <w:szCs w:val="24"/>
        </w:rPr>
        <w:t>)</w:t>
      </w:r>
      <w:r w:rsidRPr="007E2745">
        <w:rPr>
          <w:sz w:val="24"/>
          <w:szCs w:val="24"/>
        </w:rPr>
        <w:t>.</w:t>
      </w:r>
    </w:p>
    <w:p w:rsidRPr="007E2745" w:rsidR="007E2745" w:rsidP="007E2745" w:rsidRDefault="007E2745" w14:paraId="7400ED98" w14:textId="083B55B2">
      <w:pPr>
        <w:spacing w:after="240" w:line="360" w:lineRule="auto"/>
        <w:rPr>
          <w:sz w:val="24"/>
          <w:szCs w:val="24"/>
        </w:rPr>
      </w:pPr>
      <w:r w:rsidRPr="007E2745">
        <w:rPr>
          <w:sz w:val="24"/>
          <w:szCs w:val="24"/>
        </w:rPr>
        <w:t xml:space="preserve">MedlinePlus (2021). </w:t>
      </w:r>
      <w:r w:rsidRPr="007E2745">
        <w:rPr>
          <w:i/>
          <w:iCs/>
          <w:sz w:val="24"/>
          <w:szCs w:val="24"/>
        </w:rPr>
        <w:t>Mental Disorders</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Medlineplus.gov. Available at: https://medlineplus.gov/mentaldisorders.html </w:t>
      </w:r>
      <w:r w:rsidR="00E82700">
        <w:rPr>
          <w:sz w:val="24"/>
          <w:szCs w:val="24"/>
        </w:rPr>
        <w:t>(</w:t>
      </w:r>
      <w:r w:rsidRPr="007E2745">
        <w:rPr>
          <w:sz w:val="24"/>
          <w:szCs w:val="24"/>
        </w:rPr>
        <w:t>Accessed 14 Sep. 2014</w:t>
      </w:r>
      <w:r w:rsidR="00E82700">
        <w:rPr>
          <w:sz w:val="24"/>
          <w:szCs w:val="24"/>
        </w:rPr>
        <w:t>)</w:t>
      </w:r>
      <w:r w:rsidRPr="007E2745">
        <w:rPr>
          <w:sz w:val="24"/>
          <w:szCs w:val="24"/>
        </w:rPr>
        <w:t>.</w:t>
      </w:r>
    </w:p>
    <w:p w:rsidRPr="007E2745" w:rsidR="007E2745" w:rsidP="007E2745" w:rsidRDefault="007E2745" w14:paraId="62A7CDFD" w14:textId="784B5397">
      <w:pPr>
        <w:spacing w:after="240" w:line="360" w:lineRule="auto"/>
        <w:rPr>
          <w:sz w:val="24"/>
          <w:szCs w:val="24"/>
        </w:rPr>
      </w:pPr>
      <w:r w:rsidRPr="007E2745">
        <w:rPr>
          <w:sz w:val="24"/>
          <w:szCs w:val="24"/>
        </w:rPr>
        <w:t xml:space="preserve">Mental Health Foundation (2019). </w:t>
      </w:r>
      <w:r w:rsidRPr="007E2745">
        <w:rPr>
          <w:i/>
          <w:iCs/>
          <w:sz w:val="24"/>
          <w:szCs w:val="24"/>
        </w:rPr>
        <w:t>Our history and future: 70 years of the Mental Health Foundation</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Mental Health Foundation. Available at: https://www.mentalhealth.org.uk/blog/our-history-and-future-70-years-mental-health-foundation </w:t>
      </w:r>
      <w:r w:rsidR="00E82700">
        <w:rPr>
          <w:sz w:val="24"/>
          <w:szCs w:val="24"/>
        </w:rPr>
        <w:t>(</w:t>
      </w:r>
      <w:r w:rsidRPr="007E2745">
        <w:rPr>
          <w:sz w:val="24"/>
          <w:szCs w:val="24"/>
        </w:rPr>
        <w:t>Accessed 20 Nov. 2021</w:t>
      </w:r>
      <w:r w:rsidR="00E82700">
        <w:rPr>
          <w:sz w:val="24"/>
          <w:szCs w:val="24"/>
        </w:rPr>
        <w:t>)</w:t>
      </w:r>
      <w:r w:rsidRPr="007E2745">
        <w:rPr>
          <w:sz w:val="24"/>
          <w:szCs w:val="24"/>
        </w:rPr>
        <w:t>.</w:t>
      </w:r>
    </w:p>
    <w:p w:rsidRPr="007E2745" w:rsidR="007E2745" w:rsidP="007E2745" w:rsidRDefault="007E2745" w14:paraId="5A9640CB" w14:textId="63220830">
      <w:pPr>
        <w:spacing w:after="240" w:line="360" w:lineRule="auto"/>
        <w:rPr>
          <w:sz w:val="24"/>
          <w:szCs w:val="24"/>
        </w:rPr>
      </w:pPr>
      <w:r w:rsidRPr="007E2745">
        <w:rPr>
          <w:sz w:val="24"/>
          <w:szCs w:val="24"/>
        </w:rPr>
        <w:t xml:space="preserve">MIND (2010). </w:t>
      </w:r>
      <w:r w:rsidRPr="007E2745">
        <w:rPr>
          <w:i/>
          <w:iCs/>
          <w:sz w:val="24"/>
          <w:szCs w:val="24"/>
        </w:rPr>
        <w:t>About the MHA 1983</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Mind.org.uk. Available at: https://www.mind.org.uk/information-support/legal-rights/mental-health-act-1983/about-the-mha-1983/ </w:t>
      </w:r>
      <w:r w:rsidR="00E82700">
        <w:rPr>
          <w:sz w:val="24"/>
          <w:szCs w:val="24"/>
        </w:rPr>
        <w:t>(</w:t>
      </w:r>
      <w:r w:rsidRPr="007E2745">
        <w:rPr>
          <w:sz w:val="24"/>
          <w:szCs w:val="24"/>
        </w:rPr>
        <w:t>Accessed 21 Nov. 2021</w:t>
      </w:r>
      <w:r w:rsidR="00E82700">
        <w:rPr>
          <w:sz w:val="24"/>
          <w:szCs w:val="24"/>
        </w:rPr>
        <w:t>)</w:t>
      </w:r>
      <w:r w:rsidRPr="007E2745">
        <w:rPr>
          <w:sz w:val="24"/>
          <w:szCs w:val="24"/>
        </w:rPr>
        <w:t>.</w:t>
      </w:r>
    </w:p>
    <w:p w:rsidRPr="007E2745" w:rsidR="007E2745" w:rsidP="007E2745" w:rsidRDefault="007E2745" w14:paraId="51409C70" w14:textId="444F92D8">
      <w:pPr>
        <w:spacing w:after="240" w:line="360" w:lineRule="auto"/>
        <w:rPr>
          <w:sz w:val="24"/>
          <w:szCs w:val="24"/>
        </w:rPr>
      </w:pPr>
      <w:r w:rsidRPr="007E2745">
        <w:rPr>
          <w:sz w:val="24"/>
          <w:szCs w:val="24"/>
        </w:rPr>
        <w:t xml:space="preserve">Mind (2020). </w:t>
      </w:r>
      <w:r w:rsidRPr="007E2745">
        <w:rPr>
          <w:i/>
          <w:iCs/>
          <w:sz w:val="24"/>
          <w:szCs w:val="24"/>
        </w:rPr>
        <w:t>About Mental Health Problems</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www.mind.org.uk. Available at: https://www.mind.org.uk/information-support/types-of-mental-health-problems/mental-health-problems-introduction/about-mental-health-problems/ </w:t>
      </w:r>
      <w:r w:rsidR="00E82700">
        <w:rPr>
          <w:sz w:val="24"/>
          <w:szCs w:val="24"/>
        </w:rPr>
        <w:t>(</w:t>
      </w:r>
      <w:r w:rsidRPr="007E2745">
        <w:rPr>
          <w:sz w:val="24"/>
          <w:szCs w:val="24"/>
        </w:rPr>
        <w:t>Accessed 2017</w:t>
      </w:r>
      <w:r w:rsidR="00E82700">
        <w:rPr>
          <w:sz w:val="24"/>
          <w:szCs w:val="24"/>
        </w:rPr>
        <w:t>)</w:t>
      </w:r>
      <w:r w:rsidRPr="007E2745">
        <w:rPr>
          <w:sz w:val="24"/>
          <w:szCs w:val="24"/>
        </w:rPr>
        <w:t>.</w:t>
      </w:r>
    </w:p>
    <w:p w:rsidRPr="007E2745" w:rsidR="007E2745" w:rsidP="007E2745" w:rsidRDefault="007E2745" w14:paraId="36BE55B8" w14:textId="00B27166">
      <w:pPr>
        <w:spacing w:after="240" w:line="360" w:lineRule="auto"/>
        <w:rPr>
          <w:sz w:val="24"/>
          <w:szCs w:val="24"/>
        </w:rPr>
      </w:pPr>
      <w:r w:rsidRPr="007E2745">
        <w:rPr>
          <w:sz w:val="24"/>
          <w:szCs w:val="24"/>
        </w:rPr>
        <w:t xml:space="preserve">NHS (2019). </w:t>
      </w:r>
      <w:r w:rsidRPr="007E2745">
        <w:rPr>
          <w:i/>
          <w:iCs/>
          <w:sz w:val="24"/>
          <w:szCs w:val="24"/>
        </w:rPr>
        <w:t>Mental Health Act</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nhs.uk. Available at: https://www.nhs.uk/mental-health/social-care-and-your-rights/mental-health-and-the-law/mental-health-act/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3EEB564D" w14:textId="77777777">
      <w:pPr>
        <w:spacing w:after="240" w:line="360" w:lineRule="auto"/>
        <w:rPr>
          <w:sz w:val="24"/>
          <w:szCs w:val="24"/>
        </w:rPr>
      </w:pPr>
      <w:r w:rsidRPr="007E2745">
        <w:rPr>
          <w:sz w:val="24"/>
          <w:szCs w:val="24"/>
        </w:rPr>
        <w:t xml:space="preserve">O’Loughlin, R.A., Kristman, V.L. and Gilbeau, A. (2021). Inclusion of Indigenous Workers in Workplace Mental Health. </w:t>
      </w:r>
      <w:r w:rsidRPr="007E2745">
        <w:rPr>
          <w:i/>
          <w:iCs/>
          <w:sz w:val="24"/>
          <w:szCs w:val="24"/>
        </w:rPr>
        <w:t xml:space="preserve">Equality, </w:t>
      </w:r>
      <w:proofErr w:type="gramStart"/>
      <w:r w:rsidRPr="007E2745">
        <w:rPr>
          <w:i/>
          <w:iCs/>
          <w:sz w:val="24"/>
          <w:szCs w:val="24"/>
        </w:rPr>
        <w:t>Diversity</w:t>
      </w:r>
      <w:proofErr w:type="gramEnd"/>
      <w:r w:rsidRPr="007E2745">
        <w:rPr>
          <w:i/>
          <w:iCs/>
          <w:sz w:val="24"/>
          <w:szCs w:val="24"/>
        </w:rPr>
        <w:t xml:space="preserve"> and Inclusion: An International Journal</w:t>
      </w:r>
      <w:r w:rsidRPr="007E2745">
        <w:rPr>
          <w:sz w:val="24"/>
          <w:szCs w:val="24"/>
        </w:rPr>
        <w:t>, ahead-of-print(ahead-of-print).</w:t>
      </w:r>
    </w:p>
    <w:p w:rsidRPr="007E2745" w:rsidR="007E2745" w:rsidP="007E2745" w:rsidRDefault="007E2745" w14:paraId="655A955F" w14:textId="10978535">
      <w:pPr>
        <w:spacing w:after="240" w:line="360" w:lineRule="auto"/>
        <w:rPr>
          <w:sz w:val="24"/>
          <w:szCs w:val="24"/>
        </w:rPr>
      </w:pPr>
      <w:r w:rsidRPr="007E2745">
        <w:rPr>
          <w:sz w:val="24"/>
          <w:szCs w:val="24"/>
        </w:rPr>
        <w:t xml:space="preserve">Quest for a cure (2003). </w:t>
      </w:r>
      <w:r w:rsidRPr="007E2745">
        <w:rPr>
          <w:i/>
          <w:iCs/>
          <w:sz w:val="24"/>
          <w:szCs w:val="24"/>
        </w:rPr>
        <w:t>1930-1950: New Treatments</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Mo.gov. Available at: https://www.sos.mo.gov/archives/exhibits/quest/treatment/1930-1950 </w:t>
      </w:r>
      <w:r w:rsidR="00E82700">
        <w:rPr>
          <w:sz w:val="24"/>
          <w:szCs w:val="24"/>
        </w:rPr>
        <w:t>(</w:t>
      </w:r>
      <w:r w:rsidRPr="007E2745">
        <w:rPr>
          <w:sz w:val="24"/>
          <w:szCs w:val="24"/>
        </w:rPr>
        <w:t>Accessed 26 Nov. 2021</w:t>
      </w:r>
      <w:r w:rsidR="00E82700">
        <w:rPr>
          <w:sz w:val="24"/>
          <w:szCs w:val="24"/>
        </w:rPr>
        <w:t>)</w:t>
      </w:r>
      <w:r w:rsidRPr="007E2745">
        <w:rPr>
          <w:sz w:val="24"/>
          <w:szCs w:val="24"/>
        </w:rPr>
        <w:t>.</w:t>
      </w:r>
    </w:p>
    <w:p w:rsidRPr="007E2745" w:rsidR="007E2745" w:rsidP="007E2745" w:rsidRDefault="007E2745" w14:paraId="5F214FB3" w14:textId="427FC23E">
      <w:pPr>
        <w:spacing w:after="240" w:line="360" w:lineRule="auto"/>
        <w:rPr>
          <w:sz w:val="24"/>
          <w:szCs w:val="24"/>
        </w:rPr>
      </w:pPr>
      <w:r w:rsidRPr="007E2745">
        <w:rPr>
          <w:sz w:val="24"/>
          <w:szCs w:val="24"/>
        </w:rPr>
        <w:lastRenderedPageBreak/>
        <w:t xml:space="preserve">Roberts, W.F. (1919). A Provincial Ministry of Health. </w:t>
      </w:r>
      <w:r w:rsidRPr="007E2745">
        <w:rPr>
          <w:i/>
          <w:iCs/>
          <w:sz w:val="24"/>
          <w:szCs w:val="24"/>
        </w:rPr>
        <w:t>Canadian Medical Association Journal</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9(9), pp.817–822. Available at: https://www.ncbi.nlm.nih.gov/pmc/articles/PMC1523568/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1BFB7F57" w14:textId="616A1221">
      <w:pPr>
        <w:spacing w:after="240" w:line="360" w:lineRule="auto"/>
        <w:rPr>
          <w:sz w:val="24"/>
          <w:szCs w:val="24"/>
        </w:rPr>
      </w:pPr>
      <w:r w:rsidRPr="007E2745">
        <w:rPr>
          <w:sz w:val="24"/>
          <w:szCs w:val="24"/>
        </w:rPr>
        <w:t xml:space="preserve">Royal College </w:t>
      </w:r>
      <w:proofErr w:type="gramStart"/>
      <w:r w:rsidRPr="007E2745">
        <w:rPr>
          <w:sz w:val="24"/>
          <w:szCs w:val="24"/>
        </w:rPr>
        <w:t>Of</w:t>
      </w:r>
      <w:proofErr w:type="gramEnd"/>
      <w:r w:rsidRPr="007E2745">
        <w:rPr>
          <w:sz w:val="24"/>
          <w:szCs w:val="24"/>
        </w:rPr>
        <w:t xml:space="preserve"> Nursing (2021). </w:t>
      </w:r>
      <w:r w:rsidRPr="007E2745">
        <w:rPr>
          <w:i/>
          <w:iCs/>
          <w:sz w:val="24"/>
          <w:szCs w:val="24"/>
        </w:rPr>
        <w:t>Inclusion Health Care | Public Health | Royal College of Nursing</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The Royal College of Nursing. Available at: https://www.rcn.org.uk/clinical-topics/public-health/inclusion-health-care </w:t>
      </w:r>
      <w:r w:rsidR="00E82700">
        <w:rPr>
          <w:sz w:val="24"/>
          <w:szCs w:val="24"/>
        </w:rPr>
        <w:t>(</w:t>
      </w:r>
      <w:r w:rsidRPr="007E2745">
        <w:rPr>
          <w:sz w:val="24"/>
          <w:szCs w:val="24"/>
        </w:rPr>
        <w:t>Accessed 23 Nov. 2021</w:t>
      </w:r>
      <w:r w:rsidR="00E82700">
        <w:rPr>
          <w:sz w:val="24"/>
          <w:szCs w:val="24"/>
        </w:rPr>
        <w:t>)</w:t>
      </w:r>
      <w:r w:rsidRPr="007E2745">
        <w:rPr>
          <w:sz w:val="24"/>
          <w:szCs w:val="24"/>
        </w:rPr>
        <w:t>.</w:t>
      </w:r>
    </w:p>
    <w:p w:rsidRPr="007E2745" w:rsidR="007E2745" w:rsidP="007E2745" w:rsidRDefault="007E2745" w14:paraId="1A50E302" w14:textId="56E2B3AC">
      <w:pPr>
        <w:spacing w:after="240" w:line="360" w:lineRule="auto"/>
        <w:rPr>
          <w:sz w:val="24"/>
          <w:szCs w:val="24"/>
        </w:rPr>
      </w:pPr>
      <w:r w:rsidRPr="007E2745">
        <w:rPr>
          <w:sz w:val="24"/>
          <w:szCs w:val="24"/>
        </w:rPr>
        <w:t xml:space="preserve">The Health Foundation (1957). </w:t>
      </w:r>
      <w:r w:rsidRPr="007E2745">
        <w:rPr>
          <w:i/>
          <w:iCs/>
          <w:sz w:val="24"/>
          <w:szCs w:val="24"/>
        </w:rPr>
        <w:t>The Percy Commission</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Policy Navigator. Available at: https://navigator.health.org.uk/theme/percy-commission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2C217242" w14:textId="1EA9C0B9">
      <w:pPr>
        <w:spacing w:after="240" w:line="360" w:lineRule="auto"/>
        <w:rPr>
          <w:sz w:val="24"/>
          <w:szCs w:val="24"/>
        </w:rPr>
      </w:pPr>
      <w:r w:rsidRPr="007E2745">
        <w:rPr>
          <w:sz w:val="24"/>
          <w:szCs w:val="24"/>
        </w:rPr>
        <w:t xml:space="preserve">The Kings Fund (2015). </w:t>
      </w:r>
      <w:r w:rsidRPr="007E2745">
        <w:rPr>
          <w:i/>
          <w:iCs/>
          <w:sz w:val="24"/>
          <w:szCs w:val="24"/>
        </w:rPr>
        <w:t>The King’s Fund</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The King’s Fund. Available at: https://www.kingsfund.org.uk/publications/making-change-possible/mental-health-services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1A29201A" w14:textId="1F11254F">
      <w:pPr>
        <w:spacing w:after="240" w:line="360" w:lineRule="auto"/>
        <w:rPr>
          <w:sz w:val="24"/>
          <w:szCs w:val="24"/>
        </w:rPr>
      </w:pPr>
      <w:r w:rsidRPr="007E2745">
        <w:rPr>
          <w:sz w:val="24"/>
          <w:szCs w:val="24"/>
        </w:rPr>
        <w:t xml:space="preserve">UK Parliament (2019). </w:t>
      </w:r>
      <w:r w:rsidRPr="007E2745">
        <w:rPr>
          <w:i/>
          <w:iCs/>
          <w:sz w:val="24"/>
          <w:szCs w:val="24"/>
        </w:rPr>
        <w:t>1946 National Health Service Act</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UK Parliament. Available at: https://www.parliament.uk/about/living-heritage/transformingsociety/livinglearning/coll-9-health1/health-01/ </w:t>
      </w:r>
      <w:r w:rsidR="00E82700">
        <w:rPr>
          <w:sz w:val="24"/>
          <w:szCs w:val="24"/>
        </w:rPr>
        <w:t>(</w:t>
      </w:r>
      <w:r w:rsidRPr="007E2745">
        <w:rPr>
          <w:sz w:val="24"/>
          <w:szCs w:val="24"/>
        </w:rPr>
        <w:t>Accessed 21 Nov. 2021</w:t>
      </w:r>
      <w:r w:rsidR="00E82700">
        <w:rPr>
          <w:sz w:val="24"/>
          <w:szCs w:val="24"/>
        </w:rPr>
        <w:t>)</w:t>
      </w:r>
      <w:r w:rsidRPr="007E2745">
        <w:rPr>
          <w:sz w:val="24"/>
          <w:szCs w:val="24"/>
        </w:rPr>
        <w:t>.</w:t>
      </w:r>
    </w:p>
    <w:p w:rsidRPr="007E2745" w:rsidR="007E2745" w:rsidP="007E2745" w:rsidRDefault="007E2745" w14:paraId="36C13BEB" w14:textId="18FB1B5E">
      <w:pPr>
        <w:spacing w:after="240" w:line="360" w:lineRule="auto"/>
        <w:rPr>
          <w:sz w:val="24"/>
          <w:szCs w:val="24"/>
        </w:rPr>
      </w:pPr>
      <w:r w:rsidRPr="007E2745">
        <w:rPr>
          <w:sz w:val="24"/>
          <w:szCs w:val="24"/>
        </w:rPr>
        <w:t xml:space="preserve">Venters, N. (2018). </w:t>
      </w:r>
      <w:r w:rsidRPr="007E2745">
        <w:rPr>
          <w:i/>
          <w:iCs/>
          <w:sz w:val="24"/>
          <w:szCs w:val="24"/>
        </w:rPr>
        <w:t xml:space="preserve">The past, </w:t>
      </w:r>
      <w:proofErr w:type="gramStart"/>
      <w:r w:rsidRPr="007E2745">
        <w:rPr>
          <w:i/>
          <w:iCs/>
          <w:sz w:val="24"/>
          <w:szCs w:val="24"/>
        </w:rPr>
        <w:t>present</w:t>
      </w:r>
      <w:proofErr w:type="gramEnd"/>
      <w:r w:rsidRPr="007E2745">
        <w:rPr>
          <w:i/>
          <w:iCs/>
          <w:sz w:val="24"/>
          <w:szCs w:val="24"/>
        </w:rPr>
        <w:t xml:space="preserve"> and future of innovation in mental health - NHS Digital</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NHS Digital. Available at: https://digital.nhs.uk/blog/transformation-blog/2018/the-past-present-and-future-of-innovation-in-mental-health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2E24823C" w14:textId="74854186">
      <w:pPr>
        <w:spacing w:after="240" w:line="360" w:lineRule="auto"/>
        <w:rPr>
          <w:sz w:val="24"/>
          <w:szCs w:val="24"/>
        </w:rPr>
      </w:pPr>
      <w:r w:rsidRPr="007E2745">
        <w:rPr>
          <w:sz w:val="24"/>
          <w:szCs w:val="24"/>
        </w:rPr>
        <w:t xml:space="preserve">Wentworth, I. (2019). </w:t>
      </w:r>
      <w:r w:rsidRPr="007E2745">
        <w:rPr>
          <w:i/>
          <w:iCs/>
          <w:sz w:val="24"/>
          <w:szCs w:val="24"/>
        </w:rPr>
        <w:t xml:space="preserve">UK Legislation for Equality &amp; Diversity | </w:t>
      </w:r>
      <w:proofErr w:type="spellStart"/>
      <w:r w:rsidRPr="007E2745">
        <w:rPr>
          <w:i/>
          <w:iCs/>
          <w:sz w:val="24"/>
          <w:szCs w:val="24"/>
        </w:rPr>
        <w:t>DeltaNet</w:t>
      </w:r>
      <w:proofErr w:type="spellEnd"/>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Delta-net.com. Available at: https://www.delta-net.com/compliance/equality-and-diversity/faqs/what-is-the-uk-legislation-around-equality-and-diversity </w:t>
      </w:r>
      <w:r w:rsidR="00E82700">
        <w:rPr>
          <w:sz w:val="24"/>
          <w:szCs w:val="24"/>
        </w:rPr>
        <w:t>(</w:t>
      </w:r>
      <w:r w:rsidRPr="007E2745">
        <w:rPr>
          <w:sz w:val="24"/>
          <w:szCs w:val="24"/>
        </w:rPr>
        <w:t>Accessed 25 Nov. 2021</w:t>
      </w:r>
      <w:r w:rsidR="00E82700">
        <w:rPr>
          <w:sz w:val="24"/>
          <w:szCs w:val="24"/>
        </w:rPr>
        <w:t>)</w:t>
      </w:r>
      <w:r w:rsidRPr="007E2745">
        <w:rPr>
          <w:sz w:val="24"/>
          <w:szCs w:val="24"/>
        </w:rPr>
        <w:t>.</w:t>
      </w:r>
    </w:p>
    <w:p w:rsidRPr="007E2745" w:rsidR="007E2745" w:rsidP="007E2745" w:rsidRDefault="007E2745" w14:paraId="49A505CC" w14:textId="2133DC41">
      <w:pPr>
        <w:spacing w:after="240" w:line="360" w:lineRule="auto"/>
        <w:rPr>
          <w:sz w:val="24"/>
          <w:szCs w:val="24"/>
        </w:rPr>
      </w:pPr>
      <w:r w:rsidRPr="007E2745">
        <w:rPr>
          <w:sz w:val="24"/>
          <w:szCs w:val="24"/>
        </w:rPr>
        <w:t xml:space="preserve">World Health Organization (2019). </w:t>
      </w:r>
      <w:r w:rsidRPr="007E2745">
        <w:rPr>
          <w:i/>
          <w:iCs/>
          <w:sz w:val="24"/>
          <w:szCs w:val="24"/>
        </w:rPr>
        <w:t>Mental disorders</w:t>
      </w:r>
      <w:r w:rsidRPr="007E2745">
        <w:rPr>
          <w:sz w:val="24"/>
          <w:szCs w:val="24"/>
        </w:rPr>
        <w:t xml:space="preserve">. </w:t>
      </w:r>
      <w:r w:rsidR="00E82700">
        <w:rPr>
          <w:sz w:val="24"/>
          <w:szCs w:val="24"/>
        </w:rPr>
        <w:t>(</w:t>
      </w:r>
      <w:r w:rsidRPr="007E2745">
        <w:rPr>
          <w:sz w:val="24"/>
          <w:szCs w:val="24"/>
        </w:rPr>
        <w:t>online</w:t>
      </w:r>
      <w:r w:rsidR="00E82700">
        <w:rPr>
          <w:sz w:val="24"/>
          <w:szCs w:val="24"/>
        </w:rPr>
        <w:t>)</w:t>
      </w:r>
      <w:r w:rsidRPr="007E2745">
        <w:rPr>
          <w:sz w:val="24"/>
          <w:szCs w:val="24"/>
        </w:rPr>
        <w:t xml:space="preserve"> Who.int. Available at: https://www.who.int/news-room/fact-sheets/detail/mental-disorders </w:t>
      </w:r>
      <w:r w:rsidR="00E82700">
        <w:rPr>
          <w:sz w:val="24"/>
          <w:szCs w:val="24"/>
        </w:rPr>
        <w:t>(</w:t>
      </w:r>
      <w:r w:rsidRPr="007E2745">
        <w:rPr>
          <w:sz w:val="24"/>
          <w:szCs w:val="24"/>
        </w:rPr>
        <w:t>Accessed 19 Nov. 2021</w:t>
      </w:r>
      <w:r w:rsidR="00E82700">
        <w:rPr>
          <w:sz w:val="24"/>
          <w:szCs w:val="24"/>
        </w:rPr>
        <w:t>)</w:t>
      </w:r>
      <w:r w:rsidRPr="007E2745">
        <w:rPr>
          <w:sz w:val="24"/>
          <w:szCs w:val="24"/>
        </w:rPr>
        <w:t>.</w:t>
      </w:r>
    </w:p>
    <w:p w:rsidRPr="007E2745" w:rsidR="007E2745" w:rsidP="007E2745" w:rsidRDefault="007E2745" w14:paraId="1C7E5B38" w14:textId="77777777"/>
    <w:sectPr w:rsidRPr="007E2745" w:rsidR="007E2745">
      <w:footerReference w:type="default" r:id="rId18"/>
      <w:pgSz w:w="11906" w:h="16838" w:orient="portrait"/>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CAH(" w:author="Chloe Anna Harries (1802908)" w:date="2021-11-26T12:45:00Z" w:id="2">
    <w:p w:rsidR="0046664D" w:rsidP="0046664D" w:rsidRDefault="0046664D" w14:paraId="6F36E067" w14:textId="590A1FD4">
      <w:pPr>
        <w:pStyle w:val="CommentText"/>
      </w:pPr>
      <w:r>
        <w:rPr>
          <w:rStyle w:val="CommentReference"/>
        </w:rPr>
        <w:annotationRef/>
      </w:r>
      <w:r>
        <w:t>Excellent</w:t>
      </w:r>
      <w:r>
        <w:rPr>
          <w:rStyle w:val="CommentReference"/>
        </w:rPr>
        <w:annotationRef/>
      </w:r>
    </w:p>
  </w:comment>
  <w:comment w:initials="CAH(" w:author="Chloe Anna Harries (1802908)" w:date="2021-11-26T12:46:00Z" w:id="5">
    <w:p w:rsidR="0046664D" w:rsidP="0046664D" w:rsidRDefault="0046664D" w14:paraId="274DCC0B" w14:textId="616A5EF6">
      <w:pPr>
        <w:pStyle w:val="CommentText"/>
      </w:pPr>
      <w:r>
        <w:rPr>
          <w:rStyle w:val="CommentReference"/>
        </w:rPr>
        <w:annotationRef/>
      </w:r>
      <w:r>
        <w:t>Disorders</w:t>
      </w:r>
      <w:r>
        <w:rPr>
          <w:rStyle w:val="CommentReference"/>
        </w:rPr>
        <w:annotationRef/>
      </w:r>
    </w:p>
  </w:comment>
  <w:comment w:initials="CAH(" w:author="Chloe Anna Harries (1802908)" w:date="2021-11-26T12:46:00Z" w:id="6">
    <w:p w:rsidR="0046664D" w:rsidP="0046664D" w:rsidRDefault="0046664D" w14:paraId="48C9F27C" w14:textId="68ECEDCE">
      <w:pPr>
        <w:pStyle w:val="CommentText"/>
      </w:pPr>
      <w:r>
        <w:rPr>
          <w:rStyle w:val="CommentReference"/>
        </w:rPr>
        <w:annotationRef/>
      </w:r>
      <w:r>
        <w:t xml:space="preserve">Okay try and use a more credible references e.g. NHS </w:t>
      </w:r>
    </w:p>
  </w:comment>
  <w:comment w:initials="CAH(" w:author="Chloe Anna Harries (1802908)" w:date="2021-11-26T12:46:00Z" w:id="7">
    <w:p w:rsidR="0046664D" w:rsidP="0046664D" w:rsidRDefault="0046664D" w14:paraId="646BD99E" w14:textId="7C7A690F">
      <w:pPr>
        <w:pStyle w:val="CommentText"/>
      </w:pPr>
      <w:r>
        <w:rPr>
          <w:rStyle w:val="CommentReference"/>
        </w:rPr>
        <w:annotationRef/>
      </w:r>
      <w:r>
        <w:t>Date</w:t>
      </w:r>
      <w:r>
        <w:rPr>
          <w:rStyle w:val="CommentReference"/>
        </w:rPr>
        <w:annotationRef/>
      </w:r>
    </w:p>
  </w:comment>
  <w:comment w:initials="CAH(" w:author="Chloe Anna Harries (1802908)" w:date="2021-11-26T12:48:00Z" w:id="8">
    <w:p w:rsidR="0046664D" w:rsidP="0046664D" w:rsidRDefault="0046664D" w14:paraId="75F29A0C" w14:textId="18CC2F99">
      <w:pPr>
        <w:pStyle w:val="CommentText"/>
      </w:pPr>
      <w:r>
        <w:rPr>
          <w:rStyle w:val="CommentReference"/>
        </w:rPr>
        <w:annotationRef/>
      </w:r>
      <w:r>
        <w:t>Yes but you can say this without explaining the effective approaches.</w:t>
      </w:r>
    </w:p>
  </w:comment>
  <w:comment w:initials="CAH(" w:author="Chloe Anna Harries (1802908)" w:date="2021-11-26T12:48:00Z" w:id="9">
    <w:p w:rsidR="0046664D" w:rsidP="0046664D" w:rsidRDefault="0046664D" w14:paraId="6C4ACF8E" w14:textId="1C067D24">
      <w:pPr>
        <w:pStyle w:val="CommentText"/>
      </w:pPr>
      <w:r>
        <w:rPr>
          <w:rStyle w:val="CommentReference"/>
        </w:rPr>
        <w:annotationRef/>
      </w:r>
      <w:r>
        <w:t>Again try a more credible reference, e.g. NHS, ICD-10 etc</w:t>
      </w:r>
    </w:p>
  </w:comment>
  <w:comment w:initials="CAH(" w:author="Chloe Anna Harries (1802908)" w:date="2021-11-26T12:48:00Z" w:id="10">
    <w:p w:rsidR="0046664D" w:rsidP="0046664D" w:rsidRDefault="0046664D" w14:paraId="306F01B2" w14:textId="2CDE327A">
      <w:pPr>
        <w:pStyle w:val="CommentText"/>
      </w:pPr>
      <w:r>
        <w:rPr>
          <w:rStyle w:val="CommentReference"/>
        </w:rPr>
        <w:annotationRef/>
      </w:r>
      <w:r>
        <w:t>Excellent</w:t>
      </w:r>
      <w:r>
        <w:rPr>
          <w:rStyle w:val="CommentReference"/>
        </w:rPr>
        <w:annotationRef/>
      </w:r>
    </w:p>
  </w:comment>
  <w:comment w:initials="CAH(" w:author="Chloe Anna Harries (1802908)" w:date="2021-11-26T12:49:00Z" w:id="14">
    <w:p w:rsidR="0046664D" w:rsidP="0046664D" w:rsidRDefault="0046664D" w14:paraId="75756DD3" w14:textId="6F283251">
      <w:pPr>
        <w:pStyle w:val="CommentText"/>
      </w:pPr>
      <w:r>
        <w:rPr>
          <w:rStyle w:val="CommentReference"/>
        </w:rPr>
        <w:annotationRef/>
      </w:r>
      <w:r>
        <w:t>2.1</w:t>
      </w:r>
    </w:p>
  </w:comment>
  <w:comment w:initials="CAH(" w:author="Chloe Anna Harries (1802908)" w:date="2021-11-26T12:50:00Z" w:id="16">
    <w:p w:rsidR="0046664D" w:rsidP="0046664D" w:rsidRDefault="0046664D" w14:paraId="0A6BB1CC" w14:textId="4B06C09E">
      <w:pPr>
        <w:pStyle w:val="CommentText"/>
      </w:pPr>
      <w:r>
        <w:rPr>
          <w:rStyle w:val="CommentReference"/>
        </w:rPr>
        <w:annotationRef/>
      </w:r>
      <w:r>
        <w:t>2.2</w:t>
      </w:r>
      <w:r>
        <w:rPr>
          <w:rStyle w:val="CommentReference"/>
        </w:rPr>
        <w:annotationRef/>
      </w:r>
    </w:p>
  </w:comment>
  <w:comment w:initials="CAH(" w:author="Chloe Anna Harries (1802908)" w:date="2021-11-26T12:57:00Z" w:id="17">
    <w:p w:rsidR="001E2FD7" w:rsidP="001E2FD7" w:rsidRDefault="001E2FD7" w14:paraId="79727533" w14:textId="7EA9BC8B">
      <w:pPr>
        <w:pStyle w:val="CommentText"/>
      </w:pPr>
      <w:r>
        <w:rPr>
          <w:rStyle w:val="CommentReference"/>
        </w:rPr>
        <w:annotationRef/>
      </w:r>
      <w:r>
        <w:t xml:space="preserve">Good but try and be specific </w:t>
      </w:r>
      <w:r>
        <w:rPr>
          <w:rStyle w:val="CommentReference"/>
        </w:rPr>
        <w:annotationRef/>
      </w:r>
    </w:p>
  </w:comment>
  <w:comment w:initials="CAH(" w:author="Chloe Anna Harries (1802908)" w:date="2021-11-26T12:57:00Z" w:id="19">
    <w:p w:rsidR="001E2FD7" w:rsidP="001E2FD7" w:rsidRDefault="001E2FD7" w14:paraId="50B31A54" w14:textId="454ADE8D">
      <w:pPr>
        <w:pStyle w:val="CommentText"/>
      </w:pPr>
      <w:r>
        <w:rPr>
          <w:rStyle w:val="CommentReference"/>
        </w:rPr>
        <w:annotationRef/>
      </w:r>
      <w:r>
        <w:t>2.3</w:t>
      </w:r>
      <w:r>
        <w:rPr>
          <w:rStyle w:val="CommentReference"/>
        </w:rPr>
        <w:annotationRef/>
      </w:r>
    </w:p>
  </w:comment>
  <w:comment w:initials="CAH(" w:author="Chloe Anna Harries (1802908)" w:date="2021-11-26T12:59:00Z" w:id="21">
    <w:p w:rsidR="001E2FD7" w:rsidP="001E2FD7" w:rsidRDefault="001E2FD7" w14:paraId="6448ACD3" w14:textId="1E394098">
      <w:pPr>
        <w:pStyle w:val="CommentText"/>
      </w:pPr>
      <w:r>
        <w:rPr>
          <w:rStyle w:val="CommentReference"/>
        </w:rPr>
        <w:annotationRef/>
      </w:r>
      <w:r>
        <w:t>2.4</w:t>
      </w:r>
    </w:p>
  </w:comment>
  <w:comment w:initials="CAH(" w:author="Chloe Anna Harries (1802908)" w:date="2021-11-26T13:02:00Z" w:id="23">
    <w:p w:rsidR="001E2FD7" w:rsidP="001E2FD7" w:rsidRDefault="001E2FD7" w14:paraId="715D7E33" w14:textId="5A3EB59F">
      <w:pPr>
        <w:pStyle w:val="CommentText"/>
      </w:pPr>
      <w:r>
        <w:rPr>
          <w:rStyle w:val="CommentReference"/>
        </w:rPr>
        <w:annotationRef/>
      </w:r>
      <w:r>
        <w:t xml:space="preserve">2.5 </w:t>
      </w:r>
      <w:r>
        <w:rPr>
          <w:rStyle w:val="CommentReference"/>
        </w:rPr>
        <w:annotationRef/>
      </w:r>
    </w:p>
  </w:comment>
  <w:comment w:initials="CAH(" w:author="Chloe Anna Harries (1802908)" w:date="2021-11-26T13:00:00Z" w:id="24">
    <w:p w:rsidR="001E2FD7" w:rsidP="001E2FD7" w:rsidRDefault="001E2FD7" w14:paraId="156FC783" w14:textId="71BCC1A3">
      <w:pPr>
        <w:pStyle w:val="CommentText"/>
      </w:pPr>
      <w:r>
        <w:rPr>
          <w:rStyle w:val="CommentReference"/>
        </w:rPr>
        <w:annotationRef/>
      </w:r>
      <w:r>
        <w:t>Yes but this is a big quote, try and scale it down or paraphrase!</w:t>
      </w:r>
      <w:r>
        <w:rPr>
          <w:rStyle w:val="CommentReference"/>
        </w:rPr>
        <w:annotationRef/>
      </w:r>
    </w:p>
  </w:comment>
  <w:comment w:initials="CAH(" w:author="Chloe Anna Harries (1802908)" w:date="2021-11-26T13:02:00Z" w:id="27">
    <w:p w:rsidR="001E2FD7" w:rsidP="001E2FD7" w:rsidRDefault="001E2FD7" w14:paraId="227A1F42" w14:textId="6787DCCD">
      <w:pPr>
        <w:pStyle w:val="CommentText"/>
      </w:pPr>
      <w:r>
        <w:rPr>
          <w:rStyle w:val="CommentReference"/>
        </w:rPr>
        <w:annotationRef/>
      </w:r>
      <w:r>
        <w:t>2.6</w:t>
      </w:r>
    </w:p>
  </w:comment>
  <w:comment w:initials="CAH(" w:author="Chloe Anna Harries (1802908)" w:date="2021-11-26T13:04:00Z" w:id="28">
    <w:p w:rsidR="001E2FD7" w:rsidP="001E2FD7" w:rsidRDefault="001E2FD7" w14:paraId="622E844E" w14:textId="6C124BC0">
      <w:pPr>
        <w:pStyle w:val="CommentText"/>
      </w:pPr>
      <w:r>
        <w:rPr>
          <w:rStyle w:val="CommentReference"/>
        </w:rPr>
        <w:annotationRef/>
      </w:r>
      <w:r>
        <w:t>YES!!</w:t>
      </w:r>
      <w:r>
        <w:rPr>
          <w:rStyle w:val="CommentReference"/>
        </w:rPr>
        <w:annotationRef/>
      </w:r>
    </w:p>
  </w:comment>
  <w:comment w:initials="CAH(" w:author="Chloe Anna Harries (1802908)" w:date="2021-11-26T13:06:00Z" w:id="34">
    <w:p w:rsidR="003B4EBB" w:rsidP="003B4EBB" w:rsidRDefault="003B4EBB" w14:paraId="135A7CE8" w14:textId="15E1EF6F">
      <w:pPr>
        <w:pStyle w:val="CommentText"/>
      </w:pPr>
      <w:r>
        <w:rPr>
          <w:rStyle w:val="CommentReference"/>
        </w:rPr>
        <w:annotationRef/>
      </w:r>
      <w:r>
        <w:t>Again avoid big quotes like this, try and paraphrase</w:t>
      </w:r>
    </w:p>
  </w:comment>
  <w:comment w:initials="CAH(" w:author="Chloe Anna Harries (1802908)" w:date="2021-11-26T13:09:00Z" w:id="37">
    <w:p w:rsidR="003B4EBB" w:rsidP="003B4EBB" w:rsidRDefault="003B4EBB" w14:paraId="6AE84279" w14:textId="344B7EF0">
      <w:pPr>
        <w:pStyle w:val="CommentText"/>
      </w:pPr>
      <w:r>
        <w:rPr>
          <w:rStyle w:val="CommentReference"/>
        </w:rPr>
        <w:annotationRef/>
      </w:r>
      <w:r>
        <w:t xml:space="preserve">Okay you can use subheadings this is fine but try and scale back so instead of inclusion - work and exclusion - work, just put Work and then combine the paragraphs </w:t>
      </w:r>
    </w:p>
  </w:comment>
  <w:comment w:initials="CAH(" w:author="Chloe Anna Harries (1802908)" w:date="2021-11-26T13:10:00Z" w:id="40">
    <w:p w:rsidR="003B4EBB" w:rsidP="003B4EBB" w:rsidRDefault="003B4EBB" w14:paraId="4F518A96" w14:textId="7F9298BE">
      <w:pPr>
        <w:pStyle w:val="CommentText"/>
      </w:pPr>
      <w:r>
        <w:rPr>
          <w:rStyle w:val="CommentReference"/>
        </w:rPr>
        <w:annotationRef/>
      </w:r>
      <w:r>
        <w:t>5.</w:t>
      </w:r>
    </w:p>
  </w:comment>
  <w:comment w:initials="CAH(" w:author="Chloe Anna Harries (1802908)" w:date="2021-11-26T13:13:00Z" w:id="41">
    <w:p w:rsidR="003B4EBB" w:rsidP="003B4EBB" w:rsidRDefault="003B4EBB" w14:paraId="16947BC0" w14:textId="519C2E9F">
      <w:pPr>
        <w:pStyle w:val="CommentText"/>
      </w:pPr>
      <w:r>
        <w:rPr>
          <w:rStyle w:val="CommentReference"/>
        </w:rPr>
        <w:annotationRef/>
      </w:r>
      <w:r>
        <w:t xml:space="preserve">Yes okay but you can also mention the integration of people with mental disorders back into society and how this has boosted the economy and created self worth and value among sufferers. </w:t>
      </w:r>
    </w:p>
  </w:comment>
  <w:comment w:initials="CAH(" w:author="Chloe Anna Harries (1802908)" w:date="2021-11-26T13:11:00Z" w:id="42">
    <w:p w:rsidR="003B4EBB" w:rsidP="003B4EBB" w:rsidRDefault="003B4EBB" w14:paraId="35FAA58A" w14:textId="478D6625">
      <w:pPr>
        <w:pStyle w:val="CommentText"/>
      </w:pPr>
      <w:r>
        <w:rPr>
          <w:rStyle w:val="CommentReference"/>
        </w:rPr>
        <w:annotationRef/>
      </w:r>
      <w:r>
        <w:t>Okay but I need you to provide me with a recommendation for future improvement</w:t>
      </w:r>
    </w:p>
  </w:comment>
</w:comments>
</file>

<file path=word/commentsExtended.xml><?xml version="1.0" encoding="utf-8"?>
<w15:commentsEx xmlns:mc="http://schemas.openxmlformats.org/markup-compatibility/2006" xmlns:w15="http://schemas.microsoft.com/office/word/2012/wordml" mc:Ignorable="w15">
  <w15:commentEx w15:done="1" w15:paraId="6F36E067"/>
  <w15:commentEx w15:done="1" w15:paraId="274DCC0B"/>
  <w15:commentEx w15:done="0" w15:paraId="48C9F27C"/>
  <w15:commentEx w15:done="1" w15:paraId="646BD99E"/>
  <w15:commentEx w15:done="0" w15:paraId="75F29A0C"/>
  <w15:commentEx w15:done="0" w15:paraId="6C4ACF8E"/>
  <w15:commentEx w15:done="1" w15:paraId="306F01B2"/>
  <w15:commentEx w15:done="0" w15:paraId="75756DD3"/>
  <w15:commentEx w15:done="1" w15:paraId="0A6BB1CC"/>
  <w15:commentEx w15:done="1" w15:paraId="79727533"/>
  <w15:commentEx w15:done="1" w15:paraId="50B31A54"/>
  <w15:commentEx w15:done="0" w15:paraId="6448ACD3"/>
  <w15:commentEx w15:done="1" w15:paraId="715D7E33"/>
  <w15:commentEx w15:done="1" w15:paraId="156FC783"/>
  <w15:commentEx w15:done="0" w15:paraId="227A1F42"/>
  <w15:commentEx w15:done="1" w15:paraId="622E844E"/>
  <w15:commentEx w15:done="0" w15:paraId="135A7CE8"/>
  <w15:commentEx w15:done="0" w15:paraId="6AE84279"/>
  <w15:commentEx w15:done="0" w15:paraId="4F518A96"/>
  <w15:commentEx w15:done="0" w15:paraId="16947BC0"/>
  <w15:commentEx w15:done="0" w15:paraId="35FAA58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4B5575" w16cex:dateUtc="2021-11-26T12:45:00Z"/>
  <w16cex:commentExtensible w16cex:durableId="254B558C" w16cex:dateUtc="2021-11-26T12:46:00Z"/>
  <w16cex:commentExtensible w16cex:durableId="254B55AE" w16cex:dateUtc="2021-11-26T12:46:00Z"/>
  <w16cex:commentExtensible w16cex:durableId="254B55BC" w16cex:dateUtc="2021-11-26T12:46:00Z"/>
  <w16cex:commentExtensible w16cex:durableId="254B5606" w16cex:dateUtc="2021-11-26T12:48:00Z"/>
  <w16cex:commentExtensible w16cex:durableId="254B561F" w16cex:dateUtc="2021-11-26T12:48:00Z"/>
  <w16cex:commentExtensible w16cex:durableId="254B5630" w16cex:dateUtc="2021-11-26T12:48:00Z"/>
  <w16cex:commentExtensible w16cex:durableId="254B5640" w16cex:dateUtc="2021-11-26T12:49:00Z"/>
  <w16cex:commentExtensible w16cex:durableId="254B56A7" w16cex:dateUtc="2021-11-26T12:50:00Z"/>
  <w16cex:commentExtensible w16cex:durableId="254B584C" w16cex:dateUtc="2021-11-26T12:57:00Z"/>
  <w16cex:commentExtensible w16cex:durableId="254B5856" w16cex:dateUtc="2021-11-26T12:57:00Z"/>
  <w16cex:commentExtensible w16cex:durableId="254B589F" w16cex:dateUtc="2021-11-26T12:59:00Z"/>
  <w16cex:commentExtensible w16cex:durableId="254B5952" w16cex:dateUtc="2021-11-26T13:02:00Z"/>
  <w16cex:commentExtensible w16cex:durableId="254B58E7" w16cex:dateUtc="2021-11-26T13:00:00Z"/>
  <w16cex:commentExtensible w16cex:durableId="254B5971" w16cex:dateUtc="2021-11-26T13:02:00Z"/>
  <w16cex:commentExtensible w16cex:durableId="254B59E6" w16cex:dateUtc="2021-11-26T13:04:00Z"/>
  <w16cex:commentExtensible w16cex:durableId="254B5A58" w16cex:dateUtc="2021-11-26T13:06:00Z"/>
  <w16cex:commentExtensible w16cex:durableId="254B5B21" w16cex:dateUtc="2021-11-26T13:09:00Z"/>
  <w16cex:commentExtensible w16cex:durableId="254B5B2B" w16cex:dateUtc="2021-11-26T13:10:00Z"/>
  <w16cex:commentExtensible w16cex:durableId="254B5BE5" w16cex:dateUtc="2021-11-26T13:13:00Z"/>
  <w16cex:commentExtensible w16cex:durableId="254B5B91" w16cex:dateUtc="2021-11-26T13:11:00Z"/>
</w16cex:commentsExtensible>
</file>

<file path=word/commentsIds.xml><?xml version="1.0" encoding="utf-8"?>
<w16cid:commentsIds xmlns:mc="http://schemas.openxmlformats.org/markup-compatibility/2006" xmlns:w16cid="http://schemas.microsoft.com/office/word/2016/wordml/cid" mc:Ignorable="w16cid">
  <w16cid:commentId w16cid:paraId="6F36E067" w16cid:durableId="254B5575"/>
  <w16cid:commentId w16cid:paraId="274DCC0B" w16cid:durableId="254B558C"/>
  <w16cid:commentId w16cid:paraId="48C9F27C" w16cid:durableId="254B55AE"/>
  <w16cid:commentId w16cid:paraId="646BD99E" w16cid:durableId="254B55BC"/>
  <w16cid:commentId w16cid:paraId="75F29A0C" w16cid:durableId="254B5606"/>
  <w16cid:commentId w16cid:paraId="6C4ACF8E" w16cid:durableId="254B561F"/>
  <w16cid:commentId w16cid:paraId="306F01B2" w16cid:durableId="254B5630"/>
  <w16cid:commentId w16cid:paraId="75756DD3" w16cid:durableId="254B5640"/>
  <w16cid:commentId w16cid:paraId="0A6BB1CC" w16cid:durableId="254B56A7"/>
  <w16cid:commentId w16cid:paraId="79727533" w16cid:durableId="254B584C"/>
  <w16cid:commentId w16cid:paraId="50B31A54" w16cid:durableId="254B5856"/>
  <w16cid:commentId w16cid:paraId="6448ACD3" w16cid:durableId="254B589F"/>
  <w16cid:commentId w16cid:paraId="715D7E33" w16cid:durableId="254B5952"/>
  <w16cid:commentId w16cid:paraId="156FC783" w16cid:durableId="254B58E7"/>
  <w16cid:commentId w16cid:paraId="227A1F42" w16cid:durableId="254B5971"/>
  <w16cid:commentId w16cid:paraId="622E844E" w16cid:durableId="254B59E6"/>
  <w16cid:commentId w16cid:paraId="135A7CE8" w16cid:durableId="254B5A58"/>
  <w16cid:commentId w16cid:paraId="6AE84279" w16cid:durableId="254B5B21"/>
  <w16cid:commentId w16cid:paraId="4F518A96" w16cid:durableId="254B5B2B"/>
  <w16cid:commentId w16cid:paraId="16947BC0" w16cid:durableId="254B5BE5"/>
  <w16cid:commentId w16cid:paraId="35FAA58A" w16cid:durableId="254B5B9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A2C14" w:rsidP="004A6A63" w:rsidRDefault="005A2C14" w14:paraId="67E7AB21" w14:textId="77777777">
      <w:r>
        <w:separator/>
      </w:r>
    </w:p>
  </w:endnote>
  <w:endnote w:type="continuationSeparator" w:id="0">
    <w:p w:rsidR="005A2C14" w:rsidP="004A6A63" w:rsidRDefault="005A2C14" w14:paraId="4B39928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40788"/>
      <w:docPartObj>
        <w:docPartGallery w:val="Page Numbers (Bottom of Page)"/>
        <w:docPartUnique/>
      </w:docPartObj>
    </w:sdtPr>
    <w:sdtEndPr>
      <w:rPr>
        <w:noProof/>
      </w:rPr>
    </w:sdtEndPr>
    <w:sdtContent>
      <w:p w:rsidR="004A6A63" w:rsidRDefault="004A6A63" w14:paraId="5ECC1EA6" w14:textId="14E07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A6A63" w:rsidRDefault="004A6A63" w14:paraId="6BDEB3B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A2C14" w:rsidP="004A6A63" w:rsidRDefault="005A2C14" w14:paraId="47B09B2C" w14:textId="77777777">
      <w:r>
        <w:separator/>
      </w:r>
    </w:p>
  </w:footnote>
  <w:footnote w:type="continuationSeparator" w:id="0">
    <w:p w:rsidR="005A2C14" w:rsidP="004A6A63" w:rsidRDefault="005A2C14" w14:paraId="2385E29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4C10BD"/>
    <w:multiLevelType w:val="hybridMultilevel"/>
    <w:tmpl w:val="0F3EFC2A"/>
    <w:lvl w:ilvl="0" w:tplc="0A246F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9209FD"/>
    <w:multiLevelType w:val="hybridMultilevel"/>
    <w:tmpl w:val="C756A4A2"/>
    <w:lvl w:ilvl="0" w:tplc="B5BA237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C680E"/>
    <w:multiLevelType w:val="hybridMultilevel"/>
    <w:tmpl w:val="AB6E3A36"/>
    <w:lvl w:ilvl="0" w:tplc="FFFFFFFF">
      <w:start w:val="1"/>
      <w:numFmt w:val="lowerLetter"/>
      <w:lvlText w:val="%1)"/>
      <w:lvlJc w:val="left"/>
      <w:pPr>
        <w:ind w:left="1080" w:hanging="360"/>
      </w:pPr>
    </w:lvl>
    <w:lvl w:ilvl="1" w:tplc="FFFFFFFF">
      <w:start w:val="1"/>
      <w:numFmt w:val="bullet"/>
      <w:lvlText w:val="o"/>
      <w:lvlJc w:val="left"/>
      <w:pPr>
        <w:ind w:left="1800" w:hanging="360"/>
      </w:pPr>
      <w:rPr>
        <w:rFonts w:hint="default" w:ascii="Courier New" w:hAnsi="Courier New" w:cs="Courier New"/>
      </w:rPr>
    </w:lvl>
    <w:lvl w:ilvl="2" w:tplc="FFFFFFFF">
      <w:start w:val="1"/>
      <w:numFmt w:val="bullet"/>
      <w:lvlText w:val=""/>
      <w:lvlJc w:val="left"/>
      <w:pPr>
        <w:ind w:left="2520" w:hanging="360"/>
      </w:pPr>
      <w:rPr>
        <w:rFonts w:hint="default" w:ascii="Wingdings" w:hAnsi="Wingdings"/>
      </w:rPr>
    </w:lvl>
    <w:lvl w:ilvl="3" w:tplc="FFFFFFFF">
      <w:start w:val="1"/>
      <w:numFmt w:val="bullet"/>
      <w:lvlText w:val=""/>
      <w:lvlJc w:val="left"/>
      <w:pPr>
        <w:ind w:left="3240" w:hanging="360"/>
      </w:pPr>
      <w:rPr>
        <w:rFonts w:hint="default" w:ascii="Symbol" w:hAnsi="Symbol"/>
      </w:rPr>
    </w:lvl>
    <w:lvl w:ilvl="4" w:tplc="FFFFFFFF">
      <w:start w:val="1"/>
      <w:numFmt w:val="bullet"/>
      <w:lvlText w:val="o"/>
      <w:lvlJc w:val="left"/>
      <w:pPr>
        <w:ind w:left="3960" w:hanging="360"/>
      </w:pPr>
      <w:rPr>
        <w:rFonts w:hint="default" w:ascii="Courier New" w:hAnsi="Courier New" w:cs="Courier New"/>
      </w:rPr>
    </w:lvl>
    <w:lvl w:ilvl="5" w:tplc="FFFFFFFF">
      <w:start w:val="1"/>
      <w:numFmt w:val="bullet"/>
      <w:lvlText w:val=""/>
      <w:lvlJc w:val="left"/>
      <w:pPr>
        <w:ind w:left="4680" w:hanging="360"/>
      </w:pPr>
      <w:rPr>
        <w:rFonts w:hint="default" w:ascii="Wingdings" w:hAnsi="Wingdings"/>
      </w:rPr>
    </w:lvl>
    <w:lvl w:ilvl="6" w:tplc="FFFFFFFF">
      <w:start w:val="1"/>
      <w:numFmt w:val="bullet"/>
      <w:lvlText w:val=""/>
      <w:lvlJc w:val="left"/>
      <w:pPr>
        <w:ind w:left="5400" w:hanging="360"/>
      </w:pPr>
      <w:rPr>
        <w:rFonts w:hint="default" w:ascii="Symbol" w:hAnsi="Symbol"/>
      </w:rPr>
    </w:lvl>
    <w:lvl w:ilvl="7" w:tplc="FFFFFFFF">
      <w:start w:val="1"/>
      <w:numFmt w:val="bullet"/>
      <w:lvlText w:val="o"/>
      <w:lvlJc w:val="left"/>
      <w:pPr>
        <w:ind w:left="6120" w:hanging="360"/>
      </w:pPr>
      <w:rPr>
        <w:rFonts w:hint="default" w:ascii="Courier New" w:hAnsi="Courier New" w:cs="Courier New"/>
      </w:rPr>
    </w:lvl>
    <w:lvl w:ilvl="8" w:tplc="FFFFFFFF">
      <w:start w:val="1"/>
      <w:numFmt w:val="bullet"/>
      <w:lvlText w:val=""/>
      <w:lvlJc w:val="left"/>
      <w:pPr>
        <w:ind w:left="6840" w:hanging="360"/>
      </w:pPr>
      <w:rPr>
        <w:rFonts w:hint="default" w:ascii="Wingdings" w:hAnsi="Wingdings"/>
      </w:rPr>
    </w:lvl>
  </w:abstractNum>
  <w:abstractNum w:abstractNumId="3" w15:restartNumberingAfterBreak="0">
    <w:nsid w:val="539F3047"/>
    <w:multiLevelType w:val="hybridMultilevel"/>
    <w:tmpl w:val="AB6E3A36"/>
    <w:lvl w:ilvl="0" w:tplc="08090017">
      <w:start w:val="1"/>
      <w:numFmt w:val="lowerLetter"/>
      <w:lvlText w:val="%1)"/>
      <w:lvlJc w:val="left"/>
      <w:pPr>
        <w:ind w:left="1080" w:hanging="360"/>
      </w:p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7">
    <w:abstractNumId w:val="4"/>
  </w:num>
  <w:num w:numId="1">
    <w:abstractNumId w:val="3"/>
    <w:lvlOverride w:ilvl="0">
      <w:startOverride w:val="1"/>
    </w:lvlOverride>
    <w:lvlOverride w:ilvl="1"/>
    <w:lvlOverride w:ilvl="2"/>
    <w:lvlOverride w:ilvl="3"/>
    <w:lvlOverride w:ilvl="4"/>
    <w:lvlOverride w:ilvl="5"/>
    <w:lvlOverride w:ilvl="6"/>
    <w:lvlOverride w:ilvl="7"/>
    <w:lvlOverride w:ilvl="8"/>
  </w:num>
  <w:num w:numId="2">
    <w:abstractNumId w:val="3"/>
  </w:num>
  <w:num w:numId="3">
    <w:abstractNumId w:val="2"/>
  </w:num>
  <w:num w:numId="4">
    <w:abstractNumId w:val="3"/>
    <w:lvlOverride w:ilvl="0">
      <w:startOverride w:val="1"/>
    </w:lvlOverride>
    <w:lvlOverride w:ilvl="1"/>
    <w:lvlOverride w:ilvl="2"/>
    <w:lvlOverride w:ilvl="3"/>
    <w:lvlOverride w:ilvl="4"/>
    <w:lvlOverride w:ilvl="5"/>
    <w:lvlOverride w:ilvl="6"/>
    <w:lvlOverride w:ilvl="7"/>
    <w:lvlOverride w:ilvl="8"/>
  </w:num>
  <w:num w:numId="5">
    <w:abstractNumId w:val="1"/>
  </w:num>
  <w:num w:numId="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loe Anna Harries (1802908)">
    <w15:presenceInfo w15:providerId="AD" w15:userId="S::1802908@student.uwtsd.ac.uk::015825ed-916f-449d-867a-d9834060a2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6F6"/>
    <w:rsid w:val="000041A6"/>
    <w:rsid w:val="0000726F"/>
    <w:rsid w:val="000132FB"/>
    <w:rsid w:val="00042731"/>
    <w:rsid w:val="00056E42"/>
    <w:rsid w:val="00061206"/>
    <w:rsid w:val="00080F31"/>
    <w:rsid w:val="000B0C12"/>
    <w:rsid w:val="000B5D67"/>
    <w:rsid w:val="000C1379"/>
    <w:rsid w:val="000C14EE"/>
    <w:rsid w:val="000C2644"/>
    <w:rsid w:val="000D00BF"/>
    <w:rsid w:val="000D1953"/>
    <w:rsid w:val="000E1C2E"/>
    <w:rsid w:val="000E59C1"/>
    <w:rsid w:val="001100EB"/>
    <w:rsid w:val="001136C7"/>
    <w:rsid w:val="001142DB"/>
    <w:rsid w:val="00116EC2"/>
    <w:rsid w:val="0013646E"/>
    <w:rsid w:val="0014472B"/>
    <w:rsid w:val="00192AB8"/>
    <w:rsid w:val="001A0E3E"/>
    <w:rsid w:val="001A2D5B"/>
    <w:rsid w:val="001B0934"/>
    <w:rsid w:val="001B0ABE"/>
    <w:rsid w:val="001B1280"/>
    <w:rsid w:val="001B2ADB"/>
    <w:rsid w:val="001D6A5E"/>
    <w:rsid w:val="001D6EEB"/>
    <w:rsid w:val="001E2FD7"/>
    <w:rsid w:val="001E4EE3"/>
    <w:rsid w:val="001E65B2"/>
    <w:rsid w:val="001F296D"/>
    <w:rsid w:val="0021163A"/>
    <w:rsid w:val="00217622"/>
    <w:rsid w:val="00221743"/>
    <w:rsid w:val="002313F1"/>
    <w:rsid w:val="0024442F"/>
    <w:rsid w:val="0025346A"/>
    <w:rsid w:val="00265FA4"/>
    <w:rsid w:val="00270B26"/>
    <w:rsid w:val="002732D5"/>
    <w:rsid w:val="00297D5C"/>
    <w:rsid w:val="002A0F91"/>
    <w:rsid w:val="002B6EDF"/>
    <w:rsid w:val="002B7BD3"/>
    <w:rsid w:val="002C0E8F"/>
    <w:rsid w:val="002C37D6"/>
    <w:rsid w:val="002D0512"/>
    <w:rsid w:val="002D529B"/>
    <w:rsid w:val="002D59A1"/>
    <w:rsid w:val="002D5DBB"/>
    <w:rsid w:val="002E4EF7"/>
    <w:rsid w:val="002E630D"/>
    <w:rsid w:val="002E7B1B"/>
    <w:rsid w:val="002F32A3"/>
    <w:rsid w:val="0030042B"/>
    <w:rsid w:val="00304C41"/>
    <w:rsid w:val="003053D2"/>
    <w:rsid w:val="0032699C"/>
    <w:rsid w:val="00332586"/>
    <w:rsid w:val="00341981"/>
    <w:rsid w:val="00352AAB"/>
    <w:rsid w:val="00354EEF"/>
    <w:rsid w:val="00356492"/>
    <w:rsid w:val="00362203"/>
    <w:rsid w:val="00363B40"/>
    <w:rsid w:val="00377EBD"/>
    <w:rsid w:val="00380072"/>
    <w:rsid w:val="003826BD"/>
    <w:rsid w:val="00385A66"/>
    <w:rsid w:val="003A1E5B"/>
    <w:rsid w:val="003A4533"/>
    <w:rsid w:val="003B2FAB"/>
    <w:rsid w:val="003B4EBB"/>
    <w:rsid w:val="003C1DC7"/>
    <w:rsid w:val="003E025D"/>
    <w:rsid w:val="003E44EF"/>
    <w:rsid w:val="00411689"/>
    <w:rsid w:val="00442921"/>
    <w:rsid w:val="0046664D"/>
    <w:rsid w:val="00472C82"/>
    <w:rsid w:val="0048553E"/>
    <w:rsid w:val="00486844"/>
    <w:rsid w:val="004900C0"/>
    <w:rsid w:val="004A6A63"/>
    <w:rsid w:val="004B4318"/>
    <w:rsid w:val="004B624C"/>
    <w:rsid w:val="004B6855"/>
    <w:rsid w:val="004C0A08"/>
    <w:rsid w:val="004C17EB"/>
    <w:rsid w:val="004D68B8"/>
    <w:rsid w:val="004E3D7D"/>
    <w:rsid w:val="004F2CB3"/>
    <w:rsid w:val="004F2D37"/>
    <w:rsid w:val="004F4B18"/>
    <w:rsid w:val="00503440"/>
    <w:rsid w:val="00515E36"/>
    <w:rsid w:val="00523B98"/>
    <w:rsid w:val="00533822"/>
    <w:rsid w:val="00540E3C"/>
    <w:rsid w:val="00542C02"/>
    <w:rsid w:val="005705F9"/>
    <w:rsid w:val="005868D4"/>
    <w:rsid w:val="00591ECD"/>
    <w:rsid w:val="005A2C14"/>
    <w:rsid w:val="005C73C8"/>
    <w:rsid w:val="005D1AAC"/>
    <w:rsid w:val="005E19C5"/>
    <w:rsid w:val="005E4732"/>
    <w:rsid w:val="00602E2A"/>
    <w:rsid w:val="00605531"/>
    <w:rsid w:val="00606E11"/>
    <w:rsid w:val="006114E2"/>
    <w:rsid w:val="00617B6E"/>
    <w:rsid w:val="006249A7"/>
    <w:rsid w:val="00627225"/>
    <w:rsid w:val="00642EC0"/>
    <w:rsid w:val="00651AE3"/>
    <w:rsid w:val="00664B18"/>
    <w:rsid w:val="0069149B"/>
    <w:rsid w:val="006A2569"/>
    <w:rsid w:val="006A7FCD"/>
    <w:rsid w:val="006B5B35"/>
    <w:rsid w:val="006C16F6"/>
    <w:rsid w:val="006D281C"/>
    <w:rsid w:val="006D4508"/>
    <w:rsid w:val="006E000D"/>
    <w:rsid w:val="006E087C"/>
    <w:rsid w:val="006F35ED"/>
    <w:rsid w:val="00712A8C"/>
    <w:rsid w:val="00724CFB"/>
    <w:rsid w:val="00725563"/>
    <w:rsid w:val="007347FD"/>
    <w:rsid w:val="007702E7"/>
    <w:rsid w:val="0077623A"/>
    <w:rsid w:val="00785715"/>
    <w:rsid w:val="00791256"/>
    <w:rsid w:val="00793CD1"/>
    <w:rsid w:val="00795761"/>
    <w:rsid w:val="007B06D1"/>
    <w:rsid w:val="007B40D6"/>
    <w:rsid w:val="007B5D87"/>
    <w:rsid w:val="007B6FB3"/>
    <w:rsid w:val="007D0CDF"/>
    <w:rsid w:val="007D3323"/>
    <w:rsid w:val="007E2745"/>
    <w:rsid w:val="007F5821"/>
    <w:rsid w:val="007F65D3"/>
    <w:rsid w:val="00810BCD"/>
    <w:rsid w:val="0081778C"/>
    <w:rsid w:val="0083097A"/>
    <w:rsid w:val="00850017"/>
    <w:rsid w:val="008506A8"/>
    <w:rsid w:val="0088155B"/>
    <w:rsid w:val="008850E3"/>
    <w:rsid w:val="00893E41"/>
    <w:rsid w:val="008A3B5B"/>
    <w:rsid w:val="008B08EC"/>
    <w:rsid w:val="008B0F23"/>
    <w:rsid w:val="008C5F83"/>
    <w:rsid w:val="008D0834"/>
    <w:rsid w:val="008E5058"/>
    <w:rsid w:val="008F204B"/>
    <w:rsid w:val="00913B09"/>
    <w:rsid w:val="00924197"/>
    <w:rsid w:val="00933AD5"/>
    <w:rsid w:val="00935942"/>
    <w:rsid w:val="00937417"/>
    <w:rsid w:val="00940901"/>
    <w:rsid w:val="0094415B"/>
    <w:rsid w:val="009726E3"/>
    <w:rsid w:val="009844C4"/>
    <w:rsid w:val="0099041D"/>
    <w:rsid w:val="009A33DC"/>
    <w:rsid w:val="009A5A45"/>
    <w:rsid w:val="009B00F9"/>
    <w:rsid w:val="009C3DF0"/>
    <w:rsid w:val="009D51C4"/>
    <w:rsid w:val="009F7CAA"/>
    <w:rsid w:val="00A00D31"/>
    <w:rsid w:val="00A036B0"/>
    <w:rsid w:val="00A04451"/>
    <w:rsid w:val="00A10B7B"/>
    <w:rsid w:val="00A15FA1"/>
    <w:rsid w:val="00A226D5"/>
    <w:rsid w:val="00A24AD7"/>
    <w:rsid w:val="00A419F1"/>
    <w:rsid w:val="00A503FD"/>
    <w:rsid w:val="00A6409F"/>
    <w:rsid w:val="00A66461"/>
    <w:rsid w:val="00A705EC"/>
    <w:rsid w:val="00A72765"/>
    <w:rsid w:val="00A82DE8"/>
    <w:rsid w:val="00A9497C"/>
    <w:rsid w:val="00AB3DF5"/>
    <w:rsid w:val="00B37662"/>
    <w:rsid w:val="00B43C6A"/>
    <w:rsid w:val="00B452CE"/>
    <w:rsid w:val="00B50F48"/>
    <w:rsid w:val="00B54424"/>
    <w:rsid w:val="00B67FC9"/>
    <w:rsid w:val="00B70E58"/>
    <w:rsid w:val="00B764FE"/>
    <w:rsid w:val="00B776F6"/>
    <w:rsid w:val="00B80DAF"/>
    <w:rsid w:val="00B8518A"/>
    <w:rsid w:val="00B922D5"/>
    <w:rsid w:val="00B96376"/>
    <w:rsid w:val="00B96C05"/>
    <w:rsid w:val="00BA595B"/>
    <w:rsid w:val="00BC74AB"/>
    <w:rsid w:val="00BD5E5E"/>
    <w:rsid w:val="00BE4C8A"/>
    <w:rsid w:val="00BE4DC3"/>
    <w:rsid w:val="00BE5EA5"/>
    <w:rsid w:val="00BE7892"/>
    <w:rsid w:val="00BF2F54"/>
    <w:rsid w:val="00C07B02"/>
    <w:rsid w:val="00C10DC5"/>
    <w:rsid w:val="00C167B3"/>
    <w:rsid w:val="00C235E7"/>
    <w:rsid w:val="00C33D3D"/>
    <w:rsid w:val="00C360DF"/>
    <w:rsid w:val="00C44AD4"/>
    <w:rsid w:val="00C634F2"/>
    <w:rsid w:val="00C65800"/>
    <w:rsid w:val="00C717A1"/>
    <w:rsid w:val="00C81819"/>
    <w:rsid w:val="00C902B4"/>
    <w:rsid w:val="00C9053E"/>
    <w:rsid w:val="00C934A6"/>
    <w:rsid w:val="00C96393"/>
    <w:rsid w:val="00CA0136"/>
    <w:rsid w:val="00CA2B44"/>
    <w:rsid w:val="00CA6834"/>
    <w:rsid w:val="00CB70E4"/>
    <w:rsid w:val="00CC0A7C"/>
    <w:rsid w:val="00CC77FE"/>
    <w:rsid w:val="00CE3DE5"/>
    <w:rsid w:val="00CE4CCF"/>
    <w:rsid w:val="00CF1299"/>
    <w:rsid w:val="00CF5ADE"/>
    <w:rsid w:val="00D053DF"/>
    <w:rsid w:val="00D121E9"/>
    <w:rsid w:val="00D14900"/>
    <w:rsid w:val="00D2170E"/>
    <w:rsid w:val="00D22C05"/>
    <w:rsid w:val="00D4216E"/>
    <w:rsid w:val="00D43FCC"/>
    <w:rsid w:val="00D46CD6"/>
    <w:rsid w:val="00D51B92"/>
    <w:rsid w:val="00D858A6"/>
    <w:rsid w:val="00D93530"/>
    <w:rsid w:val="00D95166"/>
    <w:rsid w:val="00DB7639"/>
    <w:rsid w:val="00DC29C2"/>
    <w:rsid w:val="00DD2CC5"/>
    <w:rsid w:val="00DE3986"/>
    <w:rsid w:val="00DF359B"/>
    <w:rsid w:val="00DF710A"/>
    <w:rsid w:val="00E314F5"/>
    <w:rsid w:val="00E45160"/>
    <w:rsid w:val="00E45ACA"/>
    <w:rsid w:val="00E45EBA"/>
    <w:rsid w:val="00E50952"/>
    <w:rsid w:val="00E52788"/>
    <w:rsid w:val="00E67972"/>
    <w:rsid w:val="00E77BDA"/>
    <w:rsid w:val="00E81CB7"/>
    <w:rsid w:val="00E82700"/>
    <w:rsid w:val="00E965D7"/>
    <w:rsid w:val="00EC109C"/>
    <w:rsid w:val="00ED33EF"/>
    <w:rsid w:val="00EE043C"/>
    <w:rsid w:val="00EF1DF2"/>
    <w:rsid w:val="00EF3AFD"/>
    <w:rsid w:val="00EF5A06"/>
    <w:rsid w:val="00F213C1"/>
    <w:rsid w:val="00F22F39"/>
    <w:rsid w:val="00F24E27"/>
    <w:rsid w:val="00F52190"/>
    <w:rsid w:val="00F83509"/>
    <w:rsid w:val="00FC3686"/>
    <w:rsid w:val="00FC6945"/>
    <w:rsid w:val="00FD0EF8"/>
    <w:rsid w:val="00FD3E61"/>
    <w:rsid w:val="00FE012C"/>
    <w:rsid w:val="00FE081B"/>
    <w:rsid w:val="00FF0E0B"/>
    <w:rsid w:val="0293F520"/>
    <w:rsid w:val="033E087F"/>
    <w:rsid w:val="0C1D654F"/>
    <w:rsid w:val="0E825901"/>
    <w:rsid w:val="0F081710"/>
    <w:rsid w:val="10B441F9"/>
    <w:rsid w:val="1131E115"/>
    <w:rsid w:val="11CE9931"/>
    <w:rsid w:val="15682182"/>
    <w:rsid w:val="20738C3C"/>
    <w:rsid w:val="21414219"/>
    <w:rsid w:val="226402D9"/>
    <w:rsid w:val="2292F532"/>
    <w:rsid w:val="229385FC"/>
    <w:rsid w:val="25A2B5B8"/>
    <w:rsid w:val="28AA095B"/>
    <w:rsid w:val="2B78D818"/>
    <w:rsid w:val="2BFE21D0"/>
    <w:rsid w:val="2C0D646F"/>
    <w:rsid w:val="2C9ED922"/>
    <w:rsid w:val="2F194ADF"/>
    <w:rsid w:val="2F220881"/>
    <w:rsid w:val="301DBB5F"/>
    <w:rsid w:val="30CC1C07"/>
    <w:rsid w:val="333CD768"/>
    <w:rsid w:val="3344AE94"/>
    <w:rsid w:val="340683C6"/>
    <w:rsid w:val="355489E5"/>
    <w:rsid w:val="36AA5D00"/>
    <w:rsid w:val="378FC421"/>
    <w:rsid w:val="3BFFBB6D"/>
    <w:rsid w:val="40C57774"/>
    <w:rsid w:val="40D32C90"/>
    <w:rsid w:val="40E5D2F8"/>
    <w:rsid w:val="4173434F"/>
    <w:rsid w:val="437BAD11"/>
    <w:rsid w:val="43F1A4F5"/>
    <w:rsid w:val="44444E30"/>
    <w:rsid w:val="4563D149"/>
    <w:rsid w:val="4623A994"/>
    <w:rsid w:val="4AEEA092"/>
    <w:rsid w:val="4B4860BE"/>
    <w:rsid w:val="4EC373D1"/>
    <w:rsid w:val="50CA6532"/>
    <w:rsid w:val="542D308C"/>
    <w:rsid w:val="54EF7087"/>
    <w:rsid w:val="5932F27B"/>
    <w:rsid w:val="5A2EE965"/>
    <w:rsid w:val="5D5D6586"/>
    <w:rsid w:val="5EA26DF8"/>
    <w:rsid w:val="5F0DD555"/>
    <w:rsid w:val="61436361"/>
    <w:rsid w:val="62457617"/>
    <w:rsid w:val="63B726E5"/>
    <w:rsid w:val="649F3380"/>
    <w:rsid w:val="64AAD908"/>
    <w:rsid w:val="6605726F"/>
    <w:rsid w:val="6768B5C8"/>
    <w:rsid w:val="69F203D0"/>
    <w:rsid w:val="6A69BBA8"/>
    <w:rsid w:val="6B1E74B2"/>
    <w:rsid w:val="6CD3F2E6"/>
    <w:rsid w:val="6D79D8FB"/>
    <w:rsid w:val="74669D7B"/>
    <w:rsid w:val="74BD656A"/>
    <w:rsid w:val="770792E4"/>
    <w:rsid w:val="77F5062C"/>
    <w:rsid w:val="7903C641"/>
    <w:rsid w:val="793A0E9E"/>
    <w:rsid w:val="7AA3844E"/>
    <w:rsid w:val="7F4279AE"/>
    <w:rsid w:val="7F8FC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904D1"/>
  <w15:chartTrackingRefBased/>
  <w15:docId w15:val="{D579448F-BADE-46B1-96B7-B1A8DC464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C16F6"/>
    <w:pPr>
      <w:spacing w:after="0" w:line="240" w:lineRule="auto"/>
    </w:pPr>
    <w:rPr>
      <w:rFonts w:ascii="Times New Roman" w:hAnsi="Times New Roman" w:eastAsia="Times New Roman" w:cs="Times New Roman"/>
      <w:sz w:val="20"/>
      <w:szCs w:val="20"/>
      <w:lang w:eastAsia="en-GB"/>
    </w:rPr>
  </w:style>
  <w:style w:type="paragraph" w:styleId="Heading1">
    <w:name w:val="heading 1"/>
    <w:basedOn w:val="Normal"/>
    <w:next w:val="Normal"/>
    <w:link w:val="Heading1Char"/>
    <w:uiPriority w:val="9"/>
    <w:qFormat/>
    <w:rsid w:val="000B5D67"/>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6834"/>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C16F6"/>
    <w:pPr>
      <w:ind w:left="720"/>
      <w:contextualSpacing/>
    </w:pPr>
  </w:style>
  <w:style w:type="paragraph" w:styleId="NormalWeb">
    <w:name w:val="Normal (Web)"/>
    <w:basedOn w:val="Normal"/>
    <w:uiPriority w:val="99"/>
    <w:semiHidden/>
    <w:unhideWhenUsed/>
    <w:rsid w:val="00935942"/>
    <w:pPr>
      <w:spacing w:before="100" w:beforeAutospacing="1" w:after="100" w:afterAutospacing="1"/>
    </w:pPr>
    <w:rPr>
      <w:sz w:val="24"/>
      <w:szCs w:val="24"/>
    </w:rPr>
  </w:style>
  <w:style w:type="character" w:styleId="Heading1Char" w:customStyle="1">
    <w:name w:val="Heading 1 Char"/>
    <w:basedOn w:val="DefaultParagraphFont"/>
    <w:link w:val="Heading1"/>
    <w:uiPriority w:val="9"/>
    <w:rsid w:val="000B5D67"/>
    <w:rPr>
      <w:rFonts w:asciiTheme="majorHAnsi" w:hAnsiTheme="majorHAnsi" w:eastAsiaTheme="majorEastAsia" w:cstheme="majorBidi"/>
      <w:color w:val="2F5496" w:themeColor="accent1" w:themeShade="BF"/>
      <w:sz w:val="32"/>
      <w:szCs w:val="32"/>
      <w:lang w:eastAsia="en-GB"/>
    </w:rPr>
  </w:style>
  <w:style w:type="character" w:styleId="Hyperlink">
    <w:name w:val="Hyperlink"/>
    <w:basedOn w:val="DefaultParagraphFont"/>
    <w:uiPriority w:val="99"/>
    <w:unhideWhenUsed/>
    <w:rsid w:val="004F2CB3"/>
    <w:rPr>
      <w:color w:val="0000FF"/>
      <w:u w:val="single"/>
    </w:rPr>
  </w:style>
  <w:style w:type="paragraph" w:styleId="TOCHeading">
    <w:name w:val="TOC Heading"/>
    <w:basedOn w:val="Heading1"/>
    <w:next w:val="Normal"/>
    <w:uiPriority w:val="39"/>
    <w:unhideWhenUsed/>
    <w:qFormat/>
    <w:rsid w:val="009C3DF0"/>
    <w:pPr>
      <w:spacing w:line="259" w:lineRule="auto"/>
      <w:outlineLvl w:val="9"/>
    </w:pPr>
    <w:rPr>
      <w:lang w:val="en-US" w:eastAsia="en-US"/>
    </w:rPr>
  </w:style>
  <w:style w:type="paragraph" w:styleId="TOC1">
    <w:name w:val="toc 1"/>
    <w:basedOn w:val="Normal"/>
    <w:next w:val="Normal"/>
    <w:autoRedefine/>
    <w:uiPriority w:val="39"/>
    <w:unhideWhenUsed/>
    <w:rsid w:val="009C3DF0"/>
    <w:pPr>
      <w:spacing w:after="100"/>
    </w:pPr>
  </w:style>
  <w:style w:type="character" w:styleId="Heading2Char" w:customStyle="1">
    <w:name w:val="Heading 2 Char"/>
    <w:basedOn w:val="DefaultParagraphFont"/>
    <w:link w:val="Heading2"/>
    <w:uiPriority w:val="9"/>
    <w:rsid w:val="00CA6834"/>
    <w:rPr>
      <w:rFonts w:asciiTheme="majorHAnsi" w:hAnsiTheme="majorHAnsi" w:eastAsiaTheme="majorEastAsia" w:cstheme="majorBidi"/>
      <w:color w:val="2F5496" w:themeColor="accent1" w:themeShade="BF"/>
      <w:sz w:val="26"/>
      <w:szCs w:val="26"/>
      <w:lang w:eastAsia="en-GB"/>
    </w:rPr>
  </w:style>
  <w:style w:type="paragraph" w:styleId="TOC2">
    <w:name w:val="toc 2"/>
    <w:basedOn w:val="Normal"/>
    <w:next w:val="Normal"/>
    <w:autoRedefine/>
    <w:uiPriority w:val="39"/>
    <w:unhideWhenUsed/>
    <w:rsid w:val="001142DB"/>
    <w:pPr>
      <w:spacing w:after="100"/>
      <w:ind w:left="200"/>
    </w:pPr>
  </w:style>
  <w:style w:type="paragraph" w:styleId="Header">
    <w:name w:val="header"/>
    <w:basedOn w:val="Normal"/>
    <w:link w:val="HeaderChar"/>
    <w:uiPriority w:val="99"/>
    <w:unhideWhenUsed/>
    <w:rsid w:val="004A6A63"/>
    <w:pPr>
      <w:tabs>
        <w:tab w:val="center" w:pos="4513"/>
        <w:tab w:val="right" w:pos="9026"/>
      </w:tabs>
    </w:pPr>
  </w:style>
  <w:style w:type="character" w:styleId="HeaderChar" w:customStyle="1">
    <w:name w:val="Header Char"/>
    <w:basedOn w:val="DefaultParagraphFont"/>
    <w:link w:val="Header"/>
    <w:uiPriority w:val="99"/>
    <w:rsid w:val="004A6A63"/>
    <w:rPr>
      <w:rFonts w:ascii="Times New Roman" w:hAnsi="Times New Roman" w:eastAsia="Times New Roman" w:cs="Times New Roman"/>
      <w:sz w:val="20"/>
      <w:szCs w:val="20"/>
      <w:lang w:eastAsia="en-GB"/>
    </w:rPr>
  </w:style>
  <w:style w:type="paragraph" w:styleId="Footer">
    <w:name w:val="footer"/>
    <w:basedOn w:val="Normal"/>
    <w:link w:val="FooterChar"/>
    <w:uiPriority w:val="99"/>
    <w:unhideWhenUsed/>
    <w:rsid w:val="004A6A63"/>
    <w:pPr>
      <w:tabs>
        <w:tab w:val="center" w:pos="4513"/>
        <w:tab w:val="right" w:pos="9026"/>
      </w:tabs>
    </w:pPr>
  </w:style>
  <w:style w:type="character" w:styleId="FooterChar" w:customStyle="1">
    <w:name w:val="Footer Char"/>
    <w:basedOn w:val="DefaultParagraphFont"/>
    <w:link w:val="Footer"/>
    <w:uiPriority w:val="99"/>
    <w:rsid w:val="004A6A63"/>
    <w:rPr>
      <w:rFonts w:ascii="Times New Roman" w:hAnsi="Times New Roman" w:eastAsia="Times New Roman" w:cs="Times New Roman"/>
      <w:sz w:val="20"/>
      <w:szCs w:val="20"/>
      <w:lang w:eastAsia="en-GB"/>
    </w:rPr>
  </w:style>
  <w:style w:type="character" w:styleId="Emphasis">
    <w:name w:val="Emphasis"/>
    <w:basedOn w:val="DefaultParagraphFont"/>
    <w:uiPriority w:val="20"/>
    <w:qFormat/>
    <w:rsid w:val="006D281C"/>
    <w:rPr>
      <w:i/>
      <w:iCs/>
    </w:rPr>
  </w:style>
  <w:style w:type="character" w:styleId="UnresolvedMention">
    <w:name w:val="Unresolved Mention"/>
    <w:basedOn w:val="DefaultParagraphFont"/>
    <w:uiPriority w:val="99"/>
    <w:semiHidden/>
    <w:unhideWhenUsed/>
    <w:rsid w:val="00CB70E4"/>
    <w:rPr>
      <w:color w:val="605E5C"/>
      <w:shd w:val="clear" w:color="auto" w:fill="E1DFDD"/>
    </w:rPr>
  </w:style>
  <w:style w:type="character" w:styleId="CommentReference">
    <w:name w:val="annotation reference"/>
    <w:basedOn w:val="DefaultParagraphFont"/>
    <w:uiPriority w:val="99"/>
    <w:semiHidden/>
    <w:unhideWhenUsed/>
    <w:rsid w:val="0046664D"/>
    <w:rPr>
      <w:sz w:val="16"/>
      <w:szCs w:val="16"/>
    </w:rPr>
  </w:style>
  <w:style w:type="paragraph" w:styleId="CommentText">
    <w:name w:val="annotation text"/>
    <w:basedOn w:val="Normal"/>
    <w:link w:val="CommentTextChar"/>
    <w:uiPriority w:val="99"/>
    <w:unhideWhenUsed/>
    <w:rsid w:val="0046664D"/>
  </w:style>
  <w:style w:type="character" w:styleId="CommentTextChar" w:customStyle="1">
    <w:name w:val="Comment Text Char"/>
    <w:basedOn w:val="DefaultParagraphFont"/>
    <w:link w:val="CommentText"/>
    <w:uiPriority w:val="99"/>
    <w:rsid w:val="0046664D"/>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6664D"/>
    <w:rPr>
      <w:b/>
      <w:bCs/>
    </w:rPr>
  </w:style>
  <w:style w:type="character" w:styleId="CommentSubjectChar" w:customStyle="1">
    <w:name w:val="Comment Subject Char"/>
    <w:basedOn w:val="CommentTextChar"/>
    <w:link w:val="CommentSubject"/>
    <w:uiPriority w:val="99"/>
    <w:semiHidden/>
    <w:rsid w:val="0046664D"/>
    <w:rPr>
      <w:rFonts w:ascii="Times New Roman" w:hAnsi="Times New Roman" w:eastAsia="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84478">
      <w:bodyDiv w:val="1"/>
      <w:marLeft w:val="0"/>
      <w:marRight w:val="0"/>
      <w:marTop w:val="0"/>
      <w:marBottom w:val="0"/>
      <w:divBdr>
        <w:top w:val="none" w:sz="0" w:space="0" w:color="auto"/>
        <w:left w:val="none" w:sz="0" w:space="0" w:color="auto"/>
        <w:bottom w:val="none" w:sz="0" w:space="0" w:color="auto"/>
        <w:right w:val="none" w:sz="0" w:space="0" w:color="auto"/>
      </w:divBdr>
    </w:div>
    <w:div w:id="292293530">
      <w:bodyDiv w:val="1"/>
      <w:marLeft w:val="0"/>
      <w:marRight w:val="0"/>
      <w:marTop w:val="0"/>
      <w:marBottom w:val="0"/>
      <w:divBdr>
        <w:top w:val="none" w:sz="0" w:space="0" w:color="auto"/>
        <w:left w:val="none" w:sz="0" w:space="0" w:color="auto"/>
        <w:bottom w:val="none" w:sz="0" w:space="0" w:color="auto"/>
        <w:right w:val="none" w:sz="0" w:space="0" w:color="auto"/>
      </w:divBdr>
    </w:div>
    <w:div w:id="649359189">
      <w:bodyDiv w:val="1"/>
      <w:marLeft w:val="0"/>
      <w:marRight w:val="0"/>
      <w:marTop w:val="0"/>
      <w:marBottom w:val="0"/>
      <w:divBdr>
        <w:top w:val="none" w:sz="0" w:space="0" w:color="auto"/>
        <w:left w:val="none" w:sz="0" w:space="0" w:color="auto"/>
        <w:bottom w:val="none" w:sz="0" w:space="0" w:color="auto"/>
        <w:right w:val="none" w:sz="0" w:space="0" w:color="auto"/>
      </w:divBdr>
    </w:div>
    <w:div w:id="662396686">
      <w:bodyDiv w:val="1"/>
      <w:marLeft w:val="0"/>
      <w:marRight w:val="0"/>
      <w:marTop w:val="0"/>
      <w:marBottom w:val="0"/>
      <w:divBdr>
        <w:top w:val="none" w:sz="0" w:space="0" w:color="auto"/>
        <w:left w:val="none" w:sz="0" w:space="0" w:color="auto"/>
        <w:bottom w:val="none" w:sz="0" w:space="0" w:color="auto"/>
        <w:right w:val="none" w:sz="0" w:space="0" w:color="auto"/>
      </w:divBdr>
    </w:div>
    <w:div w:id="845245585">
      <w:bodyDiv w:val="1"/>
      <w:marLeft w:val="0"/>
      <w:marRight w:val="0"/>
      <w:marTop w:val="0"/>
      <w:marBottom w:val="0"/>
      <w:divBdr>
        <w:top w:val="none" w:sz="0" w:space="0" w:color="auto"/>
        <w:left w:val="none" w:sz="0" w:space="0" w:color="auto"/>
        <w:bottom w:val="none" w:sz="0" w:space="0" w:color="auto"/>
        <w:right w:val="none" w:sz="0" w:space="0" w:color="auto"/>
      </w:divBdr>
    </w:div>
    <w:div w:id="1109472943">
      <w:bodyDiv w:val="1"/>
      <w:marLeft w:val="0"/>
      <w:marRight w:val="0"/>
      <w:marTop w:val="0"/>
      <w:marBottom w:val="0"/>
      <w:divBdr>
        <w:top w:val="none" w:sz="0" w:space="0" w:color="auto"/>
        <w:left w:val="none" w:sz="0" w:space="0" w:color="auto"/>
        <w:bottom w:val="none" w:sz="0" w:space="0" w:color="auto"/>
        <w:right w:val="none" w:sz="0" w:space="0" w:color="auto"/>
      </w:divBdr>
    </w:div>
    <w:div w:id="1247809260">
      <w:bodyDiv w:val="1"/>
      <w:marLeft w:val="0"/>
      <w:marRight w:val="0"/>
      <w:marTop w:val="0"/>
      <w:marBottom w:val="0"/>
      <w:divBdr>
        <w:top w:val="none" w:sz="0" w:space="0" w:color="auto"/>
        <w:left w:val="none" w:sz="0" w:space="0" w:color="auto"/>
        <w:bottom w:val="none" w:sz="0" w:space="0" w:color="auto"/>
        <w:right w:val="none" w:sz="0" w:space="0" w:color="auto"/>
      </w:divBdr>
      <w:divsChild>
        <w:div w:id="185796096">
          <w:marLeft w:val="0"/>
          <w:marRight w:val="0"/>
          <w:marTop w:val="0"/>
          <w:marBottom w:val="0"/>
          <w:divBdr>
            <w:top w:val="none" w:sz="0" w:space="0" w:color="auto"/>
            <w:left w:val="none" w:sz="0" w:space="0" w:color="auto"/>
            <w:bottom w:val="none" w:sz="0" w:space="0" w:color="auto"/>
            <w:right w:val="none" w:sz="0" w:space="0" w:color="auto"/>
          </w:divBdr>
        </w:div>
      </w:divsChild>
    </w:div>
    <w:div w:id="1295604106">
      <w:bodyDiv w:val="1"/>
      <w:marLeft w:val="0"/>
      <w:marRight w:val="0"/>
      <w:marTop w:val="0"/>
      <w:marBottom w:val="0"/>
      <w:divBdr>
        <w:top w:val="none" w:sz="0" w:space="0" w:color="auto"/>
        <w:left w:val="none" w:sz="0" w:space="0" w:color="auto"/>
        <w:bottom w:val="none" w:sz="0" w:space="0" w:color="auto"/>
        <w:right w:val="none" w:sz="0" w:space="0" w:color="auto"/>
      </w:divBdr>
    </w:div>
    <w:div w:id="1397437079">
      <w:bodyDiv w:val="1"/>
      <w:marLeft w:val="0"/>
      <w:marRight w:val="0"/>
      <w:marTop w:val="0"/>
      <w:marBottom w:val="0"/>
      <w:divBdr>
        <w:top w:val="none" w:sz="0" w:space="0" w:color="auto"/>
        <w:left w:val="none" w:sz="0" w:space="0" w:color="auto"/>
        <w:bottom w:val="none" w:sz="0" w:space="0" w:color="auto"/>
        <w:right w:val="none" w:sz="0" w:space="0" w:color="auto"/>
      </w:divBdr>
    </w:div>
    <w:div w:id="1742632735">
      <w:bodyDiv w:val="1"/>
      <w:marLeft w:val="0"/>
      <w:marRight w:val="0"/>
      <w:marTop w:val="0"/>
      <w:marBottom w:val="0"/>
      <w:divBdr>
        <w:top w:val="none" w:sz="0" w:space="0" w:color="auto"/>
        <w:left w:val="none" w:sz="0" w:space="0" w:color="auto"/>
        <w:bottom w:val="none" w:sz="0" w:space="0" w:color="auto"/>
        <w:right w:val="none" w:sz="0" w:space="0" w:color="auto"/>
      </w:divBdr>
    </w:div>
    <w:div w:id="1931501452">
      <w:bodyDiv w:val="1"/>
      <w:marLeft w:val="0"/>
      <w:marRight w:val="0"/>
      <w:marTop w:val="0"/>
      <w:marBottom w:val="0"/>
      <w:divBdr>
        <w:top w:val="none" w:sz="0" w:space="0" w:color="auto"/>
        <w:left w:val="none" w:sz="0" w:space="0" w:color="auto"/>
        <w:bottom w:val="none" w:sz="0" w:space="0" w:color="auto"/>
        <w:right w:val="none" w:sz="0" w:space="0" w:color="auto"/>
      </w:divBdr>
    </w:div>
    <w:div w:id="1949894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omments" Target="comments.xml" Id="rId8" /><Relationship Type="http://schemas.openxmlformats.org/officeDocument/2006/relationships/hyperlink" Target="https://prezi.com/wl_vqrvuawyr/history-of-mental-health/"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sos.mo.gov/archives/exhibits/quest/treatment/1930-1950" TargetMode="External" Id="rId12" /><Relationship Type="http://schemas.openxmlformats.org/officeDocument/2006/relationships/image" Target="media/image4.jpeg" Id="rId17" /><Relationship Type="http://schemas.openxmlformats.org/officeDocument/2006/relationships/numbering" Target="numbering.xml" Id="rId2" /><Relationship Type="http://schemas.openxmlformats.org/officeDocument/2006/relationships/image" Target="media/image3.jpeg" Id="rId16" /><Relationship Type="http://schemas.microsoft.com/office/2011/relationships/people" Target="people.xml" Id="rId20" /><Relationship Type="http://schemas.openxmlformats.org/officeDocument/2006/relationships/customXml" Target="../customXml/item1.xml" Id="rId1" /><Relationship Type="http://schemas.openxmlformats.org/officeDocument/2006/relationships/footnotes" Target="footnotes.xml" Id="rId6" /><Relationship Type="http://schemas.microsoft.com/office/2018/08/relationships/commentsExtensible" Target="commentsExtensible.xml" Id="rId11" /><Relationship Type="http://schemas.openxmlformats.org/officeDocument/2006/relationships/webSettings" Target="webSettings.xml" Id="rId5" /><Relationship Type="http://schemas.openxmlformats.org/officeDocument/2006/relationships/image" Target="media/image2.gif" Id="rId15" /><Relationship Type="http://schemas.microsoft.com/office/2016/09/relationships/commentsIds" Target="commentsIds.xml" Id="rId10" /><Relationship Type="http://schemas.openxmlformats.org/officeDocument/2006/relationships/fontTable" Target="fontTable.xml" Id="rId19" /><Relationship Type="http://schemas.openxmlformats.org/officeDocument/2006/relationships/settings" Target="settings.xml" Id="rId4" /><Relationship Type="http://schemas.microsoft.com/office/2011/relationships/commentsExtended" Target="commentsExtended.xml" Id="rId9" /><Relationship Type="http://schemas.openxmlformats.org/officeDocument/2006/relationships/image" Target="media/image1.png" Id="rId14" /><Relationship Type="http://schemas.openxmlformats.org/officeDocument/2006/relationships/glossaryDocument" Target="glossary/document.xml" Id="R3dd8feecd0b645c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98fdf00-e3c2-4a1f-bc5f-d7459409e6aa}"/>
      </w:docPartPr>
      <w:docPartBody>
        <w:p w14:paraId="0127351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BEAD7A-10AD-4141-BA24-53163D08685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Nadine Gayle (1816824)</dc:creator>
  <keywords/>
  <dc:description/>
  <lastModifiedBy>Nadine Gayle (1816824)</lastModifiedBy>
  <revision>3</revision>
  <dcterms:created xsi:type="dcterms:W3CDTF">2021-11-26T13:13:00.0000000Z</dcterms:created>
  <dcterms:modified xsi:type="dcterms:W3CDTF">2021-11-26T17:51:01.5606927Z</dcterms:modified>
</coreProperties>
</file>