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0E4FE" w14:textId="21AC57D7" w:rsidR="6BB0AE7E" w:rsidRDefault="63CD34F7" w:rsidP="6BB0AE7E">
      <w:pPr>
        <w:rPr>
          <w:b/>
          <w:bCs/>
          <w:sz w:val="40"/>
          <w:szCs w:val="40"/>
          <w:u w:val="single"/>
        </w:rPr>
      </w:pPr>
      <w:r w:rsidRPr="0F15FF72">
        <w:rPr>
          <w:b/>
          <w:bCs/>
          <w:sz w:val="40"/>
          <w:szCs w:val="40"/>
          <w:u w:val="single"/>
        </w:rPr>
        <w:t>Completed by</w:t>
      </w:r>
      <w:r w:rsidRPr="1194D7E0">
        <w:rPr>
          <w:b/>
          <w:bCs/>
          <w:sz w:val="40"/>
          <w:szCs w:val="40"/>
          <w:u w:val="single"/>
        </w:rPr>
        <w:t>: Peter Hricko</w:t>
      </w:r>
      <w:r w:rsidRPr="6F47A4EA">
        <w:rPr>
          <w:b/>
          <w:bCs/>
          <w:sz w:val="40"/>
          <w:szCs w:val="40"/>
          <w:u w:val="single"/>
        </w:rPr>
        <w:t xml:space="preserve">- </w:t>
      </w:r>
      <w:r w:rsidRPr="299FABE0">
        <w:rPr>
          <w:b/>
          <w:bCs/>
          <w:sz w:val="40"/>
          <w:szCs w:val="40"/>
          <w:u w:val="single"/>
        </w:rPr>
        <w:t xml:space="preserve">Student </w:t>
      </w:r>
      <w:r w:rsidRPr="601989B4">
        <w:rPr>
          <w:b/>
          <w:bCs/>
          <w:sz w:val="40"/>
          <w:szCs w:val="40"/>
          <w:u w:val="single"/>
        </w:rPr>
        <w:t>number</w:t>
      </w:r>
      <w:r w:rsidRPr="40214212">
        <w:rPr>
          <w:b/>
          <w:bCs/>
          <w:sz w:val="40"/>
          <w:szCs w:val="40"/>
          <w:u w:val="single"/>
        </w:rPr>
        <w:t>-</w:t>
      </w:r>
      <w:r w:rsidRPr="1E12A7A4">
        <w:rPr>
          <w:b/>
          <w:bCs/>
          <w:sz w:val="40"/>
          <w:szCs w:val="40"/>
          <w:u w:val="single"/>
        </w:rPr>
        <w:t>2017325.</w:t>
      </w:r>
    </w:p>
    <w:p w14:paraId="6E7F270A" w14:textId="01C6CD3A" w:rsidR="0F1CB238" w:rsidRDefault="7CA2DD7B" w:rsidP="0F1CB238">
      <w:pPr>
        <w:rPr>
          <w:b/>
          <w:bCs/>
          <w:sz w:val="40"/>
          <w:szCs w:val="40"/>
          <w:u w:val="single"/>
        </w:rPr>
      </w:pPr>
      <w:r w:rsidRPr="71909BD8">
        <w:rPr>
          <w:b/>
          <w:bCs/>
          <w:sz w:val="40"/>
          <w:szCs w:val="40"/>
          <w:u w:val="single"/>
        </w:rPr>
        <w:t>bmsw4014_cardiff.</w:t>
      </w:r>
    </w:p>
    <w:p w14:paraId="4B51ADD9" w14:textId="261DBD35" w:rsidR="53F6FC91" w:rsidRDefault="53F6FC91" w:rsidP="53F6FC91">
      <w:pPr>
        <w:rPr>
          <w:b/>
          <w:bCs/>
          <w:sz w:val="40"/>
          <w:szCs w:val="40"/>
          <w:u w:val="single"/>
        </w:rPr>
      </w:pPr>
    </w:p>
    <w:p w14:paraId="7C3DA30B" w14:textId="1EF7EF31" w:rsidR="53F6FC91" w:rsidRDefault="53F6FC91" w:rsidP="53F6FC91">
      <w:pPr>
        <w:rPr>
          <w:sz w:val="40"/>
          <w:szCs w:val="40"/>
        </w:rPr>
      </w:pPr>
    </w:p>
    <w:p w14:paraId="2B9B8F4C" w14:textId="683A1088" w:rsidR="6C5DBCBC" w:rsidRPr="004766FA" w:rsidRDefault="6C5DBCBC" w:rsidP="0886880E">
      <w:pPr>
        <w:rPr>
          <w:b/>
          <w:bCs/>
          <w:sz w:val="40"/>
          <w:szCs w:val="40"/>
          <w:u w:val="single"/>
        </w:rPr>
      </w:pPr>
      <w:r w:rsidRPr="004766FA">
        <w:rPr>
          <w:b/>
          <w:bCs/>
          <w:sz w:val="40"/>
          <w:szCs w:val="40"/>
          <w:u w:val="single"/>
        </w:rPr>
        <w:t>Speaker notes.</w:t>
      </w:r>
    </w:p>
    <w:p w14:paraId="5CC8988F" w14:textId="7E1A3A86" w:rsidR="0886880E" w:rsidRPr="004766FA" w:rsidRDefault="0886880E" w:rsidP="0886880E">
      <w:pPr>
        <w:rPr>
          <w:b/>
          <w:bCs/>
          <w:sz w:val="40"/>
          <w:szCs w:val="40"/>
          <w:u w:val="single"/>
        </w:rPr>
      </w:pPr>
    </w:p>
    <w:p w14:paraId="550D34EC" w14:textId="4D835CCB" w:rsidR="6C5DBCBC" w:rsidRPr="004766FA" w:rsidRDefault="6C5DBCBC" w:rsidP="0886880E">
      <w:pPr>
        <w:rPr>
          <w:sz w:val="32"/>
          <w:szCs w:val="32"/>
        </w:rPr>
      </w:pPr>
      <w:r w:rsidRPr="49FBF890">
        <w:rPr>
          <w:sz w:val="32"/>
          <w:szCs w:val="32"/>
        </w:rPr>
        <w:t>The Volkswagen Greenwashing scandal, widely known as a Dieselgate, rem</w:t>
      </w:r>
      <w:r w:rsidR="1BCDEED1" w:rsidRPr="49FBF890">
        <w:rPr>
          <w:sz w:val="32"/>
          <w:szCs w:val="32"/>
        </w:rPr>
        <w:t xml:space="preserve">ains one of the most striking corporate ethics failures in modern history, it was revealed that vokswagen had instaled software in millions of </w:t>
      </w:r>
      <w:r w:rsidR="48C6DE87" w:rsidRPr="49FBF890">
        <w:rPr>
          <w:sz w:val="32"/>
          <w:szCs w:val="32"/>
        </w:rPr>
        <w:t>in its diesel automibles that could cheat the emissions test or in uk (MOT emission test)</w:t>
      </w:r>
      <w:r w:rsidR="3F546943" w:rsidRPr="49FBF890">
        <w:rPr>
          <w:sz w:val="32"/>
          <w:szCs w:val="32"/>
        </w:rPr>
        <w:t xml:space="preserve"> during testing, the cars appear to meet strict environmental standards. however, in</w:t>
      </w:r>
      <w:r w:rsidR="0BD8DDE9" w:rsidRPr="49FBF890">
        <w:rPr>
          <w:sz w:val="32"/>
          <w:szCs w:val="32"/>
        </w:rPr>
        <w:t xml:space="preserve"> real driving conditions their nitrogen oxide emission were up to </w:t>
      </w:r>
      <w:r w:rsidR="033DFF2F" w:rsidRPr="68AF1703">
        <w:rPr>
          <w:sz w:val="32"/>
          <w:szCs w:val="32"/>
        </w:rPr>
        <w:t>35-</w:t>
      </w:r>
      <w:r w:rsidR="0BD8DDE9" w:rsidRPr="68AF1703">
        <w:rPr>
          <w:sz w:val="32"/>
          <w:szCs w:val="32"/>
        </w:rPr>
        <w:t>40</w:t>
      </w:r>
      <w:r w:rsidR="0BD8DDE9" w:rsidRPr="49FBF890">
        <w:rPr>
          <w:sz w:val="32"/>
          <w:szCs w:val="32"/>
        </w:rPr>
        <w:t xml:space="preserve"> times higher than legal limits</w:t>
      </w:r>
      <w:r w:rsidR="5F01BC47" w:rsidRPr="49FBF890">
        <w:rPr>
          <w:sz w:val="32"/>
          <w:szCs w:val="32"/>
        </w:rPr>
        <w:t xml:space="preserve">, the company had marked these cars or automobiles as (Clean diesels) promoting them </w:t>
      </w:r>
      <w:r w:rsidR="24B1A375" w:rsidRPr="49FBF890">
        <w:rPr>
          <w:sz w:val="32"/>
          <w:szCs w:val="32"/>
        </w:rPr>
        <w:t xml:space="preserve">as both powerful and environmentally friendly. This deception not only misled customers but also severely damaged the trust in </w:t>
      </w:r>
      <w:r w:rsidR="4519CF8E" w:rsidRPr="0A6F7837">
        <w:rPr>
          <w:sz w:val="32"/>
          <w:szCs w:val="32"/>
        </w:rPr>
        <w:t>Volkswagen</w:t>
      </w:r>
      <w:r w:rsidR="24B1A375" w:rsidRPr="49FBF890">
        <w:rPr>
          <w:sz w:val="32"/>
          <w:szCs w:val="32"/>
        </w:rPr>
        <w:t xml:space="preserve"> brand and the broader automo</w:t>
      </w:r>
      <w:r w:rsidR="526118E5" w:rsidRPr="49FBF890">
        <w:rPr>
          <w:sz w:val="32"/>
          <w:szCs w:val="32"/>
        </w:rPr>
        <w:t>tive industry. The first major lesson from this scandal is the critical importance of corporate transparency and ho</w:t>
      </w:r>
      <w:r w:rsidR="4D17E2DE" w:rsidRPr="49FBF890">
        <w:rPr>
          <w:sz w:val="32"/>
          <w:szCs w:val="32"/>
        </w:rPr>
        <w:t xml:space="preserve">nesty. Volkswagen’s decision to manipulate emissions data might have delivered a </w:t>
      </w:r>
      <w:r w:rsidR="5DC7E959" w:rsidRPr="49FBF890">
        <w:rPr>
          <w:sz w:val="32"/>
          <w:szCs w:val="32"/>
        </w:rPr>
        <w:t>short-term gain</w:t>
      </w:r>
      <w:r w:rsidR="01B36A43" w:rsidRPr="49FBF890">
        <w:rPr>
          <w:sz w:val="32"/>
          <w:szCs w:val="32"/>
        </w:rPr>
        <w:t xml:space="preserve">, but it led to maximum </w:t>
      </w:r>
      <w:r w:rsidR="1C04FC13" w:rsidRPr="49FBF890">
        <w:rPr>
          <w:sz w:val="32"/>
          <w:szCs w:val="32"/>
        </w:rPr>
        <w:t xml:space="preserve">in </w:t>
      </w:r>
      <w:r w:rsidR="01B36A43" w:rsidRPr="49FBF890">
        <w:rPr>
          <w:sz w:val="32"/>
          <w:szCs w:val="32"/>
        </w:rPr>
        <w:t>(billion</w:t>
      </w:r>
      <w:r w:rsidR="29B62B04" w:rsidRPr="49FBF890">
        <w:rPr>
          <w:sz w:val="32"/>
          <w:szCs w:val="32"/>
        </w:rPr>
        <w:t>s) of fines</w:t>
      </w:r>
      <w:r w:rsidR="084E7F61" w:rsidRPr="49FBF890">
        <w:rPr>
          <w:sz w:val="32"/>
          <w:szCs w:val="32"/>
        </w:rPr>
        <w:t xml:space="preserve">. The lawsuits and a </w:t>
      </w:r>
      <w:r w:rsidR="28C56024" w:rsidRPr="49FBF890">
        <w:rPr>
          <w:sz w:val="32"/>
          <w:szCs w:val="32"/>
        </w:rPr>
        <w:t>long-term</w:t>
      </w:r>
      <w:r w:rsidR="084E7F61" w:rsidRPr="49FBF890">
        <w:rPr>
          <w:sz w:val="32"/>
          <w:szCs w:val="32"/>
        </w:rPr>
        <w:t xml:space="preserve"> loss </w:t>
      </w:r>
      <w:r w:rsidR="118DD76B" w:rsidRPr="49FBF890">
        <w:rPr>
          <w:sz w:val="32"/>
          <w:szCs w:val="32"/>
        </w:rPr>
        <w:t xml:space="preserve">of </w:t>
      </w:r>
      <w:r w:rsidR="4D05B141" w:rsidRPr="49FBF890">
        <w:rPr>
          <w:sz w:val="32"/>
          <w:szCs w:val="32"/>
        </w:rPr>
        <w:t>consumers'</w:t>
      </w:r>
      <w:r w:rsidR="118DD76B" w:rsidRPr="49FBF890">
        <w:rPr>
          <w:sz w:val="32"/>
          <w:szCs w:val="32"/>
        </w:rPr>
        <w:t xml:space="preserve"> confidence. The company</w:t>
      </w:r>
      <w:r w:rsidR="760B86AD" w:rsidRPr="49FBF890">
        <w:rPr>
          <w:sz w:val="32"/>
          <w:szCs w:val="32"/>
        </w:rPr>
        <w:t>’s leadership failed to realise that in today’s wor</w:t>
      </w:r>
      <w:r w:rsidR="3BC01925" w:rsidRPr="49FBF890">
        <w:rPr>
          <w:sz w:val="32"/>
          <w:szCs w:val="32"/>
        </w:rPr>
        <w:t xml:space="preserve">ld information cannot remain hidden for </w:t>
      </w:r>
      <w:r w:rsidR="3BC01925" w:rsidRPr="7EB5157E">
        <w:rPr>
          <w:sz w:val="32"/>
          <w:szCs w:val="32"/>
        </w:rPr>
        <w:t>a</w:t>
      </w:r>
      <w:r w:rsidR="6AB6A63B" w:rsidRPr="7EB5157E">
        <w:rPr>
          <w:sz w:val="32"/>
          <w:szCs w:val="32"/>
        </w:rPr>
        <w:t xml:space="preserve">ny </w:t>
      </w:r>
      <w:r w:rsidR="3BC01925" w:rsidRPr="708DCF7B">
        <w:rPr>
          <w:sz w:val="32"/>
          <w:szCs w:val="32"/>
        </w:rPr>
        <w:t>long</w:t>
      </w:r>
      <w:r w:rsidR="7600D789" w:rsidRPr="708DCF7B">
        <w:rPr>
          <w:sz w:val="32"/>
          <w:szCs w:val="32"/>
        </w:rPr>
        <w:t>er</w:t>
      </w:r>
      <w:r w:rsidR="3BC01925" w:rsidRPr="49FBF890">
        <w:rPr>
          <w:sz w:val="32"/>
          <w:szCs w:val="32"/>
        </w:rPr>
        <w:t>.</w:t>
      </w:r>
      <w:r w:rsidR="1B95DD7C" w:rsidRPr="45BE16CD">
        <w:rPr>
          <w:sz w:val="32"/>
          <w:szCs w:val="32"/>
        </w:rPr>
        <w:t xml:space="preserve"> </w:t>
      </w:r>
      <w:r w:rsidR="3BC01925" w:rsidRPr="49FBF890">
        <w:rPr>
          <w:sz w:val="32"/>
          <w:szCs w:val="32"/>
        </w:rPr>
        <w:t>in and age of environmental awareness, the trut</w:t>
      </w:r>
      <w:r w:rsidR="7613A56F" w:rsidRPr="49FBF890">
        <w:rPr>
          <w:sz w:val="32"/>
          <w:szCs w:val="32"/>
        </w:rPr>
        <w:t>h</w:t>
      </w:r>
      <w:r w:rsidR="3BC01925" w:rsidRPr="49FBF890">
        <w:rPr>
          <w:sz w:val="32"/>
          <w:szCs w:val="32"/>
        </w:rPr>
        <w:t xml:space="preserve"> will eventually come</w:t>
      </w:r>
      <w:r w:rsidR="12DBF74A" w:rsidRPr="49FBF890">
        <w:rPr>
          <w:sz w:val="32"/>
          <w:szCs w:val="32"/>
        </w:rPr>
        <w:t xml:space="preserve"> to light. This teaches businesses that </w:t>
      </w:r>
      <w:r w:rsidR="3B42C5BF" w:rsidRPr="49FBF890">
        <w:rPr>
          <w:sz w:val="32"/>
          <w:szCs w:val="32"/>
        </w:rPr>
        <w:t>integrity</w:t>
      </w:r>
      <w:r w:rsidR="12DBF74A" w:rsidRPr="49FBF890">
        <w:rPr>
          <w:sz w:val="32"/>
          <w:szCs w:val="32"/>
        </w:rPr>
        <w:t xml:space="preserve"> must </w:t>
      </w:r>
      <w:r w:rsidR="2B4A3D1A" w:rsidRPr="49FBF890">
        <w:rPr>
          <w:sz w:val="32"/>
          <w:szCs w:val="32"/>
        </w:rPr>
        <w:t>come before profit.</w:t>
      </w:r>
    </w:p>
    <w:p w14:paraId="5CD73CF8" w14:textId="778FB33B" w:rsidR="006C53B6" w:rsidRPr="004766FA" w:rsidRDefault="2B4A3D1A">
      <w:pPr>
        <w:pStyle w:val="p1"/>
      </w:pPr>
      <w:r w:rsidRPr="0EC17335">
        <w:rPr>
          <w:sz w:val="28"/>
          <w:szCs w:val="28"/>
        </w:rPr>
        <w:t>Secondly – The scandal highlights the risk of greenwashing</w:t>
      </w:r>
      <w:r w:rsidR="75F38938" w:rsidRPr="0EC17335">
        <w:rPr>
          <w:sz w:val="28"/>
          <w:szCs w:val="28"/>
        </w:rPr>
        <w:t>, the act of misleading the public about the product’s enviro</w:t>
      </w:r>
      <w:r w:rsidR="447C38F7" w:rsidRPr="0EC17335">
        <w:rPr>
          <w:sz w:val="28"/>
          <w:szCs w:val="28"/>
        </w:rPr>
        <w:t>n</w:t>
      </w:r>
      <w:r w:rsidR="75F38938" w:rsidRPr="0EC17335">
        <w:rPr>
          <w:sz w:val="28"/>
          <w:szCs w:val="28"/>
        </w:rPr>
        <w:t>menta</w:t>
      </w:r>
      <w:r w:rsidR="081CB1E0" w:rsidRPr="0EC17335">
        <w:rPr>
          <w:sz w:val="28"/>
          <w:szCs w:val="28"/>
        </w:rPr>
        <w:t>l</w:t>
      </w:r>
      <w:r w:rsidR="75F38938" w:rsidRPr="0EC17335">
        <w:rPr>
          <w:sz w:val="28"/>
          <w:szCs w:val="28"/>
        </w:rPr>
        <w:t>ly performance. Companies may feel pressure</w:t>
      </w:r>
      <w:r w:rsidR="7CBBC1FB" w:rsidRPr="0EC17335">
        <w:rPr>
          <w:sz w:val="28"/>
          <w:szCs w:val="28"/>
        </w:rPr>
        <w:t>d to appear sustainable, but false</w:t>
      </w:r>
      <w:r w:rsidR="0366EC48" w:rsidRPr="0EC17335">
        <w:rPr>
          <w:sz w:val="28"/>
          <w:szCs w:val="28"/>
        </w:rPr>
        <w:t xml:space="preserve"> </w:t>
      </w:r>
      <w:r w:rsidR="0FFC6FCF" w:rsidRPr="0EC17335">
        <w:rPr>
          <w:sz w:val="28"/>
          <w:szCs w:val="28"/>
        </w:rPr>
        <w:t>environmental</w:t>
      </w:r>
      <w:r w:rsidR="0366EC48" w:rsidRPr="0EC17335">
        <w:rPr>
          <w:sz w:val="28"/>
          <w:szCs w:val="28"/>
        </w:rPr>
        <w:t xml:space="preserve"> claims can back</w:t>
      </w:r>
      <w:r w:rsidR="08483712" w:rsidRPr="0EC17335">
        <w:rPr>
          <w:sz w:val="28"/>
          <w:szCs w:val="28"/>
        </w:rPr>
        <w:t xml:space="preserve"> fire dramatically. Consumers and </w:t>
      </w:r>
      <w:r w:rsidR="3AB58009" w:rsidRPr="0EC17335">
        <w:rPr>
          <w:sz w:val="28"/>
          <w:szCs w:val="28"/>
        </w:rPr>
        <w:t>regulators</w:t>
      </w:r>
      <w:r w:rsidR="08483712" w:rsidRPr="0EC17335">
        <w:rPr>
          <w:sz w:val="28"/>
          <w:szCs w:val="28"/>
        </w:rPr>
        <w:t xml:space="preserve"> are now more vigilant, and greenwashing </w:t>
      </w:r>
      <w:r w:rsidR="62FA8089" w:rsidRPr="0EC17335">
        <w:rPr>
          <w:sz w:val="28"/>
          <w:szCs w:val="28"/>
        </w:rPr>
        <w:t xml:space="preserve">can quickly destroy reputations </w:t>
      </w:r>
      <w:r w:rsidR="20195845" w:rsidRPr="0EC17335">
        <w:rPr>
          <w:sz w:val="28"/>
          <w:szCs w:val="28"/>
        </w:rPr>
        <w:t xml:space="preserve">built over decades </w:t>
      </w:r>
      <w:r w:rsidR="3BC01925" w:rsidRPr="0EC17335">
        <w:rPr>
          <w:sz w:val="28"/>
          <w:szCs w:val="28"/>
        </w:rPr>
        <w:t xml:space="preserve"> </w:t>
      </w:r>
      <w:r w:rsidR="006C53B6" w:rsidRPr="61CADE19">
        <w:rPr>
          <w:rStyle w:val="s1"/>
        </w:rPr>
        <w:t>The lesson here is that genuine environmental responsibility requires measurable action, not just clever marketing.</w:t>
      </w:r>
    </w:p>
    <w:p w14:paraId="484AEE6E" w14:textId="77777777" w:rsidR="006C53B6" w:rsidRPr="004766FA" w:rsidRDefault="006C53B6">
      <w:pPr>
        <w:pStyle w:val="p2"/>
      </w:pPr>
    </w:p>
    <w:p w14:paraId="7DA9C0DB" w14:textId="77777777" w:rsidR="006C53B6" w:rsidRPr="004766FA" w:rsidRDefault="006C53B6">
      <w:pPr>
        <w:pStyle w:val="p1"/>
      </w:pPr>
      <w:r w:rsidRPr="61CADE19">
        <w:rPr>
          <w:rStyle w:val="s1"/>
        </w:rPr>
        <w:t xml:space="preserve">Another key takeaway is the </w:t>
      </w:r>
      <w:r w:rsidRPr="61CADE19">
        <w:rPr>
          <w:rStyle w:val="s2"/>
          <w:b w:val="0"/>
          <w:bCs w:val="0"/>
        </w:rPr>
        <w:t>importance of ethical leadership and corporate culture</w:t>
      </w:r>
      <w:r w:rsidRPr="61CADE19">
        <w:rPr>
          <w:rStyle w:val="s1"/>
        </w:rPr>
        <w:t>. The scandal did not happen by accident; it was the result of a culture that prioritized market share and performance targets over ethical decision-making. When employees feel pressured to meet unrealistic goals, they may justify unethical shortcuts. Therefore, companies must foster a culture where honesty, accountability, and sustainability are valued as highly as profit.</w:t>
      </w:r>
    </w:p>
    <w:p w14:paraId="74589C06" w14:textId="77777777" w:rsidR="006C53B6" w:rsidRPr="004766FA" w:rsidRDefault="006C53B6">
      <w:pPr>
        <w:pStyle w:val="p2"/>
      </w:pPr>
    </w:p>
    <w:p w14:paraId="066685CC" w14:textId="77777777" w:rsidR="006C53B6" w:rsidRPr="004766FA" w:rsidRDefault="006C53B6">
      <w:pPr>
        <w:pStyle w:val="p1"/>
      </w:pPr>
      <w:r w:rsidRPr="61CADE19">
        <w:rPr>
          <w:rStyle w:val="s1"/>
        </w:rPr>
        <w:t xml:space="preserve">The </w:t>
      </w:r>
      <w:r w:rsidRPr="61CADE19">
        <w:rPr>
          <w:rStyle w:val="s2"/>
          <w:b w:val="0"/>
          <w:bCs w:val="0"/>
        </w:rPr>
        <w:t>role of regulation and oversight</w:t>
      </w:r>
      <w:r w:rsidRPr="61CADE19">
        <w:rPr>
          <w:rStyle w:val="s1"/>
        </w:rPr>
        <w:t xml:space="preserve"> also comes into sharp focus. Dieselgate exposed weaknesses in emissions testing systems and regulatory frameworks. Since the scandal, governments worldwide have tightened vehicle testing procedures and increased scrutiny on car manufacturers. The lesson for policymakers is clear — effective monitoring and enforcement are essential to prevent corporate misconduct.</w:t>
      </w:r>
    </w:p>
    <w:p w14:paraId="2627A114" w14:textId="77777777" w:rsidR="006C53B6" w:rsidRPr="004766FA" w:rsidRDefault="006C53B6">
      <w:pPr>
        <w:pStyle w:val="p2"/>
      </w:pPr>
    </w:p>
    <w:p w14:paraId="595B380F" w14:textId="77777777" w:rsidR="006C53B6" w:rsidRPr="004766FA" w:rsidRDefault="006C53B6">
      <w:pPr>
        <w:pStyle w:val="p1"/>
      </w:pPr>
      <w:r w:rsidRPr="61CADE19">
        <w:rPr>
          <w:rStyle w:val="s1"/>
        </w:rPr>
        <w:t xml:space="preserve">Finally, this event offers a broader lesson about </w:t>
      </w:r>
      <w:r w:rsidRPr="61CADE19">
        <w:rPr>
          <w:rStyle w:val="s2"/>
          <w:b w:val="0"/>
          <w:bCs w:val="0"/>
        </w:rPr>
        <w:t>corporate responsibility in the era of climate change</w:t>
      </w:r>
      <w:r w:rsidRPr="61CADE19">
        <w:rPr>
          <w:rStyle w:val="s1"/>
        </w:rPr>
        <w:t>. Businesses today are expected not only to comply with regulations but also to actively contribute to sustainability. Volkswagen’s case shows that real environmental progress requires authentic innovation, such as investment in electric vehicles and cleaner technologies, not deceptive marketing tactics.</w:t>
      </w:r>
    </w:p>
    <w:p w14:paraId="1B826F58" w14:textId="77777777" w:rsidR="006C53B6" w:rsidRPr="004766FA" w:rsidRDefault="006C53B6">
      <w:pPr>
        <w:pStyle w:val="p2"/>
      </w:pPr>
    </w:p>
    <w:p w14:paraId="75F638EA" w14:textId="02453C51" w:rsidR="006C53B6" w:rsidRPr="004766FA" w:rsidRDefault="006C53B6">
      <w:pPr>
        <w:pStyle w:val="p1"/>
      </w:pPr>
      <w:r w:rsidRPr="61CADE19">
        <w:rPr>
          <w:rStyle w:val="s1"/>
        </w:rPr>
        <w:t>In conclusion, the Volkswagen scandal reminds us that trust, once broken, takes years to rebuild. It serves as a warning to all organizations that ethics and sustainability are not optional; they are essential to long-term success. The world expects honesty, accountability, and real commitment to the environment — and those who fail to live up to these values will inevitably face the consequences.</w:t>
      </w:r>
      <w:r w:rsidR="7AE5920F" w:rsidRPr="61CADE19">
        <w:rPr>
          <w:rStyle w:val="s1"/>
        </w:rPr>
        <w:t xml:space="preserve"> </w:t>
      </w:r>
    </w:p>
    <w:p w14:paraId="28152B08" w14:textId="01F260D3" w:rsidR="2B4A3D1A" w:rsidRDefault="2B4A3D1A" w:rsidP="0886880E">
      <w:pPr>
        <w:rPr>
          <w:sz w:val="32"/>
          <w:szCs w:val="32"/>
        </w:rPr>
      </w:pPr>
    </w:p>
    <w:p w14:paraId="3F68C1D9" w14:textId="2EC3DE92" w:rsidR="2B4A3D1A" w:rsidRDefault="2B4A3D1A" w:rsidP="0886880E">
      <w:pPr>
        <w:rPr>
          <w:sz w:val="32"/>
          <w:szCs w:val="32"/>
        </w:rPr>
      </w:pPr>
    </w:p>
    <w:sectPr w:rsidR="2B4A3D1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notTrueType/>
    <w:pitch w:val="default"/>
  </w:font>
  <w:font w:name="UICTFontTextStyleBody">
    <w:altName w:val="Cambria"/>
    <w:charset w:val="00"/>
    <w:family w:val="roman"/>
    <w:notTrueType/>
    <w:pitch w:val="default"/>
  </w:font>
  <w:font w:name="UICTFontTextStyleEmphasizedBody">
    <w:altName w:val="Cambria"/>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89A15B"/>
    <w:rsid w:val="00081EC1"/>
    <w:rsid w:val="000E136B"/>
    <w:rsid w:val="000F61D0"/>
    <w:rsid w:val="00120462"/>
    <w:rsid w:val="001BBACE"/>
    <w:rsid w:val="001C6253"/>
    <w:rsid w:val="002856C7"/>
    <w:rsid w:val="0035315F"/>
    <w:rsid w:val="003910E8"/>
    <w:rsid w:val="00450691"/>
    <w:rsid w:val="0046153B"/>
    <w:rsid w:val="004766FA"/>
    <w:rsid w:val="00481946"/>
    <w:rsid w:val="00496AFA"/>
    <w:rsid w:val="004A20D1"/>
    <w:rsid w:val="004B0B0E"/>
    <w:rsid w:val="00522A1D"/>
    <w:rsid w:val="005746BC"/>
    <w:rsid w:val="00584CC8"/>
    <w:rsid w:val="00673EFF"/>
    <w:rsid w:val="006C53B6"/>
    <w:rsid w:val="007307DD"/>
    <w:rsid w:val="00761A2B"/>
    <w:rsid w:val="00791C2D"/>
    <w:rsid w:val="007A16D4"/>
    <w:rsid w:val="007A2C08"/>
    <w:rsid w:val="007B7644"/>
    <w:rsid w:val="00824356"/>
    <w:rsid w:val="008269B5"/>
    <w:rsid w:val="00843D14"/>
    <w:rsid w:val="008C7C8F"/>
    <w:rsid w:val="008D0DD4"/>
    <w:rsid w:val="008D5444"/>
    <w:rsid w:val="0091066C"/>
    <w:rsid w:val="00922E12"/>
    <w:rsid w:val="009702C3"/>
    <w:rsid w:val="00995FAD"/>
    <w:rsid w:val="009A1B87"/>
    <w:rsid w:val="009C4544"/>
    <w:rsid w:val="009F1877"/>
    <w:rsid w:val="00A1257F"/>
    <w:rsid w:val="00AB10CA"/>
    <w:rsid w:val="00C527D6"/>
    <w:rsid w:val="00D64C5B"/>
    <w:rsid w:val="00D72041"/>
    <w:rsid w:val="00D82C57"/>
    <w:rsid w:val="00DD703F"/>
    <w:rsid w:val="00DE4928"/>
    <w:rsid w:val="00DE6274"/>
    <w:rsid w:val="00DF656B"/>
    <w:rsid w:val="00E54274"/>
    <w:rsid w:val="00EE39F4"/>
    <w:rsid w:val="00F92BE5"/>
    <w:rsid w:val="00FA1BAF"/>
    <w:rsid w:val="00FD7F8D"/>
    <w:rsid w:val="01B36A43"/>
    <w:rsid w:val="033DFF2F"/>
    <w:rsid w:val="0366EC48"/>
    <w:rsid w:val="0443C1A3"/>
    <w:rsid w:val="05441EC2"/>
    <w:rsid w:val="081CB1E0"/>
    <w:rsid w:val="08483712"/>
    <w:rsid w:val="084E7F61"/>
    <w:rsid w:val="0886880E"/>
    <w:rsid w:val="0A11B75A"/>
    <w:rsid w:val="0A6F7837"/>
    <w:rsid w:val="0BB2DD60"/>
    <w:rsid w:val="0BD8DDE9"/>
    <w:rsid w:val="0C003FFD"/>
    <w:rsid w:val="0DA3CBE8"/>
    <w:rsid w:val="0DB1C154"/>
    <w:rsid w:val="0EC17335"/>
    <w:rsid w:val="0F15FF72"/>
    <w:rsid w:val="0F1CB238"/>
    <w:rsid w:val="0FFC6FCF"/>
    <w:rsid w:val="108F5B09"/>
    <w:rsid w:val="118DD76B"/>
    <w:rsid w:val="1194D7E0"/>
    <w:rsid w:val="12DBF74A"/>
    <w:rsid w:val="12DEF378"/>
    <w:rsid w:val="13ABB369"/>
    <w:rsid w:val="14273408"/>
    <w:rsid w:val="15A5A374"/>
    <w:rsid w:val="1709E44D"/>
    <w:rsid w:val="19F5C90B"/>
    <w:rsid w:val="1B95DD7C"/>
    <w:rsid w:val="1BCDEED1"/>
    <w:rsid w:val="1C04FC13"/>
    <w:rsid w:val="1E12A7A4"/>
    <w:rsid w:val="20195845"/>
    <w:rsid w:val="214048A5"/>
    <w:rsid w:val="225CF848"/>
    <w:rsid w:val="22FECE9C"/>
    <w:rsid w:val="23D3A9E2"/>
    <w:rsid w:val="24B1A375"/>
    <w:rsid w:val="255DBC36"/>
    <w:rsid w:val="25C88E07"/>
    <w:rsid w:val="26C5B6FC"/>
    <w:rsid w:val="28C56024"/>
    <w:rsid w:val="299FABE0"/>
    <w:rsid w:val="29B62B04"/>
    <w:rsid w:val="2B4A3D1A"/>
    <w:rsid w:val="2BA28073"/>
    <w:rsid w:val="2C7BD3B3"/>
    <w:rsid w:val="3073D11D"/>
    <w:rsid w:val="30B592F1"/>
    <w:rsid w:val="321DD165"/>
    <w:rsid w:val="336FDF69"/>
    <w:rsid w:val="34701904"/>
    <w:rsid w:val="35E38F97"/>
    <w:rsid w:val="36632AC6"/>
    <w:rsid w:val="38B40BF6"/>
    <w:rsid w:val="3AB58009"/>
    <w:rsid w:val="3B42C5BF"/>
    <w:rsid w:val="3BC01925"/>
    <w:rsid w:val="3C4CD486"/>
    <w:rsid w:val="3C6A9535"/>
    <w:rsid w:val="3CBA4F22"/>
    <w:rsid w:val="3E6A6021"/>
    <w:rsid w:val="3F546943"/>
    <w:rsid w:val="3FA22FB2"/>
    <w:rsid w:val="40214212"/>
    <w:rsid w:val="41BCEFAF"/>
    <w:rsid w:val="44534D68"/>
    <w:rsid w:val="447C38F7"/>
    <w:rsid w:val="4519CF8E"/>
    <w:rsid w:val="4553F12A"/>
    <w:rsid w:val="45BE16CD"/>
    <w:rsid w:val="46639D14"/>
    <w:rsid w:val="481DD115"/>
    <w:rsid w:val="4823F8E9"/>
    <w:rsid w:val="488BB922"/>
    <w:rsid w:val="48C6DE87"/>
    <w:rsid w:val="49B0B865"/>
    <w:rsid w:val="49FBF890"/>
    <w:rsid w:val="4D05B141"/>
    <w:rsid w:val="4D17E2DE"/>
    <w:rsid w:val="4DEBA9D7"/>
    <w:rsid w:val="4F92AEB4"/>
    <w:rsid w:val="4F957311"/>
    <w:rsid w:val="4FA23748"/>
    <w:rsid w:val="510122B2"/>
    <w:rsid w:val="52261E69"/>
    <w:rsid w:val="526118E5"/>
    <w:rsid w:val="53A4BA9A"/>
    <w:rsid w:val="53F6FC91"/>
    <w:rsid w:val="57831E02"/>
    <w:rsid w:val="57913038"/>
    <w:rsid w:val="57CE380C"/>
    <w:rsid w:val="5855CF0F"/>
    <w:rsid w:val="58F43E41"/>
    <w:rsid w:val="59A08920"/>
    <w:rsid w:val="5AB051CB"/>
    <w:rsid w:val="5D2C0DEF"/>
    <w:rsid w:val="5DC7E959"/>
    <w:rsid w:val="5F01BC47"/>
    <w:rsid w:val="5FBDA1E9"/>
    <w:rsid w:val="601989B4"/>
    <w:rsid w:val="61CADE19"/>
    <w:rsid w:val="627D020E"/>
    <w:rsid w:val="62FA8089"/>
    <w:rsid w:val="6344F5A1"/>
    <w:rsid w:val="63CD34F7"/>
    <w:rsid w:val="68AF1703"/>
    <w:rsid w:val="6989A15B"/>
    <w:rsid w:val="6AB6A63B"/>
    <w:rsid w:val="6BB0AE7E"/>
    <w:rsid w:val="6C5DBCBC"/>
    <w:rsid w:val="6D02846E"/>
    <w:rsid w:val="6DA0FF93"/>
    <w:rsid w:val="6DF72670"/>
    <w:rsid w:val="6F47A4EA"/>
    <w:rsid w:val="708DCF7B"/>
    <w:rsid w:val="70FEEE65"/>
    <w:rsid w:val="71909BD8"/>
    <w:rsid w:val="75F38938"/>
    <w:rsid w:val="7600D789"/>
    <w:rsid w:val="760B86AD"/>
    <w:rsid w:val="7613A56F"/>
    <w:rsid w:val="783D5A8C"/>
    <w:rsid w:val="7AE5920F"/>
    <w:rsid w:val="7C65FA2D"/>
    <w:rsid w:val="7CA2DD7B"/>
    <w:rsid w:val="7CBBC1FB"/>
    <w:rsid w:val="7DB9A0C2"/>
    <w:rsid w:val="7DFA514A"/>
    <w:rsid w:val="7EA5A779"/>
    <w:rsid w:val="7EB5157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989A15B"/>
  <w15:chartTrackingRefBased/>
  <w15:docId w15:val="{94FD2D17-F308-4F03-A597-596C0F5B2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1">
    <w:name w:val="p1"/>
    <w:basedOn w:val="Normal"/>
    <w:rsid w:val="007A2C08"/>
    <w:pPr>
      <w:spacing w:after="0" w:line="240" w:lineRule="auto"/>
    </w:pPr>
    <w:rPr>
      <w:rFonts w:ascii=".AppleSystemUIFont" w:hAnsi=".AppleSystemUIFont" w:cs="Times New Roman"/>
      <w:sz w:val="26"/>
      <w:szCs w:val="26"/>
      <w:lang w:val="en-US" w:eastAsia="en-GB"/>
    </w:rPr>
  </w:style>
  <w:style w:type="paragraph" w:customStyle="1" w:styleId="p2">
    <w:name w:val="p2"/>
    <w:basedOn w:val="Normal"/>
    <w:rsid w:val="007A2C08"/>
    <w:pPr>
      <w:spacing w:after="0" w:line="240" w:lineRule="auto"/>
    </w:pPr>
    <w:rPr>
      <w:rFonts w:ascii=".AppleSystemUIFont" w:hAnsi=".AppleSystemUIFont" w:cs="Times New Roman"/>
      <w:sz w:val="26"/>
      <w:szCs w:val="26"/>
      <w:lang w:val="en-US" w:eastAsia="en-GB"/>
    </w:rPr>
  </w:style>
  <w:style w:type="character" w:customStyle="1" w:styleId="s1">
    <w:name w:val="s1"/>
    <w:basedOn w:val="DefaultParagraphFont"/>
    <w:rsid w:val="007A2C08"/>
    <w:rPr>
      <w:rFonts w:ascii="UICTFontTextStyleBody" w:hAnsi="UICTFontTextStyleBody" w:hint="default"/>
      <w:b w:val="0"/>
      <w:bCs w:val="0"/>
      <w:i w:val="0"/>
      <w:iCs w:val="0"/>
      <w:sz w:val="26"/>
      <w:szCs w:val="26"/>
    </w:rPr>
  </w:style>
  <w:style w:type="character" w:customStyle="1" w:styleId="s2">
    <w:name w:val="s2"/>
    <w:basedOn w:val="DefaultParagraphFont"/>
    <w:rsid w:val="007A2C08"/>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Hricko (2017325)</dc:creator>
  <cp:keywords/>
  <dc:description/>
  <cp:lastModifiedBy>Peter Hricko (2017325)</cp:lastModifiedBy>
  <cp:revision>2</cp:revision>
  <dcterms:created xsi:type="dcterms:W3CDTF">2025-11-13T18:47:00Z</dcterms:created>
  <dcterms:modified xsi:type="dcterms:W3CDTF">2025-11-13T19:33:00Z</dcterms:modified>
</cp:coreProperties>
</file>