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MON_1735154760"/>
    <w:bookmarkEnd w:id="0"/>
    <w:p w14:paraId="42869952" w14:textId="23315AE8" w:rsidR="009C1DFC" w:rsidRDefault="00FF1320" w:rsidP="00D1253D">
      <w:pPr>
        <w:spacing w:line="360" w:lineRule="auto"/>
        <w:rPr>
          <w:rFonts w:ascii="Arial" w:hAnsi="Arial" w:cs="Arial"/>
          <w:b/>
          <w:bCs/>
        </w:rPr>
      </w:pPr>
      <w:r>
        <w:rPr>
          <w:rFonts w:ascii="Arial" w:hAnsi="Arial" w:cs="Arial"/>
          <w:b/>
          <w:bCs/>
          <w:noProof/>
        </w:rPr>
        <w:object w:dxaOrig="9020" w:dyaOrig="12180" w14:anchorId="3779479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51.15pt;height:609.25pt;mso-width-percent:0;mso-height-percent:0;mso-width-percent:0;mso-height-percent:0" o:ole="">
            <v:imagedata r:id="rId7" o:title=""/>
          </v:shape>
          <o:OLEObject Type="Embed" ProgID="Word.Document.12" ShapeID="_x0000_i1025" DrawAspect="Content" ObjectID="_1735154778" r:id="rId8">
            <o:FieldCodes>\s</o:FieldCodes>
          </o:OLEObject>
        </w:object>
      </w:r>
    </w:p>
    <w:p w14:paraId="1397A2A5" w14:textId="3A569F3A" w:rsidR="009C1DFC" w:rsidRDefault="009C1DFC" w:rsidP="009C1DFC">
      <w:pPr>
        <w:rPr>
          <w:rFonts w:ascii="Arial" w:hAnsi="Arial" w:cs="Arial"/>
          <w:b/>
          <w:bCs/>
        </w:rPr>
      </w:pPr>
      <w:r>
        <w:rPr>
          <w:rFonts w:ascii="Arial" w:hAnsi="Arial" w:cs="Arial"/>
          <w:b/>
          <w:bCs/>
        </w:rPr>
        <w:br w:type="page"/>
      </w:r>
    </w:p>
    <w:p w14:paraId="2D880D60" w14:textId="0B4997FD" w:rsidR="00DC3830" w:rsidRDefault="00DC3830" w:rsidP="009C1DFC">
      <w:pPr>
        <w:jc w:val="center"/>
        <w:rPr>
          <w:rFonts w:ascii="Arial" w:hAnsi="Arial" w:cs="Arial"/>
          <w:b/>
          <w:bCs/>
          <w:sz w:val="28"/>
          <w:szCs w:val="28"/>
        </w:rPr>
      </w:pPr>
      <w:r>
        <w:rPr>
          <w:rFonts w:ascii="Arial" w:hAnsi="Arial" w:cs="Arial"/>
          <w:b/>
          <w:bCs/>
          <w:sz w:val="28"/>
          <w:szCs w:val="28"/>
        </w:rPr>
        <w:lastRenderedPageBreak/>
        <w:t>Table of Contents</w:t>
      </w:r>
    </w:p>
    <w:p w14:paraId="21587E3C" w14:textId="595BE9B3" w:rsidR="00A17C23" w:rsidRDefault="00A17C23" w:rsidP="009C1DFC">
      <w:pPr>
        <w:jc w:val="center"/>
        <w:rPr>
          <w:rFonts w:ascii="Arial" w:hAnsi="Arial" w:cs="Arial"/>
          <w:b/>
          <w:bCs/>
          <w:sz w:val="28"/>
          <w:szCs w:val="28"/>
        </w:rPr>
      </w:pPr>
    </w:p>
    <w:p w14:paraId="362153BE" w14:textId="37966017" w:rsidR="00AE0EAB" w:rsidRDefault="00AE0EAB" w:rsidP="009C1DFC">
      <w:pPr>
        <w:jc w:val="center"/>
        <w:rPr>
          <w:rFonts w:ascii="Arial" w:hAnsi="Arial" w:cs="Arial"/>
          <w:b/>
          <w:bCs/>
          <w:sz w:val="28"/>
          <w:szCs w:val="28"/>
        </w:rPr>
      </w:pPr>
    </w:p>
    <w:p w14:paraId="1EF11173" w14:textId="21371A02" w:rsidR="00AE0EAB" w:rsidRDefault="00AE0EAB" w:rsidP="009C1DFC">
      <w:pPr>
        <w:jc w:val="center"/>
        <w:rPr>
          <w:rFonts w:ascii="Arial" w:hAnsi="Arial" w:cs="Arial"/>
          <w:b/>
          <w:bCs/>
          <w:sz w:val="28"/>
          <w:szCs w:val="28"/>
        </w:rPr>
      </w:pPr>
    </w:p>
    <w:p w14:paraId="59ED7F2A" w14:textId="77777777" w:rsidR="00AE0EAB" w:rsidRDefault="00AE0EAB" w:rsidP="009C1DFC">
      <w:pPr>
        <w:jc w:val="center"/>
        <w:rPr>
          <w:rFonts w:ascii="Arial" w:hAnsi="Arial" w:cs="Arial"/>
          <w:b/>
          <w:bCs/>
          <w:sz w:val="28"/>
          <w:szCs w:val="28"/>
        </w:rPr>
      </w:pPr>
    </w:p>
    <w:p w14:paraId="2F7D6D14" w14:textId="0C065A9C" w:rsidR="00A17C23" w:rsidRPr="00AE0EAB" w:rsidRDefault="00A17C23" w:rsidP="00A17C23">
      <w:pPr>
        <w:rPr>
          <w:rFonts w:ascii="Arial" w:hAnsi="Arial" w:cs="Arial"/>
          <w:sz w:val="28"/>
          <w:szCs w:val="28"/>
        </w:rPr>
      </w:pPr>
      <w:r w:rsidRPr="00AE0EAB">
        <w:rPr>
          <w:rFonts w:ascii="Arial" w:hAnsi="Arial" w:cs="Arial"/>
          <w:sz w:val="28"/>
          <w:szCs w:val="28"/>
        </w:rPr>
        <w:t>1. Introduction</w:t>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t>4</w:t>
      </w:r>
      <w:r w:rsidRPr="00AE0EAB">
        <w:rPr>
          <w:rFonts w:ascii="Arial" w:hAnsi="Arial" w:cs="Arial"/>
          <w:sz w:val="28"/>
          <w:szCs w:val="28"/>
        </w:rPr>
        <w:t xml:space="preserve"> </w:t>
      </w:r>
      <w:r w:rsidR="00483ECE">
        <w:rPr>
          <w:rFonts w:ascii="Arial" w:hAnsi="Arial" w:cs="Arial"/>
          <w:sz w:val="28"/>
          <w:szCs w:val="28"/>
        </w:rPr>
        <w:tab/>
      </w:r>
    </w:p>
    <w:p w14:paraId="13898B61" w14:textId="1EB4D232" w:rsidR="00A17C23" w:rsidRPr="00AE0EAB" w:rsidRDefault="00A17C23" w:rsidP="00A17C23">
      <w:pPr>
        <w:rPr>
          <w:rFonts w:ascii="Arial" w:hAnsi="Arial" w:cs="Arial"/>
          <w:sz w:val="28"/>
          <w:szCs w:val="28"/>
        </w:rPr>
      </w:pPr>
    </w:p>
    <w:p w14:paraId="19F0865B" w14:textId="0F6690E3" w:rsidR="00A17C23" w:rsidRPr="00AE0EAB" w:rsidRDefault="00A17C23" w:rsidP="00A17C23">
      <w:pPr>
        <w:rPr>
          <w:rFonts w:ascii="Arial" w:hAnsi="Arial" w:cs="Arial"/>
          <w:sz w:val="28"/>
          <w:szCs w:val="28"/>
        </w:rPr>
      </w:pPr>
      <w:r w:rsidRPr="00AE0EAB">
        <w:rPr>
          <w:rFonts w:ascii="Arial" w:hAnsi="Arial" w:cs="Arial"/>
          <w:sz w:val="28"/>
          <w:szCs w:val="28"/>
        </w:rPr>
        <w:t>2. Business Description</w:t>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t>4</w:t>
      </w:r>
    </w:p>
    <w:p w14:paraId="39B73B68" w14:textId="456EE06B" w:rsidR="00A17C23" w:rsidRPr="00AE0EAB" w:rsidRDefault="00A17C23" w:rsidP="00A17C23">
      <w:pPr>
        <w:rPr>
          <w:rFonts w:ascii="Arial" w:hAnsi="Arial" w:cs="Arial"/>
          <w:sz w:val="28"/>
          <w:szCs w:val="28"/>
        </w:rPr>
      </w:pPr>
    </w:p>
    <w:p w14:paraId="49A44854" w14:textId="46340D1D" w:rsidR="00A17C23" w:rsidRPr="00AE0EAB" w:rsidRDefault="00A17C23" w:rsidP="00A17C23">
      <w:pPr>
        <w:rPr>
          <w:rFonts w:ascii="Arial" w:hAnsi="Arial" w:cs="Arial"/>
          <w:sz w:val="28"/>
          <w:szCs w:val="28"/>
        </w:rPr>
      </w:pPr>
      <w:r w:rsidRPr="00AE0EAB">
        <w:rPr>
          <w:rFonts w:ascii="Arial" w:hAnsi="Arial" w:cs="Arial"/>
          <w:sz w:val="28"/>
          <w:szCs w:val="28"/>
        </w:rPr>
        <w:t>3. Industry Analysis/ Market Research</w:t>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t>5</w:t>
      </w:r>
    </w:p>
    <w:p w14:paraId="43F9624D" w14:textId="513CF1F9" w:rsidR="00A17C23" w:rsidRPr="00AE0EAB" w:rsidRDefault="00A17C23" w:rsidP="00A17C23">
      <w:pPr>
        <w:rPr>
          <w:rFonts w:ascii="Arial" w:hAnsi="Arial" w:cs="Arial"/>
          <w:sz w:val="28"/>
          <w:szCs w:val="28"/>
        </w:rPr>
      </w:pPr>
    </w:p>
    <w:p w14:paraId="2A1BBAAB" w14:textId="516D8450" w:rsidR="00A17C23" w:rsidRPr="00AE0EAB" w:rsidRDefault="00A17C23" w:rsidP="00A17C23">
      <w:pPr>
        <w:rPr>
          <w:rFonts w:ascii="Arial" w:hAnsi="Arial" w:cs="Arial"/>
          <w:sz w:val="28"/>
          <w:szCs w:val="28"/>
        </w:rPr>
      </w:pPr>
      <w:r w:rsidRPr="00AE0EAB">
        <w:rPr>
          <w:rFonts w:ascii="Arial" w:hAnsi="Arial" w:cs="Arial"/>
          <w:sz w:val="28"/>
          <w:szCs w:val="28"/>
        </w:rPr>
        <w:t>4. Porter’s 5 Forces</w:t>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t>7</w:t>
      </w:r>
    </w:p>
    <w:p w14:paraId="3438E320" w14:textId="056E23D0" w:rsidR="00A17C23" w:rsidRPr="00AE0EAB" w:rsidRDefault="00A17C23" w:rsidP="00A17C23">
      <w:pPr>
        <w:rPr>
          <w:rFonts w:ascii="Arial" w:hAnsi="Arial" w:cs="Arial"/>
          <w:sz w:val="28"/>
          <w:szCs w:val="28"/>
        </w:rPr>
      </w:pPr>
    </w:p>
    <w:p w14:paraId="6D60863A" w14:textId="32C0BCC2" w:rsidR="00A17C23" w:rsidRPr="00AE0EAB" w:rsidRDefault="00A17C23" w:rsidP="00A17C23">
      <w:pPr>
        <w:rPr>
          <w:rFonts w:ascii="Arial" w:hAnsi="Arial" w:cs="Arial"/>
          <w:sz w:val="28"/>
          <w:szCs w:val="28"/>
        </w:rPr>
      </w:pPr>
      <w:r w:rsidRPr="00AE0EAB">
        <w:rPr>
          <w:rFonts w:ascii="Arial" w:hAnsi="Arial" w:cs="Arial"/>
          <w:sz w:val="28"/>
          <w:szCs w:val="28"/>
        </w:rPr>
        <w:t>5. Competitive Rivalry</w:t>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t>9</w:t>
      </w:r>
    </w:p>
    <w:p w14:paraId="7C59B347" w14:textId="183FA0A8" w:rsidR="00C25182" w:rsidRPr="00AE0EAB" w:rsidRDefault="00C25182" w:rsidP="00A17C23">
      <w:pPr>
        <w:rPr>
          <w:rFonts w:ascii="Arial" w:hAnsi="Arial" w:cs="Arial"/>
          <w:sz w:val="28"/>
          <w:szCs w:val="28"/>
        </w:rPr>
      </w:pPr>
    </w:p>
    <w:p w14:paraId="5C031C3B" w14:textId="0525201F" w:rsidR="00C25182" w:rsidRPr="00AE0EAB" w:rsidRDefault="00C25182" w:rsidP="00A17C23">
      <w:pPr>
        <w:rPr>
          <w:rFonts w:ascii="Arial" w:hAnsi="Arial" w:cs="Arial"/>
          <w:sz w:val="28"/>
          <w:szCs w:val="28"/>
        </w:rPr>
      </w:pPr>
      <w:r w:rsidRPr="00AE0EAB">
        <w:rPr>
          <w:rFonts w:ascii="Arial" w:hAnsi="Arial" w:cs="Arial"/>
          <w:sz w:val="28"/>
          <w:szCs w:val="28"/>
        </w:rPr>
        <w:t>6. Marketing</w:t>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t>10</w:t>
      </w:r>
    </w:p>
    <w:p w14:paraId="4855705D" w14:textId="10C47CED" w:rsidR="00C25182" w:rsidRPr="00AE0EAB" w:rsidRDefault="00C25182" w:rsidP="00A17C23">
      <w:pPr>
        <w:rPr>
          <w:rFonts w:ascii="Arial" w:hAnsi="Arial" w:cs="Arial"/>
          <w:sz w:val="28"/>
          <w:szCs w:val="28"/>
        </w:rPr>
      </w:pPr>
    </w:p>
    <w:p w14:paraId="5CF93B1B" w14:textId="7E44E69C" w:rsidR="00C25182" w:rsidRPr="00AE0EAB" w:rsidRDefault="00C25182" w:rsidP="00A17C23">
      <w:pPr>
        <w:rPr>
          <w:rFonts w:ascii="Arial" w:hAnsi="Arial" w:cs="Arial"/>
          <w:sz w:val="28"/>
          <w:szCs w:val="28"/>
        </w:rPr>
      </w:pPr>
      <w:r w:rsidRPr="00AE0EAB">
        <w:rPr>
          <w:rFonts w:ascii="Arial" w:hAnsi="Arial" w:cs="Arial"/>
          <w:sz w:val="28"/>
          <w:szCs w:val="28"/>
        </w:rPr>
        <w:t>7. Finance</w:t>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t>11</w:t>
      </w:r>
    </w:p>
    <w:p w14:paraId="38B8F7A8" w14:textId="2B01B236" w:rsidR="00C25182" w:rsidRPr="00AE0EAB" w:rsidRDefault="00C25182" w:rsidP="00A17C23">
      <w:pPr>
        <w:rPr>
          <w:rFonts w:ascii="Arial" w:hAnsi="Arial" w:cs="Arial"/>
          <w:sz w:val="28"/>
          <w:szCs w:val="28"/>
        </w:rPr>
      </w:pPr>
    </w:p>
    <w:p w14:paraId="7B1E94B6" w14:textId="3924E9C7" w:rsidR="00C25182" w:rsidRDefault="00C25182" w:rsidP="00A17C23">
      <w:pPr>
        <w:rPr>
          <w:rFonts w:ascii="Arial" w:hAnsi="Arial" w:cs="Arial"/>
          <w:sz w:val="28"/>
          <w:szCs w:val="28"/>
        </w:rPr>
      </w:pPr>
      <w:r w:rsidRPr="00AE0EAB">
        <w:rPr>
          <w:rFonts w:ascii="Arial" w:hAnsi="Arial" w:cs="Arial"/>
          <w:sz w:val="28"/>
          <w:szCs w:val="28"/>
        </w:rPr>
        <w:t>8. Conclusion</w:t>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t>12</w:t>
      </w:r>
    </w:p>
    <w:p w14:paraId="1B3DEE19" w14:textId="31E3F6B8" w:rsidR="00A1525E" w:rsidRDefault="00A1525E" w:rsidP="00A17C23">
      <w:pPr>
        <w:rPr>
          <w:rFonts w:ascii="Arial" w:hAnsi="Arial" w:cs="Arial"/>
          <w:sz w:val="28"/>
          <w:szCs w:val="28"/>
        </w:rPr>
      </w:pPr>
    </w:p>
    <w:p w14:paraId="117CCF2E" w14:textId="335AC5C9" w:rsidR="00A1525E" w:rsidRDefault="00A1525E" w:rsidP="00A17C23">
      <w:pPr>
        <w:rPr>
          <w:rFonts w:ascii="Arial" w:hAnsi="Arial" w:cs="Arial"/>
          <w:sz w:val="28"/>
          <w:szCs w:val="28"/>
        </w:rPr>
      </w:pPr>
      <w:r>
        <w:rPr>
          <w:rFonts w:ascii="Arial" w:hAnsi="Arial" w:cs="Arial"/>
          <w:sz w:val="28"/>
          <w:szCs w:val="28"/>
        </w:rPr>
        <w:t>References</w:t>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r>
      <w:r w:rsidR="00483ECE">
        <w:rPr>
          <w:rFonts w:ascii="Arial" w:hAnsi="Arial" w:cs="Arial"/>
          <w:sz w:val="28"/>
          <w:szCs w:val="28"/>
        </w:rPr>
        <w:tab/>
        <w:t>13</w:t>
      </w:r>
      <w:r>
        <w:rPr>
          <w:rFonts w:ascii="Arial" w:hAnsi="Arial" w:cs="Arial"/>
          <w:sz w:val="28"/>
          <w:szCs w:val="28"/>
        </w:rPr>
        <w:t xml:space="preserve"> </w:t>
      </w:r>
    </w:p>
    <w:p w14:paraId="5EFACFB3" w14:textId="77777777" w:rsidR="00A1525E" w:rsidRDefault="00A1525E" w:rsidP="00A17C23">
      <w:pPr>
        <w:rPr>
          <w:rFonts w:ascii="Arial" w:hAnsi="Arial" w:cs="Arial"/>
          <w:sz w:val="28"/>
          <w:szCs w:val="28"/>
        </w:rPr>
      </w:pPr>
    </w:p>
    <w:p w14:paraId="4C05790D" w14:textId="3C6ABBFF" w:rsidR="00A1525E" w:rsidRPr="00AE0EAB" w:rsidRDefault="00A1525E" w:rsidP="00A17C23">
      <w:pPr>
        <w:rPr>
          <w:rFonts w:ascii="Arial" w:hAnsi="Arial" w:cs="Arial"/>
          <w:sz w:val="28"/>
          <w:szCs w:val="28"/>
        </w:rPr>
      </w:pPr>
      <w:r>
        <w:rPr>
          <w:rFonts w:ascii="Arial" w:hAnsi="Arial" w:cs="Arial"/>
          <w:sz w:val="28"/>
          <w:szCs w:val="28"/>
        </w:rPr>
        <w:t>References (Figures)</w:t>
      </w:r>
      <w:r w:rsidR="003B0BDF">
        <w:rPr>
          <w:rFonts w:ascii="Arial" w:hAnsi="Arial" w:cs="Arial"/>
          <w:sz w:val="28"/>
          <w:szCs w:val="28"/>
        </w:rPr>
        <w:tab/>
      </w:r>
      <w:r w:rsidR="003B0BDF">
        <w:rPr>
          <w:rFonts w:ascii="Arial" w:hAnsi="Arial" w:cs="Arial"/>
          <w:sz w:val="28"/>
          <w:szCs w:val="28"/>
        </w:rPr>
        <w:tab/>
      </w:r>
      <w:r w:rsidR="003B0BDF">
        <w:rPr>
          <w:rFonts w:ascii="Arial" w:hAnsi="Arial" w:cs="Arial"/>
          <w:sz w:val="28"/>
          <w:szCs w:val="28"/>
        </w:rPr>
        <w:tab/>
      </w:r>
      <w:r w:rsidR="003B0BDF">
        <w:rPr>
          <w:rFonts w:ascii="Arial" w:hAnsi="Arial" w:cs="Arial"/>
          <w:sz w:val="28"/>
          <w:szCs w:val="28"/>
        </w:rPr>
        <w:tab/>
      </w:r>
      <w:r w:rsidR="003B0BDF">
        <w:rPr>
          <w:rFonts w:ascii="Arial" w:hAnsi="Arial" w:cs="Arial"/>
          <w:sz w:val="28"/>
          <w:szCs w:val="28"/>
        </w:rPr>
        <w:tab/>
      </w:r>
      <w:r w:rsidR="003B0BDF">
        <w:rPr>
          <w:rFonts w:ascii="Arial" w:hAnsi="Arial" w:cs="Arial"/>
          <w:sz w:val="28"/>
          <w:szCs w:val="28"/>
        </w:rPr>
        <w:tab/>
        <w:t>1</w:t>
      </w:r>
      <w:r w:rsidR="009E69F5">
        <w:rPr>
          <w:rFonts w:ascii="Arial" w:hAnsi="Arial" w:cs="Arial"/>
          <w:sz w:val="28"/>
          <w:szCs w:val="28"/>
        </w:rPr>
        <w:t>4</w:t>
      </w:r>
    </w:p>
    <w:p w14:paraId="618BB43B" w14:textId="77777777" w:rsidR="00DC3830" w:rsidRDefault="00DC3830">
      <w:pPr>
        <w:rPr>
          <w:rFonts w:ascii="Arial" w:hAnsi="Arial" w:cs="Arial"/>
          <w:b/>
          <w:bCs/>
          <w:sz w:val="28"/>
          <w:szCs w:val="28"/>
        </w:rPr>
      </w:pPr>
      <w:r>
        <w:rPr>
          <w:rFonts w:ascii="Arial" w:hAnsi="Arial" w:cs="Arial"/>
          <w:b/>
          <w:bCs/>
          <w:sz w:val="28"/>
          <w:szCs w:val="28"/>
        </w:rPr>
        <w:br w:type="page"/>
      </w:r>
    </w:p>
    <w:p w14:paraId="2F58210A" w14:textId="5A685AD2" w:rsidR="00F202E1" w:rsidRDefault="00DC3830" w:rsidP="009C1DFC">
      <w:pPr>
        <w:jc w:val="center"/>
        <w:rPr>
          <w:rFonts w:ascii="Arial" w:hAnsi="Arial" w:cs="Arial"/>
          <w:b/>
          <w:bCs/>
          <w:sz w:val="28"/>
          <w:szCs w:val="28"/>
        </w:rPr>
      </w:pPr>
      <w:r>
        <w:rPr>
          <w:rFonts w:ascii="Arial" w:hAnsi="Arial" w:cs="Arial"/>
          <w:b/>
          <w:bCs/>
          <w:sz w:val="28"/>
          <w:szCs w:val="28"/>
        </w:rPr>
        <w:lastRenderedPageBreak/>
        <w:t>List of Figures</w:t>
      </w:r>
    </w:p>
    <w:p w14:paraId="7070FD88" w14:textId="77777777" w:rsidR="008741D4" w:rsidRDefault="008741D4" w:rsidP="009C1DFC">
      <w:pPr>
        <w:jc w:val="center"/>
        <w:rPr>
          <w:rFonts w:ascii="Arial" w:hAnsi="Arial" w:cs="Arial"/>
          <w:b/>
          <w:bCs/>
          <w:sz w:val="28"/>
          <w:szCs w:val="28"/>
        </w:rPr>
      </w:pPr>
    </w:p>
    <w:p w14:paraId="6AF21EF2" w14:textId="77777777" w:rsidR="00F202E1" w:rsidRDefault="00F202E1" w:rsidP="009C1DFC">
      <w:pPr>
        <w:jc w:val="center"/>
        <w:rPr>
          <w:rFonts w:ascii="Arial" w:hAnsi="Arial" w:cs="Arial"/>
          <w:b/>
          <w:bCs/>
          <w:sz w:val="28"/>
          <w:szCs w:val="28"/>
        </w:rPr>
      </w:pPr>
    </w:p>
    <w:tbl>
      <w:tblPr>
        <w:tblStyle w:val="TableGrid"/>
        <w:tblW w:w="0" w:type="auto"/>
        <w:tblLook w:val="04A0" w:firstRow="1" w:lastRow="0" w:firstColumn="1" w:lastColumn="0" w:noHBand="0" w:noVBand="1"/>
      </w:tblPr>
      <w:tblGrid>
        <w:gridCol w:w="1838"/>
        <w:gridCol w:w="5528"/>
        <w:gridCol w:w="1650"/>
      </w:tblGrid>
      <w:tr w:rsidR="00F202E1" w14:paraId="2FAC4F3C" w14:textId="77777777" w:rsidTr="00104185">
        <w:tc>
          <w:tcPr>
            <w:tcW w:w="1838" w:type="dxa"/>
          </w:tcPr>
          <w:p w14:paraId="176AC772" w14:textId="5A5B1EC9" w:rsidR="00F202E1" w:rsidRDefault="00F202E1" w:rsidP="00F202E1">
            <w:pPr>
              <w:jc w:val="center"/>
              <w:rPr>
                <w:rFonts w:ascii="Arial" w:hAnsi="Arial" w:cs="Arial"/>
                <w:b/>
                <w:bCs/>
                <w:sz w:val="28"/>
                <w:szCs w:val="28"/>
              </w:rPr>
            </w:pPr>
            <w:r>
              <w:rPr>
                <w:rFonts w:ascii="Arial" w:hAnsi="Arial" w:cs="Arial"/>
                <w:b/>
                <w:bCs/>
                <w:sz w:val="28"/>
                <w:szCs w:val="28"/>
              </w:rPr>
              <w:t>Figure number</w:t>
            </w:r>
          </w:p>
        </w:tc>
        <w:tc>
          <w:tcPr>
            <w:tcW w:w="5528" w:type="dxa"/>
          </w:tcPr>
          <w:p w14:paraId="76721A8E" w14:textId="74B8E5AD" w:rsidR="00F202E1" w:rsidRDefault="00F202E1" w:rsidP="00F202E1">
            <w:pPr>
              <w:jc w:val="center"/>
              <w:rPr>
                <w:rFonts w:ascii="Arial" w:hAnsi="Arial" w:cs="Arial"/>
                <w:b/>
                <w:bCs/>
                <w:sz w:val="28"/>
                <w:szCs w:val="28"/>
              </w:rPr>
            </w:pPr>
            <w:r>
              <w:rPr>
                <w:rFonts w:ascii="Arial" w:hAnsi="Arial" w:cs="Arial"/>
                <w:b/>
                <w:bCs/>
                <w:sz w:val="28"/>
                <w:szCs w:val="28"/>
              </w:rPr>
              <w:t>Description</w:t>
            </w:r>
          </w:p>
        </w:tc>
        <w:tc>
          <w:tcPr>
            <w:tcW w:w="1650" w:type="dxa"/>
          </w:tcPr>
          <w:p w14:paraId="1271B7FE" w14:textId="745003D2" w:rsidR="00F202E1" w:rsidRDefault="00F202E1" w:rsidP="00F202E1">
            <w:pPr>
              <w:jc w:val="center"/>
              <w:rPr>
                <w:rFonts w:ascii="Arial" w:hAnsi="Arial" w:cs="Arial"/>
                <w:b/>
                <w:bCs/>
                <w:sz w:val="28"/>
                <w:szCs w:val="28"/>
              </w:rPr>
            </w:pPr>
            <w:r>
              <w:rPr>
                <w:rFonts w:ascii="Arial" w:hAnsi="Arial" w:cs="Arial"/>
                <w:b/>
                <w:bCs/>
                <w:sz w:val="28"/>
                <w:szCs w:val="28"/>
              </w:rPr>
              <w:t>Page number</w:t>
            </w:r>
          </w:p>
        </w:tc>
      </w:tr>
      <w:tr w:rsidR="00F202E1" w:rsidRPr="00104185" w14:paraId="436BED03" w14:textId="77777777" w:rsidTr="00104185">
        <w:tc>
          <w:tcPr>
            <w:tcW w:w="1838" w:type="dxa"/>
          </w:tcPr>
          <w:p w14:paraId="006880F9" w14:textId="30FA931D" w:rsidR="00D42612" w:rsidRPr="00104185" w:rsidRDefault="00D42612" w:rsidP="00D42612">
            <w:pPr>
              <w:jc w:val="center"/>
              <w:rPr>
                <w:rFonts w:ascii="Arial" w:hAnsi="Arial" w:cs="Arial"/>
                <w:sz w:val="28"/>
                <w:szCs w:val="28"/>
              </w:rPr>
            </w:pPr>
            <w:r w:rsidRPr="00104185">
              <w:rPr>
                <w:rFonts w:ascii="Arial" w:hAnsi="Arial" w:cs="Arial"/>
                <w:sz w:val="28"/>
                <w:szCs w:val="28"/>
              </w:rPr>
              <w:t>1</w:t>
            </w:r>
          </w:p>
        </w:tc>
        <w:tc>
          <w:tcPr>
            <w:tcW w:w="5528" w:type="dxa"/>
          </w:tcPr>
          <w:p w14:paraId="44289192" w14:textId="713D025F" w:rsidR="00F202E1" w:rsidRPr="00104185" w:rsidRDefault="00104185" w:rsidP="00F202E1">
            <w:pPr>
              <w:rPr>
                <w:rFonts w:ascii="Arial" w:hAnsi="Arial" w:cs="Arial"/>
                <w:sz w:val="28"/>
                <w:szCs w:val="28"/>
              </w:rPr>
            </w:pPr>
            <w:r>
              <w:rPr>
                <w:rFonts w:ascii="Arial" w:hAnsi="Arial" w:cs="Arial"/>
                <w:sz w:val="28"/>
                <w:szCs w:val="28"/>
              </w:rPr>
              <w:t>Europe Jewellery and Watches market value forecast</w:t>
            </w:r>
          </w:p>
        </w:tc>
        <w:tc>
          <w:tcPr>
            <w:tcW w:w="1650" w:type="dxa"/>
          </w:tcPr>
          <w:p w14:paraId="636561F5" w14:textId="6D485247" w:rsidR="00F202E1" w:rsidRPr="00104185" w:rsidRDefault="00EE3254" w:rsidP="00EE3254">
            <w:pPr>
              <w:jc w:val="center"/>
              <w:rPr>
                <w:rFonts w:ascii="Arial" w:hAnsi="Arial" w:cs="Arial"/>
                <w:sz w:val="28"/>
                <w:szCs w:val="28"/>
              </w:rPr>
            </w:pPr>
            <w:r>
              <w:rPr>
                <w:rFonts w:ascii="Arial" w:hAnsi="Arial" w:cs="Arial"/>
                <w:sz w:val="28"/>
                <w:szCs w:val="28"/>
              </w:rPr>
              <w:t>6</w:t>
            </w:r>
          </w:p>
        </w:tc>
      </w:tr>
      <w:tr w:rsidR="00F202E1" w:rsidRPr="00104185" w14:paraId="37873D8B" w14:textId="77777777" w:rsidTr="00104185">
        <w:tc>
          <w:tcPr>
            <w:tcW w:w="1838" w:type="dxa"/>
          </w:tcPr>
          <w:p w14:paraId="1E707358" w14:textId="17EA9927" w:rsidR="00F202E1" w:rsidRPr="00104185" w:rsidRDefault="00D42612" w:rsidP="00D42612">
            <w:pPr>
              <w:jc w:val="center"/>
              <w:rPr>
                <w:rFonts w:ascii="Arial" w:hAnsi="Arial" w:cs="Arial"/>
                <w:sz w:val="28"/>
                <w:szCs w:val="28"/>
              </w:rPr>
            </w:pPr>
            <w:r w:rsidRPr="00104185">
              <w:rPr>
                <w:rFonts w:ascii="Arial" w:hAnsi="Arial" w:cs="Arial"/>
                <w:sz w:val="28"/>
                <w:szCs w:val="28"/>
              </w:rPr>
              <w:t>2</w:t>
            </w:r>
          </w:p>
        </w:tc>
        <w:tc>
          <w:tcPr>
            <w:tcW w:w="5528" w:type="dxa"/>
          </w:tcPr>
          <w:p w14:paraId="5B05B5FB" w14:textId="070CB8D9" w:rsidR="00F202E1" w:rsidRPr="00104185" w:rsidRDefault="00104185" w:rsidP="00F202E1">
            <w:pPr>
              <w:rPr>
                <w:rFonts w:ascii="Arial" w:hAnsi="Arial" w:cs="Arial"/>
                <w:sz w:val="28"/>
                <w:szCs w:val="28"/>
              </w:rPr>
            </w:pPr>
            <w:r>
              <w:rPr>
                <w:rFonts w:ascii="Arial" w:hAnsi="Arial" w:cs="Arial"/>
                <w:sz w:val="28"/>
                <w:szCs w:val="28"/>
              </w:rPr>
              <w:t>Drivers of buyer power 2020</w:t>
            </w:r>
          </w:p>
        </w:tc>
        <w:tc>
          <w:tcPr>
            <w:tcW w:w="1650" w:type="dxa"/>
          </w:tcPr>
          <w:p w14:paraId="0523552C" w14:textId="0A896B60" w:rsidR="00F202E1" w:rsidRPr="00104185" w:rsidRDefault="00EE3254" w:rsidP="00EE3254">
            <w:pPr>
              <w:jc w:val="center"/>
              <w:rPr>
                <w:rFonts w:ascii="Arial" w:hAnsi="Arial" w:cs="Arial"/>
                <w:sz w:val="28"/>
                <w:szCs w:val="28"/>
              </w:rPr>
            </w:pPr>
            <w:r>
              <w:rPr>
                <w:rFonts w:ascii="Arial" w:hAnsi="Arial" w:cs="Arial"/>
                <w:sz w:val="28"/>
                <w:szCs w:val="28"/>
              </w:rPr>
              <w:t>7</w:t>
            </w:r>
          </w:p>
        </w:tc>
      </w:tr>
      <w:tr w:rsidR="00F202E1" w:rsidRPr="00104185" w14:paraId="1992E52B" w14:textId="77777777" w:rsidTr="00104185">
        <w:tc>
          <w:tcPr>
            <w:tcW w:w="1838" w:type="dxa"/>
          </w:tcPr>
          <w:p w14:paraId="5A50DF0D" w14:textId="1E0229F0" w:rsidR="00F202E1" w:rsidRPr="00104185" w:rsidRDefault="00D42612" w:rsidP="00D42612">
            <w:pPr>
              <w:jc w:val="center"/>
              <w:rPr>
                <w:rFonts w:ascii="Arial" w:hAnsi="Arial" w:cs="Arial"/>
                <w:sz w:val="28"/>
                <w:szCs w:val="28"/>
              </w:rPr>
            </w:pPr>
            <w:r w:rsidRPr="00104185">
              <w:rPr>
                <w:rFonts w:ascii="Arial" w:hAnsi="Arial" w:cs="Arial"/>
                <w:sz w:val="28"/>
                <w:szCs w:val="28"/>
              </w:rPr>
              <w:t>3</w:t>
            </w:r>
          </w:p>
        </w:tc>
        <w:tc>
          <w:tcPr>
            <w:tcW w:w="5528" w:type="dxa"/>
          </w:tcPr>
          <w:p w14:paraId="6B89E297" w14:textId="249AA6E0" w:rsidR="00F202E1" w:rsidRPr="00104185" w:rsidRDefault="00104185" w:rsidP="00F202E1">
            <w:pPr>
              <w:rPr>
                <w:rFonts w:ascii="Arial" w:hAnsi="Arial" w:cs="Arial"/>
                <w:sz w:val="28"/>
                <w:szCs w:val="28"/>
              </w:rPr>
            </w:pPr>
            <w:r w:rsidRPr="00104185">
              <w:rPr>
                <w:rFonts w:ascii="Arial" w:hAnsi="Arial" w:cs="Arial"/>
                <w:sz w:val="28"/>
                <w:szCs w:val="28"/>
              </w:rPr>
              <w:t>Drivers of supplier power 202</w:t>
            </w:r>
            <w:r>
              <w:rPr>
                <w:rFonts w:ascii="Arial" w:hAnsi="Arial" w:cs="Arial"/>
                <w:sz w:val="28"/>
                <w:szCs w:val="28"/>
              </w:rPr>
              <w:t>0</w:t>
            </w:r>
          </w:p>
        </w:tc>
        <w:tc>
          <w:tcPr>
            <w:tcW w:w="1650" w:type="dxa"/>
          </w:tcPr>
          <w:p w14:paraId="23C6B823" w14:textId="54E905D6" w:rsidR="00F202E1" w:rsidRPr="00104185" w:rsidRDefault="00EE3254" w:rsidP="00EE3254">
            <w:pPr>
              <w:jc w:val="center"/>
              <w:rPr>
                <w:rFonts w:ascii="Arial" w:hAnsi="Arial" w:cs="Arial"/>
                <w:sz w:val="28"/>
                <w:szCs w:val="28"/>
              </w:rPr>
            </w:pPr>
            <w:r>
              <w:rPr>
                <w:rFonts w:ascii="Arial" w:hAnsi="Arial" w:cs="Arial"/>
                <w:sz w:val="28"/>
                <w:szCs w:val="28"/>
              </w:rPr>
              <w:t>7</w:t>
            </w:r>
          </w:p>
        </w:tc>
      </w:tr>
      <w:tr w:rsidR="00F202E1" w:rsidRPr="00104185" w14:paraId="5953F48A" w14:textId="77777777" w:rsidTr="00104185">
        <w:tc>
          <w:tcPr>
            <w:tcW w:w="1838" w:type="dxa"/>
          </w:tcPr>
          <w:p w14:paraId="336E5CEB" w14:textId="540F9B93" w:rsidR="00F202E1" w:rsidRPr="00104185" w:rsidRDefault="00D42612" w:rsidP="00D42612">
            <w:pPr>
              <w:jc w:val="center"/>
              <w:rPr>
                <w:rFonts w:ascii="Arial" w:hAnsi="Arial" w:cs="Arial"/>
                <w:sz w:val="28"/>
                <w:szCs w:val="28"/>
              </w:rPr>
            </w:pPr>
            <w:r w:rsidRPr="00104185">
              <w:rPr>
                <w:rFonts w:ascii="Arial" w:hAnsi="Arial" w:cs="Arial"/>
                <w:sz w:val="28"/>
                <w:szCs w:val="28"/>
              </w:rPr>
              <w:t>4</w:t>
            </w:r>
          </w:p>
        </w:tc>
        <w:tc>
          <w:tcPr>
            <w:tcW w:w="5528" w:type="dxa"/>
          </w:tcPr>
          <w:p w14:paraId="2BEF62FD" w14:textId="70B78E2F" w:rsidR="00F202E1" w:rsidRPr="00104185" w:rsidRDefault="00104185" w:rsidP="00F202E1">
            <w:pPr>
              <w:rPr>
                <w:rFonts w:ascii="Arial" w:hAnsi="Arial" w:cs="Arial"/>
                <w:sz w:val="28"/>
                <w:szCs w:val="28"/>
              </w:rPr>
            </w:pPr>
            <w:r>
              <w:rPr>
                <w:rFonts w:ascii="Arial" w:hAnsi="Arial" w:cs="Arial"/>
                <w:sz w:val="28"/>
                <w:szCs w:val="28"/>
              </w:rPr>
              <w:t>Drivers of new entrants 2020</w:t>
            </w:r>
          </w:p>
        </w:tc>
        <w:tc>
          <w:tcPr>
            <w:tcW w:w="1650" w:type="dxa"/>
          </w:tcPr>
          <w:p w14:paraId="19B53F8E" w14:textId="0A91B2EB" w:rsidR="00F202E1" w:rsidRPr="00104185" w:rsidRDefault="00EE3254" w:rsidP="00EE3254">
            <w:pPr>
              <w:jc w:val="center"/>
              <w:rPr>
                <w:rFonts w:ascii="Arial" w:hAnsi="Arial" w:cs="Arial"/>
                <w:sz w:val="28"/>
                <w:szCs w:val="28"/>
              </w:rPr>
            </w:pPr>
            <w:r>
              <w:rPr>
                <w:rFonts w:ascii="Arial" w:hAnsi="Arial" w:cs="Arial"/>
                <w:sz w:val="28"/>
                <w:szCs w:val="28"/>
              </w:rPr>
              <w:t>8</w:t>
            </w:r>
          </w:p>
        </w:tc>
      </w:tr>
      <w:tr w:rsidR="00D42612" w:rsidRPr="00104185" w14:paraId="3A48D320" w14:textId="77777777" w:rsidTr="00104185">
        <w:tc>
          <w:tcPr>
            <w:tcW w:w="1838" w:type="dxa"/>
          </w:tcPr>
          <w:p w14:paraId="5BFBC228" w14:textId="16D84832" w:rsidR="00D42612" w:rsidRPr="00104185" w:rsidRDefault="00D42612" w:rsidP="00D42612">
            <w:pPr>
              <w:jc w:val="center"/>
              <w:rPr>
                <w:rFonts w:ascii="Arial" w:hAnsi="Arial" w:cs="Arial"/>
                <w:sz w:val="28"/>
                <w:szCs w:val="28"/>
              </w:rPr>
            </w:pPr>
            <w:r w:rsidRPr="00104185">
              <w:rPr>
                <w:rFonts w:ascii="Arial" w:hAnsi="Arial" w:cs="Arial"/>
                <w:sz w:val="28"/>
                <w:szCs w:val="28"/>
              </w:rPr>
              <w:t>5</w:t>
            </w:r>
          </w:p>
        </w:tc>
        <w:tc>
          <w:tcPr>
            <w:tcW w:w="5528" w:type="dxa"/>
          </w:tcPr>
          <w:p w14:paraId="64545B82" w14:textId="4C63BAA9" w:rsidR="00D42612" w:rsidRPr="00104185" w:rsidRDefault="00104185" w:rsidP="00F202E1">
            <w:pPr>
              <w:rPr>
                <w:rFonts w:ascii="Arial" w:hAnsi="Arial" w:cs="Arial"/>
                <w:sz w:val="28"/>
                <w:szCs w:val="28"/>
              </w:rPr>
            </w:pPr>
            <w:r>
              <w:rPr>
                <w:rFonts w:ascii="Arial" w:hAnsi="Arial" w:cs="Arial"/>
                <w:sz w:val="28"/>
                <w:szCs w:val="28"/>
              </w:rPr>
              <w:t>Threat of substitutes 2020</w:t>
            </w:r>
          </w:p>
        </w:tc>
        <w:tc>
          <w:tcPr>
            <w:tcW w:w="1650" w:type="dxa"/>
          </w:tcPr>
          <w:p w14:paraId="13478869" w14:textId="1289A27D" w:rsidR="00D42612" w:rsidRPr="00104185" w:rsidRDefault="00EE3254" w:rsidP="00EE3254">
            <w:pPr>
              <w:jc w:val="center"/>
              <w:rPr>
                <w:rFonts w:ascii="Arial" w:hAnsi="Arial" w:cs="Arial"/>
                <w:sz w:val="28"/>
                <w:szCs w:val="28"/>
              </w:rPr>
            </w:pPr>
            <w:r>
              <w:rPr>
                <w:rFonts w:ascii="Arial" w:hAnsi="Arial" w:cs="Arial"/>
                <w:sz w:val="28"/>
                <w:szCs w:val="28"/>
              </w:rPr>
              <w:t>8</w:t>
            </w:r>
          </w:p>
        </w:tc>
      </w:tr>
      <w:tr w:rsidR="00104185" w:rsidRPr="00104185" w14:paraId="7EFC281A" w14:textId="77777777" w:rsidTr="00104185">
        <w:tc>
          <w:tcPr>
            <w:tcW w:w="1838" w:type="dxa"/>
          </w:tcPr>
          <w:p w14:paraId="778F7DE8" w14:textId="2A9B75E4" w:rsidR="00104185" w:rsidRPr="00104185" w:rsidRDefault="00104185" w:rsidP="00D42612">
            <w:pPr>
              <w:jc w:val="center"/>
              <w:rPr>
                <w:rFonts w:ascii="Arial" w:hAnsi="Arial" w:cs="Arial"/>
                <w:sz w:val="28"/>
                <w:szCs w:val="28"/>
              </w:rPr>
            </w:pPr>
            <w:r>
              <w:rPr>
                <w:rFonts w:ascii="Arial" w:hAnsi="Arial" w:cs="Arial"/>
                <w:sz w:val="28"/>
                <w:szCs w:val="28"/>
              </w:rPr>
              <w:t>6</w:t>
            </w:r>
          </w:p>
        </w:tc>
        <w:tc>
          <w:tcPr>
            <w:tcW w:w="5528" w:type="dxa"/>
          </w:tcPr>
          <w:p w14:paraId="56DE3247" w14:textId="0BE6D8E4" w:rsidR="00104185" w:rsidRDefault="00104185" w:rsidP="00F202E1">
            <w:pPr>
              <w:rPr>
                <w:rFonts w:ascii="Arial" w:hAnsi="Arial" w:cs="Arial"/>
                <w:sz w:val="28"/>
                <w:szCs w:val="28"/>
              </w:rPr>
            </w:pPr>
            <w:r>
              <w:rPr>
                <w:rFonts w:ascii="Arial" w:hAnsi="Arial" w:cs="Arial"/>
                <w:sz w:val="28"/>
                <w:szCs w:val="28"/>
              </w:rPr>
              <w:t>Rivalry 2020</w:t>
            </w:r>
          </w:p>
        </w:tc>
        <w:tc>
          <w:tcPr>
            <w:tcW w:w="1650" w:type="dxa"/>
          </w:tcPr>
          <w:p w14:paraId="253BB785" w14:textId="452B42F7" w:rsidR="00104185" w:rsidRPr="00104185" w:rsidRDefault="00EE3254" w:rsidP="00EE3254">
            <w:pPr>
              <w:jc w:val="center"/>
              <w:rPr>
                <w:rFonts w:ascii="Arial" w:hAnsi="Arial" w:cs="Arial"/>
                <w:sz w:val="28"/>
                <w:szCs w:val="28"/>
              </w:rPr>
            </w:pPr>
            <w:r>
              <w:rPr>
                <w:rFonts w:ascii="Arial" w:hAnsi="Arial" w:cs="Arial"/>
                <w:sz w:val="28"/>
                <w:szCs w:val="28"/>
              </w:rPr>
              <w:t>9</w:t>
            </w:r>
          </w:p>
        </w:tc>
      </w:tr>
    </w:tbl>
    <w:p w14:paraId="6D52EA3B" w14:textId="62F84EC1" w:rsidR="009C1DFC" w:rsidRPr="009C1DFC" w:rsidRDefault="009C1DFC" w:rsidP="00F202E1">
      <w:pPr>
        <w:rPr>
          <w:rFonts w:ascii="Arial" w:hAnsi="Arial" w:cs="Arial"/>
          <w:b/>
          <w:bCs/>
          <w:sz w:val="28"/>
          <w:szCs w:val="28"/>
        </w:rPr>
      </w:pPr>
      <w:r w:rsidRPr="009C1DFC">
        <w:rPr>
          <w:rFonts w:ascii="Arial" w:hAnsi="Arial" w:cs="Arial"/>
          <w:b/>
          <w:bCs/>
          <w:sz w:val="28"/>
          <w:szCs w:val="28"/>
        </w:rPr>
        <w:br w:type="page"/>
      </w:r>
    </w:p>
    <w:p w14:paraId="343F1094" w14:textId="442A15E9" w:rsidR="00F202E1" w:rsidRDefault="000F2C05" w:rsidP="00D1253D">
      <w:pPr>
        <w:spacing w:line="360" w:lineRule="auto"/>
        <w:rPr>
          <w:rFonts w:ascii="Arial" w:hAnsi="Arial" w:cs="Arial"/>
          <w:b/>
          <w:bCs/>
        </w:rPr>
      </w:pPr>
      <w:r>
        <w:rPr>
          <w:rFonts w:ascii="Arial" w:hAnsi="Arial" w:cs="Arial"/>
          <w:b/>
          <w:bCs/>
        </w:rPr>
        <w:lastRenderedPageBreak/>
        <w:t>1. Introduction</w:t>
      </w:r>
    </w:p>
    <w:p w14:paraId="1C0B1020" w14:textId="2B49DD4B" w:rsidR="0000694C" w:rsidRDefault="002C0BFB" w:rsidP="00F81349">
      <w:pPr>
        <w:spacing w:line="360" w:lineRule="auto"/>
        <w:jc w:val="both"/>
        <w:rPr>
          <w:rFonts w:ascii="Arial" w:hAnsi="Arial" w:cs="Arial"/>
        </w:rPr>
      </w:pPr>
      <w:r w:rsidRPr="002C0BFB">
        <w:rPr>
          <w:rFonts w:ascii="Arial" w:hAnsi="Arial" w:cs="Arial"/>
        </w:rPr>
        <w:t xml:space="preserve">Jewelleries are part of fashion for many people </w:t>
      </w:r>
      <w:r>
        <w:rPr>
          <w:rFonts w:ascii="Arial" w:hAnsi="Arial" w:cs="Arial"/>
        </w:rPr>
        <w:t>regardless of gender, age, location and culture. They complement outfits, enhance natural beauty, provide confidence boost and offer a number of health benefits. Jewellery and Watches industry is very lucrative and fragmented with players ranging from small jewellers to large multinational retailers dividing the market into luxury and more affordable segments. Due to high cost</w:t>
      </w:r>
      <w:r w:rsidR="00112134">
        <w:rPr>
          <w:rFonts w:ascii="Arial" w:hAnsi="Arial" w:cs="Arial"/>
        </w:rPr>
        <w:t xml:space="preserve">, </w:t>
      </w:r>
      <w:r w:rsidR="0000694C">
        <w:rPr>
          <w:rFonts w:ascii="Arial" w:hAnsi="Arial" w:cs="Arial"/>
        </w:rPr>
        <w:t>the share of platinum and gold is decreasing while the sizes of stones in the jewelleries are growing. Even in the bridal market the use of traditional materials is reducing. (MarketLine, 2020a, p.9) As a result, the use of silver and semi-precious stone jewellery is expected to increase and favourably impact small independents.</w:t>
      </w:r>
      <w:r>
        <w:rPr>
          <w:rFonts w:ascii="Arial" w:hAnsi="Arial" w:cs="Arial"/>
        </w:rPr>
        <w:t xml:space="preserve"> This report provides an insight of the fashion jewellery market and </w:t>
      </w:r>
      <w:r w:rsidR="00254412">
        <w:rPr>
          <w:rFonts w:ascii="Arial" w:hAnsi="Arial" w:cs="Arial"/>
        </w:rPr>
        <w:t>a business plan.</w:t>
      </w:r>
    </w:p>
    <w:p w14:paraId="5CB3E1AA" w14:textId="77777777" w:rsidR="00F81349" w:rsidRPr="00F81349" w:rsidRDefault="00F81349" w:rsidP="00F81349">
      <w:pPr>
        <w:spacing w:line="360" w:lineRule="auto"/>
        <w:jc w:val="both"/>
        <w:rPr>
          <w:rFonts w:ascii="Arial" w:hAnsi="Arial" w:cs="Arial"/>
        </w:rPr>
      </w:pPr>
    </w:p>
    <w:p w14:paraId="38E471C8" w14:textId="2B44E57C" w:rsidR="000F2C05" w:rsidRDefault="00664FB1" w:rsidP="00D1253D">
      <w:pPr>
        <w:spacing w:line="360" w:lineRule="auto"/>
        <w:rPr>
          <w:rFonts w:ascii="Arial" w:hAnsi="Arial" w:cs="Arial"/>
          <w:b/>
          <w:bCs/>
        </w:rPr>
      </w:pPr>
      <w:r>
        <w:rPr>
          <w:rFonts w:ascii="Arial" w:hAnsi="Arial" w:cs="Arial"/>
          <w:b/>
          <w:bCs/>
        </w:rPr>
        <w:t xml:space="preserve">2. Business Description </w:t>
      </w:r>
    </w:p>
    <w:p w14:paraId="2984876C" w14:textId="1956A0EC" w:rsidR="00504654" w:rsidRPr="00A20E10" w:rsidRDefault="007E53F4" w:rsidP="00A20E10">
      <w:pPr>
        <w:spacing w:line="360" w:lineRule="auto"/>
        <w:jc w:val="both"/>
        <w:rPr>
          <w:rFonts w:ascii="Arial" w:hAnsi="Arial" w:cs="Arial"/>
        </w:rPr>
      </w:pPr>
      <w:r w:rsidRPr="00A20E10">
        <w:rPr>
          <w:rFonts w:ascii="Arial" w:hAnsi="Arial" w:cs="Arial"/>
        </w:rPr>
        <w:t xml:space="preserve">LiliLu </w:t>
      </w:r>
      <w:r w:rsidR="00C72A46" w:rsidRPr="00A20E10">
        <w:rPr>
          <w:rFonts w:ascii="Arial" w:hAnsi="Arial" w:cs="Arial"/>
        </w:rPr>
        <w:t xml:space="preserve">will be a </w:t>
      </w:r>
      <w:r w:rsidR="001168E2" w:rsidRPr="00A20E10">
        <w:rPr>
          <w:rFonts w:ascii="Arial" w:hAnsi="Arial" w:cs="Arial"/>
        </w:rPr>
        <w:t>licenced fast</w:t>
      </w:r>
      <w:r w:rsidRPr="00A20E10">
        <w:rPr>
          <w:rFonts w:ascii="Arial" w:hAnsi="Arial" w:cs="Arial"/>
        </w:rPr>
        <w:t xml:space="preserve"> fashion and upper market jewellery business</w:t>
      </w:r>
      <w:r w:rsidR="00C72A46" w:rsidRPr="00A20E10">
        <w:rPr>
          <w:rFonts w:ascii="Arial" w:hAnsi="Arial" w:cs="Arial"/>
        </w:rPr>
        <w:t xml:space="preserve"> based in the UK. It will be owned by myself</w:t>
      </w:r>
      <w:r w:rsidR="00E063C8">
        <w:rPr>
          <w:rFonts w:ascii="Arial" w:hAnsi="Arial" w:cs="Arial"/>
        </w:rPr>
        <w:t xml:space="preserve">, a sole proprietor </w:t>
      </w:r>
      <w:r w:rsidR="00842EBD" w:rsidRPr="00A20E10">
        <w:rPr>
          <w:rFonts w:ascii="Arial" w:hAnsi="Arial" w:cs="Arial"/>
        </w:rPr>
        <w:t>an</w:t>
      </w:r>
      <w:r w:rsidR="00E063C8">
        <w:rPr>
          <w:rFonts w:ascii="Arial" w:hAnsi="Arial" w:cs="Arial"/>
        </w:rPr>
        <w:t>d employ an</w:t>
      </w:r>
      <w:r w:rsidR="00504654" w:rsidRPr="00A20E10">
        <w:rPr>
          <w:rFonts w:ascii="Arial" w:hAnsi="Arial" w:cs="Arial"/>
        </w:rPr>
        <w:t xml:space="preserve"> experienced</w:t>
      </w:r>
      <w:r w:rsidR="00C72A46" w:rsidRPr="00A20E10">
        <w:rPr>
          <w:rFonts w:ascii="Arial" w:hAnsi="Arial" w:cs="Arial"/>
        </w:rPr>
        <w:t xml:space="preserve"> jewellery designer who’ll get commissions on pieces made.</w:t>
      </w:r>
      <w:r w:rsidR="00847CB9" w:rsidRPr="00A20E10">
        <w:rPr>
          <w:rFonts w:ascii="Arial" w:hAnsi="Arial" w:cs="Arial"/>
        </w:rPr>
        <w:t xml:space="preserve"> We will work with semi- precious stones, beads, imitation gems, </w:t>
      </w:r>
      <w:proofErr w:type="gramStart"/>
      <w:r w:rsidR="00847CB9" w:rsidRPr="00A20E10">
        <w:rPr>
          <w:rFonts w:ascii="Arial" w:hAnsi="Arial" w:cs="Arial"/>
        </w:rPr>
        <w:t>silver</w:t>
      </w:r>
      <w:proofErr w:type="gramEnd"/>
      <w:r w:rsidR="00847CB9" w:rsidRPr="00A20E10">
        <w:rPr>
          <w:rFonts w:ascii="Arial" w:hAnsi="Arial" w:cs="Arial"/>
        </w:rPr>
        <w:t xml:space="preserve"> and fabrics.</w:t>
      </w:r>
      <w:r w:rsidR="00112134">
        <w:rPr>
          <w:rFonts w:ascii="Arial" w:hAnsi="Arial" w:cs="Arial"/>
        </w:rPr>
        <w:t xml:space="preserve"> S</w:t>
      </w:r>
      <w:r w:rsidR="001168E2" w:rsidRPr="00A20E10">
        <w:rPr>
          <w:rFonts w:ascii="Arial" w:hAnsi="Arial" w:cs="Arial"/>
        </w:rPr>
        <w:t xml:space="preserve">pecialize in affordable rings, earring, necklaces, pendants, </w:t>
      </w:r>
      <w:proofErr w:type="gramStart"/>
      <w:r w:rsidR="001168E2" w:rsidRPr="00A20E10">
        <w:rPr>
          <w:rFonts w:ascii="Arial" w:hAnsi="Arial" w:cs="Arial"/>
        </w:rPr>
        <w:t>brooches</w:t>
      </w:r>
      <w:proofErr w:type="gramEnd"/>
      <w:r w:rsidR="001168E2" w:rsidRPr="00A20E10">
        <w:rPr>
          <w:rFonts w:ascii="Arial" w:hAnsi="Arial" w:cs="Arial"/>
        </w:rPr>
        <w:t xml:space="preserve"> and gem decorated clothing as well as more expensive jewellery pieces. The jewellery will be hand</w:t>
      </w:r>
      <w:r w:rsidR="003138B6">
        <w:rPr>
          <w:rFonts w:ascii="Arial" w:hAnsi="Arial" w:cs="Arial"/>
        </w:rPr>
        <w:t xml:space="preserve"> finished</w:t>
      </w:r>
      <w:r w:rsidR="001168E2" w:rsidRPr="00A20E10">
        <w:rPr>
          <w:rFonts w:ascii="Arial" w:hAnsi="Arial" w:cs="Arial"/>
        </w:rPr>
        <w:t xml:space="preserve"> as well as imported in bulk from China, </w:t>
      </w:r>
      <w:proofErr w:type="gramStart"/>
      <w:r w:rsidR="001168E2" w:rsidRPr="00A20E10">
        <w:rPr>
          <w:rFonts w:ascii="Arial" w:hAnsi="Arial" w:cs="Arial"/>
        </w:rPr>
        <w:t>Turkey</w:t>
      </w:r>
      <w:proofErr w:type="gramEnd"/>
      <w:r w:rsidR="001168E2" w:rsidRPr="00A20E10">
        <w:rPr>
          <w:rFonts w:ascii="Arial" w:hAnsi="Arial" w:cs="Arial"/>
        </w:rPr>
        <w:t xml:space="preserve"> and Athens. </w:t>
      </w:r>
      <w:r w:rsidR="00D76C56" w:rsidRPr="00A20E10">
        <w:rPr>
          <w:rFonts w:ascii="Arial" w:hAnsi="Arial" w:cs="Arial"/>
        </w:rPr>
        <w:t>Designs</w:t>
      </w:r>
      <w:r w:rsidR="00842EBD" w:rsidRPr="00A20E10">
        <w:rPr>
          <w:rFonts w:ascii="Arial" w:hAnsi="Arial" w:cs="Arial"/>
        </w:rPr>
        <w:t xml:space="preserve"> will be attractive, contemporary, trendy as well as traditional</w:t>
      </w:r>
      <w:r w:rsidR="00D76C56" w:rsidRPr="00A20E10">
        <w:rPr>
          <w:rFonts w:ascii="Arial" w:hAnsi="Arial" w:cs="Arial"/>
        </w:rPr>
        <w:t xml:space="preserve">, </w:t>
      </w:r>
      <w:proofErr w:type="gramStart"/>
      <w:r w:rsidR="00D76C56" w:rsidRPr="00A20E10">
        <w:rPr>
          <w:rFonts w:ascii="Arial" w:hAnsi="Arial" w:cs="Arial"/>
        </w:rPr>
        <w:t>simple</w:t>
      </w:r>
      <w:proofErr w:type="gramEnd"/>
      <w:r w:rsidR="00D76C56" w:rsidRPr="00A20E10">
        <w:rPr>
          <w:rFonts w:ascii="Arial" w:hAnsi="Arial" w:cs="Arial"/>
        </w:rPr>
        <w:t xml:space="preserve"> or elaborate</w:t>
      </w:r>
      <w:r w:rsidR="00842EBD" w:rsidRPr="00A20E10">
        <w:rPr>
          <w:rFonts w:ascii="Arial" w:hAnsi="Arial" w:cs="Arial"/>
        </w:rPr>
        <w:t xml:space="preserve"> and </w:t>
      </w:r>
      <w:r w:rsidR="00112134">
        <w:rPr>
          <w:rFonts w:ascii="Arial" w:hAnsi="Arial" w:cs="Arial"/>
        </w:rPr>
        <w:t>serve</w:t>
      </w:r>
      <w:r w:rsidR="00842EBD" w:rsidRPr="00A20E10">
        <w:rPr>
          <w:rFonts w:ascii="Arial" w:hAnsi="Arial" w:cs="Arial"/>
        </w:rPr>
        <w:t xml:space="preserve"> all customers at all price ranges- worn every day or at occasions. </w:t>
      </w:r>
      <w:r w:rsidR="004D57F7" w:rsidRPr="00A20E10">
        <w:rPr>
          <w:rFonts w:ascii="Arial" w:hAnsi="Arial" w:cs="Arial"/>
        </w:rPr>
        <w:t xml:space="preserve">Emphasis will be put on the therapeutical property of the jewelleries and a percentage of the sales would go to a charitable cause. </w:t>
      </w:r>
      <w:r w:rsidR="001168E2" w:rsidRPr="00A20E10">
        <w:rPr>
          <w:rFonts w:ascii="Arial" w:hAnsi="Arial" w:cs="Arial"/>
        </w:rPr>
        <w:t>As</w:t>
      </w:r>
      <w:r w:rsidR="004D57F7" w:rsidRPr="00A20E10">
        <w:rPr>
          <w:rFonts w:ascii="Arial" w:hAnsi="Arial" w:cs="Arial"/>
        </w:rPr>
        <w:t xml:space="preserve"> </w:t>
      </w:r>
      <w:r w:rsidR="001168E2" w:rsidRPr="00A20E10">
        <w:rPr>
          <w:rFonts w:ascii="Arial" w:hAnsi="Arial" w:cs="Arial"/>
        </w:rPr>
        <w:t xml:space="preserve">an online business, orders will be processed through a website and delivered nationally and internationally. </w:t>
      </w:r>
      <w:r w:rsidR="00504654" w:rsidRPr="00A20E10">
        <w:rPr>
          <w:rFonts w:ascii="Arial" w:hAnsi="Arial" w:cs="Arial"/>
        </w:rPr>
        <w:t>Our mission is to create value</w:t>
      </w:r>
      <w:r w:rsidR="00BE3925" w:rsidRPr="00A20E10">
        <w:rPr>
          <w:rFonts w:ascii="Arial" w:hAnsi="Arial" w:cs="Arial"/>
        </w:rPr>
        <w:t xml:space="preserve"> and make people feel unique, while </w:t>
      </w:r>
      <w:r w:rsidR="00504654" w:rsidRPr="00A20E10">
        <w:rPr>
          <w:rFonts w:ascii="Arial" w:hAnsi="Arial" w:cs="Arial"/>
        </w:rPr>
        <w:t>attract</w:t>
      </w:r>
      <w:r w:rsidR="00BE3925" w:rsidRPr="00A20E10">
        <w:rPr>
          <w:rFonts w:ascii="Arial" w:hAnsi="Arial" w:cs="Arial"/>
        </w:rPr>
        <w:t>ing</w:t>
      </w:r>
      <w:r w:rsidR="00504654" w:rsidRPr="00A20E10">
        <w:rPr>
          <w:rFonts w:ascii="Arial" w:hAnsi="Arial" w:cs="Arial"/>
        </w:rPr>
        <w:t xml:space="preserve"> and retain</w:t>
      </w:r>
      <w:r w:rsidR="00BE3925" w:rsidRPr="00A20E10">
        <w:rPr>
          <w:rFonts w:ascii="Arial" w:hAnsi="Arial" w:cs="Arial"/>
        </w:rPr>
        <w:t>ing</w:t>
      </w:r>
      <w:r w:rsidR="00504654" w:rsidRPr="00A20E10">
        <w:rPr>
          <w:rFonts w:ascii="Arial" w:hAnsi="Arial" w:cs="Arial"/>
        </w:rPr>
        <w:t xml:space="preserve"> customers.</w:t>
      </w:r>
    </w:p>
    <w:p w14:paraId="3BE84D20" w14:textId="2B684153" w:rsidR="001168E2" w:rsidRPr="00A20E10" w:rsidRDefault="001168E2" w:rsidP="00A20E10">
      <w:pPr>
        <w:spacing w:line="360" w:lineRule="auto"/>
        <w:jc w:val="both"/>
        <w:rPr>
          <w:rFonts w:ascii="Arial" w:hAnsi="Arial" w:cs="Arial"/>
        </w:rPr>
      </w:pPr>
      <w:r w:rsidRPr="00A20E10">
        <w:rPr>
          <w:rFonts w:ascii="Arial" w:hAnsi="Arial" w:cs="Arial"/>
        </w:rPr>
        <w:t xml:space="preserve">Jewellery and Accessories </w:t>
      </w:r>
      <w:r w:rsidR="00842EBD" w:rsidRPr="00A20E10">
        <w:rPr>
          <w:rFonts w:ascii="Arial" w:hAnsi="Arial" w:cs="Arial"/>
        </w:rPr>
        <w:t>symbolize beauty and classicism and are</w:t>
      </w:r>
      <w:r w:rsidRPr="00A20E10">
        <w:rPr>
          <w:rFonts w:ascii="Arial" w:hAnsi="Arial" w:cs="Arial"/>
        </w:rPr>
        <w:t xml:space="preserve"> always popular especially in the post pandemic world</w:t>
      </w:r>
      <w:r w:rsidR="00842EBD" w:rsidRPr="00A20E10">
        <w:rPr>
          <w:rFonts w:ascii="Arial" w:hAnsi="Arial" w:cs="Arial"/>
        </w:rPr>
        <w:t xml:space="preserve">. As life goes back to normal </w:t>
      </w:r>
      <w:r w:rsidR="00987D6E" w:rsidRPr="00A20E10">
        <w:rPr>
          <w:rFonts w:ascii="Arial" w:hAnsi="Arial" w:cs="Arial"/>
        </w:rPr>
        <w:t xml:space="preserve">and </w:t>
      </w:r>
      <w:r w:rsidR="00842EBD" w:rsidRPr="00A20E10">
        <w:rPr>
          <w:rFonts w:ascii="Arial" w:hAnsi="Arial" w:cs="Arial"/>
        </w:rPr>
        <w:t xml:space="preserve">people socialize </w:t>
      </w:r>
      <w:r w:rsidR="006F70A2" w:rsidRPr="00A20E10">
        <w:rPr>
          <w:rFonts w:ascii="Arial" w:hAnsi="Arial" w:cs="Arial"/>
        </w:rPr>
        <w:t>more, the</w:t>
      </w:r>
      <w:r w:rsidR="009E2BCD" w:rsidRPr="00A20E10">
        <w:rPr>
          <w:rFonts w:ascii="Arial" w:hAnsi="Arial" w:cs="Arial"/>
        </w:rPr>
        <w:t xml:space="preserve"> lift of travel restrictions and favourable socio- demographic factors</w:t>
      </w:r>
      <w:r w:rsidR="00A03900">
        <w:rPr>
          <w:rFonts w:ascii="Arial" w:hAnsi="Arial" w:cs="Arial"/>
        </w:rPr>
        <w:t xml:space="preserve"> such as younger generation loss of interest towards luxury jewellery</w:t>
      </w:r>
      <w:r w:rsidR="00112134">
        <w:rPr>
          <w:rFonts w:ascii="Arial" w:hAnsi="Arial" w:cs="Arial"/>
        </w:rPr>
        <w:t>,</w:t>
      </w:r>
      <w:r w:rsidR="009E2BCD" w:rsidRPr="00A20E10">
        <w:rPr>
          <w:rFonts w:ascii="Arial" w:hAnsi="Arial" w:cs="Arial"/>
        </w:rPr>
        <w:t xml:space="preserve"> would drive the </w:t>
      </w:r>
      <w:r w:rsidR="00A03900">
        <w:rPr>
          <w:rFonts w:ascii="Arial" w:hAnsi="Arial" w:cs="Arial"/>
        </w:rPr>
        <w:t xml:space="preserve">lower </w:t>
      </w:r>
      <w:r w:rsidR="009E2BCD" w:rsidRPr="00A20E10">
        <w:rPr>
          <w:rFonts w:ascii="Arial" w:hAnsi="Arial" w:cs="Arial"/>
        </w:rPr>
        <w:t xml:space="preserve">market growth and encourage consumption. </w:t>
      </w:r>
    </w:p>
    <w:p w14:paraId="1C4EA6F4" w14:textId="5004FEEB" w:rsidR="00A20E10" w:rsidRDefault="00CA1EA6" w:rsidP="00A20E10">
      <w:pPr>
        <w:spacing w:line="360" w:lineRule="auto"/>
        <w:jc w:val="both"/>
        <w:rPr>
          <w:rFonts w:ascii="Arial" w:hAnsi="Arial" w:cs="Arial"/>
        </w:rPr>
      </w:pPr>
      <w:r w:rsidRPr="00A20E10">
        <w:rPr>
          <w:rFonts w:ascii="Arial" w:hAnsi="Arial" w:cs="Arial"/>
        </w:rPr>
        <w:t>In addition, t</w:t>
      </w:r>
      <w:r w:rsidR="009E2BCD" w:rsidRPr="00A20E10">
        <w:rPr>
          <w:rFonts w:ascii="Arial" w:hAnsi="Arial" w:cs="Arial"/>
        </w:rPr>
        <w:t>he market</w:t>
      </w:r>
      <w:r w:rsidRPr="00A20E10">
        <w:rPr>
          <w:rFonts w:ascii="Arial" w:hAnsi="Arial" w:cs="Arial"/>
        </w:rPr>
        <w:t xml:space="preserve"> </w:t>
      </w:r>
      <w:r w:rsidR="006F70A2" w:rsidRPr="00A20E10">
        <w:rPr>
          <w:rFonts w:ascii="Arial" w:hAnsi="Arial" w:cs="Arial"/>
        </w:rPr>
        <w:t>Lili</w:t>
      </w:r>
      <w:r w:rsidR="00D76C56" w:rsidRPr="00A20E10">
        <w:rPr>
          <w:rFonts w:ascii="Arial" w:hAnsi="Arial" w:cs="Arial"/>
        </w:rPr>
        <w:t>L</w:t>
      </w:r>
      <w:r w:rsidR="006F70A2" w:rsidRPr="00A20E10">
        <w:rPr>
          <w:rFonts w:ascii="Arial" w:hAnsi="Arial" w:cs="Arial"/>
        </w:rPr>
        <w:t>u operates</w:t>
      </w:r>
      <w:r w:rsidR="009E2BCD" w:rsidRPr="00A20E10">
        <w:rPr>
          <w:rFonts w:ascii="Arial" w:hAnsi="Arial" w:cs="Arial"/>
        </w:rPr>
        <w:t xml:space="preserve"> is </w:t>
      </w:r>
      <w:r w:rsidRPr="00A20E10">
        <w:rPr>
          <w:rFonts w:ascii="Arial" w:hAnsi="Arial" w:cs="Arial"/>
        </w:rPr>
        <w:t>lucrative and present many opportunities as price per item is much higher than the production cost of hand</w:t>
      </w:r>
      <w:r w:rsidR="00987D6E" w:rsidRPr="00A20E10">
        <w:rPr>
          <w:rFonts w:ascii="Arial" w:hAnsi="Arial" w:cs="Arial"/>
        </w:rPr>
        <w:t xml:space="preserve">- </w:t>
      </w:r>
      <w:r w:rsidRPr="00A20E10">
        <w:rPr>
          <w:rFonts w:ascii="Arial" w:hAnsi="Arial" w:cs="Arial"/>
        </w:rPr>
        <w:t xml:space="preserve">made jewelleries or </w:t>
      </w:r>
      <w:r w:rsidR="00987D6E" w:rsidRPr="00A20E10">
        <w:rPr>
          <w:rFonts w:ascii="Arial" w:hAnsi="Arial" w:cs="Arial"/>
        </w:rPr>
        <w:t xml:space="preserve">the ones </w:t>
      </w:r>
      <w:r w:rsidRPr="00A20E10">
        <w:rPr>
          <w:rFonts w:ascii="Arial" w:hAnsi="Arial" w:cs="Arial"/>
        </w:rPr>
        <w:t>bought in bulk from abroad.</w:t>
      </w:r>
      <w:r w:rsidR="00A03900">
        <w:rPr>
          <w:rFonts w:ascii="Arial" w:hAnsi="Arial" w:cs="Arial"/>
        </w:rPr>
        <w:t xml:space="preserve"> The high inflation </w:t>
      </w:r>
      <w:r w:rsidR="003725F7">
        <w:rPr>
          <w:rFonts w:ascii="Arial" w:hAnsi="Arial" w:cs="Arial"/>
        </w:rPr>
        <w:t>deters</w:t>
      </w:r>
      <w:r w:rsidR="00B07AC6" w:rsidRPr="00A20E10">
        <w:rPr>
          <w:rFonts w:ascii="Arial" w:hAnsi="Arial" w:cs="Arial"/>
        </w:rPr>
        <w:t xml:space="preserve"> </w:t>
      </w:r>
      <w:r w:rsidR="00A03900">
        <w:rPr>
          <w:rFonts w:ascii="Arial" w:hAnsi="Arial" w:cs="Arial"/>
        </w:rPr>
        <w:t xml:space="preserve">customers from buying </w:t>
      </w:r>
      <w:r w:rsidR="00A03900">
        <w:rPr>
          <w:rFonts w:ascii="Arial" w:hAnsi="Arial" w:cs="Arial"/>
        </w:rPr>
        <w:lastRenderedPageBreak/>
        <w:t xml:space="preserve">the luxury segment of the </w:t>
      </w:r>
      <w:r w:rsidR="003725F7">
        <w:rPr>
          <w:rFonts w:ascii="Arial" w:hAnsi="Arial" w:cs="Arial"/>
        </w:rPr>
        <w:t>market</w:t>
      </w:r>
      <w:r w:rsidR="00A03900">
        <w:rPr>
          <w:rFonts w:ascii="Arial" w:hAnsi="Arial" w:cs="Arial"/>
        </w:rPr>
        <w:t xml:space="preserve"> and direct them to the more affordable f</w:t>
      </w:r>
      <w:r w:rsidR="003725F7">
        <w:rPr>
          <w:rFonts w:ascii="Arial" w:hAnsi="Arial" w:cs="Arial"/>
        </w:rPr>
        <w:t>ashion jewellery sector</w:t>
      </w:r>
      <w:r w:rsidR="00A03900">
        <w:rPr>
          <w:rFonts w:ascii="Arial" w:hAnsi="Arial" w:cs="Arial"/>
        </w:rPr>
        <w:t xml:space="preserve">. </w:t>
      </w:r>
      <w:r w:rsidR="00A20E10" w:rsidRPr="00A20E10">
        <w:rPr>
          <w:rFonts w:ascii="Arial" w:hAnsi="Arial" w:cs="Arial"/>
        </w:rPr>
        <w:t>Start-up costs</w:t>
      </w:r>
      <w:r w:rsidR="00A20E10" w:rsidRPr="00A20E10">
        <w:rPr>
          <w:rFonts w:ascii="Arial" w:hAnsi="Arial" w:cs="Arial"/>
        </w:rPr>
        <w:t xml:space="preserve"> are not high leading to small independent businesses thrive alongside mass consumer chains and upmarket boutiques. (Marketplace, 2020a, p. 12)</w:t>
      </w:r>
      <w:r w:rsidR="00A20E10">
        <w:rPr>
          <w:rFonts w:ascii="Arial" w:hAnsi="Arial" w:cs="Arial"/>
        </w:rPr>
        <w:t xml:space="preserve"> The business will</w:t>
      </w:r>
      <w:r w:rsidR="00A20E10">
        <w:rPr>
          <w:rFonts w:ascii="Arial" w:hAnsi="Arial" w:cs="Arial"/>
        </w:rPr>
        <w:t xml:space="preserve"> require small space to operat</w:t>
      </w:r>
      <w:r w:rsidR="00A20E10">
        <w:rPr>
          <w:rFonts w:ascii="Arial" w:hAnsi="Arial" w:cs="Arial"/>
        </w:rPr>
        <w:t>e which makes</w:t>
      </w:r>
      <w:r w:rsidR="00A20E10">
        <w:rPr>
          <w:rFonts w:ascii="Arial" w:hAnsi="Arial" w:cs="Arial"/>
        </w:rPr>
        <w:t xml:space="preserve"> fixed costs such as rent easier to manage. </w:t>
      </w:r>
      <w:r w:rsidR="002D2101">
        <w:rPr>
          <w:rFonts w:ascii="Arial" w:hAnsi="Arial" w:cs="Arial"/>
        </w:rPr>
        <w:t>Therefore, producing a well- thought forecast equivalents a well-prepared business plan which will sharpen projections and ideas. (Blackwell, 2011, p. 26)</w:t>
      </w:r>
    </w:p>
    <w:p w14:paraId="4A374A10" w14:textId="77777777" w:rsidR="00F81349" w:rsidRDefault="00F81349" w:rsidP="00A20E10">
      <w:pPr>
        <w:spacing w:line="360" w:lineRule="auto"/>
        <w:jc w:val="both"/>
        <w:rPr>
          <w:rFonts w:ascii="Arial" w:hAnsi="Arial" w:cs="Arial"/>
        </w:rPr>
      </w:pPr>
    </w:p>
    <w:p w14:paraId="7F4A79A2" w14:textId="336B82E2" w:rsidR="007D2D80" w:rsidRDefault="00664FB1" w:rsidP="00F202E1">
      <w:pPr>
        <w:spacing w:line="360" w:lineRule="auto"/>
        <w:rPr>
          <w:rFonts w:ascii="Arial" w:hAnsi="Arial" w:cs="Arial"/>
          <w:b/>
          <w:bCs/>
        </w:rPr>
      </w:pPr>
      <w:r>
        <w:rPr>
          <w:rFonts w:ascii="Arial" w:hAnsi="Arial" w:cs="Arial"/>
          <w:b/>
          <w:bCs/>
        </w:rPr>
        <w:t>3</w:t>
      </w:r>
      <w:r w:rsidR="00A838ED" w:rsidRPr="00A838ED">
        <w:rPr>
          <w:rFonts w:ascii="Arial" w:hAnsi="Arial" w:cs="Arial"/>
          <w:b/>
          <w:bCs/>
        </w:rPr>
        <w:t xml:space="preserve">. </w:t>
      </w:r>
      <w:r w:rsidR="00E4028A" w:rsidRPr="00A838ED">
        <w:rPr>
          <w:rFonts w:ascii="Arial" w:hAnsi="Arial" w:cs="Arial"/>
          <w:b/>
          <w:bCs/>
        </w:rPr>
        <w:t>Industry Analysis</w:t>
      </w:r>
      <w:r w:rsidR="00CD0C86">
        <w:rPr>
          <w:rFonts w:ascii="Arial" w:hAnsi="Arial" w:cs="Arial"/>
          <w:b/>
          <w:bCs/>
        </w:rPr>
        <w:t>/ Market research</w:t>
      </w:r>
    </w:p>
    <w:p w14:paraId="3E88E02F" w14:textId="538A445E" w:rsidR="007D2D80" w:rsidRPr="007D2D80" w:rsidRDefault="007D2D80" w:rsidP="007D2D80">
      <w:pPr>
        <w:spacing w:line="360" w:lineRule="auto"/>
        <w:jc w:val="both"/>
        <w:rPr>
          <w:rFonts w:ascii="Arial" w:hAnsi="Arial" w:cs="Arial"/>
        </w:rPr>
      </w:pPr>
      <w:r w:rsidRPr="007D2D80">
        <w:rPr>
          <w:rFonts w:ascii="Arial" w:hAnsi="Arial" w:cs="Arial"/>
        </w:rPr>
        <w:t>Evaluating the</w:t>
      </w:r>
      <w:r>
        <w:rPr>
          <w:rFonts w:ascii="Arial" w:hAnsi="Arial" w:cs="Arial"/>
        </w:rPr>
        <w:t xml:space="preserve"> target market and industry is core to determine the validity of a business idea. Using market data and statistics help</w:t>
      </w:r>
      <w:r w:rsidR="0094133C">
        <w:rPr>
          <w:rFonts w:ascii="Arial" w:hAnsi="Arial" w:cs="Arial"/>
        </w:rPr>
        <w:t xml:space="preserve"> </w:t>
      </w:r>
      <w:r>
        <w:rPr>
          <w:rFonts w:ascii="Arial" w:hAnsi="Arial" w:cs="Arial"/>
        </w:rPr>
        <w:t xml:space="preserve">validate these estimates. Moreover, the cost factors should be calculated together with returns on investment. The analysis of products viability also feeds into this calculation and with these projections made, the return on capital can be evaluated to give the idea </w:t>
      </w:r>
      <w:r w:rsidR="00112134">
        <w:rPr>
          <w:rFonts w:ascii="Arial" w:hAnsi="Arial" w:cs="Arial"/>
        </w:rPr>
        <w:t>the</w:t>
      </w:r>
      <w:r>
        <w:rPr>
          <w:rFonts w:ascii="Arial" w:hAnsi="Arial" w:cs="Arial"/>
        </w:rPr>
        <w:t xml:space="preserve"> green light or not. (Mariotti and Glackin, 2015, p.64)</w:t>
      </w:r>
    </w:p>
    <w:p w14:paraId="67392852" w14:textId="74BE2C7B" w:rsidR="00432513" w:rsidRPr="00A50B69" w:rsidRDefault="00D1253D" w:rsidP="00432513">
      <w:pPr>
        <w:spacing w:line="360" w:lineRule="auto"/>
        <w:jc w:val="both"/>
        <w:rPr>
          <w:rFonts w:ascii="Arial" w:hAnsi="Arial" w:cs="Arial"/>
        </w:rPr>
      </w:pPr>
      <w:r>
        <w:rPr>
          <w:rFonts w:ascii="Arial" w:hAnsi="Arial" w:cs="Arial"/>
        </w:rPr>
        <w:t xml:space="preserve">The Jewellery, Watches and Accessories industry includes silver and gold jewellery, precious jewellery such as diamond and platinum, non- precious, pearls and semi-precious such as quartz, opal, topaz, coral etc. </w:t>
      </w:r>
      <w:r w:rsidR="00432513">
        <w:rPr>
          <w:rFonts w:ascii="Arial" w:hAnsi="Arial" w:cs="Arial"/>
        </w:rPr>
        <w:t>T</w:t>
      </w:r>
      <w:r>
        <w:rPr>
          <w:rFonts w:ascii="Arial" w:hAnsi="Arial" w:cs="Arial"/>
        </w:rPr>
        <w:t xml:space="preserve">he global jewellery market has a historical strong growth expected to continue but at slightly decelerated rate. In 2020, the upturn in global economy suggested </w:t>
      </w:r>
      <w:r w:rsidR="00332BCE">
        <w:rPr>
          <w:rFonts w:ascii="Arial" w:hAnsi="Arial" w:cs="Arial"/>
        </w:rPr>
        <w:t xml:space="preserve">market expansion </w:t>
      </w:r>
      <w:r>
        <w:rPr>
          <w:rFonts w:ascii="Arial" w:hAnsi="Arial" w:cs="Arial"/>
        </w:rPr>
        <w:t xml:space="preserve">more prominent in China </w:t>
      </w:r>
      <w:r w:rsidR="00332BCE">
        <w:rPr>
          <w:rFonts w:ascii="Arial" w:hAnsi="Arial" w:cs="Arial"/>
        </w:rPr>
        <w:t xml:space="preserve">as a global standout, </w:t>
      </w:r>
      <w:r>
        <w:rPr>
          <w:rFonts w:ascii="Arial" w:hAnsi="Arial" w:cs="Arial"/>
        </w:rPr>
        <w:t xml:space="preserve">India with Europe expected to pick up too. </w:t>
      </w:r>
      <w:r w:rsidR="00432513">
        <w:rPr>
          <w:rFonts w:ascii="Arial" w:hAnsi="Arial" w:cs="Arial"/>
        </w:rPr>
        <w:t>B</w:t>
      </w:r>
      <w:r w:rsidR="00432513" w:rsidRPr="00A50B69">
        <w:rPr>
          <w:rFonts w:ascii="Arial" w:hAnsi="Arial" w:cs="Arial"/>
        </w:rPr>
        <w:t>y the end of 2025</w:t>
      </w:r>
      <w:r w:rsidR="00432513">
        <w:rPr>
          <w:rFonts w:ascii="Arial" w:hAnsi="Arial" w:cs="Arial"/>
        </w:rPr>
        <w:t>,</w:t>
      </w:r>
      <w:r w:rsidR="00432513" w:rsidRPr="00A50B69">
        <w:rPr>
          <w:rFonts w:ascii="Arial" w:hAnsi="Arial" w:cs="Arial"/>
        </w:rPr>
        <w:t xml:space="preserve"> European market is expected to increase to a value of $143.2bn wi</w:t>
      </w:r>
      <w:r w:rsidR="00332BCE">
        <w:rPr>
          <w:rFonts w:ascii="Arial" w:hAnsi="Arial" w:cs="Arial"/>
        </w:rPr>
        <w:t>th</w:t>
      </w:r>
      <w:r w:rsidR="00432513" w:rsidRPr="00A50B69">
        <w:rPr>
          <w:rFonts w:ascii="Arial" w:hAnsi="Arial" w:cs="Arial"/>
        </w:rPr>
        <w:t xml:space="preserve"> the UK market growth with CAGR of 3.2% or $14.8bn over the five-year period.</w:t>
      </w:r>
      <w:r w:rsidR="00E44411">
        <w:rPr>
          <w:rFonts w:ascii="Arial" w:hAnsi="Arial" w:cs="Arial"/>
        </w:rPr>
        <w:t xml:space="preserve"> (Fig.1) (MarketLine, 2021, p.8)</w:t>
      </w:r>
    </w:p>
    <w:p w14:paraId="0C08D4DD" w14:textId="7A577E85" w:rsidR="00046DF1" w:rsidRDefault="00046DF1" w:rsidP="00D1253D">
      <w:pPr>
        <w:spacing w:line="360" w:lineRule="auto"/>
        <w:jc w:val="both"/>
        <w:rPr>
          <w:rFonts w:ascii="Arial" w:hAnsi="Arial" w:cs="Arial"/>
        </w:rPr>
      </w:pPr>
      <w:r>
        <w:rPr>
          <w:rFonts w:ascii="Arial" w:hAnsi="Arial" w:cs="Arial"/>
        </w:rPr>
        <w:t>The growing popularity of shopping online</w:t>
      </w:r>
      <w:r w:rsidR="00255A8B">
        <w:rPr>
          <w:rFonts w:ascii="Arial" w:hAnsi="Arial" w:cs="Arial"/>
        </w:rPr>
        <w:t xml:space="preserve"> led to the online retail sector growth of 16.9% in 2018 and it’s expected to increase further 98% by the end of 2023</w:t>
      </w:r>
      <w:r w:rsidR="00B850B3">
        <w:rPr>
          <w:rFonts w:ascii="Arial" w:hAnsi="Arial" w:cs="Arial"/>
        </w:rPr>
        <w:t xml:space="preserve"> </w:t>
      </w:r>
      <w:r w:rsidR="00332BCE">
        <w:rPr>
          <w:rFonts w:ascii="Arial" w:hAnsi="Arial" w:cs="Arial"/>
        </w:rPr>
        <w:t>to</w:t>
      </w:r>
      <w:r w:rsidR="00432513">
        <w:rPr>
          <w:rFonts w:ascii="Arial" w:hAnsi="Arial" w:cs="Arial"/>
        </w:rPr>
        <w:t xml:space="preserve"> </w:t>
      </w:r>
      <w:r w:rsidR="00B850B3">
        <w:rPr>
          <w:rFonts w:ascii="Arial" w:hAnsi="Arial" w:cs="Arial"/>
        </w:rPr>
        <w:t>$898.</w:t>
      </w:r>
      <w:r w:rsidR="008F08B4">
        <w:rPr>
          <w:rFonts w:ascii="Arial" w:hAnsi="Arial" w:cs="Arial"/>
        </w:rPr>
        <w:t>3b</w:t>
      </w:r>
      <w:r w:rsidR="00B850B3">
        <w:rPr>
          <w:rFonts w:ascii="Arial" w:hAnsi="Arial" w:cs="Arial"/>
        </w:rPr>
        <w:t xml:space="preserve"> and CAGR of 6.9%. </w:t>
      </w:r>
      <w:r w:rsidR="00255A8B">
        <w:rPr>
          <w:rFonts w:ascii="Arial" w:hAnsi="Arial" w:cs="Arial"/>
        </w:rPr>
        <w:t xml:space="preserve">Variety, convenience, and lower prices which online retailers of jewellery offer win over more and more customers. However, while this helps market growth, the heavy discounting and lower prices online has decreased revenues. </w:t>
      </w:r>
      <w:r w:rsidR="00BA3FC5">
        <w:rPr>
          <w:rFonts w:ascii="Arial" w:hAnsi="Arial" w:cs="Arial"/>
        </w:rPr>
        <w:t>(MarketLine, 2020, p. 8)</w:t>
      </w:r>
    </w:p>
    <w:p w14:paraId="237EAE6D" w14:textId="2EBA7737" w:rsidR="00A50B69" w:rsidRDefault="00A50B69" w:rsidP="00432513">
      <w:pPr>
        <w:spacing w:line="360" w:lineRule="auto"/>
        <w:jc w:val="both"/>
        <w:rPr>
          <w:rFonts w:ascii="Arial" w:hAnsi="Arial" w:cs="Arial"/>
        </w:rPr>
      </w:pP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7632"/>
        <w:gridCol w:w="36"/>
      </w:tblGrid>
      <w:tr w:rsidR="008741D4" w:rsidRPr="00227B1B" w14:paraId="774669C8" w14:textId="77777777" w:rsidTr="00227B1B">
        <w:tc>
          <w:tcPr>
            <w:tcW w:w="0" w:type="auto"/>
            <w:tcBorders>
              <w:top w:val="single" w:sz="24" w:space="0" w:color="000000"/>
              <w:left w:val="single" w:sz="36" w:space="0" w:color="000000"/>
              <w:bottom w:val="single" w:sz="2" w:space="0" w:color="000000"/>
              <w:right w:val="single" w:sz="2" w:space="0" w:color="auto"/>
            </w:tcBorders>
            <w:shd w:val="clear" w:color="auto" w:fill="FFFFFF"/>
            <w:vAlign w:val="center"/>
            <w:hideMark/>
          </w:tcPr>
          <w:p w14:paraId="7030AF17" w14:textId="62796827" w:rsidR="00227B1B" w:rsidRPr="00227B1B" w:rsidRDefault="00227B1B" w:rsidP="00227B1B">
            <w:pPr>
              <w:rPr>
                <w:rFonts w:ascii="Times New Roman" w:eastAsia="Times New Roman" w:hAnsi="Times New Roman" w:cs="Times New Roman"/>
                <w:lang w:eastAsia="en-GB"/>
              </w:rPr>
            </w:pPr>
            <w:r w:rsidRPr="00227B1B">
              <w:rPr>
                <w:rFonts w:ascii="Times New Roman" w:eastAsia="Times New Roman" w:hAnsi="Times New Roman" w:cs="Times New Roman"/>
                <w:lang w:eastAsia="en-GB"/>
              </w:rPr>
              <w:lastRenderedPageBreak/>
              <w:fldChar w:fldCharType="begin"/>
            </w:r>
            <w:r w:rsidRPr="00227B1B">
              <w:rPr>
                <w:rFonts w:ascii="Times New Roman" w:eastAsia="Times New Roman" w:hAnsi="Times New Roman" w:cs="Times New Roman"/>
                <w:lang w:eastAsia="en-GB"/>
              </w:rPr>
              <w:instrText xml:space="preserve"> INCLUDEPICTURE "/Users/lily/Library/Group Containers/UBF8T346G9.ms/WebArchiveCopyPasteTempFiles/com.microsoft.Word/page12image1457416096" \* MERGEFORMATINET </w:instrText>
            </w:r>
            <w:r w:rsidRPr="00227B1B">
              <w:rPr>
                <w:rFonts w:ascii="Times New Roman" w:eastAsia="Times New Roman" w:hAnsi="Times New Roman" w:cs="Times New Roman"/>
                <w:lang w:eastAsia="en-GB"/>
              </w:rPr>
              <w:fldChar w:fldCharType="separate"/>
            </w:r>
            <w:r w:rsidRPr="00227B1B">
              <w:rPr>
                <w:rFonts w:ascii="Times New Roman" w:eastAsia="Times New Roman" w:hAnsi="Times New Roman" w:cs="Times New Roman"/>
                <w:noProof/>
                <w:lang w:eastAsia="en-GB"/>
              </w:rPr>
              <w:drawing>
                <wp:inline distT="0" distB="0" distL="0" distR="0" wp14:anchorId="7D6F3DA8" wp14:editId="40F6E2D2">
                  <wp:extent cx="4816032" cy="1985281"/>
                  <wp:effectExtent l="0" t="0" r="0" b="0"/>
                  <wp:docPr id="7" name="Picture 7" descr="page12image1457416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12image1457416096"/>
                          <pic:cNvPicPr>
                            <a:picLocks noChangeAspect="1" noChangeArrowheads="1"/>
                          </pic:cNvPicPr>
                        </pic:nvPicPr>
                        <pic:blipFill rotWithShape="1">
                          <a:blip r:embed="rId9">
                            <a:extLst>
                              <a:ext uri="{28A0092B-C50C-407E-A947-70E740481C1C}">
                                <a14:useLocalDpi xmlns:a14="http://schemas.microsoft.com/office/drawing/2010/main" val="0"/>
                              </a:ext>
                            </a:extLst>
                          </a:blip>
                          <a:srcRect l="723" t="2021"/>
                          <a:stretch/>
                        </pic:blipFill>
                        <pic:spPr bwMode="auto">
                          <a:xfrm>
                            <a:off x="0" y="0"/>
                            <a:ext cx="4886195" cy="2014204"/>
                          </a:xfrm>
                          <a:prstGeom prst="rect">
                            <a:avLst/>
                          </a:prstGeom>
                          <a:noFill/>
                          <a:ln>
                            <a:noFill/>
                          </a:ln>
                          <a:extLst>
                            <a:ext uri="{53640926-AAD7-44D8-BBD7-CCE9431645EC}">
                              <a14:shadowObscured xmlns:a14="http://schemas.microsoft.com/office/drawing/2010/main"/>
                            </a:ext>
                          </a:extLst>
                        </pic:spPr>
                      </pic:pic>
                    </a:graphicData>
                  </a:graphic>
                </wp:inline>
              </w:drawing>
            </w:r>
            <w:r w:rsidRPr="00227B1B">
              <w:rPr>
                <w:rFonts w:ascii="Times New Roman" w:eastAsia="Times New Roman" w:hAnsi="Times New Roman" w:cs="Times New Roman"/>
                <w:lang w:eastAsia="en-GB"/>
              </w:rPr>
              <w:fldChar w:fldCharType="end"/>
            </w:r>
          </w:p>
        </w:tc>
        <w:tc>
          <w:tcPr>
            <w:tcW w:w="0" w:type="auto"/>
            <w:tcBorders>
              <w:top w:val="single" w:sz="24" w:space="0" w:color="000000"/>
              <w:left w:val="single" w:sz="2" w:space="0" w:color="auto"/>
              <w:bottom w:val="single" w:sz="2" w:space="0" w:color="000000"/>
              <w:right w:val="single" w:sz="2" w:space="0" w:color="000000"/>
            </w:tcBorders>
            <w:shd w:val="clear" w:color="auto" w:fill="FFFFFF"/>
            <w:vAlign w:val="center"/>
            <w:hideMark/>
          </w:tcPr>
          <w:p w14:paraId="16B9F706" w14:textId="77777777" w:rsidR="00227B1B" w:rsidRPr="00227B1B" w:rsidRDefault="00227B1B" w:rsidP="00227B1B">
            <w:pPr>
              <w:rPr>
                <w:rFonts w:ascii="Times New Roman" w:eastAsia="Times New Roman" w:hAnsi="Times New Roman" w:cs="Times New Roman"/>
                <w:lang w:eastAsia="en-GB"/>
              </w:rPr>
            </w:pPr>
          </w:p>
        </w:tc>
      </w:tr>
    </w:tbl>
    <w:p w14:paraId="7EC6164B" w14:textId="5870D5B0" w:rsidR="00B850B3" w:rsidRDefault="00FE0880" w:rsidP="00D1253D">
      <w:pPr>
        <w:spacing w:line="360" w:lineRule="auto"/>
        <w:jc w:val="both"/>
        <w:rPr>
          <w:rFonts w:ascii="Arial" w:hAnsi="Arial" w:cs="Arial"/>
          <w:sz w:val="20"/>
          <w:szCs w:val="20"/>
        </w:rPr>
      </w:pPr>
      <w:r w:rsidRPr="00FE0880">
        <w:rPr>
          <w:rFonts w:ascii="Arial" w:hAnsi="Arial" w:cs="Arial"/>
          <w:i/>
          <w:iCs/>
          <w:sz w:val="20"/>
          <w:szCs w:val="20"/>
        </w:rPr>
        <w:t>Figure 1</w:t>
      </w:r>
      <w:r w:rsidRPr="00FE0880">
        <w:rPr>
          <w:rFonts w:ascii="Arial" w:hAnsi="Arial" w:cs="Arial"/>
          <w:sz w:val="20"/>
          <w:szCs w:val="20"/>
        </w:rPr>
        <w:t xml:space="preserve">: </w:t>
      </w:r>
      <w:r w:rsidR="00227B1B">
        <w:rPr>
          <w:rFonts w:ascii="Arial" w:hAnsi="Arial" w:cs="Arial"/>
          <w:sz w:val="20"/>
          <w:szCs w:val="20"/>
        </w:rPr>
        <w:t xml:space="preserve">Europe </w:t>
      </w:r>
      <w:r w:rsidRPr="00FE0880">
        <w:rPr>
          <w:rFonts w:ascii="Arial" w:hAnsi="Arial" w:cs="Arial"/>
          <w:sz w:val="20"/>
          <w:szCs w:val="20"/>
        </w:rPr>
        <w:t>Jewellery and Watches market value forecast (Source: MarketLine, 202</w:t>
      </w:r>
      <w:r w:rsidR="00227B1B">
        <w:rPr>
          <w:rFonts w:ascii="Arial" w:hAnsi="Arial" w:cs="Arial"/>
          <w:sz w:val="20"/>
          <w:szCs w:val="20"/>
        </w:rPr>
        <w:t>1</w:t>
      </w:r>
      <w:r w:rsidRPr="00FE0880">
        <w:rPr>
          <w:rFonts w:ascii="Arial" w:hAnsi="Arial" w:cs="Arial"/>
          <w:sz w:val="20"/>
          <w:szCs w:val="20"/>
        </w:rPr>
        <w:t>)</w:t>
      </w:r>
    </w:p>
    <w:p w14:paraId="0FDA11B1" w14:textId="77777777" w:rsidR="00227B1B" w:rsidRDefault="00227B1B" w:rsidP="00D1253D">
      <w:pPr>
        <w:spacing w:line="360" w:lineRule="auto"/>
        <w:jc w:val="both"/>
        <w:rPr>
          <w:rFonts w:ascii="Arial" w:hAnsi="Arial" w:cs="Arial"/>
          <w:sz w:val="20"/>
          <w:szCs w:val="20"/>
        </w:rPr>
      </w:pPr>
    </w:p>
    <w:p w14:paraId="74C8415B" w14:textId="5B195401" w:rsidR="007B444A" w:rsidRDefault="00CC7B1F" w:rsidP="00D1253D">
      <w:pPr>
        <w:spacing w:line="360" w:lineRule="auto"/>
        <w:jc w:val="both"/>
        <w:rPr>
          <w:rFonts w:ascii="Arial" w:hAnsi="Arial" w:cs="Arial"/>
        </w:rPr>
      </w:pPr>
      <w:r w:rsidRPr="00E96711">
        <w:rPr>
          <w:rFonts w:ascii="Arial" w:hAnsi="Arial" w:cs="Arial"/>
        </w:rPr>
        <w:t>As inflation reduce</w:t>
      </w:r>
      <w:r w:rsidR="00A03900">
        <w:rPr>
          <w:rFonts w:ascii="Arial" w:hAnsi="Arial" w:cs="Arial"/>
        </w:rPr>
        <w:t>s</w:t>
      </w:r>
      <w:r w:rsidRPr="00E96711">
        <w:rPr>
          <w:rFonts w:ascii="Arial" w:hAnsi="Arial" w:cs="Arial"/>
        </w:rPr>
        <w:t xml:space="preserve"> incomes in the UK, </w:t>
      </w:r>
      <w:r w:rsidR="00A03900" w:rsidRPr="00E96711">
        <w:rPr>
          <w:rFonts w:ascii="Arial" w:hAnsi="Arial" w:cs="Arial"/>
        </w:rPr>
        <w:t xml:space="preserve">the coronavirus pandemic </w:t>
      </w:r>
      <w:r w:rsidR="00A03900">
        <w:rPr>
          <w:rFonts w:ascii="Arial" w:hAnsi="Arial" w:cs="Arial"/>
        </w:rPr>
        <w:t xml:space="preserve">and </w:t>
      </w:r>
      <w:r w:rsidRPr="00E96711">
        <w:rPr>
          <w:rFonts w:ascii="Arial" w:hAnsi="Arial" w:cs="Arial"/>
        </w:rPr>
        <w:t>Brexit related uncertainty have adverse implications for the economy</w:t>
      </w:r>
      <w:r w:rsidR="00A03900">
        <w:rPr>
          <w:rFonts w:ascii="Arial" w:hAnsi="Arial" w:cs="Arial"/>
        </w:rPr>
        <w:t xml:space="preserve"> making </w:t>
      </w:r>
      <w:r w:rsidRPr="00E96711">
        <w:rPr>
          <w:rFonts w:ascii="Arial" w:hAnsi="Arial" w:cs="Arial"/>
        </w:rPr>
        <w:t xml:space="preserve">the luxury jewellery market increasingly out of reach. </w:t>
      </w:r>
      <w:r w:rsidR="007B444A">
        <w:rPr>
          <w:rFonts w:ascii="Arial" w:hAnsi="Arial" w:cs="Arial"/>
        </w:rPr>
        <w:t>However, entrepreneurs launched successful online affordable jewellery business even during lockdown thanks to social media. (BBC, 2022)</w:t>
      </w:r>
    </w:p>
    <w:p w14:paraId="14EA5310" w14:textId="2F993F9A" w:rsidR="00FE0880" w:rsidRPr="00E96711" w:rsidRDefault="007E49CB" w:rsidP="00D1253D">
      <w:pPr>
        <w:spacing w:line="360" w:lineRule="auto"/>
        <w:jc w:val="both"/>
        <w:rPr>
          <w:rFonts w:ascii="Arial" w:hAnsi="Arial" w:cs="Arial"/>
        </w:rPr>
      </w:pPr>
      <w:r>
        <w:rPr>
          <w:rFonts w:ascii="Arial" w:hAnsi="Arial" w:cs="Arial"/>
        </w:rPr>
        <w:t>In August to October 2022, the</w:t>
      </w:r>
      <w:r w:rsidR="007064F0">
        <w:rPr>
          <w:rFonts w:ascii="Arial" w:hAnsi="Arial" w:cs="Arial"/>
        </w:rPr>
        <w:t xml:space="preserve"> pay growth</w:t>
      </w:r>
      <w:r>
        <w:rPr>
          <w:rFonts w:ascii="Arial" w:hAnsi="Arial" w:cs="Arial"/>
        </w:rPr>
        <w:t xml:space="preserve"> fell by 2.7% on the year,</w:t>
      </w:r>
      <w:r w:rsidR="00CA37CA">
        <w:rPr>
          <w:rFonts w:ascii="Arial" w:hAnsi="Arial" w:cs="Arial"/>
        </w:rPr>
        <w:t xml:space="preserve"> </w:t>
      </w:r>
      <w:r>
        <w:rPr>
          <w:rFonts w:ascii="Arial" w:hAnsi="Arial" w:cs="Arial"/>
        </w:rPr>
        <w:t xml:space="preserve">one of the largest falls in growth since 2001. (ONS, 2022) It is below the </w:t>
      </w:r>
      <w:r w:rsidR="00CA37CA">
        <w:rPr>
          <w:rFonts w:ascii="Arial" w:hAnsi="Arial" w:cs="Arial"/>
        </w:rPr>
        <w:t>rate of inflation</w:t>
      </w:r>
      <w:r>
        <w:rPr>
          <w:rFonts w:ascii="Arial" w:hAnsi="Arial" w:cs="Arial"/>
        </w:rPr>
        <w:t xml:space="preserve"> meaning that </w:t>
      </w:r>
      <w:r w:rsidR="00FD4ED1">
        <w:rPr>
          <w:rFonts w:ascii="Arial" w:hAnsi="Arial" w:cs="Arial"/>
        </w:rPr>
        <w:t xml:space="preserve">in real terms </w:t>
      </w:r>
      <w:r>
        <w:rPr>
          <w:rFonts w:ascii="Arial" w:hAnsi="Arial" w:cs="Arial"/>
        </w:rPr>
        <w:t xml:space="preserve">pay is still declining. </w:t>
      </w:r>
      <w:r w:rsidR="00CA37CA">
        <w:rPr>
          <w:rFonts w:ascii="Arial" w:hAnsi="Arial" w:cs="Arial"/>
        </w:rPr>
        <w:t>The Bank of England expected the inflation to peak at 11% however</w:t>
      </w:r>
      <w:r w:rsidR="007064F0">
        <w:rPr>
          <w:rFonts w:ascii="Arial" w:hAnsi="Arial" w:cs="Arial"/>
        </w:rPr>
        <w:t>,</w:t>
      </w:r>
      <w:r w:rsidR="00CA37CA">
        <w:rPr>
          <w:rFonts w:ascii="Arial" w:hAnsi="Arial" w:cs="Arial"/>
        </w:rPr>
        <w:t xml:space="preserve"> that level was reached in October 2022. According to them, the inflation would slow down in 2023 and eventually fall to 5% at the end of the year. (BBC, 2022) </w:t>
      </w:r>
      <w:r w:rsidR="008E64FA">
        <w:rPr>
          <w:rFonts w:ascii="Arial" w:hAnsi="Arial" w:cs="Arial"/>
        </w:rPr>
        <w:t>O</w:t>
      </w:r>
      <w:r w:rsidR="00CA37CA">
        <w:rPr>
          <w:rFonts w:ascii="Arial" w:hAnsi="Arial" w:cs="Arial"/>
        </w:rPr>
        <w:t xml:space="preserve">verall, lower inflation doesn’t mean prices would decline but </w:t>
      </w:r>
      <w:r w:rsidR="007064F0">
        <w:rPr>
          <w:rFonts w:ascii="Arial" w:hAnsi="Arial" w:cs="Arial"/>
        </w:rPr>
        <w:t xml:space="preserve">continue to </w:t>
      </w:r>
      <w:r w:rsidR="00CA37CA">
        <w:rPr>
          <w:rFonts w:ascii="Arial" w:hAnsi="Arial" w:cs="Arial"/>
        </w:rPr>
        <w:t>rise at a slower rate.</w:t>
      </w:r>
      <w:r w:rsidR="007064F0">
        <w:rPr>
          <w:rFonts w:ascii="Arial" w:hAnsi="Arial" w:cs="Arial"/>
        </w:rPr>
        <w:t xml:space="preserve"> </w:t>
      </w:r>
      <w:r w:rsidR="00CC7B1F" w:rsidRPr="00E96711">
        <w:rPr>
          <w:rFonts w:ascii="Arial" w:hAnsi="Arial" w:cs="Arial"/>
        </w:rPr>
        <w:t>Consequently, this could increase sales for fast fashion</w:t>
      </w:r>
      <w:r w:rsidR="00CC7B1F">
        <w:rPr>
          <w:rFonts w:ascii="Arial" w:hAnsi="Arial" w:cs="Arial"/>
          <w:sz w:val="20"/>
          <w:szCs w:val="20"/>
        </w:rPr>
        <w:t xml:space="preserve"> </w:t>
      </w:r>
      <w:r w:rsidR="00CC7B1F" w:rsidRPr="00E96711">
        <w:rPr>
          <w:rFonts w:ascii="Arial" w:hAnsi="Arial" w:cs="Arial"/>
        </w:rPr>
        <w:t xml:space="preserve">jewellery and accessories as more people stir towards </w:t>
      </w:r>
      <w:r w:rsidR="0057183C">
        <w:rPr>
          <w:rFonts w:ascii="Arial" w:hAnsi="Arial" w:cs="Arial"/>
        </w:rPr>
        <w:t xml:space="preserve">silver and </w:t>
      </w:r>
      <w:r w:rsidR="00CC7B1F" w:rsidRPr="00E96711">
        <w:rPr>
          <w:rFonts w:ascii="Arial" w:hAnsi="Arial" w:cs="Arial"/>
        </w:rPr>
        <w:t>semi- precious jewellery.</w:t>
      </w:r>
    </w:p>
    <w:p w14:paraId="79983B40" w14:textId="0779277C" w:rsidR="00CC7B1F" w:rsidRDefault="00CC7B1F" w:rsidP="00D1253D">
      <w:pPr>
        <w:spacing w:line="360" w:lineRule="auto"/>
        <w:jc w:val="both"/>
        <w:rPr>
          <w:rFonts w:ascii="Arial" w:hAnsi="Arial" w:cs="Arial"/>
        </w:rPr>
      </w:pPr>
      <w:r w:rsidRPr="00E96711">
        <w:rPr>
          <w:rFonts w:ascii="Arial" w:hAnsi="Arial" w:cs="Arial"/>
        </w:rPr>
        <w:t xml:space="preserve">Raw materials in the industry are provided by mining companies as well as textile companies for accessories such as hats, </w:t>
      </w:r>
      <w:proofErr w:type="gramStart"/>
      <w:r w:rsidR="006C3B55" w:rsidRPr="00E96711">
        <w:rPr>
          <w:rFonts w:ascii="Arial" w:hAnsi="Arial" w:cs="Arial"/>
        </w:rPr>
        <w:t>scarfs</w:t>
      </w:r>
      <w:proofErr w:type="gramEnd"/>
      <w:r w:rsidR="006C3B55" w:rsidRPr="00E96711">
        <w:rPr>
          <w:rFonts w:ascii="Arial" w:hAnsi="Arial" w:cs="Arial"/>
        </w:rPr>
        <w:t xml:space="preserve"> and other clothing items. Decorative apparel and semi- precious jewellery products manufacturing is usually outsourced for major retailers. These are usually small and medium enterprises and are fairly fragmented</w:t>
      </w:r>
      <w:r w:rsidR="000518AA">
        <w:rPr>
          <w:rFonts w:ascii="Arial" w:hAnsi="Arial" w:cs="Arial"/>
        </w:rPr>
        <w:t xml:space="preserve"> with</w:t>
      </w:r>
      <w:r w:rsidR="006C3B55" w:rsidRPr="00E96711">
        <w:rPr>
          <w:rFonts w:ascii="Arial" w:hAnsi="Arial" w:cs="Arial"/>
        </w:rPr>
        <w:t xml:space="preserve"> production sit</w:t>
      </w:r>
      <w:r w:rsidR="000518AA">
        <w:rPr>
          <w:rFonts w:ascii="Arial" w:hAnsi="Arial" w:cs="Arial"/>
        </w:rPr>
        <w:t>es</w:t>
      </w:r>
      <w:r w:rsidR="006C3B55" w:rsidRPr="00E96711">
        <w:rPr>
          <w:rFonts w:ascii="Arial" w:hAnsi="Arial" w:cs="Arial"/>
        </w:rPr>
        <w:t xml:space="preserve"> located in a low-cost countries, mostly in Asia. </w:t>
      </w:r>
      <w:r w:rsidR="000518AA">
        <w:rPr>
          <w:rFonts w:ascii="Arial" w:hAnsi="Arial" w:cs="Arial"/>
        </w:rPr>
        <w:t xml:space="preserve">New entrance is easy because </w:t>
      </w:r>
      <w:r w:rsidR="000518AA">
        <w:rPr>
          <w:rFonts w:ascii="Arial" w:hAnsi="Arial" w:cs="Arial"/>
        </w:rPr>
        <w:t>the majority 80% of global fine jewellery is unbranded, often bought from national retailers or single branch enterprises. In addition, the 10 biggest jewellery group capture about 12% of the global sales.</w:t>
      </w:r>
      <w:r w:rsidR="000518AA">
        <w:rPr>
          <w:rFonts w:ascii="Arial" w:hAnsi="Arial" w:cs="Arial"/>
        </w:rPr>
        <w:t xml:space="preserve"> </w:t>
      </w:r>
      <w:r w:rsidR="006C3B55" w:rsidRPr="00E96711">
        <w:rPr>
          <w:rFonts w:ascii="Arial" w:hAnsi="Arial" w:cs="Arial"/>
        </w:rPr>
        <w:t>(MarketLine, 2020</w:t>
      </w:r>
      <w:r w:rsidR="00E96711" w:rsidRPr="00E96711">
        <w:rPr>
          <w:rFonts w:ascii="Arial" w:hAnsi="Arial" w:cs="Arial"/>
        </w:rPr>
        <w:t>a</w:t>
      </w:r>
      <w:r w:rsidR="006C3B55" w:rsidRPr="00E96711">
        <w:rPr>
          <w:rFonts w:ascii="Arial" w:hAnsi="Arial" w:cs="Arial"/>
        </w:rPr>
        <w:t>, p</w:t>
      </w:r>
      <w:r w:rsidR="00DA3423" w:rsidRPr="00E96711">
        <w:rPr>
          <w:rFonts w:ascii="Arial" w:hAnsi="Arial" w:cs="Arial"/>
        </w:rPr>
        <w:t>. 9, 16)</w:t>
      </w:r>
    </w:p>
    <w:p w14:paraId="4DEC7911" w14:textId="75B88ACB" w:rsidR="000518AA" w:rsidRDefault="000518AA" w:rsidP="00D1253D">
      <w:pPr>
        <w:spacing w:line="360" w:lineRule="auto"/>
        <w:jc w:val="both"/>
        <w:rPr>
          <w:rFonts w:ascii="Arial" w:hAnsi="Arial" w:cs="Arial"/>
        </w:rPr>
      </w:pPr>
    </w:p>
    <w:p w14:paraId="43B1852F" w14:textId="0C4F243C" w:rsidR="00112134" w:rsidRDefault="00112134" w:rsidP="00D1253D">
      <w:pPr>
        <w:spacing w:line="360" w:lineRule="auto"/>
        <w:jc w:val="both"/>
        <w:rPr>
          <w:rFonts w:ascii="Arial" w:hAnsi="Arial" w:cs="Arial"/>
        </w:rPr>
      </w:pPr>
    </w:p>
    <w:p w14:paraId="532DC233" w14:textId="77777777" w:rsidR="00112134" w:rsidRDefault="00112134" w:rsidP="00D1253D">
      <w:pPr>
        <w:spacing w:line="360" w:lineRule="auto"/>
        <w:jc w:val="both"/>
        <w:rPr>
          <w:rFonts w:ascii="Arial" w:hAnsi="Arial" w:cs="Arial"/>
        </w:rPr>
      </w:pPr>
    </w:p>
    <w:p w14:paraId="3783F29B" w14:textId="4F451906" w:rsidR="001C6C82" w:rsidRPr="00D62E2E" w:rsidRDefault="005A37C9" w:rsidP="00D1253D">
      <w:pPr>
        <w:spacing w:line="360" w:lineRule="auto"/>
        <w:jc w:val="both"/>
        <w:rPr>
          <w:rFonts w:ascii="Arial" w:hAnsi="Arial" w:cs="Arial"/>
          <w:b/>
          <w:bCs/>
        </w:rPr>
      </w:pPr>
      <w:r>
        <w:rPr>
          <w:rFonts w:ascii="Arial" w:hAnsi="Arial" w:cs="Arial"/>
          <w:b/>
          <w:bCs/>
        </w:rPr>
        <w:lastRenderedPageBreak/>
        <w:t xml:space="preserve">4. </w:t>
      </w:r>
      <w:r w:rsidR="00D62E2E" w:rsidRPr="00D62E2E">
        <w:rPr>
          <w:rFonts w:ascii="Arial" w:hAnsi="Arial" w:cs="Arial"/>
          <w:b/>
          <w:bCs/>
        </w:rPr>
        <w:t xml:space="preserve">Porter’s 5 </w:t>
      </w:r>
      <w:r w:rsidR="00A17C23">
        <w:rPr>
          <w:rFonts w:ascii="Arial" w:hAnsi="Arial" w:cs="Arial"/>
          <w:b/>
          <w:bCs/>
        </w:rPr>
        <w:t>F</w:t>
      </w:r>
      <w:r w:rsidR="00D62E2E" w:rsidRPr="00D62E2E">
        <w:rPr>
          <w:rFonts w:ascii="Arial" w:hAnsi="Arial" w:cs="Arial"/>
          <w:b/>
          <w:bCs/>
        </w:rPr>
        <w:t xml:space="preserve">orces </w:t>
      </w:r>
    </w:p>
    <w:p w14:paraId="0D6D812B" w14:textId="08EB2C60" w:rsidR="00A838ED" w:rsidRDefault="00A838ED">
      <w:pPr>
        <w:rPr>
          <w:rFonts w:ascii="Arial" w:hAnsi="Arial" w:cs="Arial"/>
        </w:rPr>
      </w:pPr>
    </w:p>
    <w:p w14:paraId="2BBBB6AD" w14:textId="6D368A7E" w:rsidR="00A838ED" w:rsidRPr="007C2156" w:rsidRDefault="00A838ED">
      <w:pPr>
        <w:rPr>
          <w:rFonts w:ascii="Arial" w:hAnsi="Arial" w:cs="Arial"/>
          <w:b/>
          <w:bCs/>
        </w:rPr>
      </w:pPr>
      <w:r w:rsidRPr="007C2156">
        <w:rPr>
          <w:rFonts w:ascii="Arial" w:hAnsi="Arial" w:cs="Arial"/>
          <w:b/>
          <w:bCs/>
        </w:rPr>
        <w:t>Bargaining power of customers</w:t>
      </w:r>
      <w:r w:rsidR="00BB7E3F">
        <w:rPr>
          <w:rFonts w:ascii="Arial" w:hAnsi="Arial" w:cs="Arial"/>
          <w:b/>
          <w:bCs/>
        </w:rPr>
        <w:t>- medium</w:t>
      </w:r>
    </w:p>
    <w:p w14:paraId="3E8E0FE4" w14:textId="7EE7D17D" w:rsidR="00A9252A" w:rsidRDefault="00A9252A">
      <w:pPr>
        <w:rPr>
          <w:rFonts w:ascii="Arial" w:hAnsi="Arial" w:cs="Arial"/>
          <w:sz w:val="20"/>
          <w:szCs w:val="20"/>
        </w:rPr>
      </w:pP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7179"/>
        <w:gridCol w:w="36"/>
      </w:tblGrid>
      <w:tr w:rsidR="008741D4" w:rsidRPr="00193CE7" w14:paraId="4527DC8A" w14:textId="77777777" w:rsidTr="004D0CCF">
        <w:tc>
          <w:tcPr>
            <w:tcW w:w="0" w:type="auto"/>
            <w:tcBorders>
              <w:top w:val="single" w:sz="24" w:space="0" w:color="000000"/>
              <w:left w:val="single" w:sz="36" w:space="0" w:color="000000"/>
              <w:bottom w:val="single" w:sz="2" w:space="0" w:color="000000"/>
              <w:right w:val="single" w:sz="2" w:space="0" w:color="auto"/>
            </w:tcBorders>
            <w:shd w:val="clear" w:color="auto" w:fill="FFFFFF"/>
            <w:vAlign w:val="center"/>
            <w:hideMark/>
          </w:tcPr>
          <w:p w14:paraId="606A8710" w14:textId="77777777" w:rsidR="005463EC" w:rsidRPr="00193CE7" w:rsidRDefault="005463EC" w:rsidP="004D0CCF">
            <w:pPr>
              <w:rPr>
                <w:rFonts w:ascii="Times New Roman" w:eastAsia="Times New Roman" w:hAnsi="Times New Roman" w:cs="Times New Roman"/>
                <w:lang w:eastAsia="en-GB"/>
              </w:rPr>
            </w:pPr>
            <w:r w:rsidRPr="00193CE7">
              <w:rPr>
                <w:rFonts w:ascii="Times New Roman" w:eastAsia="Times New Roman" w:hAnsi="Times New Roman" w:cs="Times New Roman"/>
                <w:lang w:eastAsia="en-GB"/>
              </w:rPr>
              <w:fldChar w:fldCharType="begin"/>
            </w:r>
            <w:r w:rsidRPr="00193CE7">
              <w:rPr>
                <w:rFonts w:ascii="Times New Roman" w:eastAsia="Times New Roman" w:hAnsi="Times New Roman" w:cs="Times New Roman"/>
                <w:lang w:eastAsia="en-GB"/>
              </w:rPr>
              <w:instrText xml:space="preserve"> INCLUDEPICTURE "/Users/lily/Library/Group Containers/UBF8T346G9.ms/WebArchiveCopyPasteTempFiles/com.microsoft.Word/page15image1470389408" \* MERGEFORMATINET </w:instrText>
            </w:r>
            <w:r w:rsidRPr="00193CE7">
              <w:rPr>
                <w:rFonts w:ascii="Times New Roman" w:eastAsia="Times New Roman" w:hAnsi="Times New Roman" w:cs="Times New Roman"/>
                <w:lang w:eastAsia="en-GB"/>
              </w:rPr>
              <w:fldChar w:fldCharType="separate"/>
            </w:r>
            <w:r w:rsidRPr="00193CE7">
              <w:rPr>
                <w:rFonts w:ascii="Times New Roman" w:eastAsia="Times New Roman" w:hAnsi="Times New Roman" w:cs="Times New Roman"/>
                <w:noProof/>
                <w:lang w:eastAsia="en-GB"/>
              </w:rPr>
              <w:drawing>
                <wp:inline distT="0" distB="0" distL="0" distR="0" wp14:anchorId="25446CEE" wp14:editId="596EDC39">
                  <wp:extent cx="4528266" cy="1891378"/>
                  <wp:effectExtent l="0" t="0" r="0" b="1270"/>
                  <wp:docPr id="9" name="Picture 9" descr="page15image1470389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15image147038940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82747" cy="1955902"/>
                          </a:xfrm>
                          <a:prstGeom prst="rect">
                            <a:avLst/>
                          </a:prstGeom>
                          <a:noFill/>
                          <a:ln>
                            <a:noFill/>
                          </a:ln>
                        </pic:spPr>
                      </pic:pic>
                    </a:graphicData>
                  </a:graphic>
                </wp:inline>
              </w:drawing>
            </w:r>
            <w:r w:rsidRPr="00193CE7">
              <w:rPr>
                <w:rFonts w:ascii="Times New Roman" w:eastAsia="Times New Roman" w:hAnsi="Times New Roman" w:cs="Times New Roman"/>
                <w:lang w:eastAsia="en-GB"/>
              </w:rPr>
              <w:fldChar w:fldCharType="end"/>
            </w:r>
          </w:p>
        </w:tc>
        <w:tc>
          <w:tcPr>
            <w:tcW w:w="0" w:type="auto"/>
            <w:tcBorders>
              <w:top w:val="single" w:sz="24" w:space="0" w:color="000000"/>
              <w:left w:val="single" w:sz="2" w:space="0" w:color="auto"/>
              <w:bottom w:val="single" w:sz="2" w:space="0" w:color="000000"/>
              <w:right w:val="single" w:sz="2" w:space="0" w:color="000000"/>
            </w:tcBorders>
            <w:shd w:val="clear" w:color="auto" w:fill="FFFFFF"/>
            <w:vAlign w:val="center"/>
            <w:hideMark/>
          </w:tcPr>
          <w:p w14:paraId="71CC4960" w14:textId="77777777" w:rsidR="005463EC" w:rsidRPr="00193CE7" w:rsidRDefault="005463EC" w:rsidP="004D0CCF">
            <w:pPr>
              <w:rPr>
                <w:rFonts w:ascii="Times New Roman" w:eastAsia="Times New Roman" w:hAnsi="Times New Roman" w:cs="Times New Roman"/>
                <w:lang w:eastAsia="en-GB"/>
              </w:rPr>
            </w:pPr>
          </w:p>
        </w:tc>
      </w:tr>
    </w:tbl>
    <w:p w14:paraId="19979D52" w14:textId="179BDFF9" w:rsidR="005463EC" w:rsidRDefault="005463EC" w:rsidP="005463EC">
      <w:pPr>
        <w:rPr>
          <w:rFonts w:ascii="Arial" w:hAnsi="Arial" w:cs="Arial"/>
          <w:sz w:val="20"/>
          <w:szCs w:val="20"/>
        </w:rPr>
      </w:pPr>
      <w:r w:rsidRPr="00193CE7">
        <w:rPr>
          <w:rFonts w:ascii="Arial" w:hAnsi="Arial" w:cs="Arial"/>
          <w:i/>
          <w:iCs/>
          <w:sz w:val="20"/>
          <w:szCs w:val="20"/>
        </w:rPr>
        <w:t xml:space="preserve">Figure </w:t>
      </w:r>
      <w:r w:rsidR="00104185">
        <w:rPr>
          <w:rFonts w:ascii="Arial" w:hAnsi="Arial" w:cs="Arial"/>
          <w:i/>
          <w:iCs/>
          <w:sz w:val="20"/>
          <w:szCs w:val="20"/>
        </w:rPr>
        <w:t>2</w:t>
      </w:r>
      <w:r w:rsidRPr="00193CE7">
        <w:rPr>
          <w:rFonts w:ascii="Arial" w:hAnsi="Arial" w:cs="Arial"/>
          <w:sz w:val="20"/>
          <w:szCs w:val="20"/>
        </w:rPr>
        <w:t xml:space="preserve">: Drivers of buyer power </w:t>
      </w:r>
      <w:r w:rsidR="00104185">
        <w:rPr>
          <w:rFonts w:ascii="Arial" w:hAnsi="Arial" w:cs="Arial"/>
          <w:sz w:val="20"/>
          <w:szCs w:val="20"/>
        </w:rPr>
        <w:t xml:space="preserve">2020 </w:t>
      </w:r>
      <w:r w:rsidRPr="00193CE7">
        <w:rPr>
          <w:rFonts w:ascii="Arial" w:hAnsi="Arial" w:cs="Arial"/>
          <w:sz w:val="20"/>
          <w:szCs w:val="20"/>
        </w:rPr>
        <w:t>(Source: MarketLine, 2021)</w:t>
      </w:r>
    </w:p>
    <w:p w14:paraId="1E5C9270" w14:textId="5270C90C" w:rsidR="005463EC" w:rsidRDefault="005463EC">
      <w:pPr>
        <w:rPr>
          <w:rFonts w:ascii="Arial" w:hAnsi="Arial" w:cs="Arial"/>
          <w:sz w:val="20"/>
          <w:szCs w:val="20"/>
        </w:rPr>
      </w:pPr>
    </w:p>
    <w:p w14:paraId="4BDDB251" w14:textId="77777777" w:rsidR="00F81349" w:rsidRDefault="00F81349">
      <w:pPr>
        <w:rPr>
          <w:rFonts w:ascii="Arial" w:hAnsi="Arial" w:cs="Arial"/>
          <w:sz w:val="20"/>
          <w:szCs w:val="20"/>
        </w:rPr>
      </w:pPr>
    </w:p>
    <w:p w14:paraId="31145AED" w14:textId="25C8E3FB" w:rsidR="00193CE7" w:rsidRPr="00F81349" w:rsidRDefault="005463EC" w:rsidP="00F81349">
      <w:pPr>
        <w:spacing w:line="360" w:lineRule="auto"/>
        <w:jc w:val="both"/>
        <w:rPr>
          <w:rFonts w:ascii="Arial" w:hAnsi="Arial" w:cs="Arial"/>
        </w:rPr>
      </w:pPr>
      <w:r>
        <w:rPr>
          <w:rFonts w:ascii="Arial" w:hAnsi="Arial" w:cs="Arial"/>
        </w:rPr>
        <w:t xml:space="preserve">In 2020, </w:t>
      </w:r>
      <w:r w:rsidR="00A50B69" w:rsidRPr="00A9252A">
        <w:rPr>
          <w:rFonts w:ascii="Arial" w:hAnsi="Arial" w:cs="Arial"/>
        </w:rPr>
        <w:t>UK account</w:t>
      </w:r>
      <w:r>
        <w:rPr>
          <w:rFonts w:ascii="Arial" w:hAnsi="Arial" w:cs="Arial"/>
        </w:rPr>
        <w:t>ed</w:t>
      </w:r>
      <w:r w:rsidR="00A50B69" w:rsidRPr="00A9252A">
        <w:rPr>
          <w:rFonts w:ascii="Arial" w:hAnsi="Arial" w:cs="Arial"/>
        </w:rPr>
        <w:t xml:space="preserve"> for 10.2% of the </w:t>
      </w:r>
      <w:r w:rsidR="00A9252A" w:rsidRPr="00A9252A">
        <w:rPr>
          <w:rFonts w:ascii="Arial" w:hAnsi="Arial" w:cs="Arial"/>
        </w:rPr>
        <w:t>European</w:t>
      </w:r>
      <w:r w:rsidR="00A50B69" w:rsidRPr="00A9252A">
        <w:rPr>
          <w:rFonts w:ascii="Arial" w:hAnsi="Arial" w:cs="Arial"/>
        </w:rPr>
        <w:t xml:space="preserve"> market value</w:t>
      </w:r>
      <w:r w:rsidR="00A9252A">
        <w:rPr>
          <w:rFonts w:ascii="Arial" w:hAnsi="Arial" w:cs="Arial"/>
        </w:rPr>
        <w:t xml:space="preserve">. Most of the customer in the </w:t>
      </w:r>
      <w:r>
        <w:rPr>
          <w:rFonts w:ascii="Arial" w:hAnsi="Arial" w:cs="Arial"/>
        </w:rPr>
        <w:t xml:space="preserve">jewellery and watches </w:t>
      </w:r>
      <w:r w:rsidR="00A9252A">
        <w:rPr>
          <w:rFonts w:ascii="Arial" w:hAnsi="Arial" w:cs="Arial"/>
        </w:rPr>
        <w:t xml:space="preserve">retail market are </w:t>
      </w:r>
      <w:proofErr w:type="gramStart"/>
      <w:r w:rsidR="00A9252A">
        <w:rPr>
          <w:rFonts w:ascii="Arial" w:hAnsi="Arial" w:cs="Arial"/>
        </w:rPr>
        <w:t xml:space="preserve">a large </w:t>
      </w:r>
      <w:r w:rsidR="00A41933">
        <w:rPr>
          <w:rFonts w:ascii="Arial" w:hAnsi="Arial" w:cs="Arial"/>
        </w:rPr>
        <w:t>number of</w:t>
      </w:r>
      <w:proofErr w:type="gramEnd"/>
      <w:r w:rsidR="00A9252A">
        <w:rPr>
          <w:rFonts w:ascii="Arial" w:hAnsi="Arial" w:cs="Arial"/>
        </w:rPr>
        <w:t xml:space="preserve"> small buyers which weakens the buyer power. Ultra High Net Worth individuals are an exception as they have high purchasing power and </w:t>
      </w:r>
      <w:r w:rsidR="00A41933">
        <w:rPr>
          <w:rFonts w:ascii="Arial" w:hAnsi="Arial" w:cs="Arial"/>
        </w:rPr>
        <w:t>their buyer power is increased. However, most end users are large in numbers and small in financial power. Additionally, jewellers with strong brand name, able to quickly adapt to consumers demand make customers more astute with their purchases.</w:t>
      </w:r>
      <w:r w:rsidR="00CF555A">
        <w:rPr>
          <w:rFonts w:ascii="Arial" w:hAnsi="Arial" w:cs="Arial"/>
        </w:rPr>
        <w:t xml:space="preserve"> As switching retailers costs zero, price, product differentiation and customer service is essential for buyer’s power improvement. Customers can backward integrate by making jewellery themselves although not to retailers’ standard.</w:t>
      </w:r>
      <w:r>
        <w:rPr>
          <w:rFonts w:ascii="Arial" w:hAnsi="Arial" w:cs="Arial"/>
        </w:rPr>
        <w:t xml:space="preserve"> (MarketLine, 2021, p. 15)</w:t>
      </w:r>
    </w:p>
    <w:p w14:paraId="5E92E0A5" w14:textId="77777777" w:rsidR="00193CE7" w:rsidRPr="00193CE7" w:rsidRDefault="00193CE7">
      <w:pPr>
        <w:rPr>
          <w:rFonts w:ascii="Arial" w:hAnsi="Arial" w:cs="Arial"/>
          <w:sz w:val="20"/>
          <w:szCs w:val="20"/>
        </w:rPr>
      </w:pPr>
    </w:p>
    <w:p w14:paraId="03376DA0" w14:textId="2C2C8D57" w:rsidR="00A838ED" w:rsidRPr="007C2156" w:rsidRDefault="00A838ED">
      <w:pPr>
        <w:rPr>
          <w:rFonts w:ascii="Arial" w:hAnsi="Arial" w:cs="Arial"/>
          <w:b/>
          <w:bCs/>
        </w:rPr>
      </w:pPr>
      <w:r w:rsidRPr="007C2156">
        <w:rPr>
          <w:rFonts w:ascii="Arial" w:hAnsi="Arial" w:cs="Arial"/>
          <w:b/>
          <w:bCs/>
        </w:rPr>
        <w:t>Bargaining power of suppliers</w:t>
      </w:r>
      <w:r w:rsidR="00655D05">
        <w:rPr>
          <w:rFonts w:ascii="Arial" w:hAnsi="Arial" w:cs="Arial"/>
          <w:b/>
          <w:bCs/>
        </w:rPr>
        <w:t>- m</w:t>
      </w:r>
      <w:r w:rsidR="00BB7E3F">
        <w:rPr>
          <w:rFonts w:ascii="Arial" w:hAnsi="Arial" w:cs="Arial"/>
          <w:b/>
          <w:bCs/>
        </w:rPr>
        <w:t>edium</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7018"/>
        <w:gridCol w:w="36"/>
      </w:tblGrid>
      <w:tr w:rsidR="00570C75" w:rsidRPr="00570C75" w14:paraId="0ECE719F" w14:textId="77777777" w:rsidTr="00570C75">
        <w:tc>
          <w:tcPr>
            <w:tcW w:w="0" w:type="auto"/>
            <w:tcBorders>
              <w:top w:val="single" w:sz="24" w:space="0" w:color="000000"/>
              <w:left w:val="single" w:sz="36" w:space="0" w:color="000000"/>
              <w:bottom w:val="single" w:sz="2" w:space="0" w:color="000000"/>
              <w:right w:val="single" w:sz="2" w:space="0" w:color="auto"/>
            </w:tcBorders>
            <w:shd w:val="clear" w:color="auto" w:fill="FFFFFF"/>
            <w:vAlign w:val="center"/>
            <w:hideMark/>
          </w:tcPr>
          <w:p w14:paraId="58E4AAA8" w14:textId="4516C6BA" w:rsidR="00570C75" w:rsidRPr="00570C75" w:rsidRDefault="00570C75" w:rsidP="00570C75">
            <w:pPr>
              <w:rPr>
                <w:rFonts w:ascii="Times New Roman" w:eastAsia="Times New Roman" w:hAnsi="Times New Roman" w:cs="Times New Roman"/>
                <w:lang w:eastAsia="en-GB"/>
              </w:rPr>
            </w:pPr>
            <w:r w:rsidRPr="00570C75">
              <w:rPr>
                <w:rFonts w:ascii="Times New Roman" w:eastAsia="Times New Roman" w:hAnsi="Times New Roman" w:cs="Times New Roman"/>
                <w:lang w:eastAsia="en-GB"/>
              </w:rPr>
              <w:fldChar w:fldCharType="begin"/>
            </w:r>
            <w:r w:rsidRPr="00570C75">
              <w:rPr>
                <w:rFonts w:ascii="Times New Roman" w:eastAsia="Times New Roman" w:hAnsi="Times New Roman" w:cs="Times New Roman"/>
                <w:lang w:eastAsia="en-GB"/>
              </w:rPr>
              <w:instrText xml:space="preserve"> INCLUDEPICTURE "/Users/lily/Library/Group Containers/UBF8T346G9.ms/WebArchiveCopyPasteTempFiles/com.microsoft.Word/page17image1470974848" \* MERGEFORMATINET </w:instrText>
            </w:r>
            <w:r w:rsidRPr="00570C75">
              <w:rPr>
                <w:rFonts w:ascii="Times New Roman" w:eastAsia="Times New Roman" w:hAnsi="Times New Roman" w:cs="Times New Roman"/>
                <w:lang w:eastAsia="en-GB"/>
              </w:rPr>
              <w:fldChar w:fldCharType="separate"/>
            </w:r>
            <w:r w:rsidRPr="00570C75">
              <w:rPr>
                <w:rFonts w:ascii="Times New Roman" w:eastAsia="Times New Roman" w:hAnsi="Times New Roman" w:cs="Times New Roman"/>
                <w:noProof/>
                <w:lang w:eastAsia="en-GB"/>
              </w:rPr>
              <w:drawing>
                <wp:inline distT="0" distB="0" distL="0" distR="0" wp14:anchorId="2253F40A" wp14:editId="3A98CB73">
                  <wp:extent cx="4426208" cy="1848747"/>
                  <wp:effectExtent l="0" t="0" r="0" b="5715"/>
                  <wp:docPr id="10" name="Picture 10" descr="page17image1470974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17image147097484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3765" cy="1889495"/>
                          </a:xfrm>
                          <a:prstGeom prst="rect">
                            <a:avLst/>
                          </a:prstGeom>
                          <a:noFill/>
                          <a:ln>
                            <a:noFill/>
                          </a:ln>
                        </pic:spPr>
                      </pic:pic>
                    </a:graphicData>
                  </a:graphic>
                </wp:inline>
              </w:drawing>
            </w:r>
            <w:r w:rsidRPr="00570C75">
              <w:rPr>
                <w:rFonts w:ascii="Times New Roman" w:eastAsia="Times New Roman" w:hAnsi="Times New Roman" w:cs="Times New Roman"/>
                <w:lang w:eastAsia="en-GB"/>
              </w:rPr>
              <w:fldChar w:fldCharType="end"/>
            </w:r>
          </w:p>
        </w:tc>
        <w:tc>
          <w:tcPr>
            <w:tcW w:w="0" w:type="auto"/>
            <w:tcBorders>
              <w:top w:val="single" w:sz="24" w:space="0" w:color="000000"/>
              <w:left w:val="single" w:sz="2" w:space="0" w:color="auto"/>
              <w:bottom w:val="single" w:sz="2" w:space="0" w:color="000000"/>
              <w:right w:val="single" w:sz="2" w:space="0" w:color="000000"/>
            </w:tcBorders>
            <w:shd w:val="clear" w:color="auto" w:fill="FFFFFF"/>
            <w:vAlign w:val="center"/>
            <w:hideMark/>
          </w:tcPr>
          <w:p w14:paraId="5773C160" w14:textId="77777777" w:rsidR="00570C75" w:rsidRPr="00570C75" w:rsidRDefault="00570C75" w:rsidP="00570C75">
            <w:pPr>
              <w:rPr>
                <w:rFonts w:ascii="Times New Roman" w:eastAsia="Times New Roman" w:hAnsi="Times New Roman" w:cs="Times New Roman"/>
                <w:lang w:eastAsia="en-GB"/>
              </w:rPr>
            </w:pPr>
          </w:p>
        </w:tc>
      </w:tr>
    </w:tbl>
    <w:p w14:paraId="01B2AF7E" w14:textId="66FAC93D" w:rsidR="00570C75" w:rsidRPr="006D5F42" w:rsidRDefault="006D5F42">
      <w:pPr>
        <w:rPr>
          <w:rFonts w:ascii="Arial" w:hAnsi="Arial" w:cs="Arial"/>
          <w:sz w:val="20"/>
          <w:szCs w:val="20"/>
        </w:rPr>
      </w:pPr>
      <w:r w:rsidRPr="006D5F42">
        <w:rPr>
          <w:rFonts w:ascii="Arial" w:hAnsi="Arial" w:cs="Arial"/>
          <w:i/>
          <w:iCs/>
          <w:sz w:val="20"/>
          <w:szCs w:val="20"/>
        </w:rPr>
        <w:t xml:space="preserve">Figure </w:t>
      </w:r>
      <w:r w:rsidR="00104185">
        <w:rPr>
          <w:rFonts w:ascii="Arial" w:hAnsi="Arial" w:cs="Arial"/>
          <w:i/>
          <w:iCs/>
          <w:sz w:val="20"/>
          <w:szCs w:val="20"/>
        </w:rPr>
        <w:t>3</w:t>
      </w:r>
      <w:r w:rsidRPr="006D5F42">
        <w:rPr>
          <w:rFonts w:ascii="Arial" w:hAnsi="Arial" w:cs="Arial"/>
          <w:sz w:val="20"/>
          <w:szCs w:val="20"/>
        </w:rPr>
        <w:t>: Drivers of supplier power 2020 (Source: MarketLine, 2021)</w:t>
      </w:r>
    </w:p>
    <w:p w14:paraId="4F8793F8" w14:textId="1F44622B" w:rsidR="00BA3FC5" w:rsidRDefault="00BA3FC5">
      <w:pPr>
        <w:rPr>
          <w:rFonts w:ascii="Arial" w:hAnsi="Arial" w:cs="Arial"/>
        </w:rPr>
      </w:pPr>
    </w:p>
    <w:p w14:paraId="0F41C6E7" w14:textId="458369DF" w:rsidR="00E063C8" w:rsidRDefault="00071266" w:rsidP="00D34688">
      <w:pPr>
        <w:spacing w:line="360" w:lineRule="auto"/>
        <w:jc w:val="both"/>
        <w:rPr>
          <w:rFonts w:ascii="Arial" w:hAnsi="Arial" w:cs="Arial"/>
        </w:rPr>
      </w:pPr>
      <w:r>
        <w:rPr>
          <w:rFonts w:ascii="Arial" w:hAnsi="Arial" w:cs="Arial"/>
        </w:rPr>
        <w:t>Designers and manufacturers are the main suppliers which differentiate by products design.</w:t>
      </w:r>
      <w:r w:rsidR="00072B79">
        <w:rPr>
          <w:rFonts w:ascii="Arial" w:hAnsi="Arial" w:cs="Arial"/>
        </w:rPr>
        <w:t xml:space="preserve"> A</w:t>
      </w:r>
      <w:r>
        <w:rPr>
          <w:rFonts w:ascii="Arial" w:hAnsi="Arial" w:cs="Arial"/>
        </w:rPr>
        <w:t xml:space="preserve">bilities and knowledge to mine raw materials increase supplier’s power. </w:t>
      </w:r>
      <w:r>
        <w:rPr>
          <w:rFonts w:ascii="Arial" w:hAnsi="Arial" w:cs="Arial"/>
        </w:rPr>
        <w:lastRenderedPageBreak/>
        <w:t>Backwards integration, the use of alternative raw materials, currency fluctuations having more supplier</w:t>
      </w:r>
      <w:r w:rsidR="00D34688">
        <w:rPr>
          <w:rFonts w:ascii="Arial" w:hAnsi="Arial" w:cs="Arial"/>
        </w:rPr>
        <w:t>s</w:t>
      </w:r>
      <w:r>
        <w:rPr>
          <w:rFonts w:ascii="Arial" w:hAnsi="Arial" w:cs="Arial"/>
        </w:rPr>
        <w:t xml:space="preserve"> to purchase from weakens the supplier power. </w:t>
      </w:r>
      <w:r w:rsidR="00D34688">
        <w:rPr>
          <w:rFonts w:ascii="Arial" w:hAnsi="Arial" w:cs="Arial"/>
        </w:rPr>
        <w:t>There could be</w:t>
      </w:r>
      <w:r w:rsidR="00072B79">
        <w:rPr>
          <w:rFonts w:ascii="Arial" w:hAnsi="Arial" w:cs="Arial"/>
        </w:rPr>
        <w:t xml:space="preserve"> some</w:t>
      </w:r>
      <w:r w:rsidR="00D34688">
        <w:rPr>
          <w:rFonts w:ascii="Arial" w:hAnsi="Arial" w:cs="Arial"/>
        </w:rPr>
        <w:t xml:space="preserve"> switching costs. Overall, supplier’s power is modera</w:t>
      </w:r>
      <w:r w:rsidR="00655D05">
        <w:rPr>
          <w:rFonts w:ascii="Arial" w:hAnsi="Arial" w:cs="Arial"/>
        </w:rPr>
        <w:t>te.</w:t>
      </w:r>
      <w:r w:rsidR="00D34688">
        <w:rPr>
          <w:rFonts w:ascii="Arial" w:hAnsi="Arial" w:cs="Arial"/>
        </w:rPr>
        <w:t xml:space="preserve"> (MarketLine, 2021, p. 17-1</w:t>
      </w:r>
      <w:r w:rsidR="00E063C8">
        <w:rPr>
          <w:rFonts w:ascii="Arial" w:hAnsi="Arial" w:cs="Arial"/>
        </w:rPr>
        <w:t>8)</w:t>
      </w:r>
    </w:p>
    <w:p w14:paraId="07E7C9B7" w14:textId="2471823D" w:rsidR="007C2156" w:rsidRPr="007C2156" w:rsidRDefault="007C2156" w:rsidP="007C2156">
      <w:pPr>
        <w:rPr>
          <w:rFonts w:ascii="Arial" w:hAnsi="Arial" w:cs="Arial"/>
          <w:b/>
          <w:bCs/>
        </w:rPr>
      </w:pPr>
      <w:r w:rsidRPr="007C2156">
        <w:rPr>
          <w:rFonts w:ascii="Arial" w:hAnsi="Arial" w:cs="Arial"/>
          <w:b/>
          <w:bCs/>
        </w:rPr>
        <w:t>Threat of new entry</w:t>
      </w:r>
      <w:r w:rsidR="00710CBF">
        <w:rPr>
          <w:rFonts w:ascii="Arial" w:hAnsi="Arial" w:cs="Arial"/>
          <w:b/>
          <w:bCs/>
        </w:rPr>
        <w:t>- strong</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7088"/>
        <w:gridCol w:w="36"/>
      </w:tblGrid>
      <w:tr w:rsidR="00F81349" w:rsidRPr="007C2156" w14:paraId="782E2D61" w14:textId="77777777" w:rsidTr="004D0CCF">
        <w:tc>
          <w:tcPr>
            <w:tcW w:w="0" w:type="auto"/>
            <w:tcBorders>
              <w:top w:val="single" w:sz="24" w:space="0" w:color="000000"/>
              <w:left w:val="single" w:sz="36" w:space="0" w:color="000000"/>
              <w:bottom w:val="single" w:sz="2" w:space="0" w:color="000000"/>
              <w:right w:val="single" w:sz="2" w:space="0" w:color="auto"/>
            </w:tcBorders>
            <w:shd w:val="clear" w:color="auto" w:fill="FFFFFF"/>
            <w:vAlign w:val="center"/>
            <w:hideMark/>
          </w:tcPr>
          <w:p w14:paraId="332483BF" w14:textId="77777777" w:rsidR="007C2156" w:rsidRPr="007C2156" w:rsidRDefault="007C2156" w:rsidP="004D0CCF">
            <w:pPr>
              <w:rPr>
                <w:rFonts w:ascii="Times New Roman" w:eastAsia="Times New Roman" w:hAnsi="Times New Roman" w:cs="Times New Roman"/>
                <w:lang w:eastAsia="en-GB"/>
              </w:rPr>
            </w:pPr>
            <w:r w:rsidRPr="007C2156">
              <w:rPr>
                <w:rFonts w:ascii="Times New Roman" w:eastAsia="Times New Roman" w:hAnsi="Times New Roman" w:cs="Times New Roman"/>
                <w:lang w:eastAsia="en-GB"/>
              </w:rPr>
              <w:fldChar w:fldCharType="begin"/>
            </w:r>
            <w:r w:rsidRPr="007C2156">
              <w:rPr>
                <w:rFonts w:ascii="Times New Roman" w:eastAsia="Times New Roman" w:hAnsi="Times New Roman" w:cs="Times New Roman"/>
                <w:lang w:eastAsia="en-GB"/>
              </w:rPr>
              <w:instrText xml:space="preserve"> INCLUDEPICTURE "/Users/lily/Library/Group Containers/UBF8T346G9.ms/WebArchiveCopyPasteTempFiles/com.microsoft.Word/page19image1666550176" \* MERGEFORMATINET </w:instrText>
            </w:r>
            <w:r w:rsidRPr="007C2156">
              <w:rPr>
                <w:rFonts w:ascii="Times New Roman" w:eastAsia="Times New Roman" w:hAnsi="Times New Roman" w:cs="Times New Roman"/>
                <w:lang w:eastAsia="en-GB"/>
              </w:rPr>
              <w:fldChar w:fldCharType="separate"/>
            </w:r>
            <w:r w:rsidRPr="007C2156">
              <w:rPr>
                <w:rFonts w:ascii="Times New Roman" w:eastAsia="Times New Roman" w:hAnsi="Times New Roman" w:cs="Times New Roman"/>
                <w:noProof/>
                <w:lang w:eastAsia="en-GB"/>
              </w:rPr>
              <w:drawing>
                <wp:inline distT="0" distB="0" distL="0" distR="0" wp14:anchorId="1E8FE6F0" wp14:editId="76CC848E">
                  <wp:extent cx="4469996" cy="1867039"/>
                  <wp:effectExtent l="0" t="0" r="635" b="0"/>
                  <wp:docPr id="11" name="Picture 11" descr="page19image1666550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19image166655017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17935" cy="1928831"/>
                          </a:xfrm>
                          <a:prstGeom prst="rect">
                            <a:avLst/>
                          </a:prstGeom>
                          <a:noFill/>
                          <a:ln>
                            <a:noFill/>
                          </a:ln>
                        </pic:spPr>
                      </pic:pic>
                    </a:graphicData>
                  </a:graphic>
                </wp:inline>
              </w:drawing>
            </w:r>
            <w:r w:rsidRPr="007C2156">
              <w:rPr>
                <w:rFonts w:ascii="Times New Roman" w:eastAsia="Times New Roman" w:hAnsi="Times New Roman" w:cs="Times New Roman"/>
                <w:lang w:eastAsia="en-GB"/>
              </w:rPr>
              <w:fldChar w:fldCharType="end"/>
            </w:r>
          </w:p>
        </w:tc>
        <w:tc>
          <w:tcPr>
            <w:tcW w:w="0" w:type="auto"/>
            <w:tcBorders>
              <w:top w:val="single" w:sz="24" w:space="0" w:color="000000"/>
              <w:left w:val="single" w:sz="2" w:space="0" w:color="auto"/>
              <w:bottom w:val="single" w:sz="2" w:space="0" w:color="000000"/>
              <w:right w:val="single" w:sz="2" w:space="0" w:color="000000"/>
            </w:tcBorders>
            <w:shd w:val="clear" w:color="auto" w:fill="FFFFFF"/>
            <w:vAlign w:val="center"/>
            <w:hideMark/>
          </w:tcPr>
          <w:p w14:paraId="1ADF00CB" w14:textId="77777777" w:rsidR="007C2156" w:rsidRPr="007C2156" w:rsidRDefault="007C2156" w:rsidP="004D0CCF">
            <w:pPr>
              <w:rPr>
                <w:rFonts w:ascii="Times New Roman" w:eastAsia="Times New Roman" w:hAnsi="Times New Roman" w:cs="Times New Roman"/>
                <w:lang w:eastAsia="en-GB"/>
              </w:rPr>
            </w:pPr>
          </w:p>
        </w:tc>
      </w:tr>
    </w:tbl>
    <w:p w14:paraId="3F3C5077" w14:textId="3074ECDE" w:rsidR="007C2156" w:rsidRDefault="007C2156" w:rsidP="00D34688">
      <w:pPr>
        <w:spacing w:line="360" w:lineRule="auto"/>
        <w:jc w:val="both"/>
        <w:rPr>
          <w:rFonts w:ascii="Arial" w:hAnsi="Arial" w:cs="Arial"/>
          <w:sz w:val="20"/>
          <w:szCs w:val="20"/>
        </w:rPr>
      </w:pPr>
      <w:r w:rsidRPr="00710CBF">
        <w:rPr>
          <w:rFonts w:ascii="Arial" w:hAnsi="Arial" w:cs="Arial"/>
          <w:i/>
          <w:iCs/>
          <w:sz w:val="20"/>
          <w:szCs w:val="20"/>
        </w:rPr>
        <w:t>Figure 4</w:t>
      </w:r>
      <w:r w:rsidRPr="00710CBF">
        <w:rPr>
          <w:rFonts w:ascii="Arial" w:hAnsi="Arial" w:cs="Arial"/>
          <w:sz w:val="20"/>
          <w:szCs w:val="20"/>
        </w:rPr>
        <w:t xml:space="preserve">: </w:t>
      </w:r>
      <w:r w:rsidR="00104185">
        <w:rPr>
          <w:rFonts w:ascii="Arial" w:hAnsi="Arial" w:cs="Arial"/>
          <w:sz w:val="20"/>
          <w:szCs w:val="20"/>
        </w:rPr>
        <w:t>D</w:t>
      </w:r>
      <w:r w:rsidR="00710CBF" w:rsidRPr="00710CBF">
        <w:rPr>
          <w:rFonts w:ascii="Arial" w:hAnsi="Arial" w:cs="Arial"/>
          <w:sz w:val="20"/>
          <w:szCs w:val="20"/>
        </w:rPr>
        <w:t>rivers of new entrants, 2020 (Source: MarketLine, 2021)</w:t>
      </w:r>
    </w:p>
    <w:p w14:paraId="63F9BC78" w14:textId="77777777" w:rsidR="00072B79" w:rsidRDefault="00072B79" w:rsidP="00D34688">
      <w:pPr>
        <w:spacing w:line="360" w:lineRule="auto"/>
        <w:jc w:val="both"/>
        <w:rPr>
          <w:rFonts w:ascii="Arial" w:hAnsi="Arial" w:cs="Arial"/>
          <w:sz w:val="20"/>
          <w:szCs w:val="20"/>
        </w:rPr>
      </w:pPr>
    </w:p>
    <w:p w14:paraId="188A66B7" w14:textId="3DF40A24" w:rsidR="00710CBF" w:rsidRDefault="005278F5" w:rsidP="00D34688">
      <w:pPr>
        <w:spacing w:line="360" w:lineRule="auto"/>
        <w:jc w:val="both"/>
        <w:rPr>
          <w:rFonts w:ascii="Arial" w:hAnsi="Arial" w:cs="Arial"/>
        </w:rPr>
      </w:pPr>
      <w:r w:rsidRPr="005278F5">
        <w:rPr>
          <w:rFonts w:ascii="Arial" w:hAnsi="Arial" w:cs="Arial"/>
        </w:rPr>
        <w:t>The threat of new entry is particularly high at the low-end market where players can make their own jewellery and keep low fixed costs. The vast number of wholesalers make this threat very high as suppliers are easily accessible.</w:t>
      </w:r>
      <w:r>
        <w:rPr>
          <w:rFonts w:ascii="Arial" w:hAnsi="Arial" w:cs="Arial"/>
        </w:rPr>
        <w:t xml:space="preserve"> </w:t>
      </w:r>
      <w:r w:rsidR="004E443C">
        <w:rPr>
          <w:rFonts w:ascii="Arial" w:hAnsi="Arial" w:cs="Arial"/>
        </w:rPr>
        <w:t>Weak r</w:t>
      </w:r>
      <w:r>
        <w:rPr>
          <w:rFonts w:ascii="Arial" w:hAnsi="Arial" w:cs="Arial"/>
        </w:rPr>
        <w:t xml:space="preserve">egulations and restrictions </w:t>
      </w:r>
      <w:r w:rsidR="004E443C">
        <w:rPr>
          <w:rFonts w:ascii="Arial" w:hAnsi="Arial" w:cs="Arial"/>
        </w:rPr>
        <w:t>increase th</w:t>
      </w:r>
      <w:r w:rsidR="00072B79">
        <w:rPr>
          <w:rFonts w:ascii="Arial" w:hAnsi="Arial" w:cs="Arial"/>
        </w:rPr>
        <w:t>is</w:t>
      </w:r>
      <w:r w:rsidR="004E443C">
        <w:rPr>
          <w:rFonts w:ascii="Arial" w:hAnsi="Arial" w:cs="Arial"/>
        </w:rPr>
        <w:t xml:space="preserve"> </w:t>
      </w:r>
      <w:r w:rsidR="00072B79">
        <w:rPr>
          <w:rFonts w:ascii="Arial" w:hAnsi="Arial" w:cs="Arial"/>
        </w:rPr>
        <w:t>threat,</w:t>
      </w:r>
      <w:r w:rsidR="004E443C">
        <w:rPr>
          <w:rFonts w:ascii="Arial" w:hAnsi="Arial" w:cs="Arial"/>
        </w:rPr>
        <w:t xml:space="preserve"> </w:t>
      </w:r>
      <w:r w:rsidR="00072B79">
        <w:rPr>
          <w:rFonts w:ascii="Arial" w:hAnsi="Arial" w:cs="Arial"/>
        </w:rPr>
        <w:t>and</w:t>
      </w:r>
      <w:r>
        <w:rPr>
          <w:rFonts w:ascii="Arial" w:hAnsi="Arial" w:cs="Arial"/>
        </w:rPr>
        <w:t xml:space="preserve"> </w:t>
      </w:r>
      <w:r w:rsidR="00072B79">
        <w:rPr>
          <w:rFonts w:ascii="Arial" w:hAnsi="Arial" w:cs="Arial"/>
        </w:rPr>
        <w:t xml:space="preserve">the UK </w:t>
      </w:r>
      <w:r>
        <w:rPr>
          <w:rFonts w:ascii="Arial" w:hAnsi="Arial" w:cs="Arial"/>
        </w:rPr>
        <w:t xml:space="preserve">government business reforms may </w:t>
      </w:r>
      <w:r w:rsidR="004E443C">
        <w:rPr>
          <w:rFonts w:ascii="Arial" w:hAnsi="Arial" w:cs="Arial"/>
        </w:rPr>
        <w:t xml:space="preserve">also </w:t>
      </w:r>
      <w:r>
        <w:rPr>
          <w:rFonts w:ascii="Arial" w:hAnsi="Arial" w:cs="Arial"/>
        </w:rPr>
        <w:t>prove attractive to new entrants. Brand identity</w:t>
      </w:r>
      <w:r w:rsidR="00072B79">
        <w:rPr>
          <w:rFonts w:ascii="Arial" w:hAnsi="Arial" w:cs="Arial"/>
        </w:rPr>
        <w:t>,</w:t>
      </w:r>
      <w:r>
        <w:rPr>
          <w:rFonts w:ascii="Arial" w:hAnsi="Arial" w:cs="Arial"/>
        </w:rPr>
        <w:t xml:space="preserve"> advertising, good customer relations and variety of products at every price point of the market can be a barrier to entry. (MarketLine, 2021, p.20)</w:t>
      </w:r>
    </w:p>
    <w:p w14:paraId="24C4C5D6" w14:textId="2BE66834" w:rsidR="00655D05" w:rsidRDefault="00655D05" w:rsidP="00D34688">
      <w:pPr>
        <w:spacing w:line="360" w:lineRule="auto"/>
        <w:jc w:val="both"/>
        <w:rPr>
          <w:rFonts w:ascii="Arial" w:hAnsi="Arial" w:cs="Arial"/>
        </w:rPr>
      </w:pPr>
    </w:p>
    <w:p w14:paraId="2920DC9A" w14:textId="45B5164C" w:rsidR="00655D05" w:rsidRPr="00655D05" w:rsidRDefault="00655D05" w:rsidP="00655D05">
      <w:pPr>
        <w:rPr>
          <w:rFonts w:ascii="Arial" w:hAnsi="Arial" w:cs="Arial"/>
          <w:b/>
          <w:bCs/>
        </w:rPr>
      </w:pPr>
      <w:r w:rsidRPr="00655D05">
        <w:rPr>
          <w:rFonts w:ascii="Arial" w:hAnsi="Arial" w:cs="Arial"/>
          <w:b/>
          <w:bCs/>
        </w:rPr>
        <w:t>Threat of substitutes</w:t>
      </w:r>
      <w:r w:rsidR="00AA274E">
        <w:rPr>
          <w:rFonts w:ascii="Arial" w:hAnsi="Arial" w:cs="Arial"/>
          <w:b/>
          <w:bCs/>
        </w:rPr>
        <w:t>- strong</w:t>
      </w:r>
    </w:p>
    <w:p w14:paraId="48564656" w14:textId="64CBE271" w:rsidR="00655D05" w:rsidRPr="00655D05" w:rsidRDefault="00655D05" w:rsidP="00655D05">
      <w:pPr>
        <w:shd w:val="clear" w:color="auto" w:fill="FFFFFF"/>
        <w:rPr>
          <w:rFonts w:ascii="Times New Roman" w:eastAsia="Times New Roman" w:hAnsi="Times New Roman" w:cs="Times New Roman"/>
          <w:lang w:eastAsia="en-GB"/>
        </w:rPr>
      </w:pPr>
      <w:r w:rsidRPr="00655D05">
        <w:rPr>
          <w:rFonts w:ascii="Times New Roman" w:eastAsia="Times New Roman" w:hAnsi="Times New Roman" w:cs="Times New Roman"/>
          <w:lang w:eastAsia="en-GB"/>
        </w:rPr>
        <w:fldChar w:fldCharType="begin"/>
      </w:r>
      <w:r w:rsidRPr="00655D05">
        <w:rPr>
          <w:rFonts w:ascii="Times New Roman" w:eastAsia="Times New Roman" w:hAnsi="Times New Roman" w:cs="Times New Roman"/>
          <w:lang w:eastAsia="en-GB"/>
        </w:rPr>
        <w:instrText xml:space="preserve"> INCLUDEPICTURE "/Users/lily/Library/Group Containers/UBF8T346G9.ms/WebArchiveCopyPasteTempFiles/com.microsoft.Word/page21image1463994496" \* MERGEFORMATINET </w:instrText>
      </w:r>
      <w:r w:rsidRPr="00655D05">
        <w:rPr>
          <w:rFonts w:ascii="Times New Roman" w:eastAsia="Times New Roman" w:hAnsi="Times New Roman" w:cs="Times New Roman"/>
          <w:lang w:eastAsia="en-GB"/>
        </w:rPr>
        <w:fldChar w:fldCharType="separate"/>
      </w:r>
      <w:r w:rsidRPr="00655D05">
        <w:rPr>
          <w:rFonts w:ascii="Times New Roman" w:eastAsia="Times New Roman" w:hAnsi="Times New Roman" w:cs="Times New Roman"/>
          <w:noProof/>
          <w:lang w:eastAsia="en-GB"/>
        </w:rPr>
        <w:drawing>
          <wp:inline distT="0" distB="0" distL="0" distR="0" wp14:anchorId="5E644920" wp14:editId="065053C6">
            <wp:extent cx="4770227" cy="1992438"/>
            <wp:effectExtent l="0" t="0" r="5080" b="1905"/>
            <wp:docPr id="12" name="Picture 12" descr="page21image1463994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age21image146399449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06031" cy="2132697"/>
                    </a:xfrm>
                    <a:prstGeom prst="rect">
                      <a:avLst/>
                    </a:prstGeom>
                    <a:noFill/>
                    <a:ln>
                      <a:noFill/>
                    </a:ln>
                  </pic:spPr>
                </pic:pic>
              </a:graphicData>
            </a:graphic>
          </wp:inline>
        </w:drawing>
      </w:r>
      <w:r w:rsidRPr="00655D05">
        <w:rPr>
          <w:rFonts w:ascii="Times New Roman" w:eastAsia="Times New Roman" w:hAnsi="Times New Roman" w:cs="Times New Roman"/>
          <w:lang w:eastAsia="en-GB"/>
        </w:rPr>
        <w:fldChar w:fldCharType="end"/>
      </w:r>
    </w:p>
    <w:p w14:paraId="413854FA" w14:textId="43C4CB3E" w:rsidR="00655D05" w:rsidRDefault="005A65ED" w:rsidP="00D34688">
      <w:pPr>
        <w:spacing w:line="360" w:lineRule="auto"/>
        <w:jc w:val="both"/>
        <w:rPr>
          <w:rFonts w:ascii="Arial" w:hAnsi="Arial" w:cs="Arial"/>
          <w:sz w:val="20"/>
          <w:szCs w:val="20"/>
        </w:rPr>
      </w:pPr>
      <w:r w:rsidRPr="005A65ED">
        <w:rPr>
          <w:rFonts w:ascii="Arial" w:hAnsi="Arial" w:cs="Arial"/>
          <w:i/>
          <w:iCs/>
          <w:sz w:val="20"/>
          <w:szCs w:val="20"/>
        </w:rPr>
        <w:t>Figure 5</w:t>
      </w:r>
      <w:r w:rsidRPr="005A65ED">
        <w:rPr>
          <w:rFonts w:ascii="Arial" w:hAnsi="Arial" w:cs="Arial"/>
          <w:sz w:val="20"/>
          <w:szCs w:val="20"/>
        </w:rPr>
        <w:t xml:space="preserve">: </w:t>
      </w:r>
      <w:r w:rsidR="00F81349">
        <w:rPr>
          <w:rFonts w:ascii="Arial" w:hAnsi="Arial" w:cs="Arial"/>
          <w:sz w:val="20"/>
          <w:szCs w:val="20"/>
        </w:rPr>
        <w:t>T</w:t>
      </w:r>
      <w:r w:rsidRPr="005A65ED">
        <w:rPr>
          <w:rFonts w:ascii="Arial" w:hAnsi="Arial" w:cs="Arial"/>
          <w:sz w:val="20"/>
          <w:szCs w:val="20"/>
        </w:rPr>
        <w:t>hreat of substitutes, 2020 (Source: MarketLine, 2021)</w:t>
      </w:r>
    </w:p>
    <w:p w14:paraId="630244B6" w14:textId="77777777" w:rsidR="00914CE4" w:rsidRDefault="00914CE4" w:rsidP="00D34688">
      <w:pPr>
        <w:spacing w:line="360" w:lineRule="auto"/>
        <w:jc w:val="both"/>
        <w:rPr>
          <w:rFonts w:ascii="Arial" w:hAnsi="Arial" w:cs="Arial"/>
          <w:sz w:val="20"/>
          <w:szCs w:val="20"/>
        </w:rPr>
      </w:pPr>
    </w:p>
    <w:p w14:paraId="1258C05E" w14:textId="656B195B" w:rsidR="005A65ED" w:rsidRDefault="005A65ED" w:rsidP="00D34688">
      <w:pPr>
        <w:spacing w:line="360" w:lineRule="auto"/>
        <w:jc w:val="both"/>
        <w:rPr>
          <w:rFonts w:ascii="Arial" w:hAnsi="Arial" w:cs="Arial"/>
        </w:rPr>
      </w:pPr>
      <w:r w:rsidRPr="005A65ED">
        <w:rPr>
          <w:rFonts w:ascii="Arial" w:hAnsi="Arial" w:cs="Arial"/>
        </w:rPr>
        <w:t xml:space="preserve">Most jewellery items in the market are bought as gifts and luxury ones are not essential. However, </w:t>
      </w:r>
      <w:proofErr w:type="gramStart"/>
      <w:r w:rsidRPr="005A65ED">
        <w:rPr>
          <w:rFonts w:ascii="Arial" w:hAnsi="Arial" w:cs="Arial"/>
        </w:rPr>
        <w:t>a large number of</w:t>
      </w:r>
      <w:proofErr w:type="gramEnd"/>
      <w:r w:rsidRPr="005A65ED">
        <w:rPr>
          <w:rFonts w:ascii="Arial" w:hAnsi="Arial" w:cs="Arial"/>
        </w:rPr>
        <w:t xml:space="preserve"> gift substitutes or alternative luxuries can be </w:t>
      </w:r>
      <w:r w:rsidRPr="005A65ED">
        <w:rPr>
          <w:rFonts w:ascii="Arial" w:hAnsi="Arial" w:cs="Arial"/>
        </w:rPr>
        <w:lastRenderedPageBreak/>
        <w:t xml:space="preserve">bought instead. </w:t>
      </w:r>
      <w:r>
        <w:rPr>
          <w:rFonts w:ascii="Arial" w:hAnsi="Arial" w:cs="Arial"/>
        </w:rPr>
        <w:t xml:space="preserve">Furthermore, there are different substitutes at different price point. Sometimes </w:t>
      </w:r>
      <w:r w:rsidR="00AA274E">
        <w:rPr>
          <w:rFonts w:ascii="Arial" w:hAnsi="Arial" w:cs="Arial"/>
        </w:rPr>
        <w:t xml:space="preserve">jewelleries are bought as an investment. Homemade jewellery is a good substitute for this market although it needs knowledge and time. There are </w:t>
      </w:r>
      <w:r w:rsidR="00072B79">
        <w:rPr>
          <w:rFonts w:ascii="Arial" w:hAnsi="Arial" w:cs="Arial"/>
        </w:rPr>
        <w:t xml:space="preserve">also </w:t>
      </w:r>
      <w:r w:rsidR="00AA274E">
        <w:rPr>
          <w:rFonts w:ascii="Arial" w:hAnsi="Arial" w:cs="Arial"/>
        </w:rPr>
        <w:t xml:space="preserve">counterfeit forms of jewellery on the market which cause loss of sales, </w:t>
      </w:r>
      <w:proofErr w:type="gramStart"/>
      <w:r w:rsidR="00AA274E">
        <w:rPr>
          <w:rFonts w:ascii="Arial" w:hAnsi="Arial" w:cs="Arial"/>
        </w:rPr>
        <w:t>jobs</w:t>
      </w:r>
      <w:proofErr w:type="gramEnd"/>
      <w:r w:rsidR="00AA274E">
        <w:rPr>
          <w:rFonts w:ascii="Arial" w:hAnsi="Arial" w:cs="Arial"/>
        </w:rPr>
        <w:t xml:space="preserve"> and profits.</w:t>
      </w:r>
      <w:r w:rsidR="00043F52">
        <w:rPr>
          <w:rFonts w:ascii="Arial" w:hAnsi="Arial" w:cs="Arial"/>
        </w:rPr>
        <w:t xml:space="preserve"> (MarketLine, </w:t>
      </w:r>
      <w:r w:rsidR="00E9425D">
        <w:rPr>
          <w:rFonts w:ascii="Arial" w:hAnsi="Arial" w:cs="Arial"/>
        </w:rPr>
        <w:t>2021, p.</w:t>
      </w:r>
      <w:r w:rsidR="00043F52">
        <w:rPr>
          <w:rFonts w:ascii="Arial" w:hAnsi="Arial" w:cs="Arial"/>
        </w:rPr>
        <w:t xml:space="preserve"> 22)</w:t>
      </w:r>
    </w:p>
    <w:p w14:paraId="2C736727" w14:textId="77777777" w:rsidR="00914CE4" w:rsidRDefault="00914CE4" w:rsidP="00D34688">
      <w:pPr>
        <w:spacing w:line="360" w:lineRule="auto"/>
        <w:jc w:val="both"/>
        <w:rPr>
          <w:rFonts w:ascii="Arial" w:hAnsi="Arial" w:cs="Arial"/>
        </w:rPr>
      </w:pPr>
    </w:p>
    <w:p w14:paraId="522A4F5C" w14:textId="07AD1FAE" w:rsidR="00E9425D" w:rsidRDefault="00E9425D" w:rsidP="00D34688">
      <w:pPr>
        <w:spacing w:line="360" w:lineRule="auto"/>
        <w:jc w:val="both"/>
        <w:rPr>
          <w:rFonts w:ascii="Arial" w:hAnsi="Arial" w:cs="Arial"/>
          <w:b/>
          <w:bCs/>
        </w:rPr>
      </w:pPr>
      <w:r w:rsidRPr="00E9425D">
        <w:rPr>
          <w:rFonts w:ascii="Arial" w:hAnsi="Arial" w:cs="Arial"/>
          <w:b/>
          <w:bCs/>
        </w:rPr>
        <w:t>Degree of rivalry</w:t>
      </w:r>
      <w:r>
        <w:rPr>
          <w:rFonts w:ascii="Arial" w:hAnsi="Arial" w:cs="Arial"/>
          <w:b/>
          <w:bCs/>
        </w:rPr>
        <w:t>- strong</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6969"/>
        <w:gridCol w:w="36"/>
      </w:tblGrid>
      <w:tr w:rsidR="00F81349" w:rsidRPr="00914CE4" w14:paraId="5C5D44C3" w14:textId="77777777" w:rsidTr="00914CE4">
        <w:tc>
          <w:tcPr>
            <w:tcW w:w="0" w:type="auto"/>
            <w:gridSpan w:val="2"/>
            <w:tcBorders>
              <w:top w:val="single" w:sz="2" w:space="0" w:color="000000"/>
              <w:left w:val="single" w:sz="36" w:space="0" w:color="000000"/>
              <w:bottom w:val="single" w:sz="24" w:space="0" w:color="000000"/>
              <w:right w:val="single" w:sz="2" w:space="0" w:color="000000"/>
            </w:tcBorders>
            <w:shd w:val="clear" w:color="auto" w:fill="EFEFEF"/>
            <w:vAlign w:val="center"/>
            <w:hideMark/>
          </w:tcPr>
          <w:p w14:paraId="01A61AC2" w14:textId="77777777" w:rsidR="00914CE4" w:rsidRPr="00914CE4" w:rsidRDefault="00914CE4" w:rsidP="00914CE4">
            <w:pPr>
              <w:rPr>
                <w:rFonts w:ascii="Times New Roman" w:eastAsia="Times New Roman" w:hAnsi="Times New Roman" w:cs="Times New Roman"/>
                <w:lang w:eastAsia="en-GB"/>
              </w:rPr>
            </w:pPr>
          </w:p>
        </w:tc>
      </w:tr>
      <w:tr w:rsidR="00F81349" w:rsidRPr="00914CE4" w14:paraId="3B835241" w14:textId="77777777" w:rsidTr="00914CE4">
        <w:tc>
          <w:tcPr>
            <w:tcW w:w="0" w:type="auto"/>
            <w:tcBorders>
              <w:top w:val="single" w:sz="24" w:space="0" w:color="000000"/>
              <w:left w:val="single" w:sz="36" w:space="0" w:color="000000"/>
              <w:bottom w:val="single" w:sz="2" w:space="0" w:color="000000"/>
              <w:right w:val="single" w:sz="2" w:space="0" w:color="auto"/>
            </w:tcBorders>
            <w:shd w:val="clear" w:color="auto" w:fill="FFFFFF"/>
            <w:vAlign w:val="center"/>
            <w:hideMark/>
          </w:tcPr>
          <w:p w14:paraId="0123E734" w14:textId="7749E364" w:rsidR="00914CE4" w:rsidRPr="00914CE4" w:rsidRDefault="00914CE4" w:rsidP="00914CE4">
            <w:pPr>
              <w:rPr>
                <w:rFonts w:ascii="Times New Roman" w:eastAsia="Times New Roman" w:hAnsi="Times New Roman" w:cs="Times New Roman"/>
                <w:lang w:eastAsia="en-GB"/>
              </w:rPr>
            </w:pPr>
            <w:r w:rsidRPr="00914CE4">
              <w:rPr>
                <w:rFonts w:ascii="Times New Roman" w:eastAsia="Times New Roman" w:hAnsi="Times New Roman" w:cs="Times New Roman"/>
                <w:lang w:eastAsia="en-GB"/>
              </w:rPr>
              <w:fldChar w:fldCharType="begin"/>
            </w:r>
            <w:r w:rsidRPr="00914CE4">
              <w:rPr>
                <w:rFonts w:ascii="Times New Roman" w:eastAsia="Times New Roman" w:hAnsi="Times New Roman" w:cs="Times New Roman"/>
                <w:lang w:eastAsia="en-GB"/>
              </w:rPr>
              <w:instrText xml:space="preserve"> INCLUDEPICTURE "/Users/lily/Library/Group Containers/UBF8T346G9.ms/WebArchiveCopyPasteTempFiles/com.microsoft.Word/page22image1464803104" \* MERGEFORMATINET </w:instrText>
            </w:r>
            <w:r w:rsidRPr="00914CE4">
              <w:rPr>
                <w:rFonts w:ascii="Times New Roman" w:eastAsia="Times New Roman" w:hAnsi="Times New Roman" w:cs="Times New Roman"/>
                <w:lang w:eastAsia="en-GB"/>
              </w:rPr>
              <w:fldChar w:fldCharType="separate"/>
            </w:r>
            <w:r w:rsidRPr="00914CE4">
              <w:rPr>
                <w:rFonts w:ascii="Times New Roman" w:eastAsia="Times New Roman" w:hAnsi="Times New Roman" w:cs="Times New Roman"/>
                <w:noProof/>
                <w:lang w:eastAsia="en-GB"/>
              </w:rPr>
              <w:drawing>
                <wp:inline distT="0" distB="0" distL="0" distR="0" wp14:anchorId="5F3EA754" wp14:editId="29199E02">
                  <wp:extent cx="4394960" cy="1835696"/>
                  <wp:effectExtent l="0" t="0" r="0" b="6350"/>
                  <wp:docPr id="14" name="Picture 14" descr="page22image1464803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age22image146480310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72865" cy="1868236"/>
                          </a:xfrm>
                          <a:prstGeom prst="rect">
                            <a:avLst/>
                          </a:prstGeom>
                          <a:noFill/>
                          <a:ln>
                            <a:noFill/>
                          </a:ln>
                        </pic:spPr>
                      </pic:pic>
                    </a:graphicData>
                  </a:graphic>
                </wp:inline>
              </w:drawing>
            </w:r>
            <w:r w:rsidRPr="00914CE4">
              <w:rPr>
                <w:rFonts w:ascii="Times New Roman" w:eastAsia="Times New Roman" w:hAnsi="Times New Roman" w:cs="Times New Roman"/>
                <w:lang w:eastAsia="en-GB"/>
              </w:rPr>
              <w:fldChar w:fldCharType="end"/>
            </w:r>
          </w:p>
        </w:tc>
        <w:tc>
          <w:tcPr>
            <w:tcW w:w="0" w:type="auto"/>
            <w:tcBorders>
              <w:top w:val="single" w:sz="24" w:space="0" w:color="000000"/>
              <w:left w:val="single" w:sz="2" w:space="0" w:color="auto"/>
              <w:bottom w:val="single" w:sz="2" w:space="0" w:color="000000"/>
              <w:right w:val="single" w:sz="2" w:space="0" w:color="000000"/>
            </w:tcBorders>
            <w:shd w:val="clear" w:color="auto" w:fill="FFFFFF"/>
            <w:vAlign w:val="center"/>
            <w:hideMark/>
          </w:tcPr>
          <w:p w14:paraId="59696638" w14:textId="77777777" w:rsidR="00914CE4" w:rsidRPr="00914CE4" w:rsidRDefault="00914CE4" w:rsidP="00914CE4">
            <w:pPr>
              <w:rPr>
                <w:rFonts w:ascii="Times New Roman" w:eastAsia="Times New Roman" w:hAnsi="Times New Roman" w:cs="Times New Roman"/>
                <w:lang w:eastAsia="en-GB"/>
              </w:rPr>
            </w:pPr>
          </w:p>
        </w:tc>
      </w:tr>
    </w:tbl>
    <w:p w14:paraId="17A50B30" w14:textId="72F40BE3" w:rsidR="00914CE4" w:rsidRDefault="00914CE4" w:rsidP="00D34688">
      <w:pPr>
        <w:spacing w:line="360" w:lineRule="auto"/>
        <w:jc w:val="both"/>
        <w:rPr>
          <w:rFonts w:ascii="Arial" w:hAnsi="Arial" w:cs="Arial"/>
          <w:sz w:val="20"/>
          <w:szCs w:val="20"/>
        </w:rPr>
      </w:pPr>
      <w:r w:rsidRPr="00914CE4">
        <w:rPr>
          <w:rFonts w:ascii="Arial" w:hAnsi="Arial" w:cs="Arial"/>
          <w:i/>
          <w:iCs/>
          <w:sz w:val="20"/>
          <w:szCs w:val="20"/>
        </w:rPr>
        <w:t>Figure 6</w:t>
      </w:r>
      <w:r w:rsidRPr="00914CE4">
        <w:rPr>
          <w:rFonts w:ascii="Arial" w:hAnsi="Arial" w:cs="Arial"/>
          <w:sz w:val="20"/>
          <w:szCs w:val="20"/>
        </w:rPr>
        <w:t xml:space="preserve">: </w:t>
      </w:r>
      <w:r>
        <w:rPr>
          <w:rFonts w:ascii="Arial" w:hAnsi="Arial" w:cs="Arial"/>
          <w:sz w:val="20"/>
          <w:szCs w:val="20"/>
        </w:rPr>
        <w:t>R</w:t>
      </w:r>
      <w:r w:rsidRPr="00914CE4">
        <w:rPr>
          <w:rFonts w:ascii="Arial" w:hAnsi="Arial" w:cs="Arial"/>
          <w:sz w:val="20"/>
          <w:szCs w:val="20"/>
        </w:rPr>
        <w:t>ivalry (</w:t>
      </w:r>
      <w:r w:rsidR="00CC25AB" w:rsidRPr="00914CE4">
        <w:rPr>
          <w:rFonts w:ascii="Arial" w:hAnsi="Arial" w:cs="Arial"/>
          <w:sz w:val="20"/>
          <w:szCs w:val="20"/>
        </w:rPr>
        <w:t>Source</w:t>
      </w:r>
      <w:r w:rsidRPr="00914CE4">
        <w:rPr>
          <w:rFonts w:ascii="Arial" w:hAnsi="Arial" w:cs="Arial"/>
          <w:sz w:val="20"/>
          <w:szCs w:val="20"/>
        </w:rPr>
        <w:t>: MarketLine, 2021)</w:t>
      </w:r>
    </w:p>
    <w:p w14:paraId="2069E89A" w14:textId="77777777" w:rsidR="00914CE4" w:rsidRPr="00914CE4" w:rsidRDefault="00914CE4" w:rsidP="00D34688">
      <w:pPr>
        <w:spacing w:line="360" w:lineRule="auto"/>
        <w:jc w:val="both"/>
        <w:rPr>
          <w:rFonts w:ascii="Arial" w:hAnsi="Arial" w:cs="Arial"/>
          <w:sz w:val="20"/>
          <w:szCs w:val="20"/>
        </w:rPr>
      </w:pPr>
    </w:p>
    <w:p w14:paraId="2A26CBCC" w14:textId="2378F595" w:rsidR="00E9425D" w:rsidRPr="00E9425D" w:rsidRDefault="00E9425D" w:rsidP="00D34688">
      <w:pPr>
        <w:spacing w:line="360" w:lineRule="auto"/>
        <w:jc w:val="both"/>
        <w:rPr>
          <w:rFonts w:ascii="Arial" w:hAnsi="Arial" w:cs="Arial"/>
        </w:rPr>
      </w:pPr>
      <w:r w:rsidRPr="00E9425D">
        <w:rPr>
          <w:rFonts w:ascii="Arial" w:hAnsi="Arial" w:cs="Arial"/>
        </w:rPr>
        <w:t>Jewellery,</w:t>
      </w:r>
      <w:r>
        <w:rPr>
          <w:rFonts w:ascii="Arial" w:hAnsi="Arial" w:cs="Arial"/>
        </w:rPr>
        <w:t xml:space="preserve"> watches and accessories industry is highly competitive. Businesses compete against other retailers on price, quality, stores, discount rates </w:t>
      </w:r>
      <w:r w:rsidR="00F302D0">
        <w:rPr>
          <w:rFonts w:ascii="Arial" w:hAnsi="Arial" w:cs="Arial"/>
        </w:rPr>
        <w:t>etc.</w:t>
      </w:r>
      <w:r>
        <w:rPr>
          <w:rFonts w:ascii="Arial" w:hAnsi="Arial" w:cs="Arial"/>
        </w:rPr>
        <w:t xml:space="preserve"> </w:t>
      </w:r>
      <w:r w:rsidR="00914CE4">
        <w:rPr>
          <w:rFonts w:ascii="Arial" w:hAnsi="Arial" w:cs="Arial"/>
        </w:rPr>
        <w:t>There are many similar products, vast number of players and low switching costs. Strong rivalry.</w:t>
      </w:r>
    </w:p>
    <w:p w14:paraId="3B2A628C" w14:textId="016EBE6A" w:rsidR="00BA3FC5" w:rsidRDefault="00BA3FC5">
      <w:pPr>
        <w:rPr>
          <w:rFonts w:ascii="Arial" w:hAnsi="Arial" w:cs="Arial"/>
        </w:rPr>
      </w:pPr>
    </w:p>
    <w:p w14:paraId="108B8E46" w14:textId="69F596DC" w:rsidR="00E9425D" w:rsidRPr="00CC25AB" w:rsidRDefault="005A37C9">
      <w:pPr>
        <w:rPr>
          <w:rFonts w:ascii="Arial" w:hAnsi="Arial" w:cs="Arial"/>
          <w:b/>
          <w:bCs/>
        </w:rPr>
      </w:pPr>
      <w:r>
        <w:rPr>
          <w:rFonts w:ascii="Arial" w:hAnsi="Arial" w:cs="Arial"/>
          <w:b/>
          <w:bCs/>
        </w:rPr>
        <w:t xml:space="preserve">5. </w:t>
      </w:r>
      <w:r w:rsidR="00CC25AB" w:rsidRPr="00CC25AB">
        <w:rPr>
          <w:rFonts w:ascii="Arial" w:hAnsi="Arial" w:cs="Arial"/>
          <w:b/>
          <w:bCs/>
        </w:rPr>
        <w:t>Competitive rivalry: who are your main competitors and how you can differentiate from them?</w:t>
      </w:r>
    </w:p>
    <w:p w14:paraId="18B7FBFA" w14:textId="7B2BEABC" w:rsidR="00CC25AB" w:rsidRDefault="00CC25AB">
      <w:pPr>
        <w:rPr>
          <w:rFonts w:ascii="Arial" w:hAnsi="Arial" w:cs="Arial"/>
        </w:rPr>
      </w:pPr>
    </w:p>
    <w:p w14:paraId="5ED92AE7" w14:textId="77777777" w:rsidR="00F81349" w:rsidRDefault="00F81349">
      <w:pPr>
        <w:rPr>
          <w:rFonts w:ascii="Arial" w:hAnsi="Arial" w:cs="Arial"/>
        </w:rPr>
      </w:pPr>
    </w:p>
    <w:tbl>
      <w:tblPr>
        <w:tblStyle w:val="TableGrid"/>
        <w:tblW w:w="0" w:type="auto"/>
        <w:tblLook w:val="04A0" w:firstRow="1" w:lastRow="0" w:firstColumn="1" w:lastColumn="0" w:noHBand="0" w:noVBand="1"/>
      </w:tblPr>
      <w:tblGrid>
        <w:gridCol w:w="2263"/>
        <w:gridCol w:w="6753"/>
      </w:tblGrid>
      <w:tr w:rsidR="00CC25AB" w14:paraId="561AE90F" w14:textId="77777777" w:rsidTr="00CC25AB">
        <w:tc>
          <w:tcPr>
            <w:tcW w:w="2263" w:type="dxa"/>
          </w:tcPr>
          <w:p w14:paraId="0A2CF80D" w14:textId="559C6489" w:rsidR="00CC25AB" w:rsidRDefault="00941664">
            <w:pPr>
              <w:rPr>
                <w:rFonts w:ascii="Arial" w:hAnsi="Arial" w:cs="Arial"/>
              </w:rPr>
            </w:pPr>
            <w:r>
              <w:rPr>
                <w:rFonts w:ascii="Arial" w:hAnsi="Arial" w:cs="Arial"/>
              </w:rPr>
              <w:t xml:space="preserve">1. </w:t>
            </w:r>
            <w:r w:rsidR="00AF559D">
              <w:rPr>
                <w:rFonts w:ascii="Arial" w:hAnsi="Arial" w:cs="Arial"/>
              </w:rPr>
              <w:t>Online jewellery makers</w:t>
            </w:r>
          </w:p>
        </w:tc>
        <w:tc>
          <w:tcPr>
            <w:tcW w:w="6753" w:type="dxa"/>
          </w:tcPr>
          <w:p w14:paraId="4F971553" w14:textId="610AF986" w:rsidR="007E53F4" w:rsidRDefault="002A3E9F">
            <w:pPr>
              <w:rPr>
                <w:rFonts w:ascii="Arial" w:hAnsi="Arial" w:cs="Arial"/>
              </w:rPr>
            </w:pPr>
            <w:r>
              <w:rPr>
                <w:rFonts w:ascii="Arial" w:hAnsi="Arial" w:cs="Arial"/>
              </w:rPr>
              <w:t xml:space="preserve">easy </w:t>
            </w:r>
            <w:r w:rsidR="0082418B">
              <w:rPr>
                <w:rFonts w:ascii="Arial" w:hAnsi="Arial" w:cs="Arial"/>
              </w:rPr>
              <w:t xml:space="preserve">buying process </w:t>
            </w:r>
            <w:r>
              <w:rPr>
                <w:rFonts w:ascii="Arial" w:hAnsi="Arial" w:cs="Arial"/>
              </w:rPr>
              <w:t>and honest communication, ties to a core emotion- love, happiness</w:t>
            </w:r>
            <w:r w:rsidR="00E90BF9">
              <w:rPr>
                <w:rFonts w:ascii="Arial" w:hAnsi="Arial" w:cs="Arial"/>
              </w:rPr>
              <w:t xml:space="preserve">/ </w:t>
            </w:r>
            <w:r>
              <w:rPr>
                <w:rFonts w:ascii="Arial" w:hAnsi="Arial" w:cs="Arial"/>
              </w:rPr>
              <w:t>honourable</w:t>
            </w:r>
            <w:r w:rsidR="005E4E18">
              <w:rPr>
                <w:rFonts w:ascii="Arial" w:hAnsi="Arial" w:cs="Arial"/>
              </w:rPr>
              <w:t>,</w:t>
            </w:r>
            <w:r>
              <w:rPr>
                <w:rFonts w:ascii="Arial" w:hAnsi="Arial" w:cs="Arial"/>
              </w:rPr>
              <w:t xml:space="preserve"> </w:t>
            </w:r>
            <w:r w:rsidR="005E4E18">
              <w:rPr>
                <w:rFonts w:ascii="Arial" w:hAnsi="Arial" w:cs="Arial"/>
              </w:rPr>
              <w:t xml:space="preserve">charitable </w:t>
            </w:r>
            <w:r>
              <w:rPr>
                <w:rFonts w:ascii="Arial" w:hAnsi="Arial" w:cs="Arial"/>
              </w:rPr>
              <w:t>cause</w:t>
            </w:r>
            <w:r w:rsidR="00E90BF9">
              <w:rPr>
                <w:rFonts w:ascii="Arial" w:hAnsi="Arial" w:cs="Arial"/>
              </w:rPr>
              <w:t>/</w:t>
            </w:r>
          </w:p>
          <w:p w14:paraId="7A34C949" w14:textId="2223CBC5" w:rsidR="00CC25AB" w:rsidRDefault="007E53F4">
            <w:pPr>
              <w:rPr>
                <w:rFonts w:ascii="Arial" w:hAnsi="Arial" w:cs="Arial"/>
              </w:rPr>
            </w:pPr>
            <w:r>
              <w:rPr>
                <w:rFonts w:ascii="Arial" w:hAnsi="Arial" w:cs="Arial"/>
              </w:rPr>
              <w:t>message of jewellery- prosperity, elegance, wisdom</w:t>
            </w:r>
            <w:r w:rsidR="00D6684F">
              <w:rPr>
                <w:rFonts w:ascii="Arial" w:hAnsi="Arial" w:cs="Arial"/>
              </w:rPr>
              <w:t xml:space="preserve">/ </w:t>
            </w:r>
            <w:proofErr w:type="gramStart"/>
            <w:r w:rsidR="00D6684F">
              <w:rPr>
                <w:rFonts w:ascii="Arial" w:hAnsi="Arial" w:cs="Arial"/>
              </w:rPr>
              <w:t>jewellery</w:t>
            </w:r>
            <w:proofErr w:type="gramEnd"/>
            <w:r w:rsidR="00D6684F">
              <w:rPr>
                <w:rFonts w:ascii="Arial" w:hAnsi="Arial" w:cs="Arial"/>
              </w:rPr>
              <w:t xml:space="preserve"> and clothing made to order and customer design.</w:t>
            </w:r>
            <w:r w:rsidR="002A3E9F">
              <w:rPr>
                <w:rFonts w:ascii="Arial" w:hAnsi="Arial" w:cs="Arial"/>
              </w:rPr>
              <w:t xml:space="preserve"> </w:t>
            </w:r>
          </w:p>
        </w:tc>
      </w:tr>
      <w:tr w:rsidR="00CC25AB" w14:paraId="775371B9" w14:textId="77777777" w:rsidTr="00CC25AB">
        <w:tc>
          <w:tcPr>
            <w:tcW w:w="2263" w:type="dxa"/>
          </w:tcPr>
          <w:p w14:paraId="616BC1E2" w14:textId="643D88AB" w:rsidR="00CC25AB" w:rsidRDefault="00AF559D">
            <w:pPr>
              <w:rPr>
                <w:rFonts w:ascii="Arial" w:hAnsi="Arial" w:cs="Arial"/>
              </w:rPr>
            </w:pPr>
            <w:r>
              <w:rPr>
                <w:rFonts w:ascii="Arial" w:hAnsi="Arial" w:cs="Arial"/>
              </w:rPr>
              <w:t>2. Physical stores</w:t>
            </w:r>
          </w:p>
        </w:tc>
        <w:tc>
          <w:tcPr>
            <w:tcW w:w="6753" w:type="dxa"/>
          </w:tcPr>
          <w:p w14:paraId="7DF9E858" w14:textId="2BA1CA5D" w:rsidR="00CC25AB" w:rsidRDefault="002A3E9F">
            <w:pPr>
              <w:rPr>
                <w:rFonts w:ascii="Arial" w:hAnsi="Arial" w:cs="Arial"/>
              </w:rPr>
            </w:pPr>
            <w:r>
              <w:rPr>
                <w:rFonts w:ascii="Arial" w:hAnsi="Arial" w:cs="Arial"/>
              </w:rPr>
              <w:t xml:space="preserve">Variety of products and </w:t>
            </w:r>
            <w:r w:rsidR="001C2F22">
              <w:rPr>
                <w:rFonts w:ascii="Arial" w:hAnsi="Arial" w:cs="Arial"/>
              </w:rPr>
              <w:t>online exposure</w:t>
            </w:r>
          </w:p>
        </w:tc>
      </w:tr>
      <w:tr w:rsidR="00CC25AB" w14:paraId="4F9B4CC8" w14:textId="77777777" w:rsidTr="00CC25AB">
        <w:tc>
          <w:tcPr>
            <w:tcW w:w="2263" w:type="dxa"/>
          </w:tcPr>
          <w:p w14:paraId="573ECCDA" w14:textId="7EF898B0" w:rsidR="00CC25AB" w:rsidRDefault="00AF559D">
            <w:pPr>
              <w:rPr>
                <w:rFonts w:ascii="Arial" w:hAnsi="Arial" w:cs="Arial"/>
              </w:rPr>
            </w:pPr>
            <w:r>
              <w:rPr>
                <w:rFonts w:ascii="Arial" w:hAnsi="Arial" w:cs="Arial"/>
              </w:rPr>
              <w:t>3. Famous brands</w:t>
            </w:r>
          </w:p>
        </w:tc>
        <w:tc>
          <w:tcPr>
            <w:tcW w:w="6753" w:type="dxa"/>
          </w:tcPr>
          <w:p w14:paraId="1F45B0C6" w14:textId="6DC226CA" w:rsidR="00CC25AB" w:rsidRDefault="001C2F22">
            <w:pPr>
              <w:rPr>
                <w:rFonts w:ascii="Arial" w:hAnsi="Arial" w:cs="Arial"/>
              </w:rPr>
            </w:pPr>
            <w:r>
              <w:rPr>
                <w:rFonts w:ascii="Arial" w:hAnsi="Arial" w:cs="Arial"/>
              </w:rPr>
              <w:t xml:space="preserve">Similar products </w:t>
            </w:r>
            <w:r w:rsidR="00786559">
              <w:rPr>
                <w:rFonts w:ascii="Arial" w:hAnsi="Arial" w:cs="Arial"/>
              </w:rPr>
              <w:t>at cheaper price</w:t>
            </w:r>
            <w:r w:rsidR="003676DA">
              <w:rPr>
                <w:rFonts w:ascii="Arial" w:hAnsi="Arial" w:cs="Arial"/>
              </w:rPr>
              <w:t>, follow ups</w:t>
            </w:r>
          </w:p>
        </w:tc>
      </w:tr>
    </w:tbl>
    <w:p w14:paraId="6CD1048E" w14:textId="2DE8BF7B" w:rsidR="00F81349" w:rsidRDefault="00F81349">
      <w:pPr>
        <w:rPr>
          <w:rFonts w:ascii="Arial" w:hAnsi="Arial" w:cs="Arial"/>
          <w:b/>
          <w:bCs/>
        </w:rPr>
      </w:pPr>
    </w:p>
    <w:p w14:paraId="55068C5A" w14:textId="77777777" w:rsidR="0003203E" w:rsidRDefault="0003203E">
      <w:pPr>
        <w:rPr>
          <w:rFonts w:ascii="Arial" w:hAnsi="Arial" w:cs="Arial"/>
          <w:b/>
          <w:bCs/>
        </w:rPr>
      </w:pPr>
    </w:p>
    <w:p w14:paraId="54C6C00A" w14:textId="35EEC67B" w:rsidR="00072B79" w:rsidRDefault="006170A7">
      <w:pPr>
        <w:rPr>
          <w:rFonts w:ascii="Arial" w:hAnsi="Arial" w:cs="Arial"/>
          <w:b/>
          <w:bCs/>
        </w:rPr>
      </w:pPr>
      <w:r w:rsidRPr="006170A7">
        <w:rPr>
          <w:rFonts w:ascii="Arial" w:hAnsi="Arial" w:cs="Arial"/>
          <w:b/>
          <w:bCs/>
        </w:rPr>
        <w:t>Operations</w:t>
      </w:r>
    </w:p>
    <w:p w14:paraId="1F630595" w14:textId="77777777" w:rsidR="00072B79" w:rsidRDefault="00072B79">
      <w:pPr>
        <w:rPr>
          <w:rFonts w:ascii="Arial" w:hAnsi="Arial" w:cs="Arial"/>
          <w:b/>
          <w:bCs/>
        </w:rPr>
      </w:pPr>
    </w:p>
    <w:p w14:paraId="633EAB34" w14:textId="410324CF" w:rsidR="00F302D0" w:rsidRPr="00072B79" w:rsidRDefault="00AB2313" w:rsidP="00072B79">
      <w:pPr>
        <w:pStyle w:val="ListParagraph"/>
        <w:numPr>
          <w:ilvl w:val="0"/>
          <w:numId w:val="1"/>
        </w:numPr>
        <w:jc w:val="both"/>
        <w:rPr>
          <w:rFonts w:ascii="Arial" w:hAnsi="Arial" w:cs="Arial"/>
          <w:b/>
          <w:bCs/>
        </w:rPr>
      </w:pPr>
      <w:r w:rsidRPr="00072B79">
        <w:rPr>
          <w:rFonts w:ascii="Arial" w:hAnsi="Arial" w:cs="Arial"/>
        </w:rPr>
        <w:t xml:space="preserve">Supplying semi-precious stones, ready-made silver jewellery, clothing, usually from China, </w:t>
      </w:r>
      <w:proofErr w:type="gramStart"/>
      <w:r w:rsidRPr="00072B79">
        <w:rPr>
          <w:rFonts w:ascii="Arial" w:hAnsi="Arial" w:cs="Arial"/>
        </w:rPr>
        <w:t>Athens</w:t>
      </w:r>
      <w:proofErr w:type="gramEnd"/>
      <w:r w:rsidRPr="00072B79">
        <w:rPr>
          <w:rFonts w:ascii="Arial" w:hAnsi="Arial" w:cs="Arial"/>
        </w:rPr>
        <w:t xml:space="preserve"> and Turkey through direct contact with wholesalers there and retailers.</w:t>
      </w:r>
    </w:p>
    <w:p w14:paraId="4A4292F0" w14:textId="02D01207" w:rsidR="00AB2313" w:rsidRPr="00072B79" w:rsidRDefault="00AB2313" w:rsidP="00072B79">
      <w:pPr>
        <w:pStyle w:val="ListParagraph"/>
        <w:numPr>
          <w:ilvl w:val="0"/>
          <w:numId w:val="1"/>
        </w:numPr>
        <w:jc w:val="both"/>
        <w:rPr>
          <w:rFonts w:ascii="Arial" w:hAnsi="Arial" w:cs="Arial"/>
        </w:rPr>
      </w:pPr>
      <w:r w:rsidRPr="00072B79">
        <w:rPr>
          <w:rFonts w:ascii="Arial" w:hAnsi="Arial" w:cs="Arial"/>
        </w:rPr>
        <w:t>Manufacturing new products</w:t>
      </w:r>
      <w:r w:rsidR="008C76DB" w:rsidRPr="00072B79">
        <w:rPr>
          <w:rFonts w:ascii="Arial" w:hAnsi="Arial" w:cs="Arial"/>
        </w:rPr>
        <w:t xml:space="preserve"> from home office. </w:t>
      </w:r>
      <w:r w:rsidR="00914977" w:rsidRPr="00072B79">
        <w:rPr>
          <w:rFonts w:ascii="Arial" w:hAnsi="Arial" w:cs="Arial"/>
        </w:rPr>
        <w:t>Partner who makes jewellery professionally</w:t>
      </w:r>
      <w:r w:rsidR="007660A9" w:rsidRPr="00072B79">
        <w:rPr>
          <w:rFonts w:ascii="Arial" w:hAnsi="Arial" w:cs="Arial"/>
        </w:rPr>
        <w:t xml:space="preserve"> and decorates clothing with semi- precious stones.</w:t>
      </w:r>
      <w:r w:rsidR="00914977" w:rsidRPr="00072B79">
        <w:rPr>
          <w:rFonts w:ascii="Arial" w:hAnsi="Arial" w:cs="Arial"/>
        </w:rPr>
        <w:t xml:space="preserve"> </w:t>
      </w:r>
      <w:r w:rsidR="008C76DB" w:rsidRPr="00072B79">
        <w:rPr>
          <w:rFonts w:ascii="Arial" w:hAnsi="Arial" w:cs="Arial"/>
        </w:rPr>
        <w:t>Specific tools and a desk.</w:t>
      </w:r>
    </w:p>
    <w:p w14:paraId="5A69D33D" w14:textId="09BBE73B" w:rsidR="008C76DB" w:rsidRPr="00072B79" w:rsidRDefault="008C76DB" w:rsidP="00072B79">
      <w:pPr>
        <w:pStyle w:val="ListParagraph"/>
        <w:numPr>
          <w:ilvl w:val="0"/>
          <w:numId w:val="1"/>
        </w:numPr>
        <w:jc w:val="both"/>
        <w:rPr>
          <w:rFonts w:ascii="Arial" w:hAnsi="Arial" w:cs="Arial"/>
        </w:rPr>
      </w:pPr>
      <w:r w:rsidRPr="00072B79">
        <w:rPr>
          <w:rFonts w:ascii="Arial" w:hAnsi="Arial" w:cs="Arial"/>
        </w:rPr>
        <w:lastRenderedPageBreak/>
        <w:t>Taking professional pictures and videos of products and uploading them on the business website.</w:t>
      </w:r>
    </w:p>
    <w:p w14:paraId="7C34939B" w14:textId="69386957" w:rsidR="00AB2313" w:rsidRPr="00072B79" w:rsidRDefault="00AB2313" w:rsidP="00072B79">
      <w:pPr>
        <w:pStyle w:val="ListParagraph"/>
        <w:numPr>
          <w:ilvl w:val="0"/>
          <w:numId w:val="1"/>
        </w:numPr>
        <w:jc w:val="both"/>
        <w:rPr>
          <w:rFonts w:ascii="Arial" w:hAnsi="Arial" w:cs="Arial"/>
        </w:rPr>
      </w:pPr>
      <w:r w:rsidRPr="00072B79">
        <w:rPr>
          <w:rFonts w:ascii="Arial" w:hAnsi="Arial" w:cs="Arial"/>
        </w:rPr>
        <w:t>Selling online</w:t>
      </w:r>
      <w:r w:rsidR="00914977" w:rsidRPr="00072B79">
        <w:rPr>
          <w:rFonts w:ascii="Arial" w:hAnsi="Arial" w:cs="Arial"/>
        </w:rPr>
        <w:t xml:space="preserve"> through a website and online shop.</w:t>
      </w:r>
    </w:p>
    <w:p w14:paraId="7AFEA78E" w14:textId="4EFF1CFF" w:rsidR="00914977" w:rsidRPr="00072B79" w:rsidRDefault="00914977" w:rsidP="00072B79">
      <w:pPr>
        <w:pStyle w:val="ListParagraph"/>
        <w:numPr>
          <w:ilvl w:val="0"/>
          <w:numId w:val="1"/>
        </w:numPr>
        <w:jc w:val="both"/>
        <w:rPr>
          <w:rFonts w:ascii="Arial" w:hAnsi="Arial" w:cs="Arial"/>
        </w:rPr>
      </w:pPr>
      <w:r w:rsidRPr="00072B79">
        <w:rPr>
          <w:rFonts w:ascii="Arial" w:hAnsi="Arial" w:cs="Arial"/>
        </w:rPr>
        <w:t>Advertising and directing traffic to the website.</w:t>
      </w:r>
    </w:p>
    <w:p w14:paraId="47B00BE4" w14:textId="212D0CAC" w:rsidR="00F302D0" w:rsidRPr="00072B79" w:rsidRDefault="0049395E" w:rsidP="00072B79">
      <w:pPr>
        <w:pStyle w:val="ListParagraph"/>
        <w:numPr>
          <w:ilvl w:val="0"/>
          <w:numId w:val="1"/>
        </w:numPr>
        <w:jc w:val="both"/>
        <w:rPr>
          <w:rFonts w:ascii="Arial" w:hAnsi="Arial" w:cs="Arial"/>
        </w:rPr>
      </w:pPr>
      <w:r w:rsidRPr="00072B79">
        <w:rPr>
          <w:rFonts w:ascii="Arial" w:hAnsi="Arial" w:cs="Arial"/>
        </w:rPr>
        <w:t xml:space="preserve">Deliveries </w:t>
      </w:r>
      <w:r w:rsidR="007660A9" w:rsidRPr="00072B79">
        <w:rPr>
          <w:rFonts w:ascii="Arial" w:hAnsi="Arial" w:cs="Arial"/>
        </w:rPr>
        <w:t xml:space="preserve">in the UK and abroad </w:t>
      </w:r>
      <w:r w:rsidRPr="00072B79">
        <w:rPr>
          <w:rFonts w:ascii="Arial" w:hAnsi="Arial" w:cs="Arial"/>
        </w:rPr>
        <w:t>through DPD, Royal Mail, Parcelforce.</w:t>
      </w:r>
    </w:p>
    <w:p w14:paraId="33A68365" w14:textId="18FC5F52" w:rsidR="007660A9" w:rsidRDefault="007660A9" w:rsidP="00072B79">
      <w:pPr>
        <w:jc w:val="both"/>
        <w:rPr>
          <w:rFonts w:ascii="Arial" w:hAnsi="Arial" w:cs="Arial"/>
        </w:rPr>
      </w:pPr>
    </w:p>
    <w:p w14:paraId="24E185F6" w14:textId="77777777" w:rsidR="00F81349" w:rsidRDefault="00F81349" w:rsidP="00072B79">
      <w:pPr>
        <w:jc w:val="both"/>
        <w:rPr>
          <w:rFonts w:ascii="Arial" w:hAnsi="Arial" w:cs="Arial"/>
        </w:rPr>
      </w:pPr>
    </w:p>
    <w:p w14:paraId="5563F75C" w14:textId="418B38A5" w:rsidR="007660A9" w:rsidRDefault="007660A9">
      <w:pPr>
        <w:rPr>
          <w:rFonts w:ascii="Arial" w:hAnsi="Arial" w:cs="Arial"/>
          <w:b/>
          <w:bCs/>
        </w:rPr>
      </w:pPr>
      <w:r w:rsidRPr="007660A9">
        <w:rPr>
          <w:rFonts w:ascii="Arial" w:hAnsi="Arial" w:cs="Arial"/>
          <w:b/>
          <w:bCs/>
        </w:rPr>
        <w:t xml:space="preserve">Revenue </w:t>
      </w:r>
    </w:p>
    <w:p w14:paraId="1508EBEF" w14:textId="77777777" w:rsidR="00072B79" w:rsidRDefault="00072B79">
      <w:pPr>
        <w:rPr>
          <w:rFonts w:ascii="Arial" w:hAnsi="Arial" w:cs="Arial"/>
          <w:b/>
          <w:bCs/>
        </w:rPr>
      </w:pPr>
    </w:p>
    <w:p w14:paraId="71F35041" w14:textId="77777777" w:rsidR="0008453D" w:rsidRDefault="003676DA">
      <w:pPr>
        <w:rPr>
          <w:rFonts w:ascii="Arial" w:hAnsi="Arial" w:cs="Arial"/>
        </w:rPr>
      </w:pPr>
      <w:r w:rsidRPr="003676DA">
        <w:rPr>
          <w:rFonts w:ascii="Arial" w:hAnsi="Arial" w:cs="Arial"/>
        </w:rPr>
        <w:t xml:space="preserve">1. </w:t>
      </w:r>
      <w:r w:rsidR="0008453D">
        <w:rPr>
          <w:rFonts w:ascii="Arial" w:hAnsi="Arial" w:cs="Arial"/>
        </w:rPr>
        <w:t>Determine the goals</w:t>
      </w:r>
    </w:p>
    <w:p w14:paraId="6340A39B" w14:textId="377A4877" w:rsidR="0008453D" w:rsidRDefault="0008453D">
      <w:pPr>
        <w:rPr>
          <w:rFonts w:ascii="Arial" w:hAnsi="Arial" w:cs="Arial"/>
        </w:rPr>
      </w:pPr>
      <w:r>
        <w:rPr>
          <w:rFonts w:ascii="Arial" w:hAnsi="Arial" w:cs="Arial"/>
        </w:rPr>
        <w:t>2. Focus on loyal customers</w:t>
      </w:r>
    </w:p>
    <w:p w14:paraId="6BE43D0F" w14:textId="53536A7C" w:rsidR="0008453D" w:rsidRDefault="0008453D">
      <w:pPr>
        <w:rPr>
          <w:rFonts w:ascii="Arial" w:hAnsi="Arial" w:cs="Arial"/>
        </w:rPr>
      </w:pPr>
      <w:r>
        <w:rPr>
          <w:rFonts w:ascii="Arial" w:hAnsi="Arial" w:cs="Arial"/>
        </w:rPr>
        <w:t>3. Complementary products</w:t>
      </w:r>
    </w:p>
    <w:p w14:paraId="581FCE2F" w14:textId="7A72D4F2" w:rsidR="003676DA" w:rsidRDefault="0008453D">
      <w:pPr>
        <w:rPr>
          <w:rFonts w:ascii="Arial" w:hAnsi="Arial" w:cs="Arial"/>
        </w:rPr>
      </w:pPr>
      <w:r>
        <w:rPr>
          <w:rFonts w:ascii="Arial" w:hAnsi="Arial" w:cs="Arial"/>
        </w:rPr>
        <w:t>4. Pricing strategy reviews</w:t>
      </w:r>
    </w:p>
    <w:p w14:paraId="5160FAF1" w14:textId="0AE559FD" w:rsidR="0008453D" w:rsidRDefault="0008453D">
      <w:pPr>
        <w:rPr>
          <w:rFonts w:ascii="Arial" w:hAnsi="Arial" w:cs="Arial"/>
        </w:rPr>
      </w:pPr>
      <w:r>
        <w:rPr>
          <w:rFonts w:ascii="Arial" w:hAnsi="Arial" w:cs="Arial"/>
        </w:rPr>
        <w:t xml:space="preserve">5. Marketing </w:t>
      </w:r>
    </w:p>
    <w:p w14:paraId="1BBA075E" w14:textId="56442A38" w:rsidR="00077F11" w:rsidRPr="003676DA" w:rsidRDefault="00077F11">
      <w:pPr>
        <w:rPr>
          <w:rFonts w:ascii="Arial" w:hAnsi="Arial" w:cs="Arial"/>
        </w:rPr>
      </w:pPr>
      <w:r>
        <w:rPr>
          <w:rFonts w:ascii="Arial" w:hAnsi="Arial" w:cs="Arial"/>
        </w:rPr>
        <w:t>6. Avoid liabilities</w:t>
      </w:r>
    </w:p>
    <w:p w14:paraId="0A37E5F5" w14:textId="77777777" w:rsidR="00F81349" w:rsidRDefault="00F81349">
      <w:pPr>
        <w:rPr>
          <w:rFonts w:ascii="Arial" w:hAnsi="Arial" w:cs="Arial"/>
        </w:rPr>
      </w:pPr>
    </w:p>
    <w:p w14:paraId="2A660CF5" w14:textId="124FE913" w:rsidR="003676DA" w:rsidRDefault="003676DA">
      <w:pPr>
        <w:rPr>
          <w:rFonts w:ascii="Arial" w:hAnsi="Arial" w:cs="Arial"/>
          <w:b/>
          <w:bCs/>
        </w:rPr>
      </w:pPr>
      <w:r w:rsidRPr="003676DA">
        <w:rPr>
          <w:rFonts w:ascii="Arial" w:hAnsi="Arial" w:cs="Arial"/>
          <w:b/>
          <w:bCs/>
        </w:rPr>
        <w:t xml:space="preserve"> </w:t>
      </w:r>
      <w:r w:rsidR="007F5AE1" w:rsidRPr="003676DA">
        <w:rPr>
          <w:rFonts w:ascii="Arial" w:hAnsi="Arial" w:cs="Arial"/>
          <w:b/>
          <w:bCs/>
        </w:rPr>
        <w:t>P</w:t>
      </w:r>
      <w:r w:rsidRPr="003676DA">
        <w:rPr>
          <w:rFonts w:ascii="Arial" w:hAnsi="Arial" w:cs="Arial"/>
          <w:b/>
          <w:bCs/>
        </w:rPr>
        <w:t>revention</w:t>
      </w:r>
      <w:r w:rsidR="007F5AE1">
        <w:rPr>
          <w:rFonts w:ascii="Arial" w:hAnsi="Arial" w:cs="Arial"/>
          <w:b/>
          <w:bCs/>
        </w:rPr>
        <w:t xml:space="preserve"> of revenue loss</w:t>
      </w:r>
    </w:p>
    <w:p w14:paraId="1EAD28B0" w14:textId="77777777" w:rsidR="00072B79" w:rsidRDefault="00072B79">
      <w:pPr>
        <w:rPr>
          <w:rFonts w:ascii="Arial" w:hAnsi="Arial" w:cs="Arial"/>
          <w:b/>
          <w:bCs/>
        </w:rPr>
      </w:pPr>
    </w:p>
    <w:p w14:paraId="6598E59D" w14:textId="4BAD6886" w:rsidR="003676DA" w:rsidRDefault="003676DA">
      <w:pPr>
        <w:rPr>
          <w:rFonts w:ascii="Arial" w:hAnsi="Arial" w:cs="Arial"/>
        </w:rPr>
      </w:pPr>
      <w:r w:rsidRPr="003676DA">
        <w:rPr>
          <w:rFonts w:ascii="Arial" w:hAnsi="Arial" w:cs="Arial"/>
        </w:rPr>
        <w:t xml:space="preserve">1. </w:t>
      </w:r>
      <w:r>
        <w:rPr>
          <w:rFonts w:ascii="Arial" w:hAnsi="Arial" w:cs="Arial"/>
        </w:rPr>
        <w:t>R</w:t>
      </w:r>
      <w:r w:rsidRPr="003676DA">
        <w:rPr>
          <w:rFonts w:ascii="Arial" w:hAnsi="Arial" w:cs="Arial"/>
        </w:rPr>
        <w:t>educe exchange and returns</w:t>
      </w:r>
      <w:r>
        <w:rPr>
          <w:rFonts w:ascii="Arial" w:hAnsi="Arial" w:cs="Arial"/>
        </w:rPr>
        <w:t xml:space="preserve"> by adopting longer window return policy.</w:t>
      </w:r>
    </w:p>
    <w:p w14:paraId="568FA9DB" w14:textId="40E4AC90" w:rsidR="003676DA" w:rsidRDefault="003676DA">
      <w:pPr>
        <w:rPr>
          <w:rFonts w:ascii="Arial" w:hAnsi="Arial" w:cs="Arial"/>
        </w:rPr>
      </w:pPr>
      <w:r>
        <w:rPr>
          <w:rFonts w:ascii="Arial" w:hAnsi="Arial" w:cs="Arial"/>
        </w:rPr>
        <w:t xml:space="preserve">2. </w:t>
      </w:r>
      <w:r w:rsidR="00B94F99">
        <w:rPr>
          <w:rFonts w:ascii="Arial" w:hAnsi="Arial" w:cs="Arial"/>
        </w:rPr>
        <w:t>D</w:t>
      </w:r>
      <w:r>
        <w:rPr>
          <w:rFonts w:ascii="Arial" w:hAnsi="Arial" w:cs="Arial"/>
        </w:rPr>
        <w:t>etailed description and high visuals on the products.</w:t>
      </w:r>
    </w:p>
    <w:p w14:paraId="4884D526" w14:textId="577B6C70" w:rsidR="003676DA" w:rsidRDefault="003676DA">
      <w:pPr>
        <w:rPr>
          <w:rFonts w:ascii="Arial" w:hAnsi="Arial" w:cs="Arial"/>
        </w:rPr>
      </w:pPr>
      <w:r>
        <w:rPr>
          <w:rFonts w:ascii="Arial" w:hAnsi="Arial" w:cs="Arial"/>
        </w:rPr>
        <w:t xml:space="preserve">3. </w:t>
      </w:r>
      <w:r w:rsidR="00B94F99">
        <w:rPr>
          <w:rFonts w:ascii="Arial" w:hAnsi="Arial" w:cs="Arial"/>
        </w:rPr>
        <w:t>C</w:t>
      </w:r>
      <w:r>
        <w:rPr>
          <w:rFonts w:ascii="Arial" w:hAnsi="Arial" w:cs="Arial"/>
        </w:rPr>
        <w:t>ustomers reviews</w:t>
      </w:r>
    </w:p>
    <w:p w14:paraId="4CE45C9D" w14:textId="7E6D23F6" w:rsidR="003676DA" w:rsidRDefault="003676DA">
      <w:pPr>
        <w:rPr>
          <w:rFonts w:ascii="Arial" w:hAnsi="Arial" w:cs="Arial"/>
        </w:rPr>
      </w:pPr>
      <w:r>
        <w:rPr>
          <w:rFonts w:ascii="Arial" w:hAnsi="Arial" w:cs="Arial"/>
        </w:rPr>
        <w:t xml:space="preserve">4. </w:t>
      </w:r>
      <w:r w:rsidR="00B94F99">
        <w:rPr>
          <w:rFonts w:ascii="Arial" w:hAnsi="Arial" w:cs="Arial"/>
        </w:rPr>
        <w:t>I</w:t>
      </w:r>
      <w:r>
        <w:rPr>
          <w:rFonts w:ascii="Arial" w:hAnsi="Arial" w:cs="Arial"/>
        </w:rPr>
        <w:t>dentifying problematic customers</w:t>
      </w:r>
    </w:p>
    <w:p w14:paraId="166DF6BE" w14:textId="475A5E7C" w:rsidR="003676DA" w:rsidRDefault="003676DA">
      <w:pPr>
        <w:rPr>
          <w:rFonts w:ascii="Arial" w:hAnsi="Arial" w:cs="Arial"/>
        </w:rPr>
      </w:pPr>
      <w:r>
        <w:rPr>
          <w:rFonts w:ascii="Arial" w:hAnsi="Arial" w:cs="Arial"/>
        </w:rPr>
        <w:t xml:space="preserve">5. </w:t>
      </w:r>
      <w:r w:rsidR="00B94F99">
        <w:rPr>
          <w:rFonts w:ascii="Arial" w:hAnsi="Arial" w:cs="Arial"/>
        </w:rPr>
        <w:t>C</w:t>
      </w:r>
      <w:r>
        <w:rPr>
          <w:rFonts w:ascii="Arial" w:hAnsi="Arial" w:cs="Arial"/>
        </w:rPr>
        <w:t xml:space="preserve">onstant analysis </w:t>
      </w:r>
      <w:r w:rsidR="00A9658C">
        <w:rPr>
          <w:rFonts w:ascii="Arial" w:hAnsi="Arial" w:cs="Arial"/>
        </w:rPr>
        <w:t>of the business processes and improvement</w:t>
      </w:r>
    </w:p>
    <w:p w14:paraId="66B98D95" w14:textId="270EB24E" w:rsidR="00B94F99" w:rsidRDefault="00B94F99">
      <w:pPr>
        <w:rPr>
          <w:rFonts w:ascii="Arial" w:hAnsi="Arial" w:cs="Arial"/>
        </w:rPr>
      </w:pPr>
      <w:r>
        <w:rPr>
          <w:rFonts w:ascii="Arial" w:hAnsi="Arial" w:cs="Arial"/>
        </w:rPr>
        <w:t>6. Accounting reports</w:t>
      </w:r>
      <w:r w:rsidR="00534F08">
        <w:rPr>
          <w:rFonts w:ascii="Arial" w:hAnsi="Arial" w:cs="Arial"/>
        </w:rPr>
        <w:t>/ expense monitoring</w:t>
      </w:r>
    </w:p>
    <w:p w14:paraId="794C3220" w14:textId="77777777" w:rsidR="00F81349" w:rsidRDefault="00F81349">
      <w:pPr>
        <w:rPr>
          <w:rFonts w:ascii="Arial" w:hAnsi="Arial" w:cs="Arial"/>
        </w:rPr>
      </w:pPr>
    </w:p>
    <w:p w14:paraId="3EF2817C" w14:textId="73FEB6E9" w:rsidR="007F5AE1" w:rsidRDefault="00B92C04">
      <w:pPr>
        <w:rPr>
          <w:rFonts w:ascii="Arial" w:hAnsi="Arial" w:cs="Arial"/>
          <w:b/>
          <w:bCs/>
        </w:rPr>
      </w:pPr>
      <w:r w:rsidRPr="00C86947">
        <w:rPr>
          <w:rFonts w:ascii="Arial" w:hAnsi="Arial" w:cs="Arial"/>
          <w:b/>
          <w:bCs/>
        </w:rPr>
        <w:t>Management Team</w:t>
      </w:r>
    </w:p>
    <w:p w14:paraId="0DBBF3B8" w14:textId="77777777" w:rsidR="00072B79" w:rsidRPr="00C86947" w:rsidRDefault="00072B79">
      <w:pPr>
        <w:rPr>
          <w:rFonts w:ascii="Arial" w:hAnsi="Arial" w:cs="Arial"/>
          <w:b/>
          <w:bCs/>
        </w:rPr>
      </w:pPr>
    </w:p>
    <w:tbl>
      <w:tblPr>
        <w:tblStyle w:val="TableGrid"/>
        <w:tblW w:w="0" w:type="auto"/>
        <w:tblLook w:val="04A0" w:firstRow="1" w:lastRow="0" w:firstColumn="1" w:lastColumn="0" w:noHBand="0" w:noVBand="1"/>
      </w:tblPr>
      <w:tblGrid>
        <w:gridCol w:w="2122"/>
        <w:gridCol w:w="3543"/>
        <w:gridCol w:w="3351"/>
      </w:tblGrid>
      <w:tr w:rsidR="00B92C04" w14:paraId="3D48A318" w14:textId="77777777" w:rsidTr="00F660AE">
        <w:tc>
          <w:tcPr>
            <w:tcW w:w="2122" w:type="dxa"/>
          </w:tcPr>
          <w:p w14:paraId="712A974F" w14:textId="6C82FB3C" w:rsidR="00B92C04" w:rsidRDefault="00B92C04">
            <w:pPr>
              <w:rPr>
                <w:rFonts w:ascii="Arial" w:hAnsi="Arial" w:cs="Arial"/>
              </w:rPr>
            </w:pPr>
            <w:r>
              <w:rPr>
                <w:rFonts w:ascii="Arial" w:hAnsi="Arial" w:cs="Arial"/>
              </w:rPr>
              <w:t xml:space="preserve">Name </w:t>
            </w:r>
          </w:p>
        </w:tc>
        <w:tc>
          <w:tcPr>
            <w:tcW w:w="3543" w:type="dxa"/>
          </w:tcPr>
          <w:p w14:paraId="09FBAD09" w14:textId="2DCEA9CC" w:rsidR="00B92C04" w:rsidRDefault="00B92C04">
            <w:pPr>
              <w:rPr>
                <w:rFonts w:ascii="Arial" w:hAnsi="Arial" w:cs="Arial"/>
              </w:rPr>
            </w:pPr>
            <w:r>
              <w:rPr>
                <w:rFonts w:ascii="Arial" w:hAnsi="Arial" w:cs="Arial"/>
              </w:rPr>
              <w:t xml:space="preserve">Skills </w:t>
            </w:r>
          </w:p>
        </w:tc>
        <w:tc>
          <w:tcPr>
            <w:tcW w:w="3351" w:type="dxa"/>
          </w:tcPr>
          <w:p w14:paraId="1729E526" w14:textId="0070AEB3" w:rsidR="00B92C04" w:rsidRDefault="00F660AE">
            <w:pPr>
              <w:rPr>
                <w:rFonts w:ascii="Arial" w:hAnsi="Arial" w:cs="Arial"/>
              </w:rPr>
            </w:pPr>
            <w:r>
              <w:rPr>
                <w:rFonts w:ascii="Arial" w:hAnsi="Arial" w:cs="Arial"/>
              </w:rPr>
              <w:t xml:space="preserve"> </w:t>
            </w:r>
            <w:r w:rsidR="00B92C04">
              <w:rPr>
                <w:rFonts w:ascii="Arial" w:hAnsi="Arial" w:cs="Arial"/>
              </w:rPr>
              <w:t>What they bring to the firm</w:t>
            </w:r>
          </w:p>
        </w:tc>
      </w:tr>
      <w:tr w:rsidR="00B92C04" w14:paraId="777DD393" w14:textId="77777777" w:rsidTr="00F660AE">
        <w:tc>
          <w:tcPr>
            <w:tcW w:w="2122" w:type="dxa"/>
          </w:tcPr>
          <w:p w14:paraId="26A5A3B7" w14:textId="57F11368" w:rsidR="00B92C04" w:rsidRDefault="00B92C04">
            <w:pPr>
              <w:rPr>
                <w:rFonts w:ascii="Arial" w:hAnsi="Arial" w:cs="Arial"/>
              </w:rPr>
            </w:pPr>
            <w:r>
              <w:rPr>
                <w:rFonts w:ascii="Arial" w:hAnsi="Arial" w:cs="Arial"/>
              </w:rPr>
              <w:t>Lilija T.</w:t>
            </w:r>
          </w:p>
        </w:tc>
        <w:tc>
          <w:tcPr>
            <w:tcW w:w="3543" w:type="dxa"/>
          </w:tcPr>
          <w:p w14:paraId="3B866EB6" w14:textId="1D0FE00D" w:rsidR="00B92C04" w:rsidRDefault="00F660AE">
            <w:pPr>
              <w:rPr>
                <w:rFonts w:ascii="Arial" w:hAnsi="Arial" w:cs="Arial"/>
              </w:rPr>
            </w:pPr>
            <w:r>
              <w:rPr>
                <w:rFonts w:ascii="Arial" w:hAnsi="Arial" w:cs="Arial"/>
              </w:rPr>
              <w:t>Manager, Customer service</w:t>
            </w:r>
          </w:p>
        </w:tc>
        <w:tc>
          <w:tcPr>
            <w:tcW w:w="3351" w:type="dxa"/>
          </w:tcPr>
          <w:p w14:paraId="2F51FDAE" w14:textId="69163EA4" w:rsidR="00B92C04" w:rsidRDefault="00F660AE">
            <w:pPr>
              <w:rPr>
                <w:rFonts w:ascii="Arial" w:hAnsi="Arial" w:cs="Arial"/>
              </w:rPr>
            </w:pPr>
            <w:r>
              <w:rPr>
                <w:rFonts w:ascii="Arial" w:hAnsi="Arial" w:cs="Arial"/>
              </w:rPr>
              <w:t>Customers, Managing orders</w:t>
            </w:r>
          </w:p>
        </w:tc>
      </w:tr>
      <w:tr w:rsidR="00B92C04" w14:paraId="62D9F106" w14:textId="77777777" w:rsidTr="00F660AE">
        <w:tc>
          <w:tcPr>
            <w:tcW w:w="2122" w:type="dxa"/>
          </w:tcPr>
          <w:p w14:paraId="312AA6AA" w14:textId="64931CB9" w:rsidR="00B92C04" w:rsidRDefault="00F660AE">
            <w:pPr>
              <w:rPr>
                <w:rFonts w:ascii="Arial" w:hAnsi="Arial" w:cs="Arial"/>
              </w:rPr>
            </w:pPr>
            <w:r>
              <w:rPr>
                <w:rFonts w:ascii="Arial" w:hAnsi="Arial" w:cs="Arial"/>
              </w:rPr>
              <w:t>Lucy V.</w:t>
            </w:r>
          </w:p>
        </w:tc>
        <w:tc>
          <w:tcPr>
            <w:tcW w:w="3543" w:type="dxa"/>
          </w:tcPr>
          <w:p w14:paraId="4C488FC3" w14:textId="29E09E86" w:rsidR="00B92C04" w:rsidRDefault="00F660AE">
            <w:pPr>
              <w:rPr>
                <w:rFonts w:ascii="Arial" w:hAnsi="Arial" w:cs="Arial"/>
              </w:rPr>
            </w:pPr>
            <w:r>
              <w:rPr>
                <w:rFonts w:ascii="Arial" w:hAnsi="Arial" w:cs="Arial"/>
              </w:rPr>
              <w:t>Jewellery maker, Seamstress</w:t>
            </w:r>
          </w:p>
        </w:tc>
        <w:tc>
          <w:tcPr>
            <w:tcW w:w="3351" w:type="dxa"/>
          </w:tcPr>
          <w:p w14:paraId="16C01B09" w14:textId="196EB02C" w:rsidR="00B92C04" w:rsidRDefault="00F660AE">
            <w:pPr>
              <w:rPr>
                <w:rFonts w:ascii="Arial" w:hAnsi="Arial" w:cs="Arial"/>
              </w:rPr>
            </w:pPr>
            <w:r>
              <w:rPr>
                <w:rFonts w:ascii="Arial" w:hAnsi="Arial" w:cs="Arial"/>
              </w:rPr>
              <w:t>Operational efficiency</w:t>
            </w:r>
          </w:p>
        </w:tc>
      </w:tr>
    </w:tbl>
    <w:p w14:paraId="6E78CBCB" w14:textId="52AA7ACA" w:rsidR="00F81349" w:rsidRDefault="00F81349">
      <w:pPr>
        <w:rPr>
          <w:rFonts w:ascii="Arial" w:hAnsi="Arial" w:cs="Arial"/>
        </w:rPr>
      </w:pPr>
    </w:p>
    <w:p w14:paraId="7135897F" w14:textId="77777777" w:rsidR="0003203E" w:rsidRPr="003676DA" w:rsidRDefault="0003203E">
      <w:pPr>
        <w:rPr>
          <w:rFonts w:ascii="Arial" w:hAnsi="Arial" w:cs="Arial"/>
        </w:rPr>
      </w:pPr>
    </w:p>
    <w:p w14:paraId="163F5340" w14:textId="2DDE45B7" w:rsidR="003676DA" w:rsidRPr="00C86947" w:rsidRDefault="005A37C9">
      <w:pPr>
        <w:rPr>
          <w:rFonts w:ascii="Arial" w:hAnsi="Arial" w:cs="Arial"/>
          <w:b/>
          <w:bCs/>
        </w:rPr>
      </w:pPr>
      <w:r>
        <w:rPr>
          <w:rFonts w:ascii="Arial" w:hAnsi="Arial" w:cs="Arial"/>
          <w:b/>
          <w:bCs/>
        </w:rPr>
        <w:t xml:space="preserve">6. </w:t>
      </w:r>
      <w:r w:rsidR="00C86947" w:rsidRPr="00C86947">
        <w:rPr>
          <w:rFonts w:ascii="Arial" w:hAnsi="Arial" w:cs="Arial"/>
          <w:b/>
          <w:bCs/>
        </w:rPr>
        <w:t>Marketing</w:t>
      </w:r>
    </w:p>
    <w:p w14:paraId="4FA78FE5" w14:textId="07D19BB0" w:rsidR="00C86947" w:rsidRDefault="00C86947">
      <w:pPr>
        <w:rPr>
          <w:rFonts w:ascii="Arial" w:hAnsi="Arial" w:cs="Arial"/>
        </w:rPr>
      </w:pPr>
    </w:p>
    <w:p w14:paraId="0F4E6078" w14:textId="5B3F0240" w:rsidR="00C86947" w:rsidRPr="00F81349" w:rsidRDefault="00C86947" w:rsidP="00072B79">
      <w:pPr>
        <w:spacing w:line="360" w:lineRule="auto"/>
        <w:jc w:val="both"/>
        <w:rPr>
          <w:rFonts w:ascii="Arial" w:hAnsi="Arial" w:cs="Arial"/>
          <w:b/>
          <w:bCs/>
          <w:color w:val="4472C4" w:themeColor="accent1"/>
        </w:rPr>
      </w:pPr>
      <w:r w:rsidRPr="00F81349">
        <w:rPr>
          <w:rFonts w:ascii="Arial" w:hAnsi="Arial" w:cs="Arial"/>
          <w:b/>
          <w:bCs/>
          <w:color w:val="4472C4" w:themeColor="accent1"/>
        </w:rPr>
        <w:t xml:space="preserve">Product </w:t>
      </w:r>
    </w:p>
    <w:p w14:paraId="7BE6AB1A" w14:textId="657BD649" w:rsidR="00B95940" w:rsidRDefault="00B95940" w:rsidP="00F81349">
      <w:pPr>
        <w:spacing w:line="360" w:lineRule="auto"/>
        <w:jc w:val="both"/>
        <w:rPr>
          <w:rFonts w:ascii="Arial" w:hAnsi="Arial" w:cs="Arial"/>
        </w:rPr>
      </w:pPr>
      <w:r w:rsidRPr="00B95940">
        <w:rPr>
          <w:rFonts w:ascii="Arial" w:hAnsi="Arial" w:cs="Arial"/>
        </w:rPr>
        <w:t xml:space="preserve">Low </w:t>
      </w:r>
      <w:r>
        <w:rPr>
          <w:rFonts w:ascii="Arial" w:hAnsi="Arial" w:cs="Arial"/>
        </w:rPr>
        <w:t xml:space="preserve">cost, high quality, attractive jewellery </w:t>
      </w:r>
      <w:r w:rsidR="00C148CF">
        <w:rPr>
          <w:rFonts w:ascii="Arial" w:hAnsi="Arial" w:cs="Arial"/>
        </w:rPr>
        <w:t xml:space="preserve">pieces </w:t>
      </w:r>
      <w:r>
        <w:rPr>
          <w:rFonts w:ascii="Arial" w:hAnsi="Arial" w:cs="Arial"/>
        </w:rPr>
        <w:t>for all customers. This includes rings, necklaces, bracelets, broches</w:t>
      </w:r>
      <w:r w:rsidR="00C148CF">
        <w:rPr>
          <w:rFonts w:ascii="Arial" w:hAnsi="Arial" w:cs="Arial"/>
        </w:rPr>
        <w:t xml:space="preserve"> hand- made</w:t>
      </w:r>
      <w:r w:rsidR="00534F08">
        <w:rPr>
          <w:rFonts w:ascii="Arial" w:hAnsi="Arial" w:cs="Arial"/>
        </w:rPr>
        <w:t xml:space="preserve"> and</w:t>
      </w:r>
      <w:r w:rsidR="00C148CF">
        <w:rPr>
          <w:rFonts w:ascii="Arial" w:hAnsi="Arial" w:cs="Arial"/>
        </w:rPr>
        <w:t xml:space="preserve"> ready-made</w:t>
      </w:r>
      <w:r w:rsidR="00534F08">
        <w:rPr>
          <w:rFonts w:ascii="Arial" w:hAnsi="Arial" w:cs="Arial"/>
        </w:rPr>
        <w:t>,</w:t>
      </w:r>
      <w:r w:rsidR="00C148CF">
        <w:rPr>
          <w:rFonts w:ascii="Arial" w:hAnsi="Arial" w:cs="Arial"/>
        </w:rPr>
        <w:t xml:space="preserve"> imported from China, </w:t>
      </w:r>
      <w:proofErr w:type="gramStart"/>
      <w:r w:rsidR="00C148CF">
        <w:rPr>
          <w:rFonts w:ascii="Arial" w:hAnsi="Arial" w:cs="Arial"/>
        </w:rPr>
        <w:t>Turkey</w:t>
      </w:r>
      <w:proofErr w:type="gramEnd"/>
      <w:r w:rsidR="00C148CF">
        <w:rPr>
          <w:rFonts w:ascii="Arial" w:hAnsi="Arial" w:cs="Arial"/>
        </w:rPr>
        <w:t xml:space="preserve"> or Athens. Additionally, there will be a clothing line- t shirts, scarfs, hats, tops decorated with semi-precious stones, coloured stones, beads and sequins and accessories- </w:t>
      </w:r>
      <w:proofErr w:type="spellStart"/>
      <w:r w:rsidR="00C148CF">
        <w:rPr>
          <w:rFonts w:ascii="Arial" w:hAnsi="Arial" w:cs="Arial"/>
        </w:rPr>
        <w:t>g</w:t>
      </w:r>
      <w:r w:rsidR="005269F0">
        <w:rPr>
          <w:rFonts w:ascii="Arial" w:hAnsi="Arial" w:cs="Arial"/>
        </w:rPr>
        <w:t>u</w:t>
      </w:r>
      <w:r w:rsidR="00C148CF">
        <w:rPr>
          <w:rFonts w:ascii="Arial" w:hAnsi="Arial" w:cs="Arial"/>
        </w:rPr>
        <w:t>a</w:t>
      </w:r>
      <w:proofErr w:type="spellEnd"/>
      <w:r w:rsidR="00C148CF">
        <w:rPr>
          <w:rFonts w:ascii="Arial" w:hAnsi="Arial" w:cs="Arial"/>
        </w:rPr>
        <w:t xml:space="preserve"> sha, face rollers, keyrings, healing stones, </w:t>
      </w:r>
      <w:r w:rsidR="00534F08">
        <w:rPr>
          <w:rFonts w:ascii="Arial" w:hAnsi="Arial" w:cs="Arial"/>
        </w:rPr>
        <w:t>figurines.</w:t>
      </w:r>
    </w:p>
    <w:p w14:paraId="5AD8A907" w14:textId="77777777" w:rsidR="00B661E4" w:rsidRDefault="00B661E4" w:rsidP="00F81349">
      <w:pPr>
        <w:spacing w:line="360" w:lineRule="auto"/>
        <w:jc w:val="both"/>
        <w:rPr>
          <w:rFonts w:ascii="Arial" w:hAnsi="Arial" w:cs="Arial"/>
        </w:rPr>
      </w:pPr>
    </w:p>
    <w:p w14:paraId="4DA52129" w14:textId="77BA820A" w:rsidR="00C86947" w:rsidRPr="00F81349" w:rsidRDefault="00C86947" w:rsidP="00F81349">
      <w:pPr>
        <w:spacing w:line="360" w:lineRule="auto"/>
        <w:rPr>
          <w:rFonts w:ascii="Arial" w:hAnsi="Arial" w:cs="Arial"/>
          <w:b/>
          <w:bCs/>
          <w:color w:val="4472C4" w:themeColor="accent1"/>
        </w:rPr>
      </w:pPr>
      <w:r w:rsidRPr="00F81349">
        <w:rPr>
          <w:rFonts w:ascii="Arial" w:hAnsi="Arial" w:cs="Arial"/>
          <w:b/>
          <w:bCs/>
          <w:color w:val="4472C4" w:themeColor="accent1"/>
        </w:rPr>
        <w:t>Price</w:t>
      </w:r>
    </w:p>
    <w:p w14:paraId="74FB5269" w14:textId="7B3A6D27" w:rsidR="0003203E" w:rsidRDefault="005269F0" w:rsidP="00F81349">
      <w:pPr>
        <w:spacing w:line="360" w:lineRule="auto"/>
        <w:rPr>
          <w:rFonts w:ascii="Arial" w:hAnsi="Arial" w:cs="Arial"/>
        </w:rPr>
      </w:pPr>
      <w:r>
        <w:rPr>
          <w:rFonts w:ascii="Arial" w:hAnsi="Arial" w:cs="Arial"/>
        </w:rPr>
        <w:t xml:space="preserve">All the products will be priced differently, and price adjusted according to demand. For example, </w:t>
      </w:r>
      <w:r w:rsidR="007278F8">
        <w:rPr>
          <w:rFonts w:ascii="Arial" w:hAnsi="Arial" w:cs="Arial"/>
        </w:rPr>
        <w:t>prices would start at £13.00 to £ 300</w:t>
      </w:r>
      <w:r w:rsidR="00B661E4">
        <w:rPr>
          <w:rFonts w:ascii="Arial" w:hAnsi="Arial" w:cs="Arial"/>
        </w:rPr>
        <w:t>.</w:t>
      </w:r>
    </w:p>
    <w:p w14:paraId="0B7A5DD1" w14:textId="77777777" w:rsidR="000A48E0" w:rsidRDefault="000A48E0" w:rsidP="00F81349">
      <w:pPr>
        <w:spacing w:line="360" w:lineRule="auto"/>
        <w:rPr>
          <w:rFonts w:ascii="Arial" w:hAnsi="Arial" w:cs="Arial"/>
        </w:rPr>
      </w:pPr>
    </w:p>
    <w:p w14:paraId="10556ACC" w14:textId="5054AD5D" w:rsidR="00C86947" w:rsidRPr="00F81349" w:rsidRDefault="00C86947" w:rsidP="00072B79">
      <w:pPr>
        <w:spacing w:line="360" w:lineRule="auto"/>
        <w:rPr>
          <w:rFonts w:ascii="Arial" w:hAnsi="Arial" w:cs="Arial"/>
          <w:b/>
          <w:bCs/>
          <w:color w:val="4472C4" w:themeColor="accent1"/>
        </w:rPr>
      </w:pPr>
      <w:r w:rsidRPr="00F81349">
        <w:rPr>
          <w:rFonts w:ascii="Arial" w:hAnsi="Arial" w:cs="Arial"/>
          <w:b/>
          <w:bCs/>
          <w:color w:val="4472C4" w:themeColor="accent1"/>
        </w:rPr>
        <w:lastRenderedPageBreak/>
        <w:t>Promotion</w:t>
      </w:r>
    </w:p>
    <w:p w14:paraId="5B8BA0E6" w14:textId="7A0E797E" w:rsidR="007278F8" w:rsidRPr="007278F8" w:rsidRDefault="007278F8" w:rsidP="00072B79">
      <w:pPr>
        <w:spacing w:line="360" w:lineRule="auto"/>
        <w:jc w:val="both"/>
        <w:rPr>
          <w:rFonts w:ascii="Arial" w:hAnsi="Arial" w:cs="Arial"/>
        </w:rPr>
      </w:pPr>
      <w:r w:rsidRPr="007278F8">
        <w:rPr>
          <w:rFonts w:ascii="Arial" w:hAnsi="Arial" w:cs="Arial"/>
        </w:rPr>
        <w:t xml:space="preserve">Start up </w:t>
      </w:r>
      <w:r>
        <w:rPr>
          <w:rFonts w:ascii="Arial" w:hAnsi="Arial" w:cs="Arial"/>
        </w:rPr>
        <w:t xml:space="preserve">promotional prices, 15% sign up discount, advertising on social media, website, blog, </w:t>
      </w:r>
      <w:proofErr w:type="gramStart"/>
      <w:r>
        <w:rPr>
          <w:rFonts w:ascii="Arial" w:hAnsi="Arial" w:cs="Arial"/>
        </w:rPr>
        <w:t>videos</w:t>
      </w:r>
      <w:proofErr w:type="gramEnd"/>
      <w:r>
        <w:rPr>
          <w:rFonts w:ascii="Arial" w:hAnsi="Arial" w:cs="Arial"/>
        </w:rPr>
        <w:t xml:space="preserve"> and articles submitted </w:t>
      </w:r>
      <w:r w:rsidR="00010113">
        <w:rPr>
          <w:rFonts w:ascii="Arial" w:hAnsi="Arial" w:cs="Arial"/>
        </w:rPr>
        <w:t>to online sites, giveaways, and a charitable cause- percentage of sales go to a chosen charity.</w:t>
      </w:r>
    </w:p>
    <w:p w14:paraId="3BBFC416" w14:textId="7094FA51" w:rsidR="00072B79" w:rsidRDefault="00DA75E6" w:rsidP="009B0F21">
      <w:pPr>
        <w:spacing w:line="360" w:lineRule="auto"/>
        <w:jc w:val="both"/>
        <w:rPr>
          <w:rFonts w:ascii="Arial" w:hAnsi="Arial" w:cs="Arial"/>
        </w:rPr>
      </w:pPr>
      <w:r>
        <w:rPr>
          <w:rFonts w:ascii="Arial" w:hAnsi="Arial" w:cs="Arial"/>
        </w:rPr>
        <w:t xml:space="preserve">Clear description of the benefits of </w:t>
      </w:r>
      <w:r w:rsidR="009B0F21">
        <w:rPr>
          <w:rFonts w:ascii="Arial" w:hAnsi="Arial" w:cs="Arial"/>
        </w:rPr>
        <w:t>the</w:t>
      </w:r>
      <w:r>
        <w:rPr>
          <w:rFonts w:ascii="Arial" w:hAnsi="Arial" w:cs="Arial"/>
        </w:rPr>
        <w:t xml:space="preserve"> product</w:t>
      </w:r>
      <w:r w:rsidR="009B0F21">
        <w:rPr>
          <w:rFonts w:ascii="Arial" w:hAnsi="Arial" w:cs="Arial"/>
        </w:rPr>
        <w:t>s</w:t>
      </w:r>
      <w:r>
        <w:rPr>
          <w:rFonts w:ascii="Arial" w:hAnsi="Arial" w:cs="Arial"/>
        </w:rPr>
        <w:t xml:space="preserve"> such as </w:t>
      </w:r>
      <w:r w:rsidR="009B0F21">
        <w:rPr>
          <w:rFonts w:ascii="Arial" w:hAnsi="Arial" w:cs="Arial"/>
        </w:rPr>
        <w:t xml:space="preserve">healing, mood lifting or </w:t>
      </w:r>
      <w:r w:rsidR="00EA1815">
        <w:rPr>
          <w:rFonts w:ascii="Arial" w:hAnsi="Arial" w:cs="Arial"/>
        </w:rPr>
        <w:t>therapeutic</w:t>
      </w:r>
      <w:r w:rsidR="009B0F21">
        <w:rPr>
          <w:rFonts w:ascii="Arial" w:hAnsi="Arial" w:cs="Arial"/>
        </w:rPr>
        <w:t xml:space="preserve"> properties of the stones.</w:t>
      </w:r>
      <w:r w:rsidR="00482D35">
        <w:rPr>
          <w:rFonts w:ascii="Arial" w:hAnsi="Arial" w:cs="Arial"/>
        </w:rPr>
        <w:t xml:space="preserve"> But the most important power of the jewellery is that they make people feel unique. </w:t>
      </w:r>
    </w:p>
    <w:p w14:paraId="1E53EF69" w14:textId="77777777" w:rsidR="00A1525E" w:rsidRDefault="00A1525E" w:rsidP="009B0F21">
      <w:pPr>
        <w:spacing w:line="360" w:lineRule="auto"/>
        <w:jc w:val="both"/>
        <w:rPr>
          <w:rFonts w:ascii="Arial" w:hAnsi="Arial" w:cs="Arial"/>
        </w:rPr>
      </w:pPr>
    </w:p>
    <w:p w14:paraId="48C5ACA0" w14:textId="77777777" w:rsidR="00010113" w:rsidRPr="00F81349" w:rsidRDefault="00C86947" w:rsidP="00072B79">
      <w:pPr>
        <w:spacing w:line="360" w:lineRule="auto"/>
        <w:rPr>
          <w:rFonts w:ascii="Arial" w:hAnsi="Arial" w:cs="Arial"/>
          <w:b/>
          <w:bCs/>
          <w:color w:val="4472C4" w:themeColor="accent1"/>
        </w:rPr>
      </w:pPr>
      <w:r w:rsidRPr="00F81349">
        <w:rPr>
          <w:rFonts w:ascii="Arial" w:hAnsi="Arial" w:cs="Arial"/>
          <w:b/>
          <w:bCs/>
          <w:color w:val="4472C4" w:themeColor="accent1"/>
        </w:rPr>
        <w:t xml:space="preserve">Place </w:t>
      </w:r>
    </w:p>
    <w:p w14:paraId="32E9649D" w14:textId="69411491" w:rsidR="00A1525E" w:rsidRDefault="00010113" w:rsidP="00F81349">
      <w:pPr>
        <w:spacing w:line="360" w:lineRule="auto"/>
        <w:jc w:val="both"/>
        <w:rPr>
          <w:rFonts w:ascii="Arial" w:hAnsi="Arial" w:cs="Arial"/>
        </w:rPr>
      </w:pPr>
      <w:r w:rsidRPr="00010113">
        <w:rPr>
          <w:rFonts w:ascii="Arial" w:hAnsi="Arial" w:cs="Arial"/>
        </w:rPr>
        <w:t>The business will operate from home with plans to open physical shop in future too.</w:t>
      </w:r>
      <w:r>
        <w:rPr>
          <w:rFonts w:ascii="Arial" w:hAnsi="Arial" w:cs="Arial"/>
        </w:rPr>
        <w:t xml:space="preserve"> The products will be distributed </w:t>
      </w:r>
      <w:r w:rsidR="007D6841">
        <w:rPr>
          <w:rFonts w:ascii="Arial" w:hAnsi="Arial" w:cs="Arial"/>
        </w:rPr>
        <w:t xml:space="preserve">nationally and internationally </w:t>
      </w:r>
      <w:r>
        <w:rPr>
          <w:rFonts w:ascii="Arial" w:hAnsi="Arial" w:cs="Arial"/>
        </w:rPr>
        <w:t>with delivery companies, selected according to cheaper rates.</w:t>
      </w:r>
      <w:r w:rsidR="007D6841">
        <w:rPr>
          <w:rFonts w:ascii="Arial" w:hAnsi="Arial" w:cs="Arial"/>
        </w:rPr>
        <w:t xml:space="preserve"> </w:t>
      </w:r>
    </w:p>
    <w:p w14:paraId="00BEF0F2" w14:textId="77777777" w:rsidR="0003203E" w:rsidRPr="00A1525E" w:rsidRDefault="0003203E" w:rsidP="00F81349">
      <w:pPr>
        <w:spacing w:line="360" w:lineRule="auto"/>
        <w:jc w:val="both"/>
        <w:rPr>
          <w:rFonts w:ascii="Arial" w:hAnsi="Arial" w:cs="Arial"/>
        </w:rPr>
      </w:pPr>
    </w:p>
    <w:p w14:paraId="5DACD8DF" w14:textId="77777777" w:rsidR="0003203E" w:rsidRDefault="005A37C9" w:rsidP="00F81349">
      <w:pPr>
        <w:spacing w:line="360" w:lineRule="auto"/>
        <w:rPr>
          <w:rFonts w:ascii="Arial" w:hAnsi="Arial" w:cs="Arial"/>
          <w:b/>
          <w:bCs/>
        </w:rPr>
      </w:pPr>
      <w:r>
        <w:rPr>
          <w:rFonts w:ascii="Arial" w:hAnsi="Arial" w:cs="Arial"/>
          <w:b/>
          <w:bCs/>
        </w:rPr>
        <w:t xml:space="preserve">7. </w:t>
      </w:r>
      <w:r w:rsidR="00C86947" w:rsidRPr="00C86947">
        <w:rPr>
          <w:rFonts w:ascii="Arial" w:hAnsi="Arial" w:cs="Arial"/>
          <w:b/>
          <w:bCs/>
        </w:rPr>
        <w:t>Financials</w:t>
      </w:r>
      <w:r w:rsidR="00A1525E">
        <w:rPr>
          <w:rFonts w:ascii="Arial" w:hAnsi="Arial" w:cs="Arial"/>
          <w:b/>
          <w:bCs/>
        </w:rPr>
        <w:t xml:space="preserve"> </w:t>
      </w:r>
    </w:p>
    <w:p w14:paraId="6D90229E" w14:textId="1DA5E0C1" w:rsidR="00C86947" w:rsidRDefault="00A1525E" w:rsidP="00F81349">
      <w:pPr>
        <w:spacing w:line="360" w:lineRule="auto"/>
        <w:rPr>
          <w:rFonts w:ascii="Arial" w:hAnsi="Arial" w:cs="Arial"/>
        </w:rPr>
      </w:pPr>
      <w:r>
        <w:rPr>
          <w:rFonts w:ascii="Arial" w:hAnsi="Arial" w:cs="Arial"/>
        </w:rPr>
        <w:t>LiliLu</w:t>
      </w:r>
      <w:r w:rsidR="00ED03E3" w:rsidRPr="00ED03E3">
        <w:rPr>
          <w:rFonts w:ascii="Arial" w:hAnsi="Arial" w:cs="Arial"/>
        </w:rPr>
        <w:t xml:space="preserve"> will be funded with own savings of £ 8,000</w:t>
      </w:r>
      <w:r w:rsidR="00ED03E3">
        <w:rPr>
          <w:rFonts w:ascii="Arial" w:hAnsi="Arial" w:cs="Arial"/>
        </w:rPr>
        <w:t>.</w:t>
      </w:r>
    </w:p>
    <w:p w14:paraId="7FABFB04" w14:textId="77777777" w:rsidR="0003203E" w:rsidRPr="00A1525E" w:rsidRDefault="0003203E" w:rsidP="00F81349">
      <w:pPr>
        <w:spacing w:line="360" w:lineRule="auto"/>
        <w:rPr>
          <w:rFonts w:ascii="Arial" w:hAnsi="Arial" w:cs="Arial"/>
          <w:b/>
          <w:bCs/>
        </w:rPr>
      </w:pPr>
    </w:p>
    <w:tbl>
      <w:tblPr>
        <w:tblStyle w:val="TableGrid"/>
        <w:tblW w:w="0" w:type="auto"/>
        <w:tblLook w:val="04A0" w:firstRow="1" w:lastRow="0" w:firstColumn="1" w:lastColumn="0" w:noHBand="0" w:noVBand="1"/>
      </w:tblPr>
      <w:tblGrid>
        <w:gridCol w:w="1696"/>
        <w:gridCol w:w="1134"/>
        <w:gridCol w:w="1134"/>
        <w:gridCol w:w="1188"/>
        <w:gridCol w:w="1288"/>
        <w:gridCol w:w="1288"/>
        <w:gridCol w:w="1288"/>
      </w:tblGrid>
      <w:tr w:rsidR="00C86947" w:rsidRPr="00F81349" w14:paraId="62659E59" w14:textId="77777777" w:rsidTr="003A20BD">
        <w:tc>
          <w:tcPr>
            <w:tcW w:w="1696" w:type="dxa"/>
          </w:tcPr>
          <w:p w14:paraId="1B2DFA2A" w14:textId="77777777" w:rsidR="00C86947" w:rsidRPr="00F81349" w:rsidRDefault="00C86947">
            <w:pPr>
              <w:rPr>
                <w:rFonts w:ascii="Arial" w:hAnsi="Arial" w:cs="Arial"/>
              </w:rPr>
            </w:pPr>
          </w:p>
        </w:tc>
        <w:tc>
          <w:tcPr>
            <w:tcW w:w="1134" w:type="dxa"/>
          </w:tcPr>
          <w:p w14:paraId="4DE2E9D6" w14:textId="3CFED2A9" w:rsidR="00C86947" w:rsidRPr="00F81349" w:rsidRDefault="00C86947">
            <w:pPr>
              <w:rPr>
                <w:rFonts w:ascii="Arial" w:hAnsi="Arial" w:cs="Arial"/>
              </w:rPr>
            </w:pPr>
            <w:r w:rsidRPr="00F81349">
              <w:rPr>
                <w:rFonts w:ascii="Arial" w:hAnsi="Arial" w:cs="Arial"/>
              </w:rPr>
              <w:t>Month 1</w:t>
            </w:r>
          </w:p>
        </w:tc>
        <w:tc>
          <w:tcPr>
            <w:tcW w:w="1134" w:type="dxa"/>
          </w:tcPr>
          <w:p w14:paraId="153182A6" w14:textId="16BFEE9E" w:rsidR="00C86947" w:rsidRPr="00F81349" w:rsidRDefault="00C86947">
            <w:pPr>
              <w:rPr>
                <w:rFonts w:ascii="Arial" w:hAnsi="Arial" w:cs="Arial"/>
              </w:rPr>
            </w:pPr>
            <w:r w:rsidRPr="00F81349">
              <w:rPr>
                <w:rFonts w:ascii="Arial" w:hAnsi="Arial" w:cs="Arial"/>
              </w:rPr>
              <w:t>Month 2</w:t>
            </w:r>
          </w:p>
        </w:tc>
        <w:tc>
          <w:tcPr>
            <w:tcW w:w="1188" w:type="dxa"/>
          </w:tcPr>
          <w:p w14:paraId="276DCDDB" w14:textId="20ECD732" w:rsidR="00C86947" w:rsidRPr="00F81349" w:rsidRDefault="00C86947">
            <w:pPr>
              <w:rPr>
                <w:rFonts w:ascii="Arial" w:hAnsi="Arial" w:cs="Arial"/>
              </w:rPr>
            </w:pPr>
            <w:r w:rsidRPr="00F81349">
              <w:rPr>
                <w:rFonts w:ascii="Arial" w:hAnsi="Arial" w:cs="Arial"/>
              </w:rPr>
              <w:t>Month 3</w:t>
            </w:r>
          </w:p>
        </w:tc>
        <w:tc>
          <w:tcPr>
            <w:tcW w:w="1288" w:type="dxa"/>
          </w:tcPr>
          <w:p w14:paraId="3A7F2333" w14:textId="2B99874E" w:rsidR="00C86947" w:rsidRPr="00F81349" w:rsidRDefault="00C86947">
            <w:pPr>
              <w:rPr>
                <w:rFonts w:ascii="Arial" w:hAnsi="Arial" w:cs="Arial"/>
              </w:rPr>
            </w:pPr>
            <w:r w:rsidRPr="00F81349">
              <w:rPr>
                <w:rFonts w:ascii="Arial" w:hAnsi="Arial" w:cs="Arial"/>
              </w:rPr>
              <w:t>Month 4</w:t>
            </w:r>
          </w:p>
        </w:tc>
        <w:tc>
          <w:tcPr>
            <w:tcW w:w="1288" w:type="dxa"/>
          </w:tcPr>
          <w:p w14:paraId="3A7630CC" w14:textId="6327348A" w:rsidR="00C86947" w:rsidRPr="00F81349" w:rsidRDefault="00C86947">
            <w:pPr>
              <w:rPr>
                <w:rFonts w:ascii="Arial" w:hAnsi="Arial" w:cs="Arial"/>
              </w:rPr>
            </w:pPr>
            <w:r w:rsidRPr="00F81349">
              <w:rPr>
                <w:rFonts w:ascii="Arial" w:hAnsi="Arial" w:cs="Arial"/>
              </w:rPr>
              <w:t>Month 5</w:t>
            </w:r>
          </w:p>
        </w:tc>
        <w:tc>
          <w:tcPr>
            <w:tcW w:w="1288" w:type="dxa"/>
          </w:tcPr>
          <w:p w14:paraId="633AD0B5" w14:textId="2F10996D" w:rsidR="00C86947" w:rsidRPr="00F81349" w:rsidRDefault="00C86947">
            <w:pPr>
              <w:rPr>
                <w:rFonts w:ascii="Arial" w:hAnsi="Arial" w:cs="Arial"/>
              </w:rPr>
            </w:pPr>
            <w:r w:rsidRPr="00F81349">
              <w:rPr>
                <w:rFonts w:ascii="Arial" w:hAnsi="Arial" w:cs="Arial"/>
              </w:rPr>
              <w:t>Month 6</w:t>
            </w:r>
          </w:p>
        </w:tc>
      </w:tr>
      <w:tr w:rsidR="00C86947" w14:paraId="64A7793D" w14:textId="77777777" w:rsidTr="003A20BD">
        <w:tc>
          <w:tcPr>
            <w:tcW w:w="1696" w:type="dxa"/>
          </w:tcPr>
          <w:p w14:paraId="15B71830" w14:textId="300B12CC" w:rsidR="00C86947" w:rsidRDefault="00C86947">
            <w:pPr>
              <w:rPr>
                <w:rFonts w:ascii="Arial" w:hAnsi="Arial" w:cs="Arial"/>
              </w:rPr>
            </w:pPr>
            <w:r>
              <w:rPr>
                <w:rFonts w:ascii="Arial" w:hAnsi="Arial" w:cs="Arial"/>
              </w:rPr>
              <w:t xml:space="preserve">Revenue </w:t>
            </w:r>
          </w:p>
        </w:tc>
        <w:tc>
          <w:tcPr>
            <w:tcW w:w="1134" w:type="dxa"/>
          </w:tcPr>
          <w:p w14:paraId="2C27AB9A" w14:textId="7ACD6E2F" w:rsidR="00C86947" w:rsidRDefault="00F11EAA">
            <w:pPr>
              <w:rPr>
                <w:rFonts w:ascii="Arial" w:hAnsi="Arial" w:cs="Arial"/>
              </w:rPr>
            </w:pPr>
            <w:r>
              <w:rPr>
                <w:rFonts w:ascii="Arial" w:hAnsi="Arial" w:cs="Arial"/>
              </w:rPr>
              <w:t>£ 5000</w:t>
            </w:r>
          </w:p>
        </w:tc>
        <w:tc>
          <w:tcPr>
            <w:tcW w:w="1134" w:type="dxa"/>
          </w:tcPr>
          <w:p w14:paraId="08EEF556" w14:textId="64168BF8" w:rsidR="00C86947" w:rsidRDefault="00325504">
            <w:pPr>
              <w:rPr>
                <w:rFonts w:ascii="Arial" w:hAnsi="Arial" w:cs="Arial"/>
              </w:rPr>
            </w:pPr>
            <w:r>
              <w:rPr>
                <w:rFonts w:ascii="Arial" w:hAnsi="Arial" w:cs="Arial"/>
              </w:rPr>
              <w:t>£ 5800</w:t>
            </w:r>
          </w:p>
        </w:tc>
        <w:tc>
          <w:tcPr>
            <w:tcW w:w="1188" w:type="dxa"/>
          </w:tcPr>
          <w:p w14:paraId="5246952B" w14:textId="583A97C5" w:rsidR="00C86947" w:rsidRDefault="00325504">
            <w:pPr>
              <w:rPr>
                <w:rFonts w:ascii="Arial" w:hAnsi="Arial" w:cs="Arial"/>
              </w:rPr>
            </w:pPr>
            <w:r>
              <w:rPr>
                <w:rFonts w:ascii="Arial" w:hAnsi="Arial" w:cs="Arial"/>
              </w:rPr>
              <w:t>£ 6</w:t>
            </w:r>
            <w:r w:rsidR="00592F87">
              <w:rPr>
                <w:rFonts w:ascii="Arial" w:hAnsi="Arial" w:cs="Arial"/>
              </w:rPr>
              <w:t>000</w:t>
            </w:r>
          </w:p>
        </w:tc>
        <w:tc>
          <w:tcPr>
            <w:tcW w:w="1288" w:type="dxa"/>
          </w:tcPr>
          <w:p w14:paraId="78D583E9" w14:textId="5829CDCE" w:rsidR="00C86947" w:rsidRDefault="00592F87">
            <w:pPr>
              <w:rPr>
                <w:rFonts w:ascii="Arial" w:hAnsi="Arial" w:cs="Arial"/>
              </w:rPr>
            </w:pPr>
            <w:r>
              <w:rPr>
                <w:rFonts w:ascii="Arial" w:hAnsi="Arial" w:cs="Arial"/>
              </w:rPr>
              <w:t>£ 6200</w:t>
            </w:r>
          </w:p>
        </w:tc>
        <w:tc>
          <w:tcPr>
            <w:tcW w:w="1288" w:type="dxa"/>
          </w:tcPr>
          <w:p w14:paraId="32327410" w14:textId="7E5BCBED" w:rsidR="00C86947" w:rsidRDefault="00592F87">
            <w:pPr>
              <w:rPr>
                <w:rFonts w:ascii="Arial" w:hAnsi="Arial" w:cs="Arial"/>
              </w:rPr>
            </w:pPr>
            <w:r>
              <w:rPr>
                <w:rFonts w:ascii="Arial" w:hAnsi="Arial" w:cs="Arial"/>
              </w:rPr>
              <w:t>£</w:t>
            </w:r>
            <w:r w:rsidR="001F03C1">
              <w:rPr>
                <w:rFonts w:ascii="Arial" w:hAnsi="Arial" w:cs="Arial"/>
              </w:rPr>
              <w:t xml:space="preserve"> </w:t>
            </w:r>
            <w:r>
              <w:rPr>
                <w:rFonts w:ascii="Arial" w:hAnsi="Arial" w:cs="Arial"/>
              </w:rPr>
              <w:t>7000</w:t>
            </w:r>
          </w:p>
        </w:tc>
        <w:tc>
          <w:tcPr>
            <w:tcW w:w="1288" w:type="dxa"/>
          </w:tcPr>
          <w:p w14:paraId="549B4B60" w14:textId="327F7DF4" w:rsidR="00C86947" w:rsidRDefault="00592F87">
            <w:pPr>
              <w:rPr>
                <w:rFonts w:ascii="Arial" w:hAnsi="Arial" w:cs="Arial"/>
              </w:rPr>
            </w:pPr>
            <w:r>
              <w:rPr>
                <w:rFonts w:ascii="Arial" w:hAnsi="Arial" w:cs="Arial"/>
              </w:rPr>
              <w:t>£ 7000</w:t>
            </w:r>
          </w:p>
        </w:tc>
      </w:tr>
      <w:tr w:rsidR="00C86947" w14:paraId="13675B30" w14:textId="77777777" w:rsidTr="003A20BD">
        <w:tc>
          <w:tcPr>
            <w:tcW w:w="1696" w:type="dxa"/>
          </w:tcPr>
          <w:p w14:paraId="5E61C79F" w14:textId="77777777" w:rsidR="00C86947" w:rsidRDefault="00C86947">
            <w:pPr>
              <w:rPr>
                <w:rFonts w:ascii="Arial" w:hAnsi="Arial" w:cs="Arial"/>
              </w:rPr>
            </w:pPr>
            <w:r>
              <w:rPr>
                <w:rFonts w:ascii="Arial" w:hAnsi="Arial" w:cs="Arial"/>
              </w:rPr>
              <w:t>Fixed costs</w:t>
            </w:r>
            <w:r w:rsidR="003A20BD">
              <w:rPr>
                <w:rFonts w:ascii="Arial" w:hAnsi="Arial" w:cs="Arial"/>
              </w:rPr>
              <w:t xml:space="preserve">/ </w:t>
            </w:r>
          </w:p>
          <w:p w14:paraId="07E3116C" w14:textId="36C2F2F0" w:rsidR="003A20BD" w:rsidRDefault="003A20BD">
            <w:pPr>
              <w:rPr>
                <w:rFonts w:ascii="Arial" w:hAnsi="Arial" w:cs="Arial"/>
              </w:rPr>
            </w:pPr>
            <w:r>
              <w:rPr>
                <w:rFonts w:ascii="Arial" w:hAnsi="Arial" w:cs="Arial"/>
              </w:rPr>
              <w:t>Inventory costs, web design, domain name, salaries, internet bill</w:t>
            </w:r>
            <w:r w:rsidR="00F202E1">
              <w:rPr>
                <w:rFonts w:ascii="Arial" w:hAnsi="Arial" w:cs="Arial"/>
              </w:rPr>
              <w:t xml:space="preserve">, </w:t>
            </w:r>
            <w:proofErr w:type="gramStart"/>
            <w:r w:rsidR="00F202E1">
              <w:rPr>
                <w:rFonts w:ascii="Arial" w:hAnsi="Arial" w:cs="Arial"/>
              </w:rPr>
              <w:t>income</w:t>
            </w:r>
            <w:proofErr w:type="gramEnd"/>
            <w:r w:rsidR="00F202E1">
              <w:rPr>
                <w:rFonts w:ascii="Arial" w:hAnsi="Arial" w:cs="Arial"/>
              </w:rPr>
              <w:t xml:space="preserve"> and sales tax</w:t>
            </w:r>
          </w:p>
        </w:tc>
        <w:tc>
          <w:tcPr>
            <w:tcW w:w="1134" w:type="dxa"/>
          </w:tcPr>
          <w:p w14:paraId="2D20242B" w14:textId="613C2F84" w:rsidR="00C86947" w:rsidRDefault="00325504">
            <w:pPr>
              <w:rPr>
                <w:rFonts w:ascii="Arial" w:hAnsi="Arial" w:cs="Arial"/>
              </w:rPr>
            </w:pPr>
            <w:r>
              <w:rPr>
                <w:rFonts w:ascii="Arial" w:hAnsi="Arial" w:cs="Arial"/>
              </w:rPr>
              <w:t>£ 3000</w:t>
            </w:r>
          </w:p>
        </w:tc>
        <w:tc>
          <w:tcPr>
            <w:tcW w:w="1134" w:type="dxa"/>
          </w:tcPr>
          <w:p w14:paraId="4518477C" w14:textId="17516BDE" w:rsidR="00C86947" w:rsidRDefault="00592F87">
            <w:pPr>
              <w:rPr>
                <w:rFonts w:ascii="Arial" w:hAnsi="Arial" w:cs="Arial"/>
              </w:rPr>
            </w:pPr>
            <w:r>
              <w:rPr>
                <w:rFonts w:ascii="Arial" w:hAnsi="Arial" w:cs="Arial"/>
              </w:rPr>
              <w:t>£ 3000</w:t>
            </w:r>
          </w:p>
        </w:tc>
        <w:tc>
          <w:tcPr>
            <w:tcW w:w="1188" w:type="dxa"/>
          </w:tcPr>
          <w:p w14:paraId="4F7B2CEC" w14:textId="54E25161" w:rsidR="00C86947" w:rsidRDefault="00592F87">
            <w:pPr>
              <w:rPr>
                <w:rFonts w:ascii="Arial" w:hAnsi="Arial" w:cs="Arial"/>
              </w:rPr>
            </w:pPr>
            <w:r>
              <w:rPr>
                <w:rFonts w:ascii="Arial" w:hAnsi="Arial" w:cs="Arial"/>
              </w:rPr>
              <w:t>£ 3000</w:t>
            </w:r>
          </w:p>
        </w:tc>
        <w:tc>
          <w:tcPr>
            <w:tcW w:w="1288" w:type="dxa"/>
          </w:tcPr>
          <w:p w14:paraId="43774183" w14:textId="11D34765" w:rsidR="00C86947" w:rsidRDefault="00592F87">
            <w:pPr>
              <w:rPr>
                <w:rFonts w:ascii="Arial" w:hAnsi="Arial" w:cs="Arial"/>
              </w:rPr>
            </w:pPr>
            <w:r>
              <w:rPr>
                <w:rFonts w:ascii="Arial" w:hAnsi="Arial" w:cs="Arial"/>
              </w:rPr>
              <w:t>£ 3000</w:t>
            </w:r>
          </w:p>
        </w:tc>
        <w:tc>
          <w:tcPr>
            <w:tcW w:w="1288" w:type="dxa"/>
          </w:tcPr>
          <w:p w14:paraId="51190805" w14:textId="07D5D871" w:rsidR="00C86947" w:rsidRDefault="00592F87">
            <w:pPr>
              <w:rPr>
                <w:rFonts w:ascii="Arial" w:hAnsi="Arial" w:cs="Arial"/>
              </w:rPr>
            </w:pPr>
            <w:r>
              <w:rPr>
                <w:rFonts w:ascii="Arial" w:hAnsi="Arial" w:cs="Arial"/>
              </w:rPr>
              <w:t>£ 3000</w:t>
            </w:r>
          </w:p>
        </w:tc>
        <w:tc>
          <w:tcPr>
            <w:tcW w:w="1288" w:type="dxa"/>
          </w:tcPr>
          <w:p w14:paraId="485581F4" w14:textId="0606BE93" w:rsidR="00C86947" w:rsidRDefault="00592F87">
            <w:pPr>
              <w:rPr>
                <w:rFonts w:ascii="Arial" w:hAnsi="Arial" w:cs="Arial"/>
              </w:rPr>
            </w:pPr>
            <w:r>
              <w:rPr>
                <w:rFonts w:ascii="Arial" w:hAnsi="Arial" w:cs="Arial"/>
              </w:rPr>
              <w:t>£ 3000</w:t>
            </w:r>
          </w:p>
        </w:tc>
      </w:tr>
      <w:tr w:rsidR="00C86947" w14:paraId="131A3604" w14:textId="77777777" w:rsidTr="003A20BD">
        <w:tc>
          <w:tcPr>
            <w:tcW w:w="1696" w:type="dxa"/>
          </w:tcPr>
          <w:p w14:paraId="7F220957" w14:textId="35D3E61F" w:rsidR="00C86947" w:rsidRDefault="00C86947">
            <w:pPr>
              <w:rPr>
                <w:rFonts w:ascii="Arial" w:hAnsi="Arial" w:cs="Arial"/>
              </w:rPr>
            </w:pPr>
            <w:r>
              <w:rPr>
                <w:rFonts w:ascii="Arial" w:hAnsi="Arial" w:cs="Arial"/>
              </w:rPr>
              <w:t>Variable costs</w:t>
            </w:r>
            <w:r w:rsidR="003A20BD">
              <w:rPr>
                <w:rFonts w:ascii="Arial" w:hAnsi="Arial" w:cs="Arial"/>
              </w:rPr>
              <w:t>/ raw materials, shipping, transaction and delivery fees, travel expenses, labour</w:t>
            </w:r>
          </w:p>
        </w:tc>
        <w:tc>
          <w:tcPr>
            <w:tcW w:w="1134" w:type="dxa"/>
          </w:tcPr>
          <w:p w14:paraId="57CD44B1" w14:textId="11BBF848" w:rsidR="00C86947" w:rsidRDefault="00325504">
            <w:pPr>
              <w:rPr>
                <w:rFonts w:ascii="Arial" w:hAnsi="Arial" w:cs="Arial"/>
              </w:rPr>
            </w:pPr>
            <w:r>
              <w:rPr>
                <w:rFonts w:ascii="Arial" w:hAnsi="Arial" w:cs="Arial"/>
              </w:rPr>
              <w:t xml:space="preserve">£ </w:t>
            </w:r>
            <w:r w:rsidR="00B94F99">
              <w:rPr>
                <w:rFonts w:ascii="Arial" w:hAnsi="Arial" w:cs="Arial"/>
              </w:rPr>
              <w:t>1500</w:t>
            </w:r>
          </w:p>
        </w:tc>
        <w:tc>
          <w:tcPr>
            <w:tcW w:w="1134" w:type="dxa"/>
          </w:tcPr>
          <w:p w14:paraId="78D11E54" w14:textId="7155CA09" w:rsidR="00C86947" w:rsidRDefault="00592F87">
            <w:pPr>
              <w:rPr>
                <w:rFonts w:ascii="Arial" w:hAnsi="Arial" w:cs="Arial"/>
              </w:rPr>
            </w:pPr>
            <w:r>
              <w:rPr>
                <w:rFonts w:ascii="Arial" w:hAnsi="Arial" w:cs="Arial"/>
              </w:rPr>
              <w:t>£ 1200</w:t>
            </w:r>
          </w:p>
        </w:tc>
        <w:tc>
          <w:tcPr>
            <w:tcW w:w="1188" w:type="dxa"/>
          </w:tcPr>
          <w:p w14:paraId="0985692A" w14:textId="10261BE2" w:rsidR="00C86947" w:rsidRDefault="00592F87">
            <w:pPr>
              <w:rPr>
                <w:rFonts w:ascii="Arial" w:hAnsi="Arial" w:cs="Arial"/>
              </w:rPr>
            </w:pPr>
            <w:r>
              <w:rPr>
                <w:rFonts w:ascii="Arial" w:hAnsi="Arial" w:cs="Arial"/>
              </w:rPr>
              <w:t>£ 1300</w:t>
            </w:r>
          </w:p>
        </w:tc>
        <w:tc>
          <w:tcPr>
            <w:tcW w:w="1288" w:type="dxa"/>
          </w:tcPr>
          <w:p w14:paraId="5E20326B" w14:textId="6CBB9730" w:rsidR="00C86947" w:rsidRDefault="001F03C1">
            <w:pPr>
              <w:rPr>
                <w:rFonts w:ascii="Arial" w:hAnsi="Arial" w:cs="Arial"/>
              </w:rPr>
            </w:pPr>
            <w:r>
              <w:rPr>
                <w:rFonts w:ascii="Arial" w:hAnsi="Arial" w:cs="Arial"/>
              </w:rPr>
              <w:t>£ 1300</w:t>
            </w:r>
          </w:p>
        </w:tc>
        <w:tc>
          <w:tcPr>
            <w:tcW w:w="1288" w:type="dxa"/>
          </w:tcPr>
          <w:p w14:paraId="143B1BA0" w14:textId="279DCAD5" w:rsidR="00C86947" w:rsidRDefault="001F03C1">
            <w:pPr>
              <w:rPr>
                <w:rFonts w:ascii="Arial" w:hAnsi="Arial" w:cs="Arial"/>
              </w:rPr>
            </w:pPr>
            <w:r>
              <w:rPr>
                <w:rFonts w:ascii="Arial" w:hAnsi="Arial" w:cs="Arial"/>
              </w:rPr>
              <w:t>£ 1500</w:t>
            </w:r>
          </w:p>
        </w:tc>
        <w:tc>
          <w:tcPr>
            <w:tcW w:w="1288" w:type="dxa"/>
          </w:tcPr>
          <w:p w14:paraId="3A9F7A0E" w14:textId="7473DB9D" w:rsidR="00C86947" w:rsidRDefault="001F03C1">
            <w:pPr>
              <w:rPr>
                <w:rFonts w:ascii="Arial" w:hAnsi="Arial" w:cs="Arial"/>
              </w:rPr>
            </w:pPr>
            <w:r>
              <w:rPr>
                <w:rFonts w:ascii="Arial" w:hAnsi="Arial" w:cs="Arial"/>
              </w:rPr>
              <w:t>£ 1400</w:t>
            </w:r>
          </w:p>
        </w:tc>
      </w:tr>
      <w:tr w:rsidR="00C86947" w:rsidRPr="00F81349" w14:paraId="53FC4348" w14:textId="77777777" w:rsidTr="003A20BD">
        <w:tc>
          <w:tcPr>
            <w:tcW w:w="1696" w:type="dxa"/>
          </w:tcPr>
          <w:p w14:paraId="6F970381" w14:textId="3951780F" w:rsidR="00C86947" w:rsidRPr="00F81349" w:rsidRDefault="00C86947">
            <w:pPr>
              <w:rPr>
                <w:rFonts w:ascii="Arial" w:hAnsi="Arial" w:cs="Arial"/>
                <w:b/>
                <w:bCs/>
              </w:rPr>
            </w:pPr>
            <w:r w:rsidRPr="00F81349">
              <w:rPr>
                <w:rFonts w:ascii="Arial" w:hAnsi="Arial" w:cs="Arial"/>
                <w:b/>
                <w:bCs/>
              </w:rPr>
              <w:t xml:space="preserve">Profit </w:t>
            </w:r>
          </w:p>
        </w:tc>
        <w:tc>
          <w:tcPr>
            <w:tcW w:w="1134" w:type="dxa"/>
          </w:tcPr>
          <w:p w14:paraId="0F6E53B8" w14:textId="730BAD03" w:rsidR="00C86947" w:rsidRPr="00F81349" w:rsidRDefault="00325504">
            <w:pPr>
              <w:rPr>
                <w:rFonts w:ascii="Arial" w:hAnsi="Arial" w:cs="Arial"/>
                <w:b/>
                <w:bCs/>
              </w:rPr>
            </w:pPr>
            <w:r w:rsidRPr="00F81349">
              <w:rPr>
                <w:rFonts w:ascii="Arial" w:hAnsi="Arial" w:cs="Arial"/>
                <w:b/>
                <w:bCs/>
              </w:rPr>
              <w:t xml:space="preserve">£ </w:t>
            </w:r>
            <w:r w:rsidR="00B94F99" w:rsidRPr="00F81349">
              <w:rPr>
                <w:rFonts w:ascii="Arial" w:hAnsi="Arial" w:cs="Arial"/>
                <w:b/>
                <w:bCs/>
              </w:rPr>
              <w:t>500</w:t>
            </w:r>
          </w:p>
        </w:tc>
        <w:tc>
          <w:tcPr>
            <w:tcW w:w="1134" w:type="dxa"/>
          </w:tcPr>
          <w:p w14:paraId="168E6408" w14:textId="0F4D0E5A" w:rsidR="00C86947" w:rsidRPr="00F81349" w:rsidRDefault="00592F87">
            <w:pPr>
              <w:rPr>
                <w:rFonts w:ascii="Arial" w:hAnsi="Arial" w:cs="Arial"/>
                <w:b/>
                <w:bCs/>
              </w:rPr>
            </w:pPr>
            <w:r w:rsidRPr="00F81349">
              <w:rPr>
                <w:rFonts w:ascii="Arial" w:hAnsi="Arial" w:cs="Arial"/>
                <w:b/>
                <w:bCs/>
              </w:rPr>
              <w:t xml:space="preserve">£ </w:t>
            </w:r>
            <w:r w:rsidR="001F03C1" w:rsidRPr="00F81349">
              <w:rPr>
                <w:rFonts w:ascii="Arial" w:hAnsi="Arial" w:cs="Arial"/>
                <w:b/>
                <w:bCs/>
              </w:rPr>
              <w:t>1600</w:t>
            </w:r>
          </w:p>
        </w:tc>
        <w:tc>
          <w:tcPr>
            <w:tcW w:w="1188" w:type="dxa"/>
          </w:tcPr>
          <w:p w14:paraId="6FA0447F" w14:textId="3B0F6D8F" w:rsidR="00C86947" w:rsidRPr="00F81349" w:rsidRDefault="00592F87">
            <w:pPr>
              <w:rPr>
                <w:rFonts w:ascii="Arial" w:hAnsi="Arial" w:cs="Arial"/>
                <w:b/>
                <w:bCs/>
              </w:rPr>
            </w:pPr>
            <w:r w:rsidRPr="00F81349">
              <w:rPr>
                <w:rFonts w:ascii="Arial" w:hAnsi="Arial" w:cs="Arial"/>
                <w:b/>
                <w:bCs/>
              </w:rPr>
              <w:t>£ 1</w:t>
            </w:r>
            <w:r w:rsidR="001F03C1" w:rsidRPr="00F81349">
              <w:rPr>
                <w:rFonts w:ascii="Arial" w:hAnsi="Arial" w:cs="Arial"/>
                <w:b/>
                <w:bCs/>
              </w:rPr>
              <w:t>700</w:t>
            </w:r>
          </w:p>
        </w:tc>
        <w:tc>
          <w:tcPr>
            <w:tcW w:w="1288" w:type="dxa"/>
          </w:tcPr>
          <w:p w14:paraId="7270A1D0" w14:textId="4B10D08B" w:rsidR="00C86947" w:rsidRPr="00F81349" w:rsidRDefault="001F03C1">
            <w:pPr>
              <w:rPr>
                <w:rFonts w:ascii="Arial" w:hAnsi="Arial" w:cs="Arial"/>
                <w:b/>
                <w:bCs/>
              </w:rPr>
            </w:pPr>
            <w:r w:rsidRPr="00F81349">
              <w:rPr>
                <w:rFonts w:ascii="Arial" w:hAnsi="Arial" w:cs="Arial"/>
                <w:b/>
                <w:bCs/>
              </w:rPr>
              <w:t>£ 1900</w:t>
            </w:r>
          </w:p>
        </w:tc>
        <w:tc>
          <w:tcPr>
            <w:tcW w:w="1288" w:type="dxa"/>
          </w:tcPr>
          <w:p w14:paraId="65FC9522" w14:textId="6AB8BFFC" w:rsidR="00C86947" w:rsidRPr="00F81349" w:rsidRDefault="001F03C1">
            <w:pPr>
              <w:rPr>
                <w:rFonts w:ascii="Arial" w:hAnsi="Arial" w:cs="Arial"/>
                <w:b/>
                <w:bCs/>
              </w:rPr>
            </w:pPr>
            <w:r w:rsidRPr="00F81349">
              <w:rPr>
                <w:rFonts w:ascii="Arial" w:hAnsi="Arial" w:cs="Arial"/>
                <w:b/>
                <w:bCs/>
              </w:rPr>
              <w:t>£ 2500</w:t>
            </w:r>
          </w:p>
        </w:tc>
        <w:tc>
          <w:tcPr>
            <w:tcW w:w="1288" w:type="dxa"/>
          </w:tcPr>
          <w:p w14:paraId="25F21AD6" w14:textId="1DA8BD57" w:rsidR="00C86947" w:rsidRPr="00F81349" w:rsidRDefault="001F03C1">
            <w:pPr>
              <w:rPr>
                <w:rFonts w:ascii="Arial" w:hAnsi="Arial" w:cs="Arial"/>
                <w:b/>
                <w:bCs/>
              </w:rPr>
            </w:pPr>
            <w:r w:rsidRPr="00F81349">
              <w:rPr>
                <w:rFonts w:ascii="Arial" w:hAnsi="Arial" w:cs="Arial"/>
                <w:b/>
                <w:bCs/>
              </w:rPr>
              <w:t>£ 2600</w:t>
            </w:r>
          </w:p>
        </w:tc>
      </w:tr>
    </w:tbl>
    <w:p w14:paraId="4FE8D25B" w14:textId="706DDD16" w:rsidR="0003203E" w:rsidRDefault="0003203E">
      <w:pPr>
        <w:rPr>
          <w:rFonts w:ascii="Arial" w:hAnsi="Arial" w:cs="Arial"/>
          <w:b/>
          <w:bCs/>
        </w:rPr>
      </w:pPr>
    </w:p>
    <w:p w14:paraId="41C77DBE" w14:textId="1D2FB978" w:rsidR="000A48E0" w:rsidRDefault="000A48E0">
      <w:pPr>
        <w:rPr>
          <w:rFonts w:ascii="Arial" w:hAnsi="Arial" w:cs="Arial"/>
          <w:b/>
          <w:bCs/>
        </w:rPr>
      </w:pPr>
    </w:p>
    <w:p w14:paraId="4AEAE318" w14:textId="3016F9E5" w:rsidR="000A48E0" w:rsidRDefault="000A48E0">
      <w:pPr>
        <w:rPr>
          <w:rFonts w:ascii="Arial" w:hAnsi="Arial" w:cs="Arial"/>
          <w:b/>
          <w:bCs/>
        </w:rPr>
      </w:pPr>
    </w:p>
    <w:p w14:paraId="7C7D886D" w14:textId="77777777" w:rsidR="000A48E0" w:rsidRDefault="000A48E0">
      <w:pPr>
        <w:rPr>
          <w:rFonts w:ascii="Arial" w:hAnsi="Arial" w:cs="Arial"/>
          <w:b/>
          <w:bCs/>
        </w:rPr>
      </w:pPr>
    </w:p>
    <w:p w14:paraId="4715CC64" w14:textId="77777777" w:rsidR="0003203E" w:rsidRDefault="005A37C9" w:rsidP="00332BCE">
      <w:pPr>
        <w:spacing w:line="360" w:lineRule="auto"/>
        <w:rPr>
          <w:rFonts w:ascii="Arial" w:hAnsi="Arial" w:cs="Arial"/>
          <w:b/>
          <w:bCs/>
        </w:rPr>
      </w:pPr>
      <w:r>
        <w:rPr>
          <w:rFonts w:ascii="Arial" w:hAnsi="Arial" w:cs="Arial"/>
          <w:b/>
          <w:bCs/>
        </w:rPr>
        <w:lastRenderedPageBreak/>
        <w:t xml:space="preserve">8. </w:t>
      </w:r>
      <w:r w:rsidR="000F2C05" w:rsidRPr="000F2C05">
        <w:rPr>
          <w:rFonts w:ascii="Arial" w:hAnsi="Arial" w:cs="Arial"/>
          <w:b/>
          <w:bCs/>
        </w:rPr>
        <w:t xml:space="preserve">Conclusion </w:t>
      </w:r>
    </w:p>
    <w:p w14:paraId="6ED4AA64" w14:textId="1C886AED" w:rsidR="002154A6" w:rsidRDefault="00FE2DDF" w:rsidP="00AB3A4C">
      <w:pPr>
        <w:spacing w:line="360" w:lineRule="auto"/>
        <w:jc w:val="both"/>
        <w:rPr>
          <w:rFonts w:ascii="Arial" w:hAnsi="Arial" w:cs="Arial"/>
        </w:rPr>
      </w:pPr>
      <w:r>
        <w:rPr>
          <w:rFonts w:ascii="Arial" w:hAnsi="Arial" w:cs="Arial"/>
        </w:rPr>
        <w:t>According to the industry analysis, market research</w:t>
      </w:r>
      <w:r w:rsidR="000D6103">
        <w:rPr>
          <w:rFonts w:ascii="Arial" w:hAnsi="Arial" w:cs="Arial"/>
        </w:rPr>
        <w:t xml:space="preserve"> </w:t>
      </w:r>
      <w:r>
        <w:rPr>
          <w:rFonts w:ascii="Arial" w:hAnsi="Arial" w:cs="Arial"/>
        </w:rPr>
        <w:t xml:space="preserve">and forecasts it is safe to say that </w:t>
      </w:r>
      <w:r w:rsidR="00E746CE">
        <w:rPr>
          <w:rFonts w:ascii="Arial" w:hAnsi="Arial" w:cs="Arial"/>
        </w:rPr>
        <w:t xml:space="preserve">LiliLu </w:t>
      </w:r>
      <w:r>
        <w:rPr>
          <w:rFonts w:ascii="Arial" w:hAnsi="Arial" w:cs="Arial"/>
        </w:rPr>
        <w:t>online</w:t>
      </w:r>
      <w:r w:rsidR="00E746CE">
        <w:rPr>
          <w:rFonts w:ascii="Arial" w:hAnsi="Arial" w:cs="Arial"/>
        </w:rPr>
        <w:t xml:space="preserve"> jewellery </w:t>
      </w:r>
      <w:r>
        <w:rPr>
          <w:rFonts w:ascii="Arial" w:hAnsi="Arial" w:cs="Arial"/>
        </w:rPr>
        <w:t>business together with personal input has</w:t>
      </w:r>
      <w:r w:rsidR="007765CD">
        <w:rPr>
          <w:rFonts w:ascii="Arial" w:hAnsi="Arial" w:cs="Arial"/>
        </w:rPr>
        <w:t xml:space="preserve"> </w:t>
      </w:r>
      <w:r>
        <w:rPr>
          <w:rFonts w:ascii="Arial" w:hAnsi="Arial" w:cs="Arial"/>
        </w:rPr>
        <w:t>the</w:t>
      </w:r>
      <w:r w:rsidR="007765CD">
        <w:rPr>
          <w:rFonts w:ascii="Arial" w:hAnsi="Arial" w:cs="Arial"/>
        </w:rPr>
        <w:t xml:space="preserve"> window of opportunity to </w:t>
      </w:r>
      <w:r w:rsidR="00E746CE">
        <w:rPr>
          <w:rFonts w:ascii="Arial" w:hAnsi="Arial" w:cs="Arial"/>
        </w:rPr>
        <w:t>becom</w:t>
      </w:r>
      <w:r w:rsidR="007765CD">
        <w:rPr>
          <w:rFonts w:ascii="Arial" w:hAnsi="Arial" w:cs="Arial"/>
        </w:rPr>
        <w:t>e</w:t>
      </w:r>
      <w:r w:rsidR="00E746CE">
        <w:rPr>
          <w:rFonts w:ascii="Arial" w:hAnsi="Arial" w:cs="Arial"/>
        </w:rPr>
        <w:t xml:space="preserve"> </w:t>
      </w:r>
      <w:r>
        <w:rPr>
          <w:rFonts w:ascii="Arial" w:hAnsi="Arial" w:cs="Arial"/>
        </w:rPr>
        <w:t>a successful business</w:t>
      </w:r>
      <w:r w:rsidR="000D6103">
        <w:rPr>
          <w:rFonts w:ascii="Arial" w:hAnsi="Arial" w:cs="Arial"/>
        </w:rPr>
        <w:t xml:space="preserve"> e.g.,</w:t>
      </w:r>
      <w:r w:rsidR="00410A55">
        <w:rPr>
          <w:rFonts w:ascii="Arial" w:hAnsi="Arial" w:cs="Arial"/>
        </w:rPr>
        <w:t xml:space="preserve"> </w:t>
      </w:r>
      <w:r w:rsidR="000D6103">
        <w:rPr>
          <w:rFonts w:ascii="Arial" w:hAnsi="Arial" w:cs="Arial"/>
        </w:rPr>
        <w:t>e</w:t>
      </w:r>
      <w:r w:rsidR="002154A6">
        <w:rPr>
          <w:rFonts w:ascii="Arial" w:hAnsi="Arial" w:cs="Arial"/>
        </w:rPr>
        <w:t xml:space="preserve">ntering the market as it grows creates opportunities for entrepreneurs to establish profitable position. (Barringer and Ireland, 2018, p.65) </w:t>
      </w:r>
    </w:p>
    <w:p w14:paraId="6F5BA3C7" w14:textId="4D3C05AB" w:rsidR="00C86947" w:rsidRDefault="00E746CE" w:rsidP="00AB3A4C">
      <w:pPr>
        <w:spacing w:line="360" w:lineRule="auto"/>
        <w:jc w:val="both"/>
        <w:rPr>
          <w:rFonts w:ascii="Arial" w:hAnsi="Arial" w:cs="Arial"/>
        </w:rPr>
      </w:pPr>
      <w:r>
        <w:rPr>
          <w:rFonts w:ascii="Arial" w:hAnsi="Arial" w:cs="Arial"/>
        </w:rPr>
        <w:t xml:space="preserve">People will always buy jewellery. </w:t>
      </w:r>
      <w:r w:rsidR="00491372">
        <w:rPr>
          <w:rFonts w:ascii="Arial" w:hAnsi="Arial" w:cs="Arial"/>
        </w:rPr>
        <w:t xml:space="preserve">Whether it’s a celebration of colour, </w:t>
      </w:r>
      <w:r>
        <w:rPr>
          <w:rFonts w:ascii="Arial" w:hAnsi="Arial" w:cs="Arial"/>
        </w:rPr>
        <w:t>pattern</w:t>
      </w:r>
      <w:r w:rsidR="00AE3141">
        <w:rPr>
          <w:rFonts w:ascii="Arial" w:hAnsi="Arial" w:cs="Arial"/>
        </w:rPr>
        <w:t xml:space="preserve"> or tribute, each jewellery tells a personal story and shows the unique style of its wearer. (Pandora, 2023)</w:t>
      </w:r>
      <w:r w:rsidR="00491372">
        <w:rPr>
          <w:rFonts w:ascii="Arial" w:hAnsi="Arial" w:cs="Arial"/>
        </w:rPr>
        <w:t xml:space="preserve"> </w:t>
      </w:r>
      <w:r w:rsidR="00410A55">
        <w:rPr>
          <w:rFonts w:ascii="Arial" w:hAnsi="Arial" w:cs="Arial"/>
        </w:rPr>
        <w:t xml:space="preserve">The favourable market conditions </w:t>
      </w:r>
      <w:r w:rsidR="007B221B">
        <w:rPr>
          <w:rFonts w:ascii="Arial" w:hAnsi="Arial" w:cs="Arial"/>
        </w:rPr>
        <w:t>for lower cost jewellery makes it easier to start a business and enjoy investment and returns.</w:t>
      </w:r>
      <w:r w:rsidR="002154A6">
        <w:rPr>
          <w:rFonts w:ascii="Arial" w:hAnsi="Arial" w:cs="Arial"/>
        </w:rPr>
        <w:t xml:space="preserve"> </w:t>
      </w:r>
      <w:r w:rsidR="00332BCE">
        <w:rPr>
          <w:rFonts w:ascii="Arial" w:hAnsi="Arial" w:cs="Arial"/>
        </w:rPr>
        <w:t>Despite Covid-19 outbreak and market disruption consumers are set to drive the demand for this segment upwards</w:t>
      </w:r>
      <w:r w:rsidR="00AB3A4C">
        <w:rPr>
          <w:rFonts w:ascii="Arial" w:hAnsi="Arial" w:cs="Arial"/>
        </w:rPr>
        <w:t xml:space="preserve"> </w:t>
      </w:r>
      <w:r w:rsidR="00410A55">
        <w:rPr>
          <w:rFonts w:ascii="Arial" w:hAnsi="Arial" w:cs="Arial"/>
        </w:rPr>
        <w:t xml:space="preserve">much </w:t>
      </w:r>
      <w:r w:rsidR="00AB3A4C">
        <w:rPr>
          <w:rFonts w:ascii="Arial" w:hAnsi="Arial" w:cs="Arial"/>
        </w:rPr>
        <w:t>to the benefit of smaller businesses such as LiliLu.</w:t>
      </w:r>
    </w:p>
    <w:p w14:paraId="089159F9" w14:textId="4B355C4E" w:rsidR="00C86947" w:rsidRDefault="00C86947" w:rsidP="00332BCE">
      <w:pPr>
        <w:spacing w:line="360" w:lineRule="auto"/>
        <w:rPr>
          <w:rFonts w:ascii="Arial" w:hAnsi="Arial" w:cs="Arial"/>
        </w:rPr>
      </w:pPr>
    </w:p>
    <w:p w14:paraId="5922F4AD" w14:textId="241DE616" w:rsidR="00C86947" w:rsidRDefault="00C86947">
      <w:pPr>
        <w:rPr>
          <w:rFonts w:ascii="Arial" w:hAnsi="Arial" w:cs="Arial"/>
        </w:rPr>
      </w:pPr>
    </w:p>
    <w:p w14:paraId="2A109A82" w14:textId="5A042FC3" w:rsidR="003A20BD" w:rsidRDefault="003A20BD">
      <w:pPr>
        <w:rPr>
          <w:rFonts w:ascii="Arial" w:hAnsi="Arial" w:cs="Arial"/>
        </w:rPr>
      </w:pPr>
    </w:p>
    <w:p w14:paraId="6DA93111" w14:textId="584A118A" w:rsidR="003A20BD" w:rsidRDefault="003A20BD">
      <w:pPr>
        <w:rPr>
          <w:rFonts w:ascii="Arial" w:hAnsi="Arial" w:cs="Arial"/>
        </w:rPr>
      </w:pPr>
    </w:p>
    <w:p w14:paraId="2C8FC323" w14:textId="223DCDB0" w:rsidR="00A1525E" w:rsidRDefault="00A1525E">
      <w:pPr>
        <w:rPr>
          <w:rFonts w:ascii="Arial" w:hAnsi="Arial" w:cs="Arial"/>
        </w:rPr>
      </w:pPr>
    </w:p>
    <w:p w14:paraId="3808A6B7" w14:textId="3EF082C9" w:rsidR="00A1525E" w:rsidRDefault="00A1525E">
      <w:pPr>
        <w:rPr>
          <w:rFonts w:ascii="Arial" w:hAnsi="Arial" w:cs="Arial"/>
        </w:rPr>
      </w:pPr>
    </w:p>
    <w:p w14:paraId="2BD63DBA" w14:textId="550AC0D7" w:rsidR="00A1525E" w:rsidRDefault="00A1525E">
      <w:pPr>
        <w:rPr>
          <w:rFonts w:ascii="Arial" w:hAnsi="Arial" w:cs="Arial"/>
        </w:rPr>
      </w:pPr>
    </w:p>
    <w:p w14:paraId="1894E1C2" w14:textId="22A5874D" w:rsidR="00A1525E" w:rsidRDefault="00A1525E">
      <w:pPr>
        <w:rPr>
          <w:rFonts w:ascii="Arial" w:hAnsi="Arial" w:cs="Arial"/>
        </w:rPr>
      </w:pPr>
    </w:p>
    <w:p w14:paraId="434454D0" w14:textId="2F76801D" w:rsidR="00A1525E" w:rsidRDefault="00A1525E">
      <w:pPr>
        <w:rPr>
          <w:rFonts w:ascii="Arial" w:hAnsi="Arial" w:cs="Arial"/>
        </w:rPr>
      </w:pPr>
    </w:p>
    <w:p w14:paraId="701D9620" w14:textId="3A152F4E" w:rsidR="00A1525E" w:rsidRDefault="00A1525E">
      <w:pPr>
        <w:rPr>
          <w:rFonts w:ascii="Arial" w:hAnsi="Arial" w:cs="Arial"/>
        </w:rPr>
      </w:pPr>
    </w:p>
    <w:p w14:paraId="59C4898B" w14:textId="63DD7AE7" w:rsidR="00A1525E" w:rsidRDefault="00A1525E">
      <w:pPr>
        <w:rPr>
          <w:rFonts w:ascii="Arial" w:hAnsi="Arial" w:cs="Arial"/>
        </w:rPr>
      </w:pPr>
    </w:p>
    <w:p w14:paraId="42C0CEDA" w14:textId="79CC605A" w:rsidR="00A1525E" w:rsidRDefault="00A1525E">
      <w:pPr>
        <w:rPr>
          <w:rFonts w:ascii="Arial" w:hAnsi="Arial" w:cs="Arial"/>
        </w:rPr>
      </w:pPr>
    </w:p>
    <w:p w14:paraId="309950C3" w14:textId="04BC0A42" w:rsidR="00A1525E" w:rsidRDefault="00A1525E">
      <w:pPr>
        <w:rPr>
          <w:rFonts w:ascii="Arial" w:hAnsi="Arial" w:cs="Arial"/>
        </w:rPr>
      </w:pPr>
    </w:p>
    <w:p w14:paraId="3CE2290B" w14:textId="4B4D6522" w:rsidR="00A1525E" w:rsidRDefault="00A1525E">
      <w:pPr>
        <w:rPr>
          <w:rFonts w:ascii="Arial" w:hAnsi="Arial" w:cs="Arial"/>
        </w:rPr>
      </w:pPr>
    </w:p>
    <w:p w14:paraId="732DB6E5" w14:textId="3BCE5E76" w:rsidR="00A1525E" w:rsidRDefault="00A1525E">
      <w:pPr>
        <w:rPr>
          <w:rFonts w:ascii="Arial" w:hAnsi="Arial" w:cs="Arial"/>
        </w:rPr>
      </w:pPr>
    </w:p>
    <w:p w14:paraId="770AA4AA" w14:textId="6E5BF8C1" w:rsidR="00A1525E" w:rsidRDefault="00A1525E">
      <w:pPr>
        <w:rPr>
          <w:rFonts w:ascii="Arial" w:hAnsi="Arial" w:cs="Arial"/>
        </w:rPr>
      </w:pPr>
    </w:p>
    <w:p w14:paraId="5962ECA3" w14:textId="431D120A" w:rsidR="00A1525E" w:rsidRDefault="00A1525E">
      <w:pPr>
        <w:rPr>
          <w:rFonts w:ascii="Arial" w:hAnsi="Arial" w:cs="Arial"/>
        </w:rPr>
      </w:pPr>
    </w:p>
    <w:p w14:paraId="4D49E7E4" w14:textId="27520300" w:rsidR="00A1525E" w:rsidRDefault="00A1525E">
      <w:pPr>
        <w:rPr>
          <w:rFonts w:ascii="Arial" w:hAnsi="Arial" w:cs="Arial"/>
        </w:rPr>
      </w:pPr>
    </w:p>
    <w:p w14:paraId="1049E36E" w14:textId="7DA6B0EC" w:rsidR="00A1525E" w:rsidRDefault="00A1525E">
      <w:pPr>
        <w:rPr>
          <w:rFonts w:ascii="Arial" w:hAnsi="Arial" w:cs="Arial"/>
        </w:rPr>
      </w:pPr>
    </w:p>
    <w:p w14:paraId="7EDE5640" w14:textId="329FD3A8" w:rsidR="00A1525E" w:rsidRDefault="00A1525E">
      <w:pPr>
        <w:rPr>
          <w:rFonts w:ascii="Arial" w:hAnsi="Arial" w:cs="Arial"/>
        </w:rPr>
      </w:pPr>
    </w:p>
    <w:p w14:paraId="388797FE" w14:textId="44DEBB72" w:rsidR="00A1525E" w:rsidRDefault="00A1525E">
      <w:pPr>
        <w:rPr>
          <w:rFonts w:ascii="Arial" w:hAnsi="Arial" w:cs="Arial"/>
        </w:rPr>
      </w:pPr>
    </w:p>
    <w:p w14:paraId="2FC9EBE4" w14:textId="706B5DBF" w:rsidR="00A1525E" w:rsidRDefault="00A1525E">
      <w:pPr>
        <w:rPr>
          <w:rFonts w:ascii="Arial" w:hAnsi="Arial" w:cs="Arial"/>
        </w:rPr>
      </w:pPr>
    </w:p>
    <w:p w14:paraId="2DCCC69A" w14:textId="5EB764F5" w:rsidR="00A1525E" w:rsidRDefault="00A1525E">
      <w:pPr>
        <w:rPr>
          <w:rFonts w:ascii="Arial" w:hAnsi="Arial" w:cs="Arial"/>
        </w:rPr>
      </w:pPr>
    </w:p>
    <w:p w14:paraId="3CA90583" w14:textId="3B454BC1" w:rsidR="006057F7" w:rsidRDefault="006057F7">
      <w:pPr>
        <w:rPr>
          <w:rFonts w:ascii="Arial" w:hAnsi="Arial" w:cs="Arial"/>
        </w:rPr>
      </w:pPr>
    </w:p>
    <w:p w14:paraId="6C780ACB" w14:textId="54430C39" w:rsidR="006057F7" w:rsidRDefault="006057F7">
      <w:pPr>
        <w:rPr>
          <w:rFonts w:ascii="Arial" w:hAnsi="Arial" w:cs="Arial"/>
        </w:rPr>
      </w:pPr>
    </w:p>
    <w:p w14:paraId="2B38D7ED" w14:textId="3EC0642F" w:rsidR="006057F7" w:rsidRDefault="006057F7">
      <w:pPr>
        <w:rPr>
          <w:rFonts w:ascii="Arial" w:hAnsi="Arial" w:cs="Arial"/>
        </w:rPr>
      </w:pPr>
    </w:p>
    <w:p w14:paraId="75D024AE" w14:textId="4D1C1D99" w:rsidR="006057F7" w:rsidRDefault="006057F7">
      <w:pPr>
        <w:rPr>
          <w:rFonts w:ascii="Arial" w:hAnsi="Arial" w:cs="Arial"/>
        </w:rPr>
      </w:pPr>
    </w:p>
    <w:p w14:paraId="4AA8501F" w14:textId="3616916D" w:rsidR="006057F7" w:rsidRDefault="006057F7">
      <w:pPr>
        <w:rPr>
          <w:rFonts w:ascii="Arial" w:hAnsi="Arial" w:cs="Arial"/>
        </w:rPr>
      </w:pPr>
    </w:p>
    <w:p w14:paraId="1AD5C61C" w14:textId="161DECE7" w:rsidR="006057F7" w:rsidRDefault="006057F7">
      <w:pPr>
        <w:rPr>
          <w:rFonts w:ascii="Arial" w:hAnsi="Arial" w:cs="Arial"/>
        </w:rPr>
      </w:pPr>
    </w:p>
    <w:p w14:paraId="15160D66" w14:textId="77777777" w:rsidR="006057F7" w:rsidRDefault="006057F7">
      <w:pPr>
        <w:rPr>
          <w:rFonts w:ascii="Arial" w:hAnsi="Arial" w:cs="Arial"/>
        </w:rPr>
      </w:pPr>
    </w:p>
    <w:p w14:paraId="0BC85B8B" w14:textId="77777777" w:rsidR="00332BCE" w:rsidRDefault="00332BCE">
      <w:pPr>
        <w:rPr>
          <w:rFonts w:ascii="Arial" w:hAnsi="Arial" w:cs="Arial"/>
        </w:rPr>
      </w:pPr>
    </w:p>
    <w:p w14:paraId="3B3A89AC" w14:textId="3E79481B" w:rsidR="00DC7913" w:rsidRPr="00DC7913" w:rsidRDefault="00A1525E" w:rsidP="00DC7913">
      <w:pPr>
        <w:jc w:val="center"/>
        <w:rPr>
          <w:rFonts w:ascii="Arial" w:hAnsi="Arial" w:cs="Arial"/>
          <w:b/>
          <w:bCs/>
          <w:sz w:val="32"/>
          <w:szCs w:val="32"/>
        </w:rPr>
      </w:pPr>
      <w:r w:rsidRPr="00A1525E">
        <w:rPr>
          <w:rFonts w:ascii="Arial" w:hAnsi="Arial" w:cs="Arial"/>
          <w:b/>
          <w:bCs/>
          <w:sz w:val="32"/>
          <w:szCs w:val="32"/>
        </w:rPr>
        <w:lastRenderedPageBreak/>
        <w:t>References</w:t>
      </w:r>
    </w:p>
    <w:p w14:paraId="4FC0659F" w14:textId="77777777" w:rsidR="00DC7913" w:rsidRDefault="00DC7913" w:rsidP="0042690C">
      <w:pPr>
        <w:spacing w:line="360" w:lineRule="auto"/>
        <w:jc w:val="both"/>
        <w:rPr>
          <w:rFonts w:ascii="Arial" w:hAnsi="Arial" w:cs="Arial"/>
        </w:rPr>
      </w:pPr>
    </w:p>
    <w:p w14:paraId="2307724F" w14:textId="4DD006E7" w:rsidR="00DC7913" w:rsidRDefault="00DC7913" w:rsidP="00DC7913">
      <w:pPr>
        <w:spacing w:line="360" w:lineRule="auto"/>
        <w:jc w:val="both"/>
        <w:rPr>
          <w:rFonts w:ascii="Arial" w:hAnsi="Arial" w:cs="Arial"/>
        </w:rPr>
      </w:pPr>
      <w:r>
        <w:rPr>
          <w:rFonts w:ascii="Arial" w:hAnsi="Arial" w:cs="Arial"/>
        </w:rPr>
        <w:t xml:space="preserve">Barringer, B. and Ireland, R. (2018) </w:t>
      </w:r>
      <w:r w:rsidRPr="008E02D2">
        <w:rPr>
          <w:rFonts w:ascii="Arial" w:hAnsi="Arial" w:cs="Arial"/>
          <w:i/>
          <w:iCs/>
        </w:rPr>
        <w:t>Entrepreneurship: Successfully launching new ventures.</w:t>
      </w:r>
      <w:r>
        <w:rPr>
          <w:rFonts w:ascii="Arial" w:hAnsi="Arial" w:cs="Arial"/>
        </w:rPr>
        <w:t xml:space="preserve"> 5</w:t>
      </w:r>
      <w:r w:rsidRPr="008E02D2">
        <w:rPr>
          <w:rFonts w:ascii="Arial" w:hAnsi="Arial" w:cs="Arial"/>
          <w:vertAlign w:val="superscript"/>
        </w:rPr>
        <w:t>th</w:t>
      </w:r>
      <w:r>
        <w:rPr>
          <w:rFonts w:ascii="Arial" w:hAnsi="Arial" w:cs="Arial"/>
        </w:rPr>
        <w:t xml:space="preserve"> Ed. Pearson: Harlow </w:t>
      </w:r>
    </w:p>
    <w:p w14:paraId="40A5B69E" w14:textId="77777777" w:rsidR="00DC7913" w:rsidRDefault="00DC7913" w:rsidP="00DC7913">
      <w:pPr>
        <w:spacing w:line="360" w:lineRule="auto"/>
        <w:jc w:val="both"/>
        <w:rPr>
          <w:rFonts w:ascii="Arial" w:hAnsi="Arial" w:cs="Arial"/>
        </w:rPr>
      </w:pPr>
    </w:p>
    <w:p w14:paraId="6FB9099A" w14:textId="305B980D" w:rsidR="00DC7913" w:rsidRDefault="00DC7913" w:rsidP="00DC7913">
      <w:pPr>
        <w:spacing w:line="360" w:lineRule="auto"/>
        <w:jc w:val="both"/>
        <w:rPr>
          <w:rFonts w:ascii="Arial" w:hAnsi="Arial" w:cs="Arial"/>
        </w:rPr>
      </w:pPr>
      <w:r>
        <w:rPr>
          <w:rFonts w:ascii="Arial" w:hAnsi="Arial" w:cs="Arial"/>
        </w:rPr>
        <w:t xml:space="preserve">BBC (2023) </w:t>
      </w:r>
      <w:r w:rsidRPr="00FA7A06">
        <w:rPr>
          <w:rFonts w:ascii="Arial" w:hAnsi="Arial" w:cs="Arial"/>
          <w:i/>
          <w:iCs/>
        </w:rPr>
        <w:t>What is the inflation rate in the UK and why is the cost of living rising?</w:t>
      </w:r>
      <w:r>
        <w:rPr>
          <w:rFonts w:ascii="Arial" w:hAnsi="Arial" w:cs="Arial"/>
        </w:rPr>
        <w:t xml:space="preserve">  Available at: </w:t>
      </w:r>
      <w:hyperlink r:id="rId15" w:history="1">
        <w:r w:rsidRPr="00CF096A">
          <w:rPr>
            <w:rStyle w:val="Hyperlink"/>
            <w:rFonts w:ascii="Arial" w:hAnsi="Arial" w:cs="Arial"/>
          </w:rPr>
          <w:t>https://www.bbc.co.uk/news/business-12196322</w:t>
        </w:r>
      </w:hyperlink>
      <w:r>
        <w:rPr>
          <w:rFonts w:ascii="Arial" w:hAnsi="Arial" w:cs="Arial"/>
        </w:rPr>
        <w:t xml:space="preserve"> (Accessed: 11 January 2023)</w:t>
      </w:r>
    </w:p>
    <w:p w14:paraId="44E4FD98" w14:textId="77777777" w:rsidR="00DC7913" w:rsidRDefault="00DC7913" w:rsidP="00DC7913">
      <w:pPr>
        <w:spacing w:line="360" w:lineRule="auto"/>
        <w:jc w:val="both"/>
        <w:rPr>
          <w:rFonts w:ascii="Arial" w:hAnsi="Arial" w:cs="Arial"/>
        </w:rPr>
      </w:pPr>
    </w:p>
    <w:p w14:paraId="28B24F09" w14:textId="1FE18604" w:rsidR="00DC7913" w:rsidRDefault="00DC7913" w:rsidP="00DC7913">
      <w:pPr>
        <w:spacing w:line="360" w:lineRule="auto"/>
        <w:jc w:val="both"/>
        <w:rPr>
          <w:rFonts w:ascii="Arial" w:hAnsi="Arial" w:cs="Arial"/>
        </w:rPr>
      </w:pPr>
      <w:r>
        <w:rPr>
          <w:rFonts w:ascii="Arial" w:hAnsi="Arial" w:cs="Arial"/>
        </w:rPr>
        <w:t xml:space="preserve">Mariotti, S. and Glackin, C. (2015) </w:t>
      </w:r>
      <w:r w:rsidRPr="007D2D80">
        <w:rPr>
          <w:rFonts w:ascii="Arial" w:hAnsi="Arial" w:cs="Arial"/>
          <w:i/>
          <w:iCs/>
        </w:rPr>
        <w:t>Entrepreneurship: starting and operating a small business.</w:t>
      </w:r>
      <w:r>
        <w:rPr>
          <w:rFonts w:ascii="Arial" w:hAnsi="Arial" w:cs="Arial"/>
        </w:rPr>
        <w:t xml:space="preserve"> Pearson: Harlow</w:t>
      </w:r>
    </w:p>
    <w:p w14:paraId="29DEFA1B" w14:textId="77777777" w:rsidR="00DC7913" w:rsidRDefault="00DC7913" w:rsidP="00DC7913">
      <w:pPr>
        <w:spacing w:line="360" w:lineRule="auto"/>
        <w:jc w:val="both"/>
        <w:rPr>
          <w:rFonts w:ascii="Arial" w:hAnsi="Arial" w:cs="Arial"/>
        </w:rPr>
      </w:pPr>
    </w:p>
    <w:p w14:paraId="5B8EC9EF" w14:textId="6A2DAF8E" w:rsidR="00DC7913" w:rsidRDefault="00DC7913" w:rsidP="00DC7913">
      <w:pPr>
        <w:spacing w:line="360" w:lineRule="auto"/>
        <w:jc w:val="both"/>
        <w:rPr>
          <w:rFonts w:ascii="Arial" w:hAnsi="Arial" w:cs="Arial"/>
        </w:rPr>
      </w:pPr>
      <w:r>
        <w:rPr>
          <w:rFonts w:ascii="Arial" w:hAnsi="Arial" w:cs="Arial"/>
        </w:rPr>
        <w:t xml:space="preserve">MarketLine (2020) </w:t>
      </w:r>
      <w:r w:rsidRPr="00FA7A06">
        <w:rPr>
          <w:rFonts w:ascii="Arial" w:hAnsi="Arial" w:cs="Arial"/>
          <w:i/>
          <w:iCs/>
        </w:rPr>
        <w:t>Global Jewellery and Watches Market: Value Chain Analysis.</w:t>
      </w:r>
      <w:r>
        <w:rPr>
          <w:rFonts w:ascii="Arial" w:hAnsi="Arial" w:cs="Arial"/>
        </w:rPr>
        <w:t xml:space="preserve"> Available at: </w:t>
      </w:r>
      <w:hyperlink r:id="rId16" w:history="1">
        <w:r w:rsidRPr="00CF096A">
          <w:rPr>
            <w:rStyle w:val="Hyperlink"/>
            <w:rFonts w:ascii="Arial" w:hAnsi="Arial" w:cs="Arial"/>
          </w:rPr>
          <w:t>https://advantage-marketline-com.ezproxy.uwtsd.ac.uk/Analysis/details/global-jewelry-watches-market-value-chain-analysis-62812</w:t>
        </w:r>
      </w:hyperlink>
      <w:r>
        <w:rPr>
          <w:rFonts w:ascii="Arial" w:hAnsi="Arial" w:cs="Arial"/>
        </w:rPr>
        <w:t xml:space="preserve"> (Accessed: 10 January 2023)</w:t>
      </w:r>
    </w:p>
    <w:p w14:paraId="75B4BAF1" w14:textId="77777777" w:rsidR="00DC7913" w:rsidRDefault="00DC7913" w:rsidP="00DC7913">
      <w:pPr>
        <w:spacing w:line="360" w:lineRule="auto"/>
        <w:jc w:val="both"/>
        <w:rPr>
          <w:rFonts w:ascii="Arial" w:hAnsi="Arial" w:cs="Arial"/>
        </w:rPr>
      </w:pPr>
    </w:p>
    <w:p w14:paraId="0FE5C279" w14:textId="3174A005" w:rsidR="00DC7913" w:rsidRDefault="00DC7913" w:rsidP="00DC7913">
      <w:pPr>
        <w:spacing w:line="360" w:lineRule="auto"/>
        <w:jc w:val="both"/>
        <w:rPr>
          <w:rFonts w:ascii="Arial" w:hAnsi="Arial" w:cs="Arial"/>
        </w:rPr>
      </w:pPr>
      <w:r>
        <w:rPr>
          <w:rFonts w:ascii="Arial" w:hAnsi="Arial" w:cs="Arial"/>
        </w:rPr>
        <w:t xml:space="preserve">MarketLine (2020) </w:t>
      </w:r>
      <w:r w:rsidRPr="001F4BF7">
        <w:rPr>
          <w:rFonts w:ascii="Arial" w:hAnsi="Arial" w:cs="Arial"/>
          <w:i/>
          <w:iCs/>
        </w:rPr>
        <w:t>Global Jewellery and Watches</w:t>
      </w:r>
      <w:r>
        <w:rPr>
          <w:rFonts w:ascii="Arial" w:hAnsi="Arial" w:cs="Arial"/>
        </w:rPr>
        <w:t xml:space="preserve">. Available at: </w:t>
      </w:r>
      <w:hyperlink r:id="rId17" w:history="1">
        <w:r w:rsidRPr="007F3195">
          <w:rPr>
            <w:rStyle w:val="Hyperlink"/>
            <w:rFonts w:ascii="Arial" w:hAnsi="Arial" w:cs="Arial"/>
          </w:rPr>
          <w:t>https://advantage-marketline-com.ezproxy.uwtsd.ac.uk/Analysis/ViewasPDF/global-jewelry-watches-93273</w:t>
        </w:r>
      </w:hyperlink>
      <w:r>
        <w:rPr>
          <w:rFonts w:ascii="Arial" w:hAnsi="Arial" w:cs="Arial"/>
        </w:rPr>
        <w:t xml:space="preserve"> (Accessed: 10 January 2023)</w:t>
      </w:r>
    </w:p>
    <w:p w14:paraId="622BAC04" w14:textId="77777777" w:rsidR="00DC7913" w:rsidRDefault="00DC7913" w:rsidP="00DC7913">
      <w:pPr>
        <w:spacing w:line="360" w:lineRule="auto"/>
        <w:jc w:val="both"/>
        <w:rPr>
          <w:rFonts w:ascii="Arial" w:hAnsi="Arial" w:cs="Arial"/>
        </w:rPr>
      </w:pPr>
    </w:p>
    <w:p w14:paraId="7C625DF7" w14:textId="40730B3E" w:rsidR="00DC7913" w:rsidRDefault="00DC7913" w:rsidP="00DC7913">
      <w:pPr>
        <w:spacing w:line="360" w:lineRule="auto"/>
        <w:jc w:val="both"/>
        <w:rPr>
          <w:rFonts w:ascii="Arial" w:hAnsi="Arial" w:cs="Arial"/>
        </w:rPr>
      </w:pPr>
      <w:r>
        <w:rPr>
          <w:rFonts w:ascii="Arial" w:hAnsi="Arial" w:cs="Arial"/>
        </w:rPr>
        <w:t xml:space="preserve">MarketLine (2021) </w:t>
      </w:r>
      <w:r w:rsidRPr="00227B1B">
        <w:rPr>
          <w:rFonts w:ascii="Arial" w:hAnsi="Arial" w:cs="Arial"/>
          <w:i/>
          <w:iCs/>
        </w:rPr>
        <w:t>Jewellery and Watches Retail in Europe</w:t>
      </w:r>
      <w:r>
        <w:rPr>
          <w:rFonts w:ascii="Arial" w:hAnsi="Arial" w:cs="Arial"/>
        </w:rPr>
        <w:t xml:space="preserve">. Available at: </w:t>
      </w:r>
      <w:hyperlink r:id="rId18" w:history="1">
        <w:r w:rsidRPr="00CF096A">
          <w:rPr>
            <w:rStyle w:val="Hyperlink"/>
            <w:rFonts w:ascii="Arial" w:hAnsi="Arial" w:cs="Arial"/>
          </w:rPr>
          <w:t>https://advantage-marketline-com.ezproxy.uwtsd.ac.uk/Analysis/ViewasPDF/europe-jewelry-watch-retail-116666</w:t>
        </w:r>
      </w:hyperlink>
      <w:r>
        <w:rPr>
          <w:rFonts w:ascii="Arial" w:hAnsi="Arial" w:cs="Arial"/>
        </w:rPr>
        <w:t xml:space="preserve"> (Accessed: 11 January 2023)</w:t>
      </w:r>
    </w:p>
    <w:p w14:paraId="188311AF" w14:textId="77777777" w:rsidR="00DC7913" w:rsidRDefault="00DC7913" w:rsidP="00DC7913">
      <w:pPr>
        <w:spacing w:line="360" w:lineRule="auto"/>
        <w:jc w:val="both"/>
        <w:rPr>
          <w:rFonts w:ascii="Arial" w:hAnsi="Arial" w:cs="Arial"/>
        </w:rPr>
      </w:pPr>
    </w:p>
    <w:p w14:paraId="64BBCDE8" w14:textId="774A16FA" w:rsidR="00DC7913" w:rsidRDefault="00DC7913" w:rsidP="00DC7913">
      <w:pPr>
        <w:spacing w:line="360" w:lineRule="auto"/>
        <w:jc w:val="both"/>
        <w:rPr>
          <w:rFonts w:ascii="Arial" w:hAnsi="Arial" w:cs="Arial"/>
        </w:rPr>
      </w:pPr>
      <w:r>
        <w:rPr>
          <w:rFonts w:ascii="Arial" w:hAnsi="Arial" w:cs="Arial"/>
        </w:rPr>
        <w:t xml:space="preserve">ONS (2022) </w:t>
      </w:r>
      <w:r w:rsidRPr="007E49CB">
        <w:rPr>
          <w:rFonts w:ascii="Arial" w:hAnsi="Arial" w:cs="Arial"/>
          <w:i/>
          <w:iCs/>
        </w:rPr>
        <w:t>Average weekly earnings in Great Britain: December 2022.</w:t>
      </w:r>
      <w:r>
        <w:rPr>
          <w:rFonts w:ascii="Arial" w:hAnsi="Arial" w:cs="Arial"/>
        </w:rPr>
        <w:t xml:space="preserve"> Available at: </w:t>
      </w:r>
      <w:hyperlink r:id="rId19" w:history="1">
        <w:r w:rsidRPr="00CF096A">
          <w:rPr>
            <w:rStyle w:val="Hyperlink"/>
            <w:rFonts w:ascii="Arial" w:hAnsi="Arial" w:cs="Arial"/>
          </w:rPr>
          <w:t>https://www.ons.gov.uk/employmentandlabourmarket/peopleinwork/employmentandemployeetypes/bulletins/averageweeklyearningsingreatbritain/latest</w:t>
        </w:r>
      </w:hyperlink>
      <w:r>
        <w:rPr>
          <w:rFonts w:ascii="Arial" w:hAnsi="Arial" w:cs="Arial"/>
        </w:rPr>
        <w:t xml:space="preserve"> (Accessed 10 January 2023)</w:t>
      </w:r>
    </w:p>
    <w:p w14:paraId="70605BB2" w14:textId="77777777" w:rsidR="00DC7913" w:rsidRDefault="00DC7913" w:rsidP="00DC7913">
      <w:pPr>
        <w:spacing w:line="360" w:lineRule="auto"/>
        <w:jc w:val="both"/>
        <w:rPr>
          <w:rFonts w:ascii="Arial" w:hAnsi="Arial" w:cs="Arial"/>
        </w:rPr>
      </w:pPr>
    </w:p>
    <w:p w14:paraId="13D71CD1" w14:textId="3BAAA4A4" w:rsidR="00DC7913" w:rsidRDefault="00DC7913" w:rsidP="00DC7913">
      <w:pPr>
        <w:spacing w:line="360" w:lineRule="auto"/>
        <w:jc w:val="both"/>
        <w:rPr>
          <w:rFonts w:ascii="Arial" w:hAnsi="Arial" w:cs="Arial"/>
        </w:rPr>
      </w:pPr>
      <w:r>
        <w:rPr>
          <w:rFonts w:ascii="Arial" w:hAnsi="Arial" w:cs="Arial"/>
        </w:rPr>
        <w:t xml:space="preserve">Pandora (2023) </w:t>
      </w:r>
      <w:r w:rsidRPr="00412753">
        <w:rPr>
          <w:rFonts w:ascii="Arial" w:hAnsi="Arial" w:cs="Arial"/>
          <w:i/>
          <w:iCs/>
        </w:rPr>
        <w:t>Our history</w:t>
      </w:r>
      <w:r>
        <w:rPr>
          <w:rFonts w:ascii="Arial" w:hAnsi="Arial" w:cs="Arial"/>
        </w:rPr>
        <w:t xml:space="preserve">. Available at: </w:t>
      </w:r>
      <w:hyperlink r:id="rId20" w:history="1">
        <w:r w:rsidRPr="00CF096A">
          <w:rPr>
            <w:rStyle w:val="Hyperlink"/>
            <w:rFonts w:ascii="Arial" w:hAnsi="Arial" w:cs="Arial"/>
          </w:rPr>
          <w:t>https://us.pandora.net/en/discover/pandora-world/about-pandora/history/</w:t>
        </w:r>
      </w:hyperlink>
      <w:r>
        <w:rPr>
          <w:rFonts w:ascii="Arial" w:hAnsi="Arial" w:cs="Arial"/>
        </w:rPr>
        <w:t xml:space="preserve"> (Accessed: 13 January 2023)</w:t>
      </w:r>
    </w:p>
    <w:p w14:paraId="1C7AED7D" w14:textId="77777777" w:rsidR="00DC7913" w:rsidRDefault="00DC7913" w:rsidP="00DC7913">
      <w:pPr>
        <w:spacing w:line="360" w:lineRule="auto"/>
        <w:jc w:val="both"/>
        <w:rPr>
          <w:rFonts w:ascii="Arial" w:hAnsi="Arial" w:cs="Arial"/>
        </w:rPr>
      </w:pPr>
    </w:p>
    <w:p w14:paraId="23C78130" w14:textId="51B6D860" w:rsidR="002D2101" w:rsidRDefault="002D2101" w:rsidP="00DC7913">
      <w:pPr>
        <w:spacing w:line="360" w:lineRule="auto"/>
        <w:jc w:val="both"/>
        <w:rPr>
          <w:rFonts w:ascii="Arial" w:hAnsi="Arial" w:cs="Arial"/>
        </w:rPr>
      </w:pPr>
      <w:r>
        <w:rPr>
          <w:rFonts w:ascii="Arial" w:hAnsi="Arial" w:cs="Arial"/>
        </w:rPr>
        <w:t xml:space="preserve">Blackwell, E. (2011) </w:t>
      </w:r>
      <w:r w:rsidRPr="002D2101">
        <w:rPr>
          <w:rFonts w:ascii="Arial" w:hAnsi="Arial" w:cs="Arial"/>
          <w:i/>
          <w:iCs/>
        </w:rPr>
        <w:t>How to prepare a business plan</w:t>
      </w:r>
      <w:r>
        <w:rPr>
          <w:rFonts w:ascii="Arial" w:hAnsi="Arial" w:cs="Arial"/>
        </w:rPr>
        <w:t>. 5</w:t>
      </w:r>
      <w:r w:rsidRPr="002D2101">
        <w:rPr>
          <w:rFonts w:ascii="Arial" w:hAnsi="Arial" w:cs="Arial"/>
          <w:vertAlign w:val="superscript"/>
        </w:rPr>
        <w:t>th</w:t>
      </w:r>
      <w:r>
        <w:rPr>
          <w:rFonts w:ascii="Arial" w:hAnsi="Arial" w:cs="Arial"/>
        </w:rPr>
        <w:t xml:space="preserve"> Ed. Kogan Page: UK</w:t>
      </w:r>
    </w:p>
    <w:p w14:paraId="6E97C87E" w14:textId="32F599F2" w:rsidR="007B444A" w:rsidRDefault="007B444A" w:rsidP="00DC7913">
      <w:pPr>
        <w:spacing w:line="360" w:lineRule="auto"/>
        <w:jc w:val="both"/>
        <w:rPr>
          <w:rFonts w:ascii="Arial" w:hAnsi="Arial" w:cs="Arial"/>
        </w:rPr>
      </w:pPr>
      <w:r>
        <w:rPr>
          <w:rFonts w:ascii="Arial" w:hAnsi="Arial" w:cs="Arial"/>
        </w:rPr>
        <w:lastRenderedPageBreak/>
        <w:t xml:space="preserve">BBC (2022) </w:t>
      </w:r>
      <w:r w:rsidRPr="00412753">
        <w:rPr>
          <w:rFonts w:ascii="Arial" w:hAnsi="Arial" w:cs="Arial"/>
          <w:i/>
          <w:iCs/>
        </w:rPr>
        <w:t>Stourport jewellery business success thanks to social media</w:t>
      </w:r>
      <w:r>
        <w:rPr>
          <w:rFonts w:ascii="Arial" w:hAnsi="Arial" w:cs="Arial"/>
        </w:rPr>
        <w:t xml:space="preserve">. Available at: </w:t>
      </w:r>
      <w:hyperlink r:id="rId21" w:history="1">
        <w:r w:rsidRPr="00CF096A">
          <w:rPr>
            <w:rStyle w:val="Hyperlink"/>
            <w:rFonts w:ascii="Arial" w:hAnsi="Arial" w:cs="Arial"/>
          </w:rPr>
          <w:t>https://www.bbc.co.uk/news/uk-england-hereford-worcester-59981419</w:t>
        </w:r>
      </w:hyperlink>
      <w:r>
        <w:rPr>
          <w:rFonts w:ascii="Arial" w:hAnsi="Arial" w:cs="Arial"/>
        </w:rPr>
        <w:t xml:space="preserve"> (Accessed: 13 January 2023)</w:t>
      </w:r>
    </w:p>
    <w:p w14:paraId="131FA1F9" w14:textId="6C343DF2" w:rsidR="00DC7913" w:rsidRDefault="00DC7913" w:rsidP="00DC7913">
      <w:pPr>
        <w:spacing w:line="360" w:lineRule="auto"/>
        <w:jc w:val="both"/>
        <w:rPr>
          <w:rFonts w:ascii="Arial" w:hAnsi="Arial" w:cs="Arial"/>
        </w:rPr>
      </w:pPr>
    </w:p>
    <w:p w14:paraId="2B395C69" w14:textId="77777777" w:rsidR="00DC7913" w:rsidRDefault="00DC7913" w:rsidP="00DC7913">
      <w:pPr>
        <w:spacing w:line="360" w:lineRule="auto"/>
        <w:jc w:val="both"/>
        <w:rPr>
          <w:rFonts w:ascii="Arial" w:hAnsi="Arial" w:cs="Arial"/>
        </w:rPr>
      </w:pPr>
    </w:p>
    <w:p w14:paraId="5E738650" w14:textId="10F4A294" w:rsidR="00DC7913" w:rsidRDefault="00DC7913" w:rsidP="00DC7913">
      <w:pPr>
        <w:spacing w:line="360" w:lineRule="auto"/>
        <w:jc w:val="both"/>
        <w:rPr>
          <w:rFonts w:ascii="Arial" w:hAnsi="Arial" w:cs="Arial"/>
        </w:rPr>
      </w:pPr>
    </w:p>
    <w:p w14:paraId="140DB061" w14:textId="77777777" w:rsidR="00DC7913" w:rsidRDefault="00DC7913" w:rsidP="00DC7913">
      <w:pPr>
        <w:spacing w:line="360" w:lineRule="auto"/>
        <w:jc w:val="both"/>
        <w:rPr>
          <w:rFonts w:ascii="Arial" w:hAnsi="Arial" w:cs="Arial"/>
        </w:rPr>
      </w:pPr>
    </w:p>
    <w:p w14:paraId="6612BBE6" w14:textId="04BC9F6D" w:rsidR="00DC7913" w:rsidRPr="00DC7913" w:rsidRDefault="00DC7913" w:rsidP="00DC7913">
      <w:pPr>
        <w:spacing w:line="360" w:lineRule="auto"/>
        <w:jc w:val="center"/>
        <w:rPr>
          <w:rFonts w:ascii="Arial" w:hAnsi="Arial" w:cs="Arial"/>
          <w:b/>
          <w:bCs/>
          <w:sz w:val="32"/>
          <w:szCs w:val="32"/>
        </w:rPr>
      </w:pPr>
      <w:r w:rsidRPr="00DC7913">
        <w:rPr>
          <w:rFonts w:ascii="Arial" w:hAnsi="Arial" w:cs="Arial"/>
          <w:b/>
          <w:bCs/>
          <w:sz w:val="32"/>
          <w:szCs w:val="32"/>
        </w:rPr>
        <w:t>References (Figures)</w:t>
      </w:r>
    </w:p>
    <w:p w14:paraId="019E870A" w14:textId="39AF4813" w:rsidR="00DC7913" w:rsidRDefault="00DC7913" w:rsidP="00DC7913">
      <w:pPr>
        <w:spacing w:line="360" w:lineRule="auto"/>
        <w:jc w:val="both"/>
        <w:rPr>
          <w:rFonts w:ascii="Arial" w:hAnsi="Arial" w:cs="Arial"/>
        </w:rPr>
      </w:pPr>
    </w:p>
    <w:p w14:paraId="146CD8A6" w14:textId="4AECAC0D" w:rsidR="00DC7913" w:rsidRDefault="00DC7913" w:rsidP="0042690C">
      <w:pPr>
        <w:spacing w:line="360" w:lineRule="auto"/>
        <w:jc w:val="both"/>
        <w:rPr>
          <w:rFonts w:ascii="Arial" w:hAnsi="Arial" w:cs="Arial"/>
        </w:rPr>
      </w:pPr>
      <w:r>
        <w:rPr>
          <w:rFonts w:ascii="Arial" w:hAnsi="Arial" w:cs="Arial"/>
        </w:rPr>
        <w:t xml:space="preserve">MarketLine (2021) </w:t>
      </w:r>
      <w:r w:rsidRPr="00A71A68">
        <w:rPr>
          <w:rFonts w:ascii="Arial" w:hAnsi="Arial" w:cs="Arial"/>
          <w:i/>
          <w:iCs/>
        </w:rPr>
        <w:t>Europe Jewellery and Watches market value forecast</w:t>
      </w:r>
      <w:r>
        <w:rPr>
          <w:rFonts w:ascii="Arial" w:hAnsi="Arial" w:cs="Arial"/>
        </w:rPr>
        <w:t xml:space="preserve"> [Figure 1]. Available at: </w:t>
      </w:r>
      <w:hyperlink r:id="rId22" w:history="1">
        <w:r w:rsidR="00A71A68" w:rsidRPr="00CF096A">
          <w:rPr>
            <w:rStyle w:val="Hyperlink"/>
            <w:rFonts w:ascii="Arial" w:hAnsi="Arial" w:cs="Arial"/>
          </w:rPr>
          <w:t>https://advantage-marketline-com.ezproxy.uwtsd.ac.uk/Analysis/ViewasPDF/europe-jewelry-watch-retail-116666</w:t>
        </w:r>
      </w:hyperlink>
      <w:r w:rsidR="00A71A68">
        <w:rPr>
          <w:rFonts w:ascii="Arial" w:hAnsi="Arial" w:cs="Arial"/>
        </w:rPr>
        <w:t xml:space="preserve"> (Accessed: 12 January 2023)</w:t>
      </w:r>
    </w:p>
    <w:p w14:paraId="7AFC80E4" w14:textId="43E9AA92" w:rsidR="00A71A68" w:rsidRDefault="00A71A68" w:rsidP="0042690C">
      <w:pPr>
        <w:spacing w:line="360" w:lineRule="auto"/>
        <w:jc w:val="both"/>
        <w:rPr>
          <w:rFonts w:ascii="Arial" w:hAnsi="Arial" w:cs="Arial"/>
        </w:rPr>
      </w:pPr>
    </w:p>
    <w:p w14:paraId="7641886A" w14:textId="4173852D" w:rsidR="00A71A68" w:rsidRDefault="00A71A68" w:rsidP="0042690C">
      <w:pPr>
        <w:spacing w:line="360" w:lineRule="auto"/>
        <w:jc w:val="both"/>
        <w:rPr>
          <w:rFonts w:ascii="Arial" w:hAnsi="Arial" w:cs="Arial"/>
        </w:rPr>
      </w:pPr>
      <w:r>
        <w:rPr>
          <w:rFonts w:ascii="Arial" w:hAnsi="Arial" w:cs="Arial"/>
        </w:rPr>
        <w:t xml:space="preserve">MarketLine (2021) </w:t>
      </w:r>
      <w:r w:rsidRPr="00A71A68">
        <w:rPr>
          <w:rFonts w:ascii="Arial" w:hAnsi="Arial" w:cs="Arial"/>
          <w:i/>
          <w:iCs/>
        </w:rPr>
        <w:t>Drivers of buyer power</w:t>
      </w:r>
      <w:r>
        <w:rPr>
          <w:rFonts w:ascii="Arial" w:hAnsi="Arial" w:cs="Arial"/>
        </w:rPr>
        <w:t xml:space="preserve"> [Figure 2]. Available at: </w:t>
      </w:r>
      <w:hyperlink r:id="rId23" w:history="1">
        <w:r w:rsidRPr="00CF096A">
          <w:rPr>
            <w:rStyle w:val="Hyperlink"/>
            <w:rFonts w:ascii="Arial" w:hAnsi="Arial" w:cs="Arial"/>
          </w:rPr>
          <w:t>https://advantage-marketline-com.ezproxy.uwtsd.ac.uk/Analysis/ViewasPDF/europe-jewelry-watch-retail-116666</w:t>
        </w:r>
      </w:hyperlink>
      <w:r>
        <w:rPr>
          <w:rFonts w:ascii="Arial" w:hAnsi="Arial" w:cs="Arial"/>
        </w:rPr>
        <w:t xml:space="preserve"> (Accessed: 12 January 2023)</w:t>
      </w:r>
    </w:p>
    <w:p w14:paraId="40634ACB" w14:textId="3C3933E0" w:rsidR="00A71A68" w:rsidRDefault="00A71A68" w:rsidP="0042690C">
      <w:pPr>
        <w:spacing w:line="360" w:lineRule="auto"/>
        <w:jc w:val="both"/>
        <w:rPr>
          <w:rFonts w:ascii="Arial" w:hAnsi="Arial" w:cs="Arial"/>
        </w:rPr>
      </w:pPr>
    </w:p>
    <w:p w14:paraId="7987E1F4" w14:textId="31535E6B" w:rsidR="00A71A68" w:rsidRDefault="00A71A68" w:rsidP="0042690C">
      <w:pPr>
        <w:spacing w:line="360" w:lineRule="auto"/>
        <w:jc w:val="both"/>
        <w:rPr>
          <w:rFonts w:ascii="Arial" w:hAnsi="Arial" w:cs="Arial"/>
        </w:rPr>
      </w:pPr>
      <w:r>
        <w:rPr>
          <w:rFonts w:ascii="Arial" w:hAnsi="Arial" w:cs="Arial"/>
        </w:rPr>
        <w:t xml:space="preserve">MarketLine (2021) </w:t>
      </w:r>
      <w:r w:rsidRPr="00A71A68">
        <w:rPr>
          <w:rFonts w:ascii="Arial" w:hAnsi="Arial" w:cs="Arial"/>
          <w:i/>
          <w:iCs/>
        </w:rPr>
        <w:t xml:space="preserve">Drivers of supplier power </w:t>
      </w:r>
      <w:r>
        <w:rPr>
          <w:rFonts w:ascii="Arial" w:hAnsi="Arial" w:cs="Arial"/>
        </w:rPr>
        <w:t xml:space="preserve">[Figure 3]. Available at: </w:t>
      </w:r>
      <w:hyperlink r:id="rId24" w:history="1">
        <w:r w:rsidRPr="00CF096A">
          <w:rPr>
            <w:rStyle w:val="Hyperlink"/>
            <w:rFonts w:ascii="Arial" w:hAnsi="Arial" w:cs="Arial"/>
          </w:rPr>
          <w:t>https://advantage-marketline-com.ezproxy.uwtsd.ac.uk/Analysis/ViewasPDF/europe-jewelry-watch-retail-116666</w:t>
        </w:r>
      </w:hyperlink>
      <w:r>
        <w:rPr>
          <w:rFonts w:ascii="Arial" w:hAnsi="Arial" w:cs="Arial"/>
        </w:rPr>
        <w:t xml:space="preserve"> (Accessed: 12 January 2023)</w:t>
      </w:r>
    </w:p>
    <w:p w14:paraId="011AF35D" w14:textId="01F6DD9A" w:rsidR="00A71A68" w:rsidRDefault="00A71A68" w:rsidP="0042690C">
      <w:pPr>
        <w:spacing w:line="360" w:lineRule="auto"/>
        <w:jc w:val="both"/>
        <w:rPr>
          <w:rFonts w:ascii="Arial" w:hAnsi="Arial" w:cs="Arial"/>
        </w:rPr>
      </w:pPr>
    </w:p>
    <w:p w14:paraId="76A013DE" w14:textId="31356A9F" w:rsidR="00A71A68" w:rsidRDefault="00A71A68" w:rsidP="0042690C">
      <w:pPr>
        <w:spacing w:line="360" w:lineRule="auto"/>
        <w:jc w:val="both"/>
        <w:rPr>
          <w:rFonts w:ascii="Arial" w:hAnsi="Arial" w:cs="Arial"/>
        </w:rPr>
      </w:pPr>
      <w:r>
        <w:rPr>
          <w:rFonts w:ascii="Arial" w:hAnsi="Arial" w:cs="Arial"/>
        </w:rPr>
        <w:t>MarketLine (2021</w:t>
      </w:r>
      <w:r w:rsidRPr="00A71A68">
        <w:rPr>
          <w:rFonts w:ascii="Arial" w:hAnsi="Arial" w:cs="Arial"/>
          <w:i/>
          <w:iCs/>
        </w:rPr>
        <w:t>) Drivers of new entrants</w:t>
      </w:r>
      <w:r>
        <w:rPr>
          <w:rFonts w:ascii="Arial" w:hAnsi="Arial" w:cs="Arial"/>
        </w:rPr>
        <w:t xml:space="preserve"> [Figure 4]. Available at: </w:t>
      </w:r>
      <w:hyperlink r:id="rId25" w:history="1">
        <w:r w:rsidRPr="00CF096A">
          <w:rPr>
            <w:rStyle w:val="Hyperlink"/>
            <w:rFonts w:ascii="Arial" w:hAnsi="Arial" w:cs="Arial"/>
          </w:rPr>
          <w:t>https://advantage-marketline-com.ezproxy.uwtsd.ac.uk/Analysis/ViewasPDF/europe-jewelry-watch-retail-116666</w:t>
        </w:r>
      </w:hyperlink>
      <w:r>
        <w:rPr>
          <w:rFonts w:ascii="Arial" w:hAnsi="Arial" w:cs="Arial"/>
        </w:rPr>
        <w:t xml:space="preserve"> (Accessed: 12 January 2023)</w:t>
      </w:r>
    </w:p>
    <w:p w14:paraId="6D669793" w14:textId="13D1C1A4" w:rsidR="00A71A68" w:rsidRDefault="00A71A68" w:rsidP="0042690C">
      <w:pPr>
        <w:spacing w:line="360" w:lineRule="auto"/>
        <w:jc w:val="both"/>
        <w:rPr>
          <w:rFonts w:ascii="Arial" w:hAnsi="Arial" w:cs="Arial"/>
        </w:rPr>
      </w:pPr>
    </w:p>
    <w:p w14:paraId="1D3FB319" w14:textId="77777777" w:rsidR="00A71A68" w:rsidRDefault="00A71A68" w:rsidP="00A71A68">
      <w:pPr>
        <w:spacing w:line="360" w:lineRule="auto"/>
        <w:jc w:val="both"/>
        <w:rPr>
          <w:rFonts w:ascii="Arial" w:hAnsi="Arial" w:cs="Arial"/>
        </w:rPr>
      </w:pPr>
      <w:r>
        <w:rPr>
          <w:rFonts w:ascii="Arial" w:hAnsi="Arial" w:cs="Arial"/>
        </w:rPr>
        <w:t xml:space="preserve">MarketLine (2021) </w:t>
      </w:r>
      <w:r w:rsidRPr="00A71A68">
        <w:rPr>
          <w:rFonts w:ascii="Arial" w:hAnsi="Arial" w:cs="Arial"/>
          <w:i/>
          <w:iCs/>
        </w:rPr>
        <w:t>Threat of substitutes</w:t>
      </w:r>
      <w:r>
        <w:rPr>
          <w:rFonts w:ascii="Arial" w:hAnsi="Arial" w:cs="Arial"/>
        </w:rPr>
        <w:t xml:space="preserve"> [Figure 5]. Available at: </w:t>
      </w:r>
      <w:hyperlink r:id="rId26" w:history="1">
        <w:r w:rsidRPr="00CF096A">
          <w:rPr>
            <w:rStyle w:val="Hyperlink"/>
            <w:rFonts w:ascii="Arial" w:hAnsi="Arial" w:cs="Arial"/>
          </w:rPr>
          <w:t>https://advantage-marketline-com.ezproxy.uwtsd.ac.uk/Analysis/ViewasPDF/europe-jewelry-watch-retail-116666</w:t>
        </w:r>
      </w:hyperlink>
      <w:r>
        <w:rPr>
          <w:rFonts w:ascii="Arial" w:hAnsi="Arial" w:cs="Arial"/>
        </w:rPr>
        <w:t xml:space="preserve"> </w:t>
      </w:r>
      <w:r>
        <w:rPr>
          <w:rFonts w:ascii="Arial" w:hAnsi="Arial" w:cs="Arial"/>
        </w:rPr>
        <w:t>(Accessed: 12 January 2023)</w:t>
      </w:r>
    </w:p>
    <w:p w14:paraId="4938C9E1" w14:textId="22A5911C" w:rsidR="00A71A68" w:rsidRDefault="00A71A68" w:rsidP="0042690C">
      <w:pPr>
        <w:spacing w:line="360" w:lineRule="auto"/>
        <w:jc w:val="both"/>
        <w:rPr>
          <w:rFonts w:ascii="Arial" w:hAnsi="Arial" w:cs="Arial"/>
        </w:rPr>
      </w:pPr>
    </w:p>
    <w:p w14:paraId="44BCA6E1" w14:textId="61087BA3" w:rsidR="00A71A68" w:rsidRPr="00E4028A" w:rsidRDefault="00A71A68" w:rsidP="0042690C">
      <w:pPr>
        <w:spacing w:line="360" w:lineRule="auto"/>
        <w:jc w:val="both"/>
        <w:rPr>
          <w:rFonts w:ascii="Arial" w:hAnsi="Arial" w:cs="Arial"/>
        </w:rPr>
      </w:pPr>
      <w:r>
        <w:rPr>
          <w:rFonts w:ascii="Arial" w:hAnsi="Arial" w:cs="Arial"/>
        </w:rPr>
        <w:t xml:space="preserve">MarketLine (2021) </w:t>
      </w:r>
      <w:r w:rsidRPr="00A71A68">
        <w:rPr>
          <w:rFonts w:ascii="Arial" w:hAnsi="Arial" w:cs="Arial"/>
          <w:i/>
          <w:iCs/>
        </w:rPr>
        <w:t xml:space="preserve">Rivalry </w:t>
      </w:r>
      <w:r w:rsidRPr="00A71A68">
        <w:rPr>
          <w:rFonts w:ascii="Arial" w:hAnsi="Arial" w:cs="Arial"/>
        </w:rPr>
        <w:t>[Figure 6</w:t>
      </w:r>
      <w:r w:rsidRPr="00A71A68">
        <w:rPr>
          <w:rFonts w:ascii="Arial" w:hAnsi="Arial" w:cs="Arial"/>
          <w:i/>
          <w:iCs/>
        </w:rPr>
        <w:t>]</w:t>
      </w:r>
      <w:r>
        <w:rPr>
          <w:rFonts w:ascii="Arial" w:hAnsi="Arial" w:cs="Arial"/>
        </w:rPr>
        <w:t xml:space="preserve">. Available at: </w:t>
      </w:r>
      <w:hyperlink r:id="rId27" w:history="1">
        <w:r w:rsidRPr="00CF096A">
          <w:rPr>
            <w:rStyle w:val="Hyperlink"/>
            <w:rFonts w:ascii="Arial" w:hAnsi="Arial" w:cs="Arial"/>
          </w:rPr>
          <w:t>https://advantage-marketline-com.ezproxy.uwtsd.ac.uk/Analysis/ViewasPDF/europe-jewelry-watch-retail-116666</w:t>
        </w:r>
      </w:hyperlink>
      <w:r>
        <w:rPr>
          <w:rFonts w:ascii="Arial" w:hAnsi="Arial" w:cs="Arial"/>
        </w:rPr>
        <w:t xml:space="preserve"> </w:t>
      </w:r>
      <w:r>
        <w:rPr>
          <w:rFonts w:ascii="Arial" w:hAnsi="Arial" w:cs="Arial"/>
        </w:rPr>
        <w:t>(Accessed: 12 January 2023)</w:t>
      </w:r>
    </w:p>
    <w:sectPr w:rsidR="00A71A68" w:rsidRPr="00E4028A" w:rsidSect="00FF4F91">
      <w:footerReference w:type="even" r:id="rId28"/>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EEDA1" w14:textId="77777777" w:rsidR="00FF1320" w:rsidRDefault="00FF1320" w:rsidP="00FF4F91">
      <w:r>
        <w:separator/>
      </w:r>
    </w:p>
  </w:endnote>
  <w:endnote w:type="continuationSeparator" w:id="0">
    <w:p w14:paraId="3E1F9BC0" w14:textId="77777777" w:rsidR="00FF1320" w:rsidRDefault="00FF1320" w:rsidP="00FF4F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7431954"/>
      <w:docPartObj>
        <w:docPartGallery w:val="Page Numbers (Bottom of Page)"/>
        <w:docPartUnique/>
      </w:docPartObj>
    </w:sdtPr>
    <w:sdtContent>
      <w:p w14:paraId="2C6CC881" w14:textId="2475D7CF" w:rsidR="00FF4F91" w:rsidRDefault="00FF4F91" w:rsidP="00CF09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707608" w14:textId="77777777" w:rsidR="00FF4F91" w:rsidRDefault="00FF4F91" w:rsidP="00FF4F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2112371"/>
      <w:docPartObj>
        <w:docPartGallery w:val="Page Numbers (Bottom of Page)"/>
        <w:docPartUnique/>
      </w:docPartObj>
    </w:sdtPr>
    <w:sdtContent>
      <w:p w14:paraId="6D51C6B4" w14:textId="29647F90" w:rsidR="00FF4F91" w:rsidRDefault="00FF4F91" w:rsidP="00CF09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24FE004" w14:textId="77777777" w:rsidR="00FF4F91" w:rsidRDefault="00FF4F91" w:rsidP="00FF4F9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D14DA" w14:textId="77777777" w:rsidR="00FF1320" w:rsidRDefault="00FF1320" w:rsidP="00FF4F91">
      <w:r>
        <w:separator/>
      </w:r>
    </w:p>
  </w:footnote>
  <w:footnote w:type="continuationSeparator" w:id="0">
    <w:p w14:paraId="187F9EEE" w14:textId="77777777" w:rsidR="00FF1320" w:rsidRDefault="00FF1320" w:rsidP="00FF4F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2269AB"/>
    <w:multiLevelType w:val="hybridMultilevel"/>
    <w:tmpl w:val="4ED23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0427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28A"/>
    <w:rsid w:val="0000694C"/>
    <w:rsid w:val="00010113"/>
    <w:rsid w:val="0003203E"/>
    <w:rsid w:val="00036ACF"/>
    <w:rsid w:val="00043F52"/>
    <w:rsid w:val="00046DF1"/>
    <w:rsid w:val="000518AA"/>
    <w:rsid w:val="000668E9"/>
    <w:rsid w:val="00071266"/>
    <w:rsid w:val="00072B79"/>
    <w:rsid w:val="00077F11"/>
    <w:rsid w:val="0008453D"/>
    <w:rsid w:val="000A48E0"/>
    <w:rsid w:val="000D6103"/>
    <w:rsid w:val="000F2C05"/>
    <w:rsid w:val="00104185"/>
    <w:rsid w:val="00112134"/>
    <w:rsid w:val="001168E2"/>
    <w:rsid w:val="00193CE7"/>
    <w:rsid w:val="001C2F22"/>
    <w:rsid w:val="001C6C82"/>
    <w:rsid w:val="001F03C1"/>
    <w:rsid w:val="001F4BF7"/>
    <w:rsid w:val="002154A6"/>
    <w:rsid w:val="00227B1B"/>
    <w:rsid w:val="00254412"/>
    <w:rsid w:val="00255A8B"/>
    <w:rsid w:val="002A3E9F"/>
    <w:rsid w:val="002C0BFB"/>
    <w:rsid w:val="002D2101"/>
    <w:rsid w:val="003138B6"/>
    <w:rsid w:val="00325504"/>
    <w:rsid w:val="00332BCE"/>
    <w:rsid w:val="003676DA"/>
    <w:rsid w:val="003725F7"/>
    <w:rsid w:val="003A20BD"/>
    <w:rsid w:val="003B0BDF"/>
    <w:rsid w:val="00410A55"/>
    <w:rsid w:val="00412753"/>
    <w:rsid w:val="004233CF"/>
    <w:rsid w:val="0042690C"/>
    <w:rsid w:val="00432513"/>
    <w:rsid w:val="00482D35"/>
    <w:rsid w:val="00483ECE"/>
    <w:rsid w:val="00491372"/>
    <w:rsid w:val="0049395E"/>
    <w:rsid w:val="004D57F7"/>
    <w:rsid w:val="004E443C"/>
    <w:rsid w:val="00504654"/>
    <w:rsid w:val="005269F0"/>
    <w:rsid w:val="005278F5"/>
    <w:rsid w:val="00534F08"/>
    <w:rsid w:val="005463EC"/>
    <w:rsid w:val="0055758D"/>
    <w:rsid w:val="00570C75"/>
    <w:rsid w:val="0057183C"/>
    <w:rsid w:val="00592F87"/>
    <w:rsid w:val="005A37C9"/>
    <w:rsid w:val="005A65ED"/>
    <w:rsid w:val="005D6E92"/>
    <w:rsid w:val="005E4E18"/>
    <w:rsid w:val="006057F7"/>
    <w:rsid w:val="006170A7"/>
    <w:rsid w:val="00655D05"/>
    <w:rsid w:val="00664FB1"/>
    <w:rsid w:val="006C3B55"/>
    <w:rsid w:val="006D5F42"/>
    <w:rsid w:val="006F70A2"/>
    <w:rsid w:val="007064F0"/>
    <w:rsid w:val="00710CBF"/>
    <w:rsid w:val="007278F8"/>
    <w:rsid w:val="007660A9"/>
    <w:rsid w:val="007765CD"/>
    <w:rsid w:val="00786559"/>
    <w:rsid w:val="007B221B"/>
    <w:rsid w:val="007B444A"/>
    <w:rsid w:val="007C2156"/>
    <w:rsid w:val="007C673B"/>
    <w:rsid w:val="007D2D80"/>
    <w:rsid w:val="007D6841"/>
    <w:rsid w:val="007E49CB"/>
    <w:rsid w:val="007E53F4"/>
    <w:rsid w:val="007F5AE1"/>
    <w:rsid w:val="0082418B"/>
    <w:rsid w:val="00842EBD"/>
    <w:rsid w:val="00847CB9"/>
    <w:rsid w:val="008741D4"/>
    <w:rsid w:val="008C76DB"/>
    <w:rsid w:val="008E02D2"/>
    <w:rsid w:val="008E64FA"/>
    <w:rsid w:val="008F08B4"/>
    <w:rsid w:val="00914977"/>
    <w:rsid w:val="00914CE4"/>
    <w:rsid w:val="00927A9D"/>
    <w:rsid w:val="0094133C"/>
    <w:rsid w:val="00941664"/>
    <w:rsid w:val="00975778"/>
    <w:rsid w:val="00987D6E"/>
    <w:rsid w:val="009B0F21"/>
    <w:rsid w:val="009C1DFC"/>
    <w:rsid w:val="009C6F24"/>
    <w:rsid w:val="009E2BCD"/>
    <w:rsid w:val="009E69F5"/>
    <w:rsid w:val="00A03900"/>
    <w:rsid w:val="00A1525E"/>
    <w:rsid w:val="00A17C23"/>
    <w:rsid w:val="00A20E10"/>
    <w:rsid w:val="00A41933"/>
    <w:rsid w:val="00A50B69"/>
    <w:rsid w:val="00A71A68"/>
    <w:rsid w:val="00A838ED"/>
    <w:rsid w:val="00A905FB"/>
    <w:rsid w:val="00A9252A"/>
    <w:rsid w:val="00A9658C"/>
    <w:rsid w:val="00AA274E"/>
    <w:rsid w:val="00AB2313"/>
    <w:rsid w:val="00AB3A4C"/>
    <w:rsid w:val="00AE0EAB"/>
    <w:rsid w:val="00AE3141"/>
    <w:rsid w:val="00AF559D"/>
    <w:rsid w:val="00B07AC6"/>
    <w:rsid w:val="00B661E4"/>
    <w:rsid w:val="00B850B3"/>
    <w:rsid w:val="00B85F34"/>
    <w:rsid w:val="00B92C04"/>
    <w:rsid w:val="00B94F99"/>
    <w:rsid w:val="00B95940"/>
    <w:rsid w:val="00BA3FC5"/>
    <w:rsid w:val="00BB7E3F"/>
    <w:rsid w:val="00BE3925"/>
    <w:rsid w:val="00BF63BC"/>
    <w:rsid w:val="00C148CF"/>
    <w:rsid w:val="00C25182"/>
    <w:rsid w:val="00C3466A"/>
    <w:rsid w:val="00C72A46"/>
    <w:rsid w:val="00C86947"/>
    <w:rsid w:val="00CA1EA6"/>
    <w:rsid w:val="00CA37CA"/>
    <w:rsid w:val="00CC25AB"/>
    <w:rsid w:val="00CC7B1F"/>
    <w:rsid w:val="00CD0C86"/>
    <w:rsid w:val="00CF555A"/>
    <w:rsid w:val="00D1253D"/>
    <w:rsid w:val="00D34688"/>
    <w:rsid w:val="00D42612"/>
    <w:rsid w:val="00D62E2E"/>
    <w:rsid w:val="00D6684F"/>
    <w:rsid w:val="00D76C56"/>
    <w:rsid w:val="00DA3423"/>
    <w:rsid w:val="00DA75E6"/>
    <w:rsid w:val="00DC1921"/>
    <w:rsid w:val="00DC3830"/>
    <w:rsid w:val="00DC7913"/>
    <w:rsid w:val="00E063C8"/>
    <w:rsid w:val="00E4028A"/>
    <w:rsid w:val="00E44411"/>
    <w:rsid w:val="00E746CE"/>
    <w:rsid w:val="00E90BF9"/>
    <w:rsid w:val="00E9425D"/>
    <w:rsid w:val="00E96711"/>
    <w:rsid w:val="00EA1815"/>
    <w:rsid w:val="00ED03E3"/>
    <w:rsid w:val="00EE3254"/>
    <w:rsid w:val="00EE3853"/>
    <w:rsid w:val="00F04D19"/>
    <w:rsid w:val="00F11EAA"/>
    <w:rsid w:val="00F202E1"/>
    <w:rsid w:val="00F302D0"/>
    <w:rsid w:val="00F660AE"/>
    <w:rsid w:val="00F81349"/>
    <w:rsid w:val="00F92C3C"/>
    <w:rsid w:val="00FA7A06"/>
    <w:rsid w:val="00FD4ED1"/>
    <w:rsid w:val="00FE0880"/>
    <w:rsid w:val="00FE2DDF"/>
    <w:rsid w:val="00FF1320"/>
    <w:rsid w:val="00FF4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28E4F"/>
  <w15:chartTrackingRefBased/>
  <w15:docId w15:val="{18092F63-735C-3D4A-AB75-1F48A2202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3FC5"/>
    <w:rPr>
      <w:color w:val="0563C1" w:themeColor="hyperlink"/>
      <w:u w:val="single"/>
    </w:rPr>
  </w:style>
  <w:style w:type="character" w:styleId="UnresolvedMention">
    <w:name w:val="Unresolved Mention"/>
    <w:basedOn w:val="DefaultParagraphFont"/>
    <w:uiPriority w:val="99"/>
    <w:semiHidden/>
    <w:unhideWhenUsed/>
    <w:rsid w:val="00BA3FC5"/>
    <w:rPr>
      <w:color w:val="605E5C"/>
      <w:shd w:val="clear" w:color="auto" w:fill="E1DFDD"/>
    </w:rPr>
  </w:style>
  <w:style w:type="paragraph" w:styleId="NormalWeb">
    <w:name w:val="Normal (Web)"/>
    <w:basedOn w:val="Normal"/>
    <w:uiPriority w:val="99"/>
    <w:semiHidden/>
    <w:unhideWhenUsed/>
    <w:rsid w:val="008F08B4"/>
    <w:pPr>
      <w:spacing w:before="100" w:beforeAutospacing="1" w:after="100" w:afterAutospacing="1"/>
    </w:pPr>
    <w:rPr>
      <w:rFonts w:ascii="Times New Roman" w:eastAsia="Times New Roman" w:hAnsi="Times New Roman" w:cs="Times New Roman"/>
      <w:lang w:eastAsia="en-GB"/>
    </w:rPr>
  </w:style>
  <w:style w:type="paragraph" w:styleId="HTMLPreformatted">
    <w:name w:val="HTML Preformatted"/>
    <w:basedOn w:val="Normal"/>
    <w:link w:val="HTMLPreformattedChar"/>
    <w:uiPriority w:val="99"/>
    <w:semiHidden/>
    <w:unhideWhenUsed/>
    <w:rsid w:val="008F08B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F08B4"/>
    <w:rPr>
      <w:rFonts w:ascii="Courier New" w:eastAsia="Times New Roman" w:hAnsi="Courier New" w:cs="Courier New"/>
      <w:sz w:val="20"/>
      <w:szCs w:val="20"/>
      <w:lang w:eastAsia="en-GB"/>
    </w:rPr>
  </w:style>
  <w:style w:type="character" w:styleId="FollowedHyperlink">
    <w:name w:val="FollowedHyperlink"/>
    <w:basedOn w:val="DefaultParagraphFont"/>
    <w:uiPriority w:val="99"/>
    <w:semiHidden/>
    <w:unhideWhenUsed/>
    <w:rsid w:val="00227B1B"/>
    <w:rPr>
      <w:color w:val="954F72" w:themeColor="followedHyperlink"/>
      <w:u w:val="single"/>
    </w:rPr>
  </w:style>
  <w:style w:type="table" w:styleId="TableGrid">
    <w:name w:val="Table Grid"/>
    <w:basedOn w:val="TableNormal"/>
    <w:uiPriority w:val="39"/>
    <w:rsid w:val="00CC25A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F4F91"/>
    <w:pPr>
      <w:tabs>
        <w:tab w:val="center" w:pos="4513"/>
        <w:tab w:val="right" w:pos="9026"/>
      </w:tabs>
    </w:pPr>
  </w:style>
  <w:style w:type="character" w:customStyle="1" w:styleId="FooterChar">
    <w:name w:val="Footer Char"/>
    <w:basedOn w:val="DefaultParagraphFont"/>
    <w:link w:val="Footer"/>
    <w:uiPriority w:val="99"/>
    <w:rsid w:val="00FF4F91"/>
  </w:style>
  <w:style w:type="character" w:styleId="PageNumber">
    <w:name w:val="page number"/>
    <w:basedOn w:val="DefaultParagraphFont"/>
    <w:uiPriority w:val="99"/>
    <w:semiHidden/>
    <w:unhideWhenUsed/>
    <w:rsid w:val="00FF4F91"/>
  </w:style>
  <w:style w:type="paragraph" w:styleId="ListParagraph">
    <w:name w:val="List Paragraph"/>
    <w:basedOn w:val="Normal"/>
    <w:uiPriority w:val="34"/>
    <w:qFormat/>
    <w:rsid w:val="00072B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650823">
      <w:bodyDiv w:val="1"/>
      <w:marLeft w:val="0"/>
      <w:marRight w:val="0"/>
      <w:marTop w:val="0"/>
      <w:marBottom w:val="0"/>
      <w:divBdr>
        <w:top w:val="none" w:sz="0" w:space="0" w:color="auto"/>
        <w:left w:val="none" w:sz="0" w:space="0" w:color="auto"/>
        <w:bottom w:val="none" w:sz="0" w:space="0" w:color="auto"/>
        <w:right w:val="none" w:sz="0" w:space="0" w:color="auto"/>
      </w:divBdr>
      <w:divsChild>
        <w:div w:id="1152411605">
          <w:marLeft w:val="0"/>
          <w:marRight w:val="0"/>
          <w:marTop w:val="0"/>
          <w:marBottom w:val="0"/>
          <w:divBdr>
            <w:top w:val="none" w:sz="0" w:space="0" w:color="auto"/>
            <w:left w:val="none" w:sz="0" w:space="0" w:color="auto"/>
            <w:bottom w:val="none" w:sz="0" w:space="0" w:color="auto"/>
            <w:right w:val="none" w:sz="0" w:space="0" w:color="auto"/>
          </w:divBdr>
        </w:div>
      </w:divsChild>
    </w:div>
    <w:div w:id="578052912">
      <w:bodyDiv w:val="1"/>
      <w:marLeft w:val="0"/>
      <w:marRight w:val="0"/>
      <w:marTop w:val="0"/>
      <w:marBottom w:val="0"/>
      <w:divBdr>
        <w:top w:val="none" w:sz="0" w:space="0" w:color="auto"/>
        <w:left w:val="none" w:sz="0" w:space="0" w:color="auto"/>
        <w:bottom w:val="none" w:sz="0" w:space="0" w:color="auto"/>
        <w:right w:val="none" w:sz="0" w:space="0" w:color="auto"/>
      </w:divBdr>
      <w:divsChild>
        <w:div w:id="2027822513">
          <w:marLeft w:val="0"/>
          <w:marRight w:val="0"/>
          <w:marTop w:val="0"/>
          <w:marBottom w:val="0"/>
          <w:divBdr>
            <w:top w:val="none" w:sz="0" w:space="0" w:color="auto"/>
            <w:left w:val="none" w:sz="0" w:space="0" w:color="auto"/>
            <w:bottom w:val="none" w:sz="0" w:space="0" w:color="auto"/>
            <w:right w:val="none" w:sz="0" w:space="0" w:color="auto"/>
          </w:divBdr>
        </w:div>
      </w:divsChild>
    </w:div>
    <w:div w:id="890581407">
      <w:bodyDiv w:val="1"/>
      <w:marLeft w:val="0"/>
      <w:marRight w:val="0"/>
      <w:marTop w:val="0"/>
      <w:marBottom w:val="0"/>
      <w:divBdr>
        <w:top w:val="none" w:sz="0" w:space="0" w:color="auto"/>
        <w:left w:val="none" w:sz="0" w:space="0" w:color="auto"/>
        <w:bottom w:val="none" w:sz="0" w:space="0" w:color="auto"/>
        <w:right w:val="none" w:sz="0" w:space="0" w:color="auto"/>
      </w:divBdr>
      <w:divsChild>
        <w:div w:id="752581118">
          <w:marLeft w:val="0"/>
          <w:marRight w:val="0"/>
          <w:marTop w:val="0"/>
          <w:marBottom w:val="0"/>
          <w:divBdr>
            <w:top w:val="none" w:sz="0" w:space="0" w:color="auto"/>
            <w:left w:val="none" w:sz="0" w:space="0" w:color="auto"/>
            <w:bottom w:val="none" w:sz="0" w:space="0" w:color="auto"/>
            <w:right w:val="none" w:sz="0" w:space="0" w:color="auto"/>
          </w:divBdr>
        </w:div>
      </w:divsChild>
    </w:div>
    <w:div w:id="957027317">
      <w:bodyDiv w:val="1"/>
      <w:marLeft w:val="0"/>
      <w:marRight w:val="0"/>
      <w:marTop w:val="0"/>
      <w:marBottom w:val="0"/>
      <w:divBdr>
        <w:top w:val="none" w:sz="0" w:space="0" w:color="auto"/>
        <w:left w:val="none" w:sz="0" w:space="0" w:color="auto"/>
        <w:bottom w:val="none" w:sz="0" w:space="0" w:color="auto"/>
        <w:right w:val="none" w:sz="0" w:space="0" w:color="auto"/>
      </w:divBdr>
      <w:divsChild>
        <w:div w:id="635647935">
          <w:marLeft w:val="0"/>
          <w:marRight w:val="0"/>
          <w:marTop w:val="0"/>
          <w:marBottom w:val="0"/>
          <w:divBdr>
            <w:top w:val="none" w:sz="0" w:space="0" w:color="auto"/>
            <w:left w:val="none" w:sz="0" w:space="0" w:color="auto"/>
            <w:bottom w:val="none" w:sz="0" w:space="0" w:color="auto"/>
            <w:right w:val="none" w:sz="0" w:space="0" w:color="auto"/>
          </w:divBdr>
          <w:divsChild>
            <w:div w:id="1564098582">
              <w:marLeft w:val="0"/>
              <w:marRight w:val="0"/>
              <w:marTop w:val="0"/>
              <w:marBottom w:val="0"/>
              <w:divBdr>
                <w:top w:val="none" w:sz="0" w:space="0" w:color="auto"/>
                <w:left w:val="none" w:sz="0" w:space="0" w:color="auto"/>
                <w:bottom w:val="none" w:sz="0" w:space="0" w:color="auto"/>
                <w:right w:val="none" w:sz="0" w:space="0" w:color="auto"/>
              </w:divBdr>
              <w:divsChild>
                <w:div w:id="350378086">
                  <w:marLeft w:val="0"/>
                  <w:marRight w:val="0"/>
                  <w:marTop w:val="0"/>
                  <w:marBottom w:val="0"/>
                  <w:divBdr>
                    <w:top w:val="none" w:sz="0" w:space="0" w:color="auto"/>
                    <w:left w:val="none" w:sz="0" w:space="0" w:color="auto"/>
                    <w:bottom w:val="none" w:sz="0" w:space="0" w:color="auto"/>
                    <w:right w:val="none" w:sz="0" w:space="0" w:color="auto"/>
                  </w:divBdr>
                </w:div>
              </w:divsChild>
            </w:div>
            <w:div w:id="910501081">
              <w:marLeft w:val="0"/>
              <w:marRight w:val="0"/>
              <w:marTop w:val="0"/>
              <w:marBottom w:val="0"/>
              <w:divBdr>
                <w:top w:val="none" w:sz="0" w:space="0" w:color="auto"/>
                <w:left w:val="none" w:sz="0" w:space="0" w:color="auto"/>
                <w:bottom w:val="none" w:sz="0" w:space="0" w:color="auto"/>
                <w:right w:val="none" w:sz="0" w:space="0" w:color="auto"/>
              </w:divBdr>
              <w:divsChild>
                <w:div w:id="538666650">
                  <w:marLeft w:val="0"/>
                  <w:marRight w:val="0"/>
                  <w:marTop w:val="0"/>
                  <w:marBottom w:val="0"/>
                  <w:divBdr>
                    <w:top w:val="none" w:sz="0" w:space="0" w:color="auto"/>
                    <w:left w:val="none" w:sz="0" w:space="0" w:color="auto"/>
                    <w:bottom w:val="none" w:sz="0" w:space="0" w:color="auto"/>
                    <w:right w:val="none" w:sz="0" w:space="0" w:color="auto"/>
                  </w:divBdr>
                </w:div>
                <w:div w:id="896168938">
                  <w:marLeft w:val="0"/>
                  <w:marRight w:val="0"/>
                  <w:marTop w:val="0"/>
                  <w:marBottom w:val="0"/>
                  <w:divBdr>
                    <w:top w:val="none" w:sz="0" w:space="0" w:color="auto"/>
                    <w:left w:val="none" w:sz="0" w:space="0" w:color="auto"/>
                    <w:bottom w:val="none" w:sz="0" w:space="0" w:color="auto"/>
                    <w:right w:val="none" w:sz="0" w:space="0" w:color="auto"/>
                  </w:divBdr>
                </w:div>
                <w:div w:id="20515739">
                  <w:marLeft w:val="0"/>
                  <w:marRight w:val="0"/>
                  <w:marTop w:val="0"/>
                  <w:marBottom w:val="0"/>
                  <w:divBdr>
                    <w:top w:val="none" w:sz="0" w:space="0" w:color="auto"/>
                    <w:left w:val="none" w:sz="0" w:space="0" w:color="auto"/>
                    <w:bottom w:val="none" w:sz="0" w:space="0" w:color="auto"/>
                    <w:right w:val="none" w:sz="0" w:space="0" w:color="auto"/>
                  </w:divBdr>
                </w:div>
                <w:div w:id="109741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255049">
      <w:bodyDiv w:val="1"/>
      <w:marLeft w:val="0"/>
      <w:marRight w:val="0"/>
      <w:marTop w:val="0"/>
      <w:marBottom w:val="0"/>
      <w:divBdr>
        <w:top w:val="none" w:sz="0" w:space="0" w:color="auto"/>
        <w:left w:val="none" w:sz="0" w:space="0" w:color="auto"/>
        <w:bottom w:val="none" w:sz="0" w:space="0" w:color="auto"/>
        <w:right w:val="none" w:sz="0" w:space="0" w:color="auto"/>
      </w:divBdr>
      <w:divsChild>
        <w:div w:id="485632868">
          <w:marLeft w:val="0"/>
          <w:marRight w:val="0"/>
          <w:marTop w:val="0"/>
          <w:marBottom w:val="0"/>
          <w:divBdr>
            <w:top w:val="none" w:sz="0" w:space="0" w:color="auto"/>
            <w:left w:val="none" w:sz="0" w:space="0" w:color="auto"/>
            <w:bottom w:val="none" w:sz="0" w:space="0" w:color="auto"/>
            <w:right w:val="none" w:sz="0" w:space="0" w:color="auto"/>
          </w:divBdr>
        </w:div>
      </w:divsChild>
    </w:div>
    <w:div w:id="1023019933">
      <w:bodyDiv w:val="1"/>
      <w:marLeft w:val="0"/>
      <w:marRight w:val="0"/>
      <w:marTop w:val="0"/>
      <w:marBottom w:val="0"/>
      <w:divBdr>
        <w:top w:val="none" w:sz="0" w:space="0" w:color="auto"/>
        <w:left w:val="none" w:sz="0" w:space="0" w:color="auto"/>
        <w:bottom w:val="none" w:sz="0" w:space="0" w:color="auto"/>
        <w:right w:val="none" w:sz="0" w:space="0" w:color="auto"/>
      </w:divBdr>
      <w:divsChild>
        <w:div w:id="1619331758">
          <w:marLeft w:val="0"/>
          <w:marRight w:val="0"/>
          <w:marTop w:val="0"/>
          <w:marBottom w:val="0"/>
          <w:divBdr>
            <w:top w:val="none" w:sz="0" w:space="0" w:color="auto"/>
            <w:left w:val="none" w:sz="0" w:space="0" w:color="auto"/>
            <w:bottom w:val="none" w:sz="0" w:space="0" w:color="auto"/>
            <w:right w:val="none" w:sz="0" w:space="0" w:color="auto"/>
          </w:divBdr>
        </w:div>
      </w:divsChild>
    </w:div>
    <w:div w:id="1057124272">
      <w:bodyDiv w:val="1"/>
      <w:marLeft w:val="0"/>
      <w:marRight w:val="0"/>
      <w:marTop w:val="0"/>
      <w:marBottom w:val="0"/>
      <w:divBdr>
        <w:top w:val="none" w:sz="0" w:space="0" w:color="auto"/>
        <w:left w:val="none" w:sz="0" w:space="0" w:color="auto"/>
        <w:bottom w:val="none" w:sz="0" w:space="0" w:color="auto"/>
        <w:right w:val="none" w:sz="0" w:space="0" w:color="auto"/>
      </w:divBdr>
      <w:divsChild>
        <w:div w:id="50350350">
          <w:marLeft w:val="0"/>
          <w:marRight w:val="0"/>
          <w:marTop w:val="0"/>
          <w:marBottom w:val="0"/>
          <w:divBdr>
            <w:top w:val="none" w:sz="0" w:space="0" w:color="auto"/>
            <w:left w:val="none" w:sz="0" w:space="0" w:color="auto"/>
            <w:bottom w:val="none" w:sz="0" w:space="0" w:color="auto"/>
            <w:right w:val="none" w:sz="0" w:space="0" w:color="auto"/>
          </w:divBdr>
        </w:div>
      </w:divsChild>
    </w:div>
    <w:div w:id="1191718618">
      <w:bodyDiv w:val="1"/>
      <w:marLeft w:val="0"/>
      <w:marRight w:val="0"/>
      <w:marTop w:val="0"/>
      <w:marBottom w:val="0"/>
      <w:divBdr>
        <w:top w:val="none" w:sz="0" w:space="0" w:color="auto"/>
        <w:left w:val="none" w:sz="0" w:space="0" w:color="auto"/>
        <w:bottom w:val="none" w:sz="0" w:space="0" w:color="auto"/>
        <w:right w:val="none" w:sz="0" w:space="0" w:color="auto"/>
      </w:divBdr>
      <w:divsChild>
        <w:div w:id="738482618">
          <w:marLeft w:val="0"/>
          <w:marRight w:val="0"/>
          <w:marTop w:val="0"/>
          <w:marBottom w:val="0"/>
          <w:divBdr>
            <w:top w:val="none" w:sz="0" w:space="0" w:color="auto"/>
            <w:left w:val="none" w:sz="0" w:space="0" w:color="auto"/>
            <w:bottom w:val="none" w:sz="0" w:space="0" w:color="auto"/>
            <w:right w:val="none" w:sz="0" w:space="0" w:color="auto"/>
          </w:divBdr>
        </w:div>
      </w:divsChild>
    </w:div>
    <w:div w:id="1538658016">
      <w:bodyDiv w:val="1"/>
      <w:marLeft w:val="0"/>
      <w:marRight w:val="0"/>
      <w:marTop w:val="0"/>
      <w:marBottom w:val="0"/>
      <w:divBdr>
        <w:top w:val="none" w:sz="0" w:space="0" w:color="auto"/>
        <w:left w:val="none" w:sz="0" w:space="0" w:color="auto"/>
        <w:bottom w:val="none" w:sz="0" w:space="0" w:color="auto"/>
        <w:right w:val="none" w:sz="0" w:space="0" w:color="auto"/>
      </w:divBdr>
      <w:divsChild>
        <w:div w:id="1522427099">
          <w:marLeft w:val="0"/>
          <w:marRight w:val="0"/>
          <w:marTop w:val="0"/>
          <w:marBottom w:val="0"/>
          <w:divBdr>
            <w:top w:val="none" w:sz="0" w:space="0" w:color="auto"/>
            <w:left w:val="none" w:sz="0" w:space="0" w:color="auto"/>
            <w:bottom w:val="none" w:sz="0" w:space="0" w:color="auto"/>
            <w:right w:val="none" w:sz="0" w:space="0" w:color="auto"/>
          </w:divBdr>
          <w:divsChild>
            <w:div w:id="7340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672606">
      <w:bodyDiv w:val="1"/>
      <w:marLeft w:val="0"/>
      <w:marRight w:val="0"/>
      <w:marTop w:val="0"/>
      <w:marBottom w:val="0"/>
      <w:divBdr>
        <w:top w:val="none" w:sz="0" w:space="0" w:color="auto"/>
        <w:left w:val="none" w:sz="0" w:space="0" w:color="auto"/>
        <w:bottom w:val="none" w:sz="0" w:space="0" w:color="auto"/>
        <w:right w:val="none" w:sz="0" w:space="0" w:color="auto"/>
      </w:divBdr>
      <w:divsChild>
        <w:div w:id="1768647880">
          <w:marLeft w:val="0"/>
          <w:marRight w:val="0"/>
          <w:marTop w:val="0"/>
          <w:marBottom w:val="0"/>
          <w:divBdr>
            <w:top w:val="none" w:sz="0" w:space="0" w:color="auto"/>
            <w:left w:val="none" w:sz="0" w:space="0" w:color="auto"/>
            <w:bottom w:val="none" w:sz="0" w:space="0" w:color="auto"/>
            <w:right w:val="none" w:sz="0" w:space="0" w:color="auto"/>
          </w:divBdr>
          <w:divsChild>
            <w:div w:id="1524132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710131">
      <w:bodyDiv w:val="1"/>
      <w:marLeft w:val="0"/>
      <w:marRight w:val="0"/>
      <w:marTop w:val="0"/>
      <w:marBottom w:val="0"/>
      <w:divBdr>
        <w:top w:val="none" w:sz="0" w:space="0" w:color="auto"/>
        <w:left w:val="none" w:sz="0" w:space="0" w:color="auto"/>
        <w:bottom w:val="none" w:sz="0" w:space="0" w:color="auto"/>
        <w:right w:val="none" w:sz="0" w:space="0" w:color="auto"/>
      </w:divBdr>
      <w:divsChild>
        <w:div w:id="1210609768">
          <w:marLeft w:val="0"/>
          <w:marRight w:val="0"/>
          <w:marTop w:val="0"/>
          <w:marBottom w:val="0"/>
          <w:divBdr>
            <w:top w:val="none" w:sz="0" w:space="0" w:color="auto"/>
            <w:left w:val="none" w:sz="0" w:space="0" w:color="auto"/>
            <w:bottom w:val="none" w:sz="0" w:space="0" w:color="auto"/>
            <w:right w:val="none" w:sz="0" w:space="0" w:color="auto"/>
          </w:divBdr>
        </w:div>
      </w:divsChild>
    </w:div>
    <w:div w:id="1974872938">
      <w:bodyDiv w:val="1"/>
      <w:marLeft w:val="0"/>
      <w:marRight w:val="0"/>
      <w:marTop w:val="0"/>
      <w:marBottom w:val="0"/>
      <w:divBdr>
        <w:top w:val="none" w:sz="0" w:space="0" w:color="auto"/>
        <w:left w:val="none" w:sz="0" w:space="0" w:color="auto"/>
        <w:bottom w:val="none" w:sz="0" w:space="0" w:color="auto"/>
        <w:right w:val="none" w:sz="0" w:space="0" w:color="auto"/>
      </w:divBdr>
      <w:divsChild>
        <w:div w:id="13454745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Word_Document.docx"/><Relationship Id="rId13" Type="http://schemas.openxmlformats.org/officeDocument/2006/relationships/image" Target="media/image6.png"/><Relationship Id="rId18" Type="http://schemas.openxmlformats.org/officeDocument/2006/relationships/hyperlink" Target="https://advantage-marketline-com.ezproxy.uwtsd.ac.uk/Analysis/ViewasPDF/europe-jewelry-watch-retail-116666" TargetMode="External"/><Relationship Id="rId26" Type="http://schemas.openxmlformats.org/officeDocument/2006/relationships/hyperlink" Target="https://advantage-marketline-com.ezproxy.uwtsd.ac.uk/Analysis/ViewasPDF/europe-jewelry-watch-retail-116666" TargetMode="External"/><Relationship Id="rId3" Type="http://schemas.openxmlformats.org/officeDocument/2006/relationships/settings" Target="settings.xml"/><Relationship Id="rId21" Type="http://schemas.openxmlformats.org/officeDocument/2006/relationships/hyperlink" Target="https://www.bbc.co.uk/news/uk-england-hereford-worcester-59981419" TargetMode="External"/><Relationship Id="rId7" Type="http://schemas.openxmlformats.org/officeDocument/2006/relationships/image" Target="media/image1.emf"/><Relationship Id="rId12" Type="http://schemas.openxmlformats.org/officeDocument/2006/relationships/image" Target="media/image5.png"/><Relationship Id="rId17" Type="http://schemas.openxmlformats.org/officeDocument/2006/relationships/hyperlink" Target="https://advantage-marketline-com.ezproxy.uwtsd.ac.uk/Analysis/ViewasPDF/global-jewelry-watches-93273" TargetMode="External"/><Relationship Id="rId25" Type="http://schemas.openxmlformats.org/officeDocument/2006/relationships/hyperlink" Target="https://advantage-marketline-com.ezproxy.uwtsd.ac.uk/Analysis/ViewasPDF/europe-jewelry-watch-retail-116666" TargetMode="External"/><Relationship Id="rId2" Type="http://schemas.openxmlformats.org/officeDocument/2006/relationships/styles" Target="styles.xml"/><Relationship Id="rId16" Type="http://schemas.openxmlformats.org/officeDocument/2006/relationships/hyperlink" Target="https://advantage-marketline-com.ezproxy.uwtsd.ac.uk/Analysis/details/global-jewelry-watches-market-value-chain-analysis-62812" TargetMode="External"/><Relationship Id="rId20" Type="http://schemas.openxmlformats.org/officeDocument/2006/relationships/hyperlink" Target="https://us.pandora.net/en/discover/pandora-world/about-pandora/history/"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advantage-marketline-com.ezproxy.uwtsd.ac.uk/Analysis/ViewasPDF/europe-jewelry-watch-retail-116666" TargetMode="External"/><Relationship Id="rId5" Type="http://schemas.openxmlformats.org/officeDocument/2006/relationships/footnotes" Target="footnotes.xml"/><Relationship Id="rId15" Type="http://schemas.openxmlformats.org/officeDocument/2006/relationships/hyperlink" Target="https://www.bbc.co.uk/news/business-12196322" TargetMode="External"/><Relationship Id="rId23" Type="http://schemas.openxmlformats.org/officeDocument/2006/relationships/hyperlink" Target="https://advantage-marketline-com.ezproxy.uwtsd.ac.uk/Analysis/ViewasPDF/europe-jewelry-watch-retail-116666"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ons.gov.uk/employmentandlabourmarket/peopleinwork/employmentandemployeetypes/bulletins/averageweeklyearningsingreatbritain/lates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dvantage-marketline-com.ezproxy.uwtsd.ac.uk/Analysis/ViewasPDF/europe-jewelry-watch-retail-116666" TargetMode="External"/><Relationship Id="rId27" Type="http://schemas.openxmlformats.org/officeDocument/2006/relationships/hyperlink" Target="https://advantage-marketline-com.ezproxy.uwtsd.ac.uk/Analysis/ViewasPDF/europe-jewelry-watch-retail-116666"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608</TotalTime>
  <Pages>14</Pages>
  <Words>2985</Words>
  <Characters>17019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122</cp:revision>
  <dcterms:created xsi:type="dcterms:W3CDTF">2023-01-10T18:48:00Z</dcterms:created>
  <dcterms:modified xsi:type="dcterms:W3CDTF">2023-01-13T22:38:00Z</dcterms:modified>
</cp:coreProperties>
</file>