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FDE" w:rsidRDefault="00E24FDE" w:rsidP="00E24FDE">
      <w:pPr>
        <w:tabs>
          <w:tab w:val="center" w:pos="4680"/>
        </w:tabs>
        <w:spacing w:line="360" w:lineRule="auto"/>
        <w:jc w:val="center"/>
        <w:rPr>
          <w:b/>
          <w:sz w:val="36"/>
          <w:szCs w:val="36"/>
        </w:rPr>
      </w:pPr>
    </w:p>
    <w:p w:rsidR="00E24FDE" w:rsidRPr="00E24FDE" w:rsidRDefault="00E24FDE" w:rsidP="00E24FDE">
      <w:pPr>
        <w:tabs>
          <w:tab w:val="center" w:pos="4680"/>
        </w:tabs>
        <w:spacing w:line="360" w:lineRule="auto"/>
        <w:jc w:val="both"/>
        <w:rPr>
          <w:b/>
          <w:color w:val="000000" w:themeColor="text1"/>
          <w:sz w:val="96"/>
          <w:szCs w:val="96"/>
        </w:rPr>
      </w:pPr>
      <w:r w:rsidRPr="00E24FDE">
        <w:rPr>
          <w:b/>
          <w:color w:val="000000" w:themeColor="text1"/>
          <w:sz w:val="96"/>
          <w:szCs w:val="96"/>
        </w:rPr>
        <w:t>University Of Wales</w:t>
      </w:r>
    </w:p>
    <w:p w:rsidR="00E24FDE" w:rsidRDefault="00E24FDE" w:rsidP="00E24FDE">
      <w:pPr>
        <w:tabs>
          <w:tab w:val="center" w:pos="4680"/>
        </w:tabs>
        <w:spacing w:line="360" w:lineRule="auto"/>
        <w:jc w:val="center"/>
        <w:rPr>
          <w:b/>
          <w:sz w:val="36"/>
          <w:szCs w:val="36"/>
        </w:rPr>
      </w:pPr>
    </w:p>
    <w:p w:rsidR="00E24FDE" w:rsidRDefault="00E24FDE" w:rsidP="00E24FDE">
      <w:pPr>
        <w:tabs>
          <w:tab w:val="center" w:pos="4680"/>
        </w:tabs>
        <w:spacing w:line="360" w:lineRule="auto"/>
        <w:jc w:val="center"/>
        <w:rPr>
          <w:b/>
          <w:color w:val="4472C4" w:themeColor="accent5"/>
          <w:sz w:val="56"/>
          <w:szCs w:val="56"/>
        </w:rPr>
      </w:pPr>
    </w:p>
    <w:p w:rsidR="00E24FDE" w:rsidRPr="00E24FDE" w:rsidRDefault="00E24FDE" w:rsidP="00E24FDE">
      <w:pPr>
        <w:tabs>
          <w:tab w:val="center" w:pos="4680"/>
        </w:tabs>
        <w:spacing w:line="360" w:lineRule="auto"/>
        <w:jc w:val="center"/>
        <w:rPr>
          <w:b/>
          <w:color w:val="4472C4" w:themeColor="accent5"/>
          <w:sz w:val="56"/>
          <w:szCs w:val="56"/>
        </w:rPr>
      </w:pPr>
      <w:r w:rsidRPr="00E24FDE">
        <w:rPr>
          <w:b/>
          <w:color w:val="4472C4" w:themeColor="accent5"/>
          <w:sz w:val="56"/>
          <w:szCs w:val="56"/>
        </w:rPr>
        <w:t>Digital Skills Research</w:t>
      </w:r>
    </w:p>
    <w:p w:rsidR="00E24FDE" w:rsidRDefault="00E24FDE" w:rsidP="00E24FDE">
      <w:pPr>
        <w:tabs>
          <w:tab w:val="center" w:pos="4680"/>
        </w:tabs>
        <w:spacing w:line="360" w:lineRule="auto"/>
        <w:rPr>
          <w:b/>
          <w:color w:val="0070C0"/>
          <w:sz w:val="44"/>
          <w:szCs w:val="44"/>
        </w:rPr>
      </w:pPr>
    </w:p>
    <w:p w:rsidR="00FF424D" w:rsidRPr="00E24FDE" w:rsidRDefault="0007496C" w:rsidP="00E24FDE">
      <w:pPr>
        <w:tabs>
          <w:tab w:val="center" w:pos="4680"/>
        </w:tabs>
        <w:spacing w:line="360" w:lineRule="auto"/>
        <w:jc w:val="both"/>
        <w:rPr>
          <w:b/>
          <w:color w:val="4472C4" w:themeColor="accent5"/>
          <w:sz w:val="44"/>
          <w:szCs w:val="44"/>
        </w:rPr>
      </w:pPr>
      <w:r w:rsidRPr="00E24FDE">
        <w:rPr>
          <w:b/>
          <w:color w:val="4472C4" w:themeColor="accent5"/>
          <w:sz w:val="44"/>
          <w:szCs w:val="44"/>
        </w:rPr>
        <w:t>Research on Competency and Awareness of Application of Electro-medical equipment among the Hospital Staff and Personnel</w:t>
      </w:r>
    </w:p>
    <w:p w:rsidR="00113CE9" w:rsidRDefault="00113CE9" w:rsidP="00FF424D">
      <w:pPr>
        <w:pStyle w:val="Heading1"/>
        <w:rPr>
          <w:color w:val="0070C0"/>
          <w:sz w:val="44"/>
          <w:szCs w:val="44"/>
        </w:rPr>
      </w:pPr>
    </w:p>
    <w:p w:rsidR="00E24FDE" w:rsidRDefault="00E24FDE" w:rsidP="00E24FDE">
      <w:pPr>
        <w:tabs>
          <w:tab w:val="center" w:pos="4680"/>
        </w:tabs>
        <w:spacing w:line="360" w:lineRule="auto"/>
        <w:jc w:val="both"/>
        <w:rPr>
          <w:b/>
          <w:sz w:val="36"/>
          <w:szCs w:val="36"/>
        </w:rPr>
      </w:pPr>
      <w:r w:rsidRPr="00E24FDE">
        <w:rPr>
          <w:b/>
          <w:sz w:val="36"/>
          <w:szCs w:val="36"/>
        </w:rPr>
        <w:t xml:space="preserve">By: </w:t>
      </w:r>
      <w:r>
        <w:rPr>
          <w:b/>
          <w:sz w:val="36"/>
          <w:szCs w:val="36"/>
        </w:rPr>
        <w:t>Maurilene Boriosi</w:t>
      </w:r>
    </w:p>
    <w:p w:rsidR="00E24FDE" w:rsidRDefault="00E24FDE" w:rsidP="00E24FDE">
      <w:pPr>
        <w:tabs>
          <w:tab w:val="center" w:pos="4680"/>
        </w:tabs>
        <w:spacing w:line="360" w:lineRule="auto"/>
        <w:jc w:val="both"/>
        <w:rPr>
          <w:b/>
          <w:sz w:val="36"/>
          <w:szCs w:val="36"/>
        </w:rPr>
      </w:pPr>
      <w:r>
        <w:rPr>
          <w:b/>
          <w:sz w:val="36"/>
          <w:szCs w:val="36"/>
        </w:rPr>
        <w:t>Studant Num:</w:t>
      </w:r>
      <w:r w:rsidRPr="00E24FDE">
        <w:rPr>
          <w:b/>
          <w:sz w:val="36"/>
          <w:szCs w:val="36"/>
        </w:rPr>
        <w:t>1809946</w:t>
      </w:r>
    </w:p>
    <w:p w:rsidR="00E24FDE" w:rsidRDefault="00E24FDE" w:rsidP="00E24FDE">
      <w:pPr>
        <w:tabs>
          <w:tab w:val="center" w:pos="4680"/>
        </w:tabs>
        <w:spacing w:line="360" w:lineRule="auto"/>
        <w:jc w:val="both"/>
        <w:rPr>
          <w:b/>
          <w:sz w:val="36"/>
          <w:szCs w:val="36"/>
        </w:rPr>
      </w:pPr>
      <w:r>
        <w:rPr>
          <w:b/>
          <w:sz w:val="36"/>
          <w:szCs w:val="36"/>
        </w:rPr>
        <w:t xml:space="preserve">Lecture: </w:t>
      </w:r>
      <w:r>
        <w:rPr>
          <w:b/>
          <w:sz w:val="36"/>
          <w:szCs w:val="36"/>
        </w:rPr>
        <w:t>Anupam Mazamdar</w:t>
      </w:r>
    </w:p>
    <w:p w:rsidR="00E24FDE" w:rsidRDefault="00E24FDE" w:rsidP="00E24FDE">
      <w:pPr>
        <w:tabs>
          <w:tab w:val="center" w:pos="4680"/>
        </w:tabs>
        <w:spacing w:line="360" w:lineRule="auto"/>
        <w:jc w:val="both"/>
        <w:rPr>
          <w:b/>
          <w:sz w:val="36"/>
          <w:szCs w:val="36"/>
        </w:rPr>
      </w:pPr>
      <w:r w:rsidRPr="00E24FDE">
        <w:rPr>
          <w:b/>
          <w:sz w:val="36"/>
          <w:szCs w:val="36"/>
        </w:rPr>
        <w:t>Date: 02/02/2019</w:t>
      </w:r>
    </w:p>
    <w:p w:rsidR="00E24FDE" w:rsidRPr="00E24FDE" w:rsidRDefault="00E24FDE" w:rsidP="00FF424D">
      <w:pPr>
        <w:rPr>
          <w:b/>
        </w:rPr>
        <w:sectPr w:rsidR="00E24FDE" w:rsidRPr="00E24FDE" w:rsidSect="00DE2C43">
          <w:headerReference w:type="default" r:id="rId8"/>
          <w:pgSz w:w="12240" w:h="15840" w:code="1"/>
          <w:pgMar w:top="1440" w:right="1440" w:bottom="1440" w:left="1440" w:header="720" w:footer="720" w:gutter="0"/>
          <w:cols w:space="720"/>
          <w:vAlign w:val="center"/>
          <w:docGrid w:linePitch="360"/>
        </w:sectPr>
      </w:pPr>
      <w:bookmarkStart w:id="0" w:name="_GoBack"/>
      <w:bookmarkEnd w:id="0"/>
    </w:p>
    <w:p w:rsidR="009705F6" w:rsidRDefault="009705F6" w:rsidP="00E401D2">
      <w:pPr>
        <w:spacing w:line="360" w:lineRule="auto"/>
        <w:rPr>
          <w:b/>
        </w:rPr>
      </w:pPr>
      <w:bookmarkStart w:id="1" w:name="_Toc535773204"/>
      <w:bookmarkStart w:id="2" w:name="_Toc535776620"/>
      <w:bookmarkStart w:id="3" w:name="_Toc1786707"/>
      <w:bookmarkStart w:id="4" w:name="_Toc3514562"/>
      <w:r>
        <w:rPr>
          <w:b/>
        </w:rPr>
        <w:lastRenderedPageBreak/>
        <w:t>Table of Contents</w:t>
      </w:r>
    </w:p>
    <w:p w:rsidR="00E401D2" w:rsidRDefault="009705F6" w:rsidP="00E401D2">
      <w:pPr>
        <w:pStyle w:val="TOC1"/>
        <w:tabs>
          <w:tab w:val="right" w:leader="dot" w:pos="9350"/>
        </w:tabs>
        <w:spacing w:line="36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7686525" w:history="1">
        <w:r w:rsidR="00E401D2" w:rsidRPr="00863080">
          <w:rPr>
            <w:rStyle w:val="Hyperlink"/>
            <w:noProof/>
          </w:rPr>
          <w:t>Introduction</w:t>
        </w:r>
        <w:r w:rsidR="00E401D2">
          <w:rPr>
            <w:noProof/>
            <w:webHidden/>
          </w:rPr>
          <w:tab/>
        </w:r>
        <w:r w:rsidR="00E401D2">
          <w:rPr>
            <w:noProof/>
            <w:webHidden/>
          </w:rPr>
          <w:fldChar w:fldCharType="begin"/>
        </w:r>
        <w:r w:rsidR="00E401D2">
          <w:rPr>
            <w:noProof/>
            <w:webHidden/>
          </w:rPr>
          <w:instrText xml:space="preserve"> PAGEREF _Toc7686525 \h </w:instrText>
        </w:r>
        <w:r w:rsidR="00E401D2">
          <w:rPr>
            <w:noProof/>
            <w:webHidden/>
          </w:rPr>
        </w:r>
        <w:r w:rsidR="00E401D2">
          <w:rPr>
            <w:noProof/>
            <w:webHidden/>
          </w:rPr>
          <w:fldChar w:fldCharType="separate"/>
        </w:r>
        <w:r w:rsidR="0018662F">
          <w:rPr>
            <w:noProof/>
            <w:webHidden/>
          </w:rPr>
          <w:t>3</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26" w:history="1">
        <w:r w:rsidR="00E401D2" w:rsidRPr="00863080">
          <w:rPr>
            <w:rStyle w:val="Hyperlink"/>
            <w:noProof/>
          </w:rPr>
          <w:t>Aim of the study</w:t>
        </w:r>
        <w:r w:rsidR="00E401D2">
          <w:rPr>
            <w:noProof/>
            <w:webHidden/>
          </w:rPr>
          <w:tab/>
        </w:r>
        <w:r w:rsidR="00E401D2">
          <w:rPr>
            <w:noProof/>
            <w:webHidden/>
          </w:rPr>
          <w:fldChar w:fldCharType="begin"/>
        </w:r>
        <w:r w:rsidR="00E401D2">
          <w:rPr>
            <w:noProof/>
            <w:webHidden/>
          </w:rPr>
          <w:instrText xml:space="preserve"> PAGEREF _Toc7686526 \h </w:instrText>
        </w:r>
        <w:r w:rsidR="00E401D2">
          <w:rPr>
            <w:noProof/>
            <w:webHidden/>
          </w:rPr>
        </w:r>
        <w:r w:rsidR="00E401D2">
          <w:rPr>
            <w:noProof/>
            <w:webHidden/>
          </w:rPr>
          <w:fldChar w:fldCharType="separate"/>
        </w:r>
        <w:r w:rsidR="0018662F">
          <w:rPr>
            <w:noProof/>
            <w:webHidden/>
          </w:rPr>
          <w:t>3</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27" w:history="1">
        <w:r w:rsidR="00E401D2" w:rsidRPr="00863080">
          <w:rPr>
            <w:rStyle w:val="Hyperlink"/>
            <w:noProof/>
          </w:rPr>
          <w:t>Objectives of the Study</w:t>
        </w:r>
        <w:r w:rsidR="00E401D2">
          <w:rPr>
            <w:noProof/>
            <w:webHidden/>
          </w:rPr>
          <w:tab/>
        </w:r>
        <w:r w:rsidR="00E401D2">
          <w:rPr>
            <w:noProof/>
            <w:webHidden/>
          </w:rPr>
          <w:fldChar w:fldCharType="begin"/>
        </w:r>
        <w:r w:rsidR="00E401D2">
          <w:rPr>
            <w:noProof/>
            <w:webHidden/>
          </w:rPr>
          <w:instrText xml:space="preserve"> PAGEREF _Toc7686527 \h </w:instrText>
        </w:r>
        <w:r w:rsidR="00E401D2">
          <w:rPr>
            <w:noProof/>
            <w:webHidden/>
          </w:rPr>
        </w:r>
        <w:r w:rsidR="00E401D2">
          <w:rPr>
            <w:noProof/>
            <w:webHidden/>
          </w:rPr>
          <w:fldChar w:fldCharType="separate"/>
        </w:r>
        <w:r w:rsidR="0018662F">
          <w:rPr>
            <w:noProof/>
            <w:webHidden/>
          </w:rPr>
          <w:t>3</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28" w:history="1">
        <w:r w:rsidR="00E401D2" w:rsidRPr="00863080">
          <w:rPr>
            <w:rStyle w:val="Hyperlink"/>
            <w:noProof/>
          </w:rPr>
          <w:t>Research Questions</w:t>
        </w:r>
        <w:r w:rsidR="00E401D2">
          <w:rPr>
            <w:noProof/>
            <w:webHidden/>
          </w:rPr>
          <w:tab/>
        </w:r>
        <w:r w:rsidR="00E401D2">
          <w:rPr>
            <w:noProof/>
            <w:webHidden/>
          </w:rPr>
          <w:fldChar w:fldCharType="begin"/>
        </w:r>
        <w:r w:rsidR="00E401D2">
          <w:rPr>
            <w:noProof/>
            <w:webHidden/>
          </w:rPr>
          <w:instrText xml:space="preserve"> PAGEREF _Toc7686528 \h </w:instrText>
        </w:r>
        <w:r w:rsidR="00E401D2">
          <w:rPr>
            <w:noProof/>
            <w:webHidden/>
          </w:rPr>
        </w:r>
        <w:r w:rsidR="00E401D2">
          <w:rPr>
            <w:noProof/>
            <w:webHidden/>
          </w:rPr>
          <w:fldChar w:fldCharType="separate"/>
        </w:r>
        <w:r w:rsidR="0018662F">
          <w:rPr>
            <w:noProof/>
            <w:webHidden/>
          </w:rPr>
          <w:t>3</w:t>
        </w:r>
        <w:r w:rsidR="00E401D2">
          <w:rPr>
            <w:noProof/>
            <w:webHidden/>
          </w:rPr>
          <w:fldChar w:fldCharType="end"/>
        </w:r>
      </w:hyperlink>
    </w:p>
    <w:p w:rsidR="00E401D2" w:rsidRDefault="00121188" w:rsidP="00E401D2">
      <w:pPr>
        <w:pStyle w:val="TOC1"/>
        <w:tabs>
          <w:tab w:val="right" w:leader="dot" w:pos="9350"/>
        </w:tabs>
        <w:spacing w:line="360" w:lineRule="auto"/>
        <w:rPr>
          <w:rFonts w:asciiTheme="minorHAnsi" w:eastAsiaTheme="minorEastAsia" w:hAnsiTheme="minorHAnsi"/>
          <w:noProof/>
          <w:sz w:val="22"/>
        </w:rPr>
      </w:pPr>
      <w:hyperlink w:anchor="_Toc7686529" w:history="1">
        <w:r w:rsidR="00E401D2" w:rsidRPr="00863080">
          <w:rPr>
            <w:rStyle w:val="Hyperlink"/>
            <w:noProof/>
          </w:rPr>
          <w:t>Literature Review</w:t>
        </w:r>
        <w:r w:rsidR="00E401D2">
          <w:rPr>
            <w:noProof/>
            <w:webHidden/>
          </w:rPr>
          <w:tab/>
        </w:r>
        <w:r w:rsidR="00E401D2">
          <w:rPr>
            <w:noProof/>
            <w:webHidden/>
          </w:rPr>
          <w:fldChar w:fldCharType="begin"/>
        </w:r>
        <w:r w:rsidR="00E401D2">
          <w:rPr>
            <w:noProof/>
            <w:webHidden/>
          </w:rPr>
          <w:instrText xml:space="preserve"> PAGEREF _Toc7686529 \h </w:instrText>
        </w:r>
        <w:r w:rsidR="00E401D2">
          <w:rPr>
            <w:noProof/>
            <w:webHidden/>
          </w:rPr>
        </w:r>
        <w:r w:rsidR="00E401D2">
          <w:rPr>
            <w:noProof/>
            <w:webHidden/>
          </w:rPr>
          <w:fldChar w:fldCharType="separate"/>
        </w:r>
        <w:r w:rsidR="0018662F">
          <w:rPr>
            <w:noProof/>
            <w:webHidden/>
          </w:rPr>
          <w:t>4</w:t>
        </w:r>
        <w:r w:rsidR="00E401D2">
          <w:rPr>
            <w:noProof/>
            <w:webHidden/>
          </w:rPr>
          <w:fldChar w:fldCharType="end"/>
        </w:r>
      </w:hyperlink>
    </w:p>
    <w:p w:rsidR="00E401D2" w:rsidRDefault="00121188" w:rsidP="00E401D2">
      <w:pPr>
        <w:pStyle w:val="TOC1"/>
        <w:tabs>
          <w:tab w:val="right" w:leader="dot" w:pos="9350"/>
        </w:tabs>
        <w:spacing w:line="360" w:lineRule="auto"/>
        <w:rPr>
          <w:rFonts w:asciiTheme="minorHAnsi" w:eastAsiaTheme="minorEastAsia" w:hAnsiTheme="minorHAnsi"/>
          <w:noProof/>
          <w:sz w:val="22"/>
        </w:rPr>
      </w:pPr>
      <w:hyperlink w:anchor="_Toc7686530" w:history="1">
        <w:r w:rsidR="00E401D2" w:rsidRPr="00863080">
          <w:rPr>
            <w:rStyle w:val="Hyperlink"/>
            <w:noProof/>
          </w:rPr>
          <w:t>Research Methodology</w:t>
        </w:r>
        <w:r w:rsidR="00E401D2">
          <w:rPr>
            <w:noProof/>
            <w:webHidden/>
          </w:rPr>
          <w:tab/>
        </w:r>
        <w:r w:rsidR="00E401D2">
          <w:rPr>
            <w:noProof/>
            <w:webHidden/>
          </w:rPr>
          <w:fldChar w:fldCharType="begin"/>
        </w:r>
        <w:r w:rsidR="00E401D2">
          <w:rPr>
            <w:noProof/>
            <w:webHidden/>
          </w:rPr>
          <w:instrText xml:space="preserve"> PAGEREF _Toc7686530 \h </w:instrText>
        </w:r>
        <w:r w:rsidR="00E401D2">
          <w:rPr>
            <w:noProof/>
            <w:webHidden/>
          </w:rPr>
        </w:r>
        <w:r w:rsidR="00E401D2">
          <w:rPr>
            <w:noProof/>
            <w:webHidden/>
          </w:rPr>
          <w:fldChar w:fldCharType="separate"/>
        </w:r>
        <w:r w:rsidR="0018662F">
          <w:rPr>
            <w:noProof/>
            <w:webHidden/>
          </w:rPr>
          <w:t>5</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1" w:history="1">
        <w:r w:rsidR="00E401D2" w:rsidRPr="00863080">
          <w:rPr>
            <w:rStyle w:val="Hyperlink"/>
            <w:noProof/>
          </w:rPr>
          <w:t>Impact of Digital Skills in Workplace</w:t>
        </w:r>
        <w:r w:rsidR="00E401D2">
          <w:rPr>
            <w:noProof/>
            <w:webHidden/>
          </w:rPr>
          <w:tab/>
        </w:r>
        <w:r w:rsidR="00E401D2">
          <w:rPr>
            <w:noProof/>
            <w:webHidden/>
          </w:rPr>
          <w:fldChar w:fldCharType="begin"/>
        </w:r>
        <w:r w:rsidR="00E401D2">
          <w:rPr>
            <w:noProof/>
            <w:webHidden/>
          </w:rPr>
          <w:instrText xml:space="preserve"> PAGEREF _Toc7686531 \h </w:instrText>
        </w:r>
        <w:r w:rsidR="00E401D2">
          <w:rPr>
            <w:noProof/>
            <w:webHidden/>
          </w:rPr>
        </w:r>
        <w:r w:rsidR="00E401D2">
          <w:rPr>
            <w:noProof/>
            <w:webHidden/>
          </w:rPr>
          <w:fldChar w:fldCharType="separate"/>
        </w:r>
        <w:r w:rsidR="0018662F">
          <w:rPr>
            <w:noProof/>
            <w:webHidden/>
          </w:rPr>
          <w:t>6</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2" w:history="1">
        <w:r w:rsidR="00E401D2" w:rsidRPr="00863080">
          <w:rPr>
            <w:rStyle w:val="Hyperlink"/>
            <w:noProof/>
          </w:rPr>
          <w:t>Qualitative</w:t>
        </w:r>
        <w:r w:rsidR="00E401D2">
          <w:rPr>
            <w:noProof/>
            <w:webHidden/>
          </w:rPr>
          <w:tab/>
        </w:r>
        <w:r w:rsidR="00E401D2">
          <w:rPr>
            <w:noProof/>
            <w:webHidden/>
          </w:rPr>
          <w:fldChar w:fldCharType="begin"/>
        </w:r>
        <w:r w:rsidR="00E401D2">
          <w:rPr>
            <w:noProof/>
            <w:webHidden/>
          </w:rPr>
          <w:instrText xml:space="preserve"> PAGEREF _Toc7686532 \h </w:instrText>
        </w:r>
        <w:r w:rsidR="00E401D2">
          <w:rPr>
            <w:noProof/>
            <w:webHidden/>
          </w:rPr>
        </w:r>
        <w:r w:rsidR="00E401D2">
          <w:rPr>
            <w:noProof/>
            <w:webHidden/>
          </w:rPr>
          <w:fldChar w:fldCharType="separate"/>
        </w:r>
        <w:r w:rsidR="0018662F">
          <w:rPr>
            <w:noProof/>
            <w:webHidden/>
          </w:rPr>
          <w:t>6</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3" w:history="1">
        <w:r w:rsidR="00E401D2" w:rsidRPr="00863080">
          <w:rPr>
            <w:rStyle w:val="Hyperlink"/>
            <w:noProof/>
          </w:rPr>
          <w:t>Quantitative</w:t>
        </w:r>
        <w:r w:rsidR="00E401D2">
          <w:rPr>
            <w:noProof/>
            <w:webHidden/>
          </w:rPr>
          <w:tab/>
        </w:r>
        <w:r w:rsidR="00E401D2">
          <w:rPr>
            <w:noProof/>
            <w:webHidden/>
          </w:rPr>
          <w:fldChar w:fldCharType="begin"/>
        </w:r>
        <w:r w:rsidR="00E401D2">
          <w:rPr>
            <w:noProof/>
            <w:webHidden/>
          </w:rPr>
          <w:instrText xml:space="preserve"> PAGEREF _Toc7686533 \h </w:instrText>
        </w:r>
        <w:r w:rsidR="00E401D2">
          <w:rPr>
            <w:noProof/>
            <w:webHidden/>
          </w:rPr>
        </w:r>
        <w:r w:rsidR="00E401D2">
          <w:rPr>
            <w:noProof/>
            <w:webHidden/>
          </w:rPr>
          <w:fldChar w:fldCharType="separate"/>
        </w:r>
        <w:r w:rsidR="0018662F">
          <w:rPr>
            <w:noProof/>
            <w:webHidden/>
          </w:rPr>
          <w:t>6</w:t>
        </w:r>
        <w:r w:rsidR="00E401D2">
          <w:rPr>
            <w:noProof/>
            <w:webHidden/>
          </w:rPr>
          <w:fldChar w:fldCharType="end"/>
        </w:r>
      </w:hyperlink>
    </w:p>
    <w:p w:rsidR="00E401D2" w:rsidRDefault="00121188" w:rsidP="00E401D2">
      <w:pPr>
        <w:pStyle w:val="TOC1"/>
        <w:tabs>
          <w:tab w:val="right" w:leader="dot" w:pos="9350"/>
        </w:tabs>
        <w:spacing w:line="360" w:lineRule="auto"/>
        <w:rPr>
          <w:rFonts w:asciiTheme="minorHAnsi" w:eastAsiaTheme="minorEastAsia" w:hAnsiTheme="minorHAnsi"/>
          <w:noProof/>
          <w:sz w:val="22"/>
        </w:rPr>
      </w:pPr>
      <w:hyperlink w:anchor="_Toc7686534" w:history="1">
        <w:r w:rsidR="00E401D2" w:rsidRPr="00863080">
          <w:rPr>
            <w:rStyle w:val="Hyperlink"/>
            <w:noProof/>
          </w:rPr>
          <w:t>Findings, Analysis and Discussion</w:t>
        </w:r>
        <w:r w:rsidR="00E401D2">
          <w:rPr>
            <w:noProof/>
            <w:webHidden/>
          </w:rPr>
          <w:tab/>
        </w:r>
        <w:r w:rsidR="00E401D2">
          <w:rPr>
            <w:noProof/>
            <w:webHidden/>
          </w:rPr>
          <w:fldChar w:fldCharType="begin"/>
        </w:r>
        <w:r w:rsidR="00E401D2">
          <w:rPr>
            <w:noProof/>
            <w:webHidden/>
          </w:rPr>
          <w:instrText xml:space="preserve"> PAGEREF _Toc7686534 \h </w:instrText>
        </w:r>
        <w:r w:rsidR="00E401D2">
          <w:rPr>
            <w:noProof/>
            <w:webHidden/>
          </w:rPr>
        </w:r>
        <w:r w:rsidR="00E401D2">
          <w:rPr>
            <w:noProof/>
            <w:webHidden/>
          </w:rPr>
          <w:fldChar w:fldCharType="separate"/>
        </w:r>
        <w:r w:rsidR="0018662F">
          <w:rPr>
            <w:noProof/>
            <w:webHidden/>
          </w:rPr>
          <w:t>7</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5" w:history="1">
        <w:r w:rsidR="00E401D2" w:rsidRPr="00863080">
          <w:rPr>
            <w:rStyle w:val="Hyperlink"/>
            <w:noProof/>
          </w:rPr>
          <w:t>Question No. 01</w:t>
        </w:r>
        <w:r w:rsidR="00E401D2">
          <w:rPr>
            <w:noProof/>
            <w:webHidden/>
          </w:rPr>
          <w:tab/>
        </w:r>
        <w:r w:rsidR="00E401D2">
          <w:rPr>
            <w:noProof/>
            <w:webHidden/>
          </w:rPr>
          <w:fldChar w:fldCharType="begin"/>
        </w:r>
        <w:r w:rsidR="00E401D2">
          <w:rPr>
            <w:noProof/>
            <w:webHidden/>
          </w:rPr>
          <w:instrText xml:space="preserve"> PAGEREF _Toc7686535 \h </w:instrText>
        </w:r>
        <w:r w:rsidR="00E401D2">
          <w:rPr>
            <w:noProof/>
            <w:webHidden/>
          </w:rPr>
        </w:r>
        <w:r w:rsidR="00E401D2">
          <w:rPr>
            <w:noProof/>
            <w:webHidden/>
          </w:rPr>
          <w:fldChar w:fldCharType="separate"/>
        </w:r>
        <w:r w:rsidR="0018662F">
          <w:rPr>
            <w:noProof/>
            <w:webHidden/>
          </w:rPr>
          <w:t>7</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6" w:history="1">
        <w:r w:rsidR="00E401D2" w:rsidRPr="00863080">
          <w:rPr>
            <w:rStyle w:val="Hyperlink"/>
            <w:noProof/>
          </w:rPr>
          <w:t>Question No. 02</w:t>
        </w:r>
        <w:r w:rsidR="00E401D2">
          <w:rPr>
            <w:noProof/>
            <w:webHidden/>
          </w:rPr>
          <w:tab/>
        </w:r>
        <w:r w:rsidR="00E401D2">
          <w:rPr>
            <w:noProof/>
            <w:webHidden/>
          </w:rPr>
          <w:fldChar w:fldCharType="begin"/>
        </w:r>
        <w:r w:rsidR="00E401D2">
          <w:rPr>
            <w:noProof/>
            <w:webHidden/>
          </w:rPr>
          <w:instrText xml:space="preserve"> PAGEREF _Toc7686536 \h </w:instrText>
        </w:r>
        <w:r w:rsidR="00E401D2">
          <w:rPr>
            <w:noProof/>
            <w:webHidden/>
          </w:rPr>
        </w:r>
        <w:r w:rsidR="00E401D2">
          <w:rPr>
            <w:noProof/>
            <w:webHidden/>
          </w:rPr>
          <w:fldChar w:fldCharType="separate"/>
        </w:r>
        <w:r w:rsidR="0018662F">
          <w:rPr>
            <w:noProof/>
            <w:webHidden/>
          </w:rPr>
          <w:t>7</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7" w:history="1">
        <w:r w:rsidR="00E401D2" w:rsidRPr="00863080">
          <w:rPr>
            <w:rStyle w:val="Hyperlink"/>
            <w:noProof/>
          </w:rPr>
          <w:t>Question No. 03</w:t>
        </w:r>
        <w:r w:rsidR="00E401D2">
          <w:rPr>
            <w:noProof/>
            <w:webHidden/>
          </w:rPr>
          <w:tab/>
        </w:r>
        <w:r w:rsidR="00E401D2">
          <w:rPr>
            <w:noProof/>
            <w:webHidden/>
          </w:rPr>
          <w:fldChar w:fldCharType="begin"/>
        </w:r>
        <w:r w:rsidR="00E401D2">
          <w:rPr>
            <w:noProof/>
            <w:webHidden/>
          </w:rPr>
          <w:instrText xml:space="preserve"> PAGEREF _Toc7686537 \h </w:instrText>
        </w:r>
        <w:r w:rsidR="00E401D2">
          <w:rPr>
            <w:noProof/>
            <w:webHidden/>
          </w:rPr>
        </w:r>
        <w:r w:rsidR="00E401D2">
          <w:rPr>
            <w:noProof/>
            <w:webHidden/>
          </w:rPr>
          <w:fldChar w:fldCharType="separate"/>
        </w:r>
        <w:r w:rsidR="0018662F">
          <w:rPr>
            <w:noProof/>
            <w:webHidden/>
          </w:rPr>
          <w:t>9</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8" w:history="1">
        <w:r w:rsidR="00E401D2" w:rsidRPr="00863080">
          <w:rPr>
            <w:rStyle w:val="Hyperlink"/>
            <w:noProof/>
          </w:rPr>
          <w:t>Question No. 04</w:t>
        </w:r>
        <w:r w:rsidR="00E401D2">
          <w:rPr>
            <w:noProof/>
            <w:webHidden/>
          </w:rPr>
          <w:tab/>
        </w:r>
        <w:r w:rsidR="00E401D2">
          <w:rPr>
            <w:noProof/>
            <w:webHidden/>
          </w:rPr>
          <w:fldChar w:fldCharType="begin"/>
        </w:r>
        <w:r w:rsidR="00E401D2">
          <w:rPr>
            <w:noProof/>
            <w:webHidden/>
          </w:rPr>
          <w:instrText xml:space="preserve"> PAGEREF _Toc7686538 \h </w:instrText>
        </w:r>
        <w:r w:rsidR="00E401D2">
          <w:rPr>
            <w:noProof/>
            <w:webHidden/>
          </w:rPr>
        </w:r>
        <w:r w:rsidR="00E401D2">
          <w:rPr>
            <w:noProof/>
            <w:webHidden/>
          </w:rPr>
          <w:fldChar w:fldCharType="separate"/>
        </w:r>
        <w:r w:rsidR="0018662F">
          <w:rPr>
            <w:noProof/>
            <w:webHidden/>
          </w:rPr>
          <w:t>10</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39" w:history="1">
        <w:r w:rsidR="00E401D2" w:rsidRPr="00863080">
          <w:rPr>
            <w:rStyle w:val="Hyperlink"/>
            <w:noProof/>
          </w:rPr>
          <w:t>Question No. 05</w:t>
        </w:r>
        <w:r w:rsidR="00E401D2">
          <w:rPr>
            <w:noProof/>
            <w:webHidden/>
          </w:rPr>
          <w:tab/>
        </w:r>
        <w:r w:rsidR="00E401D2">
          <w:rPr>
            <w:noProof/>
            <w:webHidden/>
          </w:rPr>
          <w:fldChar w:fldCharType="begin"/>
        </w:r>
        <w:r w:rsidR="00E401D2">
          <w:rPr>
            <w:noProof/>
            <w:webHidden/>
          </w:rPr>
          <w:instrText xml:space="preserve"> PAGEREF _Toc7686539 \h </w:instrText>
        </w:r>
        <w:r w:rsidR="00E401D2">
          <w:rPr>
            <w:noProof/>
            <w:webHidden/>
          </w:rPr>
        </w:r>
        <w:r w:rsidR="00E401D2">
          <w:rPr>
            <w:noProof/>
            <w:webHidden/>
          </w:rPr>
          <w:fldChar w:fldCharType="separate"/>
        </w:r>
        <w:r w:rsidR="0018662F">
          <w:rPr>
            <w:noProof/>
            <w:webHidden/>
          </w:rPr>
          <w:t>10</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40" w:history="1">
        <w:r w:rsidR="00E401D2" w:rsidRPr="00863080">
          <w:rPr>
            <w:rStyle w:val="Hyperlink"/>
            <w:noProof/>
          </w:rPr>
          <w:t>Question No. 06</w:t>
        </w:r>
        <w:r w:rsidR="00E401D2">
          <w:rPr>
            <w:noProof/>
            <w:webHidden/>
          </w:rPr>
          <w:tab/>
        </w:r>
        <w:r w:rsidR="00E401D2">
          <w:rPr>
            <w:noProof/>
            <w:webHidden/>
          </w:rPr>
          <w:fldChar w:fldCharType="begin"/>
        </w:r>
        <w:r w:rsidR="00E401D2">
          <w:rPr>
            <w:noProof/>
            <w:webHidden/>
          </w:rPr>
          <w:instrText xml:space="preserve"> PAGEREF _Toc7686540 \h </w:instrText>
        </w:r>
        <w:r w:rsidR="00E401D2">
          <w:rPr>
            <w:noProof/>
            <w:webHidden/>
          </w:rPr>
        </w:r>
        <w:r w:rsidR="00E401D2">
          <w:rPr>
            <w:noProof/>
            <w:webHidden/>
          </w:rPr>
          <w:fldChar w:fldCharType="separate"/>
        </w:r>
        <w:r w:rsidR="0018662F">
          <w:rPr>
            <w:noProof/>
            <w:webHidden/>
          </w:rPr>
          <w:t>11</w:t>
        </w:r>
        <w:r w:rsidR="00E401D2">
          <w:rPr>
            <w:noProof/>
            <w:webHidden/>
          </w:rPr>
          <w:fldChar w:fldCharType="end"/>
        </w:r>
      </w:hyperlink>
    </w:p>
    <w:p w:rsidR="00E401D2" w:rsidRDefault="00121188" w:rsidP="00E401D2">
      <w:pPr>
        <w:pStyle w:val="TOC2"/>
        <w:tabs>
          <w:tab w:val="right" w:leader="dot" w:pos="9350"/>
        </w:tabs>
        <w:spacing w:line="360" w:lineRule="auto"/>
        <w:rPr>
          <w:rFonts w:asciiTheme="minorHAnsi" w:eastAsiaTheme="minorEastAsia" w:hAnsiTheme="minorHAnsi"/>
          <w:noProof/>
          <w:sz w:val="22"/>
        </w:rPr>
      </w:pPr>
      <w:hyperlink w:anchor="_Toc7686541" w:history="1">
        <w:r w:rsidR="00E401D2" w:rsidRPr="00863080">
          <w:rPr>
            <w:rStyle w:val="Hyperlink"/>
            <w:noProof/>
          </w:rPr>
          <w:t>Question No. 07</w:t>
        </w:r>
        <w:r w:rsidR="00E401D2">
          <w:rPr>
            <w:noProof/>
            <w:webHidden/>
          </w:rPr>
          <w:tab/>
        </w:r>
        <w:r w:rsidR="00E401D2">
          <w:rPr>
            <w:noProof/>
            <w:webHidden/>
          </w:rPr>
          <w:fldChar w:fldCharType="begin"/>
        </w:r>
        <w:r w:rsidR="00E401D2">
          <w:rPr>
            <w:noProof/>
            <w:webHidden/>
          </w:rPr>
          <w:instrText xml:space="preserve"> PAGEREF _Toc7686541 \h </w:instrText>
        </w:r>
        <w:r w:rsidR="00E401D2">
          <w:rPr>
            <w:noProof/>
            <w:webHidden/>
          </w:rPr>
        </w:r>
        <w:r w:rsidR="00E401D2">
          <w:rPr>
            <w:noProof/>
            <w:webHidden/>
          </w:rPr>
          <w:fldChar w:fldCharType="separate"/>
        </w:r>
        <w:r w:rsidR="0018662F">
          <w:rPr>
            <w:noProof/>
            <w:webHidden/>
          </w:rPr>
          <w:t>11</w:t>
        </w:r>
        <w:r w:rsidR="00E401D2">
          <w:rPr>
            <w:noProof/>
            <w:webHidden/>
          </w:rPr>
          <w:fldChar w:fldCharType="end"/>
        </w:r>
      </w:hyperlink>
    </w:p>
    <w:p w:rsidR="00E401D2" w:rsidRDefault="00121188" w:rsidP="00E401D2">
      <w:pPr>
        <w:pStyle w:val="TOC1"/>
        <w:tabs>
          <w:tab w:val="right" w:leader="dot" w:pos="9350"/>
        </w:tabs>
        <w:spacing w:line="360" w:lineRule="auto"/>
        <w:rPr>
          <w:rFonts w:asciiTheme="minorHAnsi" w:eastAsiaTheme="minorEastAsia" w:hAnsiTheme="minorHAnsi"/>
          <w:noProof/>
          <w:sz w:val="22"/>
        </w:rPr>
      </w:pPr>
      <w:hyperlink w:anchor="_Toc7686542" w:history="1">
        <w:r w:rsidR="00E401D2" w:rsidRPr="00863080">
          <w:rPr>
            <w:rStyle w:val="Hyperlink"/>
            <w:noProof/>
          </w:rPr>
          <w:t>Conclusion</w:t>
        </w:r>
        <w:r w:rsidR="00E401D2">
          <w:rPr>
            <w:noProof/>
            <w:webHidden/>
          </w:rPr>
          <w:tab/>
        </w:r>
        <w:r w:rsidR="00E401D2">
          <w:rPr>
            <w:noProof/>
            <w:webHidden/>
          </w:rPr>
          <w:fldChar w:fldCharType="begin"/>
        </w:r>
        <w:r w:rsidR="00E401D2">
          <w:rPr>
            <w:noProof/>
            <w:webHidden/>
          </w:rPr>
          <w:instrText xml:space="preserve"> PAGEREF _Toc7686542 \h </w:instrText>
        </w:r>
        <w:r w:rsidR="00E401D2">
          <w:rPr>
            <w:noProof/>
            <w:webHidden/>
          </w:rPr>
        </w:r>
        <w:r w:rsidR="00E401D2">
          <w:rPr>
            <w:noProof/>
            <w:webHidden/>
          </w:rPr>
          <w:fldChar w:fldCharType="separate"/>
        </w:r>
        <w:r w:rsidR="0018662F">
          <w:rPr>
            <w:noProof/>
            <w:webHidden/>
          </w:rPr>
          <w:t>12</w:t>
        </w:r>
        <w:r w:rsidR="00E401D2">
          <w:rPr>
            <w:noProof/>
            <w:webHidden/>
          </w:rPr>
          <w:fldChar w:fldCharType="end"/>
        </w:r>
      </w:hyperlink>
    </w:p>
    <w:p w:rsidR="00E401D2" w:rsidRDefault="00121188" w:rsidP="00E401D2">
      <w:pPr>
        <w:pStyle w:val="TOC1"/>
        <w:tabs>
          <w:tab w:val="right" w:leader="dot" w:pos="9350"/>
        </w:tabs>
        <w:spacing w:line="360" w:lineRule="auto"/>
        <w:rPr>
          <w:rFonts w:asciiTheme="minorHAnsi" w:eastAsiaTheme="minorEastAsia" w:hAnsiTheme="minorHAnsi"/>
          <w:noProof/>
          <w:sz w:val="22"/>
        </w:rPr>
      </w:pPr>
      <w:hyperlink w:anchor="_Toc7686543" w:history="1">
        <w:r w:rsidR="00E401D2" w:rsidRPr="00863080">
          <w:rPr>
            <w:rStyle w:val="Hyperlink"/>
            <w:noProof/>
          </w:rPr>
          <w:t>References</w:t>
        </w:r>
        <w:r w:rsidR="00E401D2">
          <w:rPr>
            <w:noProof/>
            <w:webHidden/>
          </w:rPr>
          <w:tab/>
        </w:r>
        <w:r w:rsidR="00E401D2">
          <w:rPr>
            <w:noProof/>
            <w:webHidden/>
          </w:rPr>
          <w:fldChar w:fldCharType="begin"/>
        </w:r>
        <w:r w:rsidR="00E401D2">
          <w:rPr>
            <w:noProof/>
            <w:webHidden/>
          </w:rPr>
          <w:instrText xml:space="preserve"> PAGEREF _Toc7686543 \h </w:instrText>
        </w:r>
        <w:r w:rsidR="00E401D2">
          <w:rPr>
            <w:noProof/>
            <w:webHidden/>
          </w:rPr>
        </w:r>
        <w:r w:rsidR="00E401D2">
          <w:rPr>
            <w:noProof/>
            <w:webHidden/>
          </w:rPr>
          <w:fldChar w:fldCharType="separate"/>
        </w:r>
        <w:r w:rsidR="0018662F">
          <w:rPr>
            <w:noProof/>
            <w:webHidden/>
          </w:rPr>
          <w:t>14</w:t>
        </w:r>
        <w:r w:rsidR="00E401D2">
          <w:rPr>
            <w:noProof/>
            <w:webHidden/>
          </w:rPr>
          <w:fldChar w:fldCharType="end"/>
        </w:r>
      </w:hyperlink>
    </w:p>
    <w:p w:rsidR="009705F6" w:rsidRDefault="009705F6" w:rsidP="00E401D2">
      <w:pPr>
        <w:spacing w:line="360" w:lineRule="auto"/>
        <w:rPr>
          <w:rFonts w:eastAsiaTheme="majorEastAsia" w:cstheme="majorBidi"/>
          <w:b/>
          <w:color w:val="000000" w:themeColor="text1"/>
          <w:sz w:val="28"/>
          <w:szCs w:val="32"/>
        </w:rPr>
      </w:pPr>
      <w:r>
        <w:fldChar w:fldCharType="end"/>
      </w:r>
      <w:r>
        <w:br w:type="page"/>
      </w:r>
    </w:p>
    <w:p w:rsidR="00113CE9" w:rsidRDefault="00113CE9" w:rsidP="00E401D2">
      <w:pPr>
        <w:pStyle w:val="Heading1"/>
      </w:pPr>
      <w:bookmarkStart w:id="5" w:name="_Toc7686525"/>
      <w:r>
        <w:lastRenderedPageBreak/>
        <w:t>Introduction</w:t>
      </w:r>
      <w:bookmarkEnd w:id="1"/>
      <w:bookmarkEnd w:id="2"/>
      <w:bookmarkEnd w:id="3"/>
      <w:bookmarkEnd w:id="4"/>
      <w:bookmarkEnd w:id="5"/>
    </w:p>
    <w:p w:rsidR="0007496C" w:rsidRDefault="00054861" w:rsidP="00E401D2">
      <w:pPr>
        <w:spacing w:line="360" w:lineRule="auto"/>
        <w:ind w:firstLine="720"/>
        <w:jc w:val="both"/>
      </w:pPr>
      <w:r>
        <w:t>The topic of this research is “</w:t>
      </w:r>
      <w:r w:rsidRPr="00054861">
        <w:t>Competency and Awareness of Application of Electro-medical equipment among the Hospital Staff and Personnel</w:t>
      </w:r>
      <w:r>
        <w:t>”. In nearly all hospitals of today’s technological world, state-of-the-art hospital equipment are being procured on almost monthly basis which is quite an achievement. However, the main question that arises due this increasing trend towards technology is whether the staff or the personnel operating, functioning, utilizing and applying these equipment are capable enough or not.</w:t>
      </w:r>
      <w:r w:rsidR="00853822">
        <w:t xml:space="preserve"> The paper will incorporate the use of digital means within the healthcare institutions to provide </w:t>
      </w:r>
      <w:r w:rsidR="009175CF">
        <w:t>awareness</w:t>
      </w:r>
      <w:r w:rsidR="00853822">
        <w:t xml:space="preserve"> about using the electronic medical equipment, electronic data records, and clinical decision-support systems for the improved level of efficiency within the healthcare institutions</w:t>
      </w:r>
      <w:sdt>
        <w:sdtPr>
          <w:id w:val="-44682735"/>
          <w:citation/>
        </w:sdtPr>
        <w:sdtEndPr/>
        <w:sdtContent>
          <w:r w:rsidR="00C15771">
            <w:fldChar w:fldCharType="begin"/>
          </w:r>
          <w:r w:rsidR="00C15771">
            <w:instrText xml:space="preserve"> CITATION Ede18 \l 1033 </w:instrText>
          </w:r>
          <w:r w:rsidR="00C15771">
            <w:fldChar w:fldCharType="separate"/>
          </w:r>
          <w:r w:rsidR="00C15771">
            <w:rPr>
              <w:noProof/>
            </w:rPr>
            <w:t xml:space="preserve"> </w:t>
          </w:r>
          <w:r w:rsidR="00C15771" w:rsidRPr="00C15771">
            <w:rPr>
              <w:noProof/>
            </w:rPr>
            <w:t>(Eden &amp; Ackermann, 2018)</w:t>
          </w:r>
          <w:r w:rsidR="00C15771">
            <w:fldChar w:fldCharType="end"/>
          </w:r>
        </w:sdtContent>
      </w:sdt>
      <w:r w:rsidR="00853822">
        <w:t xml:space="preserve">. </w:t>
      </w:r>
    </w:p>
    <w:p w:rsidR="0007496C" w:rsidRDefault="0007496C" w:rsidP="00E401D2">
      <w:pPr>
        <w:pStyle w:val="Heading2"/>
        <w:spacing w:line="360" w:lineRule="auto"/>
        <w:jc w:val="both"/>
      </w:pPr>
      <w:bookmarkStart w:id="6" w:name="_Toc7686526"/>
      <w:r>
        <w:t>Aim of the study</w:t>
      </w:r>
      <w:bookmarkEnd w:id="6"/>
    </w:p>
    <w:p w:rsidR="0007496C" w:rsidRDefault="00054861" w:rsidP="00E401D2">
      <w:pPr>
        <w:spacing w:line="360" w:lineRule="auto"/>
        <w:jc w:val="both"/>
      </w:pPr>
      <w:r>
        <w:tab/>
        <w:t>The aim of this study is to conduct research on the competency, capability and the proficiency of the hospital staff regarding the ap</w:t>
      </w:r>
      <w:r w:rsidR="00535553">
        <w:t>plication of the latest electro-</w:t>
      </w:r>
      <w:r>
        <w:t xml:space="preserve">medical equipment. </w:t>
      </w:r>
      <w:r w:rsidR="00A7455E">
        <w:t xml:space="preserve">The contemporary technology and digital skills </w:t>
      </w:r>
      <w:r w:rsidR="006110B0">
        <w:t>would</w:t>
      </w:r>
      <w:r w:rsidR="00A7455E">
        <w:t xml:space="preserve"> be aligned with the socio-medical services </w:t>
      </w:r>
      <w:r w:rsidR="009175CF">
        <w:t xml:space="preserve">within healthcare delivery system </w:t>
      </w:r>
      <w:r w:rsidR="00A7455E">
        <w:t xml:space="preserve">in order to improve the overall efficiency </w:t>
      </w:r>
      <w:r w:rsidR="006110B0">
        <w:t xml:space="preserve">of work </w:t>
      </w:r>
      <w:r w:rsidR="00A7455E">
        <w:t xml:space="preserve">within the medical institutions. </w:t>
      </w:r>
      <w:r>
        <w:t>This would be determined via various questionnaires, surveys and other</w:t>
      </w:r>
      <w:r w:rsidR="00535553">
        <w:t xml:space="preserve"> </w:t>
      </w:r>
      <w:r w:rsidR="006C05FD">
        <w:t xml:space="preserve">data investigating </w:t>
      </w:r>
      <w:r w:rsidR="00535553">
        <w:t>tools</w:t>
      </w:r>
      <w:r>
        <w:t xml:space="preserve"> indicating factors which would clearly dictate the overall study and would result in determining whether the hospital staff is capable enough or not</w:t>
      </w:r>
      <w:sdt>
        <w:sdtPr>
          <w:id w:val="-1342075681"/>
          <w:citation/>
        </w:sdtPr>
        <w:sdtEndPr/>
        <w:sdtContent>
          <w:r w:rsidR="00C15771">
            <w:fldChar w:fldCharType="begin"/>
          </w:r>
          <w:r w:rsidR="00C15771">
            <w:instrText xml:space="preserve"> CITATION Fle14 \l 1033 </w:instrText>
          </w:r>
          <w:r w:rsidR="00C15771">
            <w:fldChar w:fldCharType="separate"/>
          </w:r>
          <w:r w:rsidR="00C15771">
            <w:rPr>
              <w:noProof/>
            </w:rPr>
            <w:t xml:space="preserve"> </w:t>
          </w:r>
          <w:r w:rsidR="00C15771" w:rsidRPr="00C15771">
            <w:rPr>
              <w:noProof/>
            </w:rPr>
            <w:t>(Flewwelling, et al., 2014)</w:t>
          </w:r>
          <w:r w:rsidR="00C15771">
            <w:fldChar w:fldCharType="end"/>
          </w:r>
        </w:sdtContent>
      </w:sdt>
      <w:r>
        <w:t>.</w:t>
      </w:r>
    </w:p>
    <w:p w:rsidR="0007496C" w:rsidRDefault="0007496C" w:rsidP="00E401D2">
      <w:pPr>
        <w:pStyle w:val="Heading2"/>
        <w:spacing w:line="360" w:lineRule="auto"/>
        <w:jc w:val="both"/>
      </w:pPr>
      <w:bookmarkStart w:id="7" w:name="_Toc7686527"/>
      <w:r>
        <w:t>Objectives of the Study</w:t>
      </w:r>
      <w:bookmarkEnd w:id="7"/>
    </w:p>
    <w:p w:rsidR="0007496C" w:rsidRDefault="0007496C" w:rsidP="00E401D2">
      <w:pPr>
        <w:spacing w:line="360" w:lineRule="auto"/>
        <w:jc w:val="both"/>
      </w:pPr>
      <w:r>
        <w:tab/>
      </w:r>
      <w:r w:rsidR="00054861">
        <w:t xml:space="preserve">The objective of this study is to </w:t>
      </w:r>
      <w:r w:rsidR="006110B0">
        <w:t xml:space="preserve">accomplish the results </w:t>
      </w:r>
      <w:r w:rsidR="00AC6E46">
        <w:t xml:space="preserve">of study </w:t>
      </w:r>
      <w:r w:rsidR="00015BE2">
        <w:t>by</w:t>
      </w:r>
      <w:r w:rsidR="006110B0">
        <w:t xml:space="preserve"> </w:t>
      </w:r>
      <w:r w:rsidR="006E7E49">
        <w:t>effectively</w:t>
      </w:r>
      <w:r w:rsidR="006110B0">
        <w:t xml:space="preserve"> evaluating the </w:t>
      </w:r>
      <w:r w:rsidR="006E7E49">
        <w:t>authentic information sources. In addition, the core objectives are</w:t>
      </w:r>
      <w:r w:rsidR="00015BE2">
        <w:t xml:space="preserve"> to</w:t>
      </w:r>
      <w:r w:rsidR="006E7E49">
        <w:t xml:space="preserve"> </w:t>
      </w:r>
      <w:r w:rsidR="00015BE2">
        <w:t>find out which type of electro-</w:t>
      </w:r>
      <w:r w:rsidR="00054861">
        <w:t>medical equipment are available in various hospitals. Followed by this approach a picture of the current infrastructure of the hospital would be obtained</w:t>
      </w:r>
      <w:sdt>
        <w:sdtPr>
          <w:id w:val="1930237789"/>
          <w:citation/>
        </w:sdtPr>
        <w:sdtEndPr/>
        <w:sdtContent>
          <w:r w:rsidR="00C30131">
            <w:fldChar w:fldCharType="begin"/>
          </w:r>
          <w:r w:rsidR="00C30131">
            <w:instrText xml:space="preserve"> CITATION Tha14 \l 1033 </w:instrText>
          </w:r>
          <w:r w:rsidR="00C30131">
            <w:fldChar w:fldCharType="separate"/>
          </w:r>
          <w:r w:rsidR="00C30131">
            <w:rPr>
              <w:noProof/>
            </w:rPr>
            <w:t xml:space="preserve"> </w:t>
          </w:r>
          <w:r w:rsidR="00C30131" w:rsidRPr="00C30131">
            <w:rPr>
              <w:noProof/>
            </w:rPr>
            <w:t>(Thakare &amp; Khire, 2014)</w:t>
          </w:r>
          <w:r w:rsidR="00C30131">
            <w:fldChar w:fldCharType="end"/>
          </w:r>
        </w:sdtContent>
      </w:sdt>
      <w:r w:rsidR="00054861">
        <w:t xml:space="preserve">. </w:t>
      </w:r>
      <w:r w:rsidR="00CA1B10">
        <w:t>His would be therefore become the indicating factor to determine whether the hospital staff and personnel need proper technical training to handle the equipment effectively or not. Based on these findings the aim of the research would be concluded to give a final verdict on what is the current situation</w:t>
      </w:r>
      <w:sdt>
        <w:sdtPr>
          <w:id w:val="2003151976"/>
          <w:citation/>
        </w:sdtPr>
        <w:sdtEndPr/>
        <w:sdtContent>
          <w:r w:rsidR="009F4D33">
            <w:fldChar w:fldCharType="begin"/>
          </w:r>
          <w:r w:rsidR="009F4D33">
            <w:instrText xml:space="preserve"> CITATION Fle14 \l 1033 </w:instrText>
          </w:r>
          <w:r w:rsidR="009F4D33">
            <w:fldChar w:fldCharType="separate"/>
          </w:r>
          <w:r w:rsidR="009F4D33">
            <w:rPr>
              <w:noProof/>
            </w:rPr>
            <w:t xml:space="preserve"> </w:t>
          </w:r>
          <w:r w:rsidR="009F4D33" w:rsidRPr="009F4D33">
            <w:rPr>
              <w:noProof/>
            </w:rPr>
            <w:t>(Flewwelling, et al., 2014)</w:t>
          </w:r>
          <w:r w:rsidR="009F4D33">
            <w:fldChar w:fldCharType="end"/>
          </w:r>
        </w:sdtContent>
      </w:sdt>
      <w:r w:rsidR="00CA1B10">
        <w:t>.</w:t>
      </w:r>
    </w:p>
    <w:p w:rsidR="0007496C" w:rsidRDefault="0007496C" w:rsidP="00E401D2">
      <w:pPr>
        <w:pStyle w:val="Heading2"/>
        <w:spacing w:line="360" w:lineRule="auto"/>
        <w:jc w:val="both"/>
      </w:pPr>
      <w:bookmarkStart w:id="8" w:name="_Toc7686528"/>
      <w:r>
        <w:t>Research Questions</w:t>
      </w:r>
      <w:bookmarkEnd w:id="8"/>
    </w:p>
    <w:p w:rsidR="0007496C" w:rsidRDefault="0007496C" w:rsidP="00E401D2">
      <w:pPr>
        <w:spacing w:line="360" w:lineRule="auto"/>
        <w:jc w:val="both"/>
      </w:pPr>
      <w:r>
        <w:tab/>
      </w:r>
      <w:r w:rsidR="00CA1B10">
        <w:t>The research questions which would be the basis of this research would be regarding both the qualitative and quantitative matter. The major research questions would be as follows:</w:t>
      </w:r>
    </w:p>
    <w:p w:rsidR="00CA1B10" w:rsidRDefault="00CA1B10" w:rsidP="00E401D2">
      <w:pPr>
        <w:pStyle w:val="ListParagraph"/>
        <w:numPr>
          <w:ilvl w:val="0"/>
          <w:numId w:val="8"/>
        </w:numPr>
        <w:spacing w:line="360" w:lineRule="auto"/>
        <w:jc w:val="both"/>
      </w:pPr>
      <w:r>
        <w:lastRenderedPageBreak/>
        <w:t>What are the different nature of electro medical equipment in any hospital department wise</w:t>
      </w:r>
      <w:r w:rsidR="00CB4155">
        <w:t xml:space="preserve"> how many electro medical equipment are accompanied with each department</w:t>
      </w:r>
      <w:r>
        <w:t>?</w:t>
      </w:r>
    </w:p>
    <w:p w:rsidR="00CA1B10" w:rsidRDefault="00CA1B10" w:rsidP="00E401D2">
      <w:pPr>
        <w:pStyle w:val="ListParagraph"/>
        <w:numPr>
          <w:ilvl w:val="0"/>
          <w:numId w:val="8"/>
        </w:numPr>
        <w:spacing w:line="360" w:lineRule="auto"/>
        <w:jc w:val="both"/>
      </w:pPr>
      <w:r>
        <w:t>Are the hospital staff and personnel aware of all of the hospital equipment?</w:t>
      </w:r>
    </w:p>
    <w:p w:rsidR="00CA1B10" w:rsidRDefault="00CA1B10" w:rsidP="00E401D2">
      <w:pPr>
        <w:pStyle w:val="ListParagraph"/>
        <w:numPr>
          <w:ilvl w:val="0"/>
          <w:numId w:val="8"/>
        </w:numPr>
        <w:spacing w:line="360" w:lineRule="auto"/>
        <w:jc w:val="both"/>
      </w:pPr>
      <w:r>
        <w:t>How many foreign or local trainings are conducted annually on an average basis?</w:t>
      </w:r>
    </w:p>
    <w:p w:rsidR="00CA1B10" w:rsidRDefault="00CA1B10" w:rsidP="00E401D2">
      <w:pPr>
        <w:pStyle w:val="ListParagraph"/>
        <w:numPr>
          <w:ilvl w:val="0"/>
          <w:numId w:val="8"/>
        </w:numPr>
        <w:spacing w:line="360" w:lineRule="auto"/>
        <w:jc w:val="both"/>
      </w:pPr>
      <w:r>
        <w:t>Are the hospital staff and personnel properly coordinated before conducting the procurement of the hospital equipment? If no then is it a leading factor determining the current lack of technical deficiencies of the technical team?</w:t>
      </w:r>
      <w:sdt>
        <w:sdtPr>
          <w:id w:val="-828836760"/>
          <w:citation/>
        </w:sdtPr>
        <w:sdtEndPr/>
        <w:sdtContent>
          <w:r w:rsidR="00C15771">
            <w:fldChar w:fldCharType="begin"/>
          </w:r>
          <w:r w:rsidR="00C15771">
            <w:instrText xml:space="preserve"> CITATION Kub17 \l 1033 </w:instrText>
          </w:r>
          <w:r w:rsidR="00C15771">
            <w:fldChar w:fldCharType="separate"/>
          </w:r>
          <w:r w:rsidR="00C15771">
            <w:rPr>
              <w:noProof/>
            </w:rPr>
            <w:t xml:space="preserve"> </w:t>
          </w:r>
          <w:r w:rsidR="00C15771" w:rsidRPr="00C15771">
            <w:rPr>
              <w:noProof/>
            </w:rPr>
            <w:t>(Kubás &amp; Štofková, 2017)</w:t>
          </w:r>
          <w:r w:rsidR="00C15771">
            <w:fldChar w:fldCharType="end"/>
          </w:r>
        </w:sdtContent>
      </w:sdt>
      <w:r w:rsidR="00C15771">
        <w:t>.</w:t>
      </w:r>
    </w:p>
    <w:p w:rsidR="00CA1B10" w:rsidRDefault="00CA1B10" w:rsidP="00E401D2">
      <w:pPr>
        <w:pStyle w:val="ListParagraph"/>
        <w:numPr>
          <w:ilvl w:val="0"/>
          <w:numId w:val="8"/>
        </w:numPr>
        <w:spacing w:line="360" w:lineRule="auto"/>
        <w:jc w:val="both"/>
      </w:pPr>
      <w:r>
        <w:t>Are the hospital staff properly aware of the application of the equipment that has been procured? If no, then is the vendor responsible for this outcome or the hospital procurement department?</w:t>
      </w:r>
    </w:p>
    <w:p w:rsidR="00CA1B10" w:rsidRDefault="00CA1B10" w:rsidP="00E401D2">
      <w:pPr>
        <w:pStyle w:val="ListParagraph"/>
        <w:numPr>
          <w:ilvl w:val="0"/>
          <w:numId w:val="8"/>
        </w:numPr>
        <w:spacing w:line="360" w:lineRule="auto"/>
        <w:jc w:val="both"/>
      </w:pPr>
      <w:r>
        <w:t>Are the hospital technical team aware of the total hospital equipment database?</w:t>
      </w:r>
    </w:p>
    <w:p w:rsidR="00A220FC" w:rsidRDefault="00A220FC" w:rsidP="00E401D2">
      <w:pPr>
        <w:pStyle w:val="ListParagraph"/>
        <w:numPr>
          <w:ilvl w:val="0"/>
          <w:numId w:val="8"/>
        </w:numPr>
        <w:spacing w:line="360" w:lineRule="auto"/>
        <w:jc w:val="both"/>
      </w:pPr>
      <w:r>
        <w:t>Are the workers aware of the digital background of medical equipment?</w:t>
      </w:r>
    </w:p>
    <w:p w:rsidR="0007496C" w:rsidRDefault="0007496C" w:rsidP="00E401D2">
      <w:pPr>
        <w:pStyle w:val="Heading1"/>
      </w:pPr>
      <w:bookmarkStart w:id="9" w:name="_Toc7686529"/>
      <w:r>
        <w:t>Literature Review</w:t>
      </w:r>
      <w:bookmarkEnd w:id="9"/>
    </w:p>
    <w:p w:rsidR="0007496C" w:rsidRDefault="0007496C" w:rsidP="00E401D2">
      <w:pPr>
        <w:spacing w:line="360" w:lineRule="auto"/>
        <w:jc w:val="both"/>
      </w:pPr>
      <w:r>
        <w:tab/>
      </w:r>
      <w:r w:rsidR="00015BE2">
        <w:t>The s</w:t>
      </w:r>
      <w:r w:rsidR="00CA1B10">
        <w:t xml:space="preserve">tudy has shown that the </w:t>
      </w:r>
      <w:r w:rsidR="00A20FE1">
        <w:t>lack of improper application knowledge leads to an im</w:t>
      </w:r>
      <w:r w:rsidR="00015BE2">
        <w:t>balance of the usage of electro-</w:t>
      </w:r>
      <w:r w:rsidR="00A20FE1">
        <w:t>medical equipment in the hospital which is quite a dilemma for the hospital staff team. Due to this problem and lack of competency among the hospital staff members</w:t>
      </w:r>
      <w:r w:rsidR="00015BE2">
        <w:t>,</w:t>
      </w:r>
      <w:r w:rsidR="00A20FE1">
        <w:t xml:space="preserve"> the most important things which </w:t>
      </w:r>
      <w:r w:rsidR="00015BE2">
        <w:t>are</w:t>
      </w:r>
      <w:r w:rsidR="00A20FE1">
        <w:t xml:space="preserve"> the command on the hospital equipment is quite vanished</w:t>
      </w:r>
      <w:sdt>
        <w:sdtPr>
          <w:id w:val="-40286205"/>
          <w:citation/>
        </w:sdtPr>
        <w:sdtEndPr/>
        <w:sdtContent>
          <w:r w:rsidR="00C30131">
            <w:fldChar w:fldCharType="begin"/>
          </w:r>
          <w:r w:rsidR="00C30131">
            <w:instrText xml:space="preserve"> CITATION Sal18 \l 1033 </w:instrText>
          </w:r>
          <w:r w:rsidR="00C30131">
            <w:fldChar w:fldCharType="separate"/>
          </w:r>
          <w:r w:rsidR="00C30131">
            <w:rPr>
              <w:noProof/>
            </w:rPr>
            <w:t xml:space="preserve"> </w:t>
          </w:r>
          <w:r w:rsidR="00C30131" w:rsidRPr="00C30131">
            <w:rPr>
              <w:noProof/>
            </w:rPr>
            <w:t>(Saleh, et al., 2018)</w:t>
          </w:r>
          <w:r w:rsidR="00C30131">
            <w:fldChar w:fldCharType="end"/>
          </w:r>
        </w:sdtContent>
      </w:sdt>
      <w:r w:rsidR="00A20FE1">
        <w:t xml:space="preserve">. </w:t>
      </w:r>
      <w:r w:rsidR="006E7E49">
        <w:t xml:space="preserve">The use of the technology for the </w:t>
      </w:r>
      <w:r w:rsidR="005F089B">
        <w:t>cause of spreading awareness</w:t>
      </w:r>
      <w:r w:rsidR="006E7E49">
        <w:t xml:space="preserve"> of the </w:t>
      </w:r>
      <w:r w:rsidR="005F089B">
        <w:t>electro</w:t>
      </w:r>
      <w:r w:rsidR="00015BE2">
        <w:t>-</w:t>
      </w:r>
      <w:r w:rsidR="005F089B">
        <w:t>medical</w:t>
      </w:r>
      <w:r w:rsidR="006E7E49">
        <w:t xml:space="preserve"> equipment within t</w:t>
      </w:r>
      <w:r w:rsidR="005F089B">
        <w:t>h</w:t>
      </w:r>
      <w:r w:rsidR="006E7E49">
        <w:t xml:space="preserve">e hospital settings would </w:t>
      </w:r>
      <w:r w:rsidR="005F089B">
        <w:t xml:space="preserve">be occurred using the digital means </w:t>
      </w:r>
      <w:r w:rsidR="00015BE2">
        <w:t>especially the electronically transfer of patient's records</w:t>
      </w:r>
      <w:r w:rsidR="00C0633A">
        <w:t xml:space="preserve"> while reducing errors in the process of providing optimized care to patients</w:t>
      </w:r>
      <w:r w:rsidR="005F089B">
        <w:t xml:space="preserve">. </w:t>
      </w:r>
    </w:p>
    <w:p w:rsidR="00A20FE1" w:rsidRDefault="00A20FE1" w:rsidP="00E401D2">
      <w:pPr>
        <w:spacing w:line="360" w:lineRule="auto"/>
        <w:jc w:val="both"/>
      </w:pPr>
      <w:r>
        <w:tab/>
        <w:t>Hospital staff members are not aware of the limitations and capabilities of the electro</w:t>
      </w:r>
      <w:r w:rsidR="00015BE2">
        <w:t>-</w:t>
      </w:r>
      <w:r>
        <w:t>medical equipment which is quite a shocking fact. They are never communicated regarding the equipment to be procured</w:t>
      </w:r>
      <w:sdt>
        <w:sdtPr>
          <w:id w:val="-2091000335"/>
          <w:citation/>
        </w:sdtPr>
        <w:sdtEndPr/>
        <w:sdtContent>
          <w:r w:rsidR="009F4D33">
            <w:fldChar w:fldCharType="begin"/>
          </w:r>
          <w:r w:rsidR="009F4D33">
            <w:instrText xml:space="preserve"> CITATION Ede18 \l 1033 </w:instrText>
          </w:r>
          <w:r w:rsidR="009F4D33">
            <w:fldChar w:fldCharType="separate"/>
          </w:r>
          <w:r w:rsidR="009F4D33">
            <w:rPr>
              <w:noProof/>
            </w:rPr>
            <w:t xml:space="preserve"> </w:t>
          </w:r>
          <w:r w:rsidR="009F4D33" w:rsidRPr="009F4D33">
            <w:rPr>
              <w:noProof/>
            </w:rPr>
            <w:t>(Eden &amp; Ackermann, 2018)</w:t>
          </w:r>
          <w:r w:rsidR="009F4D33">
            <w:fldChar w:fldCharType="end"/>
          </w:r>
        </w:sdtContent>
      </w:sdt>
      <w:r>
        <w:t>. The hospital procurem</w:t>
      </w:r>
      <w:r w:rsidR="00015BE2">
        <w:t>ent staff purchases the electro-</w:t>
      </w:r>
      <w:r>
        <w:t>medical equipment through the third party vendors who are the experts of the electro</w:t>
      </w:r>
      <w:r w:rsidR="00015BE2">
        <w:t>-</w:t>
      </w:r>
      <w:r>
        <w:t xml:space="preserve">medical equipment. However, when the procurement is completed then the next step would be </w:t>
      </w:r>
      <w:r w:rsidR="00E52272">
        <w:t>the installation and commissioning of the medical equipment. This is conducted by the vendor as well and the poor thing is that the hospital staff and technical personnel are not properly aware of all of this</w:t>
      </w:r>
      <w:sdt>
        <w:sdtPr>
          <w:id w:val="-2097076808"/>
          <w:citation/>
        </w:sdtPr>
        <w:sdtEndPr/>
        <w:sdtContent>
          <w:r w:rsidR="00C30131">
            <w:fldChar w:fldCharType="begin"/>
          </w:r>
          <w:r w:rsidR="00C30131">
            <w:instrText xml:space="preserve"> CITATION Fle14 \l 1033 </w:instrText>
          </w:r>
          <w:r w:rsidR="00C30131">
            <w:fldChar w:fldCharType="separate"/>
          </w:r>
          <w:r w:rsidR="00C30131">
            <w:rPr>
              <w:noProof/>
            </w:rPr>
            <w:t xml:space="preserve"> </w:t>
          </w:r>
          <w:r w:rsidR="00C30131" w:rsidRPr="00C30131">
            <w:rPr>
              <w:noProof/>
            </w:rPr>
            <w:t>(Flewwelling, et al., 2014)</w:t>
          </w:r>
          <w:r w:rsidR="00C30131">
            <w:fldChar w:fldCharType="end"/>
          </w:r>
        </w:sdtContent>
      </w:sdt>
      <w:r w:rsidR="00E52272">
        <w:t>.</w:t>
      </w:r>
    </w:p>
    <w:p w:rsidR="00E52272" w:rsidRDefault="00E52272" w:rsidP="00E401D2">
      <w:pPr>
        <w:spacing w:line="360" w:lineRule="auto"/>
        <w:jc w:val="both"/>
      </w:pPr>
      <w:r>
        <w:lastRenderedPageBreak/>
        <w:tab/>
      </w:r>
      <w:r w:rsidR="00015BE2">
        <w:t>The s</w:t>
      </w:r>
      <w:r>
        <w:t xml:space="preserve">tudy has demonstrated that the absence of ill-advised application learning prompts a lopsidedness of the use of electro therapeutic gear in the medical clinic which is a significant issue for the emergency clinic staff group. Because of this issue and </w:t>
      </w:r>
      <w:r w:rsidR="00015BE2">
        <w:t xml:space="preserve">the </w:t>
      </w:r>
      <w:r>
        <w:t xml:space="preserve">absence of competency among the clinic staff individuals the most significant things which </w:t>
      </w:r>
      <w:r w:rsidR="00015BE2">
        <w:t>are</w:t>
      </w:r>
      <w:r>
        <w:t xml:space="preserve"> the order on the medical clinic gear is very disappeared</w:t>
      </w:r>
      <w:sdt>
        <w:sdtPr>
          <w:id w:val="-1323190844"/>
          <w:citation/>
        </w:sdtPr>
        <w:sdtEndPr/>
        <w:sdtContent>
          <w:r w:rsidR="00C30131">
            <w:fldChar w:fldCharType="begin"/>
          </w:r>
          <w:r w:rsidR="00C30131">
            <w:instrText xml:space="preserve"> CITATION Mar182 \l 1033 </w:instrText>
          </w:r>
          <w:r w:rsidR="00C30131">
            <w:fldChar w:fldCharType="separate"/>
          </w:r>
          <w:r w:rsidR="00C30131">
            <w:rPr>
              <w:noProof/>
            </w:rPr>
            <w:t xml:space="preserve"> </w:t>
          </w:r>
          <w:r w:rsidR="00C30131" w:rsidRPr="00C30131">
            <w:rPr>
              <w:noProof/>
            </w:rPr>
            <w:t>(Maria, et al., 2018)</w:t>
          </w:r>
          <w:r w:rsidR="00C30131">
            <w:fldChar w:fldCharType="end"/>
          </w:r>
        </w:sdtContent>
      </w:sdt>
      <w:r>
        <w:t xml:space="preserve">. </w:t>
      </w:r>
      <w:r w:rsidR="00535553">
        <w:t>The u</w:t>
      </w:r>
      <w:r w:rsidR="00015BE2">
        <w:t>s</w:t>
      </w:r>
      <w:r w:rsidR="00535553">
        <w:t xml:space="preserve">e of </w:t>
      </w:r>
      <w:r w:rsidR="00015BE2">
        <w:t>digital</w:t>
      </w:r>
      <w:r w:rsidR="00535553">
        <w:t xml:space="preserve"> </w:t>
      </w:r>
      <w:r w:rsidR="00015BE2">
        <w:t>skills</w:t>
      </w:r>
      <w:r w:rsidR="00535553">
        <w:t xml:space="preserve"> for t</w:t>
      </w:r>
      <w:r w:rsidR="00015BE2">
        <w:t>h</w:t>
      </w:r>
      <w:r w:rsidR="00535553">
        <w:t xml:space="preserve">e </w:t>
      </w:r>
      <w:r w:rsidR="00015BE2">
        <w:t>awareness</w:t>
      </w:r>
      <w:r w:rsidR="00535553">
        <w:t xml:space="preserve"> of t</w:t>
      </w:r>
      <w:r w:rsidR="00015BE2">
        <w:t>h</w:t>
      </w:r>
      <w:r w:rsidR="00535553">
        <w:t xml:space="preserve">e </w:t>
      </w:r>
      <w:r w:rsidR="006C05FD">
        <w:t>electro-medical</w:t>
      </w:r>
      <w:r w:rsidR="00535553">
        <w:t xml:space="preserve"> equipment within the </w:t>
      </w:r>
      <w:r w:rsidR="00015BE2">
        <w:t>hospitals</w:t>
      </w:r>
      <w:r w:rsidR="006C05FD">
        <w:t xml:space="preserve"> would not only i</w:t>
      </w:r>
      <w:r w:rsidR="00015BE2">
        <w:t>ncrease the efficiency</w:t>
      </w:r>
      <w:r w:rsidR="006C05FD">
        <w:t xml:space="preserve"> through </w:t>
      </w:r>
      <w:r w:rsidR="00015BE2">
        <w:t>incorporating</w:t>
      </w:r>
      <w:r w:rsidR="006C05FD">
        <w:t xml:space="preserve"> </w:t>
      </w:r>
      <w:r w:rsidR="00015BE2">
        <w:t>digital</w:t>
      </w:r>
      <w:r w:rsidR="006C05FD">
        <w:t xml:space="preserve"> </w:t>
      </w:r>
      <w:r w:rsidR="00015BE2">
        <w:t>skills</w:t>
      </w:r>
      <w:r w:rsidR="006C05FD">
        <w:t xml:space="preserve"> </w:t>
      </w:r>
      <w:r w:rsidR="00015BE2">
        <w:t>especially</w:t>
      </w:r>
      <w:r w:rsidR="006C05FD">
        <w:t xml:space="preserve"> </w:t>
      </w:r>
      <w:r w:rsidR="00015BE2">
        <w:t xml:space="preserve">electronic data interchange or </w:t>
      </w:r>
      <w:r w:rsidR="00195B70">
        <w:t xml:space="preserve">use of </w:t>
      </w:r>
      <w:r w:rsidR="00015BE2">
        <w:t xml:space="preserve">health records of patients electronically for the improved clinical decision-support system. But it will enhance productivity at the overall level. </w:t>
      </w:r>
    </w:p>
    <w:p w:rsidR="00E52272" w:rsidRDefault="00E52272" w:rsidP="00E401D2">
      <w:pPr>
        <w:spacing w:line="360" w:lineRule="auto"/>
        <w:jc w:val="both"/>
      </w:pPr>
      <w:r>
        <w:tab/>
        <w:t>Emergency clinic staff individuals don't know about the constraints and capacities of the electro medicinal gear which is a significant stunning certainty. They are never conveyed in regards to the hardware to be secured. The clinic acquirement staff buys the electro restorative gear through the outsider merchants who are the specialists of the electro medicinal hardware. Be that as it may, when the acquisition is finished then the following stage would be the establishment and dispatching of the medicinal hardware. This is directed by the seller also and poor people thing is that the medical clinic staff and specialized faculty are not appropriately mindful of the majority of this</w:t>
      </w:r>
      <w:sdt>
        <w:sdtPr>
          <w:id w:val="-1243644505"/>
          <w:citation/>
        </w:sdtPr>
        <w:sdtEndPr/>
        <w:sdtContent>
          <w:r w:rsidR="009705F6">
            <w:fldChar w:fldCharType="begin"/>
          </w:r>
          <w:r w:rsidR="009705F6">
            <w:instrText xml:space="preserve"> CITATION Pej14 \l 1033 </w:instrText>
          </w:r>
          <w:r w:rsidR="009705F6">
            <w:fldChar w:fldCharType="separate"/>
          </w:r>
          <w:r w:rsidR="009705F6">
            <w:rPr>
              <w:noProof/>
            </w:rPr>
            <w:t xml:space="preserve"> </w:t>
          </w:r>
          <w:r w:rsidR="009705F6" w:rsidRPr="009705F6">
            <w:rPr>
              <w:noProof/>
            </w:rPr>
            <w:t>(Pejmankhah, 2014)</w:t>
          </w:r>
          <w:r w:rsidR="009705F6">
            <w:fldChar w:fldCharType="end"/>
          </w:r>
        </w:sdtContent>
      </w:sdt>
      <w:r>
        <w:t>.</w:t>
      </w:r>
    </w:p>
    <w:p w:rsidR="0007496C" w:rsidRDefault="0007496C" w:rsidP="00E401D2">
      <w:pPr>
        <w:pStyle w:val="Heading1"/>
      </w:pPr>
      <w:bookmarkStart w:id="10" w:name="_Toc7686530"/>
      <w:r>
        <w:t>Research Methodology</w:t>
      </w:r>
      <w:bookmarkEnd w:id="10"/>
      <w:r>
        <w:tab/>
      </w:r>
    </w:p>
    <w:p w:rsidR="0007496C" w:rsidRDefault="0007496C" w:rsidP="00E401D2">
      <w:pPr>
        <w:spacing w:line="360" w:lineRule="auto"/>
        <w:jc w:val="both"/>
      </w:pPr>
      <w:r>
        <w:tab/>
      </w:r>
      <w:r w:rsidR="00CA1B10">
        <w:t>The research methodology for conducting the study on the issue under consideration would be based on the collection of factual data in the form of figures which could be further represented in the form of graphs</w:t>
      </w:r>
      <w:sdt>
        <w:sdtPr>
          <w:id w:val="-898819194"/>
          <w:citation/>
        </w:sdtPr>
        <w:sdtEndPr/>
        <w:sdtContent>
          <w:r w:rsidR="009F4D33">
            <w:fldChar w:fldCharType="begin"/>
          </w:r>
          <w:r w:rsidR="009F4D33">
            <w:instrText xml:space="preserve"> CITATION Mul13 \l 1033 </w:instrText>
          </w:r>
          <w:r w:rsidR="009F4D33">
            <w:fldChar w:fldCharType="separate"/>
          </w:r>
          <w:r w:rsidR="009F4D33">
            <w:rPr>
              <w:noProof/>
            </w:rPr>
            <w:t xml:space="preserve"> </w:t>
          </w:r>
          <w:r w:rsidR="009F4D33" w:rsidRPr="009F4D33">
            <w:rPr>
              <w:noProof/>
            </w:rPr>
            <w:t>(Muller, 2013)</w:t>
          </w:r>
          <w:r w:rsidR="009F4D33">
            <w:fldChar w:fldCharType="end"/>
          </w:r>
        </w:sdtContent>
      </w:sdt>
      <w:r w:rsidR="00CA1B10">
        <w:t>. With this information in hand the end results could be easily drawn on whether the current situations allow the hospital staff and personnel to be properly trained on the application of the products or not. The next sections would therefore further elaborate on what would be the major data collection elements.</w:t>
      </w:r>
      <w:r w:rsidR="001B77AB">
        <w:t xml:space="preserve"> Apart from these qualitative data was also gathered to obtain a final decision regarding the major factors responsible for the current situation</w:t>
      </w:r>
      <w:sdt>
        <w:sdtPr>
          <w:id w:val="1502088823"/>
          <w:citation/>
        </w:sdtPr>
        <w:sdtEndPr/>
        <w:sdtContent>
          <w:r w:rsidR="009F4D33">
            <w:fldChar w:fldCharType="begin"/>
          </w:r>
          <w:r w:rsidR="009F4D33">
            <w:instrText xml:space="preserve"> CITATION Kub17 \l 1033 </w:instrText>
          </w:r>
          <w:r w:rsidR="009F4D33">
            <w:fldChar w:fldCharType="separate"/>
          </w:r>
          <w:r w:rsidR="009F4D33">
            <w:rPr>
              <w:noProof/>
            </w:rPr>
            <w:t xml:space="preserve"> </w:t>
          </w:r>
          <w:r w:rsidR="009F4D33" w:rsidRPr="009F4D33">
            <w:rPr>
              <w:noProof/>
            </w:rPr>
            <w:t>(Kubás &amp; Štofková, 2017)</w:t>
          </w:r>
          <w:r w:rsidR="009F4D33">
            <w:fldChar w:fldCharType="end"/>
          </w:r>
        </w:sdtContent>
      </w:sdt>
      <w:r w:rsidR="001B77AB">
        <w:t>.</w:t>
      </w:r>
    </w:p>
    <w:p w:rsidR="001B77AB" w:rsidRDefault="001B77AB" w:rsidP="00E401D2">
      <w:pPr>
        <w:spacing w:line="360" w:lineRule="auto"/>
        <w:jc w:val="both"/>
      </w:pPr>
      <w:r>
        <w:tab/>
      </w:r>
      <w:r w:rsidRPr="001B77AB">
        <w:t xml:space="preserve">The exploration technique for directing the investigation on the issue under thought would be founded on the gathering of real information as figures which could be additionally spoken to as charts. With this data close by the final products could be effectively drawn on whether the present circumstances permit the medical clinic staff and workforce to be appropriately prepared </w:t>
      </w:r>
      <w:r w:rsidRPr="001B77AB">
        <w:lastRenderedPageBreak/>
        <w:t>on the utilization of the items or not. The following areas would accordingly additionally expound on what might be the real information accumulation components. Aside from th</w:t>
      </w:r>
      <w:r w:rsidR="00015BE2">
        <w:t>is</w:t>
      </w:r>
      <w:r w:rsidRPr="001B77AB">
        <w:t xml:space="preserve"> subjective information was likewise accumulated to get an official choice with respect to the main considerations in charge of the present circumstance</w:t>
      </w:r>
      <w:sdt>
        <w:sdtPr>
          <w:id w:val="348377077"/>
          <w:citation/>
        </w:sdtPr>
        <w:sdtEndPr/>
        <w:sdtContent>
          <w:r w:rsidR="009F4D33">
            <w:fldChar w:fldCharType="begin"/>
          </w:r>
          <w:r w:rsidR="009F4D33">
            <w:instrText xml:space="preserve"> CITATION Mar182 \l 1033 </w:instrText>
          </w:r>
          <w:r w:rsidR="009F4D33">
            <w:fldChar w:fldCharType="separate"/>
          </w:r>
          <w:r w:rsidR="009F4D33">
            <w:rPr>
              <w:noProof/>
            </w:rPr>
            <w:t xml:space="preserve"> </w:t>
          </w:r>
          <w:r w:rsidR="009F4D33" w:rsidRPr="009F4D33">
            <w:rPr>
              <w:noProof/>
            </w:rPr>
            <w:t>(Maria, et al., 2018)</w:t>
          </w:r>
          <w:r w:rsidR="009F4D33">
            <w:fldChar w:fldCharType="end"/>
          </w:r>
        </w:sdtContent>
      </w:sdt>
      <w:r w:rsidRPr="001B77AB">
        <w:t>.</w:t>
      </w:r>
    </w:p>
    <w:p w:rsidR="00A220FC" w:rsidRDefault="00A220FC" w:rsidP="00E401D2">
      <w:pPr>
        <w:pStyle w:val="Heading2"/>
        <w:spacing w:line="360" w:lineRule="auto"/>
        <w:jc w:val="both"/>
      </w:pPr>
      <w:bookmarkStart w:id="11" w:name="_Toc7686531"/>
      <w:r>
        <w:t>Impact of Digital Skills in Workplace</w:t>
      </w:r>
      <w:bookmarkEnd w:id="11"/>
    </w:p>
    <w:p w:rsidR="00A220FC" w:rsidRDefault="00A220FC" w:rsidP="00E401D2">
      <w:pPr>
        <w:spacing w:line="360" w:lineRule="auto"/>
        <w:jc w:val="both"/>
      </w:pPr>
      <w:r>
        <w:tab/>
        <w:t>It will be clearly seen through this research that the digital skill regarding the know-how of the electro-medical equipment is quite indispensable for the integration of electro medical equipment. Complete command on the interfacing, communication, navigation, and other incorporation stuff is the ultimate knowledge for these workers who can make an impact within the health care facility through this.</w:t>
      </w:r>
    </w:p>
    <w:p w:rsidR="00A220FC" w:rsidRPr="00A220FC" w:rsidRDefault="00A220FC" w:rsidP="00E401D2">
      <w:pPr>
        <w:spacing w:line="360" w:lineRule="auto"/>
      </w:pPr>
      <w:r>
        <w:tab/>
      </w:r>
    </w:p>
    <w:p w:rsidR="0007496C" w:rsidRDefault="0007496C" w:rsidP="00E401D2">
      <w:pPr>
        <w:pStyle w:val="Heading2"/>
        <w:spacing w:line="360" w:lineRule="auto"/>
        <w:jc w:val="both"/>
      </w:pPr>
      <w:bookmarkStart w:id="12" w:name="_Toc7686532"/>
      <w:r>
        <w:t>Qualitative</w:t>
      </w:r>
      <w:bookmarkEnd w:id="12"/>
    </w:p>
    <w:p w:rsidR="0007496C" w:rsidRDefault="0007496C" w:rsidP="00E401D2">
      <w:pPr>
        <w:spacing w:line="360" w:lineRule="auto"/>
        <w:jc w:val="both"/>
      </w:pPr>
      <w:r>
        <w:tab/>
      </w:r>
      <w:r w:rsidR="00A44E3F">
        <w:t>The qualitative analysis was conducted to get an insight of the current underlying reasons responsible for the current lack and deficit of the technical staff</w:t>
      </w:r>
      <w:sdt>
        <w:sdtPr>
          <w:id w:val="1547339266"/>
          <w:citation/>
        </w:sdtPr>
        <w:sdtEndPr/>
        <w:sdtContent>
          <w:r w:rsidR="009F4D33">
            <w:fldChar w:fldCharType="begin"/>
          </w:r>
          <w:r w:rsidR="009F4D33">
            <w:instrText xml:space="preserve"> CITATION Ede18 \l 1033 </w:instrText>
          </w:r>
          <w:r w:rsidR="009F4D33">
            <w:fldChar w:fldCharType="separate"/>
          </w:r>
          <w:r w:rsidR="009F4D33">
            <w:rPr>
              <w:noProof/>
            </w:rPr>
            <w:t xml:space="preserve"> </w:t>
          </w:r>
          <w:r w:rsidR="009F4D33" w:rsidRPr="009F4D33">
            <w:rPr>
              <w:noProof/>
            </w:rPr>
            <w:t>(Eden &amp; Ackermann, 2018)</w:t>
          </w:r>
          <w:r w:rsidR="009F4D33">
            <w:fldChar w:fldCharType="end"/>
          </w:r>
        </w:sdtContent>
      </w:sdt>
      <w:r w:rsidR="00A44E3F">
        <w:t>. With this type of analysis a major insight can be developed which would lead in further determining about what are the major reasons for which the staff members are not able to cope up with the requirements of the application of the electro</w:t>
      </w:r>
      <w:r w:rsidR="00015BE2">
        <w:t>-</w:t>
      </w:r>
      <w:r w:rsidR="00A44E3F">
        <w:t>medical equipment</w:t>
      </w:r>
      <w:sdt>
        <w:sdtPr>
          <w:id w:val="1811200380"/>
          <w:citation/>
        </w:sdtPr>
        <w:sdtEndPr/>
        <w:sdtContent>
          <w:r w:rsidR="009F4D33">
            <w:fldChar w:fldCharType="begin"/>
          </w:r>
          <w:r w:rsidR="009F4D33">
            <w:instrText xml:space="preserve"> CITATION Noe18 \l 1033 </w:instrText>
          </w:r>
          <w:r w:rsidR="009F4D33">
            <w:fldChar w:fldCharType="separate"/>
          </w:r>
          <w:r w:rsidR="009F4D33">
            <w:rPr>
              <w:noProof/>
            </w:rPr>
            <w:t xml:space="preserve"> </w:t>
          </w:r>
          <w:r w:rsidR="009F4D33" w:rsidRPr="009F4D33">
            <w:rPr>
              <w:noProof/>
            </w:rPr>
            <w:t>(Noe &amp; Gelfand, 2018)</w:t>
          </w:r>
          <w:r w:rsidR="009F4D33">
            <w:fldChar w:fldCharType="end"/>
          </w:r>
        </w:sdtContent>
      </w:sdt>
      <w:r w:rsidR="00A44E3F">
        <w:t>.</w:t>
      </w:r>
    </w:p>
    <w:p w:rsidR="00D475AD" w:rsidRDefault="00D475AD" w:rsidP="00E401D2">
      <w:pPr>
        <w:spacing w:line="360" w:lineRule="auto"/>
        <w:jc w:val="both"/>
      </w:pPr>
      <w:r>
        <w:tab/>
      </w:r>
      <w:r w:rsidRPr="00D475AD">
        <w:t>The subjective investigation was led to get a knowledge of the current</w:t>
      </w:r>
      <w:r w:rsidR="00015BE2">
        <w:t>ly</w:t>
      </w:r>
      <w:r w:rsidRPr="00D475AD">
        <w:t xml:space="preserve"> hidden reasons in charge of the present need and shortage of specialized staff. With this sort of investigation</w:t>
      </w:r>
      <w:r w:rsidR="00015BE2">
        <w:t>,</w:t>
      </w:r>
      <w:r w:rsidRPr="00D475AD">
        <w:t xml:space="preserve"> a noteworthy understanding can be created which would lead in further deciding about what are the significant explanations behind which the staff individuals are not ready to adapt up to the necessities of the utilization of the electro medicinal gear</w:t>
      </w:r>
      <w:sdt>
        <w:sdtPr>
          <w:id w:val="540402252"/>
          <w:citation/>
        </w:sdtPr>
        <w:sdtEndPr/>
        <w:sdtContent>
          <w:r w:rsidR="009F4D33">
            <w:fldChar w:fldCharType="begin"/>
          </w:r>
          <w:r w:rsidR="009F4D33">
            <w:instrText xml:space="preserve"> CITATION Tha14 \l 1033 </w:instrText>
          </w:r>
          <w:r w:rsidR="009F4D33">
            <w:fldChar w:fldCharType="separate"/>
          </w:r>
          <w:r w:rsidR="009F4D33">
            <w:rPr>
              <w:noProof/>
            </w:rPr>
            <w:t xml:space="preserve"> </w:t>
          </w:r>
          <w:r w:rsidR="009F4D33" w:rsidRPr="009F4D33">
            <w:rPr>
              <w:noProof/>
            </w:rPr>
            <w:t>(Thakare &amp; Khire, 2014)</w:t>
          </w:r>
          <w:r w:rsidR="009F4D33">
            <w:fldChar w:fldCharType="end"/>
          </w:r>
        </w:sdtContent>
      </w:sdt>
      <w:r w:rsidRPr="00D475AD">
        <w:t>.</w:t>
      </w:r>
    </w:p>
    <w:p w:rsidR="00A20FE1" w:rsidRDefault="0007496C" w:rsidP="00E401D2">
      <w:pPr>
        <w:pStyle w:val="Heading2"/>
        <w:spacing w:line="360" w:lineRule="auto"/>
        <w:jc w:val="both"/>
      </w:pPr>
      <w:bookmarkStart w:id="13" w:name="_Toc7686533"/>
      <w:r>
        <w:t>Quantitative</w:t>
      </w:r>
      <w:bookmarkEnd w:id="13"/>
    </w:p>
    <w:p w:rsidR="0007496C" w:rsidRDefault="00A20FE1" w:rsidP="00E401D2">
      <w:pPr>
        <w:spacing w:line="360" w:lineRule="auto"/>
        <w:jc w:val="both"/>
      </w:pPr>
      <w:r>
        <w:tab/>
      </w:r>
      <w:r w:rsidR="00A44E3F">
        <w:t xml:space="preserve">The quantitative analysis is conducted to give an insight of the facts and figures about what are </w:t>
      </w:r>
      <w:r w:rsidR="007F2C36">
        <w:t>the current statistics and how well they help in defining the basis for determining the major elements responsible for the current situation.</w:t>
      </w:r>
      <w:r w:rsidR="00D475AD">
        <w:t xml:space="preserve"> </w:t>
      </w:r>
      <w:r w:rsidR="00D475AD" w:rsidRPr="00D475AD">
        <w:t>The quantitative investigation is led to give an understanding of the raw numbers about what are the present measurements and how well they help in characterizing the reason for deciding the real components in charge of the present circumstance</w:t>
      </w:r>
      <w:sdt>
        <w:sdtPr>
          <w:id w:val="-664867046"/>
          <w:citation/>
        </w:sdtPr>
        <w:sdtEndPr/>
        <w:sdtContent>
          <w:r w:rsidR="009F4D33">
            <w:fldChar w:fldCharType="begin"/>
          </w:r>
          <w:r w:rsidR="009F4D33">
            <w:instrText xml:space="preserve"> CITATION Tha14 \l 1033 </w:instrText>
          </w:r>
          <w:r w:rsidR="009F4D33">
            <w:fldChar w:fldCharType="separate"/>
          </w:r>
          <w:r w:rsidR="009F4D33">
            <w:rPr>
              <w:noProof/>
            </w:rPr>
            <w:t xml:space="preserve"> </w:t>
          </w:r>
          <w:r w:rsidR="009F4D33" w:rsidRPr="009F4D33">
            <w:rPr>
              <w:noProof/>
            </w:rPr>
            <w:t>(Thakare &amp; Khire, 2014)</w:t>
          </w:r>
          <w:r w:rsidR="009F4D33">
            <w:fldChar w:fldCharType="end"/>
          </w:r>
        </w:sdtContent>
      </w:sdt>
      <w:r w:rsidR="00D475AD" w:rsidRPr="00D475AD">
        <w:t>.</w:t>
      </w:r>
    </w:p>
    <w:p w:rsidR="0007496C" w:rsidRDefault="0007496C" w:rsidP="00E401D2">
      <w:pPr>
        <w:pStyle w:val="Heading1"/>
      </w:pPr>
      <w:bookmarkStart w:id="14" w:name="_Toc7686534"/>
      <w:r>
        <w:lastRenderedPageBreak/>
        <w:t>Findings, Analysis and Discussion</w:t>
      </w:r>
      <w:bookmarkEnd w:id="14"/>
      <w:r>
        <w:tab/>
      </w:r>
    </w:p>
    <w:p w:rsidR="0007496C" w:rsidRDefault="0007496C" w:rsidP="00E401D2">
      <w:pPr>
        <w:spacing w:line="360" w:lineRule="auto"/>
        <w:jc w:val="both"/>
      </w:pPr>
      <w:r>
        <w:tab/>
      </w:r>
      <w:r w:rsidR="001B77AB">
        <w:t>Based on the research questions and their answers following findings, analysis and discussion can be carried out:</w:t>
      </w:r>
    </w:p>
    <w:p w:rsidR="001B77AB" w:rsidRDefault="001B77AB" w:rsidP="00E401D2">
      <w:pPr>
        <w:pStyle w:val="Heading2"/>
        <w:spacing w:line="360" w:lineRule="auto"/>
        <w:jc w:val="both"/>
      </w:pPr>
      <w:bookmarkStart w:id="15" w:name="_Toc7686535"/>
      <w:r>
        <w:t>Question No. 01</w:t>
      </w:r>
      <w:bookmarkEnd w:id="15"/>
    </w:p>
    <w:p w:rsidR="007F2C36" w:rsidRDefault="001B77AB" w:rsidP="00E401D2">
      <w:pPr>
        <w:pStyle w:val="ListParagraph"/>
        <w:numPr>
          <w:ilvl w:val="0"/>
          <w:numId w:val="8"/>
        </w:numPr>
        <w:spacing w:line="360" w:lineRule="auto"/>
        <w:jc w:val="both"/>
      </w:pPr>
      <w:r>
        <w:t xml:space="preserve">What are </w:t>
      </w:r>
      <w:r w:rsidR="00015BE2">
        <w:t>the different nature of electro-</w:t>
      </w:r>
      <w:r>
        <w:t>medical equipment in any hospital department wise</w:t>
      </w:r>
      <w:r w:rsidR="00015BE2">
        <w:t xml:space="preserve"> and how many electro-</w:t>
      </w:r>
      <w:r w:rsidR="00CB4155">
        <w:t>medical equipment are accompanied with each department</w:t>
      </w:r>
      <w:r>
        <w:t>?</w:t>
      </w:r>
    </w:p>
    <w:p w:rsidR="007F2C36" w:rsidRDefault="007F2C36" w:rsidP="00E401D2">
      <w:pPr>
        <w:pStyle w:val="ListParagraph"/>
        <w:spacing w:line="360" w:lineRule="auto"/>
        <w:ind w:left="0"/>
        <w:jc w:val="both"/>
      </w:pPr>
      <w:r>
        <w:tab/>
        <w:t>For resolving this question a detailed analysis of the various hospitals was conducted which resulted in the following key information:</w:t>
      </w:r>
    </w:p>
    <w:p w:rsidR="007F2C36" w:rsidRDefault="00CB4155" w:rsidP="00E401D2">
      <w:pPr>
        <w:pStyle w:val="ListParagraph"/>
        <w:spacing w:line="360" w:lineRule="auto"/>
        <w:ind w:left="0"/>
        <w:jc w:val="both"/>
      </w:pPr>
      <w:r>
        <w:rPr>
          <w:noProof/>
          <w:lang w:val="en-GB" w:eastAsia="en-GB"/>
        </w:rPr>
        <w:drawing>
          <wp:inline distT="0" distB="0" distL="0" distR="0" wp14:anchorId="52A3A184" wp14:editId="6B475A19">
            <wp:extent cx="5595730" cy="2683565"/>
            <wp:effectExtent l="0" t="0" r="5080"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D7978" w:rsidRDefault="008711FE" w:rsidP="00E401D2">
      <w:pPr>
        <w:spacing w:line="360" w:lineRule="auto"/>
        <w:jc w:val="both"/>
      </w:pPr>
      <w:r>
        <w:tab/>
        <w:t xml:space="preserve">Based on this information it can be clearly noted that there is clearly a huge variety of hospital departments with </w:t>
      </w:r>
      <w:r w:rsidR="00015BE2">
        <w:t xml:space="preserve">the </w:t>
      </w:r>
      <w:r>
        <w:t>not</w:t>
      </w:r>
      <w:r w:rsidR="00015BE2">
        <w:t>iceable distribution of electro-</w:t>
      </w:r>
      <w:r>
        <w:t>medical equipment as well</w:t>
      </w:r>
      <w:sdt>
        <w:sdtPr>
          <w:id w:val="768360139"/>
          <w:citation/>
        </w:sdtPr>
        <w:sdtEndPr/>
        <w:sdtContent>
          <w:r w:rsidR="009F4D33">
            <w:fldChar w:fldCharType="begin"/>
          </w:r>
          <w:r w:rsidR="009F4D33">
            <w:instrText xml:space="preserve"> CITATION Noe18 \l 1033 </w:instrText>
          </w:r>
          <w:r w:rsidR="009F4D33">
            <w:fldChar w:fldCharType="separate"/>
          </w:r>
          <w:r w:rsidR="009F4D33">
            <w:rPr>
              <w:noProof/>
            </w:rPr>
            <w:t xml:space="preserve"> </w:t>
          </w:r>
          <w:r w:rsidR="009F4D33" w:rsidRPr="009F4D33">
            <w:rPr>
              <w:noProof/>
            </w:rPr>
            <w:t>(Noe &amp; Gelfand, 2018)</w:t>
          </w:r>
          <w:r w:rsidR="009F4D33">
            <w:fldChar w:fldCharType="end"/>
          </w:r>
        </w:sdtContent>
      </w:sdt>
      <w:r>
        <w:t>. So to keep up the pace with the current requirements of technical proficiency it is clear that the hospital staff needs</w:t>
      </w:r>
      <w:r w:rsidR="00015BE2">
        <w:t xml:space="preserve"> proper training on the electro-</w:t>
      </w:r>
      <w:r>
        <w:t>medical equipment</w:t>
      </w:r>
      <w:sdt>
        <w:sdtPr>
          <w:id w:val="1798563327"/>
          <w:citation/>
        </w:sdtPr>
        <w:sdtEndPr/>
        <w:sdtContent>
          <w:r w:rsidR="009F4D33">
            <w:fldChar w:fldCharType="begin"/>
          </w:r>
          <w:r w:rsidR="009F4D33">
            <w:instrText xml:space="preserve"> CITATION Mul13 \l 1033 </w:instrText>
          </w:r>
          <w:r w:rsidR="009F4D33">
            <w:fldChar w:fldCharType="separate"/>
          </w:r>
          <w:r w:rsidR="009F4D33">
            <w:rPr>
              <w:noProof/>
            </w:rPr>
            <w:t xml:space="preserve"> </w:t>
          </w:r>
          <w:r w:rsidR="009F4D33" w:rsidRPr="009F4D33">
            <w:rPr>
              <w:noProof/>
            </w:rPr>
            <w:t>(Muller, 2013)</w:t>
          </w:r>
          <w:r w:rsidR="009F4D33">
            <w:fldChar w:fldCharType="end"/>
          </w:r>
        </w:sdtContent>
      </w:sdt>
      <w:r>
        <w:t>.</w:t>
      </w:r>
    </w:p>
    <w:p w:rsidR="001B77AB" w:rsidRDefault="001B77AB" w:rsidP="00E401D2">
      <w:pPr>
        <w:pStyle w:val="Heading2"/>
        <w:spacing w:line="360" w:lineRule="auto"/>
        <w:jc w:val="both"/>
      </w:pPr>
      <w:bookmarkStart w:id="16" w:name="_Toc7686536"/>
      <w:r>
        <w:t>Question No. 02</w:t>
      </w:r>
      <w:bookmarkEnd w:id="16"/>
    </w:p>
    <w:p w:rsidR="001B77AB" w:rsidRDefault="001B77AB" w:rsidP="00E401D2">
      <w:pPr>
        <w:pStyle w:val="ListParagraph"/>
        <w:numPr>
          <w:ilvl w:val="0"/>
          <w:numId w:val="8"/>
        </w:numPr>
        <w:spacing w:line="360" w:lineRule="auto"/>
        <w:jc w:val="both"/>
      </w:pPr>
      <w:r>
        <w:t>Are the hospital staff and personnel aware of all of the hospital equipment?</w:t>
      </w:r>
    </w:p>
    <w:p w:rsidR="008376A0" w:rsidRDefault="008376A0" w:rsidP="00E401D2">
      <w:pPr>
        <w:pStyle w:val="ListParagraph"/>
        <w:spacing w:line="360" w:lineRule="auto"/>
        <w:ind w:left="0"/>
        <w:jc w:val="both"/>
      </w:pPr>
      <w:r>
        <w:tab/>
      </w:r>
      <w:r w:rsidR="00B06CE5">
        <w:t>For conducting research and concluding this question a survey was conducted with the following two questions were asked from the hospital technical team, as mentioned below:</w:t>
      </w:r>
    </w:p>
    <w:p w:rsidR="00B06CE5" w:rsidRDefault="008257A8" w:rsidP="00E401D2">
      <w:pPr>
        <w:pStyle w:val="ListParagraph"/>
        <w:numPr>
          <w:ilvl w:val="0"/>
          <w:numId w:val="9"/>
        </w:numPr>
        <w:spacing w:line="360" w:lineRule="auto"/>
        <w:jc w:val="both"/>
      </w:pPr>
      <w:r>
        <w:t>T</w:t>
      </w:r>
      <w:r w:rsidR="00B06CE5">
        <w:t xml:space="preserve">he procurement planning department </w:t>
      </w:r>
      <w:r>
        <w:t xml:space="preserve">is </w:t>
      </w:r>
      <w:r w:rsidR="00B06CE5">
        <w:t xml:space="preserve">in line with the technical department of the hospital </w:t>
      </w:r>
    </w:p>
    <w:p w:rsidR="00B06CE5" w:rsidRDefault="00B06CE5" w:rsidP="00E401D2">
      <w:pPr>
        <w:pStyle w:val="ListParagraph"/>
        <w:numPr>
          <w:ilvl w:val="0"/>
          <w:numId w:val="10"/>
        </w:numPr>
        <w:spacing w:line="360" w:lineRule="auto"/>
        <w:jc w:val="both"/>
      </w:pPr>
      <w:r>
        <w:lastRenderedPageBreak/>
        <w:t>Agree</w:t>
      </w:r>
    </w:p>
    <w:p w:rsidR="00B06CE5" w:rsidRDefault="00B06CE5" w:rsidP="00E401D2">
      <w:pPr>
        <w:pStyle w:val="ListParagraph"/>
        <w:numPr>
          <w:ilvl w:val="0"/>
          <w:numId w:val="10"/>
        </w:numPr>
        <w:spacing w:line="360" w:lineRule="auto"/>
        <w:jc w:val="both"/>
      </w:pPr>
      <w:r>
        <w:t>Strongly Agree</w:t>
      </w:r>
    </w:p>
    <w:p w:rsidR="00B06CE5" w:rsidRDefault="00B06CE5" w:rsidP="00E401D2">
      <w:pPr>
        <w:pStyle w:val="ListParagraph"/>
        <w:numPr>
          <w:ilvl w:val="0"/>
          <w:numId w:val="10"/>
        </w:numPr>
        <w:spacing w:line="360" w:lineRule="auto"/>
        <w:jc w:val="both"/>
      </w:pPr>
      <w:r>
        <w:t>Neutral</w:t>
      </w:r>
    </w:p>
    <w:p w:rsidR="00B06CE5" w:rsidRDefault="00B06CE5" w:rsidP="00E401D2">
      <w:pPr>
        <w:pStyle w:val="ListParagraph"/>
        <w:numPr>
          <w:ilvl w:val="0"/>
          <w:numId w:val="10"/>
        </w:numPr>
        <w:spacing w:line="360" w:lineRule="auto"/>
        <w:jc w:val="both"/>
      </w:pPr>
      <w:r>
        <w:t>Disagree</w:t>
      </w:r>
    </w:p>
    <w:p w:rsidR="00B06CE5" w:rsidRDefault="00B06CE5" w:rsidP="00E401D2">
      <w:pPr>
        <w:pStyle w:val="ListParagraph"/>
        <w:numPr>
          <w:ilvl w:val="0"/>
          <w:numId w:val="10"/>
        </w:numPr>
        <w:spacing w:line="360" w:lineRule="auto"/>
        <w:jc w:val="both"/>
      </w:pPr>
      <w:r>
        <w:t>Strongly Disagree</w:t>
      </w:r>
    </w:p>
    <w:p w:rsidR="00B06CE5" w:rsidRDefault="00A664BA" w:rsidP="00E401D2">
      <w:pPr>
        <w:pStyle w:val="ListParagraph"/>
        <w:spacing w:line="360" w:lineRule="auto"/>
        <w:jc w:val="both"/>
      </w:pPr>
      <w:r>
        <w:rPr>
          <w:noProof/>
          <w:lang w:val="en-GB" w:eastAsia="en-GB"/>
        </w:rPr>
        <w:drawing>
          <wp:inline distT="0" distB="0" distL="0" distR="0" wp14:anchorId="2D4AEEC4" wp14:editId="2D21BBD0">
            <wp:extent cx="5240511" cy="2873828"/>
            <wp:effectExtent l="0" t="0" r="1778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93C96" w:rsidRDefault="00A93C96" w:rsidP="00E401D2">
      <w:pPr>
        <w:pStyle w:val="ListParagraph"/>
        <w:spacing w:line="360" w:lineRule="auto"/>
        <w:ind w:left="0"/>
        <w:jc w:val="both"/>
      </w:pPr>
      <w:r>
        <w:tab/>
        <w:t>The huge percent of strongly disagreed people clearly show that the procurement department is currently not playing its role as it should have been which has led some serious problems in the technical department</w:t>
      </w:r>
      <w:sdt>
        <w:sdtPr>
          <w:id w:val="-869295358"/>
          <w:citation/>
        </w:sdtPr>
        <w:sdtEndPr/>
        <w:sdtContent>
          <w:r w:rsidR="009F4D33">
            <w:fldChar w:fldCharType="begin"/>
          </w:r>
          <w:r w:rsidR="009F4D33">
            <w:instrText xml:space="preserve"> CITATION Kub17 \l 1033 </w:instrText>
          </w:r>
          <w:r w:rsidR="009F4D33">
            <w:fldChar w:fldCharType="separate"/>
          </w:r>
          <w:r w:rsidR="009F4D33">
            <w:rPr>
              <w:noProof/>
            </w:rPr>
            <w:t xml:space="preserve"> </w:t>
          </w:r>
          <w:r w:rsidR="009F4D33" w:rsidRPr="009F4D33">
            <w:rPr>
              <w:noProof/>
            </w:rPr>
            <w:t>(Kubás &amp; Štofková, 2017)</w:t>
          </w:r>
          <w:r w:rsidR="009F4D33">
            <w:fldChar w:fldCharType="end"/>
          </w:r>
        </w:sdtContent>
      </w:sdt>
      <w:r>
        <w:t>.</w:t>
      </w:r>
    </w:p>
    <w:p w:rsidR="00B06CE5" w:rsidRDefault="00B06CE5" w:rsidP="00E401D2">
      <w:pPr>
        <w:pStyle w:val="ListParagraph"/>
        <w:numPr>
          <w:ilvl w:val="0"/>
          <w:numId w:val="9"/>
        </w:numPr>
        <w:spacing w:line="360" w:lineRule="auto"/>
        <w:jc w:val="both"/>
      </w:pPr>
      <w:r>
        <w:t>The procurement department of the team does not coordinate in line with the technical team for con</w:t>
      </w:r>
      <w:r w:rsidR="00015BE2">
        <w:t>ducting procurements of electro-</w:t>
      </w:r>
      <w:r>
        <w:t>medical equipment?</w:t>
      </w:r>
    </w:p>
    <w:p w:rsidR="00B06CE5" w:rsidRDefault="00B06CE5" w:rsidP="00E401D2">
      <w:pPr>
        <w:pStyle w:val="ListParagraph"/>
        <w:numPr>
          <w:ilvl w:val="0"/>
          <w:numId w:val="11"/>
        </w:numPr>
        <w:spacing w:line="360" w:lineRule="auto"/>
        <w:jc w:val="both"/>
      </w:pPr>
      <w:r>
        <w:t>Agree</w:t>
      </w:r>
    </w:p>
    <w:p w:rsidR="00B06CE5" w:rsidRDefault="00B06CE5" w:rsidP="00E401D2">
      <w:pPr>
        <w:pStyle w:val="ListParagraph"/>
        <w:numPr>
          <w:ilvl w:val="0"/>
          <w:numId w:val="11"/>
        </w:numPr>
        <w:spacing w:line="360" w:lineRule="auto"/>
        <w:jc w:val="both"/>
      </w:pPr>
      <w:r>
        <w:t>Strongly Agree</w:t>
      </w:r>
    </w:p>
    <w:p w:rsidR="00B06CE5" w:rsidRDefault="00B06CE5" w:rsidP="00E401D2">
      <w:pPr>
        <w:pStyle w:val="ListParagraph"/>
        <w:numPr>
          <w:ilvl w:val="0"/>
          <w:numId w:val="11"/>
        </w:numPr>
        <w:spacing w:line="360" w:lineRule="auto"/>
        <w:jc w:val="both"/>
      </w:pPr>
      <w:r>
        <w:t>Neutral</w:t>
      </w:r>
    </w:p>
    <w:p w:rsidR="00B06CE5" w:rsidRDefault="00B06CE5" w:rsidP="00E401D2">
      <w:pPr>
        <w:pStyle w:val="ListParagraph"/>
        <w:numPr>
          <w:ilvl w:val="0"/>
          <w:numId w:val="11"/>
        </w:numPr>
        <w:spacing w:line="360" w:lineRule="auto"/>
        <w:jc w:val="both"/>
      </w:pPr>
      <w:r>
        <w:t>Disagree</w:t>
      </w:r>
    </w:p>
    <w:p w:rsidR="00B06CE5" w:rsidRDefault="00B06CE5" w:rsidP="00E401D2">
      <w:pPr>
        <w:pStyle w:val="ListParagraph"/>
        <w:numPr>
          <w:ilvl w:val="0"/>
          <w:numId w:val="11"/>
        </w:numPr>
        <w:spacing w:line="360" w:lineRule="auto"/>
        <w:jc w:val="both"/>
      </w:pPr>
      <w:r>
        <w:t>Strongly Disagree</w:t>
      </w:r>
    </w:p>
    <w:p w:rsidR="00A93C96" w:rsidRDefault="00A93C96" w:rsidP="00E401D2">
      <w:pPr>
        <w:pStyle w:val="ListParagraph"/>
        <w:spacing w:line="360" w:lineRule="auto"/>
        <w:jc w:val="both"/>
      </w:pPr>
      <w:r>
        <w:rPr>
          <w:noProof/>
          <w:lang w:val="en-GB" w:eastAsia="en-GB"/>
        </w:rPr>
        <w:lastRenderedPageBreak/>
        <w:drawing>
          <wp:inline distT="0" distB="0" distL="0" distR="0" wp14:anchorId="522CFB7F" wp14:editId="31D86C77">
            <wp:extent cx="5201392" cy="2743200"/>
            <wp:effectExtent l="0" t="0" r="1841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93C96" w:rsidRDefault="00A93C96" w:rsidP="00E401D2">
      <w:pPr>
        <w:pStyle w:val="ListParagraph"/>
        <w:spacing w:line="360" w:lineRule="auto"/>
        <w:ind w:left="0"/>
        <w:jc w:val="both"/>
      </w:pPr>
      <w:r>
        <w:tab/>
        <w:t xml:space="preserve">Here the same question has been asked with a different method to prove the accuracy of the previous answer and the results are almost similar. Here the people agreeing with the </w:t>
      </w:r>
      <w:r w:rsidR="00ED3C3A">
        <w:t>question are actually the same who disagree with the previous question so this is proved that the procurement section is not on the right track</w:t>
      </w:r>
      <w:sdt>
        <w:sdtPr>
          <w:id w:val="-97254188"/>
          <w:citation/>
        </w:sdtPr>
        <w:sdtEndPr/>
        <w:sdtContent>
          <w:r w:rsidR="009F4D33">
            <w:fldChar w:fldCharType="begin"/>
          </w:r>
          <w:r w:rsidR="009F4D33">
            <w:instrText xml:space="preserve"> CITATION Pej14 \l 1033 </w:instrText>
          </w:r>
          <w:r w:rsidR="009F4D33">
            <w:fldChar w:fldCharType="separate"/>
          </w:r>
          <w:r w:rsidR="009F4D33">
            <w:rPr>
              <w:noProof/>
            </w:rPr>
            <w:t xml:space="preserve"> </w:t>
          </w:r>
          <w:r w:rsidR="009F4D33" w:rsidRPr="009F4D33">
            <w:rPr>
              <w:noProof/>
            </w:rPr>
            <w:t>(Pejmankhah, 2014)</w:t>
          </w:r>
          <w:r w:rsidR="009F4D33">
            <w:fldChar w:fldCharType="end"/>
          </w:r>
        </w:sdtContent>
      </w:sdt>
      <w:r w:rsidR="00ED3C3A">
        <w:t>.</w:t>
      </w:r>
    </w:p>
    <w:p w:rsidR="001B77AB" w:rsidRDefault="001B77AB" w:rsidP="00E401D2">
      <w:pPr>
        <w:pStyle w:val="Heading2"/>
        <w:spacing w:line="360" w:lineRule="auto"/>
        <w:jc w:val="both"/>
      </w:pPr>
      <w:bookmarkStart w:id="17" w:name="_Toc7686537"/>
      <w:r>
        <w:t>Question No. 03</w:t>
      </w:r>
      <w:bookmarkEnd w:id="17"/>
    </w:p>
    <w:p w:rsidR="001B77AB" w:rsidRDefault="001B77AB" w:rsidP="00E401D2">
      <w:pPr>
        <w:pStyle w:val="ListParagraph"/>
        <w:numPr>
          <w:ilvl w:val="0"/>
          <w:numId w:val="8"/>
        </w:numPr>
        <w:spacing w:line="360" w:lineRule="auto"/>
        <w:jc w:val="both"/>
      </w:pPr>
      <w:r>
        <w:t>How many foreign or local training are conducted annually on an average basis?</w:t>
      </w:r>
    </w:p>
    <w:p w:rsidR="008376A0" w:rsidRDefault="008376A0" w:rsidP="00E401D2">
      <w:pPr>
        <w:pStyle w:val="ListParagraph"/>
        <w:spacing w:line="360" w:lineRule="auto"/>
        <w:ind w:left="0"/>
        <w:jc w:val="both"/>
      </w:pPr>
      <w:r>
        <w:tab/>
      </w:r>
      <w:r w:rsidR="00ED3C3A">
        <w:t xml:space="preserve">This is also an important question which would determine whether the staff is provided sufficient training regarding the products on </w:t>
      </w:r>
      <w:r w:rsidR="00015BE2">
        <w:t xml:space="preserve">an </w:t>
      </w:r>
      <w:r w:rsidR="00ED3C3A">
        <w:t>international level.</w:t>
      </w:r>
    </w:p>
    <w:p w:rsidR="00ED3C3A" w:rsidRDefault="00ED3C3A" w:rsidP="00E401D2">
      <w:pPr>
        <w:pStyle w:val="ListParagraph"/>
        <w:spacing w:line="360" w:lineRule="auto"/>
        <w:ind w:left="0"/>
        <w:jc w:val="both"/>
      </w:pPr>
      <w:r>
        <w:tab/>
      </w:r>
      <w:r>
        <w:rPr>
          <w:noProof/>
          <w:lang w:val="en-GB" w:eastAsia="en-GB"/>
        </w:rPr>
        <w:drawing>
          <wp:inline distT="0" distB="0" distL="0" distR="0" wp14:anchorId="202B8536" wp14:editId="3551E1A2">
            <wp:extent cx="5759532" cy="2517569"/>
            <wp:effectExtent l="0" t="0" r="12700" b="165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D3C3A" w:rsidRDefault="00ED3C3A" w:rsidP="00E401D2">
      <w:pPr>
        <w:pStyle w:val="ListParagraph"/>
        <w:spacing w:line="360" w:lineRule="auto"/>
        <w:ind w:left="0"/>
        <w:jc w:val="both"/>
      </w:pPr>
      <w:r>
        <w:lastRenderedPageBreak/>
        <w:tab/>
        <w:t xml:space="preserve">So on annually on </w:t>
      </w:r>
      <w:r w:rsidR="00015BE2">
        <w:t xml:space="preserve">an </w:t>
      </w:r>
      <w:r>
        <w:t>average basis</w:t>
      </w:r>
      <w:r w:rsidR="00015BE2">
        <w:t>,</w:t>
      </w:r>
      <w:r>
        <w:t xml:space="preserve"> more training are being given by almost six times on the local level than on the foreign level</w:t>
      </w:r>
      <w:sdt>
        <w:sdtPr>
          <w:id w:val="-27564443"/>
          <w:citation/>
        </w:sdtPr>
        <w:sdtEndPr/>
        <w:sdtContent>
          <w:r w:rsidR="009F4D33">
            <w:fldChar w:fldCharType="begin"/>
          </w:r>
          <w:r w:rsidR="009F4D33">
            <w:instrText xml:space="preserve"> CITATION Sal18 \l 1033 </w:instrText>
          </w:r>
          <w:r w:rsidR="009F4D33">
            <w:fldChar w:fldCharType="separate"/>
          </w:r>
          <w:r w:rsidR="009F4D33">
            <w:rPr>
              <w:noProof/>
            </w:rPr>
            <w:t xml:space="preserve"> </w:t>
          </w:r>
          <w:r w:rsidR="009F4D33" w:rsidRPr="009F4D33">
            <w:rPr>
              <w:noProof/>
            </w:rPr>
            <w:t>(Saleh, et al., 2018)</w:t>
          </w:r>
          <w:r w:rsidR="009F4D33">
            <w:fldChar w:fldCharType="end"/>
          </w:r>
        </w:sdtContent>
      </w:sdt>
      <w:r w:rsidR="009F4D33">
        <w:t>.</w:t>
      </w:r>
    </w:p>
    <w:p w:rsidR="001B77AB" w:rsidRDefault="001B77AB" w:rsidP="00E401D2">
      <w:pPr>
        <w:pStyle w:val="Heading2"/>
        <w:spacing w:line="360" w:lineRule="auto"/>
        <w:jc w:val="both"/>
      </w:pPr>
      <w:bookmarkStart w:id="18" w:name="_Toc7686538"/>
      <w:r>
        <w:t>Question No. 04</w:t>
      </w:r>
      <w:bookmarkEnd w:id="18"/>
    </w:p>
    <w:p w:rsidR="001B77AB" w:rsidRDefault="001B77AB" w:rsidP="00E401D2">
      <w:pPr>
        <w:pStyle w:val="ListParagraph"/>
        <w:numPr>
          <w:ilvl w:val="0"/>
          <w:numId w:val="8"/>
        </w:numPr>
        <w:spacing w:line="360" w:lineRule="auto"/>
        <w:jc w:val="both"/>
      </w:pPr>
      <w:r>
        <w:t>Are the hospital staff and personnel properly coordinated before conducting the procurement of the hospital equipment? If no then is it a leading factor determining the current lack of technical deficiencies of the technical team?</w:t>
      </w:r>
    </w:p>
    <w:p w:rsidR="00ED3C3A" w:rsidRDefault="00ED3C3A" w:rsidP="00E401D2">
      <w:pPr>
        <w:pStyle w:val="ListParagraph"/>
        <w:numPr>
          <w:ilvl w:val="0"/>
          <w:numId w:val="12"/>
        </w:numPr>
        <w:spacing w:line="360" w:lineRule="auto"/>
        <w:jc w:val="both"/>
      </w:pPr>
      <w:r>
        <w:t>Agree</w:t>
      </w:r>
    </w:p>
    <w:p w:rsidR="00ED3C3A" w:rsidRDefault="00ED3C3A" w:rsidP="00E401D2">
      <w:pPr>
        <w:pStyle w:val="ListParagraph"/>
        <w:numPr>
          <w:ilvl w:val="0"/>
          <w:numId w:val="12"/>
        </w:numPr>
        <w:spacing w:line="360" w:lineRule="auto"/>
        <w:jc w:val="both"/>
      </w:pPr>
      <w:r>
        <w:t>Strongly Agree</w:t>
      </w:r>
    </w:p>
    <w:p w:rsidR="00ED3C3A" w:rsidRDefault="00ED3C3A" w:rsidP="00E401D2">
      <w:pPr>
        <w:pStyle w:val="ListParagraph"/>
        <w:numPr>
          <w:ilvl w:val="0"/>
          <w:numId w:val="12"/>
        </w:numPr>
        <w:spacing w:line="360" w:lineRule="auto"/>
        <w:jc w:val="both"/>
      </w:pPr>
      <w:r>
        <w:t>Neutral</w:t>
      </w:r>
    </w:p>
    <w:p w:rsidR="00ED3C3A" w:rsidRDefault="00ED3C3A" w:rsidP="00E401D2">
      <w:pPr>
        <w:pStyle w:val="ListParagraph"/>
        <w:numPr>
          <w:ilvl w:val="0"/>
          <w:numId w:val="12"/>
        </w:numPr>
        <w:spacing w:line="360" w:lineRule="auto"/>
        <w:jc w:val="both"/>
      </w:pPr>
      <w:r>
        <w:t>Disagree</w:t>
      </w:r>
    </w:p>
    <w:p w:rsidR="00ED3C3A" w:rsidRDefault="00ED3C3A" w:rsidP="00E401D2">
      <w:pPr>
        <w:pStyle w:val="ListParagraph"/>
        <w:numPr>
          <w:ilvl w:val="0"/>
          <w:numId w:val="12"/>
        </w:numPr>
        <w:spacing w:line="360" w:lineRule="auto"/>
        <w:jc w:val="both"/>
      </w:pPr>
      <w:r>
        <w:t>Strongly Disagree</w:t>
      </w:r>
    </w:p>
    <w:p w:rsidR="00ED3C3A" w:rsidRDefault="00ED3C3A" w:rsidP="00E401D2">
      <w:pPr>
        <w:pStyle w:val="ListParagraph"/>
        <w:spacing w:line="360" w:lineRule="auto"/>
        <w:jc w:val="both"/>
      </w:pPr>
      <w:r>
        <w:rPr>
          <w:noProof/>
          <w:lang w:val="en-GB" w:eastAsia="en-GB"/>
        </w:rPr>
        <w:drawing>
          <wp:inline distT="0" distB="0" distL="0" distR="0" wp14:anchorId="048FD3ED" wp14:editId="5311AFC2">
            <wp:extent cx="5201392" cy="2743200"/>
            <wp:effectExtent l="0" t="0" r="1841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376A0" w:rsidRDefault="008376A0" w:rsidP="00E401D2">
      <w:pPr>
        <w:pStyle w:val="ListParagraph"/>
        <w:spacing w:line="360" w:lineRule="auto"/>
        <w:ind w:left="0"/>
        <w:jc w:val="both"/>
      </w:pPr>
    </w:p>
    <w:p w:rsidR="001B77AB" w:rsidRDefault="001B77AB" w:rsidP="00E401D2">
      <w:pPr>
        <w:pStyle w:val="Heading2"/>
        <w:spacing w:line="360" w:lineRule="auto"/>
        <w:jc w:val="both"/>
      </w:pPr>
      <w:bookmarkStart w:id="19" w:name="_Toc7686539"/>
      <w:r>
        <w:t>Question No. 05</w:t>
      </w:r>
      <w:bookmarkEnd w:id="19"/>
    </w:p>
    <w:p w:rsidR="001B77AB" w:rsidRDefault="001B77AB" w:rsidP="00E401D2">
      <w:pPr>
        <w:pStyle w:val="ListParagraph"/>
        <w:numPr>
          <w:ilvl w:val="0"/>
          <w:numId w:val="8"/>
        </w:numPr>
        <w:spacing w:line="360" w:lineRule="auto"/>
        <w:jc w:val="both"/>
      </w:pPr>
      <w:r>
        <w:t>Are the hospital staff properly aware of the application of the equipment that has been procured? If no, then is the vendor responsible for this outcome or the hospital procurement department?</w:t>
      </w:r>
    </w:p>
    <w:p w:rsidR="008376A0" w:rsidRDefault="008376A0" w:rsidP="00E401D2">
      <w:pPr>
        <w:pStyle w:val="ListParagraph"/>
        <w:spacing w:line="360" w:lineRule="auto"/>
        <w:ind w:left="0"/>
        <w:jc w:val="both"/>
      </w:pPr>
      <w:r>
        <w:lastRenderedPageBreak/>
        <w:tab/>
      </w:r>
      <w:r w:rsidR="00C30131">
        <w:rPr>
          <w:noProof/>
          <w:lang w:val="en-GB" w:eastAsia="en-GB"/>
        </w:rPr>
        <w:drawing>
          <wp:inline distT="0" distB="0" distL="0" distR="0" wp14:anchorId="60755215" wp14:editId="2AE9F825">
            <wp:extent cx="5148470" cy="2554357"/>
            <wp:effectExtent l="0" t="0" r="14605" b="1778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30131" w:rsidRDefault="00C30131" w:rsidP="00E401D2">
      <w:pPr>
        <w:pStyle w:val="ListParagraph"/>
        <w:spacing w:line="360" w:lineRule="auto"/>
        <w:ind w:left="0"/>
        <w:jc w:val="both"/>
      </w:pPr>
      <w:r>
        <w:tab/>
        <w:t>This question also played an important role in determining whether the hospital vendors played any role in the lagging situation of the firms. The answers are quite mixed which clearly indicated that the vendors don’t have much to do with the crisis in the technical department</w:t>
      </w:r>
      <w:sdt>
        <w:sdtPr>
          <w:id w:val="-28492504"/>
          <w:citation/>
        </w:sdtPr>
        <w:sdtEndPr/>
        <w:sdtContent>
          <w:r w:rsidR="009F4D33">
            <w:fldChar w:fldCharType="begin"/>
          </w:r>
          <w:r w:rsidR="009F4D33">
            <w:instrText xml:space="preserve"> CITATION Xue19 \l 1033 </w:instrText>
          </w:r>
          <w:r w:rsidR="009F4D33">
            <w:fldChar w:fldCharType="separate"/>
          </w:r>
          <w:r w:rsidR="009F4D33">
            <w:rPr>
              <w:noProof/>
            </w:rPr>
            <w:t xml:space="preserve"> </w:t>
          </w:r>
          <w:r w:rsidR="009F4D33" w:rsidRPr="009F4D33">
            <w:rPr>
              <w:noProof/>
            </w:rPr>
            <w:t>(Xue &amp; Desmet, 2019)</w:t>
          </w:r>
          <w:r w:rsidR="009F4D33">
            <w:fldChar w:fldCharType="end"/>
          </w:r>
        </w:sdtContent>
      </w:sdt>
      <w:r>
        <w:t>.</w:t>
      </w:r>
    </w:p>
    <w:p w:rsidR="001B77AB" w:rsidRDefault="001B77AB" w:rsidP="00E401D2">
      <w:pPr>
        <w:pStyle w:val="Heading2"/>
        <w:spacing w:line="360" w:lineRule="auto"/>
        <w:jc w:val="both"/>
      </w:pPr>
      <w:bookmarkStart w:id="20" w:name="_Toc7686540"/>
      <w:r>
        <w:t>Question No. 06</w:t>
      </w:r>
      <w:bookmarkEnd w:id="20"/>
    </w:p>
    <w:p w:rsidR="001B77AB" w:rsidRDefault="001B77AB" w:rsidP="00E401D2">
      <w:pPr>
        <w:pStyle w:val="ListParagraph"/>
        <w:numPr>
          <w:ilvl w:val="0"/>
          <w:numId w:val="8"/>
        </w:numPr>
        <w:spacing w:line="360" w:lineRule="auto"/>
        <w:jc w:val="both"/>
      </w:pPr>
      <w:r>
        <w:t>Are the hospital technical team aware of the total hospital equipment database?</w:t>
      </w:r>
    </w:p>
    <w:p w:rsidR="008376A0" w:rsidRDefault="008376A0" w:rsidP="00E401D2">
      <w:pPr>
        <w:pStyle w:val="ListParagraph"/>
        <w:spacing w:line="360" w:lineRule="auto"/>
        <w:ind w:left="0"/>
        <w:jc w:val="both"/>
      </w:pPr>
      <w:r>
        <w:tab/>
      </w:r>
      <w:r w:rsidR="00C30131">
        <w:rPr>
          <w:noProof/>
          <w:lang w:val="en-GB" w:eastAsia="en-GB"/>
        </w:rPr>
        <w:drawing>
          <wp:inline distT="0" distB="0" distL="0" distR="0" wp14:anchorId="42F708E7" wp14:editId="38D281E0">
            <wp:extent cx="4029074" cy="2462211"/>
            <wp:effectExtent l="0" t="0" r="10160" b="146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220FC" w:rsidRDefault="00A220FC" w:rsidP="00E401D2">
      <w:pPr>
        <w:pStyle w:val="Heading2"/>
        <w:spacing w:line="360" w:lineRule="auto"/>
      </w:pPr>
      <w:bookmarkStart w:id="21" w:name="_Toc7686541"/>
      <w:r>
        <w:t>Question No. 07</w:t>
      </w:r>
      <w:bookmarkEnd w:id="21"/>
    </w:p>
    <w:p w:rsidR="00A220FC" w:rsidRDefault="00A220FC" w:rsidP="00E401D2">
      <w:pPr>
        <w:pStyle w:val="ListParagraph"/>
        <w:numPr>
          <w:ilvl w:val="0"/>
          <w:numId w:val="8"/>
        </w:numPr>
        <w:spacing w:line="360" w:lineRule="auto"/>
        <w:jc w:val="both"/>
      </w:pPr>
      <w:r>
        <w:t>Are the workers aware of the digital background of medical equipment?</w:t>
      </w:r>
    </w:p>
    <w:p w:rsidR="00A220FC" w:rsidRPr="00A220FC" w:rsidRDefault="00A220FC" w:rsidP="00E401D2">
      <w:pPr>
        <w:spacing w:line="360" w:lineRule="auto"/>
      </w:pPr>
      <w:r>
        <w:rPr>
          <w:noProof/>
          <w:lang w:val="en-GB" w:eastAsia="en-GB"/>
        </w:rPr>
        <w:lastRenderedPageBreak/>
        <w:drawing>
          <wp:inline distT="0" distB="0" distL="0" distR="0" wp14:anchorId="0290E307" wp14:editId="0B624269">
            <wp:extent cx="4029074" cy="2462211"/>
            <wp:effectExtent l="0" t="0" r="10160" b="146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220FC" w:rsidRDefault="00A220FC" w:rsidP="00E401D2">
      <w:pPr>
        <w:pStyle w:val="Heading1"/>
      </w:pPr>
    </w:p>
    <w:p w:rsidR="0007496C" w:rsidRDefault="0007496C" w:rsidP="00E401D2">
      <w:pPr>
        <w:pStyle w:val="Heading1"/>
      </w:pPr>
      <w:bookmarkStart w:id="22" w:name="_Toc7686542"/>
      <w:r>
        <w:t>Conclusion</w:t>
      </w:r>
      <w:bookmarkEnd w:id="22"/>
    </w:p>
    <w:p w:rsidR="0015746B" w:rsidRDefault="0007496C" w:rsidP="00E401D2">
      <w:pPr>
        <w:spacing w:line="360" w:lineRule="auto"/>
        <w:jc w:val="both"/>
      </w:pPr>
      <w:r>
        <w:tab/>
      </w:r>
      <w:r w:rsidR="001B77AB">
        <w:t>Here, the conclusion can be easily drawn that the current condition of hospitals is improving quite a lot in terms of the infrastructure of the hospital equipment from the technological point of view. However, the main lagging factor is the current status of the proficiency, efficiency, efficacy, technical soundness, technical competency, intuition, managerial capability and complete awareness of the hospital equipment application, usage, utilization, fault isolation</w:t>
      </w:r>
      <w:r w:rsidR="00015BE2">
        <w:t>,</w:t>
      </w:r>
      <w:r w:rsidR="001B77AB">
        <w:t xml:space="preserve"> etc. by the hospital department. Currently</w:t>
      </w:r>
      <w:r w:rsidR="00015BE2">
        <w:t>,</w:t>
      </w:r>
      <w:r w:rsidR="001B77AB">
        <w:t xml:space="preserve"> the hospital team is suffering a lot in this department which has led to a situation where the hospital team could not rely on anyone but the vendor and this leads to additional costs. However, this situation can be currently improved by the procurement department of the hospital. The procurement department shall clearly add certain clauses in the procurement document and contract which shall lead to binding upon the vendor to conduct proper training of the hospital equipment for the hospital staff. If this condition is not met then the hospital department shall be liable. </w:t>
      </w:r>
    </w:p>
    <w:p w:rsidR="00F042D7" w:rsidRDefault="0015746B" w:rsidP="00E401D2">
      <w:pPr>
        <w:spacing w:line="360" w:lineRule="auto"/>
        <w:jc w:val="both"/>
      </w:pPr>
      <w:r>
        <w:tab/>
      </w:r>
      <w:r w:rsidR="001B77AB" w:rsidRPr="001B77AB">
        <w:t>Here, the end can be effectively drawn that the present state of emergency clinics is improving a considerable amount as far as the foundation of the medical clinic hardware from the mechanical perspective. Notwithstanding, the fundamental slacking factor is the present status of the capability, productivity, adequacy, specialized soundness, specialized competency, instinct, administrative capacity and complete familiarity with the emergency clinic gear application, use, use, issue separation and so forth by the medical clinic office. As of now</w:t>
      </w:r>
      <w:r w:rsidR="00015BE2">
        <w:t>,</w:t>
      </w:r>
      <w:r w:rsidR="001B77AB" w:rsidRPr="001B77AB">
        <w:t xml:space="preserve"> the emergency clinic </w:t>
      </w:r>
      <w:r w:rsidR="001B77AB" w:rsidRPr="001B77AB">
        <w:lastRenderedPageBreak/>
        <w:t>group is enduring a great deal in this division which has prompted a circumstance where the medical clinic group couldn't depend on anybody however the merchant and this prompts extra expenses. Be that as it may, this circumstance can be right now improved by the acquirement branch of the medical clinic. The acquirement office will unmistakably include certain statements in the obtainment record and contract which will prompt official upon the seller to direct legitimate preparing of the clinic hardware for the emergency clinic staff. On the off chance that this condition isn't met, at that point the clinic division will be obligated.</w:t>
      </w:r>
    </w:p>
    <w:p w:rsidR="00F042D7" w:rsidRDefault="00F042D7" w:rsidP="00E401D2">
      <w:pPr>
        <w:spacing w:line="360" w:lineRule="auto"/>
      </w:pPr>
      <w:r>
        <w:br w:type="page"/>
      </w:r>
    </w:p>
    <w:bookmarkStart w:id="23" w:name="_Toc7686543" w:displacedByCustomXml="next"/>
    <w:sdt>
      <w:sdtPr>
        <w:rPr>
          <w:rFonts w:eastAsiaTheme="minorHAnsi" w:cstheme="minorBidi"/>
          <w:b w:val="0"/>
          <w:color w:val="auto"/>
          <w:sz w:val="24"/>
          <w:szCs w:val="22"/>
        </w:rPr>
        <w:id w:val="-1860105456"/>
        <w:docPartObj>
          <w:docPartGallery w:val="Bibliographies"/>
          <w:docPartUnique/>
        </w:docPartObj>
      </w:sdtPr>
      <w:sdtEndPr/>
      <w:sdtContent>
        <w:p w:rsidR="00F042D7" w:rsidRDefault="00F042D7" w:rsidP="00E401D2">
          <w:pPr>
            <w:pStyle w:val="Heading1"/>
          </w:pPr>
          <w:r>
            <w:t>References</w:t>
          </w:r>
          <w:bookmarkEnd w:id="23"/>
        </w:p>
        <w:sdt>
          <w:sdtPr>
            <w:id w:val="-573587230"/>
            <w:bibliography/>
          </w:sdtPr>
          <w:sdtEndPr/>
          <w:sdtContent>
            <w:p w:rsidR="00F042D7" w:rsidRDefault="00F042D7" w:rsidP="00E401D2">
              <w:pPr>
                <w:pStyle w:val="Bibliography"/>
                <w:spacing w:line="360" w:lineRule="auto"/>
                <w:rPr>
                  <w:noProof/>
                  <w:szCs w:val="24"/>
                </w:rPr>
              </w:pPr>
              <w:r>
                <w:fldChar w:fldCharType="begin"/>
              </w:r>
              <w:r>
                <w:instrText xml:space="preserve"> BIBLIOGRAPHY </w:instrText>
              </w:r>
              <w:r>
                <w:fldChar w:fldCharType="separate"/>
              </w:r>
              <w:r>
                <w:rPr>
                  <w:noProof/>
                </w:rPr>
                <w:t xml:space="preserve">Eden, C. &amp; Ackermann, F., 2018. Theory into practice, practice to theory: Action research in method development. </w:t>
              </w:r>
              <w:r>
                <w:rPr>
                  <w:i/>
                  <w:iCs/>
                  <w:noProof/>
                </w:rPr>
                <w:t xml:space="preserve">European Journal of Operational Research, </w:t>
              </w:r>
              <w:r>
                <w:rPr>
                  <w:noProof/>
                </w:rPr>
                <w:t>271(3), pp. 1145-1155.</w:t>
              </w:r>
            </w:p>
            <w:p w:rsidR="00F042D7" w:rsidRDefault="00F042D7" w:rsidP="00E401D2">
              <w:pPr>
                <w:pStyle w:val="Bibliography"/>
                <w:spacing w:line="360" w:lineRule="auto"/>
                <w:rPr>
                  <w:noProof/>
                </w:rPr>
              </w:pPr>
              <w:r>
                <w:rPr>
                  <w:noProof/>
                </w:rPr>
                <w:t xml:space="preserve">Flewwelling, C. J., Easty, A. C., Vicente, K. J. &amp; Cafazzo, J. A., 2014. The use of fault reporting of medical equipment to identify latent design flaws. </w:t>
              </w:r>
              <w:r>
                <w:rPr>
                  <w:i/>
                  <w:iCs/>
                  <w:noProof/>
                </w:rPr>
                <w:t xml:space="preserve">Journal of Biomedical Informatics, </w:t>
              </w:r>
              <w:r>
                <w:rPr>
                  <w:noProof/>
                </w:rPr>
                <w:t>51(1), pp. 80-85.</w:t>
              </w:r>
            </w:p>
            <w:p w:rsidR="00F042D7" w:rsidRDefault="00F042D7" w:rsidP="00E401D2">
              <w:pPr>
                <w:pStyle w:val="Bibliography"/>
                <w:spacing w:line="360" w:lineRule="auto"/>
                <w:rPr>
                  <w:noProof/>
                </w:rPr>
              </w:pPr>
              <w:r>
                <w:rPr>
                  <w:noProof/>
                </w:rPr>
                <w:t xml:space="preserve">Kubás, J. &amp; Štofková, Z., 2017. Application of Some Research Methods to Determine the Level of Safety in Municipalities. </w:t>
              </w:r>
              <w:r>
                <w:rPr>
                  <w:i/>
                  <w:iCs/>
                  <w:noProof/>
                </w:rPr>
                <w:t xml:space="preserve">Procedia - Social and Behavioral Sciences, </w:t>
              </w:r>
              <w:r>
                <w:rPr>
                  <w:noProof/>
                </w:rPr>
                <w:t>237(1), pp. 242-248.</w:t>
              </w:r>
            </w:p>
            <w:p w:rsidR="00F042D7" w:rsidRDefault="00F042D7" w:rsidP="00E401D2">
              <w:pPr>
                <w:pStyle w:val="Bibliography"/>
                <w:spacing w:line="360" w:lineRule="auto"/>
                <w:rPr>
                  <w:noProof/>
                </w:rPr>
              </w:pPr>
              <w:r>
                <w:rPr>
                  <w:noProof/>
                </w:rPr>
                <w:t xml:space="preserve">Maria, C. D. et al., 2018. Safe innovation: On medical device legislation in Europe and Africa. </w:t>
              </w:r>
              <w:r>
                <w:rPr>
                  <w:i/>
                  <w:iCs/>
                  <w:noProof/>
                </w:rPr>
                <w:t xml:space="preserve">Health Policy and Technology, </w:t>
              </w:r>
              <w:r>
                <w:rPr>
                  <w:noProof/>
                </w:rPr>
                <w:t>7(2), pp. 156-165.</w:t>
              </w:r>
            </w:p>
            <w:p w:rsidR="00F042D7" w:rsidRDefault="00F042D7" w:rsidP="00E401D2">
              <w:pPr>
                <w:pStyle w:val="Bibliography"/>
                <w:spacing w:line="360" w:lineRule="auto"/>
                <w:rPr>
                  <w:noProof/>
                </w:rPr>
              </w:pPr>
              <w:r>
                <w:rPr>
                  <w:noProof/>
                </w:rPr>
                <w:t xml:space="preserve">Muller, G., 2013. Systems Engineering Research Methods. </w:t>
              </w:r>
              <w:r>
                <w:rPr>
                  <w:i/>
                  <w:iCs/>
                  <w:noProof/>
                </w:rPr>
                <w:t xml:space="preserve">Procedia Computer Science, </w:t>
              </w:r>
              <w:r>
                <w:rPr>
                  <w:noProof/>
                </w:rPr>
                <w:t>16(1), pp. 1092-1101.</w:t>
              </w:r>
            </w:p>
            <w:p w:rsidR="00F042D7" w:rsidRDefault="00F042D7" w:rsidP="00E401D2">
              <w:pPr>
                <w:pStyle w:val="Bibliography"/>
                <w:spacing w:line="360" w:lineRule="auto"/>
                <w:rPr>
                  <w:noProof/>
                </w:rPr>
              </w:pPr>
              <w:r>
                <w:rPr>
                  <w:noProof/>
                </w:rPr>
                <w:t xml:space="preserve">Noe, M. H. &amp; Gelfand, J. M., 2018. Research Techniques Made Simple: Pharmacoepidemiology Research Methods in Dermatology. </w:t>
              </w:r>
              <w:r>
                <w:rPr>
                  <w:i/>
                  <w:iCs/>
                  <w:noProof/>
                </w:rPr>
                <w:t xml:space="preserve">Journal of Investigative Dermatology, </w:t>
              </w:r>
              <w:r>
                <w:rPr>
                  <w:noProof/>
                </w:rPr>
                <w:t>138(2), pp. e13-e18.</w:t>
              </w:r>
            </w:p>
            <w:p w:rsidR="00F042D7" w:rsidRDefault="00F042D7" w:rsidP="00E401D2">
              <w:pPr>
                <w:pStyle w:val="Bibliography"/>
                <w:spacing w:line="360" w:lineRule="auto"/>
                <w:rPr>
                  <w:noProof/>
                </w:rPr>
              </w:pPr>
              <w:r>
                <w:rPr>
                  <w:noProof/>
                </w:rPr>
                <w:t xml:space="preserve">Pejmankhah, S., 2014. Evaluate Nurses’ Self-assessment and Educational Needs in Term of Physical Examination of Patients in Hospitals of Birjand University of Medical Sciences. </w:t>
              </w:r>
              <w:r>
                <w:rPr>
                  <w:i/>
                  <w:iCs/>
                  <w:noProof/>
                </w:rPr>
                <w:t xml:space="preserve">Procedia - Social and Behavioral Sciences, </w:t>
              </w:r>
              <w:r>
                <w:rPr>
                  <w:noProof/>
                </w:rPr>
                <w:t>141(1), pp. 597-601.</w:t>
              </w:r>
            </w:p>
            <w:p w:rsidR="00F042D7" w:rsidRDefault="00F042D7" w:rsidP="00E401D2">
              <w:pPr>
                <w:pStyle w:val="Bibliography"/>
                <w:spacing w:line="360" w:lineRule="auto"/>
                <w:rPr>
                  <w:noProof/>
                </w:rPr>
              </w:pPr>
              <w:r>
                <w:rPr>
                  <w:noProof/>
                </w:rPr>
                <w:t xml:space="preserve">Saleh, H. N. et al., 2018. Assessment health status of ICU medical equipment levels at Neyshabur hospitals using ICNA and ACC indices. </w:t>
              </w:r>
              <w:r>
                <w:rPr>
                  <w:i/>
                  <w:iCs/>
                  <w:noProof/>
                </w:rPr>
                <w:t xml:space="preserve">MethodsX, </w:t>
              </w:r>
              <w:r>
                <w:rPr>
                  <w:noProof/>
                </w:rPr>
                <w:t>5(1), pp. 1364-1372.</w:t>
              </w:r>
            </w:p>
            <w:p w:rsidR="00F042D7" w:rsidRDefault="00F042D7" w:rsidP="00E401D2">
              <w:pPr>
                <w:pStyle w:val="Bibliography"/>
                <w:spacing w:line="360" w:lineRule="auto"/>
                <w:rPr>
                  <w:noProof/>
                </w:rPr>
              </w:pPr>
              <w:r>
                <w:rPr>
                  <w:noProof/>
                </w:rPr>
                <w:t xml:space="preserve">Thakare, V. &amp; Khire, G., 2014. Role of Emerging Technology for Building Smart Hospital Information System. </w:t>
              </w:r>
              <w:r>
                <w:rPr>
                  <w:i/>
                  <w:iCs/>
                  <w:noProof/>
                </w:rPr>
                <w:t xml:space="preserve">Procedia Economics and Finance, </w:t>
              </w:r>
              <w:r>
                <w:rPr>
                  <w:noProof/>
                </w:rPr>
                <w:t>11(1), pp. 583-588.</w:t>
              </w:r>
            </w:p>
            <w:p w:rsidR="00F042D7" w:rsidRDefault="00F042D7" w:rsidP="00E401D2">
              <w:pPr>
                <w:pStyle w:val="Bibliography"/>
                <w:spacing w:line="360" w:lineRule="auto"/>
                <w:rPr>
                  <w:noProof/>
                </w:rPr>
              </w:pPr>
              <w:r>
                <w:rPr>
                  <w:noProof/>
                </w:rPr>
                <w:t xml:space="preserve">Xue, H. &amp; Desmet, P. M. A., 2019. Researcher introspection for experience-driven design research. </w:t>
              </w:r>
              <w:r>
                <w:rPr>
                  <w:i/>
                  <w:iCs/>
                  <w:noProof/>
                </w:rPr>
                <w:t xml:space="preserve">Design Studies, </w:t>
              </w:r>
              <w:r>
                <w:rPr>
                  <w:noProof/>
                </w:rPr>
                <w:t>63(1), pp. 37-64.</w:t>
              </w:r>
            </w:p>
            <w:p w:rsidR="00FA2132" w:rsidRPr="001D5826" w:rsidRDefault="00F042D7" w:rsidP="00E401D2">
              <w:pPr>
                <w:spacing w:line="360" w:lineRule="auto"/>
              </w:pPr>
              <w:r>
                <w:rPr>
                  <w:b/>
                  <w:bCs/>
                  <w:noProof/>
                </w:rPr>
                <w:fldChar w:fldCharType="end"/>
              </w:r>
            </w:p>
          </w:sdtContent>
        </w:sdt>
      </w:sdtContent>
    </w:sdt>
    <w:p w:rsidR="00FF424D" w:rsidRDefault="00FF424D" w:rsidP="00FF424D">
      <w:pPr>
        <w:tabs>
          <w:tab w:val="center" w:pos="4680"/>
        </w:tabs>
        <w:spacing w:line="360" w:lineRule="auto"/>
        <w:rPr>
          <w:b/>
        </w:rPr>
      </w:pPr>
    </w:p>
    <w:p w:rsidR="00FF424D" w:rsidRDefault="00FF424D" w:rsidP="00FF424D">
      <w:pPr>
        <w:tabs>
          <w:tab w:val="center" w:pos="4680"/>
        </w:tabs>
        <w:spacing w:line="360" w:lineRule="auto"/>
        <w:rPr>
          <w:b/>
        </w:rPr>
      </w:pPr>
    </w:p>
    <w:p w:rsidR="00A220FC" w:rsidRPr="001D5826" w:rsidRDefault="00A220FC" w:rsidP="00E401D2">
      <w:pPr>
        <w:spacing w:line="360" w:lineRule="auto"/>
      </w:pPr>
    </w:p>
    <w:sectPr w:rsidR="00A220FC" w:rsidRPr="001D5826">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188" w:rsidRDefault="00121188" w:rsidP="004B673E">
      <w:pPr>
        <w:spacing w:after="0" w:line="240" w:lineRule="auto"/>
      </w:pPr>
      <w:r>
        <w:separator/>
      </w:r>
    </w:p>
  </w:endnote>
  <w:endnote w:type="continuationSeparator" w:id="0">
    <w:p w:rsidR="00121188" w:rsidRDefault="00121188" w:rsidP="004B6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188" w:rsidRDefault="00121188" w:rsidP="004B673E">
      <w:pPr>
        <w:spacing w:after="0" w:line="240" w:lineRule="auto"/>
      </w:pPr>
      <w:r>
        <w:separator/>
      </w:r>
    </w:p>
  </w:footnote>
  <w:footnote w:type="continuationSeparator" w:id="0">
    <w:p w:rsidR="00121188" w:rsidRDefault="00121188" w:rsidP="004B6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3526524"/>
      <w:docPartObj>
        <w:docPartGallery w:val="Page Numbers (Top of Page)"/>
        <w:docPartUnique/>
      </w:docPartObj>
    </w:sdtPr>
    <w:sdtEndPr>
      <w:rPr>
        <w:noProof/>
      </w:rPr>
    </w:sdtEndPr>
    <w:sdtContent>
      <w:p w:rsidR="00A853DB" w:rsidRDefault="00A853DB">
        <w:pPr>
          <w:pStyle w:val="Header"/>
          <w:jc w:val="right"/>
        </w:pPr>
        <w:r>
          <w:fldChar w:fldCharType="begin"/>
        </w:r>
        <w:r>
          <w:instrText xml:space="preserve"> PAGE   \* MERGEFORMAT </w:instrText>
        </w:r>
        <w:r>
          <w:fldChar w:fldCharType="separate"/>
        </w:r>
        <w:r w:rsidR="006630DD">
          <w:rPr>
            <w:noProof/>
          </w:rPr>
          <w:t>1</w:t>
        </w:r>
        <w:r>
          <w:rPr>
            <w:noProof/>
          </w:rPr>
          <w:fldChar w:fldCharType="end"/>
        </w:r>
      </w:p>
    </w:sdtContent>
  </w:sdt>
  <w:p w:rsidR="00A853DB" w:rsidRDefault="00A853DB" w:rsidP="004B673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534587"/>
      <w:docPartObj>
        <w:docPartGallery w:val="Page Numbers (Top of Page)"/>
        <w:docPartUnique/>
      </w:docPartObj>
    </w:sdtPr>
    <w:sdtEndPr>
      <w:rPr>
        <w:noProof/>
      </w:rPr>
    </w:sdtEndPr>
    <w:sdtContent>
      <w:p w:rsidR="00A853DB" w:rsidRDefault="00A853DB" w:rsidP="004B673E">
        <w:pPr>
          <w:pStyle w:val="Header"/>
          <w:jc w:val="right"/>
        </w:pPr>
        <w:r>
          <w:fldChar w:fldCharType="begin"/>
        </w:r>
        <w:r>
          <w:instrText xml:space="preserve"> PAGE   \* MERGEFORMAT </w:instrText>
        </w:r>
        <w:r>
          <w:fldChar w:fldCharType="separate"/>
        </w:r>
        <w:r w:rsidR="006630DD">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0054"/>
    <w:multiLevelType w:val="hybridMultilevel"/>
    <w:tmpl w:val="A6301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269F5"/>
    <w:multiLevelType w:val="hybridMultilevel"/>
    <w:tmpl w:val="62EA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06296"/>
    <w:multiLevelType w:val="hybridMultilevel"/>
    <w:tmpl w:val="274E3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03B81"/>
    <w:multiLevelType w:val="hybridMultilevel"/>
    <w:tmpl w:val="92183E2E"/>
    <w:lvl w:ilvl="0" w:tplc="54B068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1F6132"/>
    <w:multiLevelType w:val="hybridMultilevel"/>
    <w:tmpl w:val="86B8B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672016"/>
    <w:multiLevelType w:val="hybridMultilevel"/>
    <w:tmpl w:val="58E24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0774FB"/>
    <w:multiLevelType w:val="hybridMultilevel"/>
    <w:tmpl w:val="A5E6E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27194"/>
    <w:multiLevelType w:val="hybridMultilevel"/>
    <w:tmpl w:val="01DC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1D0E46"/>
    <w:multiLevelType w:val="hybridMultilevel"/>
    <w:tmpl w:val="6A12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3A7458"/>
    <w:multiLevelType w:val="hybridMultilevel"/>
    <w:tmpl w:val="5C0002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8F098D"/>
    <w:multiLevelType w:val="hybridMultilevel"/>
    <w:tmpl w:val="5C0002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FB3C51"/>
    <w:multiLevelType w:val="hybridMultilevel"/>
    <w:tmpl w:val="4762E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7"/>
  </w:num>
  <w:num w:numId="5">
    <w:abstractNumId w:val="2"/>
  </w:num>
  <w:num w:numId="6">
    <w:abstractNumId w:val="4"/>
  </w:num>
  <w:num w:numId="7">
    <w:abstractNumId w:val="0"/>
  </w:num>
  <w:num w:numId="8">
    <w:abstractNumId w:val="11"/>
  </w:num>
  <w:num w:numId="9">
    <w:abstractNumId w:val="6"/>
  </w:num>
  <w:num w:numId="10">
    <w:abstractNumId w:val="3"/>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xsTQwMrQwMDQysjRU0lEKTi0uzszPAykwrgUAbWWaxywAAAA="/>
  </w:docVars>
  <w:rsids>
    <w:rsidRoot w:val="009629F4"/>
    <w:rsid w:val="00002A14"/>
    <w:rsid w:val="0000318B"/>
    <w:rsid w:val="0000367D"/>
    <w:rsid w:val="00003EC2"/>
    <w:rsid w:val="00003F80"/>
    <w:rsid w:val="00004628"/>
    <w:rsid w:val="000120C4"/>
    <w:rsid w:val="00014C2A"/>
    <w:rsid w:val="00015BE2"/>
    <w:rsid w:val="00024CE8"/>
    <w:rsid w:val="0003275C"/>
    <w:rsid w:val="00033126"/>
    <w:rsid w:val="00046050"/>
    <w:rsid w:val="000469BA"/>
    <w:rsid w:val="00051EE8"/>
    <w:rsid w:val="000527AE"/>
    <w:rsid w:val="00053BD1"/>
    <w:rsid w:val="00054861"/>
    <w:rsid w:val="00064805"/>
    <w:rsid w:val="00070C8A"/>
    <w:rsid w:val="0007496C"/>
    <w:rsid w:val="000815CC"/>
    <w:rsid w:val="0008204C"/>
    <w:rsid w:val="00084559"/>
    <w:rsid w:val="00090981"/>
    <w:rsid w:val="00094660"/>
    <w:rsid w:val="00096985"/>
    <w:rsid w:val="000A000A"/>
    <w:rsid w:val="000B66D1"/>
    <w:rsid w:val="000B6C6A"/>
    <w:rsid w:val="000B6C9A"/>
    <w:rsid w:val="000B7A8B"/>
    <w:rsid w:val="000C2D62"/>
    <w:rsid w:val="000D0066"/>
    <w:rsid w:val="000D0727"/>
    <w:rsid w:val="000D7E81"/>
    <w:rsid w:val="000F0432"/>
    <w:rsid w:val="000F60C2"/>
    <w:rsid w:val="000F7E68"/>
    <w:rsid w:val="001006D6"/>
    <w:rsid w:val="0010485C"/>
    <w:rsid w:val="00111044"/>
    <w:rsid w:val="00113CE9"/>
    <w:rsid w:val="001143C2"/>
    <w:rsid w:val="00116485"/>
    <w:rsid w:val="00116E97"/>
    <w:rsid w:val="00121188"/>
    <w:rsid w:val="00133511"/>
    <w:rsid w:val="00134424"/>
    <w:rsid w:val="001421C7"/>
    <w:rsid w:val="00145D37"/>
    <w:rsid w:val="00146FE1"/>
    <w:rsid w:val="00156133"/>
    <w:rsid w:val="0015746B"/>
    <w:rsid w:val="00161CFC"/>
    <w:rsid w:val="00166712"/>
    <w:rsid w:val="00170926"/>
    <w:rsid w:val="001738AA"/>
    <w:rsid w:val="001808D5"/>
    <w:rsid w:val="001813C1"/>
    <w:rsid w:val="00183E15"/>
    <w:rsid w:val="00186516"/>
    <w:rsid w:val="0018662F"/>
    <w:rsid w:val="00195B70"/>
    <w:rsid w:val="001A12B4"/>
    <w:rsid w:val="001A270B"/>
    <w:rsid w:val="001A3AC6"/>
    <w:rsid w:val="001A3F15"/>
    <w:rsid w:val="001A5781"/>
    <w:rsid w:val="001A7FD6"/>
    <w:rsid w:val="001B18F2"/>
    <w:rsid w:val="001B77AB"/>
    <w:rsid w:val="001D1E2F"/>
    <w:rsid w:val="001D3166"/>
    <w:rsid w:val="001D5826"/>
    <w:rsid w:val="001D621D"/>
    <w:rsid w:val="001F6AE0"/>
    <w:rsid w:val="00201848"/>
    <w:rsid w:val="00202889"/>
    <w:rsid w:val="00202DB9"/>
    <w:rsid w:val="0020538A"/>
    <w:rsid w:val="002054C6"/>
    <w:rsid w:val="00205672"/>
    <w:rsid w:val="00216653"/>
    <w:rsid w:val="00230E4A"/>
    <w:rsid w:val="00233F70"/>
    <w:rsid w:val="00235EC6"/>
    <w:rsid w:val="0024296E"/>
    <w:rsid w:val="00247917"/>
    <w:rsid w:val="002527E8"/>
    <w:rsid w:val="00256696"/>
    <w:rsid w:val="00263894"/>
    <w:rsid w:val="00270929"/>
    <w:rsid w:val="00280F91"/>
    <w:rsid w:val="00285790"/>
    <w:rsid w:val="00285F77"/>
    <w:rsid w:val="002927D6"/>
    <w:rsid w:val="00293C94"/>
    <w:rsid w:val="002B19BE"/>
    <w:rsid w:val="002B7A52"/>
    <w:rsid w:val="002C4ABA"/>
    <w:rsid w:val="002C6118"/>
    <w:rsid w:val="002C697C"/>
    <w:rsid w:val="002D4D8E"/>
    <w:rsid w:val="002D5742"/>
    <w:rsid w:val="00302074"/>
    <w:rsid w:val="0030625B"/>
    <w:rsid w:val="00313B02"/>
    <w:rsid w:val="00314CB2"/>
    <w:rsid w:val="00325EFC"/>
    <w:rsid w:val="00327A6B"/>
    <w:rsid w:val="00330370"/>
    <w:rsid w:val="003320E4"/>
    <w:rsid w:val="00334D40"/>
    <w:rsid w:val="00336FBF"/>
    <w:rsid w:val="003370C6"/>
    <w:rsid w:val="00340573"/>
    <w:rsid w:val="00343482"/>
    <w:rsid w:val="003436B2"/>
    <w:rsid w:val="003532D4"/>
    <w:rsid w:val="00354BAA"/>
    <w:rsid w:val="00355588"/>
    <w:rsid w:val="0035567F"/>
    <w:rsid w:val="00363B28"/>
    <w:rsid w:val="00366CCF"/>
    <w:rsid w:val="0036701F"/>
    <w:rsid w:val="00373929"/>
    <w:rsid w:val="003806C7"/>
    <w:rsid w:val="0038118A"/>
    <w:rsid w:val="00383C90"/>
    <w:rsid w:val="00394720"/>
    <w:rsid w:val="003A2FAF"/>
    <w:rsid w:val="003A4160"/>
    <w:rsid w:val="003B0503"/>
    <w:rsid w:val="003B5DFC"/>
    <w:rsid w:val="003B5FE9"/>
    <w:rsid w:val="003C1AC8"/>
    <w:rsid w:val="003C2450"/>
    <w:rsid w:val="003C3F95"/>
    <w:rsid w:val="003C5E6D"/>
    <w:rsid w:val="003C6129"/>
    <w:rsid w:val="003D2161"/>
    <w:rsid w:val="003E22CA"/>
    <w:rsid w:val="003E30B1"/>
    <w:rsid w:val="003E34D7"/>
    <w:rsid w:val="003E3672"/>
    <w:rsid w:val="003E4E42"/>
    <w:rsid w:val="003E65B5"/>
    <w:rsid w:val="003E6C73"/>
    <w:rsid w:val="003E7DE6"/>
    <w:rsid w:val="003F1B87"/>
    <w:rsid w:val="00404EE7"/>
    <w:rsid w:val="004053CF"/>
    <w:rsid w:val="00415FFB"/>
    <w:rsid w:val="00417730"/>
    <w:rsid w:val="004237DB"/>
    <w:rsid w:val="00424386"/>
    <w:rsid w:val="0043127C"/>
    <w:rsid w:val="004451ED"/>
    <w:rsid w:val="004475D3"/>
    <w:rsid w:val="00455072"/>
    <w:rsid w:val="00460FE7"/>
    <w:rsid w:val="00466223"/>
    <w:rsid w:val="00480A92"/>
    <w:rsid w:val="00486BE0"/>
    <w:rsid w:val="004876A9"/>
    <w:rsid w:val="00490A99"/>
    <w:rsid w:val="00492DCB"/>
    <w:rsid w:val="0049671F"/>
    <w:rsid w:val="004A2432"/>
    <w:rsid w:val="004A4628"/>
    <w:rsid w:val="004A5579"/>
    <w:rsid w:val="004B0CD8"/>
    <w:rsid w:val="004B673E"/>
    <w:rsid w:val="004B7527"/>
    <w:rsid w:val="004C5956"/>
    <w:rsid w:val="004C5AF8"/>
    <w:rsid w:val="004C6F19"/>
    <w:rsid w:val="004E45EF"/>
    <w:rsid w:val="004E687E"/>
    <w:rsid w:val="005000B1"/>
    <w:rsid w:val="00501E2F"/>
    <w:rsid w:val="005136A9"/>
    <w:rsid w:val="005146C5"/>
    <w:rsid w:val="00517E66"/>
    <w:rsid w:val="00520473"/>
    <w:rsid w:val="00530921"/>
    <w:rsid w:val="00535553"/>
    <w:rsid w:val="005376D8"/>
    <w:rsid w:val="00542449"/>
    <w:rsid w:val="00543061"/>
    <w:rsid w:val="005437A8"/>
    <w:rsid w:val="00547921"/>
    <w:rsid w:val="0055177B"/>
    <w:rsid w:val="00553B0D"/>
    <w:rsid w:val="00554891"/>
    <w:rsid w:val="0055533E"/>
    <w:rsid w:val="005564A4"/>
    <w:rsid w:val="00560B3F"/>
    <w:rsid w:val="00561C3E"/>
    <w:rsid w:val="00574D64"/>
    <w:rsid w:val="0058031E"/>
    <w:rsid w:val="005867AB"/>
    <w:rsid w:val="00587EF3"/>
    <w:rsid w:val="00590BA6"/>
    <w:rsid w:val="005949F9"/>
    <w:rsid w:val="005A632A"/>
    <w:rsid w:val="005A6948"/>
    <w:rsid w:val="005B1363"/>
    <w:rsid w:val="005C01E2"/>
    <w:rsid w:val="005C0EF1"/>
    <w:rsid w:val="005C1DF8"/>
    <w:rsid w:val="005C3581"/>
    <w:rsid w:val="005C3FD3"/>
    <w:rsid w:val="005D250E"/>
    <w:rsid w:val="005D29F0"/>
    <w:rsid w:val="005D3C68"/>
    <w:rsid w:val="005D41B1"/>
    <w:rsid w:val="005E03B4"/>
    <w:rsid w:val="005E2A7B"/>
    <w:rsid w:val="005E4A66"/>
    <w:rsid w:val="005E59CF"/>
    <w:rsid w:val="005E706E"/>
    <w:rsid w:val="005F089B"/>
    <w:rsid w:val="00600558"/>
    <w:rsid w:val="006006AE"/>
    <w:rsid w:val="00602DA3"/>
    <w:rsid w:val="006110B0"/>
    <w:rsid w:val="00611A09"/>
    <w:rsid w:val="00611EAB"/>
    <w:rsid w:val="00613E5E"/>
    <w:rsid w:val="00616AFA"/>
    <w:rsid w:val="00616B49"/>
    <w:rsid w:val="00626EB5"/>
    <w:rsid w:val="006326A4"/>
    <w:rsid w:val="0064251B"/>
    <w:rsid w:val="00646968"/>
    <w:rsid w:val="006630DD"/>
    <w:rsid w:val="00664133"/>
    <w:rsid w:val="00675350"/>
    <w:rsid w:val="00681F91"/>
    <w:rsid w:val="00683121"/>
    <w:rsid w:val="00684B99"/>
    <w:rsid w:val="006A023C"/>
    <w:rsid w:val="006A14B9"/>
    <w:rsid w:val="006A24A3"/>
    <w:rsid w:val="006A4A31"/>
    <w:rsid w:val="006A7A25"/>
    <w:rsid w:val="006B0E0D"/>
    <w:rsid w:val="006B1D7F"/>
    <w:rsid w:val="006B7BBE"/>
    <w:rsid w:val="006C05FD"/>
    <w:rsid w:val="006C2895"/>
    <w:rsid w:val="006C4B40"/>
    <w:rsid w:val="006C5E82"/>
    <w:rsid w:val="006D4C32"/>
    <w:rsid w:val="006D796C"/>
    <w:rsid w:val="006E04A1"/>
    <w:rsid w:val="006E7E49"/>
    <w:rsid w:val="006F0173"/>
    <w:rsid w:val="006F2A98"/>
    <w:rsid w:val="006F39E7"/>
    <w:rsid w:val="006F55E9"/>
    <w:rsid w:val="00700930"/>
    <w:rsid w:val="00711F31"/>
    <w:rsid w:val="00714B42"/>
    <w:rsid w:val="00715451"/>
    <w:rsid w:val="0071586D"/>
    <w:rsid w:val="0071761C"/>
    <w:rsid w:val="00722353"/>
    <w:rsid w:val="00731CF4"/>
    <w:rsid w:val="00733A8C"/>
    <w:rsid w:val="00740627"/>
    <w:rsid w:val="007543CE"/>
    <w:rsid w:val="007565ED"/>
    <w:rsid w:val="007602DE"/>
    <w:rsid w:val="00762CB6"/>
    <w:rsid w:val="00763333"/>
    <w:rsid w:val="007677A6"/>
    <w:rsid w:val="0077063A"/>
    <w:rsid w:val="00772363"/>
    <w:rsid w:val="00773DE3"/>
    <w:rsid w:val="00785D3B"/>
    <w:rsid w:val="00791AD2"/>
    <w:rsid w:val="00794F14"/>
    <w:rsid w:val="007A1BA2"/>
    <w:rsid w:val="007A2FD5"/>
    <w:rsid w:val="007A3322"/>
    <w:rsid w:val="007B5B60"/>
    <w:rsid w:val="007C0C6F"/>
    <w:rsid w:val="007C3AD2"/>
    <w:rsid w:val="007C4DC0"/>
    <w:rsid w:val="007C5D92"/>
    <w:rsid w:val="007D1F75"/>
    <w:rsid w:val="007E09D9"/>
    <w:rsid w:val="007E5731"/>
    <w:rsid w:val="007F2C36"/>
    <w:rsid w:val="007F5B24"/>
    <w:rsid w:val="007F5BD1"/>
    <w:rsid w:val="007F642C"/>
    <w:rsid w:val="00800964"/>
    <w:rsid w:val="00804E8B"/>
    <w:rsid w:val="008124CC"/>
    <w:rsid w:val="0081497B"/>
    <w:rsid w:val="008175FF"/>
    <w:rsid w:val="00820B20"/>
    <w:rsid w:val="008257A8"/>
    <w:rsid w:val="00825B9B"/>
    <w:rsid w:val="00830CF1"/>
    <w:rsid w:val="00831D2B"/>
    <w:rsid w:val="008343B2"/>
    <w:rsid w:val="008376A0"/>
    <w:rsid w:val="008377CC"/>
    <w:rsid w:val="0084436C"/>
    <w:rsid w:val="00853822"/>
    <w:rsid w:val="00855605"/>
    <w:rsid w:val="00862E1F"/>
    <w:rsid w:val="008633C1"/>
    <w:rsid w:val="0086602F"/>
    <w:rsid w:val="008711FE"/>
    <w:rsid w:val="00873A48"/>
    <w:rsid w:val="0087699C"/>
    <w:rsid w:val="00877D4C"/>
    <w:rsid w:val="00882B65"/>
    <w:rsid w:val="008851F3"/>
    <w:rsid w:val="00891F5C"/>
    <w:rsid w:val="00893F9B"/>
    <w:rsid w:val="00895773"/>
    <w:rsid w:val="008976CB"/>
    <w:rsid w:val="008A341A"/>
    <w:rsid w:val="008A5B9F"/>
    <w:rsid w:val="008B4E1C"/>
    <w:rsid w:val="008B6CF5"/>
    <w:rsid w:val="008C19D1"/>
    <w:rsid w:val="008D249F"/>
    <w:rsid w:val="008D5A4E"/>
    <w:rsid w:val="008D60CE"/>
    <w:rsid w:val="008E2A72"/>
    <w:rsid w:val="008E2D36"/>
    <w:rsid w:val="008F66D2"/>
    <w:rsid w:val="00900E7D"/>
    <w:rsid w:val="00902458"/>
    <w:rsid w:val="009175CF"/>
    <w:rsid w:val="0092067D"/>
    <w:rsid w:val="009237BC"/>
    <w:rsid w:val="00924F52"/>
    <w:rsid w:val="00927316"/>
    <w:rsid w:val="009376D3"/>
    <w:rsid w:val="00942025"/>
    <w:rsid w:val="00950EDE"/>
    <w:rsid w:val="0095459A"/>
    <w:rsid w:val="0095629B"/>
    <w:rsid w:val="009629F4"/>
    <w:rsid w:val="009705F6"/>
    <w:rsid w:val="009710A6"/>
    <w:rsid w:val="009719E9"/>
    <w:rsid w:val="0098143E"/>
    <w:rsid w:val="00984BF3"/>
    <w:rsid w:val="009871B2"/>
    <w:rsid w:val="0099403B"/>
    <w:rsid w:val="009C1968"/>
    <w:rsid w:val="009C24E4"/>
    <w:rsid w:val="009C5A09"/>
    <w:rsid w:val="009D157A"/>
    <w:rsid w:val="009D3997"/>
    <w:rsid w:val="009D5E43"/>
    <w:rsid w:val="009D60EA"/>
    <w:rsid w:val="009D6F0C"/>
    <w:rsid w:val="009D7E4A"/>
    <w:rsid w:val="009E3D46"/>
    <w:rsid w:val="009E501C"/>
    <w:rsid w:val="009F00FD"/>
    <w:rsid w:val="009F4D33"/>
    <w:rsid w:val="009F4F5C"/>
    <w:rsid w:val="009F618F"/>
    <w:rsid w:val="00A00C87"/>
    <w:rsid w:val="00A01CCA"/>
    <w:rsid w:val="00A05F0F"/>
    <w:rsid w:val="00A069C2"/>
    <w:rsid w:val="00A10288"/>
    <w:rsid w:val="00A20FE1"/>
    <w:rsid w:val="00A220FC"/>
    <w:rsid w:val="00A23FD3"/>
    <w:rsid w:val="00A332FF"/>
    <w:rsid w:val="00A347F4"/>
    <w:rsid w:val="00A36864"/>
    <w:rsid w:val="00A36CD9"/>
    <w:rsid w:val="00A37A70"/>
    <w:rsid w:val="00A41004"/>
    <w:rsid w:val="00A414B1"/>
    <w:rsid w:val="00A42E65"/>
    <w:rsid w:val="00A44E3F"/>
    <w:rsid w:val="00A472A6"/>
    <w:rsid w:val="00A512DF"/>
    <w:rsid w:val="00A53E5C"/>
    <w:rsid w:val="00A54F3E"/>
    <w:rsid w:val="00A62027"/>
    <w:rsid w:val="00A62D9D"/>
    <w:rsid w:val="00A63042"/>
    <w:rsid w:val="00A64394"/>
    <w:rsid w:val="00A6617B"/>
    <w:rsid w:val="00A664BA"/>
    <w:rsid w:val="00A67A78"/>
    <w:rsid w:val="00A7056A"/>
    <w:rsid w:val="00A7455E"/>
    <w:rsid w:val="00A76692"/>
    <w:rsid w:val="00A80E67"/>
    <w:rsid w:val="00A853DB"/>
    <w:rsid w:val="00A90CF0"/>
    <w:rsid w:val="00A91DE9"/>
    <w:rsid w:val="00A93C96"/>
    <w:rsid w:val="00A94CC2"/>
    <w:rsid w:val="00AB2C75"/>
    <w:rsid w:val="00AB3738"/>
    <w:rsid w:val="00AC3606"/>
    <w:rsid w:val="00AC6E46"/>
    <w:rsid w:val="00AD30BD"/>
    <w:rsid w:val="00AE6BDC"/>
    <w:rsid w:val="00AF0B31"/>
    <w:rsid w:val="00AF7031"/>
    <w:rsid w:val="00AF798C"/>
    <w:rsid w:val="00B019E5"/>
    <w:rsid w:val="00B06CE5"/>
    <w:rsid w:val="00B1582E"/>
    <w:rsid w:val="00B24F99"/>
    <w:rsid w:val="00B32459"/>
    <w:rsid w:val="00B324AA"/>
    <w:rsid w:val="00B32C85"/>
    <w:rsid w:val="00B357A6"/>
    <w:rsid w:val="00B40CBA"/>
    <w:rsid w:val="00B61F2C"/>
    <w:rsid w:val="00B709BA"/>
    <w:rsid w:val="00B71F10"/>
    <w:rsid w:val="00B72A04"/>
    <w:rsid w:val="00B73989"/>
    <w:rsid w:val="00B746CF"/>
    <w:rsid w:val="00B84A87"/>
    <w:rsid w:val="00B908A4"/>
    <w:rsid w:val="00B93DBB"/>
    <w:rsid w:val="00BA3A91"/>
    <w:rsid w:val="00BA3E58"/>
    <w:rsid w:val="00BA5C30"/>
    <w:rsid w:val="00BB23C6"/>
    <w:rsid w:val="00BC56B0"/>
    <w:rsid w:val="00BD0BC4"/>
    <w:rsid w:val="00BD4265"/>
    <w:rsid w:val="00BF49C3"/>
    <w:rsid w:val="00BF6086"/>
    <w:rsid w:val="00BF7F3C"/>
    <w:rsid w:val="00C00463"/>
    <w:rsid w:val="00C0633A"/>
    <w:rsid w:val="00C106D6"/>
    <w:rsid w:val="00C11C2F"/>
    <w:rsid w:val="00C15771"/>
    <w:rsid w:val="00C2474D"/>
    <w:rsid w:val="00C2580A"/>
    <w:rsid w:val="00C30131"/>
    <w:rsid w:val="00C326FE"/>
    <w:rsid w:val="00C424B2"/>
    <w:rsid w:val="00C46E36"/>
    <w:rsid w:val="00C50C5B"/>
    <w:rsid w:val="00C55152"/>
    <w:rsid w:val="00C552D2"/>
    <w:rsid w:val="00C61006"/>
    <w:rsid w:val="00C65C63"/>
    <w:rsid w:val="00C731D2"/>
    <w:rsid w:val="00C86391"/>
    <w:rsid w:val="00C90D89"/>
    <w:rsid w:val="00C94333"/>
    <w:rsid w:val="00C95220"/>
    <w:rsid w:val="00CA1B10"/>
    <w:rsid w:val="00CB327F"/>
    <w:rsid w:val="00CB4155"/>
    <w:rsid w:val="00CC3C8F"/>
    <w:rsid w:val="00CC7ABD"/>
    <w:rsid w:val="00CC7E31"/>
    <w:rsid w:val="00CD7978"/>
    <w:rsid w:val="00CE4B35"/>
    <w:rsid w:val="00CF2022"/>
    <w:rsid w:val="00CF2AE2"/>
    <w:rsid w:val="00CF4019"/>
    <w:rsid w:val="00CF42A9"/>
    <w:rsid w:val="00D01EA4"/>
    <w:rsid w:val="00D06C57"/>
    <w:rsid w:val="00D10F7B"/>
    <w:rsid w:val="00D111BD"/>
    <w:rsid w:val="00D12A00"/>
    <w:rsid w:val="00D12D41"/>
    <w:rsid w:val="00D13B50"/>
    <w:rsid w:val="00D1670A"/>
    <w:rsid w:val="00D17515"/>
    <w:rsid w:val="00D27291"/>
    <w:rsid w:val="00D32D47"/>
    <w:rsid w:val="00D4490B"/>
    <w:rsid w:val="00D45CE5"/>
    <w:rsid w:val="00D475AD"/>
    <w:rsid w:val="00D601F9"/>
    <w:rsid w:val="00D6075F"/>
    <w:rsid w:val="00D664FE"/>
    <w:rsid w:val="00D67370"/>
    <w:rsid w:val="00D72067"/>
    <w:rsid w:val="00D77225"/>
    <w:rsid w:val="00D80BCF"/>
    <w:rsid w:val="00D83540"/>
    <w:rsid w:val="00D918ED"/>
    <w:rsid w:val="00DA17ED"/>
    <w:rsid w:val="00DB3986"/>
    <w:rsid w:val="00DB54A4"/>
    <w:rsid w:val="00DC6374"/>
    <w:rsid w:val="00DC64B0"/>
    <w:rsid w:val="00DC6D1D"/>
    <w:rsid w:val="00DD78DB"/>
    <w:rsid w:val="00DE0A1F"/>
    <w:rsid w:val="00DE17B0"/>
    <w:rsid w:val="00DE2C43"/>
    <w:rsid w:val="00DE534C"/>
    <w:rsid w:val="00DF1E6A"/>
    <w:rsid w:val="00DF450E"/>
    <w:rsid w:val="00DF594B"/>
    <w:rsid w:val="00E23798"/>
    <w:rsid w:val="00E24FDE"/>
    <w:rsid w:val="00E33AD6"/>
    <w:rsid w:val="00E36F37"/>
    <w:rsid w:val="00E401D2"/>
    <w:rsid w:val="00E421E5"/>
    <w:rsid w:val="00E42345"/>
    <w:rsid w:val="00E46427"/>
    <w:rsid w:val="00E52272"/>
    <w:rsid w:val="00E52AA4"/>
    <w:rsid w:val="00E56FF2"/>
    <w:rsid w:val="00E60798"/>
    <w:rsid w:val="00E6122C"/>
    <w:rsid w:val="00E6178C"/>
    <w:rsid w:val="00E7028A"/>
    <w:rsid w:val="00E72709"/>
    <w:rsid w:val="00E7334E"/>
    <w:rsid w:val="00E75B4B"/>
    <w:rsid w:val="00E802E1"/>
    <w:rsid w:val="00E80EE9"/>
    <w:rsid w:val="00E8384D"/>
    <w:rsid w:val="00E85623"/>
    <w:rsid w:val="00E93BFE"/>
    <w:rsid w:val="00E97AD0"/>
    <w:rsid w:val="00EA19AC"/>
    <w:rsid w:val="00EA4042"/>
    <w:rsid w:val="00EA500E"/>
    <w:rsid w:val="00EA5BCF"/>
    <w:rsid w:val="00EB0B47"/>
    <w:rsid w:val="00ED3C3A"/>
    <w:rsid w:val="00ED5EDD"/>
    <w:rsid w:val="00EE68AB"/>
    <w:rsid w:val="00EF0AB4"/>
    <w:rsid w:val="00EF37AA"/>
    <w:rsid w:val="00EF5C1D"/>
    <w:rsid w:val="00EF68AA"/>
    <w:rsid w:val="00EF711D"/>
    <w:rsid w:val="00F00C6B"/>
    <w:rsid w:val="00F042D7"/>
    <w:rsid w:val="00F059D6"/>
    <w:rsid w:val="00F0704C"/>
    <w:rsid w:val="00F1109D"/>
    <w:rsid w:val="00F11BFE"/>
    <w:rsid w:val="00F12448"/>
    <w:rsid w:val="00F14852"/>
    <w:rsid w:val="00F158E1"/>
    <w:rsid w:val="00F239A7"/>
    <w:rsid w:val="00F3010D"/>
    <w:rsid w:val="00F3350F"/>
    <w:rsid w:val="00F347C2"/>
    <w:rsid w:val="00F35ACC"/>
    <w:rsid w:val="00F374C6"/>
    <w:rsid w:val="00F44E1E"/>
    <w:rsid w:val="00F51EE1"/>
    <w:rsid w:val="00F53357"/>
    <w:rsid w:val="00F54E41"/>
    <w:rsid w:val="00F57A5C"/>
    <w:rsid w:val="00F62F57"/>
    <w:rsid w:val="00F66ABA"/>
    <w:rsid w:val="00F814DB"/>
    <w:rsid w:val="00F84E17"/>
    <w:rsid w:val="00F90E64"/>
    <w:rsid w:val="00F97E4D"/>
    <w:rsid w:val="00FA0884"/>
    <w:rsid w:val="00FA2132"/>
    <w:rsid w:val="00FA537B"/>
    <w:rsid w:val="00FA779B"/>
    <w:rsid w:val="00FB0CC8"/>
    <w:rsid w:val="00FB6D8E"/>
    <w:rsid w:val="00FC0FCC"/>
    <w:rsid w:val="00FC48C9"/>
    <w:rsid w:val="00FD05FB"/>
    <w:rsid w:val="00FE154A"/>
    <w:rsid w:val="00FE36C7"/>
    <w:rsid w:val="00FE6C93"/>
    <w:rsid w:val="00FF240E"/>
    <w:rsid w:val="00FF424D"/>
    <w:rsid w:val="00FF56C6"/>
    <w:rsid w:val="00FF7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7063"/>
  <w15:chartTrackingRefBased/>
  <w15:docId w15:val="{9B8BB59E-A23B-4CAE-B71D-339198AB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9F4"/>
    <w:rPr>
      <w:rFonts w:ascii="Times New Roman" w:hAnsi="Times New Roman"/>
      <w:sz w:val="24"/>
    </w:rPr>
  </w:style>
  <w:style w:type="paragraph" w:styleId="Heading1">
    <w:name w:val="heading 1"/>
    <w:basedOn w:val="Normal"/>
    <w:next w:val="Normal"/>
    <w:link w:val="Heading1Char"/>
    <w:autoRedefine/>
    <w:uiPriority w:val="9"/>
    <w:qFormat/>
    <w:rsid w:val="00FF424D"/>
    <w:pPr>
      <w:keepNext/>
      <w:keepLines/>
      <w:spacing w:before="240" w:after="0" w:line="360" w:lineRule="auto"/>
      <w:jc w:val="both"/>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0F60C2"/>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0F60C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24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F60C2"/>
    <w:rPr>
      <w:rFonts w:ascii="Times New Roman" w:eastAsiaTheme="majorEastAsia" w:hAnsi="Times New Roman" w:cstheme="majorBidi"/>
      <w:b/>
      <w:color w:val="000000" w:themeColor="text1"/>
      <w:sz w:val="26"/>
      <w:szCs w:val="26"/>
    </w:rPr>
  </w:style>
  <w:style w:type="paragraph" w:styleId="Caption">
    <w:name w:val="caption"/>
    <w:basedOn w:val="Normal"/>
    <w:next w:val="Normal"/>
    <w:uiPriority w:val="35"/>
    <w:unhideWhenUsed/>
    <w:qFormat/>
    <w:rsid w:val="000527A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F60C2"/>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92067D"/>
  </w:style>
  <w:style w:type="table" w:styleId="TableGrid">
    <w:name w:val="Table Grid"/>
    <w:basedOn w:val="TableNormal"/>
    <w:uiPriority w:val="39"/>
    <w:rsid w:val="00205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6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73E"/>
    <w:rPr>
      <w:rFonts w:ascii="Times New Roman" w:hAnsi="Times New Roman"/>
      <w:sz w:val="24"/>
    </w:rPr>
  </w:style>
  <w:style w:type="paragraph" w:styleId="Footer">
    <w:name w:val="footer"/>
    <w:basedOn w:val="Normal"/>
    <w:link w:val="FooterChar"/>
    <w:uiPriority w:val="99"/>
    <w:unhideWhenUsed/>
    <w:rsid w:val="004B6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73E"/>
    <w:rPr>
      <w:rFonts w:ascii="Times New Roman" w:hAnsi="Times New Roman"/>
      <w:sz w:val="24"/>
    </w:rPr>
  </w:style>
  <w:style w:type="paragraph" w:styleId="TOC1">
    <w:name w:val="toc 1"/>
    <w:basedOn w:val="Normal"/>
    <w:next w:val="Normal"/>
    <w:autoRedefine/>
    <w:uiPriority w:val="39"/>
    <w:unhideWhenUsed/>
    <w:rsid w:val="005146C5"/>
    <w:pPr>
      <w:spacing w:after="100"/>
    </w:pPr>
  </w:style>
  <w:style w:type="paragraph" w:styleId="TOC2">
    <w:name w:val="toc 2"/>
    <w:basedOn w:val="Normal"/>
    <w:next w:val="Normal"/>
    <w:autoRedefine/>
    <w:uiPriority w:val="39"/>
    <w:unhideWhenUsed/>
    <w:rsid w:val="005146C5"/>
    <w:pPr>
      <w:spacing w:after="100"/>
      <w:ind w:left="240"/>
    </w:pPr>
  </w:style>
  <w:style w:type="character" w:styleId="Hyperlink">
    <w:name w:val="Hyperlink"/>
    <w:basedOn w:val="DefaultParagraphFont"/>
    <w:uiPriority w:val="99"/>
    <w:unhideWhenUsed/>
    <w:rsid w:val="005146C5"/>
    <w:rPr>
      <w:color w:val="0563C1" w:themeColor="hyperlink"/>
      <w:u w:val="single"/>
    </w:rPr>
  </w:style>
  <w:style w:type="paragraph" w:styleId="TableofFigures">
    <w:name w:val="table of figures"/>
    <w:basedOn w:val="Normal"/>
    <w:next w:val="Normal"/>
    <w:uiPriority w:val="99"/>
    <w:unhideWhenUsed/>
    <w:rsid w:val="005146C5"/>
    <w:pPr>
      <w:spacing w:after="0"/>
    </w:pPr>
  </w:style>
  <w:style w:type="paragraph" w:styleId="ListParagraph">
    <w:name w:val="List Paragraph"/>
    <w:basedOn w:val="Normal"/>
    <w:uiPriority w:val="34"/>
    <w:qFormat/>
    <w:rsid w:val="00F62F57"/>
    <w:pPr>
      <w:ind w:left="720"/>
      <w:contextualSpacing/>
    </w:pPr>
  </w:style>
  <w:style w:type="paragraph" w:styleId="TOCHeading">
    <w:name w:val="TOC Heading"/>
    <w:basedOn w:val="Heading1"/>
    <w:next w:val="Normal"/>
    <w:uiPriority w:val="39"/>
    <w:unhideWhenUsed/>
    <w:qFormat/>
    <w:rsid w:val="007C5D92"/>
    <w:pPr>
      <w:spacing w:line="259" w:lineRule="auto"/>
      <w:jc w:val="left"/>
      <w:outlineLvl w:val="9"/>
    </w:pPr>
    <w:rPr>
      <w:rFonts w:asciiTheme="majorHAnsi" w:hAnsiTheme="majorHAnsi"/>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5145">
      <w:bodyDiv w:val="1"/>
      <w:marLeft w:val="0"/>
      <w:marRight w:val="0"/>
      <w:marTop w:val="0"/>
      <w:marBottom w:val="0"/>
      <w:divBdr>
        <w:top w:val="none" w:sz="0" w:space="0" w:color="auto"/>
        <w:left w:val="none" w:sz="0" w:space="0" w:color="auto"/>
        <w:bottom w:val="none" w:sz="0" w:space="0" w:color="auto"/>
        <w:right w:val="none" w:sz="0" w:space="0" w:color="auto"/>
      </w:divBdr>
    </w:div>
    <w:div w:id="40710593">
      <w:bodyDiv w:val="1"/>
      <w:marLeft w:val="0"/>
      <w:marRight w:val="0"/>
      <w:marTop w:val="0"/>
      <w:marBottom w:val="0"/>
      <w:divBdr>
        <w:top w:val="none" w:sz="0" w:space="0" w:color="auto"/>
        <w:left w:val="none" w:sz="0" w:space="0" w:color="auto"/>
        <w:bottom w:val="none" w:sz="0" w:space="0" w:color="auto"/>
        <w:right w:val="none" w:sz="0" w:space="0" w:color="auto"/>
      </w:divBdr>
    </w:div>
    <w:div w:id="50345044">
      <w:bodyDiv w:val="1"/>
      <w:marLeft w:val="0"/>
      <w:marRight w:val="0"/>
      <w:marTop w:val="0"/>
      <w:marBottom w:val="0"/>
      <w:divBdr>
        <w:top w:val="none" w:sz="0" w:space="0" w:color="auto"/>
        <w:left w:val="none" w:sz="0" w:space="0" w:color="auto"/>
        <w:bottom w:val="none" w:sz="0" w:space="0" w:color="auto"/>
        <w:right w:val="none" w:sz="0" w:space="0" w:color="auto"/>
      </w:divBdr>
    </w:div>
    <w:div w:id="57244447">
      <w:bodyDiv w:val="1"/>
      <w:marLeft w:val="0"/>
      <w:marRight w:val="0"/>
      <w:marTop w:val="0"/>
      <w:marBottom w:val="0"/>
      <w:divBdr>
        <w:top w:val="none" w:sz="0" w:space="0" w:color="auto"/>
        <w:left w:val="none" w:sz="0" w:space="0" w:color="auto"/>
        <w:bottom w:val="none" w:sz="0" w:space="0" w:color="auto"/>
        <w:right w:val="none" w:sz="0" w:space="0" w:color="auto"/>
      </w:divBdr>
    </w:div>
    <w:div w:id="59720670">
      <w:bodyDiv w:val="1"/>
      <w:marLeft w:val="0"/>
      <w:marRight w:val="0"/>
      <w:marTop w:val="0"/>
      <w:marBottom w:val="0"/>
      <w:divBdr>
        <w:top w:val="none" w:sz="0" w:space="0" w:color="auto"/>
        <w:left w:val="none" w:sz="0" w:space="0" w:color="auto"/>
        <w:bottom w:val="none" w:sz="0" w:space="0" w:color="auto"/>
        <w:right w:val="none" w:sz="0" w:space="0" w:color="auto"/>
      </w:divBdr>
    </w:div>
    <w:div w:id="74597673">
      <w:bodyDiv w:val="1"/>
      <w:marLeft w:val="0"/>
      <w:marRight w:val="0"/>
      <w:marTop w:val="0"/>
      <w:marBottom w:val="0"/>
      <w:divBdr>
        <w:top w:val="none" w:sz="0" w:space="0" w:color="auto"/>
        <w:left w:val="none" w:sz="0" w:space="0" w:color="auto"/>
        <w:bottom w:val="none" w:sz="0" w:space="0" w:color="auto"/>
        <w:right w:val="none" w:sz="0" w:space="0" w:color="auto"/>
      </w:divBdr>
    </w:div>
    <w:div w:id="75398887">
      <w:bodyDiv w:val="1"/>
      <w:marLeft w:val="0"/>
      <w:marRight w:val="0"/>
      <w:marTop w:val="0"/>
      <w:marBottom w:val="0"/>
      <w:divBdr>
        <w:top w:val="none" w:sz="0" w:space="0" w:color="auto"/>
        <w:left w:val="none" w:sz="0" w:space="0" w:color="auto"/>
        <w:bottom w:val="none" w:sz="0" w:space="0" w:color="auto"/>
        <w:right w:val="none" w:sz="0" w:space="0" w:color="auto"/>
      </w:divBdr>
    </w:div>
    <w:div w:id="125248322">
      <w:bodyDiv w:val="1"/>
      <w:marLeft w:val="0"/>
      <w:marRight w:val="0"/>
      <w:marTop w:val="0"/>
      <w:marBottom w:val="0"/>
      <w:divBdr>
        <w:top w:val="none" w:sz="0" w:space="0" w:color="auto"/>
        <w:left w:val="none" w:sz="0" w:space="0" w:color="auto"/>
        <w:bottom w:val="none" w:sz="0" w:space="0" w:color="auto"/>
        <w:right w:val="none" w:sz="0" w:space="0" w:color="auto"/>
      </w:divBdr>
    </w:div>
    <w:div w:id="163130920">
      <w:bodyDiv w:val="1"/>
      <w:marLeft w:val="0"/>
      <w:marRight w:val="0"/>
      <w:marTop w:val="0"/>
      <w:marBottom w:val="0"/>
      <w:divBdr>
        <w:top w:val="none" w:sz="0" w:space="0" w:color="auto"/>
        <w:left w:val="none" w:sz="0" w:space="0" w:color="auto"/>
        <w:bottom w:val="none" w:sz="0" w:space="0" w:color="auto"/>
        <w:right w:val="none" w:sz="0" w:space="0" w:color="auto"/>
      </w:divBdr>
    </w:div>
    <w:div w:id="178544292">
      <w:bodyDiv w:val="1"/>
      <w:marLeft w:val="0"/>
      <w:marRight w:val="0"/>
      <w:marTop w:val="0"/>
      <w:marBottom w:val="0"/>
      <w:divBdr>
        <w:top w:val="none" w:sz="0" w:space="0" w:color="auto"/>
        <w:left w:val="none" w:sz="0" w:space="0" w:color="auto"/>
        <w:bottom w:val="none" w:sz="0" w:space="0" w:color="auto"/>
        <w:right w:val="none" w:sz="0" w:space="0" w:color="auto"/>
      </w:divBdr>
    </w:div>
    <w:div w:id="183134191">
      <w:bodyDiv w:val="1"/>
      <w:marLeft w:val="0"/>
      <w:marRight w:val="0"/>
      <w:marTop w:val="0"/>
      <w:marBottom w:val="0"/>
      <w:divBdr>
        <w:top w:val="none" w:sz="0" w:space="0" w:color="auto"/>
        <w:left w:val="none" w:sz="0" w:space="0" w:color="auto"/>
        <w:bottom w:val="none" w:sz="0" w:space="0" w:color="auto"/>
        <w:right w:val="none" w:sz="0" w:space="0" w:color="auto"/>
      </w:divBdr>
    </w:div>
    <w:div w:id="203760097">
      <w:bodyDiv w:val="1"/>
      <w:marLeft w:val="0"/>
      <w:marRight w:val="0"/>
      <w:marTop w:val="0"/>
      <w:marBottom w:val="0"/>
      <w:divBdr>
        <w:top w:val="none" w:sz="0" w:space="0" w:color="auto"/>
        <w:left w:val="none" w:sz="0" w:space="0" w:color="auto"/>
        <w:bottom w:val="none" w:sz="0" w:space="0" w:color="auto"/>
        <w:right w:val="none" w:sz="0" w:space="0" w:color="auto"/>
      </w:divBdr>
    </w:div>
    <w:div w:id="208343516">
      <w:bodyDiv w:val="1"/>
      <w:marLeft w:val="0"/>
      <w:marRight w:val="0"/>
      <w:marTop w:val="0"/>
      <w:marBottom w:val="0"/>
      <w:divBdr>
        <w:top w:val="none" w:sz="0" w:space="0" w:color="auto"/>
        <w:left w:val="none" w:sz="0" w:space="0" w:color="auto"/>
        <w:bottom w:val="none" w:sz="0" w:space="0" w:color="auto"/>
        <w:right w:val="none" w:sz="0" w:space="0" w:color="auto"/>
      </w:divBdr>
    </w:div>
    <w:div w:id="226843216">
      <w:bodyDiv w:val="1"/>
      <w:marLeft w:val="0"/>
      <w:marRight w:val="0"/>
      <w:marTop w:val="0"/>
      <w:marBottom w:val="0"/>
      <w:divBdr>
        <w:top w:val="none" w:sz="0" w:space="0" w:color="auto"/>
        <w:left w:val="none" w:sz="0" w:space="0" w:color="auto"/>
        <w:bottom w:val="none" w:sz="0" w:space="0" w:color="auto"/>
        <w:right w:val="none" w:sz="0" w:space="0" w:color="auto"/>
      </w:divBdr>
    </w:div>
    <w:div w:id="228661611">
      <w:bodyDiv w:val="1"/>
      <w:marLeft w:val="0"/>
      <w:marRight w:val="0"/>
      <w:marTop w:val="0"/>
      <w:marBottom w:val="0"/>
      <w:divBdr>
        <w:top w:val="none" w:sz="0" w:space="0" w:color="auto"/>
        <w:left w:val="none" w:sz="0" w:space="0" w:color="auto"/>
        <w:bottom w:val="none" w:sz="0" w:space="0" w:color="auto"/>
        <w:right w:val="none" w:sz="0" w:space="0" w:color="auto"/>
      </w:divBdr>
    </w:div>
    <w:div w:id="276105733">
      <w:bodyDiv w:val="1"/>
      <w:marLeft w:val="0"/>
      <w:marRight w:val="0"/>
      <w:marTop w:val="0"/>
      <w:marBottom w:val="0"/>
      <w:divBdr>
        <w:top w:val="none" w:sz="0" w:space="0" w:color="auto"/>
        <w:left w:val="none" w:sz="0" w:space="0" w:color="auto"/>
        <w:bottom w:val="none" w:sz="0" w:space="0" w:color="auto"/>
        <w:right w:val="none" w:sz="0" w:space="0" w:color="auto"/>
      </w:divBdr>
    </w:div>
    <w:div w:id="294525457">
      <w:bodyDiv w:val="1"/>
      <w:marLeft w:val="0"/>
      <w:marRight w:val="0"/>
      <w:marTop w:val="0"/>
      <w:marBottom w:val="0"/>
      <w:divBdr>
        <w:top w:val="none" w:sz="0" w:space="0" w:color="auto"/>
        <w:left w:val="none" w:sz="0" w:space="0" w:color="auto"/>
        <w:bottom w:val="none" w:sz="0" w:space="0" w:color="auto"/>
        <w:right w:val="none" w:sz="0" w:space="0" w:color="auto"/>
      </w:divBdr>
    </w:div>
    <w:div w:id="295718503">
      <w:bodyDiv w:val="1"/>
      <w:marLeft w:val="0"/>
      <w:marRight w:val="0"/>
      <w:marTop w:val="0"/>
      <w:marBottom w:val="0"/>
      <w:divBdr>
        <w:top w:val="none" w:sz="0" w:space="0" w:color="auto"/>
        <w:left w:val="none" w:sz="0" w:space="0" w:color="auto"/>
        <w:bottom w:val="none" w:sz="0" w:space="0" w:color="auto"/>
        <w:right w:val="none" w:sz="0" w:space="0" w:color="auto"/>
      </w:divBdr>
    </w:div>
    <w:div w:id="296224272">
      <w:bodyDiv w:val="1"/>
      <w:marLeft w:val="0"/>
      <w:marRight w:val="0"/>
      <w:marTop w:val="0"/>
      <w:marBottom w:val="0"/>
      <w:divBdr>
        <w:top w:val="none" w:sz="0" w:space="0" w:color="auto"/>
        <w:left w:val="none" w:sz="0" w:space="0" w:color="auto"/>
        <w:bottom w:val="none" w:sz="0" w:space="0" w:color="auto"/>
        <w:right w:val="none" w:sz="0" w:space="0" w:color="auto"/>
      </w:divBdr>
    </w:div>
    <w:div w:id="313727528">
      <w:bodyDiv w:val="1"/>
      <w:marLeft w:val="0"/>
      <w:marRight w:val="0"/>
      <w:marTop w:val="0"/>
      <w:marBottom w:val="0"/>
      <w:divBdr>
        <w:top w:val="none" w:sz="0" w:space="0" w:color="auto"/>
        <w:left w:val="none" w:sz="0" w:space="0" w:color="auto"/>
        <w:bottom w:val="none" w:sz="0" w:space="0" w:color="auto"/>
        <w:right w:val="none" w:sz="0" w:space="0" w:color="auto"/>
      </w:divBdr>
    </w:div>
    <w:div w:id="324558136">
      <w:bodyDiv w:val="1"/>
      <w:marLeft w:val="0"/>
      <w:marRight w:val="0"/>
      <w:marTop w:val="0"/>
      <w:marBottom w:val="0"/>
      <w:divBdr>
        <w:top w:val="none" w:sz="0" w:space="0" w:color="auto"/>
        <w:left w:val="none" w:sz="0" w:space="0" w:color="auto"/>
        <w:bottom w:val="none" w:sz="0" w:space="0" w:color="auto"/>
        <w:right w:val="none" w:sz="0" w:space="0" w:color="auto"/>
      </w:divBdr>
    </w:div>
    <w:div w:id="332100646">
      <w:bodyDiv w:val="1"/>
      <w:marLeft w:val="0"/>
      <w:marRight w:val="0"/>
      <w:marTop w:val="0"/>
      <w:marBottom w:val="0"/>
      <w:divBdr>
        <w:top w:val="none" w:sz="0" w:space="0" w:color="auto"/>
        <w:left w:val="none" w:sz="0" w:space="0" w:color="auto"/>
        <w:bottom w:val="none" w:sz="0" w:space="0" w:color="auto"/>
        <w:right w:val="none" w:sz="0" w:space="0" w:color="auto"/>
      </w:divBdr>
    </w:div>
    <w:div w:id="351079210">
      <w:bodyDiv w:val="1"/>
      <w:marLeft w:val="0"/>
      <w:marRight w:val="0"/>
      <w:marTop w:val="0"/>
      <w:marBottom w:val="0"/>
      <w:divBdr>
        <w:top w:val="none" w:sz="0" w:space="0" w:color="auto"/>
        <w:left w:val="none" w:sz="0" w:space="0" w:color="auto"/>
        <w:bottom w:val="none" w:sz="0" w:space="0" w:color="auto"/>
        <w:right w:val="none" w:sz="0" w:space="0" w:color="auto"/>
      </w:divBdr>
    </w:div>
    <w:div w:id="365177566">
      <w:bodyDiv w:val="1"/>
      <w:marLeft w:val="0"/>
      <w:marRight w:val="0"/>
      <w:marTop w:val="0"/>
      <w:marBottom w:val="0"/>
      <w:divBdr>
        <w:top w:val="none" w:sz="0" w:space="0" w:color="auto"/>
        <w:left w:val="none" w:sz="0" w:space="0" w:color="auto"/>
        <w:bottom w:val="none" w:sz="0" w:space="0" w:color="auto"/>
        <w:right w:val="none" w:sz="0" w:space="0" w:color="auto"/>
      </w:divBdr>
    </w:div>
    <w:div w:id="366687648">
      <w:bodyDiv w:val="1"/>
      <w:marLeft w:val="0"/>
      <w:marRight w:val="0"/>
      <w:marTop w:val="0"/>
      <w:marBottom w:val="0"/>
      <w:divBdr>
        <w:top w:val="none" w:sz="0" w:space="0" w:color="auto"/>
        <w:left w:val="none" w:sz="0" w:space="0" w:color="auto"/>
        <w:bottom w:val="none" w:sz="0" w:space="0" w:color="auto"/>
        <w:right w:val="none" w:sz="0" w:space="0" w:color="auto"/>
      </w:divBdr>
    </w:div>
    <w:div w:id="389546939">
      <w:bodyDiv w:val="1"/>
      <w:marLeft w:val="0"/>
      <w:marRight w:val="0"/>
      <w:marTop w:val="0"/>
      <w:marBottom w:val="0"/>
      <w:divBdr>
        <w:top w:val="none" w:sz="0" w:space="0" w:color="auto"/>
        <w:left w:val="none" w:sz="0" w:space="0" w:color="auto"/>
        <w:bottom w:val="none" w:sz="0" w:space="0" w:color="auto"/>
        <w:right w:val="none" w:sz="0" w:space="0" w:color="auto"/>
      </w:divBdr>
    </w:div>
    <w:div w:id="391932834">
      <w:bodyDiv w:val="1"/>
      <w:marLeft w:val="0"/>
      <w:marRight w:val="0"/>
      <w:marTop w:val="0"/>
      <w:marBottom w:val="0"/>
      <w:divBdr>
        <w:top w:val="none" w:sz="0" w:space="0" w:color="auto"/>
        <w:left w:val="none" w:sz="0" w:space="0" w:color="auto"/>
        <w:bottom w:val="none" w:sz="0" w:space="0" w:color="auto"/>
        <w:right w:val="none" w:sz="0" w:space="0" w:color="auto"/>
      </w:divBdr>
    </w:div>
    <w:div w:id="427625410">
      <w:bodyDiv w:val="1"/>
      <w:marLeft w:val="0"/>
      <w:marRight w:val="0"/>
      <w:marTop w:val="0"/>
      <w:marBottom w:val="0"/>
      <w:divBdr>
        <w:top w:val="none" w:sz="0" w:space="0" w:color="auto"/>
        <w:left w:val="none" w:sz="0" w:space="0" w:color="auto"/>
        <w:bottom w:val="none" w:sz="0" w:space="0" w:color="auto"/>
        <w:right w:val="none" w:sz="0" w:space="0" w:color="auto"/>
      </w:divBdr>
    </w:div>
    <w:div w:id="432286445">
      <w:bodyDiv w:val="1"/>
      <w:marLeft w:val="0"/>
      <w:marRight w:val="0"/>
      <w:marTop w:val="0"/>
      <w:marBottom w:val="0"/>
      <w:divBdr>
        <w:top w:val="none" w:sz="0" w:space="0" w:color="auto"/>
        <w:left w:val="none" w:sz="0" w:space="0" w:color="auto"/>
        <w:bottom w:val="none" w:sz="0" w:space="0" w:color="auto"/>
        <w:right w:val="none" w:sz="0" w:space="0" w:color="auto"/>
      </w:divBdr>
    </w:div>
    <w:div w:id="451872363">
      <w:bodyDiv w:val="1"/>
      <w:marLeft w:val="0"/>
      <w:marRight w:val="0"/>
      <w:marTop w:val="0"/>
      <w:marBottom w:val="0"/>
      <w:divBdr>
        <w:top w:val="none" w:sz="0" w:space="0" w:color="auto"/>
        <w:left w:val="none" w:sz="0" w:space="0" w:color="auto"/>
        <w:bottom w:val="none" w:sz="0" w:space="0" w:color="auto"/>
        <w:right w:val="none" w:sz="0" w:space="0" w:color="auto"/>
      </w:divBdr>
    </w:div>
    <w:div w:id="461316238">
      <w:bodyDiv w:val="1"/>
      <w:marLeft w:val="0"/>
      <w:marRight w:val="0"/>
      <w:marTop w:val="0"/>
      <w:marBottom w:val="0"/>
      <w:divBdr>
        <w:top w:val="none" w:sz="0" w:space="0" w:color="auto"/>
        <w:left w:val="none" w:sz="0" w:space="0" w:color="auto"/>
        <w:bottom w:val="none" w:sz="0" w:space="0" w:color="auto"/>
        <w:right w:val="none" w:sz="0" w:space="0" w:color="auto"/>
      </w:divBdr>
    </w:div>
    <w:div w:id="484049518">
      <w:bodyDiv w:val="1"/>
      <w:marLeft w:val="0"/>
      <w:marRight w:val="0"/>
      <w:marTop w:val="0"/>
      <w:marBottom w:val="0"/>
      <w:divBdr>
        <w:top w:val="none" w:sz="0" w:space="0" w:color="auto"/>
        <w:left w:val="none" w:sz="0" w:space="0" w:color="auto"/>
        <w:bottom w:val="none" w:sz="0" w:space="0" w:color="auto"/>
        <w:right w:val="none" w:sz="0" w:space="0" w:color="auto"/>
      </w:divBdr>
    </w:div>
    <w:div w:id="500632033">
      <w:bodyDiv w:val="1"/>
      <w:marLeft w:val="0"/>
      <w:marRight w:val="0"/>
      <w:marTop w:val="0"/>
      <w:marBottom w:val="0"/>
      <w:divBdr>
        <w:top w:val="none" w:sz="0" w:space="0" w:color="auto"/>
        <w:left w:val="none" w:sz="0" w:space="0" w:color="auto"/>
        <w:bottom w:val="none" w:sz="0" w:space="0" w:color="auto"/>
        <w:right w:val="none" w:sz="0" w:space="0" w:color="auto"/>
      </w:divBdr>
    </w:div>
    <w:div w:id="505901979">
      <w:bodyDiv w:val="1"/>
      <w:marLeft w:val="0"/>
      <w:marRight w:val="0"/>
      <w:marTop w:val="0"/>
      <w:marBottom w:val="0"/>
      <w:divBdr>
        <w:top w:val="none" w:sz="0" w:space="0" w:color="auto"/>
        <w:left w:val="none" w:sz="0" w:space="0" w:color="auto"/>
        <w:bottom w:val="none" w:sz="0" w:space="0" w:color="auto"/>
        <w:right w:val="none" w:sz="0" w:space="0" w:color="auto"/>
      </w:divBdr>
    </w:div>
    <w:div w:id="506790146">
      <w:bodyDiv w:val="1"/>
      <w:marLeft w:val="0"/>
      <w:marRight w:val="0"/>
      <w:marTop w:val="0"/>
      <w:marBottom w:val="0"/>
      <w:divBdr>
        <w:top w:val="none" w:sz="0" w:space="0" w:color="auto"/>
        <w:left w:val="none" w:sz="0" w:space="0" w:color="auto"/>
        <w:bottom w:val="none" w:sz="0" w:space="0" w:color="auto"/>
        <w:right w:val="none" w:sz="0" w:space="0" w:color="auto"/>
      </w:divBdr>
    </w:div>
    <w:div w:id="525751078">
      <w:bodyDiv w:val="1"/>
      <w:marLeft w:val="0"/>
      <w:marRight w:val="0"/>
      <w:marTop w:val="0"/>
      <w:marBottom w:val="0"/>
      <w:divBdr>
        <w:top w:val="none" w:sz="0" w:space="0" w:color="auto"/>
        <w:left w:val="none" w:sz="0" w:space="0" w:color="auto"/>
        <w:bottom w:val="none" w:sz="0" w:space="0" w:color="auto"/>
        <w:right w:val="none" w:sz="0" w:space="0" w:color="auto"/>
      </w:divBdr>
    </w:div>
    <w:div w:id="557596498">
      <w:bodyDiv w:val="1"/>
      <w:marLeft w:val="0"/>
      <w:marRight w:val="0"/>
      <w:marTop w:val="0"/>
      <w:marBottom w:val="0"/>
      <w:divBdr>
        <w:top w:val="none" w:sz="0" w:space="0" w:color="auto"/>
        <w:left w:val="none" w:sz="0" w:space="0" w:color="auto"/>
        <w:bottom w:val="none" w:sz="0" w:space="0" w:color="auto"/>
        <w:right w:val="none" w:sz="0" w:space="0" w:color="auto"/>
      </w:divBdr>
    </w:div>
    <w:div w:id="558129825">
      <w:bodyDiv w:val="1"/>
      <w:marLeft w:val="0"/>
      <w:marRight w:val="0"/>
      <w:marTop w:val="0"/>
      <w:marBottom w:val="0"/>
      <w:divBdr>
        <w:top w:val="none" w:sz="0" w:space="0" w:color="auto"/>
        <w:left w:val="none" w:sz="0" w:space="0" w:color="auto"/>
        <w:bottom w:val="none" w:sz="0" w:space="0" w:color="auto"/>
        <w:right w:val="none" w:sz="0" w:space="0" w:color="auto"/>
      </w:divBdr>
    </w:div>
    <w:div w:id="577983229">
      <w:bodyDiv w:val="1"/>
      <w:marLeft w:val="0"/>
      <w:marRight w:val="0"/>
      <w:marTop w:val="0"/>
      <w:marBottom w:val="0"/>
      <w:divBdr>
        <w:top w:val="none" w:sz="0" w:space="0" w:color="auto"/>
        <w:left w:val="none" w:sz="0" w:space="0" w:color="auto"/>
        <w:bottom w:val="none" w:sz="0" w:space="0" w:color="auto"/>
        <w:right w:val="none" w:sz="0" w:space="0" w:color="auto"/>
      </w:divBdr>
    </w:div>
    <w:div w:id="607394152">
      <w:bodyDiv w:val="1"/>
      <w:marLeft w:val="0"/>
      <w:marRight w:val="0"/>
      <w:marTop w:val="0"/>
      <w:marBottom w:val="0"/>
      <w:divBdr>
        <w:top w:val="none" w:sz="0" w:space="0" w:color="auto"/>
        <w:left w:val="none" w:sz="0" w:space="0" w:color="auto"/>
        <w:bottom w:val="none" w:sz="0" w:space="0" w:color="auto"/>
        <w:right w:val="none" w:sz="0" w:space="0" w:color="auto"/>
      </w:divBdr>
    </w:div>
    <w:div w:id="624652125">
      <w:bodyDiv w:val="1"/>
      <w:marLeft w:val="0"/>
      <w:marRight w:val="0"/>
      <w:marTop w:val="0"/>
      <w:marBottom w:val="0"/>
      <w:divBdr>
        <w:top w:val="none" w:sz="0" w:space="0" w:color="auto"/>
        <w:left w:val="none" w:sz="0" w:space="0" w:color="auto"/>
        <w:bottom w:val="none" w:sz="0" w:space="0" w:color="auto"/>
        <w:right w:val="none" w:sz="0" w:space="0" w:color="auto"/>
      </w:divBdr>
    </w:div>
    <w:div w:id="630794266">
      <w:bodyDiv w:val="1"/>
      <w:marLeft w:val="0"/>
      <w:marRight w:val="0"/>
      <w:marTop w:val="0"/>
      <w:marBottom w:val="0"/>
      <w:divBdr>
        <w:top w:val="none" w:sz="0" w:space="0" w:color="auto"/>
        <w:left w:val="none" w:sz="0" w:space="0" w:color="auto"/>
        <w:bottom w:val="none" w:sz="0" w:space="0" w:color="auto"/>
        <w:right w:val="none" w:sz="0" w:space="0" w:color="auto"/>
      </w:divBdr>
    </w:div>
    <w:div w:id="654185633">
      <w:bodyDiv w:val="1"/>
      <w:marLeft w:val="0"/>
      <w:marRight w:val="0"/>
      <w:marTop w:val="0"/>
      <w:marBottom w:val="0"/>
      <w:divBdr>
        <w:top w:val="none" w:sz="0" w:space="0" w:color="auto"/>
        <w:left w:val="none" w:sz="0" w:space="0" w:color="auto"/>
        <w:bottom w:val="none" w:sz="0" w:space="0" w:color="auto"/>
        <w:right w:val="none" w:sz="0" w:space="0" w:color="auto"/>
      </w:divBdr>
    </w:div>
    <w:div w:id="722563125">
      <w:bodyDiv w:val="1"/>
      <w:marLeft w:val="0"/>
      <w:marRight w:val="0"/>
      <w:marTop w:val="0"/>
      <w:marBottom w:val="0"/>
      <w:divBdr>
        <w:top w:val="none" w:sz="0" w:space="0" w:color="auto"/>
        <w:left w:val="none" w:sz="0" w:space="0" w:color="auto"/>
        <w:bottom w:val="none" w:sz="0" w:space="0" w:color="auto"/>
        <w:right w:val="none" w:sz="0" w:space="0" w:color="auto"/>
      </w:divBdr>
    </w:div>
    <w:div w:id="727531306">
      <w:bodyDiv w:val="1"/>
      <w:marLeft w:val="0"/>
      <w:marRight w:val="0"/>
      <w:marTop w:val="0"/>
      <w:marBottom w:val="0"/>
      <w:divBdr>
        <w:top w:val="none" w:sz="0" w:space="0" w:color="auto"/>
        <w:left w:val="none" w:sz="0" w:space="0" w:color="auto"/>
        <w:bottom w:val="none" w:sz="0" w:space="0" w:color="auto"/>
        <w:right w:val="none" w:sz="0" w:space="0" w:color="auto"/>
      </w:divBdr>
    </w:div>
    <w:div w:id="730083036">
      <w:bodyDiv w:val="1"/>
      <w:marLeft w:val="0"/>
      <w:marRight w:val="0"/>
      <w:marTop w:val="0"/>
      <w:marBottom w:val="0"/>
      <w:divBdr>
        <w:top w:val="none" w:sz="0" w:space="0" w:color="auto"/>
        <w:left w:val="none" w:sz="0" w:space="0" w:color="auto"/>
        <w:bottom w:val="none" w:sz="0" w:space="0" w:color="auto"/>
        <w:right w:val="none" w:sz="0" w:space="0" w:color="auto"/>
      </w:divBdr>
    </w:div>
    <w:div w:id="741953848">
      <w:bodyDiv w:val="1"/>
      <w:marLeft w:val="0"/>
      <w:marRight w:val="0"/>
      <w:marTop w:val="0"/>
      <w:marBottom w:val="0"/>
      <w:divBdr>
        <w:top w:val="none" w:sz="0" w:space="0" w:color="auto"/>
        <w:left w:val="none" w:sz="0" w:space="0" w:color="auto"/>
        <w:bottom w:val="none" w:sz="0" w:space="0" w:color="auto"/>
        <w:right w:val="none" w:sz="0" w:space="0" w:color="auto"/>
      </w:divBdr>
    </w:div>
    <w:div w:id="755640057">
      <w:bodyDiv w:val="1"/>
      <w:marLeft w:val="0"/>
      <w:marRight w:val="0"/>
      <w:marTop w:val="0"/>
      <w:marBottom w:val="0"/>
      <w:divBdr>
        <w:top w:val="none" w:sz="0" w:space="0" w:color="auto"/>
        <w:left w:val="none" w:sz="0" w:space="0" w:color="auto"/>
        <w:bottom w:val="none" w:sz="0" w:space="0" w:color="auto"/>
        <w:right w:val="none" w:sz="0" w:space="0" w:color="auto"/>
      </w:divBdr>
    </w:div>
    <w:div w:id="761217231">
      <w:bodyDiv w:val="1"/>
      <w:marLeft w:val="0"/>
      <w:marRight w:val="0"/>
      <w:marTop w:val="0"/>
      <w:marBottom w:val="0"/>
      <w:divBdr>
        <w:top w:val="none" w:sz="0" w:space="0" w:color="auto"/>
        <w:left w:val="none" w:sz="0" w:space="0" w:color="auto"/>
        <w:bottom w:val="none" w:sz="0" w:space="0" w:color="auto"/>
        <w:right w:val="none" w:sz="0" w:space="0" w:color="auto"/>
      </w:divBdr>
    </w:div>
    <w:div w:id="766775584">
      <w:bodyDiv w:val="1"/>
      <w:marLeft w:val="0"/>
      <w:marRight w:val="0"/>
      <w:marTop w:val="0"/>
      <w:marBottom w:val="0"/>
      <w:divBdr>
        <w:top w:val="none" w:sz="0" w:space="0" w:color="auto"/>
        <w:left w:val="none" w:sz="0" w:space="0" w:color="auto"/>
        <w:bottom w:val="none" w:sz="0" w:space="0" w:color="auto"/>
        <w:right w:val="none" w:sz="0" w:space="0" w:color="auto"/>
      </w:divBdr>
    </w:div>
    <w:div w:id="799808046">
      <w:bodyDiv w:val="1"/>
      <w:marLeft w:val="0"/>
      <w:marRight w:val="0"/>
      <w:marTop w:val="0"/>
      <w:marBottom w:val="0"/>
      <w:divBdr>
        <w:top w:val="none" w:sz="0" w:space="0" w:color="auto"/>
        <w:left w:val="none" w:sz="0" w:space="0" w:color="auto"/>
        <w:bottom w:val="none" w:sz="0" w:space="0" w:color="auto"/>
        <w:right w:val="none" w:sz="0" w:space="0" w:color="auto"/>
      </w:divBdr>
    </w:div>
    <w:div w:id="804933126">
      <w:bodyDiv w:val="1"/>
      <w:marLeft w:val="0"/>
      <w:marRight w:val="0"/>
      <w:marTop w:val="0"/>
      <w:marBottom w:val="0"/>
      <w:divBdr>
        <w:top w:val="none" w:sz="0" w:space="0" w:color="auto"/>
        <w:left w:val="none" w:sz="0" w:space="0" w:color="auto"/>
        <w:bottom w:val="none" w:sz="0" w:space="0" w:color="auto"/>
        <w:right w:val="none" w:sz="0" w:space="0" w:color="auto"/>
      </w:divBdr>
    </w:div>
    <w:div w:id="807404291">
      <w:bodyDiv w:val="1"/>
      <w:marLeft w:val="0"/>
      <w:marRight w:val="0"/>
      <w:marTop w:val="0"/>
      <w:marBottom w:val="0"/>
      <w:divBdr>
        <w:top w:val="none" w:sz="0" w:space="0" w:color="auto"/>
        <w:left w:val="none" w:sz="0" w:space="0" w:color="auto"/>
        <w:bottom w:val="none" w:sz="0" w:space="0" w:color="auto"/>
        <w:right w:val="none" w:sz="0" w:space="0" w:color="auto"/>
      </w:divBdr>
    </w:div>
    <w:div w:id="812940706">
      <w:bodyDiv w:val="1"/>
      <w:marLeft w:val="0"/>
      <w:marRight w:val="0"/>
      <w:marTop w:val="0"/>
      <w:marBottom w:val="0"/>
      <w:divBdr>
        <w:top w:val="none" w:sz="0" w:space="0" w:color="auto"/>
        <w:left w:val="none" w:sz="0" w:space="0" w:color="auto"/>
        <w:bottom w:val="none" w:sz="0" w:space="0" w:color="auto"/>
        <w:right w:val="none" w:sz="0" w:space="0" w:color="auto"/>
      </w:divBdr>
    </w:div>
    <w:div w:id="826626230">
      <w:bodyDiv w:val="1"/>
      <w:marLeft w:val="0"/>
      <w:marRight w:val="0"/>
      <w:marTop w:val="0"/>
      <w:marBottom w:val="0"/>
      <w:divBdr>
        <w:top w:val="none" w:sz="0" w:space="0" w:color="auto"/>
        <w:left w:val="none" w:sz="0" w:space="0" w:color="auto"/>
        <w:bottom w:val="none" w:sz="0" w:space="0" w:color="auto"/>
        <w:right w:val="none" w:sz="0" w:space="0" w:color="auto"/>
      </w:divBdr>
    </w:div>
    <w:div w:id="828136460">
      <w:bodyDiv w:val="1"/>
      <w:marLeft w:val="0"/>
      <w:marRight w:val="0"/>
      <w:marTop w:val="0"/>
      <w:marBottom w:val="0"/>
      <w:divBdr>
        <w:top w:val="none" w:sz="0" w:space="0" w:color="auto"/>
        <w:left w:val="none" w:sz="0" w:space="0" w:color="auto"/>
        <w:bottom w:val="none" w:sz="0" w:space="0" w:color="auto"/>
        <w:right w:val="none" w:sz="0" w:space="0" w:color="auto"/>
      </w:divBdr>
    </w:div>
    <w:div w:id="836311702">
      <w:bodyDiv w:val="1"/>
      <w:marLeft w:val="0"/>
      <w:marRight w:val="0"/>
      <w:marTop w:val="0"/>
      <w:marBottom w:val="0"/>
      <w:divBdr>
        <w:top w:val="none" w:sz="0" w:space="0" w:color="auto"/>
        <w:left w:val="none" w:sz="0" w:space="0" w:color="auto"/>
        <w:bottom w:val="none" w:sz="0" w:space="0" w:color="auto"/>
        <w:right w:val="none" w:sz="0" w:space="0" w:color="auto"/>
      </w:divBdr>
    </w:div>
    <w:div w:id="853154110">
      <w:bodyDiv w:val="1"/>
      <w:marLeft w:val="0"/>
      <w:marRight w:val="0"/>
      <w:marTop w:val="0"/>
      <w:marBottom w:val="0"/>
      <w:divBdr>
        <w:top w:val="none" w:sz="0" w:space="0" w:color="auto"/>
        <w:left w:val="none" w:sz="0" w:space="0" w:color="auto"/>
        <w:bottom w:val="none" w:sz="0" w:space="0" w:color="auto"/>
        <w:right w:val="none" w:sz="0" w:space="0" w:color="auto"/>
      </w:divBdr>
    </w:div>
    <w:div w:id="865752095">
      <w:bodyDiv w:val="1"/>
      <w:marLeft w:val="0"/>
      <w:marRight w:val="0"/>
      <w:marTop w:val="0"/>
      <w:marBottom w:val="0"/>
      <w:divBdr>
        <w:top w:val="none" w:sz="0" w:space="0" w:color="auto"/>
        <w:left w:val="none" w:sz="0" w:space="0" w:color="auto"/>
        <w:bottom w:val="none" w:sz="0" w:space="0" w:color="auto"/>
        <w:right w:val="none" w:sz="0" w:space="0" w:color="auto"/>
      </w:divBdr>
    </w:div>
    <w:div w:id="868299481">
      <w:bodyDiv w:val="1"/>
      <w:marLeft w:val="0"/>
      <w:marRight w:val="0"/>
      <w:marTop w:val="0"/>
      <w:marBottom w:val="0"/>
      <w:divBdr>
        <w:top w:val="none" w:sz="0" w:space="0" w:color="auto"/>
        <w:left w:val="none" w:sz="0" w:space="0" w:color="auto"/>
        <w:bottom w:val="none" w:sz="0" w:space="0" w:color="auto"/>
        <w:right w:val="none" w:sz="0" w:space="0" w:color="auto"/>
      </w:divBdr>
    </w:div>
    <w:div w:id="869412192">
      <w:bodyDiv w:val="1"/>
      <w:marLeft w:val="0"/>
      <w:marRight w:val="0"/>
      <w:marTop w:val="0"/>
      <w:marBottom w:val="0"/>
      <w:divBdr>
        <w:top w:val="none" w:sz="0" w:space="0" w:color="auto"/>
        <w:left w:val="none" w:sz="0" w:space="0" w:color="auto"/>
        <w:bottom w:val="none" w:sz="0" w:space="0" w:color="auto"/>
        <w:right w:val="none" w:sz="0" w:space="0" w:color="auto"/>
      </w:divBdr>
    </w:div>
    <w:div w:id="872813649">
      <w:bodyDiv w:val="1"/>
      <w:marLeft w:val="0"/>
      <w:marRight w:val="0"/>
      <w:marTop w:val="0"/>
      <w:marBottom w:val="0"/>
      <w:divBdr>
        <w:top w:val="none" w:sz="0" w:space="0" w:color="auto"/>
        <w:left w:val="none" w:sz="0" w:space="0" w:color="auto"/>
        <w:bottom w:val="none" w:sz="0" w:space="0" w:color="auto"/>
        <w:right w:val="none" w:sz="0" w:space="0" w:color="auto"/>
      </w:divBdr>
    </w:div>
    <w:div w:id="885873256">
      <w:bodyDiv w:val="1"/>
      <w:marLeft w:val="0"/>
      <w:marRight w:val="0"/>
      <w:marTop w:val="0"/>
      <w:marBottom w:val="0"/>
      <w:divBdr>
        <w:top w:val="none" w:sz="0" w:space="0" w:color="auto"/>
        <w:left w:val="none" w:sz="0" w:space="0" w:color="auto"/>
        <w:bottom w:val="none" w:sz="0" w:space="0" w:color="auto"/>
        <w:right w:val="none" w:sz="0" w:space="0" w:color="auto"/>
      </w:divBdr>
    </w:div>
    <w:div w:id="896553996">
      <w:bodyDiv w:val="1"/>
      <w:marLeft w:val="0"/>
      <w:marRight w:val="0"/>
      <w:marTop w:val="0"/>
      <w:marBottom w:val="0"/>
      <w:divBdr>
        <w:top w:val="none" w:sz="0" w:space="0" w:color="auto"/>
        <w:left w:val="none" w:sz="0" w:space="0" w:color="auto"/>
        <w:bottom w:val="none" w:sz="0" w:space="0" w:color="auto"/>
        <w:right w:val="none" w:sz="0" w:space="0" w:color="auto"/>
      </w:divBdr>
    </w:div>
    <w:div w:id="900873189">
      <w:bodyDiv w:val="1"/>
      <w:marLeft w:val="0"/>
      <w:marRight w:val="0"/>
      <w:marTop w:val="0"/>
      <w:marBottom w:val="0"/>
      <w:divBdr>
        <w:top w:val="none" w:sz="0" w:space="0" w:color="auto"/>
        <w:left w:val="none" w:sz="0" w:space="0" w:color="auto"/>
        <w:bottom w:val="none" w:sz="0" w:space="0" w:color="auto"/>
        <w:right w:val="none" w:sz="0" w:space="0" w:color="auto"/>
      </w:divBdr>
    </w:div>
    <w:div w:id="902061527">
      <w:bodyDiv w:val="1"/>
      <w:marLeft w:val="0"/>
      <w:marRight w:val="0"/>
      <w:marTop w:val="0"/>
      <w:marBottom w:val="0"/>
      <w:divBdr>
        <w:top w:val="none" w:sz="0" w:space="0" w:color="auto"/>
        <w:left w:val="none" w:sz="0" w:space="0" w:color="auto"/>
        <w:bottom w:val="none" w:sz="0" w:space="0" w:color="auto"/>
        <w:right w:val="none" w:sz="0" w:space="0" w:color="auto"/>
      </w:divBdr>
    </w:div>
    <w:div w:id="902329527">
      <w:bodyDiv w:val="1"/>
      <w:marLeft w:val="0"/>
      <w:marRight w:val="0"/>
      <w:marTop w:val="0"/>
      <w:marBottom w:val="0"/>
      <w:divBdr>
        <w:top w:val="none" w:sz="0" w:space="0" w:color="auto"/>
        <w:left w:val="none" w:sz="0" w:space="0" w:color="auto"/>
        <w:bottom w:val="none" w:sz="0" w:space="0" w:color="auto"/>
        <w:right w:val="none" w:sz="0" w:space="0" w:color="auto"/>
      </w:divBdr>
    </w:div>
    <w:div w:id="902839579">
      <w:bodyDiv w:val="1"/>
      <w:marLeft w:val="0"/>
      <w:marRight w:val="0"/>
      <w:marTop w:val="0"/>
      <w:marBottom w:val="0"/>
      <w:divBdr>
        <w:top w:val="none" w:sz="0" w:space="0" w:color="auto"/>
        <w:left w:val="none" w:sz="0" w:space="0" w:color="auto"/>
        <w:bottom w:val="none" w:sz="0" w:space="0" w:color="auto"/>
        <w:right w:val="none" w:sz="0" w:space="0" w:color="auto"/>
      </w:divBdr>
    </w:div>
    <w:div w:id="903494413">
      <w:bodyDiv w:val="1"/>
      <w:marLeft w:val="0"/>
      <w:marRight w:val="0"/>
      <w:marTop w:val="0"/>
      <w:marBottom w:val="0"/>
      <w:divBdr>
        <w:top w:val="none" w:sz="0" w:space="0" w:color="auto"/>
        <w:left w:val="none" w:sz="0" w:space="0" w:color="auto"/>
        <w:bottom w:val="none" w:sz="0" w:space="0" w:color="auto"/>
        <w:right w:val="none" w:sz="0" w:space="0" w:color="auto"/>
      </w:divBdr>
    </w:div>
    <w:div w:id="904032046">
      <w:bodyDiv w:val="1"/>
      <w:marLeft w:val="0"/>
      <w:marRight w:val="0"/>
      <w:marTop w:val="0"/>
      <w:marBottom w:val="0"/>
      <w:divBdr>
        <w:top w:val="none" w:sz="0" w:space="0" w:color="auto"/>
        <w:left w:val="none" w:sz="0" w:space="0" w:color="auto"/>
        <w:bottom w:val="none" w:sz="0" w:space="0" w:color="auto"/>
        <w:right w:val="none" w:sz="0" w:space="0" w:color="auto"/>
      </w:divBdr>
    </w:div>
    <w:div w:id="905140447">
      <w:bodyDiv w:val="1"/>
      <w:marLeft w:val="0"/>
      <w:marRight w:val="0"/>
      <w:marTop w:val="0"/>
      <w:marBottom w:val="0"/>
      <w:divBdr>
        <w:top w:val="none" w:sz="0" w:space="0" w:color="auto"/>
        <w:left w:val="none" w:sz="0" w:space="0" w:color="auto"/>
        <w:bottom w:val="none" w:sz="0" w:space="0" w:color="auto"/>
        <w:right w:val="none" w:sz="0" w:space="0" w:color="auto"/>
      </w:divBdr>
    </w:div>
    <w:div w:id="911693293">
      <w:bodyDiv w:val="1"/>
      <w:marLeft w:val="0"/>
      <w:marRight w:val="0"/>
      <w:marTop w:val="0"/>
      <w:marBottom w:val="0"/>
      <w:divBdr>
        <w:top w:val="none" w:sz="0" w:space="0" w:color="auto"/>
        <w:left w:val="none" w:sz="0" w:space="0" w:color="auto"/>
        <w:bottom w:val="none" w:sz="0" w:space="0" w:color="auto"/>
        <w:right w:val="none" w:sz="0" w:space="0" w:color="auto"/>
      </w:divBdr>
    </w:div>
    <w:div w:id="920256939">
      <w:bodyDiv w:val="1"/>
      <w:marLeft w:val="0"/>
      <w:marRight w:val="0"/>
      <w:marTop w:val="0"/>
      <w:marBottom w:val="0"/>
      <w:divBdr>
        <w:top w:val="none" w:sz="0" w:space="0" w:color="auto"/>
        <w:left w:val="none" w:sz="0" w:space="0" w:color="auto"/>
        <w:bottom w:val="none" w:sz="0" w:space="0" w:color="auto"/>
        <w:right w:val="none" w:sz="0" w:space="0" w:color="auto"/>
      </w:divBdr>
    </w:div>
    <w:div w:id="947273852">
      <w:bodyDiv w:val="1"/>
      <w:marLeft w:val="0"/>
      <w:marRight w:val="0"/>
      <w:marTop w:val="0"/>
      <w:marBottom w:val="0"/>
      <w:divBdr>
        <w:top w:val="none" w:sz="0" w:space="0" w:color="auto"/>
        <w:left w:val="none" w:sz="0" w:space="0" w:color="auto"/>
        <w:bottom w:val="none" w:sz="0" w:space="0" w:color="auto"/>
        <w:right w:val="none" w:sz="0" w:space="0" w:color="auto"/>
      </w:divBdr>
    </w:div>
    <w:div w:id="959265134">
      <w:bodyDiv w:val="1"/>
      <w:marLeft w:val="0"/>
      <w:marRight w:val="0"/>
      <w:marTop w:val="0"/>
      <w:marBottom w:val="0"/>
      <w:divBdr>
        <w:top w:val="none" w:sz="0" w:space="0" w:color="auto"/>
        <w:left w:val="none" w:sz="0" w:space="0" w:color="auto"/>
        <w:bottom w:val="none" w:sz="0" w:space="0" w:color="auto"/>
        <w:right w:val="none" w:sz="0" w:space="0" w:color="auto"/>
      </w:divBdr>
    </w:div>
    <w:div w:id="965546742">
      <w:bodyDiv w:val="1"/>
      <w:marLeft w:val="0"/>
      <w:marRight w:val="0"/>
      <w:marTop w:val="0"/>
      <w:marBottom w:val="0"/>
      <w:divBdr>
        <w:top w:val="none" w:sz="0" w:space="0" w:color="auto"/>
        <w:left w:val="none" w:sz="0" w:space="0" w:color="auto"/>
        <w:bottom w:val="none" w:sz="0" w:space="0" w:color="auto"/>
        <w:right w:val="none" w:sz="0" w:space="0" w:color="auto"/>
      </w:divBdr>
    </w:div>
    <w:div w:id="981423146">
      <w:bodyDiv w:val="1"/>
      <w:marLeft w:val="0"/>
      <w:marRight w:val="0"/>
      <w:marTop w:val="0"/>
      <w:marBottom w:val="0"/>
      <w:divBdr>
        <w:top w:val="none" w:sz="0" w:space="0" w:color="auto"/>
        <w:left w:val="none" w:sz="0" w:space="0" w:color="auto"/>
        <w:bottom w:val="none" w:sz="0" w:space="0" w:color="auto"/>
        <w:right w:val="none" w:sz="0" w:space="0" w:color="auto"/>
      </w:divBdr>
    </w:div>
    <w:div w:id="982540804">
      <w:bodyDiv w:val="1"/>
      <w:marLeft w:val="0"/>
      <w:marRight w:val="0"/>
      <w:marTop w:val="0"/>
      <w:marBottom w:val="0"/>
      <w:divBdr>
        <w:top w:val="none" w:sz="0" w:space="0" w:color="auto"/>
        <w:left w:val="none" w:sz="0" w:space="0" w:color="auto"/>
        <w:bottom w:val="none" w:sz="0" w:space="0" w:color="auto"/>
        <w:right w:val="none" w:sz="0" w:space="0" w:color="auto"/>
      </w:divBdr>
    </w:div>
    <w:div w:id="996028952">
      <w:bodyDiv w:val="1"/>
      <w:marLeft w:val="0"/>
      <w:marRight w:val="0"/>
      <w:marTop w:val="0"/>
      <w:marBottom w:val="0"/>
      <w:divBdr>
        <w:top w:val="none" w:sz="0" w:space="0" w:color="auto"/>
        <w:left w:val="none" w:sz="0" w:space="0" w:color="auto"/>
        <w:bottom w:val="none" w:sz="0" w:space="0" w:color="auto"/>
        <w:right w:val="none" w:sz="0" w:space="0" w:color="auto"/>
      </w:divBdr>
    </w:div>
    <w:div w:id="1006636219">
      <w:bodyDiv w:val="1"/>
      <w:marLeft w:val="0"/>
      <w:marRight w:val="0"/>
      <w:marTop w:val="0"/>
      <w:marBottom w:val="0"/>
      <w:divBdr>
        <w:top w:val="none" w:sz="0" w:space="0" w:color="auto"/>
        <w:left w:val="none" w:sz="0" w:space="0" w:color="auto"/>
        <w:bottom w:val="none" w:sz="0" w:space="0" w:color="auto"/>
        <w:right w:val="none" w:sz="0" w:space="0" w:color="auto"/>
      </w:divBdr>
    </w:div>
    <w:div w:id="1011877277">
      <w:bodyDiv w:val="1"/>
      <w:marLeft w:val="0"/>
      <w:marRight w:val="0"/>
      <w:marTop w:val="0"/>
      <w:marBottom w:val="0"/>
      <w:divBdr>
        <w:top w:val="none" w:sz="0" w:space="0" w:color="auto"/>
        <w:left w:val="none" w:sz="0" w:space="0" w:color="auto"/>
        <w:bottom w:val="none" w:sz="0" w:space="0" w:color="auto"/>
        <w:right w:val="none" w:sz="0" w:space="0" w:color="auto"/>
      </w:divBdr>
    </w:div>
    <w:div w:id="1012996986">
      <w:bodyDiv w:val="1"/>
      <w:marLeft w:val="0"/>
      <w:marRight w:val="0"/>
      <w:marTop w:val="0"/>
      <w:marBottom w:val="0"/>
      <w:divBdr>
        <w:top w:val="none" w:sz="0" w:space="0" w:color="auto"/>
        <w:left w:val="none" w:sz="0" w:space="0" w:color="auto"/>
        <w:bottom w:val="none" w:sz="0" w:space="0" w:color="auto"/>
        <w:right w:val="none" w:sz="0" w:space="0" w:color="auto"/>
      </w:divBdr>
    </w:div>
    <w:div w:id="1020592522">
      <w:bodyDiv w:val="1"/>
      <w:marLeft w:val="0"/>
      <w:marRight w:val="0"/>
      <w:marTop w:val="0"/>
      <w:marBottom w:val="0"/>
      <w:divBdr>
        <w:top w:val="none" w:sz="0" w:space="0" w:color="auto"/>
        <w:left w:val="none" w:sz="0" w:space="0" w:color="auto"/>
        <w:bottom w:val="none" w:sz="0" w:space="0" w:color="auto"/>
        <w:right w:val="none" w:sz="0" w:space="0" w:color="auto"/>
      </w:divBdr>
    </w:div>
    <w:div w:id="1039091220">
      <w:bodyDiv w:val="1"/>
      <w:marLeft w:val="0"/>
      <w:marRight w:val="0"/>
      <w:marTop w:val="0"/>
      <w:marBottom w:val="0"/>
      <w:divBdr>
        <w:top w:val="none" w:sz="0" w:space="0" w:color="auto"/>
        <w:left w:val="none" w:sz="0" w:space="0" w:color="auto"/>
        <w:bottom w:val="none" w:sz="0" w:space="0" w:color="auto"/>
        <w:right w:val="none" w:sz="0" w:space="0" w:color="auto"/>
      </w:divBdr>
    </w:div>
    <w:div w:id="1039746178">
      <w:bodyDiv w:val="1"/>
      <w:marLeft w:val="0"/>
      <w:marRight w:val="0"/>
      <w:marTop w:val="0"/>
      <w:marBottom w:val="0"/>
      <w:divBdr>
        <w:top w:val="none" w:sz="0" w:space="0" w:color="auto"/>
        <w:left w:val="none" w:sz="0" w:space="0" w:color="auto"/>
        <w:bottom w:val="none" w:sz="0" w:space="0" w:color="auto"/>
        <w:right w:val="none" w:sz="0" w:space="0" w:color="auto"/>
      </w:divBdr>
    </w:div>
    <w:div w:id="1062602906">
      <w:bodyDiv w:val="1"/>
      <w:marLeft w:val="0"/>
      <w:marRight w:val="0"/>
      <w:marTop w:val="0"/>
      <w:marBottom w:val="0"/>
      <w:divBdr>
        <w:top w:val="none" w:sz="0" w:space="0" w:color="auto"/>
        <w:left w:val="none" w:sz="0" w:space="0" w:color="auto"/>
        <w:bottom w:val="none" w:sz="0" w:space="0" w:color="auto"/>
        <w:right w:val="none" w:sz="0" w:space="0" w:color="auto"/>
      </w:divBdr>
    </w:div>
    <w:div w:id="1073039479">
      <w:bodyDiv w:val="1"/>
      <w:marLeft w:val="0"/>
      <w:marRight w:val="0"/>
      <w:marTop w:val="0"/>
      <w:marBottom w:val="0"/>
      <w:divBdr>
        <w:top w:val="none" w:sz="0" w:space="0" w:color="auto"/>
        <w:left w:val="none" w:sz="0" w:space="0" w:color="auto"/>
        <w:bottom w:val="none" w:sz="0" w:space="0" w:color="auto"/>
        <w:right w:val="none" w:sz="0" w:space="0" w:color="auto"/>
      </w:divBdr>
    </w:div>
    <w:div w:id="1109928970">
      <w:bodyDiv w:val="1"/>
      <w:marLeft w:val="0"/>
      <w:marRight w:val="0"/>
      <w:marTop w:val="0"/>
      <w:marBottom w:val="0"/>
      <w:divBdr>
        <w:top w:val="none" w:sz="0" w:space="0" w:color="auto"/>
        <w:left w:val="none" w:sz="0" w:space="0" w:color="auto"/>
        <w:bottom w:val="none" w:sz="0" w:space="0" w:color="auto"/>
        <w:right w:val="none" w:sz="0" w:space="0" w:color="auto"/>
      </w:divBdr>
    </w:div>
    <w:div w:id="1117069742">
      <w:bodyDiv w:val="1"/>
      <w:marLeft w:val="0"/>
      <w:marRight w:val="0"/>
      <w:marTop w:val="0"/>
      <w:marBottom w:val="0"/>
      <w:divBdr>
        <w:top w:val="none" w:sz="0" w:space="0" w:color="auto"/>
        <w:left w:val="none" w:sz="0" w:space="0" w:color="auto"/>
        <w:bottom w:val="none" w:sz="0" w:space="0" w:color="auto"/>
        <w:right w:val="none" w:sz="0" w:space="0" w:color="auto"/>
      </w:divBdr>
    </w:div>
    <w:div w:id="1118571612">
      <w:bodyDiv w:val="1"/>
      <w:marLeft w:val="0"/>
      <w:marRight w:val="0"/>
      <w:marTop w:val="0"/>
      <w:marBottom w:val="0"/>
      <w:divBdr>
        <w:top w:val="none" w:sz="0" w:space="0" w:color="auto"/>
        <w:left w:val="none" w:sz="0" w:space="0" w:color="auto"/>
        <w:bottom w:val="none" w:sz="0" w:space="0" w:color="auto"/>
        <w:right w:val="none" w:sz="0" w:space="0" w:color="auto"/>
      </w:divBdr>
    </w:div>
    <w:div w:id="1142118109">
      <w:bodyDiv w:val="1"/>
      <w:marLeft w:val="0"/>
      <w:marRight w:val="0"/>
      <w:marTop w:val="0"/>
      <w:marBottom w:val="0"/>
      <w:divBdr>
        <w:top w:val="none" w:sz="0" w:space="0" w:color="auto"/>
        <w:left w:val="none" w:sz="0" w:space="0" w:color="auto"/>
        <w:bottom w:val="none" w:sz="0" w:space="0" w:color="auto"/>
        <w:right w:val="none" w:sz="0" w:space="0" w:color="auto"/>
      </w:divBdr>
    </w:div>
    <w:div w:id="1148982261">
      <w:bodyDiv w:val="1"/>
      <w:marLeft w:val="0"/>
      <w:marRight w:val="0"/>
      <w:marTop w:val="0"/>
      <w:marBottom w:val="0"/>
      <w:divBdr>
        <w:top w:val="none" w:sz="0" w:space="0" w:color="auto"/>
        <w:left w:val="none" w:sz="0" w:space="0" w:color="auto"/>
        <w:bottom w:val="none" w:sz="0" w:space="0" w:color="auto"/>
        <w:right w:val="none" w:sz="0" w:space="0" w:color="auto"/>
      </w:divBdr>
    </w:div>
    <w:div w:id="1150638095">
      <w:bodyDiv w:val="1"/>
      <w:marLeft w:val="0"/>
      <w:marRight w:val="0"/>
      <w:marTop w:val="0"/>
      <w:marBottom w:val="0"/>
      <w:divBdr>
        <w:top w:val="none" w:sz="0" w:space="0" w:color="auto"/>
        <w:left w:val="none" w:sz="0" w:space="0" w:color="auto"/>
        <w:bottom w:val="none" w:sz="0" w:space="0" w:color="auto"/>
        <w:right w:val="none" w:sz="0" w:space="0" w:color="auto"/>
      </w:divBdr>
    </w:div>
    <w:div w:id="1171604027">
      <w:bodyDiv w:val="1"/>
      <w:marLeft w:val="0"/>
      <w:marRight w:val="0"/>
      <w:marTop w:val="0"/>
      <w:marBottom w:val="0"/>
      <w:divBdr>
        <w:top w:val="none" w:sz="0" w:space="0" w:color="auto"/>
        <w:left w:val="none" w:sz="0" w:space="0" w:color="auto"/>
        <w:bottom w:val="none" w:sz="0" w:space="0" w:color="auto"/>
        <w:right w:val="none" w:sz="0" w:space="0" w:color="auto"/>
      </w:divBdr>
    </w:div>
    <w:div w:id="1178697320">
      <w:bodyDiv w:val="1"/>
      <w:marLeft w:val="0"/>
      <w:marRight w:val="0"/>
      <w:marTop w:val="0"/>
      <w:marBottom w:val="0"/>
      <w:divBdr>
        <w:top w:val="none" w:sz="0" w:space="0" w:color="auto"/>
        <w:left w:val="none" w:sz="0" w:space="0" w:color="auto"/>
        <w:bottom w:val="none" w:sz="0" w:space="0" w:color="auto"/>
        <w:right w:val="none" w:sz="0" w:space="0" w:color="auto"/>
      </w:divBdr>
    </w:div>
    <w:div w:id="1196189735">
      <w:bodyDiv w:val="1"/>
      <w:marLeft w:val="0"/>
      <w:marRight w:val="0"/>
      <w:marTop w:val="0"/>
      <w:marBottom w:val="0"/>
      <w:divBdr>
        <w:top w:val="none" w:sz="0" w:space="0" w:color="auto"/>
        <w:left w:val="none" w:sz="0" w:space="0" w:color="auto"/>
        <w:bottom w:val="none" w:sz="0" w:space="0" w:color="auto"/>
        <w:right w:val="none" w:sz="0" w:space="0" w:color="auto"/>
      </w:divBdr>
    </w:div>
    <w:div w:id="1208956308">
      <w:bodyDiv w:val="1"/>
      <w:marLeft w:val="0"/>
      <w:marRight w:val="0"/>
      <w:marTop w:val="0"/>
      <w:marBottom w:val="0"/>
      <w:divBdr>
        <w:top w:val="none" w:sz="0" w:space="0" w:color="auto"/>
        <w:left w:val="none" w:sz="0" w:space="0" w:color="auto"/>
        <w:bottom w:val="none" w:sz="0" w:space="0" w:color="auto"/>
        <w:right w:val="none" w:sz="0" w:space="0" w:color="auto"/>
      </w:divBdr>
    </w:div>
    <w:div w:id="1223374135">
      <w:bodyDiv w:val="1"/>
      <w:marLeft w:val="0"/>
      <w:marRight w:val="0"/>
      <w:marTop w:val="0"/>
      <w:marBottom w:val="0"/>
      <w:divBdr>
        <w:top w:val="none" w:sz="0" w:space="0" w:color="auto"/>
        <w:left w:val="none" w:sz="0" w:space="0" w:color="auto"/>
        <w:bottom w:val="none" w:sz="0" w:space="0" w:color="auto"/>
        <w:right w:val="none" w:sz="0" w:space="0" w:color="auto"/>
      </w:divBdr>
    </w:div>
    <w:div w:id="1224029254">
      <w:bodyDiv w:val="1"/>
      <w:marLeft w:val="0"/>
      <w:marRight w:val="0"/>
      <w:marTop w:val="0"/>
      <w:marBottom w:val="0"/>
      <w:divBdr>
        <w:top w:val="none" w:sz="0" w:space="0" w:color="auto"/>
        <w:left w:val="none" w:sz="0" w:space="0" w:color="auto"/>
        <w:bottom w:val="none" w:sz="0" w:space="0" w:color="auto"/>
        <w:right w:val="none" w:sz="0" w:space="0" w:color="auto"/>
      </w:divBdr>
    </w:div>
    <w:div w:id="1238788748">
      <w:bodyDiv w:val="1"/>
      <w:marLeft w:val="0"/>
      <w:marRight w:val="0"/>
      <w:marTop w:val="0"/>
      <w:marBottom w:val="0"/>
      <w:divBdr>
        <w:top w:val="none" w:sz="0" w:space="0" w:color="auto"/>
        <w:left w:val="none" w:sz="0" w:space="0" w:color="auto"/>
        <w:bottom w:val="none" w:sz="0" w:space="0" w:color="auto"/>
        <w:right w:val="none" w:sz="0" w:space="0" w:color="auto"/>
      </w:divBdr>
    </w:div>
    <w:div w:id="1239051341">
      <w:bodyDiv w:val="1"/>
      <w:marLeft w:val="0"/>
      <w:marRight w:val="0"/>
      <w:marTop w:val="0"/>
      <w:marBottom w:val="0"/>
      <w:divBdr>
        <w:top w:val="none" w:sz="0" w:space="0" w:color="auto"/>
        <w:left w:val="none" w:sz="0" w:space="0" w:color="auto"/>
        <w:bottom w:val="none" w:sz="0" w:space="0" w:color="auto"/>
        <w:right w:val="none" w:sz="0" w:space="0" w:color="auto"/>
      </w:divBdr>
    </w:div>
    <w:div w:id="1244532582">
      <w:bodyDiv w:val="1"/>
      <w:marLeft w:val="0"/>
      <w:marRight w:val="0"/>
      <w:marTop w:val="0"/>
      <w:marBottom w:val="0"/>
      <w:divBdr>
        <w:top w:val="none" w:sz="0" w:space="0" w:color="auto"/>
        <w:left w:val="none" w:sz="0" w:space="0" w:color="auto"/>
        <w:bottom w:val="none" w:sz="0" w:space="0" w:color="auto"/>
        <w:right w:val="none" w:sz="0" w:space="0" w:color="auto"/>
      </w:divBdr>
    </w:div>
    <w:div w:id="1256984455">
      <w:bodyDiv w:val="1"/>
      <w:marLeft w:val="0"/>
      <w:marRight w:val="0"/>
      <w:marTop w:val="0"/>
      <w:marBottom w:val="0"/>
      <w:divBdr>
        <w:top w:val="none" w:sz="0" w:space="0" w:color="auto"/>
        <w:left w:val="none" w:sz="0" w:space="0" w:color="auto"/>
        <w:bottom w:val="none" w:sz="0" w:space="0" w:color="auto"/>
        <w:right w:val="none" w:sz="0" w:space="0" w:color="auto"/>
      </w:divBdr>
    </w:div>
    <w:div w:id="1258827749">
      <w:bodyDiv w:val="1"/>
      <w:marLeft w:val="0"/>
      <w:marRight w:val="0"/>
      <w:marTop w:val="0"/>
      <w:marBottom w:val="0"/>
      <w:divBdr>
        <w:top w:val="none" w:sz="0" w:space="0" w:color="auto"/>
        <w:left w:val="none" w:sz="0" w:space="0" w:color="auto"/>
        <w:bottom w:val="none" w:sz="0" w:space="0" w:color="auto"/>
        <w:right w:val="none" w:sz="0" w:space="0" w:color="auto"/>
      </w:divBdr>
    </w:div>
    <w:div w:id="1272738834">
      <w:bodyDiv w:val="1"/>
      <w:marLeft w:val="0"/>
      <w:marRight w:val="0"/>
      <w:marTop w:val="0"/>
      <w:marBottom w:val="0"/>
      <w:divBdr>
        <w:top w:val="none" w:sz="0" w:space="0" w:color="auto"/>
        <w:left w:val="none" w:sz="0" w:space="0" w:color="auto"/>
        <w:bottom w:val="none" w:sz="0" w:space="0" w:color="auto"/>
        <w:right w:val="none" w:sz="0" w:space="0" w:color="auto"/>
      </w:divBdr>
    </w:div>
    <w:div w:id="1282876866">
      <w:bodyDiv w:val="1"/>
      <w:marLeft w:val="0"/>
      <w:marRight w:val="0"/>
      <w:marTop w:val="0"/>
      <w:marBottom w:val="0"/>
      <w:divBdr>
        <w:top w:val="none" w:sz="0" w:space="0" w:color="auto"/>
        <w:left w:val="none" w:sz="0" w:space="0" w:color="auto"/>
        <w:bottom w:val="none" w:sz="0" w:space="0" w:color="auto"/>
        <w:right w:val="none" w:sz="0" w:space="0" w:color="auto"/>
      </w:divBdr>
    </w:div>
    <w:div w:id="1287615175">
      <w:bodyDiv w:val="1"/>
      <w:marLeft w:val="0"/>
      <w:marRight w:val="0"/>
      <w:marTop w:val="0"/>
      <w:marBottom w:val="0"/>
      <w:divBdr>
        <w:top w:val="none" w:sz="0" w:space="0" w:color="auto"/>
        <w:left w:val="none" w:sz="0" w:space="0" w:color="auto"/>
        <w:bottom w:val="none" w:sz="0" w:space="0" w:color="auto"/>
        <w:right w:val="none" w:sz="0" w:space="0" w:color="auto"/>
      </w:divBdr>
    </w:div>
    <w:div w:id="1288970059">
      <w:bodyDiv w:val="1"/>
      <w:marLeft w:val="0"/>
      <w:marRight w:val="0"/>
      <w:marTop w:val="0"/>
      <w:marBottom w:val="0"/>
      <w:divBdr>
        <w:top w:val="none" w:sz="0" w:space="0" w:color="auto"/>
        <w:left w:val="none" w:sz="0" w:space="0" w:color="auto"/>
        <w:bottom w:val="none" w:sz="0" w:space="0" w:color="auto"/>
        <w:right w:val="none" w:sz="0" w:space="0" w:color="auto"/>
      </w:divBdr>
    </w:div>
    <w:div w:id="1289161641">
      <w:bodyDiv w:val="1"/>
      <w:marLeft w:val="0"/>
      <w:marRight w:val="0"/>
      <w:marTop w:val="0"/>
      <w:marBottom w:val="0"/>
      <w:divBdr>
        <w:top w:val="none" w:sz="0" w:space="0" w:color="auto"/>
        <w:left w:val="none" w:sz="0" w:space="0" w:color="auto"/>
        <w:bottom w:val="none" w:sz="0" w:space="0" w:color="auto"/>
        <w:right w:val="none" w:sz="0" w:space="0" w:color="auto"/>
      </w:divBdr>
    </w:div>
    <w:div w:id="1294098018">
      <w:bodyDiv w:val="1"/>
      <w:marLeft w:val="0"/>
      <w:marRight w:val="0"/>
      <w:marTop w:val="0"/>
      <w:marBottom w:val="0"/>
      <w:divBdr>
        <w:top w:val="none" w:sz="0" w:space="0" w:color="auto"/>
        <w:left w:val="none" w:sz="0" w:space="0" w:color="auto"/>
        <w:bottom w:val="none" w:sz="0" w:space="0" w:color="auto"/>
        <w:right w:val="none" w:sz="0" w:space="0" w:color="auto"/>
      </w:divBdr>
    </w:div>
    <w:div w:id="1309163080">
      <w:bodyDiv w:val="1"/>
      <w:marLeft w:val="0"/>
      <w:marRight w:val="0"/>
      <w:marTop w:val="0"/>
      <w:marBottom w:val="0"/>
      <w:divBdr>
        <w:top w:val="none" w:sz="0" w:space="0" w:color="auto"/>
        <w:left w:val="none" w:sz="0" w:space="0" w:color="auto"/>
        <w:bottom w:val="none" w:sz="0" w:space="0" w:color="auto"/>
        <w:right w:val="none" w:sz="0" w:space="0" w:color="auto"/>
      </w:divBdr>
    </w:div>
    <w:div w:id="1314331603">
      <w:bodyDiv w:val="1"/>
      <w:marLeft w:val="0"/>
      <w:marRight w:val="0"/>
      <w:marTop w:val="0"/>
      <w:marBottom w:val="0"/>
      <w:divBdr>
        <w:top w:val="none" w:sz="0" w:space="0" w:color="auto"/>
        <w:left w:val="none" w:sz="0" w:space="0" w:color="auto"/>
        <w:bottom w:val="none" w:sz="0" w:space="0" w:color="auto"/>
        <w:right w:val="none" w:sz="0" w:space="0" w:color="auto"/>
      </w:divBdr>
    </w:div>
    <w:div w:id="1330014223">
      <w:bodyDiv w:val="1"/>
      <w:marLeft w:val="0"/>
      <w:marRight w:val="0"/>
      <w:marTop w:val="0"/>
      <w:marBottom w:val="0"/>
      <w:divBdr>
        <w:top w:val="none" w:sz="0" w:space="0" w:color="auto"/>
        <w:left w:val="none" w:sz="0" w:space="0" w:color="auto"/>
        <w:bottom w:val="none" w:sz="0" w:space="0" w:color="auto"/>
        <w:right w:val="none" w:sz="0" w:space="0" w:color="auto"/>
      </w:divBdr>
    </w:div>
    <w:div w:id="1373533863">
      <w:bodyDiv w:val="1"/>
      <w:marLeft w:val="0"/>
      <w:marRight w:val="0"/>
      <w:marTop w:val="0"/>
      <w:marBottom w:val="0"/>
      <w:divBdr>
        <w:top w:val="none" w:sz="0" w:space="0" w:color="auto"/>
        <w:left w:val="none" w:sz="0" w:space="0" w:color="auto"/>
        <w:bottom w:val="none" w:sz="0" w:space="0" w:color="auto"/>
        <w:right w:val="none" w:sz="0" w:space="0" w:color="auto"/>
      </w:divBdr>
    </w:div>
    <w:div w:id="1376856908">
      <w:bodyDiv w:val="1"/>
      <w:marLeft w:val="0"/>
      <w:marRight w:val="0"/>
      <w:marTop w:val="0"/>
      <w:marBottom w:val="0"/>
      <w:divBdr>
        <w:top w:val="none" w:sz="0" w:space="0" w:color="auto"/>
        <w:left w:val="none" w:sz="0" w:space="0" w:color="auto"/>
        <w:bottom w:val="none" w:sz="0" w:space="0" w:color="auto"/>
        <w:right w:val="none" w:sz="0" w:space="0" w:color="auto"/>
      </w:divBdr>
    </w:div>
    <w:div w:id="1395012077">
      <w:bodyDiv w:val="1"/>
      <w:marLeft w:val="0"/>
      <w:marRight w:val="0"/>
      <w:marTop w:val="0"/>
      <w:marBottom w:val="0"/>
      <w:divBdr>
        <w:top w:val="none" w:sz="0" w:space="0" w:color="auto"/>
        <w:left w:val="none" w:sz="0" w:space="0" w:color="auto"/>
        <w:bottom w:val="none" w:sz="0" w:space="0" w:color="auto"/>
        <w:right w:val="none" w:sz="0" w:space="0" w:color="auto"/>
      </w:divBdr>
    </w:div>
    <w:div w:id="1409689133">
      <w:bodyDiv w:val="1"/>
      <w:marLeft w:val="0"/>
      <w:marRight w:val="0"/>
      <w:marTop w:val="0"/>
      <w:marBottom w:val="0"/>
      <w:divBdr>
        <w:top w:val="none" w:sz="0" w:space="0" w:color="auto"/>
        <w:left w:val="none" w:sz="0" w:space="0" w:color="auto"/>
        <w:bottom w:val="none" w:sz="0" w:space="0" w:color="auto"/>
        <w:right w:val="none" w:sz="0" w:space="0" w:color="auto"/>
      </w:divBdr>
    </w:div>
    <w:div w:id="1409696952">
      <w:bodyDiv w:val="1"/>
      <w:marLeft w:val="0"/>
      <w:marRight w:val="0"/>
      <w:marTop w:val="0"/>
      <w:marBottom w:val="0"/>
      <w:divBdr>
        <w:top w:val="none" w:sz="0" w:space="0" w:color="auto"/>
        <w:left w:val="none" w:sz="0" w:space="0" w:color="auto"/>
        <w:bottom w:val="none" w:sz="0" w:space="0" w:color="auto"/>
        <w:right w:val="none" w:sz="0" w:space="0" w:color="auto"/>
      </w:divBdr>
    </w:div>
    <w:div w:id="1455447241">
      <w:bodyDiv w:val="1"/>
      <w:marLeft w:val="0"/>
      <w:marRight w:val="0"/>
      <w:marTop w:val="0"/>
      <w:marBottom w:val="0"/>
      <w:divBdr>
        <w:top w:val="none" w:sz="0" w:space="0" w:color="auto"/>
        <w:left w:val="none" w:sz="0" w:space="0" w:color="auto"/>
        <w:bottom w:val="none" w:sz="0" w:space="0" w:color="auto"/>
        <w:right w:val="none" w:sz="0" w:space="0" w:color="auto"/>
      </w:divBdr>
    </w:div>
    <w:div w:id="1465389435">
      <w:bodyDiv w:val="1"/>
      <w:marLeft w:val="0"/>
      <w:marRight w:val="0"/>
      <w:marTop w:val="0"/>
      <w:marBottom w:val="0"/>
      <w:divBdr>
        <w:top w:val="none" w:sz="0" w:space="0" w:color="auto"/>
        <w:left w:val="none" w:sz="0" w:space="0" w:color="auto"/>
        <w:bottom w:val="none" w:sz="0" w:space="0" w:color="auto"/>
        <w:right w:val="none" w:sz="0" w:space="0" w:color="auto"/>
      </w:divBdr>
    </w:div>
    <w:div w:id="1467968162">
      <w:bodyDiv w:val="1"/>
      <w:marLeft w:val="0"/>
      <w:marRight w:val="0"/>
      <w:marTop w:val="0"/>
      <w:marBottom w:val="0"/>
      <w:divBdr>
        <w:top w:val="none" w:sz="0" w:space="0" w:color="auto"/>
        <w:left w:val="none" w:sz="0" w:space="0" w:color="auto"/>
        <w:bottom w:val="none" w:sz="0" w:space="0" w:color="auto"/>
        <w:right w:val="none" w:sz="0" w:space="0" w:color="auto"/>
      </w:divBdr>
    </w:div>
    <w:div w:id="1468939680">
      <w:bodyDiv w:val="1"/>
      <w:marLeft w:val="0"/>
      <w:marRight w:val="0"/>
      <w:marTop w:val="0"/>
      <w:marBottom w:val="0"/>
      <w:divBdr>
        <w:top w:val="none" w:sz="0" w:space="0" w:color="auto"/>
        <w:left w:val="none" w:sz="0" w:space="0" w:color="auto"/>
        <w:bottom w:val="none" w:sz="0" w:space="0" w:color="auto"/>
        <w:right w:val="none" w:sz="0" w:space="0" w:color="auto"/>
      </w:divBdr>
    </w:div>
    <w:div w:id="1472283622">
      <w:bodyDiv w:val="1"/>
      <w:marLeft w:val="0"/>
      <w:marRight w:val="0"/>
      <w:marTop w:val="0"/>
      <w:marBottom w:val="0"/>
      <w:divBdr>
        <w:top w:val="none" w:sz="0" w:space="0" w:color="auto"/>
        <w:left w:val="none" w:sz="0" w:space="0" w:color="auto"/>
        <w:bottom w:val="none" w:sz="0" w:space="0" w:color="auto"/>
        <w:right w:val="none" w:sz="0" w:space="0" w:color="auto"/>
      </w:divBdr>
    </w:div>
    <w:div w:id="1473788277">
      <w:bodyDiv w:val="1"/>
      <w:marLeft w:val="0"/>
      <w:marRight w:val="0"/>
      <w:marTop w:val="0"/>
      <w:marBottom w:val="0"/>
      <w:divBdr>
        <w:top w:val="none" w:sz="0" w:space="0" w:color="auto"/>
        <w:left w:val="none" w:sz="0" w:space="0" w:color="auto"/>
        <w:bottom w:val="none" w:sz="0" w:space="0" w:color="auto"/>
        <w:right w:val="none" w:sz="0" w:space="0" w:color="auto"/>
      </w:divBdr>
    </w:div>
    <w:div w:id="1478959816">
      <w:bodyDiv w:val="1"/>
      <w:marLeft w:val="0"/>
      <w:marRight w:val="0"/>
      <w:marTop w:val="0"/>
      <w:marBottom w:val="0"/>
      <w:divBdr>
        <w:top w:val="none" w:sz="0" w:space="0" w:color="auto"/>
        <w:left w:val="none" w:sz="0" w:space="0" w:color="auto"/>
        <w:bottom w:val="none" w:sz="0" w:space="0" w:color="auto"/>
        <w:right w:val="none" w:sz="0" w:space="0" w:color="auto"/>
      </w:divBdr>
    </w:div>
    <w:div w:id="1510678001">
      <w:bodyDiv w:val="1"/>
      <w:marLeft w:val="0"/>
      <w:marRight w:val="0"/>
      <w:marTop w:val="0"/>
      <w:marBottom w:val="0"/>
      <w:divBdr>
        <w:top w:val="none" w:sz="0" w:space="0" w:color="auto"/>
        <w:left w:val="none" w:sz="0" w:space="0" w:color="auto"/>
        <w:bottom w:val="none" w:sz="0" w:space="0" w:color="auto"/>
        <w:right w:val="none" w:sz="0" w:space="0" w:color="auto"/>
      </w:divBdr>
    </w:div>
    <w:div w:id="1527328179">
      <w:bodyDiv w:val="1"/>
      <w:marLeft w:val="0"/>
      <w:marRight w:val="0"/>
      <w:marTop w:val="0"/>
      <w:marBottom w:val="0"/>
      <w:divBdr>
        <w:top w:val="none" w:sz="0" w:space="0" w:color="auto"/>
        <w:left w:val="none" w:sz="0" w:space="0" w:color="auto"/>
        <w:bottom w:val="none" w:sz="0" w:space="0" w:color="auto"/>
        <w:right w:val="none" w:sz="0" w:space="0" w:color="auto"/>
      </w:divBdr>
    </w:div>
    <w:div w:id="1571115292">
      <w:bodyDiv w:val="1"/>
      <w:marLeft w:val="0"/>
      <w:marRight w:val="0"/>
      <w:marTop w:val="0"/>
      <w:marBottom w:val="0"/>
      <w:divBdr>
        <w:top w:val="none" w:sz="0" w:space="0" w:color="auto"/>
        <w:left w:val="none" w:sz="0" w:space="0" w:color="auto"/>
        <w:bottom w:val="none" w:sz="0" w:space="0" w:color="auto"/>
        <w:right w:val="none" w:sz="0" w:space="0" w:color="auto"/>
      </w:divBdr>
    </w:div>
    <w:div w:id="1573202229">
      <w:bodyDiv w:val="1"/>
      <w:marLeft w:val="0"/>
      <w:marRight w:val="0"/>
      <w:marTop w:val="0"/>
      <w:marBottom w:val="0"/>
      <w:divBdr>
        <w:top w:val="none" w:sz="0" w:space="0" w:color="auto"/>
        <w:left w:val="none" w:sz="0" w:space="0" w:color="auto"/>
        <w:bottom w:val="none" w:sz="0" w:space="0" w:color="auto"/>
        <w:right w:val="none" w:sz="0" w:space="0" w:color="auto"/>
      </w:divBdr>
    </w:div>
    <w:div w:id="1577596437">
      <w:bodyDiv w:val="1"/>
      <w:marLeft w:val="0"/>
      <w:marRight w:val="0"/>
      <w:marTop w:val="0"/>
      <w:marBottom w:val="0"/>
      <w:divBdr>
        <w:top w:val="none" w:sz="0" w:space="0" w:color="auto"/>
        <w:left w:val="none" w:sz="0" w:space="0" w:color="auto"/>
        <w:bottom w:val="none" w:sz="0" w:space="0" w:color="auto"/>
        <w:right w:val="none" w:sz="0" w:space="0" w:color="auto"/>
      </w:divBdr>
    </w:div>
    <w:div w:id="1588265130">
      <w:bodyDiv w:val="1"/>
      <w:marLeft w:val="0"/>
      <w:marRight w:val="0"/>
      <w:marTop w:val="0"/>
      <w:marBottom w:val="0"/>
      <w:divBdr>
        <w:top w:val="none" w:sz="0" w:space="0" w:color="auto"/>
        <w:left w:val="none" w:sz="0" w:space="0" w:color="auto"/>
        <w:bottom w:val="none" w:sz="0" w:space="0" w:color="auto"/>
        <w:right w:val="none" w:sz="0" w:space="0" w:color="auto"/>
      </w:divBdr>
    </w:div>
    <w:div w:id="1594121491">
      <w:bodyDiv w:val="1"/>
      <w:marLeft w:val="0"/>
      <w:marRight w:val="0"/>
      <w:marTop w:val="0"/>
      <w:marBottom w:val="0"/>
      <w:divBdr>
        <w:top w:val="none" w:sz="0" w:space="0" w:color="auto"/>
        <w:left w:val="none" w:sz="0" w:space="0" w:color="auto"/>
        <w:bottom w:val="none" w:sz="0" w:space="0" w:color="auto"/>
        <w:right w:val="none" w:sz="0" w:space="0" w:color="auto"/>
      </w:divBdr>
    </w:div>
    <w:div w:id="1597595643">
      <w:bodyDiv w:val="1"/>
      <w:marLeft w:val="0"/>
      <w:marRight w:val="0"/>
      <w:marTop w:val="0"/>
      <w:marBottom w:val="0"/>
      <w:divBdr>
        <w:top w:val="none" w:sz="0" w:space="0" w:color="auto"/>
        <w:left w:val="none" w:sz="0" w:space="0" w:color="auto"/>
        <w:bottom w:val="none" w:sz="0" w:space="0" w:color="auto"/>
        <w:right w:val="none" w:sz="0" w:space="0" w:color="auto"/>
      </w:divBdr>
    </w:div>
    <w:div w:id="1615939925">
      <w:bodyDiv w:val="1"/>
      <w:marLeft w:val="0"/>
      <w:marRight w:val="0"/>
      <w:marTop w:val="0"/>
      <w:marBottom w:val="0"/>
      <w:divBdr>
        <w:top w:val="none" w:sz="0" w:space="0" w:color="auto"/>
        <w:left w:val="none" w:sz="0" w:space="0" w:color="auto"/>
        <w:bottom w:val="none" w:sz="0" w:space="0" w:color="auto"/>
        <w:right w:val="none" w:sz="0" w:space="0" w:color="auto"/>
      </w:divBdr>
    </w:div>
    <w:div w:id="1618491361">
      <w:bodyDiv w:val="1"/>
      <w:marLeft w:val="0"/>
      <w:marRight w:val="0"/>
      <w:marTop w:val="0"/>
      <w:marBottom w:val="0"/>
      <w:divBdr>
        <w:top w:val="none" w:sz="0" w:space="0" w:color="auto"/>
        <w:left w:val="none" w:sz="0" w:space="0" w:color="auto"/>
        <w:bottom w:val="none" w:sz="0" w:space="0" w:color="auto"/>
        <w:right w:val="none" w:sz="0" w:space="0" w:color="auto"/>
      </w:divBdr>
    </w:div>
    <w:div w:id="1620410180">
      <w:bodyDiv w:val="1"/>
      <w:marLeft w:val="0"/>
      <w:marRight w:val="0"/>
      <w:marTop w:val="0"/>
      <w:marBottom w:val="0"/>
      <w:divBdr>
        <w:top w:val="none" w:sz="0" w:space="0" w:color="auto"/>
        <w:left w:val="none" w:sz="0" w:space="0" w:color="auto"/>
        <w:bottom w:val="none" w:sz="0" w:space="0" w:color="auto"/>
        <w:right w:val="none" w:sz="0" w:space="0" w:color="auto"/>
      </w:divBdr>
    </w:div>
    <w:div w:id="1654720262">
      <w:bodyDiv w:val="1"/>
      <w:marLeft w:val="0"/>
      <w:marRight w:val="0"/>
      <w:marTop w:val="0"/>
      <w:marBottom w:val="0"/>
      <w:divBdr>
        <w:top w:val="none" w:sz="0" w:space="0" w:color="auto"/>
        <w:left w:val="none" w:sz="0" w:space="0" w:color="auto"/>
        <w:bottom w:val="none" w:sz="0" w:space="0" w:color="auto"/>
        <w:right w:val="none" w:sz="0" w:space="0" w:color="auto"/>
      </w:divBdr>
    </w:div>
    <w:div w:id="1660690654">
      <w:bodyDiv w:val="1"/>
      <w:marLeft w:val="0"/>
      <w:marRight w:val="0"/>
      <w:marTop w:val="0"/>
      <w:marBottom w:val="0"/>
      <w:divBdr>
        <w:top w:val="none" w:sz="0" w:space="0" w:color="auto"/>
        <w:left w:val="none" w:sz="0" w:space="0" w:color="auto"/>
        <w:bottom w:val="none" w:sz="0" w:space="0" w:color="auto"/>
        <w:right w:val="none" w:sz="0" w:space="0" w:color="auto"/>
      </w:divBdr>
    </w:div>
    <w:div w:id="1663510723">
      <w:bodyDiv w:val="1"/>
      <w:marLeft w:val="0"/>
      <w:marRight w:val="0"/>
      <w:marTop w:val="0"/>
      <w:marBottom w:val="0"/>
      <w:divBdr>
        <w:top w:val="none" w:sz="0" w:space="0" w:color="auto"/>
        <w:left w:val="none" w:sz="0" w:space="0" w:color="auto"/>
        <w:bottom w:val="none" w:sz="0" w:space="0" w:color="auto"/>
        <w:right w:val="none" w:sz="0" w:space="0" w:color="auto"/>
      </w:divBdr>
    </w:div>
    <w:div w:id="1687443751">
      <w:bodyDiv w:val="1"/>
      <w:marLeft w:val="0"/>
      <w:marRight w:val="0"/>
      <w:marTop w:val="0"/>
      <w:marBottom w:val="0"/>
      <w:divBdr>
        <w:top w:val="none" w:sz="0" w:space="0" w:color="auto"/>
        <w:left w:val="none" w:sz="0" w:space="0" w:color="auto"/>
        <w:bottom w:val="none" w:sz="0" w:space="0" w:color="auto"/>
        <w:right w:val="none" w:sz="0" w:space="0" w:color="auto"/>
      </w:divBdr>
    </w:div>
    <w:div w:id="1700005971">
      <w:bodyDiv w:val="1"/>
      <w:marLeft w:val="0"/>
      <w:marRight w:val="0"/>
      <w:marTop w:val="0"/>
      <w:marBottom w:val="0"/>
      <w:divBdr>
        <w:top w:val="none" w:sz="0" w:space="0" w:color="auto"/>
        <w:left w:val="none" w:sz="0" w:space="0" w:color="auto"/>
        <w:bottom w:val="none" w:sz="0" w:space="0" w:color="auto"/>
        <w:right w:val="none" w:sz="0" w:space="0" w:color="auto"/>
      </w:divBdr>
    </w:div>
    <w:div w:id="1700663694">
      <w:bodyDiv w:val="1"/>
      <w:marLeft w:val="0"/>
      <w:marRight w:val="0"/>
      <w:marTop w:val="0"/>
      <w:marBottom w:val="0"/>
      <w:divBdr>
        <w:top w:val="none" w:sz="0" w:space="0" w:color="auto"/>
        <w:left w:val="none" w:sz="0" w:space="0" w:color="auto"/>
        <w:bottom w:val="none" w:sz="0" w:space="0" w:color="auto"/>
        <w:right w:val="none" w:sz="0" w:space="0" w:color="auto"/>
      </w:divBdr>
    </w:div>
    <w:div w:id="1706446481">
      <w:bodyDiv w:val="1"/>
      <w:marLeft w:val="0"/>
      <w:marRight w:val="0"/>
      <w:marTop w:val="0"/>
      <w:marBottom w:val="0"/>
      <w:divBdr>
        <w:top w:val="none" w:sz="0" w:space="0" w:color="auto"/>
        <w:left w:val="none" w:sz="0" w:space="0" w:color="auto"/>
        <w:bottom w:val="none" w:sz="0" w:space="0" w:color="auto"/>
        <w:right w:val="none" w:sz="0" w:space="0" w:color="auto"/>
      </w:divBdr>
    </w:div>
    <w:div w:id="1720473050">
      <w:bodyDiv w:val="1"/>
      <w:marLeft w:val="0"/>
      <w:marRight w:val="0"/>
      <w:marTop w:val="0"/>
      <w:marBottom w:val="0"/>
      <w:divBdr>
        <w:top w:val="none" w:sz="0" w:space="0" w:color="auto"/>
        <w:left w:val="none" w:sz="0" w:space="0" w:color="auto"/>
        <w:bottom w:val="none" w:sz="0" w:space="0" w:color="auto"/>
        <w:right w:val="none" w:sz="0" w:space="0" w:color="auto"/>
      </w:divBdr>
    </w:div>
    <w:div w:id="1725712396">
      <w:bodyDiv w:val="1"/>
      <w:marLeft w:val="0"/>
      <w:marRight w:val="0"/>
      <w:marTop w:val="0"/>
      <w:marBottom w:val="0"/>
      <w:divBdr>
        <w:top w:val="none" w:sz="0" w:space="0" w:color="auto"/>
        <w:left w:val="none" w:sz="0" w:space="0" w:color="auto"/>
        <w:bottom w:val="none" w:sz="0" w:space="0" w:color="auto"/>
        <w:right w:val="none" w:sz="0" w:space="0" w:color="auto"/>
      </w:divBdr>
    </w:div>
    <w:div w:id="1735153954">
      <w:bodyDiv w:val="1"/>
      <w:marLeft w:val="0"/>
      <w:marRight w:val="0"/>
      <w:marTop w:val="0"/>
      <w:marBottom w:val="0"/>
      <w:divBdr>
        <w:top w:val="none" w:sz="0" w:space="0" w:color="auto"/>
        <w:left w:val="none" w:sz="0" w:space="0" w:color="auto"/>
        <w:bottom w:val="none" w:sz="0" w:space="0" w:color="auto"/>
        <w:right w:val="none" w:sz="0" w:space="0" w:color="auto"/>
      </w:divBdr>
    </w:div>
    <w:div w:id="1742943100">
      <w:bodyDiv w:val="1"/>
      <w:marLeft w:val="0"/>
      <w:marRight w:val="0"/>
      <w:marTop w:val="0"/>
      <w:marBottom w:val="0"/>
      <w:divBdr>
        <w:top w:val="none" w:sz="0" w:space="0" w:color="auto"/>
        <w:left w:val="none" w:sz="0" w:space="0" w:color="auto"/>
        <w:bottom w:val="none" w:sz="0" w:space="0" w:color="auto"/>
        <w:right w:val="none" w:sz="0" w:space="0" w:color="auto"/>
      </w:divBdr>
    </w:div>
    <w:div w:id="1754618172">
      <w:bodyDiv w:val="1"/>
      <w:marLeft w:val="0"/>
      <w:marRight w:val="0"/>
      <w:marTop w:val="0"/>
      <w:marBottom w:val="0"/>
      <w:divBdr>
        <w:top w:val="none" w:sz="0" w:space="0" w:color="auto"/>
        <w:left w:val="none" w:sz="0" w:space="0" w:color="auto"/>
        <w:bottom w:val="none" w:sz="0" w:space="0" w:color="auto"/>
        <w:right w:val="none" w:sz="0" w:space="0" w:color="auto"/>
      </w:divBdr>
    </w:div>
    <w:div w:id="1788308009">
      <w:bodyDiv w:val="1"/>
      <w:marLeft w:val="0"/>
      <w:marRight w:val="0"/>
      <w:marTop w:val="0"/>
      <w:marBottom w:val="0"/>
      <w:divBdr>
        <w:top w:val="none" w:sz="0" w:space="0" w:color="auto"/>
        <w:left w:val="none" w:sz="0" w:space="0" w:color="auto"/>
        <w:bottom w:val="none" w:sz="0" w:space="0" w:color="auto"/>
        <w:right w:val="none" w:sz="0" w:space="0" w:color="auto"/>
      </w:divBdr>
    </w:div>
    <w:div w:id="1793356584">
      <w:bodyDiv w:val="1"/>
      <w:marLeft w:val="0"/>
      <w:marRight w:val="0"/>
      <w:marTop w:val="0"/>
      <w:marBottom w:val="0"/>
      <w:divBdr>
        <w:top w:val="none" w:sz="0" w:space="0" w:color="auto"/>
        <w:left w:val="none" w:sz="0" w:space="0" w:color="auto"/>
        <w:bottom w:val="none" w:sz="0" w:space="0" w:color="auto"/>
        <w:right w:val="none" w:sz="0" w:space="0" w:color="auto"/>
      </w:divBdr>
    </w:div>
    <w:div w:id="1800223928">
      <w:bodyDiv w:val="1"/>
      <w:marLeft w:val="0"/>
      <w:marRight w:val="0"/>
      <w:marTop w:val="0"/>
      <w:marBottom w:val="0"/>
      <w:divBdr>
        <w:top w:val="none" w:sz="0" w:space="0" w:color="auto"/>
        <w:left w:val="none" w:sz="0" w:space="0" w:color="auto"/>
        <w:bottom w:val="none" w:sz="0" w:space="0" w:color="auto"/>
        <w:right w:val="none" w:sz="0" w:space="0" w:color="auto"/>
      </w:divBdr>
    </w:div>
    <w:div w:id="1853061057">
      <w:bodyDiv w:val="1"/>
      <w:marLeft w:val="0"/>
      <w:marRight w:val="0"/>
      <w:marTop w:val="0"/>
      <w:marBottom w:val="0"/>
      <w:divBdr>
        <w:top w:val="none" w:sz="0" w:space="0" w:color="auto"/>
        <w:left w:val="none" w:sz="0" w:space="0" w:color="auto"/>
        <w:bottom w:val="none" w:sz="0" w:space="0" w:color="auto"/>
        <w:right w:val="none" w:sz="0" w:space="0" w:color="auto"/>
      </w:divBdr>
    </w:div>
    <w:div w:id="1867215442">
      <w:bodyDiv w:val="1"/>
      <w:marLeft w:val="0"/>
      <w:marRight w:val="0"/>
      <w:marTop w:val="0"/>
      <w:marBottom w:val="0"/>
      <w:divBdr>
        <w:top w:val="none" w:sz="0" w:space="0" w:color="auto"/>
        <w:left w:val="none" w:sz="0" w:space="0" w:color="auto"/>
        <w:bottom w:val="none" w:sz="0" w:space="0" w:color="auto"/>
        <w:right w:val="none" w:sz="0" w:space="0" w:color="auto"/>
      </w:divBdr>
    </w:div>
    <w:div w:id="1903323772">
      <w:bodyDiv w:val="1"/>
      <w:marLeft w:val="0"/>
      <w:marRight w:val="0"/>
      <w:marTop w:val="0"/>
      <w:marBottom w:val="0"/>
      <w:divBdr>
        <w:top w:val="none" w:sz="0" w:space="0" w:color="auto"/>
        <w:left w:val="none" w:sz="0" w:space="0" w:color="auto"/>
        <w:bottom w:val="none" w:sz="0" w:space="0" w:color="auto"/>
        <w:right w:val="none" w:sz="0" w:space="0" w:color="auto"/>
      </w:divBdr>
    </w:div>
    <w:div w:id="1903328893">
      <w:bodyDiv w:val="1"/>
      <w:marLeft w:val="0"/>
      <w:marRight w:val="0"/>
      <w:marTop w:val="0"/>
      <w:marBottom w:val="0"/>
      <w:divBdr>
        <w:top w:val="none" w:sz="0" w:space="0" w:color="auto"/>
        <w:left w:val="none" w:sz="0" w:space="0" w:color="auto"/>
        <w:bottom w:val="none" w:sz="0" w:space="0" w:color="auto"/>
        <w:right w:val="none" w:sz="0" w:space="0" w:color="auto"/>
      </w:divBdr>
    </w:div>
    <w:div w:id="1911453279">
      <w:bodyDiv w:val="1"/>
      <w:marLeft w:val="0"/>
      <w:marRight w:val="0"/>
      <w:marTop w:val="0"/>
      <w:marBottom w:val="0"/>
      <w:divBdr>
        <w:top w:val="none" w:sz="0" w:space="0" w:color="auto"/>
        <w:left w:val="none" w:sz="0" w:space="0" w:color="auto"/>
        <w:bottom w:val="none" w:sz="0" w:space="0" w:color="auto"/>
        <w:right w:val="none" w:sz="0" w:space="0" w:color="auto"/>
      </w:divBdr>
    </w:div>
    <w:div w:id="1915626329">
      <w:bodyDiv w:val="1"/>
      <w:marLeft w:val="0"/>
      <w:marRight w:val="0"/>
      <w:marTop w:val="0"/>
      <w:marBottom w:val="0"/>
      <w:divBdr>
        <w:top w:val="none" w:sz="0" w:space="0" w:color="auto"/>
        <w:left w:val="none" w:sz="0" w:space="0" w:color="auto"/>
        <w:bottom w:val="none" w:sz="0" w:space="0" w:color="auto"/>
        <w:right w:val="none" w:sz="0" w:space="0" w:color="auto"/>
      </w:divBdr>
    </w:div>
    <w:div w:id="1949002479">
      <w:bodyDiv w:val="1"/>
      <w:marLeft w:val="0"/>
      <w:marRight w:val="0"/>
      <w:marTop w:val="0"/>
      <w:marBottom w:val="0"/>
      <w:divBdr>
        <w:top w:val="none" w:sz="0" w:space="0" w:color="auto"/>
        <w:left w:val="none" w:sz="0" w:space="0" w:color="auto"/>
        <w:bottom w:val="none" w:sz="0" w:space="0" w:color="auto"/>
        <w:right w:val="none" w:sz="0" w:space="0" w:color="auto"/>
      </w:divBdr>
    </w:div>
    <w:div w:id="1953780200">
      <w:bodyDiv w:val="1"/>
      <w:marLeft w:val="0"/>
      <w:marRight w:val="0"/>
      <w:marTop w:val="0"/>
      <w:marBottom w:val="0"/>
      <w:divBdr>
        <w:top w:val="none" w:sz="0" w:space="0" w:color="auto"/>
        <w:left w:val="none" w:sz="0" w:space="0" w:color="auto"/>
        <w:bottom w:val="none" w:sz="0" w:space="0" w:color="auto"/>
        <w:right w:val="none" w:sz="0" w:space="0" w:color="auto"/>
      </w:divBdr>
    </w:div>
    <w:div w:id="1955212949">
      <w:bodyDiv w:val="1"/>
      <w:marLeft w:val="0"/>
      <w:marRight w:val="0"/>
      <w:marTop w:val="0"/>
      <w:marBottom w:val="0"/>
      <w:divBdr>
        <w:top w:val="none" w:sz="0" w:space="0" w:color="auto"/>
        <w:left w:val="none" w:sz="0" w:space="0" w:color="auto"/>
        <w:bottom w:val="none" w:sz="0" w:space="0" w:color="auto"/>
        <w:right w:val="none" w:sz="0" w:space="0" w:color="auto"/>
      </w:divBdr>
    </w:div>
    <w:div w:id="1965384028">
      <w:bodyDiv w:val="1"/>
      <w:marLeft w:val="0"/>
      <w:marRight w:val="0"/>
      <w:marTop w:val="0"/>
      <w:marBottom w:val="0"/>
      <w:divBdr>
        <w:top w:val="none" w:sz="0" w:space="0" w:color="auto"/>
        <w:left w:val="none" w:sz="0" w:space="0" w:color="auto"/>
        <w:bottom w:val="none" w:sz="0" w:space="0" w:color="auto"/>
        <w:right w:val="none" w:sz="0" w:space="0" w:color="auto"/>
      </w:divBdr>
    </w:div>
    <w:div w:id="1982150164">
      <w:bodyDiv w:val="1"/>
      <w:marLeft w:val="0"/>
      <w:marRight w:val="0"/>
      <w:marTop w:val="0"/>
      <w:marBottom w:val="0"/>
      <w:divBdr>
        <w:top w:val="none" w:sz="0" w:space="0" w:color="auto"/>
        <w:left w:val="none" w:sz="0" w:space="0" w:color="auto"/>
        <w:bottom w:val="none" w:sz="0" w:space="0" w:color="auto"/>
        <w:right w:val="none" w:sz="0" w:space="0" w:color="auto"/>
      </w:divBdr>
    </w:div>
    <w:div w:id="2043086662">
      <w:bodyDiv w:val="1"/>
      <w:marLeft w:val="0"/>
      <w:marRight w:val="0"/>
      <w:marTop w:val="0"/>
      <w:marBottom w:val="0"/>
      <w:divBdr>
        <w:top w:val="none" w:sz="0" w:space="0" w:color="auto"/>
        <w:left w:val="none" w:sz="0" w:space="0" w:color="auto"/>
        <w:bottom w:val="none" w:sz="0" w:space="0" w:color="auto"/>
        <w:right w:val="none" w:sz="0" w:space="0" w:color="auto"/>
      </w:divBdr>
    </w:div>
    <w:div w:id="2059239029">
      <w:bodyDiv w:val="1"/>
      <w:marLeft w:val="0"/>
      <w:marRight w:val="0"/>
      <w:marTop w:val="0"/>
      <w:marBottom w:val="0"/>
      <w:divBdr>
        <w:top w:val="none" w:sz="0" w:space="0" w:color="auto"/>
        <w:left w:val="none" w:sz="0" w:space="0" w:color="auto"/>
        <w:bottom w:val="none" w:sz="0" w:space="0" w:color="auto"/>
        <w:right w:val="none" w:sz="0" w:space="0" w:color="auto"/>
      </w:divBdr>
    </w:div>
    <w:div w:id="2065327870">
      <w:bodyDiv w:val="1"/>
      <w:marLeft w:val="0"/>
      <w:marRight w:val="0"/>
      <w:marTop w:val="0"/>
      <w:marBottom w:val="0"/>
      <w:divBdr>
        <w:top w:val="none" w:sz="0" w:space="0" w:color="auto"/>
        <w:left w:val="none" w:sz="0" w:space="0" w:color="auto"/>
        <w:bottom w:val="none" w:sz="0" w:space="0" w:color="auto"/>
        <w:right w:val="none" w:sz="0" w:space="0" w:color="auto"/>
      </w:divBdr>
    </w:div>
    <w:div w:id="2069064489">
      <w:bodyDiv w:val="1"/>
      <w:marLeft w:val="0"/>
      <w:marRight w:val="0"/>
      <w:marTop w:val="0"/>
      <w:marBottom w:val="0"/>
      <w:divBdr>
        <w:top w:val="none" w:sz="0" w:space="0" w:color="auto"/>
        <w:left w:val="none" w:sz="0" w:space="0" w:color="auto"/>
        <w:bottom w:val="none" w:sz="0" w:space="0" w:color="auto"/>
        <w:right w:val="none" w:sz="0" w:space="0" w:color="auto"/>
      </w:divBdr>
    </w:div>
    <w:div w:id="2071223805">
      <w:bodyDiv w:val="1"/>
      <w:marLeft w:val="0"/>
      <w:marRight w:val="0"/>
      <w:marTop w:val="0"/>
      <w:marBottom w:val="0"/>
      <w:divBdr>
        <w:top w:val="none" w:sz="0" w:space="0" w:color="auto"/>
        <w:left w:val="none" w:sz="0" w:space="0" w:color="auto"/>
        <w:bottom w:val="none" w:sz="0" w:space="0" w:color="auto"/>
        <w:right w:val="none" w:sz="0" w:space="0" w:color="auto"/>
      </w:divBdr>
    </w:div>
    <w:div w:id="2074574544">
      <w:bodyDiv w:val="1"/>
      <w:marLeft w:val="0"/>
      <w:marRight w:val="0"/>
      <w:marTop w:val="0"/>
      <w:marBottom w:val="0"/>
      <w:divBdr>
        <w:top w:val="none" w:sz="0" w:space="0" w:color="auto"/>
        <w:left w:val="none" w:sz="0" w:space="0" w:color="auto"/>
        <w:bottom w:val="none" w:sz="0" w:space="0" w:color="auto"/>
        <w:right w:val="none" w:sz="0" w:space="0" w:color="auto"/>
      </w:divBdr>
    </w:div>
    <w:div w:id="2090231169">
      <w:bodyDiv w:val="1"/>
      <w:marLeft w:val="0"/>
      <w:marRight w:val="0"/>
      <w:marTop w:val="0"/>
      <w:marBottom w:val="0"/>
      <w:divBdr>
        <w:top w:val="none" w:sz="0" w:space="0" w:color="auto"/>
        <w:left w:val="none" w:sz="0" w:space="0" w:color="auto"/>
        <w:bottom w:val="none" w:sz="0" w:space="0" w:color="auto"/>
        <w:right w:val="none" w:sz="0" w:space="0" w:color="auto"/>
      </w:divBdr>
    </w:div>
    <w:div w:id="2097899050">
      <w:bodyDiv w:val="1"/>
      <w:marLeft w:val="0"/>
      <w:marRight w:val="0"/>
      <w:marTop w:val="0"/>
      <w:marBottom w:val="0"/>
      <w:divBdr>
        <w:top w:val="none" w:sz="0" w:space="0" w:color="auto"/>
        <w:left w:val="none" w:sz="0" w:space="0" w:color="auto"/>
        <w:bottom w:val="none" w:sz="0" w:space="0" w:color="auto"/>
        <w:right w:val="none" w:sz="0" w:space="0" w:color="auto"/>
      </w:divBdr>
    </w:div>
    <w:div w:id="2100833582">
      <w:bodyDiv w:val="1"/>
      <w:marLeft w:val="0"/>
      <w:marRight w:val="0"/>
      <w:marTop w:val="0"/>
      <w:marBottom w:val="0"/>
      <w:divBdr>
        <w:top w:val="none" w:sz="0" w:space="0" w:color="auto"/>
        <w:left w:val="none" w:sz="0" w:space="0" w:color="auto"/>
        <w:bottom w:val="none" w:sz="0" w:space="0" w:color="auto"/>
        <w:right w:val="none" w:sz="0" w:space="0" w:color="auto"/>
      </w:divBdr>
    </w:div>
    <w:div w:id="2102868931">
      <w:bodyDiv w:val="1"/>
      <w:marLeft w:val="0"/>
      <w:marRight w:val="0"/>
      <w:marTop w:val="0"/>
      <w:marBottom w:val="0"/>
      <w:divBdr>
        <w:top w:val="none" w:sz="0" w:space="0" w:color="auto"/>
        <w:left w:val="none" w:sz="0" w:space="0" w:color="auto"/>
        <w:bottom w:val="none" w:sz="0" w:space="0" w:color="auto"/>
        <w:right w:val="none" w:sz="0" w:space="0" w:color="auto"/>
      </w:divBdr>
    </w:div>
    <w:div w:id="214580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Mediland\Technical%20offer\Part\AWFR\T134\Book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Hospital Electro Medical Equipment Distribution Department Wise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Sheet1!$A$5:$R$5</c:f>
              <c:strCache>
                <c:ptCount val="18"/>
                <c:pt idx="0">
                  <c:v>Critical Care</c:v>
                </c:pt>
                <c:pt idx="1">
                  <c:v>ICU</c:v>
                </c:pt>
                <c:pt idx="2">
                  <c:v>Gynae</c:v>
                </c:pt>
                <c:pt idx="3">
                  <c:v>Neonatal</c:v>
                </c:pt>
                <c:pt idx="4">
                  <c:v>General</c:v>
                </c:pt>
                <c:pt idx="5">
                  <c:v>Cardiac</c:v>
                </c:pt>
                <c:pt idx="6">
                  <c:v>Cardiology</c:v>
                </c:pt>
                <c:pt idx="7">
                  <c:v>ENT</c:v>
                </c:pt>
                <c:pt idx="8">
                  <c:v>Ophtalmology</c:v>
                </c:pt>
                <c:pt idx="9">
                  <c:v>Urology</c:v>
                </c:pt>
                <c:pt idx="10">
                  <c:v>CSSD</c:v>
                </c:pt>
                <c:pt idx="11">
                  <c:v>Operation Theater</c:v>
                </c:pt>
                <c:pt idx="12">
                  <c:v>OPD</c:v>
                </c:pt>
                <c:pt idx="13">
                  <c:v>Dermatology</c:v>
                </c:pt>
                <c:pt idx="14">
                  <c:v>Endocrinology</c:v>
                </c:pt>
                <c:pt idx="15">
                  <c:v>Neurology</c:v>
                </c:pt>
                <c:pt idx="16">
                  <c:v>Neurosurgery</c:v>
                </c:pt>
                <c:pt idx="17">
                  <c:v>Skill Lab</c:v>
                </c:pt>
              </c:strCache>
            </c:strRef>
          </c:cat>
          <c:val>
            <c:numRef>
              <c:f>Sheet1!$A$6:$R$6</c:f>
              <c:numCache>
                <c:formatCode>General</c:formatCode>
                <c:ptCount val="18"/>
                <c:pt idx="0">
                  <c:v>35</c:v>
                </c:pt>
                <c:pt idx="1">
                  <c:v>25</c:v>
                </c:pt>
                <c:pt idx="2">
                  <c:v>15</c:v>
                </c:pt>
                <c:pt idx="3">
                  <c:v>15</c:v>
                </c:pt>
                <c:pt idx="4">
                  <c:v>21</c:v>
                </c:pt>
                <c:pt idx="5">
                  <c:v>19</c:v>
                </c:pt>
                <c:pt idx="6">
                  <c:v>20</c:v>
                </c:pt>
                <c:pt idx="7">
                  <c:v>17</c:v>
                </c:pt>
                <c:pt idx="8">
                  <c:v>12</c:v>
                </c:pt>
                <c:pt idx="9">
                  <c:v>13</c:v>
                </c:pt>
                <c:pt idx="10">
                  <c:v>10</c:v>
                </c:pt>
                <c:pt idx="11">
                  <c:v>23</c:v>
                </c:pt>
                <c:pt idx="12">
                  <c:v>20</c:v>
                </c:pt>
                <c:pt idx="13">
                  <c:v>9</c:v>
                </c:pt>
                <c:pt idx="14">
                  <c:v>15</c:v>
                </c:pt>
                <c:pt idx="15">
                  <c:v>19</c:v>
                </c:pt>
                <c:pt idx="16">
                  <c:v>13</c:v>
                </c:pt>
                <c:pt idx="17">
                  <c:v>22</c:v>
                </c:pt>
              </c:numCache>
            </c:numRef>
          </c:val>
          <c:extLst>
            <c:ext xmlns:c16="http://schemas.microsoft.com/office/drawing/2014/chart" uri="{C3380CC4-5D6E-409C-BE32-E72D297353CC}">
              <c16:uniqueId val="{00000000-B590-4767-B504-29DD779F9F92}"/>
            </c:ext>
          </c:extLst>
        </c:ser>
        <c:dLbls>
          <c:dLblPos val="inEnd"/>
          <c:showLegendKey val="0"/>
          <c:showVal val="1"/>
          <c:showCatName val="0"/>
          <c:showSerName val="0"/>
          <c:showPercent val="0"/>
          <c:showBubbleSize val="0"/>
        </c:dLbls>
        <c:gapWidth val="41"/>
        <c:axId val="-407163680"/>
        <c:axId val="-407157152"/>
      </c:barChart>
      <c:catAx>
        <c:axId val="-4071636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07157152"/>
        <c:crosses val="autoZero"/>
        <c:auto val="1"/>
        <c:lblAlgn val="ctr"/>
        <c:lblOffset val="100"/>
        <c:noMultiLvlLbl val="0"/>
      </c:catAx>
      <c:valAx>
        <c:axId val="-407157152"/>
        <c:scaling>
          <c:orientation val="minMax"/>
        </c:scaling>
        <c:delete val="1"/>
        <c:axPos val="l"/>
        <c:numFmt formatCode="General" sourceLinked="1"/>
        <c:majorTickMark val="none"/>
        <c:minorTickMark val="none"/>
        <c:tickLblPos val="nextTo"/>
        <c:crossAx val="-40716368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7B7-4F7A-837D-ECE1C9A6EAD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7B7-4F7A-837D-ECE1C9A6EAD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7B7-4F7A-837D-ECE1C9A6EAD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7B7-4F7A-837D-ECE1C9A6EAD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7B7-4F7A-837D-ECE1C9A6EAD1}"/>
              </c:ext>
            </c:extLst>
          </c:dPt>
          <c:dLbls>
            <c:dLbl>
              <c:idx val="0"/>
              <c:layout>
                <c:manualLayout>
                  <c:x val="-9.9634733158355214E-3"/>
                  <c:y val="0.145983522892971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B7-4F7A-837D-ECE1C9A6EAD1}"/>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Sheet2!$B$4:$B$8</c:f>
              <c:strCache>
                <c:ptCount val="5"/>
                <c:pt idx="0">
                  <c:v>Agree</c:v>
                </c:pt>
                <c:pt idx="1">
                  <c:v>Strongly Agree</c:v>
                </c:pt>
                <c:pt idx="2">
                  <c:v>Neutral</c:v>
                </c:pt>
                <c:pt idx="3">
                  <c:v>Disagree</c:v>
                </c:pt>
                <c:pt idx="4">
                  <c:v>Strongly Disagree</c:v>
                </c:pt>
              </c:strCache>
            </c:strRef>
          </c:cat>
          <c:val>
            <c:numRef>
              <c:f>Sheet2!$C$4:$C$8</c:f>
              <c:numCache>
                <c:formatCode>General</c:formatCode>
                <c:ptCount val="5"/>
                <c:pt idx="0">
                  <c:v>5</c:v>
                </c:pt>
                <c:pt idx="1">
                  <c:v>80</c:v>
                </c:pt>
                <c:pt idx="2">
                  <c:v>5</c:v>
                </c:pt>
                <c:pt idx="3">
                  <c:v>3</c:v>
                </c:pt>
                <c:pt idx="4">
                  <c:v>7</c:v>
                </c:pt>
              </c:numCache>
            </c:numRef>
          </c:val>
          <c:extLst>
            <c:ext xmlns:c16="http://schemas.microsoft.com/office/drawing/2014/chart" uri="{C3380CC4-5D6E-409C-BE32-E72D297353CC}">
              <c16:uniqueId val="{0000000A-D7B7-4F7A-837D-ECE1C9A6EA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c:ext xmlns:c16="http://schemas.microsoft.com/office/drawing/2014/chart" uri="{C3380CC4-5D6E-409C-BE32-E72D297353CC}">
                <c16:uniqueId val="{00000001-0BE3-4D4B-9493-BB1B0173083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c:ext xmlns:c16="http://schemas.microsoft.com/office/drawing/2014/chart" uri="{C3380CC4-5D6E-409C-BE32-E72D297353CC}">
                <c16:uniqueId val="{00000003-0BE3-4D4B-9493-BB1B01730839}"/>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c:ext xmlns:c16="http://schemas.microsoft.com/office/drawing/2014/chart" uri="{C3380CC4-5D6E-409C-BE32-E72D297353CC}">
                <c16:uniqueId val="{00000005-0BE3-4D4B-9493-BB1B01730839}"/>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a:noFill/>
              </a:ln>
              <a:effectLst/>
              <a:sp3d/>
            </c:spPr>
            <c:extLst>
              <c:ext xmlns:c16="http://schemas.microsoft.com/office/drawing/2014/chart" uri="{C3380CC4-5D6E-409C-BE32-E72D297353CC}">
                <c16:uniqueId val="{00000007-0BE3-4D4B-9493-BB1B01730839}"/>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a:noFill/>
              </a:ln>
              <a:effectLst/>
              <a:sp3d/>
            </c:spPr>
            <c:extLst>
              <c:ext xmlns:c16="http://schemas.microsoft.com/office/drawing/2014/chart" uri="{C3380CC4-5D6E-409C-BE32-E72D297353CC}">
                <c16:uniqueId val="{00000009-0BE3-4D4B-9493-BB1B017308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Sheet2!$B$4:$B$8</c:f>
              <c:strCache>
                <c:ptCount val="5"/>
                <c:pt idx="0">
                  <c:v>Agree</c:v>
                </c:pt>
                <c:pt idx="1">
                  <c:v>Strongly Agree</c:v>
                </c:pt>
                <c:pt idx="2">
                  <c:v>Neutral</c:v>
                </c:pt>
                <c:pt idx="3">
                  <c:v>Disagree</c:v>
                </c:pt>
                <c:pt idx="4">
                  <c:v>Strongly Disagree</c:v>
                </c:pt>
              </c:strCache>
            </c:strRef>
          </c:cat>
          <c:val>
            <c:numRef>
              <c:f>Sheet2!$C$4:$C$8</c:f>
              <c:numCache>
                <c:formatCode>General</c:formatCode>
                <c:ptCount val="5"/>
                <c:pt idx="0">
                  <c:v>5</c:v>
                </c:pt>
                <c:pt idx="1">
                  <c:v>80</c:v>
                </c:pt>
                <c:pt idx="2">
                  <c:v>5</c:v>
                </c:pt>
                <c:pt idx="3">
                  <c:v>3</c:v>
                </c:pt>
                <c:pt idx="4">
                  <c:v>7</c:v>
                </c:pt>
              </c:numCache>
            </c:numRef>
          </c:val>
          <c:extLst>
            <c:ext xmlns:c16="http://schemas.microsoft.com/office/drawing/2014/chart" uri="{C3380CC4-5D6E-409C-BE32-E72D297353CC}">
              <c16:uniqueId val="{0000000A-0BE3-4D4B-9493-BB1B01730839}"/>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 (2)'!$B$4</c:f>
              <c:strCache>
                <c:ptCount val="1"/>
                <c:pt idx="0">
                  <c:v>Foreign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Pt>
            <c:idx val="0"/>
            <c:invertIfNegative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5E6C-41FA-B302-93034E550BE8}"/>
              </c:ext>
            </c:extLst>
          </c:dPt>
          <c:dPt>
            <c:idx val="1"/>
            <c:invertIfNegative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3-5E6C-41FA-B302-93034E550BE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 (2)'!$C$4</c:f>
              <c:numCache>
                <c:formatCode>General</c:formatCode>
                <c:ptCount val="1"/>
                <c:pt idx="0">
                  <c:v>5</c:v>
                </c:pt>
              </c:numCache>
            </c:numRef>
          </c:val>
          <c:extLst>
            <c:ext xmlns:c16="http://schemas.microsoft.com/office/drawing/2014/chart" uri="{C3380CC4-5D6E-409C-BE32-E72D297353CC}">
              <c16:uniqueId val="{00000004-5E6C-41FA-B302-93034E550BE8}"/>
            </c:ext>
          </c:extLst>
        </c:ser>
        <c:ser>
          <c:idx val="1"/>
          <c:order val="1"/>
          <c:tx>
            <c:strRef>
              <c:f>'Sheet2 (2)'!$B$5</c:f>
              <c:strCache>
                <c:ptCount val="1"/>
                <c:pt idx="0">
                  <c:v>Local</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 (2)'!$C$5</c:f>
              <c:numCache>
                <c:formatCode>General</c:formatCode>
                <c:ptCount val="1"/>
                <c:pt idx="0">
                  <c:v>30</c:v>
                </c:pt>
              </c:numCache>
            </c:numRef>
          </c:val>
          <c:extLst>
            <c:ext xmlns:c16="http://schemas.microsoft.com/office/drawing/2014/chart" uri="{C3380CC4-5D6E-409C-BE32-E72D297353CC}">
              <c16:uniqueId val="{00000005-5E6C-41FA-B302-93034E550BE8}"/>
            </c:ext>
          </c:extLst>
        </c:ser>
        <c:dLbls>
          <c:showLegendKey val="0"/>
          <c:showVal val="0"/>
          <c:showCatName val="0"/>
          <c:showSerName val="0"/>
          <c:showPercent val="0"/>
          <c:showBubbleSize val="0"/>
        </c:dLbls>
        <c:gapWidth val="100"/>
        <c:axId val="-407181088"/>
        <c:axId val="-407180000"/>
      </c:barChart>
      <c:catAx>
        <c:axId val="-407181088"/>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07180000"/>
        <c:crosses val="autoZero"/>
        <c:auto val="1"/>
        <c:lblAlgn val="ctr"/>
        <c:lblOffset val="100"/>
        <c:noMultiLvlLbl val="0"/>
      </c:catAx>
      <c:valAx>
        <c:axId val="-40718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0718108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50000"/>
                    <a:lumOff val="50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extLst>
              <c:ext xmlns:c16="http://schemas.microsoft.com/office/drawing/2014/chart" uri="{C3380CC4-5D6E-409C-BE32-E72D297353CC}">
                <c16:uniqueId val="{00000001-EA3B-4EF1-897F-C2654A69047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extLst>
              <c:ext xmlns:c16="http://schemas.microsoft.com/office/drawing/2014/chart" uri="{C3380CC4-5D6E-409C-BE32-E72D297353CC}">
                <c16:uniqueId val="{00000003-EA3B-4EF1-897F-C2654A69047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a:noFill/>
              </a:ln>
              <a:effectLst/>
              <a:sp3d/>
            </c:spPr>
            <c:extLst>
              <c:ext xmlns:c16="http://schemas.microsoft.com/office/drawing/2014/chart" uri="{C3380CC4-5D6E-409C-BE32-E72D297353CC}">
                <c16:uniqueId val="{00000005-EA3B-4EF1-897F-C2654A69047B}"/>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a:noFill/>
              </a:ln>
              <a:effectLst/>
              <a:sp3d/>
            </c:spPr>
            <c:extLst>
              <c:ext xmlns:c16="http://schemas.microsoft.com/office/drawing/2014/chart" uri="{C3380CC4-5D6E-409C-BE32-E72D297353CC}">
                <c16:uniqueId val="{00000007-EA3B-4EF1-897F-C2654A69047B}"/>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a:noFill/>
              </a:ln>
              <a:effectLst/>
              <a:sp3d/>
            </c:spPr>
            <c:extLst>
              <c:ext xmlns:c16="http://schemas.microsoft.com/office/drawing/2014/chart" uri="{C3380CC4-5D6E-409C-BE32-E72D297353CC}">
                <c16:uniqueId val="{00000009-EA3B-4EF1-897F-C2654A69047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Sheet2!$B$4:$B$8</c:f>
              <c:strCache>
                <c:ptCount val="5"/>
                <c:pt idx="0">
                  <c:v>Agree</c:v>
                </c:pt>
                <c:pt idx="1">
                  <c:v>Strongly Agree</c:v>
                </c:pt>
                <c:pt idx="2">
                  <c:v>Neutral</c:v>
                </c:pt>
                <c:pt idx="3">
                  <c:v>Disagree</c:v>
                </c:pt>
                <c:pt idx="4">
                  <c:v>Strongly Disagree</c:v>
                </c:pt>
              </c:strCache>
            </c:strRef>
          </c:cat>
          <c:val>
            <c:numRef>
              <c:f>Sheet2!$C$4:$C$8</c:f>
              <c:numCache>
                <c:formatCode>General</c:formatCode>
                <c:ptCount val="5"/>
                <c:pt idx="0">
                  <c:v>5</c:v>
                </c:pt>
                <c:pt idx="1">
                  <c:v>80</c:v>
                </c:pt>
                <c:pt idx="2">
                  <c:v>5</c:v>
                </c:pt>
                <c:pt idx="3">
                  <c:v>3</c:v>
                </c:pt>
                <c:pt idx="4">
                  <c:v>7</c:v>
                </c:pt>
              </c:numCache>
            </c:numRef>
          </c:val>
          <c:extLst>
            <c:ext xmlns:c16="http://schemas.microsoft.com/office/drawing/2014/chart" uri="{C3380CC4-5D6E-409C-BE32-E72D297353CC}">
              <c16:uniqueId val="{0000000A-EA3B-4EF1-897F-C2654A69047B}"/>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bar"/>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B7E-4A3D-B06C-A69C652899B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B7E-4A3D-B06C-A69C652899B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B7E-4A3D-B06C-A69C652899B4}"/>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9B7E-4A3D-B06C-A69C652899B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 (3)'!$B$4:$B$6</c:f>
              <c:strCache>
                <c:ptCount val="3"/>
                <c:pt idx="0">
                  <c:v>Yes</c:v>
                </c:pt>
                <c:pt idx="1">
                  <c:v>No</c:v>
                </c:pt>
                <c:pt idx="2">
                  <c:v>Neutral</c:v>
                </c:pt>
              </c:strCache>
            </c:strRef>
          </c:cat>
          <c:val>
            <c:numRef>
              <c:f>'Sheet2 (3)'!$C$4:$C$6</c:f>
              <c:numCache>
                <c:formatCode>General</c:formatCode>
                <c:ptCount val="3"/>
                <c:pt idx="0">
                  <c:v>35</c:v>
                </c:pt>
                <c:pt idx="1">
                  <c:v>55</c:v>
                </c:pt>
                <c:pt idx="2">
                  <c:v>10</c:v>
                </c:pt>
              </c:numCache>
            </c:numRef>
          </c:val>
          <c:extLst>
            <c:ext xmlns:c16="http://schemas.microsoft.com/office/drawing/2014/chart" uri="{C3380CC4-5D6E-409C-BE32-E72D297353CC}">
              <c16:uniqueId val="{00000008-9B7E-4A3D-B06C-A69C652899B4}"/>
            </c:ext>
          </c:extLst>
        </c:ser>
        <c:dLbls>
          <c:dLblPos val="outEnd"/>
          <c:showLegendKey val="0"/>
          <c:showVal val="0"/>
          <c:showCatName val="0"/>
          <c:showSerName val="0"/>
          <c:showPercent val="1"/>
          <c:showBubbleSize val="0"/>
          <c:showLeaderLines val="1"/>
        </c:dLbls>
        <c:gapWidth val="100"/>
        <c:secondPieSize val="75"/>
        <c:serLines>
          <c:spPr>
            <a:ln w="9525">
              <a:solidFill>
                <a:schemeClr val="tx1">
                  <a:lumMod val="35000"/>
                  <a:lumOff val="65000"/>
                </a:schemeClr>
              </a:solidFill>
              <a:prstDash val="dash"/>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3BCF-4A97-B4DE-BF52D1B508A0}"/>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3BCF-4A97-B4DE-BF52D1B508A0}"/>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3BCF-4A97-B4DE-BF52D1B508A0}"/>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3BCF-4A97-B4DE-BF52D1B508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 (4)'!$B$4:$B$6</c:f>
              <c:strCache>
                <c:ptCount val="3"/>
                <c:pt idx="0">
                  <c:v>Yes</c:v>
                </c:pt>
                <c:pt idx="1">
                  <c:v>No</c:v>
                </c:pt>
                <c:pt idx="2">
                  <c:v>Neutral</c:v>
                </c:pt>
              </c:strCache>
            </c:strRef>
          </c:cat>
          <c:val>
            <c:numRef>
              <c:f>'Sheet2 (4)'!$C$4:$C$6</c:f>
              <c:numCache>
                <c:formatCode>General</c:formatCode>
                <c:ptCount val="3"/>
                <c:pt idx="0">
                  <c:v>55</c:v>
                </c:pt>
                <c:pt idx="1">
                  <c:v>37</c:v>
                </c:pt>
                <c:pt idx="2">
                  <c:v>8</c:v>
                </c:pt>
              </c:numCache>
            </c:numRef>
          </c:val>
          <c:extLst>
            <c:ext xmlns:c16="http://schemas.microsoft.com/office/drawing/2014/chart" uri="{C3380CC4-5D6E-409C-BE32-E72D297353CC}">
              <c16:uniqueId val="{00000008-3BCF-4A97-B4DE-BF52D1B508A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2508-4194-BDE9-9D2A9EA809F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2508-4194-BDE9-9D2A9EA809F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2508-4194-BDE9-9D2A9EA809F4}"/>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2508-4194-BDE9-9D2A9EA809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 (4)'!$B$4:$B$5</c:f>
              <c:strCache>
                <c:ptCount val="2"/>
                <c:pt idx="0">
                  <c:v>Yes</c:v>
                </c:pt>
                <c:pt idx="1">
                  <c:v>No</c:v>
                </c:pt>
              </c:strCache>
            </c:strRef>
          </c:cat>
          <c:val>
            <c:numRef>
              <c:f>'Sheet2 (4)'!$C$4:$C$5</c:f>
              <c:numCache>
                <c:formatCode>General</c:formatCode>
                <c:ptCount val="2"/>
                <c:pt idx="0">
                  <c:v>5</c:v>
                </c:pt>
                <c:pt idx="1">
                  <c:v>95</c:v>
                </c:pt>
              </c:numCache>
            </c:numRef>
          </c:val>
          <c:extLst>
            <c:ext xmlns:c16="http://schemas.microsoft.com/office/drawing/2014/chart" uri="{C3380CC4-5D6E-409C-BE32-E72D297353CC}">
              <c16:uniqueId val="{00000008-2508-4194-BDE9-9D2A9EA809F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Sal18</b:Tag>
    <b:SourceType>JournalArticle</b:SourceType>
    <b:Guid>{2E2A8E45-D746-4794-A587-18B6F0FAA043}</b:Guid>
    <b:Title>Assessment health status of ICU medical equipment levels at Neyshabur hospitals using ICNA and ACC indices</b:Title>
    <b:Year>2018</b:Year>
    <b:JournalName>MethodsX</b:JournalName>
    <b:Pages>1364-1372</b:Pages>
    <b:Volume>5</b:Volume>
    <b:Issue>1</b:Issue>
    <b:Author>
      <b:Author>
        <b:NameList>
          <b:Person>
            <b:Last>Saleh</b:Last>
            <b:First>Hossein Najafi </b:First>
          </b:Person>
          <b:Person>
            <b:Last>Kavosi</b:Last>
            <b:First>Ali </b:First>
          </b:Person>
          <b:Person>
            <b:Last>Pakdel</b:Last>
            <b:First>Manizhe </b:First>
          </b:Person>
          <b:Person>
            <b:Last>Yousef</b:Last>
            <b:First>Mahmood </b:First>
          </b:Person>
          <b:Person>
            <b:Last>Asghari</b:Last>
            <b:First>Farzaneh Baghal </b:First>
          </b:Person>
          <b:Person>
            <b:Last>Mohammadi</b:Last>
            <b:First>Ali Akbar </b:First>
          </b:Person>
        </b:NameList>
      </b:Author>
    </b:Author>
    <b:RefOrder>5</b:RefOrder>
  </b:Source>
  <b:Source>
    <b:Tag>Fle14</b:Tag>
    <b:SourceType>JournalArticle</b:SourceType>
    <b:Guid>{EF58D896-3E6E-4C55-8AFB-400EC4012E3E}</b:Guid>
    <b:Title>The use of fault reporting of medical equipment to identify latent design flaws</b:Title>
    <b:JournalName>Journal of Biomedical Informatics</b:JournalName>
    <b:Year>2014</b:Year>
    <b:Pages>80-85</b:Pages>
    <b:Volume>51</b:Volume>
    <b:Issue>1</b:Issue>
    <b:Author>
      <b:Author>
        <b:NameList>
          <b:Person>
            <b:Last>Flewwelling</b:Last>
            <b:First>C. J. </b:First>
          </b:Person>
          <b:Person>
            <b:Last>Easty</b:Last>
            <b:First>A. C. </b:First>
          </b:Person>
          <b:Person>
            <b:Last>Vicente</b:Last>
            <b:First>K. J. </b:First>
          </b:Person>
          <b:Person>
            <b:Last>Cafazzo</b:Last>
            <b:First>J. A. </b:First>
          </b:Person>
        </b:NameList>
      </b:Author>
    </b:Author>
    <b:RefOrder>2</b:RefOrder>
  </b:Source>
  <b:Source>
    <b:Tag>Mar182</b:Tag>
    <b:SourceType>JournalArticle</b:SourceType>
    <b:Guid>{CA803873-7DC3-4D90-8C87-A285E2D19ED3}</b:Guid>
    <b:Title>Safe innovation: On medical device legislation in Europe and Africa</b:Title>
    <b:JournalName>Health Policy and Technology</b:JournalName>
    <b:Year>2018</b:Year>
    <b:Pages>156-165</b:Pages>
    <b:Volume>7</b:Volume>
    <b:Issue>2</b:Issue>
    <b:Author>
      <b:Author>
        <b:NameList>
          <b:Person>
            <b:Last>Maria</b:Last>
            <b:First>Carmelo De</b:First>
          </b:Person>
          <b:Person>
            <b:Last>Pietro</b:Last>
            <b:First>Licia Di </b:First>
          </b:Person>
          <b:Person>
            <b:Last>Lantada</b:Last>
            <b:First>Andrés Díaz </b:First>
          </b:Person>
          <b:Person>
            <b:Last>Madete</b:Last>
            <b:First>June </b:First>
          </b:Person>
          <b:Person>
            <b:Last>Makobore</b:Last>
            <b:First>Philippa Ngaju </b:First>
          </b:Person>
          <b:Person>
            <b:Last>Mridha</b:Last>
            <b:First>Mannan </b:First>
          </b:Person>
          <b:Person>
            <b:Last>Ravizza</b:Last>
            <b:First>Alice </b:First>
          </b:Person>
          <b:Person>
            <b:Last>Torop</b:Last>
            <b:First>Janno </b:First>
          </b:Person>
          <b:Person>
            <b:Last>Ahluwalia</b:Last>
            <b:First>Arti </b:First>
          </b:Person>
        </b:NameList>
      </b:Author>
    </b:Author>
    <b:RefOrder>6</b:RefOrder>
  </b:Source>
  <b:Source>
    <b:Tag>Tha14</b:Tag>
    <b:SourceType>JournalArticle</b:SourceType>
    <b:Guid>{9BA5C8AA-3DD2-45B8-BDE0-826A272BF8CE}</b:Guid>
    <b:Title>Role of Emerging Technology for Building Smart Hospital Information System</b:Title>
    <b:JournalName>Procedia Economics and Finance</b:JournalName>
    <b:Year>2014</b:Year>
    <b:Pages>583-588</b:Pages>
    <b:Volume>11</b:Volume>
    <b:Issue>1</b:Issue>
    <b:Author>
      <b:Author>
        <b:NameList>
          <b:Person>
            <b:Last>Thakare</b:Last>
            <b:First>Vaibhav </b:First>
          </b:Person>
          <b:Person>
            <b:Last>Khire</b:Last>
            <b:First>Gauri </b:First>
          </b:Person>
        </b:NameList>
      </b:Author>
    </b:Author>
    <b:RefOrder>3</b:RefOrder>
  </b:Source>
  <b:Source>
    <b:Tag>Pej14</b:Tag>
    <b:SourceType>JournalArticle</b:SourceType>
    <b:Guid>{B5068CE3-6783-45AE-B026-8529E733842B}</b:Guid>
    <b:Title>Evaluate Nurses’ Self-assessment and Educational Needs in Term of Physical Examination of Patients in Hospitals of Birjand University of Medical Sciences</b:Title>
    <b:JournalName>Procedia - Social and Behavioral Sciences</b:JournalName>
    <b:Year>2014</b:Year>
    <b:Pages>597-601</b:Pages>
    <b:Volume>141</b:Volume>
    <b:Issue>1</b:Issue>
    <b:Author>
      <b:Author>
        <b:NameList>
          <b:Person>
            <b:Last>Pejmankhah</b:Last>
            <b:First>Shiva </b:First>
          </b:Person>
        </b:NameList>
      </b:Author>
    </b:Author>
    <b:RefOrder>7</b:RefOrder>
  </b:Source>
  <b:Source>
    <b:Tag>Kub17</b:Tag>
    <b:SourceType>JournalArticle</b:SourceType>
    <b:Guid>{7498134B-D87B-47A7-8221-92E66C7BEAB3}</b:Guid>
    <b:Title>Application of Some Research Methods to Determine the Level of Safety in Municipalities</b:Title>
    <b:JournalName>Procedia - Social and Behavioral Sciences</b:JournalName>
    <b:Year>2017</b:Year>
    <b:Pages>242-248</b:Pages>
    <b:Volume>237</b:Volume>
    <b:Issue>1</b:Issue>
    <b:Author>
      <b:Author>
        <b:NameList>
          <b:Person>
            <b:Last>Kubás</b:Last>
            <b:First>Jozef </b:First>
          </b:Person>
          <b:Person>
            <b:Last>Štofková</b:Last>
            <b:First>Zuzana </b:First>
          </b:Person>
        </b:NameList>
      </b:Author>
    </b:Author>
    <b:RefOrder>4</b:RefOrder>
  </b:Source>
  <b:Source>
    <b:Tag>Ede18</b:Tag>
    <b:SourceType>JournalArticle</b:SourceType>
    <b:Guid>{CB6D5B54-8165-43EB-9F19-28FAA93BC1C3}</b:Guid>
    <b:Title>Theory into practice, practice to theory: Action research in method development</b:Title>
    <b:JournalName>European Journal of Operational Research</b:JournalName>
    <b:Year>2018</b:Year>
    <b:Pages>1145-1155</b:Pages>
    <b:Volume>271</b:Volume>
    <b:Issue>3</b:Issue>
    <b:Author>
      <b:Author>
        <b:NameList>
          <b:Person>
            <b:Last>Eden</b:Last>
            <b:First>Colin </b:First>
          </b:Person>
          <b:Person>
            <b:Last>Ackermann</b:Last>
            <b:First>Fran </b:First>
          </b:Person>
        </b:NameList>
      </b:Author>
    </b:Author>
    <b:RefOrder>1</b:RefOrder>
  </b:Source>
  <b:Source>
    <b:Tag>Mul13</b:Tag>
    <b:SourceType>JournalArticle</b:SourceType>
    <b:Guid>{33F2570F-88EB-4F3C-A8DC-8727D18AAD87}</b:Guid>
    <b:Title>Systems Engineering Research Methods</b:Title>
    <b:JournalName>Procedia Computer Science</b:JournalName>
    <b:Year>2013</b:Year>
    <b:Pages>1092-1101</b:Pages>
    <b:Volume>16</b:Volume>
    <b:Issue>1</b:Issue>
    <b:Author>
      <b:Author>
        <b:NameList>
          <b:Person>
            <b:Last>Muller</b:Last>
            <b:First>Gerrit </b:First>
          </b:Person>
        </b:NameList>
      </b:Author>
    </b:Author>
    <b:RefOrder>8</b:RefOrder>
  </b:Source>
  <b:Source>
    <b:Tag>Noe18</b:Tag>
    <b:SourceType>JournalArticle</b:SourceType>
    <b:Guid>{BE304FDD-F435-4C53-9722-B2E722D6376A}</b:Guid>
    <b:Title>Research Techniques Made Simple: Pharmacoepidemiology Research Methods in Dermatology</b:Title>
    <b:JournalName>Journal of Investigative Dermatology</b:JournalName>
    <b:Year>2018</b:Year>
    <b:Pages>e13-e18</b:Pages>
    <b:Volume>138</b:Volume>
    <b:Issue>2</b:Issue>
    <b:Author>
      <b:Author>
        <b:NameList>
          <b:Person>
            <b:Last>Noe</b:Last>
            <b:First>Megan H. </b:First>
          </b:Person>
          <b:Person>
            <b:Last>Gelfand</b:Last>
            <b:First>Joel M. </b:First>
          </b:Person>
        </b:NameList>
      </b:Author>
    </b:Author>
    <b:RefOrder>9</b:RefOrder>
  </b:Source>
  <b:Source>
    <b:Tag>Xue19</b:Tag>
    <b:SourceType>JournalArticle</b:SourceType>
    <b:Guid>{E2610147-2562-4121-93F6-27045B176A70}</b:Guid>
    <b:Title>Researcher introspection for experience-driven design research</b:Title>
    <b:JournalName>Design Studies</b:JournalName>
    <b:Year>2019</b:Year>
    <b:Pages>37-64</b:Pages>
    <b:Volume>63</b:Volume>
    <b:Issue>1</b:Issue>
    <b:Author>
      <b:Author>
        <b:NameList>
          <b:Person>
            <b:Last>Xue</b:Last>
            <b:First>Haian </b:First>
          </b:Person>
          <b:Person>
            <b:Last>Desmet</b:Last>
            <b:First>Pieter M. A. </b:First>
          </b:Person>
        </b:NameList>
      </b:Author>
    </b:Author>
    <b:RefOrder>10</b:RefOrder>
  </b:Source>
</b:Sources>
</file>

<file path=customXml/itemProps1.xml><?xml version="1.0" encoding="utf-8"?>
<ds:datastoreItem xmlns:ds="http://schemas.openxmlformats.org/officeDocument/2006/customXml" ds:itemID="{09EAD782-ACF4-4EEB-9DBA-440BD8DFA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2947</Words>
  <Characters>16799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Arslan Zahid</dc:creator>
  <cp:keywords/>
  <dc:description/>
  <cp:lastModifiedBy>Maurilene Boriosi</cp:lastModifiedBy>
  <cp:revision>2</cp:revision>
  <dcterms:created xsi:type="dcterms:W3CDTF">2019-05-02T12:46:00Z</dcterms:created>
  <dcterms:modified xsi:type="dcterms:W3CDTF">2019-05-02T12:46:00Z</dcterms:modified>
</cp:coreProperties>
</file>