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DF97C0" w14:textId="050D3D2F" w:rsidR="001D7D4E" w:rsidRPr="006E3B45" w:rsidRDefault="006E3B45" w:rsidP="002B605C">
      <w:pPr>
        <w:jc w:val="center"/>
        <w:rPr>
          <w:rFonts w:ascii="Times New Roman" w:hAnsi="Times New Roman" w:cs="Times New Roman"/>
          <w:sz w:val="24"/>
          <w:szCs w:val="24"/>
        </w:rPr>
      </w:pPr>
      <w:r w:rsidRPr="00131884">
        <w:rPr>
          <w:rFonts w:ascii="Times New Roman" w:hAnsi="Times New Roman" w:cs="Times New Roman"/>
          <w:b/>
          <w:bCs/>
          <w:sz w:val="28"/>
          <w:szCs w:val="28"/>
        </w:rPr>
        <w:t>Field Journal 2025: Strata Florida Fieldwork</w:t>
      </w:r>
      <w:r w:rsidRPr="006E3B45">
        <w:rPr>
          <w:rFonts w:ascii="Times New Roman" w:hAnsi="Times New Roman" w:cs="Times New Roman"/>
          <w:sz w:val="24"/>
          <w:szCs w:val="24"/>
        </w:rPr>
        <w:t>.</w:t>
      </w:r>
    </w:p>
    <w:p w14:paraId="663B3B96" w14:textId="755C65C4" w:rsidR="006B75C3" w:rsidRDefault="00A01A85">
      <w:pPr>
        <w:rPr>
          <w:rFonts w:ascii="Times New Roman" w:hAnsi="Times New Roman" w:cs="Times New Roman"/>
          <w:sz w:val="24"/>
          <w:szCs w:val="24"/>
        </w:rPr>
      </w:pPr>
      <w:r w:rsidRPr="00A01A85">
        <w:rPr>
          <w:rFonts w:ascii="Times New Roman" w:hAnsi="Times New Roman" w:cs="Times New Roman"/>
          <w:sz w:val="24"/>
          <w:szCs w:val="24"/>
        </w:rPr>
        <w:t xml:space="preserve">In archaeology </w:t>
      </w:r>
      <w:r w:rsidR="001F2BF0">
        <w:rPr>
          <w:rFonts w:ascii="Times New Roman" w:hAnsi="Times New Roman" w:cs="Times New Roman"/>
          <w:sz w:val="24"/>
          <w:szCs w:val="24"/>
        </w:rPr>
        <w:t>t</w:t>
      </w:r>
      <w:r w:rsidR="001F2BF0" w:rsidRPr="002767C8">
        <w:rPr>
          <w:rFonts w:ascii="Times New Roman" w:hAnsi="Times New Roman" w:cs="Times New Roman"/>
          <w:sz w:val="24"/>
          <w:szCs w:val="24"/>
        </w:rPr>
        <w:t xml:space="preserve">he use of fieldwork, such as </w:t>
      </w:r>
      <w:r w:rsidR="001F2BF0" w:rsidRPr="001F2BF0">
        <w:rPr>
          <w:rFonts w:ascii="Times New Roman" w:hAnsi="Times New Roman" w:cs="Times New Roman"/>
          <w:sz w:val="24"/>
          <w:szCs w:val="24"/>
        </w:rPr>
        <w:t>survey</w:t>
      </w:r>
      <w:r w:rsidR="001F2BF0">
        <w:rPr>
          <w:rFonts w:ascii="Times New Roman" w:hAnsi="Times New Roman" w:cs="Times New Roman"/>
          <w:sz w:val="24"/>
          <w:szCs w:val="24"/>
        </w:rPr>
        <w:t>s</w:t>
      </w:r>
      <w:r w:rsidR="001F2BF0" w:rsidRPr="001F2BF0">
        <w:rPr>
          <w:rFonts w:ascii="Times New Roman" w:hAnsi="Times New Roman" w:cs="Times New Roman"/>
          <w:sz w:val="24"/>
          <w:szCs w:val="24"/>
        </w:rPr>
        <w:t xml:space="preserve"> and mapping</w:t>
      </w:r>
      <w:r w:rsidR="001F2BF0">
        <w:rPr>
          <w:rFonts w:ascii="Times New Roman" w:hAnsi="Times New Roman" w:cs="Times New Roman"/>
          <w:sz w:val="24"/>
          <w:szCs w:val="24"/>
        </w:rPr>
        <w:t>,</w:t>
      </w:r>
      <w:r w:rsidR="001F2BF0" w:rsidRPr="001F2BF0">
        <w:rPr>
          <w:rFonts w:ascii="Times New Roman" w:hAnsi="Times New Roman" w:cs="Times New Roman"/>
          <w:sz w:val="24"/>
          <w:szCs w:val="24"/>
        </w:rPr>
        <w:t xml:space="preserve"> </w:t>
      </w:r>
      <w:r w:rsidRPr="00A01A85">
        <w:rPr>
          <w:rFonts w:ascii="Times New Roman" w:hAnsi="Times New Roman" w:cs="Times New Roman"/>
          <w:sz w:val="24"/>
          <w:szCs w:val="24"/>
        </w:rPr>
        <w:t>is essential</w:t>
      </w:r>
      <w:r w:rsidR="001F2BF0" w:rsidRPr="001F2BF0">
        <w:rPr>
          <w:rFonts w:ascii="Times New Roman" w:hAnsi="Times New Roman" w:cs="Times New Roman"/>
          <w:sz w:val="24"/>
          <w:szCs w:val="24"/>
        </w:rPr>
        <w:t xml:space="preserve"> </w:t>
      </w:r>
      <w:r w:rsidR="001F2BF0" w:rsidRPr="002767C8">
        <w:rPr>
          <w:rFonts w:ascii="Times New Roman" w:hAnsi="Times New Roman" w:cs="Times New Roman"/>
          <w:sz w:val="24"/>
          <w:szCs w:val="24"/>
        </w:rPr>
        <w:t xml:space="preserve">to </w:t>
      </w:r>
      <w:r w:rsidR="001F2BF0" w:rsidRPr="001F2BF0">
        <w:rPr>
          <w:rFonts w:ascii="Times New Roman" w:hAnsi="Times New Roman" w:cs="Times New Roman"/>
          <w:sz w:val="24"/>
          <w:szCs w:val="24"/>
        </w:rPr>
        <w:t>identify vital</w:t>
      </w:r>
      <w:r w:rsidR="001F2BF0" w:rsidRPr="002767C8">
        <w:rPr>
          <w:rFonts w:ascii="Times New Roman" w:hAnsi="Times New Roman" w:cs="Times New Roman"/>
          <w:sz w:val="24"/>
          <w:szCs w:val="24"/>
        </w:rPr>
        <w:t xml:space="preserve"> evidence from archaeological sites</w:t>
      </w:r>
      <w:r w:rsidR="001F2BF0">
        <w:rPr>
          <w:rFonts w:ascii="Times New Roman" w:hAnsi="Times New Roman" w:cs="Times New Roman"/>
          <w:sz w:val="24"/>
          <w:szCs w:val="24"/>
        </w:rPr>
        <w:t xml:space="preserve"> through</w:t>
      </w:r>
      <w:r w:rsidRPr="00A01A85">
        <w:rPr>
          <w:rFonts w:ascii="Times New Roman" w:hAnsi="Times New Roman" w:cs="Times New Roman"/>
          <w:sz w:val="24"/>
          <w:szCs w:val="24"/>
        </w:rPr>
        <w:t xml:space="preserve"> firsthand observation of locations, and the surrounding environment</w:t>
      </w:r>
      <w:r w:rsidR="002767C8">
        <w:rPr>
          <w:rFonts w:ascii="Times New Roman" w:hAnsi="Times New Roman" w:cs="Times New Roman"/>
          <w:sz w:val="24"/>
          <w:szCs w:val="24"/>
        </w:rPr>
        <w:t xml:space="preserve"> (Renfrew &amp; Bahn, </w:t>
      </w:r>
      <w:r>
        <w:rPr>
          <w:rFonts w:ascii="Times New Roman" w:hAnsi="Times New Roman" w:cs="Times New Roman"/>
          <w:sz w:val="24"/>
          <w:szCs w:val="24"/>
        </w:rPr>
        <w:t>2020, p74). A</w:t>
      </w:r>
      <w:r w:rsidR="006E3B45">
        <w:rPr>
          <w:rFonts w:ascii="Times New Roman" w:hAnsi="Times New Roman" w:cs="Times New Roman"/>
          <w:sz w:val="24"/>
          <w:szCs w:val="24"/>
        </w:rPr>
        <w:t>rchaeological field survey began in the 17</w:t>
      </w:r>
      <w:r w:rsidR="006E3B45" w:rsidRPr="006E3B45">
        <w:rPr>
          <w:rFonts w:ascii="Times New Roman" w:hAnsi="Times New Roman" w:cs="Times New Roman"/>
          <w:sz w:val="24"/>
          <w:szCs w:val="24"/>
          <w:vertAlign w:val="superscript"/>
        </w:rPr>
        <w:t>th</w:t>
      </w:r>
      <w:r w:rsidR="006E3B45">
        <w:rPr>
          <w:rFonts w:ascii="Times New Roman" w:hAnsi="Times New Roman" w:cs="Times New Roman"/>
          <w:sz w:val="24"/>
          <w:szCs w:val="24"/>
        </w:rPr>
        <w:t xml:space="preserve"> century when John Aubrey produced the first ever plan of the earthworks at Avebury (Wilkinson, 2007, p.40).</w:t>
      </w:r>
      <w:r w:rsidR="001F2BF0">
        <w:rPr>
          <w:rFonts w:ascii="Times New Roman" w:hAnsi="Times New Roman" w:cs="Times New Roman"/>
          <w:sz w:val="24"/>
          <w:szCs w:val="24"/>
        </w:rPr>
        <w:t xml:space="preserve"> The basic principles of Aubrey’s plans have remained the same, but with new </w:t>
      </w:r>
      <w:r w:rsidR="00705443">
        <w:rPr>
          <w:rFonts w:ascii="Times New Roman" w:hAnsi="Times New Roman" w:cs="Times New Roman"/>
          <w:sz w:val="24"/>
          <w:szCs w:val="24"/>
        </w:rPr>
        <w:t xml:space="preserve">and improved </w:t>
      </w:r>
      <w:r w:rsidR="001F2BF0">
        <w:rPr>
          <w:rFonts w:ascii="Times New Roman" w:hAnsi="Times New Roman" w:cs="Times New Roman"/>
          <w:sz w:val="24"/>
          <w:szCs w:val="24"/>
        </w:rPr>
        <w:t>survey techniques such geophysics, a</w:t>
      </w:r>
      <w:r w:rsidR="00705443">
        <w:rPr>
          <w:rFonts w:ascii="Times New Roman" w:hAnsi="Times New Roman" w:cs="Times New Roman"/>
          <w:sz w:val="24"/>
          <w:szCs w:val="24"/>
        </w:rPr>
        <w:t xml:space="preserve"> much clearer and detailed assessment can be made (Wilkinson, 2007, pp.40-41).</w:t>
      </w:r>
      <w:r w:rsidR="006B75C3">
        <w:rPr>
          <w:rFonts w:ascii="Times New Roman" w:hAnsi="Times New Roman" w:cs="Times New Roman"/>
          <w:sz w:val="24"/>
          <w:szCs w:val="24"/>
        </w:rPr>
        <w:t xml:space="preserve"> This essay will discuss recent fieldwork undertaken at Strata Florida in Ceredigion, and will outline the objectives, processes and interpretations made of the various sites examined.</w:t>
      </w:r>
    </w:p>
    <w:p w14:paraId="04F22E67" w14:textId="5426C4BF" w:rsidR="00DF4805" w:rsidRDefault="00DF4805">
      <w:pPr>
        <w:rPr>
          <w:rFonts w:ascii="Times New Roman" w:hAnsi="Times New Roman" w:cs="Times New Roman"/>
          <w:sz w:val="24"/>
          <w:szCs w:val="24"/>
        </w:rPr>
      </w:pPr>
      <w:r w:rsidRPr="00DF4805">
        <w:rPr>
          <w:rFonts w:ascii="Times New Roman" w:hAnsi="Times New Roman" w:cs="Times New Roman"/>
          <w:sz w:val="24"/>
          <w:szCs w:val="24"/>
        </w:rPr>
        <w:t xml:space="preserve">Situated close to the </w:t>
      </w:r>
      <w:r>
        <w:rPr>
          <w:rFonts w:ascii="Times New Roman" w:hAnsi="Times New Roman" w:cs="Times New Roman"/>
          <w:sz w:val="24"/>
          <w:szCs w:val="24"/>
        </w:rPr>
        <w:t>village</w:t>
      </w:r>
      <w:r w:rsidRPr="00DF4805">
        <w:rPr>
          <w:rFonts w:ascii="Times New Roman" w:hAnsi="Times New Roman" w:cs="Times New Roman"/>
          <w:sz w:val="24"/>
          <w:szCs w:val="24"/>
        </w:rPr>
        <w:t xml:space="preserve"> of Pontrhydfendigaid</w:t>
      </w:r>
      <w:r>
        <w:rPr>
          <w:rFonts w:ascii="Times New Roman" w:hAnsi="Times New Roman" w:cs="Times New Roman"/>
          <w:sz w:val="24"/>
          <w:szCs w:val="24"/>
        </w:rPr>
        <w:t>, and the western slopes of the Cambrian mountains,</w:t>
      </w:r>
      <w:r w:rsidRPr="00DF4805">
        <w:rPr>
          <w:rFonts w:ascii="Times New Roman" w:hAnsi="Times New Roman" w:cs="Times New Roman"/>
          <w:sz w:val="24"/>
          <w:szCs w:val="24"/>
        </w:rPr>
        <w:t xml:space="preserve"> </w:t>
      </w:r>
      <w:r w:rsidR="00F64246">
        <w:rPr>
          <w:rFonts w:ascii="Times New Roman" w:hAnsi="Times New Roman" w:cs="Times New Roman"/>
          <w:sz w:val="24"/>
          <w:szCs w:val="24"/>
        </w:rPr>
        <w:t xml:space="preserve">(Figure 1), </w:t>
      </w:r>
      <w:r w:rsidR="003F3849">
        <w:rPr>
          <w:rFonts w:ascii="Times New Roman" w:hAnsi="Times New Roman" w:cs="Times New Roman"/>
          <w:sz w:val="24"/>
          <w:szCs w:val="24"/>
        </w:rPr>
        <w:t xml:space="preserve">Strata Florida </w:t>
      </w:r>
      <w:r w:rsidR="008E09CA">
        <w:rPr>
          <w:rFonts w:ascii="Times New Roman" w:hAnsi="Times New Roman" w:cs="Times New Roman"/>
          <w:sz w:val="24"/>
          <w:szCs w:val="24"/>
        </w:rPr>
        <w:t>is famous for t</w:t>
      </w:r>
      <w:r w:rsidR="003F3849">
        <w:rPr>
          <w:rFonts w:ascii="Times New Roman" w:hAnsi="Times New Roman" w:cs="Times New Roman"/>
          <w:sz w:val="24"/>
          <w:szCs w:val="24"/>
        </w:rPr>
        <w:t xml:space="preserve">he remains of its </w:t>
      </w:r>
      <w:r w:rsidR="00063AB0">
        <w:rPr>
          <w:rFonts w:ascii="Times New Roman" w:hAnsi="Times New Roman" w:cs="Times New Roman"/>
          <w:sz w:val="24"/>
          <w:szCs w:val="24"/>
        </w:rPr>
        <w:t xml:space="preserve">twelfth century </w:t>
      </w:r>
      <w:r w:rsidR="003F3849">
        <w:rPr>
          <w:rFonts w:ascii="Times New Roman" w:hAnsi="Times New Roman" w:cs="Times New Roman"/>
          <w:sz w:val="24"/>
          <w:szCs w:val="24"/>
        </w:rPr>
        <w:t>Cistercian abbey</w:t>
      </w:r>
      <w:r w:rsidR="008E09CA">
        <w:rPr>
          <w:rFonts w:ascii="Times New Roman" w:hAnsi="Times New Roman" w:cs="Times New Roman"/>
          <w:sz w:val="24"/>
          <w:szCs w:val="24"/>
        </w:rPr>
        <w:t xml:space="preserve"> and the historical significance of the </w:t>
      </w:r>
      <w:r w:rsidR="00CC339D">
        <w:rPr>
          <w:rFonts w:ascii="Times New Roman" w:hAnsi="Times New Roman" w:cs="Times New Roman"/>
          <w:sz w:val="24"/>
          <w:szCs w:val="24"/>
        </w:rPr>
        <w:t xml:space="preserve">abbey </w:t>
      </w:r>
      <w:r w:rsidR="008E09CA">
        <w:rPr>
          <w:rFonts w:ascii="Times New Roman" w:hAnsi="Times New Roman" w:cs="Times New Roman"/>
          <w:sz w:val="24"/>
          <w:szCs w:val="24"/>
        </w:rPr>
        <w:t>to Welsh culture</w:t>
      </w:r>
      <w:r w:rsidR="003F3849">
        <w:rPr>
          <w:rFonts w:ascii="Times New Roman" w:hAnsi="Times New Roman" w:cs="Times New Roman"/>
          <w:sz w:val="24"/>
          <w:szCs w:val="24"/>
        </w:rPr>
        <w:t xml:space="preserve"> (Austin, 2022</w:t>
      </w:r>
      <w:r w:rsidR="008E09CA">
        <w:rPr>
          <w:rFonts w:ascii="Times New Roman" w:hAnsi="Times New Roman" w:cs="Times New Roman"/>
          <w:sz w:val="24"/>
          <w:szCs w:val="24"/>
        </w:rPr>
        <w:t>, pp.2-4; CADW, 2025</w:t>
      </w:r>
      <w:r>
        <w:rPr>
          <w:rFonts w:ascii="Times New Roman" w:hAnsi="Times New Roman" w:cs="Times New Roman"/>
          <w:sz w:val="24"/>
          <w:szCs w:val="24"/>
        </w:rPr>
        <w:t>; Strata Florida Trust, 2025</w:t>
      </w:r>
      <w:r w:rsidR="003F3849">
        <w:rPr>
          <w:rFonts w:ascii="Times New Roman" w:hAnsi="Times New Roman" w:cs="Times New Roman"/>
          <w:sz w:val="24"/>
          <w:szCs w:val="24"/>
        </w:rPr>
        <w:t>).</w:t>
      </w:r>
      <w:r w:rsidR="00CC339D">
        <w:rPr>
          <w:rFonts w:ascii="Times New Roman" w:hAnsi="Times New Roman" w:cs="Times New Roman"/>
          <w:sz w:val="24"/>
          <w:szCs w:val="24"/>
        </w:rPr>
        <w:t xml:space="preserve"> It is a multi-period site with evidence of prehistoric, medieval, post-medieval and more recent farming activity (Austin, 2022, pp.2-4). </w:t>
      </w:r>
      <w:r w:rsidR="008647FC">
        <w:rPr>
          <w:rFonts w:ascii="Times New Roman" w:hAnsi="Times New Roman" w:cs="Times New Roman"/>
          <w:sz w:val="24"/>
          <w:szCs w:val="24"/>
        </w:rPr>
        <w:t>The area therefore provides a unique opportunity for a range of fieldwork activities and landscape interpretation. For the purpose of this exercise three locations were identified, the</w:t>
      </w:r>
      <w:r w:rsidR="00C47012">
        <w:rPr>
          <w:rFonts w:ascii="Times New Roman" w:hAnsi="Times New Roman" w:cs="Times New Roman"/>
          <w:sz w:val="24"/>
          <w:szCs w:val="24"/>
        </w:rPr>
        <w:t xml:space="preserve"> </w:t>
      </w:r>
      <w:r w:rsidR="008647FC">
        <w:rPr>
          <w:rFonts w:ascii="Times New Roman" w:hAnsi="Times New Roman" w:cs="Times New Roman"/>
          <w:sz w:val="24"/>
          <w:szCs w:val="24"/>
        </w:rPr>
        <w:t>Abbey Woods, the old lead mines, and a field known as the ‘bumpy field’, which is located in close proximity to the abbey remains (Drew, 2025).</w:t>
      </w:r>
      <w:r w:rsidR="00D4565C">
        <w:rPr>
          <w:rFonts w:ascii="Times New Roman" w:hAnsi="Times New Roman" w:cs="Times New Roman"/>
          <w:sz w:val="24"/>
          <w:szCs w:val="24"/>
        </w:rPr>
        <w:t xml:space="preserve"> </w:t>
      </w:r>
    </w:p>
    <w:p w14:paraId="2313A968" w14:textId="1D589327" w:rsidR="00DF4805" w:rsidRDefault="00A156E5" w:rsidP="00A156E5">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A1208AC" wp14:editId="67C3EC25">
            <wp:extent cx="4177030" cy="4133850"/>
            <wp:effectExtent l="0" t="0" r="0" b="0"/>
            <wp:docPr id="1518032473" name="Picture 1" descr="A map of a count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8032473" name="Picture 1" descr="A map of a country&#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4195920" cy="4152545"/>
                    </a:xfrm>
                    <a:prstGeom prst="rect">
                      <a:avLst/>
                    </a:prstGeom>
                  </pic:spPr>
                </pic:pic>
              </a:graphicData>
            </a:graphic>
          </wp:inline>
        </w:drawing>
      </w:r>
    </w:p>
    <w:p w14:paraId="2C4E49C6" w14:textId="2036EB39" w:rsidR="00DF4805" w:rsidRPr="00D4565C" w:rsidRDefault="00A156E5" w:rsidP="00A156E5">
      <w:pPr>
        <w:jc w:val="center"/>
        <w:rPr>
          <w:rFonts w:ascii="Times New Roman" w:hAnsi="Times New Roman" w:cs="Times New Roman"/>
          <w:sz w:val="20"/>
          <w:szCs w:val="20"/>
        </w:rPr>
      </w:pPr>
      <w:r w:rsidRPr="00D4565C">
        <w:rPr>
          <w:rFonts w:ascii="Times New Roman" w:hAnsi="Times New Roman" w:cs="Times New Roman"/>
          <w:sz w:val="20"/>
          <w:szCs w:val="20"/>
        </w:rPr>
        <w:t>Figure 1. Map showing location of Strata Florida (Austin et al, 2022)</w:t>
      </w:r>
      <w:r w:rsidR="00D4565C">
        <w:rPr>
          <w:rFonts w:ascii="Times New Roman" w:hAnsi="Times New Roman" w:cs="Times New Roman"/>
          <w:sz w:val="20"/>
          <w:szCs w:val="20"/>
        </w:rPr>
        <w:t>.</w:t>
      </w:r>
    </w:p>
    <w:p w14:paraId="52B3B6CA" w14:textId="6AF17D5A" w:rsidR="00D719F2" w:rsidRDefault="00D4565C">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D62D99C" wp14:editId="2EFDE8DE">
            <wp:extent cx="5731510" cy="5219700"/>
            <wp:effectExtent l="0" t="0" r="2540" b="0"/>
            <wp:docPr id="299524409" name="Picture 2" descr="An aerial view of a fa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24409" name="Picture 2" descr="An aerial view of a farm&#10;&#10;AI-generated content may be incorrect."/>
                    <pic:cNvPicPr/>
                  </pic:nvPicPr>
                  <pic:blipFill>
                    <a:blip r:embed="rId7">
                      <a:extLst>
                        <a:ext uri="{28A0092B-C50C-407E-A947-70E740481C1C}">
                          <a14:useLocalDpi xmlns:a14="http://schemas.microsoft.com/office/drawing/2010/main" val="0"/>
                        </a:ext>
                      </a:extLst>
                    </a:blip>
                    <a:stretch>
                      <a:fillRect/>
                    </a:stretch>
                  </pic:blipFill>
                  <pic:spPr>
                    <a:xfrm>
                      <a:off x="0" y="0"/>
                      <a:ext cx="5731510" cy="5219700"/>
                    </a:xfrm>
                    <a:prstGeom prst="rect">
                      <a:avLst/>
                    </a:prstGeom>
                  </pic:spPr>
                </pic:pic>
              </a:graphicData>
            </a:graphic>
          </wp:inline>
        </w:drawing>
      </w:r>
    </w:p>
    <w:p w14:paraId="5605E663" w14:textId="2E0C12B8" w:rsidR="00D4565C" w:rsidRDefault="00D4565C">
      <w:pPr>
        <w:rPr>
          <w:rFonts w:ascii="Times New Roman" w:hAnsi="Times New Roman" w:cs="Times New Roman"/>
          <w:sz w:val="20"/>
          <w:szCs w:val="20"/>
        </w:rPr>
      </w:pPr>
      <w:r w:rsidRPr="00D4565C">
        <w:rPr>
          <w:rFonts w:ascii="Times New Roman" w:hAnsi="Times New Roman" w:cs="Times New Roman"/>
          <w:sz w:val="20"/>
          <w:szCs w:val="20"/>
        </w:rPr>
        <w:t xml:space="preserve">Figure 2. Aerial photograph of Strata Florida, with </w:t>
      </w:r>
      <w:r>
        <w:rPr>
          <w:rFonts w:ascii="Times New Roman" w:hAnsi="Times New Roman" w:cs="Times New Roman"/>
          <w:sz w:val="20"/>
          <w:szCs w:val="20"/>
        </w:rPr>
        <w:t xml:space="preserve">the </w:t>
      </w:r>
      <w:r w:rsidRPr="00D4565C">
        <w:rPr>
          <w:rFonts w:ascii="Times New Roman" w:hAnsi="Times New Roman" w:cs="Times New Roman"/>
          <w:sz w:val="20"/>
          <w:szCs w:val="20"/>
        </w:rPr>
        <w:t>Abbey Woods circled in blue,</w:t>
      </w:r>
      <w:r>
        <w:rPr>
          <w:rFonts w:ascii="Times New Roman" w:hAnsi="Times New Roman" w:cs="Times New Roman"/>
          <w:sz w:val="20"/>
          <w:szCs w:val="20"/>
        </w:rPr>
        <w:t xml:space="preserve"> the</w:t>
      </w:r>
      <w:r w:rsidRPr="00D4565C">
        <w:rPr>
          <w:rFonts w:ascii="Times New Roman" w:hAnsi="Times New Roman" w:cs="Times New Roman"/>
          <w:sz w:val="20"/>
          <w:szCs w:val="20"/>
        </w:rPr>
        <w:t xml:space="preserve"> lower part of the old lead mines highlighted in green, and the ‘bumpy field’ circled in red </w:t>
      </w:r>
      <w:r>
        <w:rPr>
          <w:rFonts w:ascii="Times New Roman" w:hAnsi="Times New Roman" w:cs="Times New Roman"/>
          <w:sz w:val="20"/>
          <w:szCs w:val="20"/>
        </w:rPr>
        <w:t>(</w:t>
      </w:r>
      <w:r w:rsidRPr="00D4565C">
        <w:rPr>
          <w:rFonts w:ascii="Times New Roman" w:hAnsi="Times New Roman" w:cs="Times New Roman"/>
          <w:sz w:val="20"/>
          <w:szCs w:val="20"/>
        </w:rPr>
        <w:t>RCAHMW, 2025).</w:t>
      </w:r>
    </w:p>
    <w:p w14:paraId="0C19E63F" w14:textId="7671DE4F" w:rsidR="00D4565C" w:rsidRPr="00D4565C" w:rsidRDefault="00D4565C">
      <w:pPr>
        <w:rPr>
          <w:rFonts w:ascii="Times New Roman" w:hAnsi="Times New Roman" w:cs="Times New Roman"/>
          <w:sz w:val="16"/>
          <w:szCs w:val="16"/>
        </w:rPr>
      </w:pPr>
      <w:r w:rsidRPr="00D4565C">
        <w:rPr>
          <w:rFonts w:ascii="Times New Roman" w:hAnsi="Times New Roman" w:cs="Times New Roman"/>
          <w:sz w:val="16"/>
          <w:szCs w:val="16"/>
        </w:rPr>
        <w:t>(This image is Crown copyright and is produced with the permission of the Royal Commission on the Ancient and Historical Monuments of Wales (RCAHMW), under delegated authority from The Keeper of Public Records).</w:t>
      </w:r>
    </w:p>
    <w:p w14:paraId="1227BC8B" w14:textId="77777777" w:rsidR="00D4565C" w:rsidRDefault="00D4565C">
      <w:pPr>
        <w:rPr>
          <w:rFonts w:ascii="Times New Roman" w:hAnsi="Times New Roman" w:cs="Times New Roman"/>
          <w:sz w:val="24"/>
          <w:szCs w:val="24"/>
        </w:rPr>
      </w:pPr>
    </w:p>
    <w:p w14:paraId="3DB6E6BB" w14:textId="52DE1475" w:rsidR="00D4565C" w:rsidRPr="00B239F7" w:rsidRDefault="002B605C">
      <w:pPr>
        <w:rPr>
          <w:rFonts w:ascii="Times New Roman" w:hAnsi="Times New Roman" w:cs="Times New Roman"/>
          <w:b/>
          <w:bCs/>
          <w:sz w:val="24"/>
          <w:szCs w:val="24"/>
        </w:rPr>
      </w:pPr>
      <w:r>
        <w:rPr>
          <w:rFonts w:ascii="Times New Roman" w:hAnsi="Times New Roman" w:cs="Times New Roman"/>
          <w:b/>
          <w:bCs/>
          <w:sz w:val="24"/>
          <w:szCs w:val="24"/>
        </w:rPr>
        <w:t xml:space="preserve">The </w:t>
      </w:r>
      <w:r w:rsidR="00D4565C" w:rsidRPr="00B239F7">
        <w:rPr>
          <w:rFonts w:ascii="Times New Roman" w:hAnsi="Times New Roman" w:cs="Times New Roman"/>
          <w:b/>
          <w:bCs/>
          <w:sz w:val="24"/>
          <w:szCs w:val="24"/>
        </w:rPr>
        <w:t>Abbey Woods.</w:t>
      </w:r>
    </w:p>
    <w:p w14:paraId="591C4CB4" w14:textId="3ED39F01" w:rsidR="00520611" w:rsidRDefault="00B239F7" w:rsidP="00CB1312">
      <w:pPr>
        <w:rPr>
          <w:rFonts w:ascii="Times New Roman" w:hAnsi="Times New Roman" w:cs="Times New Roman"/>
          <w:sz w:val="24"/>
          <w:szCs w:val="24"/>
        </w:rPr>
      </w:pPr>
      <w:r>
        <w:rPr>
          <w:rFonts w:ascii="Times New Roman" w:hAnsi="Times New Roman" w:cs="Times New Roman"/>
          <w:sz w:val="24"/>
          <w:szCs w:val="24"/>
        </w:rPr>
        <w:t>To the s</w:t>
      </w:r>
      <w:r w:rsidRPr="00B239F7">
        <w:rPr>
          <w:rFonts w:ascii="Times New Roman" w:hAnsi="Times New Roman" w:cs="Times New Roman"/>
          <w:sz w:val="24"/>
          <w:szCs w:val="24"/>
        </w:rPr>
        <w:t>outh of the abbey is Abbey Woods, a mixed deciduous woodland</w:t>
      </w:r>
      <w:r>
        <w:rPr>
          <w:rFonts w:ascii="Times New Roman" w:hAnsi="Times New Roman" w:cs="Times New Roman"/>
          <w:sz w:val="24"/>
          <w:szCs w:val="24"/>
        </w:rPr>
        <w:t xml:space="preserve"> of approximately 80 hectares (Austin et al, 2022). </w:t>
      </w:r>
      <w:r w:rsidR="00CB1312" w:rsidRPr="00CB1312">
        <w:rPr>
          <w:rFonts w:ascii="Times New Roman" w:hAnsi="Times New Roman" w:cs="Times New Roman"/>
          <w:sz w:val="24"/>
          <w:szCs w:val="24"/>
        </w:rPr>
        <w:t>Within the woods are traces of early woodland management</w:t>
      </w:r>
      <w:r w:rsidR="00574F2F" w:rsidRPr="00574F2F">
        <w:rPr>
          <w:rFonts w:ascii="Times New Roman" w:hAnsi="Times New Roman" w:cs="Times New Roman"/>
          <w:sz w:val="24"/>
          <w:szCs w:val="24"/>
        </w:rPr>
        <w:t xml:space="preserve"> such a coppicing</w:t>
      </w:r>
      <w:r w:rsidR="00574F2F">
        <w:rPr>
          <w:rFonts w:ascii="Times New Roman" w:hAnsi="Times New Roman" w:cs="Times New Roman"/>
          <w:sz w:val="24"/>
          <w:szCs w:val="24"/>
        </w:rPr>
        <w:t>,</w:t>
      </w:r>
      <w:r w:rsidR="00CB1312" w:rsidRPr="00CB1312">
        <w:rPr>
          <w:rFonts w:ascii="Times New Roman" w:hAnsi="Times New Roman" w:cs="Times New Roman"/>
          <w:sz w:val="24"/>
          <w:szCs w:val="24"/>
        </w:rPr>
        <w:t xml:space="preserve"> along with substantial sections of archaeological earthworks </w:t>
      </w:r>
      <w:r w:rsidR="00CB1312">
        <w:rPr>
          <w:rFonts w:ascii="Times New Roman" w:hAnsi="Times New Roman" w:cs="Times New Roman"/>
          <w:sz w:val="24"/>
          <w:szCs w:val="24"/>
        </w:rPr>
        <w:t>(Austin et al, 2022, pp.1-2</w:t>
      </w:r>
      <w:r w:rsidR="004375C6">
        <w:rPr>
          <w:rFonts w:ascii="Times New Roman" w:hAnsi="Times New Roman" w:cs="Times New Roman"/>
          <w:sz w:val="24"/>
          <w:szCs w:val="24"/>
        </w:rPr>
        <w:t>; Drew, 2025)</w:t>
      </w:r>
      <w:r w:rsidR="00CB1312" w:rsidRPr="00CB1312">
        <w:rPr>
          <w:rFonts w:ascii="Times New Roman" w:hAnsi="Times New Roman" w:cs="Times New Roman"/>
          <w:sz w:val="24"/>
          <w:szCs w:val="24"/>
        </w:rPr>
        <w:t>.</w:t>
      </w:r>
      <w:r w:rsidR="00CB1312">
        <w:rPr>
          <w:rFonts w:ascii="Times New Roman" w:hAnsi="Times New Roman" w:cs="Times New Roman"/>
          <w:sz w:val="24"/>
          <w:szCs w:val="24"/>
        </w:rPr>
        <w:t xml:space="preserve"> </w:t>
      </w:r>
    </w:p>
    <w:p w14:paraId="22DC9623" w14:textId="68D1FDD7" w:rsidR="00CB4ED6" w:rsidRDefault="00CB1312" w:rsidP="00CB1312">
      <w:pPr>
        <w:rPr>
          <w:rFonts w:ascii="Times New Roman" w:hAnsi="Times New Roman" w:cs="Times New Roman"/>
          <w:sz w:val="24"/>
          <w:szCs w:val="24"/>
        </w:rPr>
      </w:pPr>
      <w:r>
        <w:rPr>
          <w:rFonts w:ascii="Times New Roman" w:hAnsi="Times New Roman" w:cs="Times New Roman"/>
          <w:sz w:val="24"/>
          <w:szCs w:val="24"/>
        </w:rPr>
        <w:t xml:space="preserve">The initial part of the survey of the woods involved </w:t>
      </w:r>
      <w:r w:rsidR="00520611">
        <w:rPr>
          <w:rFonts w:ascii="Times New Roman" w:hAnsi="Times New Roman" w:cs="Times New Roman"/>
          <w:sz w:val="24"/>
          <w:szCs w:val="24"/>
        </w:rPr>
        <w:t xml:space="preserve">walking within its boundaries to identify any </w:t>
      </w:r>
      <w:r w:rsidR="00390C41">
        <w:rPr>
          <w:rFonts w:ascii="Times New Roman" w:hAnsi="Times New Roman" w:cs="Times New Roman"/>
          <w:sz w:val="24"/>
          <w:szCs w:val="24"/>
        </w:rPr>
        <w:t>features</w:t>
      </w:r>
      <w:r w:rsidR="00520611">
        <w:rPr>
          <w:rFonts w:ascii="Times New Roman" w:hAnsi="Times New Roman" w:cs="Times New Roman"/>
          <w:sz w:val="24"/>
          <w:szCs w:val="24"/>
        </w:rPr>
        <w:t xml:space="preserve"> of note</w:t>
      </w:r>
      <w:r w:rsidR="00390C41">
        <w:rPr>
          <w:rFonts w:ascii="Times New Roman" w:hAnsi="Times New Roman" w:cs="Times New Roman"/>
          <w:sz w:val="24"/>
          <w:szCs w:val="24"/>
        </w:rPr>
        <w:t>. Areas</w:t>
      </w:r>
      <w:r w:rsidR="00520611">
        <w:rPr>
          <w:rFonts w:ascii="Times New Roman" w:hAnsi="Times New Roman" w:cs="Times New Roman"/>
          <w:sz w:val="24"/>
          <w:szCs w:val="24"/>
        </w:rPr>
        <w:t xml:space="preserve"> set aside for coppicing</w:t>
      </w:r>
      <w:r w:rsidR="00DF152C">
        <w:rPr>
          <w:rFonts w:ascii="Times New Roman" w:hAnsi="Times New Roman" w:cs="Times New Roman"/>
          <w:sz w:val="24"/>
          <w:szCs w:val="24"/>
        </w:rPr>
        <w:t xml:space="preserve"> (Bale, 2025),</w:t>
      </w:r>
      <w:r w:rsidR="00CB4ED6">
        <w:rPr>
          <w:rFonts w:ascii="Times New Roman" w:hAnsi="Times New Roman" w:cs="Times New Roman"/>
          <w:sz w:val="24"/>
          <w:szCs w:val="24"/>
        </w:rPr>
        <w:t xml:space="preserve"> Figure 3</w:t>
      </w:r>
      <w:r w:rsidR="00520611">
        <w:rPr>
          <w:rFonts w:ascii="Times New Roman" w:hAnsi="Times New Roman" w:cs="Times New Roman"/>
          <w:sz w:val="24"/>
          <w:szCs w:val="24"/>
        </w:rPr>
        <w:t xml:space="preserve">, and locations of </w:t>
      </w:r>
      <w:r w:rsidR="00390C41">
        <w:rPr>
          <w:rFonts w:ascii="Times New Roman" w:hAnsi="Times New Roman" w:cs="Times New Roman"/>
          <w:sz w:val="24"/>
          <w:szCs w:val="24"/>
        </w:rPr>
        <w:t>trees used</w:t>
      </w:r>
      <w:r w:rsidR="00520611">
        <w:rPr>
          <w:rFonts w:ascii="Times New Roman" w:hAnsi="Times New Roman" w:cs="Times New Roman"/>
          <w:sz w:val="24"/>
          <w:szCs w:val="24"/>
        </w:rPr>
        <w:t xml:space="preserve"> for pollarding</w:t>
      </w:r>
      <w:r w:rsidR="007D4DEE">
        <w:rPr>
          <w:rFonts w:ascii="Times New Roman" w:hAnsi="Times New Roman" w:cs="Times New Roman"/>
          <w:sz w:val="24"/>
          <w:szCs w:val="24"/>
        </w:rPr>
        <w:t xml:space="preserve"> (Bale, 2025),</w:t>
      </w:r>
      <w:r w:rsidR="00390C41">
        <w:rPr>
          <w:rFonts w:ascii="Times New Roman" w:hAnsi="Times New Roman" w:cs="Times New Roman"/>
          <w:sz w:val="24"/>
          <w:szCs w:val="24"/>
        </w:rPr>
        <w:t xml:space="preserve"> </w:t>
      </w:r>
      <w:r w:rsidR="0032245B">
        <w:rPr>
          <w:rFonts w:ascii="Times New Roman" w:hAnsi="Times New Roman" w:cs="Times New Roman"/>
          <w:sz w:val="24"/>
          <w:szCs w:val="24"/>
        </w:rPr>
        <w:t>F</w:t>
      </w:r>
      <w:r w:rsidR="00CB4ED6">
        <w:rPr>
          <w:rFonts w:ascii="Times New Roman" w:hAnsi="Times New Roman" w:cs="Times New Roman"/>
          <w:sz w:val="24"/>
          <w:szCs w:val="24"/>
        </w:rPr>
        <w:t>igure 4</w:t>
      </w:r>
      <w:r w:rsidR="00520611">
        <w:rPr>
          <w:rFonts w:ascii="Times New Roman" w:hAnsi="Times New Roman" w:cs="Times New Roman"/>
          <w:sz w:val="24"/>
          <w:szCs w:val="24"/>
        </w:rPr>
        <w:t xml:space="preserve">, </w:t>
      </w:r>
      <w:r w:rsidR="0032245B" w:rsidRPr="0032245B">
        <w:rPr>
          <w:rFonts w:ascii="Times New Roman" w:hAnsi="Times New Roman" w:cs="Times New Roman"/>
          <w:sz w:val="24"/>
          <w:szCs w:val="24"/>
        </w:rPr>
        <w:t>were identified</w:t>
      </w:r>
      <w:r w:rsidR="0032245B">
        <w:rPr>
          <w:rFonts w:ascii="Times New Roman" w:hAnsi="Times New Roman" w:cs="Times New Roman"/>
          <w:sz w:val="24"/>
          <w:szCs w:val="24"/>
        </w:rPr>
        <w:t>,</w:t>
      </w:r>
      <w:r w:rsidR="0032245B" w:rsidRPr="0032245B">
        <w:rPr>
          <w:rFonts w:ascii="Times New Roman" w:hAnsi="Times New Roman" w:cs="Times New Roman"/>
          <w:sz w:val="24"/>
          <w:szCs w:val="24"/>
        </w:rPr>
        <w:t xml:space="preserve"> </w:t>
      </w:r>
      <w:r w:rsidR="00520611">
        <w:rPr>
          <w:rFonts w:ascii="Times New Roman" w:hAnsi="Times New Roman" w:cs="Times New Roman"/>
          <w:sz w:val="24"/>
          <w:szCs w:val="24"/>
        </w:rPr>
        <w:t xml:space="preserve">as well as manmade features such as earthworks, cairns and leets. </w:t>
      </w:r>
      <w:r w:rsidR="00390C41">
        <w:rPr>
          <w:rFonts w:ascii="Times New Roman" w:hAnsi="Times New Roman" w:cs="Times New Roman"/>
          <w:sz w:val="24"/>
          <w:szCs w:val="24"/>
        </w:rPr>
        <w:t>There was evidence of</w:t>
      </w:r>
      <w:r w:rsidR="00CB4ED6">
        <w:rPr>
          <w:rFonts w:ascii="Times New Roman" w:hAnsi="Times New Roman" w:cs="Times New Roman"/>
          <w:sz w:val="24"/>
          <w:szCs w:val="24"/>
        </w:rPr>
        <w:t xml:space="preserve"> the use of the land </w:t>
      </w:r>
      <w:r w:rsidR="007D4DEE">
        <w:rPr>
          <w:rFonts w:ascii="Times New Roman" w:hAnsi="Times New Roman" w:cs="Times New Roman"/>
          <w:sz w:val="24"/>
          <w:szCs w:val="24"/>
        </w:rPr>
        <w:t xml:space="preserve">by the military </w:t>
      </w:r>
      <w:r w:rsidR="00CB4ED6">
        <w:rPr>
          <w:rFonts w:ascii="Times New Roman" w:hAnsi="Times New Roman" w:cs="Times New Roman"/>
          <w:sz w:val="24"/>
          <w:szCs w:val="24"/>
        </w:rPr>
        <w:t>during WW2</w:t>
      </w:r>
      <w:r w:rsidR="00D477F6">
        <w:rPr>
          <w:rFonts w:ascii="Times New Roman" w:hAnsi="Times New Roman" w:cs="Times New Roman"/>
          <w:sz w:val="24"/>
          <w:szCs w:val="24"/>
        </w:rPr>
        <w:t xml:space="preserve"> (Drew, 2025)</w:t>
      </w:r>
      <w:r w:rsidR="00CB4ED6">
        <w:rPr>
          <w:rFonts w:ascii="Times New Roman" w:hAnsi="Times New Roman" w:cs="Times New Roman"/>
          <w:sz w:val="24"/>
          <w:szCs w:val="24"/>
        </w:rPr>
        <w:t xml:space="preserve">. </w:t>
      </w:r>
    </w:p>
    <w:p w14:paraId="0CD46F1E" w14:textId="77777777" w:rsidR="007D4DEE" w:rsidRDefault="007D4DEE" w:rsidP="00CB1312">
      <w:pPr>
        <w:rPr>
          <w:rFonts w:ascii="Times New Roman" w:hAnsi="Times New Roman" w:cs="Times New Roman"/>
          <w:noProof/>
          <w:sz w:val="24"/>
          <w:szCs w:val="24"/>
        </w:rPr>
      </w:pPr>
    </w:p>
    <w:p w14:paraId="0B0BB8AD" w14:textId="4C9134FB" w:rsidR="007D4DEE" w:rsidRDefault="007D4DEE" w:rsidP="00CB1312">
      <w:pP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79AA7000" wp14:editId="43CC76C5">
            <wp:extent cx="7642225" cy="5731510"/>
            <wp:effectExtent l="2858" t="0" r="0" b="0"/>
            <wp:docPr id="136707747" name="Picture 5" descr="A group of trees in a grassy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07747" name="Picture 5" descr="A group of trees in a grassy area&#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7031E6E1" w14:textId="4C15E2A3" w:rsidR="007D4DEE" w:rsidRPr="007D4DEE" w:rsidRDefault="007D4DEE" w:rsidP="007D4DEE">
      <w:pPr>
        <w:jc w:val="center"/>
        <w:rPr>
          <w:rFonts w:ascii="Times New Roman" w:hAnsi="Times New Roman" w:cs="Times New Roman"/>
          <w:sz w:val="20"/>
          <w:szCs w:val="20"/>
        </w:rPr>
      </w:pPr>
      <w:r w:rsidRPr="007D4DEE">
        <w:rPr>
          <w:rFonts w:ascii="Times New Roman" w:hAnsi="Times New Roman" w:cs="Times New Roman"/>
          <w:sz w:val="20"/>
          <w:szCs w:val="20"/>
        </w:rPr>
        <w:t>Figure 3, photograph of area used for coppicing (Author, 2025).</w:t>
      </w:r>
    </w:p>
    <w:p w14:paraId="3A96942F" w14:textId="0BFD3B31" w:rsidR="007D4DEE" w:rsidRDefault="007D4DEE" w:rsidP="00CB1312">
      <w:pP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6B439873" wp14:editId="38FC5819">
            <wp:extent cx="7642225" cy="5731510"/>
            <wp:effectExtent l="2858" t="0" r="0" b="0"/>
            <wp:docPr id="1338985914" name="Picture 4" descr="A tree with many branch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8985914" name="Picture 4" descr="A tree with many branches&#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FC159AF" w14:textId="0303541B" w:rsidR="007D4DEE" w:rsidRPr="007D4DEE" w:rsidRDefault="007D4DEE" w:rsidP="007D4DEE">
      <w:pPr>
        <w:jc w:val="center"/>
        <w:rPr>
          <w:rFonts w:ascii="Times New Roman" w:hAnsi="Times New Roman" w:cs="Times New Roman"/>
          <w:sz w:val="20"/>
          <w:szCs w:val="20"/>
        </w:rPr>
      </w:pPr>
      <w:r w:rsidRPr="007D4DEE">
        <w:rPr>
          <w:rFonts w:ascii="Times New Roman" w:hAnsi="Times New Roman" w:cs="Times New Roman"/>
          <w:sz w:val="20"/>
          <w:szCs w:val="20"/>
        </w:rPr>
        <w:t>Figure 4, tree used for pollarding (Author, 2025).</w:t>
      </w:r>
    </w:p>
    <w:p w14:paraId="5C12BF6D" w14:textId="6F1305D6" w:rsidR="00CB4ED6" w:rsidRDefault="00CB4ED6" w:rsidP="00CB1312">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47D3D502" wp14:editId="4F4F9A04">
            <wp:extent cx="7642225" cy="5731510"/>
            <wp:effectExtent l="2858" t="0" r="0" b="0"/>
            <wp:docPr id="215755184" name="Picture 3" descr="A long shot of a dirt pa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755184" name="Picture 3" descr="A long shot of a dirt path&#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40212634" w14:textId="33EFA203" w:rsidR="00CB4ED6" w:rsidRPr="00CB4ED6" w:rsidRDefault="00CB4ED6" w:rsidP="0032245B">
      <w:pPr>
        <w:jc w:val="center"/>
        <w:rPr>
          <w:rFonts w:ascii="Times New Roman" w:hAnsi="Times New Roman" w:cs="Times New Roman"/>
          <w:sz w:val="20"/>
          <w:szCs w:val="20"/>
        </w:rPr>
      </w:pPr>
      <w:r w:rsidRPr="00CB4ED6">
        <w:rPr>
          <w:rFonts w:ascii="Times New Roman" w:hAnsi="Times New Roman" w:cs="Times New Roman"/>
          <w:sz w:val="20"/>
          <w:szCs w:val="20"/>
        </w:rPr>
        <w:t xml:space="preserve">Figure </w:t>
      </w:r>
      <w:r w:rsidR="007D4DEE">
        <w:rPr>
          <w:rFonts w:ascii="Times New Roman" w:hAnsi="Times New Roman" w:cs="Times New Roman"/>
          <w:sz w:val="20"/>
          <w:szCs w:val="20"/>
        </w:rPr>
        <w:t>5</w:t>
      </w:r>
      <w:r w:rsidRPr="00CB4ED6">
        <w:rPr>
          <w:rFonts w:ascii="Times New Roman" w:hAnsi="Times New Roman" w:cs="Times New Roman"/>
          <w:sz w:val="20"/>
          <w:szCs w:val="20"/>
        </w:rPr>
        <w:t xml:space="preserve">. </w:t>
      </w:r>
      <w:r w:rsidR="0032245B">
        <w:rPr>
          <w:rFonts w:ascii="Times New Roman" w:hAnsi="Times New Roman" w:cs="Times New Roman"/>
          <w:sz w:val="20"/>
          <w:szCs w:val="20"/>
        </w:rPr>
        <w:t>B</w:t>
      </w:r>
      <w:r w:rsidRPr="00CB4ED6">
        <w:rPr>
          <w:rFonts w:ascii="Times New Roman" w:hAnsi="Times New Roman" w:cs="Times New Roman"/>
          <w:sz w:val="20"/>
          <w:szCs w:val="20"/>
        </w:rPr>
        <w:t xml:space="preserve">ridging used </w:t>
      </w:r>
      <w:r w:rsidR="007D4DEE">
        <w:rPr>
          <w:rFonts w:ascii="Times New Roman" w:hAnsi="Times New Roman" w:cs="Times New Roman"/>
          <w:sz w:val="20"/>
          <w:szCs w:val="20"/>
        </w:rPr>
        <w:t xml:space="preserve">by </w:t>
      </w:r>
      <w:r>
        <w:rPr>
          <w:rFonts w:ascii="Times New Roman" w:hAnsi="Times New Roman" w:cs="Times New Roman"/>
          <w:sz w:val="20"/>
          <w:szCs w:val="20"/>
        </w:rPr>
        <w:t xml:space="preserve">the </w:t>
      </w:r>
      <w:r w:rsidRPr="00CB4ED6">
        <w:rPr>
          <w:rFonts w:ascii="Times New Roman" w:hAnsi="Times New Roman" w:cs="Times New Roman"/>
          <w:sz w:val="20"/>
          <w:szCs w:val="20"/>
        </w:rPr>
        <w:t xml:space="preserve">US military during WW2 to </w:t>
      </w:r>
      <w:r w:rsidR="0032245B">
        <w:rPr>
          <w:rFonts w:ascii="Times New Roman" w:hAnsi="Times New Roman" w:cs="Times New Roman"/>
          <w:sz w:val="20"/>
          <w:szCs w:val="20"/>
        </w:rPr>
        <w:t>cross</w:t>
      </w:r>
      <w:r w:rsidRPr="00CB4ED6">
        <w:rPr>
          <w:rFonts w:ascii="Times New Roman" w:hAnsi="Times New Roman" w:cs="Times New Roman"/>
          <w:sz w:val="20"/>
          <w:szCs w:val="20"/>
        </w:rPr>
        <w:t xml:space="preserve"> the river Glasffrwd (Author, 2025).</w:t>
      </w:r>
    </w:p>
    <w:p w14:paraId="726058F3" w14:textId="77777777" w:rsidR="007D4DEE" w:rsidRDefault="007D4DEE" w:rsidP="00CB1312">
      <w:pPr>
        <w:rPr>
          <w:rFonts w:ascii="Times New Roman" w:hAnsi="Times New Roman" w:cs="Times New Roman"/>
          <w:sz w:val="24"/>
          <w:szCs w:val="24"/>
        </w:rPr>
      </w:pPr>
    </w:p>
    <w:p w14:paraId="69716EBC" w14:textId="77777777" w:rsidR="007D4DEE" w:rsidRDefault="007D4DEE" w:rsidP="00CB1312">
      <w:pPr>
        <w:rPr>
          <w:rFonts w:ascii="Times New Roman" w:hAnsi="Times New Roman" w:cs="Times New Roman"/>
          <w:sz w:val="24"/>
          <w:szCs w:val="24"/>
        </w:rPr>
      </w:pPr>
    </w:p>
    <w:p w14:paraId="595711BB" w14:textId="67B39D02" w:rsidR="00CB1312" w:rsidRDefault="007D4DEE" w:rsidP="00CB1312">
      <w:pPr>
        <w:rPr>
          <w:rFonts w:ascii="Times New Roman" w:hAnsi="Times New Roman" w:cs="Times New Roman"/>
          <w:sz w:val="24"/>
          <w:szCs w:val="24"/>
        </w:rPr>
      </w:pPr>
      <w:r w:rsidRPr="007D4DEE">
        <w:rPr>
          <w:rFonts w:ascii="Times New Roman" w:hAnsi="Times New Roman" w:cs="Times New Roman"/>
          <w:sz w:val="24"/>
          <w:szCs w:val="24"/>
        </w:rPr>
        <w:lastRenderedPageBreak/>
        <w:t>It was a noticeably peaceful place</w:t>
      </w:r>
      <w:r w:rsidR="0004150D">
        <w:rPr>
          <w:rFonts w:ascii="Times New Roman" w:hAnsi="Times New Roman" w:cs="Times New Roman"/>
          <w:sz w:val="24"/>
          <w:szCs w:val="24"/>
        </w:rPr>
        <w:t>,</w:t>
      </w:r>
      <w:r w:rsidRPr="007D4DEE">
        <w:rPr>
          <w:rFonts w:ascii="Times New Roman" w:hAnsi="Times New Roman" w:cs="Times New Roman"/>
          <w:sz w:val="24"/>
          <w:szCs w:val="24"/>
        </w:rPr>
        <w:t xml:space="preserve"> the only noise being the singing of birds and the rustling of leaves in the wind. </w:t>
      </w:r>
      <w:r w:rsidR="00520611">
        <w:rPr>
          <w:rFonts w:ascii="Times New Roman" w:hAnsi="Times New Roman" w:cs="Times New Roman"/>
          <w:sz w:val="24"/>
          <w:szCs w:val="24"/>
        </w:rPr>
        <w:t xml:space="preserve">One distinctive feature that was noted was a </w:t>
      </w:r>
      <w:r w:rsidR="00B11290">
        <w:rPr>
          <w:rFonts w:ascii="Times New Roman" w:hAnsi="Times New Roman" w:cs="Times New Roman"/>
          <w:sz w:val="24"/>
          <w:szCs w:val="24"/>
        </w:rPr>
        <w:t>h</w:t>
      </w:r>
      <w:r w:rsidR="00390C41">
        <w:rPr>
          <w:rFonts w:ascii="Times New Roman" w:hAnsi="Times New Roman" w:cs="Times New Roman"/>
          <w:sz w:val="24"/>
          <w:szCs w:val="24"/>
        </w:rPr>
        <w:t>olloway</w:t>
      </w:r>
      <w:r w:rsidR="00520611">
        <w:rPr>
          <w:rFonts w:ascii="Times New Roman" w:hAnsi="Times New Roman" w:cs="Times New Roman"/>
          <w:sz w:val="24"/>
          <w:szCs w:val="24"/>
        </w:rPr>
        <w:t xml:space="preserve"> </w:t>
      </w:r>
      <w:r w:rsidR="00390C41">
        <w:rPr>
          <w:rFonts w:ascii="Times New Roman" w:hAnsi="Times New Roman" w:cs="Times New Roman"/>
          <w:sz w:val="24"/>
          <w:szCs w:val="24"/>
        </w:rPr>
        <w:t xml:space="preserve">or sunken road which led through the woods along </w:t>
      </w:r>
      <w:r w:rsidR="00B11290">
        <w:rPr>
          <w:rFonts w:ascii="Times New Roman" w:hAnsi="Times New Roman" w:cs="Times New Roman"/>
          <w:sz w:val="24"/>
          <w:szCs w:val="24"/>
        </w:rPr>
        <w:t>the</w:t>
      </w:r>
      <w:r w:rsidR="00390C41">
        <w:rPr>
          <w:rFonts w:ascii="Times New Roman" w:hAnsi="Times New Roman" w:cs="Times New Roman"/>
          <w:sz w:val="24"/>
          <w:szCs w:val="24"/>
        </w:rPr>
        <w:t xml:space="preserve"> boundary of the abbey </w:t>
      </w:r>
      <w:r w:rsidR="00CB4ED6">
        <w:rPr>
          <w:rFonts w:ascii="Times New Roman" w:hAnsi="Times New Roman" w:cs="Times New Roman"/>
          <w:sz w:val="24"/>
          <w:szCs w:val="24"/>
        </w:rPr>
        <w:t xml:space="preserve">land, Figure </w:t>
      </w:r>
      <w:r w:rsidR="0004150D">
        <w:rPr>
          <w:rFonts w:ascii="Times New Roman" w:hAnsi="Times New Roman" w:cs="Times New Roman"/>
          <w:sz w:val="24"/>
          <w:szCs w:val="24"/>
        </w:rPr>
        <w:t>6</w:t>
      </w:r>
      <w:r w:rsidR="00390C41">
        <w:rPr>
          <w:rFonts w:ascii="Times New Roman" w:hAnsi="Times New Roman" w:cs="Times New Roman"/>
          <w:sz w:val="24"/>
          <w:szCs w:val="24"/>
        </w:rPr>
        <w:t>.</w:t>
      </w:r>
    </w:p>
    <w:p w14:paraId="4AE1E954" w14:textId="40060D9E" w:rsidR="0004150D" w:rsidRPr="00CB1312" w:rsidRDefault="0004150D" w:rsidP="00CB1312">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34538F8" wp14:editId="7D610451">
            <wp:extent cx="7642225" cy="5731510"/>
            <wp:effectExtent l="2858" t="0" r="0" b="0"/>
            <wp:docPr id="1062393625" name="Picture 7" descr="A forest with trees and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393625" name="Picture 7" descr="A forest with trees and grass&#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6767829C" w14:textId="1064F258" w:rsidR="00B239F7" w:rsidRPr="00B239F7" w:rsidRDefault="0004150D" w:rsidP="0004150D">
      <w:pPr>
        <w:jc w:val="center"/>
        <w:rPr>
          <w:rFonts w:ascii="Times New Roman" w:hAnsi="Times New Roman" w:cs="Times New Roman"/>
          <w:sz w:val="20"/>
          <w:szCs w:val="20"/>
        </w:rPr>
      </w:pPr>
      <w:r w:rsidRPr="0004150D">
        <w:rPr>
          <w:rFonts w:ascii="Times New Roman" w:hAnsi="Times New Roman" w:cs="Times New Roman"/>
          <w:sz w:val="20"/>
          <w:szCs w:val="20"/>
        </w:rPr>
        <w:t xml:space="preserve">Figure 6, the </w:t>
      </w:r>
      <w:r w:rsidR="00B11290">
        <w:rPr>
          <w:rFonts w:ascii="Times New Roman" w:hAnsi="Times New Roman" w:cs="Times New Roman"/>
          <w:sz w:val="20"/>
          <w:szCs w:val="20"/>
        </w:rPr>
        <w:t>h</w:t>
      </w:r>
      <w:r w:rsidRPr="0004150D">
        <w:rPr>
          <w:rFonts w:ascii="Times New Roman" w:hAnsi="Times New Roman" w:cs="Times New Roman"/>
          <w:sz w:val="20"/>
          <w:szCs w:val="20"/>
        </w:rPr>
        <w:t>olloway through the woods (Author, 2025).</w:t>
      </w:r>
    </w:p>
    <w:p w14:paraId="002BC9D2" w14:textId="77777777" w:rsidR="00D4565C" w:rsidRDefault="00D4565C">
      <w:pPr>
        <w:rPr>
          <w:rFonts w:ascii="Times New Roman" w:hAnsi="Times New Roman" w:cs="Times New Roman"/>
          <w:sz w:val="24"/>
          <w:szCs w:val="24"/>
        </w:rPr>
      </w:pPr>
    </w:p>
    <w:p w14:paraId="6A4CC4F5" w14:textId="66AC2C9E" w:rsidR="00DF41E5" w:rsidRDefault="0004150D" w:rsidP="00DF41E5">
      <w:pPr>
        <w:rPr>
          <w:rFonts w:ascii="Times New Roman" w:hAnsi="Times New Roman" w:cs="Times New Roman"/>
          <w:sz w:val="24"/>
          <w:szCs w:val="24"/>
        </w:rPr>
      </w:pPr>
      <w:r>
        <w:rPr>
          <w:rFonts w:ascii="Times New Roman" w:hAnsi="Times New Roman" w:cs="Times New Roman"/>
          <w:sz w:val="24"/>
          <w:szCs w:val="24"/>
        </w:rPr>
        <w:lastRenderedPageBreak/>
        <w:t xml:space="preserve">A rapid site survey was conducted of a section of the holloway in order to </w:t>
      </w:r>
      <w:r w:rsidR="00B11290">
        <w:rPr>
          <w:rFonts w:ascii="Times New Roman" w:hAnsi="Times New Roman" w:cs="Times New Roman"/>
          <w:sz w:val="24"/>
          <w:szCs w:val="24"/>
        </w:rPr>
        <w:t>understand</w:t>
      </w:r>
      <w:r w:rsidR="00DF41E5" w:rsidRPr="00DF41E5">
        <w:rPr>
          <w:rFonts w:ascii="Times New Roman" w:hAnsi="Times New Roman" w:cs="Times New Roman"/>
          <w:sz w:val="24"/>
          <w:szCs w:val="24"/>
        </w:rPr>
        <w:t xml:space="preserve"> the features, scope, and archaeological importance of the site</w:t>
      </w:r>
      <w:r w:rsidR="00DF41E5">
        <w:rPr>
          <w:rFonts w:ascii="Times New Roman" w:hAnsi="Times New Roman" w:cs="Times New Roman"/>
          <w:sz w:val="24"/>
          <w:szCs w:val="24"/>
        </w:rPr>
        <w:t xml:space="preserve">, </w:t>
      </w:r>
      <w:r w:rsidR="00C47012">
        <w:rPr>
          <w:rFonts w:ascii="Times New Roman" w:hAnsi="Times New Roman" w:cs="Times New Roman"/>
          <w:sz w:val="24"/>
          <w:szCs w:val="24"/>
        </w:rPr>
        <w:t xml:space="preserve">and </w:t>
      </w:r>
      <w:r w:rsidR="00DF41E5">
        <w:rPr>
          <w:rFonts w:ascii="Times New Roman" w:hAnsi="Times New Roman" w:cs="Times New Roman"/>
          <w:sz w:val="24"/>
          <w:szCs w:val="24"/>
        </w:rPr>
        <w:t xml:space="preserve">to provide a record to tie in with other resources and </w:t>
      </w:r>
      <w:r w:rsidR="00DF41E5" w:rsidRPr="00DF41E5">
        <w:rPr>
          <w:rFonts w:ascii="Times New Roman" w:hAnsi="Times New Roman" w:cs="Times New Roman"/>
          <w:sz w:val="24"/>
          <w:szCs w:val="24"/>
        </w:rPr>
        <w:t>to evaluate potential risks to</w:t>
      </w:r>
      <w:r w:rsidR="00DF41E5">
        <w:rPr>
          <w:rFonts w:ascii="Times New Roman" w:hAnsi="Times New Roman" w:cs="Times New Roman"/>
          <w:sz w:val="24"/>
          <w:szCs w:val="24"/>
        </w:rPr>
        <w:t xml:space="preserve"> the </w:t>
      </w:r>
      <w:r w:rsidR="00DF41E5" w:rsidRPr="00DF41E5">
        <w:rPr>
          <w:rFonts w:ascii="Times New Roman" w:hAnsi="Times New Roman" w:cs="Times New Roman"/>
          <w:sz w:val="24"/>
          <w:szCs w:val="24"/>
        </w:rPr>
        <w:t>heritage</w:t>
      </w:r>
      <w:r w:rsidR="00DF41E5">
        <w:rPr>
          <w:rFonts w:ascii="Times New Roman" w:hAnsi="Times New Roman" w:cs="Times New Roman"/>
          <w:sz w:val="24"/>
          <w:szCs w:val="24"/>
        </w:rPr>
        <w:t xml:space="preserve"> of the location</w:t>
      </w:r>
      <w:r w:rsidR="00C85ABE">
        <w:rPr>
          <w:rFonts w:ascii="Times New Roman" w:hAnsi="Times New Roman" w:cs="Times New Roman"/>
          <w:sz w:val="24"/>
          <w:szCs w:val="24"/>
        </w:rPr>
        <w:t xml:space="preserve"> (</w:t>
      </w:r>
      <w:r w:rsidR="00F64246">
        <w:rPr>
          <w:rFonts w:ascii="Times New Roman" w:hAnsi="Times New Roman" w:cs="Times New Roman"/>
          <w:sz w:val="24"/>
          <w:szCs w:val="24"/>
        </w:rPr>
        <w:t xml:space="preserve">Drew, 2025; </w:t>
      </w:r>
      <w:r w:rsidR="00C85ABE">
        <w:rPr>
          <w:rFonts w:ascii="Times New Roman" w:hAnsi="Times New Roman" w:cs="Times New Roman"/>
          <w:sz w:val="24"/>
          <w:szCs w:val="24"/>
        </w:rPr>
        <w:t>Howard, 2007, pp.7-11)</w:t>
      </w:r>
      <w:r w:rsidR="00DF41E5" w:rsidRPr="00DF41E5">
        <w:rPr>
          <w:rFonts w:ascii="Times New Roman" w:hAnsi="Times New Roman" w:cs="Times New Roman"/>
          <w:sz w:val="24"/>
          <w:szCs w:val="24"/>
        </w:rPr>
        <w:t>.</w:t>
      </w:r>
      <w:r w:rsidR="00C85ABE">
        <w:rPr>
          <w:rFonts w:ascii="Times New Roman" w:hAnsi="Times New Roman" w:cs="Times New Roman"/>
          <w:sz w:val="24"/>
          <w:szCs w:val="24"/>
        </w:rPr>
        <w:t xml:space="preserve"> This survey was conducted without any measuring </w:t>
      </w:r>
      <w:r w:rsidR="002E0B00">
        <w:rPr>
          <w:rFonts w:ascii="Times New Roman" w:hAnsi="Times New Roman" w:cs="Times New Roman"/>
          <w:sz w:val="24"/>
          <w:szCs w:val="24"/>
        </w:rPr>
        <w:t>equipment and</w:t>
      </w:r>
      <w:r w:rsidR="00C85ABE">
        <w:rPr>
          <w:rFonts w:ascii="Times New Roman" w:hAnsi="Times New Roman" w:cs="Times New Roman"/>
          <w:sz w:val="24"/>
          <w:szCs w:val="24"/>
        </w:rPr>
        <w:t xml:space="preserve"> using a </w:t>
      </w:r>
      <w:r w:rsidR="00B11290">
        <w:rPr>
          <w:rFonts w:ascii="Times New Roman" w:hAnsi="Times New Roman" w:cs="Times New Roman"/>
          <w:sz w:val="24"/>
          <w:szCs w:val="24"/>
        </w:rPr>
        <w:t>hachure sketch</w:t>
      </w:r>
      <w:r w:rsidR="00C85ABE">
        <w:rPr>
          <w:rFonts w:ascii="Times New Roman" w:hAnsi="Times New Roman" w:cs="Times New Roman"/>
          <w:sz w:val="24"/>
          <w:szCs w:val="24"/>
        </w:rPr>
        <w:t xml:space="preserve"> to record what was on the ground. Pacing was used to give a general proportion, but with each individual person’s pace being different the sketches were annotated as ‘my pace’ as a measurement</w:t>
      </w:r>
      <w:r w:rsidR="00B11290">
        <w:rPr>
          <w:rFonts w:ascii="Times New Roman" w:hAnsi="Times New Roman" w:cs="Times New Roman"/>
          <w:sz w:val="24"/>
          <w:szCs w:val="24"/>
        </w:rPr>
        <w:t xml:space="preserve"> (Drew, 2025)</w:t>
      </w:r>
      <w:r w:rsidR="00C85ABE">
        <w:rPr>
          <w:rFonts w:ascii="Times New Roman" w:hAnsi="Times New Roman" w:cs="Times New Roman"/>
          <w:sz w:val="24"/>
          <w:szCs w:val="24"/>
        </w:rPr>
        <w:t>.</w:t>
      </w:r>
      <w:r w:rsidR="00827DC4">
        <w:rPr>
          <w:rFonts w:ascii="Times New Roman" w:hAnsi="Times New Roman" w:cs="Times New Roman"/>
          <w:sz w:val="24"/>
          <w:szCs w:val="24"/>
        </w:rPr>
        <w:t xml:space="preserve"> Hachures are used in </w:t>
      </w:r>
      <w:r w:rsidR="002E0B00">
        <w:rPr>
          <w:rFonts w:ascii="Times New Roman" w:hAnsi="Times New Roman" w:cs="Times New Roman"/>
          <w:sz w:val="24"/>
          <w:szCs w:val="24"/>
        </w:rPr>
        <w:t xml:space="preserve">archaeological </w:t>
      </w:r>
      <w:r w:rsidR="00827DC4">
        <w:rPr>
          <w:rFonts w:ascii="Times New Roman" w:hAnsi="Times New Roman" w:cs="Times New Roman"/>
          <w:sz w:val="24"/>
          <w:szCs w:val="24"/>
        </w:rPr>
        <w:t>drawings to depict the slopes, bumps and dips in earthwork structures</w:t>
      </w:r>
      <w:r w:rsidR="002E0B00">
        <w:rPr>
          <w:rFonts w:ascii="Times New Roman" w:hAnsi="Times New Roman" w:cs="Times New Roman"/>
          <w:sz w:val="24"/>
          <w:szCs w:val="24"/>
        </w:rPr>
        <w:t xml:space="preserve"> (</w:t>
      </w:r>
      <w:r w:rsidR="00F64246">
        <w:rPr>
          <w:rFonts w:ascii="Times New Roman" w:hAnsi="Times New Roman" w:cs="Times New Roman"/>
          <w:sz w:val="24"/>
          <w:szCs w:val="24"/>
        </w:rPr>
        <w:t xml:space="preserve">Drew, 2025: </w:t>
      </w:r>
      <w:r w:rsidR="002E0B00">
        <w:rPr>
          <w:rFonts w:ascii="Times New Roman" w:hAnsi="Times New Roman" w:cs="Times New Roman"/>
          <w:sz w:val="24"/>
          <w:szCs w:val="24"/>
        </w:rPr>
        <w:t>RCAHMS, 2011, p.33)</w:t>
      </w:r>
      <w:r w:rsidR="00827DC4">
        <w:rPr>
          <w:rFonts w:ascii="Times New Roman" w:hAnsi="Times New Roman" w:cs="Times New Roman"/>
          <w:sz w:val="24"/>
          <w:szCs w:val="24"/>
        </w:rPr>
        <w:t>.</w:t>
      </w:r>
    </w:p>
    <w:p w14:paraId="1074214C" w14:textId="459BE69C" w:rsidR="00B66B5D" w:rsidRDefault="00B11290" w:rsidP="00DF41E5">
      <w:pPr>
        <w:rPr>
          <w:rFonts w:ascii="Times New Roman" w:hAnsi="Times New Roman" w:cs="Times New Roman"/>
          <w:sz w:val="24"/>
          <w:szCs w:val="24"/>
        </w:rPr>
      </w:pPr>
      <w:r>
        <w:rPr>
          <w:rFonts w:ascii="Times New Roman" w:hAnsi="Times New Roman" w:cs="Times New Roman"/>
          <w:sz w:val="24"/>
          <w:szCs w:val="24"/>
        </w:rPr>
        <w:t>T</w:t>
      </w:r>
      <w:r w:rsidR="00F64246">
        <w:rPr>
          <w:rFonts w:ascii="Times New Roman" w:hAnsi="Times New Roman" w:cs="Times New Roman"/>
          <w:sz w:val="24"/>
          <w:szCs w:val="24"/>
        </w:rPr>
        <w:t>he</w:t>
      </w:r>
      <w:r w:rsidR="00B66B5D">
        <w:rPr>
          <w:rFonts w:ascii="Times New Roman" w:hAnsi="Times New Roman" w:cs="Times New Roman"/>
          <w:sz w:val="24"/>
          <w:szCs w:val="24"/>
        </w:rPr>
        <w:t xml:space="preserve"> three figures below, annotated as 7a, 7b, and 7c are copies of my hachure diagram for the Holloway survey, and follow each other</w:t>
      </w:r>
      <w:r>
        <w:rPr>
          <w:rFonts w:ascii="Times New Roman" w:hAnsi="Times New Roman" w:cs="Times New Roman"/>
          <w:sz w:val="24"/>
          <w:szCs w:val="24"/>
        </w:rPr>
        <w:t>,</w:t>
      </w:r>
      <w:r w:rsidR="00B66B5D">
        <w:rPr>
          <w:rFonts w:ascii="Times New Roman" w:hAnsi="Times New Roman" w:cs="Times New Roman"/>
          <w:sz w:val="24"/>
          <w:szCs w:val="24"/>
        </w:rPr>
        <w:t xml:space="preserve"> with the right-hand edge of each page leading on to the next, and ending on 7c. In total the Holloway was 3 of ‘my paces’ wide and 106 of ‘my paces’ long.</w:t>
      </w:r>
      <w:r w:rsidR="00F64246">
        <w:rPr>
          <w:rFonts w:ascii="Times New Roman" w:hAnsi="Times New Roman" w:cs="Times New Roman"/>
          <w:sz w:val="24"/>
          <w:szCs w:val="24"/>
        </w:rPr>
        <w:t xml:space="preserve"> Features that were noted included marshy areas, a sheep run that dissected one of the banks, various trees and saplings, and a steep sided stream bank.</w:t>
      </w:r>
    </w:p>
    <w:p w14:paraId="1902D034" w14:textId="77777777" w:rsidR="002E0B00" w:rsidRDefault="002E0B00" w:rsidP="00DF41E5">
      <w:pPr>
        <w:rPr>
          <w:rFonts w:ascii="Times New Roman" w:hAnsi="Times New Roman" w:cs="Times New Roman"/>
          <w:sz w:val="24"/>
          <w:szCs w:val="24"/>
        </w:rPr>
      </w:pPr>
    </w:p>
    <w:p w14:paraId="708C3AE5" w14:textId="2E6313DE" w:rsidR="00C85ABE" w:rsidRDefault="00B66B5D" w:rsidP="00DF41E5">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9FDF2C2" wp14:editId="492DD594">
            <wp:extent cx="4481831" cy="5731510"/>
            <wp:effectExtent l="3810" t="0" r="0" b="0"/>
            <wp:docPr id="198570117" name="Picture 1" descr="A drawing of a human bod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570117" name="Picture 1" descr="A drawing of a human body&#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rot="16200000">
                      <a:off x="0" y="0"/>
                      <a:ext cx="4481847" cy="5731530"/>
                    </a:xfrm>
                    <a:prstGeom prst="rect">
                      <a:avLst/>
                    </a:prstGeom>
                  </pic:spPr>
                </pic:pic>
              </a:graphicData>
            </a:graphic>
          </wp:inline>
        </w:drawing>
      </w:r>
    </w:p>
    <w:p w14:paraId="10E94A04" w14:textId="3EB5D931" w:rsidR="00C85ABE" w:rsidRPr="00B66B5D" w:rsidRDefault="00B66B5D" w:rsidP="00B66B5D">
      <w:pPr>
        <w:jc w:val="center"/>
        <w:rPr>
          <w:rFonts w:ascii="Times New Roman" w:hAnsi="Times New Roman" w:cs="Times New Roman"/>
          <w:sz w:val="20"/>
          <w:szCs w:val="20"/>
        </w:rPr>
      </w:pPr>
      <w:r w:rsidRPr="00B66B5D">
        <w:rPr>
          <w:rFonts w:ascii="Times New Roman" w:hAnsi="Times New Roman" w:cs="Times New Roman"/>
          <w:sz w:val="20"/>
          <w:szCs w:val="20"/>
        </w:rPr>
        <w:t>Figure 7a (Author 2025).</w:t>
      </w:r>
    </w:p>
    <w:p w14:paraId="21C4248D" w14:textId="006A8C40" w:rsidR="00DF41E5" w:rsidRDefault="00B66B5D" w:rsidP="00DF41E5">
      <w:pP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2932E5F" wp14:editId="0EF431F9">
            <wp:extent cx="4167505" cy="5731510"/>
            <wp:effectExtent l="0" t="952" r="3492" b="3493"/>
            <wp:docPr id="1703489571" name="Picture 2" descr="A drawing of a rul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489571" name="Picture 2" descr="A drawing of a rul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rot="16200000">
                      <a:off x="0" y="0"/>
                      <a:ext cx="4167505" cy="5731510"/>
                    </a:xfrm>
                    <a:prstGeom prst="rect">
                      <a:avLst/>
                    </a:prstGeom>
                  </pic:spPr>
                </pic:pic>
              </a:graphicData>
            </a:graphic>
          </wp:inline>
        </w:drawing>
      </w:r>
    </w:p>
    <w:p w14:paraId="56E5A5EE" w14:textId="08405FB8" w:rsidR="00B66B5D" w:rsidRPr="00B66B5D" w:rsidRDefault="00B66B5D" w:rsidP="00B66B5D">
      <w:pPr>
        <w:jc w:val="center"/>
        <w:rPr>
          <w:rFonts w:ascii="Times New Roman" w:hAnsi="Times New Roman" w:cs="Times New Roman"/>
          <w:sz w:val="20"/>
          <w:szCs w:val="20"/>
        </w:rPr>
      </w:pPr>
      <w:r w:rsidRPr="00B66B5D">
        <w:rPr>
          <w:rFonts w:ascii="Times New Roman" w:hAnsi="Times New Roman" w:cs="Times New Roman"/>
          <w:sz w:val="20"/>
          <w:szCs w:val="20"/>
        </w:rPr>
        <w:t>Figure 7b (Author, 2025).</w:t>
      </w:r>
    </w:p>
    <w:p w14:paraId="22326356" w14:textId="501304C1" w:rsidR="00D4565C" w:rsidRDefault="00B66B5D">
      <w:pPr>
        <w:rPr>
          <w:rFonts w:ascii="Times New Roman" w:hAnsi="Times New Roman" w:cs="Times New Roman"/>
          <w:noProof/>
          <w:sz w:val="24"/>
          <w:szCs w:val="24"/>
        </w:rPr>
      </w:pPr>
      <w:r>
        <w:rPr>
          <w:rFonts w:ascii="Times New Roman" w:hAnsi="Times New Roman" w:cs="Times New Roman"/>
          <w:noProof/>
          <w:sz w:val="24"/>
          <w:szCs w:val="24"/>
        </w:rPr>
        <w:drawing>
          <wp:inline distT="0" distB="0" distL="0" distR="0" wp14:anchorId="04AA30D1" wp14:editId="4880C436">
            <wp:extent cx="3834130" cy="5731510"/>
            <wp:effectExtent l="3810" t="0" r="0" b="0"/>
            <wp:docPr id="1231606669" name="Picture 4" descr="A drawing of a skelet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606669" name="Picture 4" descr="A drawing of a skeleton&#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rot="16200000">
                      <a:off x="0" y="0"/>
                      <a:ext cx="3834130" cy="5731510"/>
                    </a:xfrm>
                    <a:prstGeom prst="rect">
                      <a:avLst/>
                    </a:prstGeom>
                  </pic:spPr>
                </pic:pic>
              </a:graphicData>
            </a:graphic>
          </wp:inline>
        </w:drawing>
      </w:r>
    </w:p>
    <w:p w14:paraId="6E56D699" w14:textId="101F574D" w:rsidR="00B66B5D" w:rsidRDefault="00B66B5D" w:rsidP="00B66B5D">
      <w:pPr>
        <w:tabs>
          <w:tab w:val="left" w:pos="3170"/>
        </w:tabs>
        <w:jc w:val="center"/>
        <w:rPr>
          <w:rFonts w:ascii="Times New Roman" w:hAnsi="Times New Roman" w:cs="Times New Roman"/>
          <w:sz w:val="20"/>
          <w:szCs w:val="20"/>
        </w:rPr>
      </w:pPr>
      <w:r w:rsidRPr="00B66B5D">
        <w:rPr>
          <w:rFonts w:ascii="Times New Roman" w:hAnsi="Times New Roman" w:cs="Times New Roman"/>
          <w:sz w:val="20"/>
          <w:szCs w:val="20"/>
        </w:rPr>
        <w:t>Figure 7c (Author, 2025).</w:t>
      </w:r>
    </w:p>
    <w:p w14:paraId="44FA1191" w14:textId="627F99B9" w:rsidR="00B66B5D" w:rsidRPr="00C21B8F" w:rsidRDefault="00C21B8F" w:rsidP="00C21B8F">
      <w:pPr>
        <w:tabs>
          <w:tab w:val="left" w:pos="3170"/>
        </w:tabs>
        <w:rPr>
          <w:rFonts w:ascii="Times New Roman" w:hAnsi="Times New Roman" w:cs="Times New Roman"/>
          <w:b/>
          <w:bCs/>
          <w:sz w:val="24"/>
          <w:szCs w:val="24"/>
        </w:rPr>
      </w:pPr>
      <w:r w:rsidRPr="00C21B8F">
        <w:rPr>
          <w:rFonts w:ascii="Times New Roman" w:hAnsi="Times New Roman" w:cs="Times New Roman"/>
          <w:b/>
          <w:bCs/>
          <w:sz w:val="24"/>
          <w:szCs w:val="24"/>
        </w:rPr>
        <w:lastRenderedPageBreak/>
        <w:t>The old lead</w:t>
      </w:r>
      <w:r>
        <w:rPr>
          <w:rFonts w:ascii="Times New Roman" w:hAnsi="Times New Roman" w:cs="Times New Roman"/>
          <w:b/>
          <w:bCs/>
          <w:sz w:val="24"/>
          <w:szCs w:val="24"/>
        </w:rPr>
        <w:t>/zinc</w:t>
      </w:r>
      <w:r w:rsidRPr="00C21B8F">
        <w:rPr>
          <w:rFonts w:ascii="Times New Roman" w:hAnsi="Times New Roman" w:cs="Times New Roman"/>
          <w:b/>
          <w:bCs/>
          <w:sz w:val="24"/>
          <w:szCs w:val="24"/>
        </w:rPr>
        <w:t xml:space="preserve"> mines.</w:t>
      </w:r>
    </w:p>
    <w:p w14:paraId="4C93C58D" w14:textId="1A0E2C85" w:rsidR="00C21B8F" w:rsidRDefault="00C21B8F" w:rsidP="00C21B8F">
      <w:pPr>
        <w:tabs>
          <w:tab w:val="left" w:pos="3170"/>
        </w:tabs>
        <w:rPr>
          <w:rFonts w:ascii="Times New Roman" w:hAnsi="Times New Roman" w:cs="Times New Roman"/>
          <w:sz w:val="24"/>
          <w:szCs w:val="24"/>
        </w:rPr>
      </w:pPr>
      <w:r>
        <w:rPr>
          <w:rFonts w:ascii="Times New Roman" w:hAnsi="Times New Roman" w:cs="Times New Roman"/>
          <w:sz w:val="24"/>
          <w:szCs w:val="24"/>
        </w:rPr>
        <w:t xml:space="preserve">A very different landscape to Abbey woods, the </w:t>
      </w:r>
      <w:r w:rsidR="003D3960">
        <w:rPr>
          <w:rFonts w:ascii="Times New Roman" w:hAnsi="Times New Roman" w:cs="Times New Roman"/>
          <w:sz w:val="24"/>
          <w:szCs w:val="24"/>
        </w:rPr>
        <w:t>hills</w:t>
      </w:r>
      <w:r>
        <w:rPr>
          <w:rFonts w:ascii="Times New Roman" w:hAnsi="Times New Roman" w:cs="Times New Roman"/>
          <w:sz w:val="24"/>
          <w:szCs w:val="24"/>
        </w:rPr>
        <w:t xml:space="preserve"> to the north of Strata Florida</w:t>
      </w:r>
      <w:r w:rsidR="00C47012">
        <w:rPr>
          <w:rFonts w:ascii="Times New Roman" w:hAnsi="Times New Roman" w:cs="Times New Roman"/>
          <w:sz w:val="24"/>
          <w:szCs w:val="24"/>
        </w:rPr>
        <w:t xml:space="preserve"> </w:t>
      </w:r>
      <w:r>
        <w:rPr>
          <w:rFonts w:ascii="Times New Roman" w:hAnsi="Times New Roman" w:cs="Times New Roman"/>
          <w:sz w:val="24"/>
          <w:szCs w:val="24"/>
        </w:rPr>
        <w:t xml:space="preserve">have been </w:t>
      </w:r>
      <w:r w:rsidR="003D3960">
        <w:rPr>
          <w:rFonts w:ascii="Times New Roman" w:hAnsi="Times New Roman" w:cs="Times New Roman"/>
          <w:sz w:val="24"/>
          <w:szCs w:val="24"/>
        </w:rPr>
        <w:t>mined for their mineral</w:t>
      </w:r>
      <w:r w:rsidR="00841B82">
        <w:rPr>
          <w:rFonts w:ascii="Times New Roman" w:hAnsi="Times New Roman" w:cs="Times New Roman"/>
          <w:sz w:val="24"/>
          <w:szCs w:val="24"/>
        </w:rPr>
        <w:t>s</w:t>
      </w:r>
      <w:r w:rsidR="003D3960">
        <w:rPr>
          <w:rFonts w:ascii="Times New Roman" w:hAnsi="Times New Roman" w:cs="Times New Roman"/>
          <w:sz w:val="24"/>
          <w:szCs w:val="24"/>
        </w:rPr>
        <w:t xml:space="preserve">, such as lead, </w:t>
      </w:r>
      <w:r w:rsidR="00C47012">
        <w:rPr>
          <w:rFonts w:ascii="Times New Roman" w:hAnsi="Times New Roman" w:cs="Times New Roman"/>
          <w:sz w:val="24"/>
          <w:szCs w:val="24"/>
        </w:rPr>
        <w:t xml:space="preserve">and </w:t>
      </w:r>
      <w:r w:rsidR="003D3960">
        <w:rPr>
          <w:rFonts w:ascii="Times New Roman" w:hAnsi="Times New Roman" w:cs="Times New Roman"/>
          <w:sz w:val="24"/>
          <w:szCs w:val="24"/>
        </w:rPr>
        <w:t>zinc for a considerable period of time, possibly as far back as the Bronze Age (Sables, 2015</w:t>
      </w:r>
      <w:r w:rsidR="00811205">
        <w:rPr>
          <w:rFonts w:ascii="Times New Roman" w:hAnsi="Times New Roman" w:cs="Times New Roman"/>
          <w:sz w:val="24"/>
          <w:szCs w:val="24"/>
        </w:rPr>
        <w:t>, p.8).</w:t>
      </w:r>
      <w:r w:rsidR="002C2DAB">
        <w:rPr>
          <w:rFonts w:ascii="Times New Roman" w:hAnsi="Times New Roman" w:cs="Times New Roman"/>
          <w:sz w:val="24"/>
          <w:szCs w:val="24"/>
        </w:rPr>
        <w:t xml:space="preserve"> There appear to be two mines, Abbey Consols mine </w:t>
      </w:r>
      <w:r w:rsidR="00685176">
        <w:rPr>
          <w:rFonts w:ascii="Times New Roman" w:hAnsi="Times New Roman" w:cs="Times New Roman"/>
          <w:sz w:val="24"/>
          <w:szCs w:val="24"/>
        </w:rPr>
        <w:t xml:space="preserve">also known as Florida Lead Mine, </w:t>
      </w:r>
      <w:r w:rsidR="002C2DAB">
        <w:rPr>
          <w:rFonts w:ascii="Times New Roman" w:hAnsi="Times New Roman" w:cs="Times New Roman"/>
          <w:sz w:val="24"/>
          <w:szCs w:val="24"/>
        </w:rPr>
        <w:t xml:space="preserve">and </w:t>
      </w:r>
      <w:r w:rsidR="00620582">
        <w:rPr>
          <w:rFonts w:ascii="Times New Roman" w:hAnsi="Times New Roman" w:cs="Times New Roman"/>
          <w:sz w:val="24"/>
          <w:szCs w:val="24"/>
        </w:rPr>
        <w:t xml:space="preserve">the </w:t>
      </w:r>
      <w:r w:rsidR="002C2DAB">
        <w:rPr>
          <w:rFonts w:ascii="Times New Roman" w:hAnsi="Times New Roman" w:cs="Times New Roman"/>
          <w:sz w:val="24"/>
          <w:szCs w:val="24"/>
        </w:rPr>
        <w:t xml:space="preserve">Bron -y-berllan mine (Sables, 2015, pp.8-20; Hudson Institute of Minerology, 2025). However, they may </w:t>
      </w:r>
      <w:r w:rsidR="00570969">
        <w:rPr>
          <w:rFonts w:ascii="Times New Roman" w:hAnsi="Times New Roman" w:cs="Times New Roman"/>
          <w:sz w:val="24"/>
          <w:szCs w:val="24"/>
        </w:rPr>
        <w:t xml:space="preserve">have </w:t>
      </w:r>
      <w:r w:rsidR="00620582">
        <w:rPr>
          <w:rFonts w:ascii="Times New Roman" w:hAnsi="Times New Roman" w:cs="Times New Roman"/>
          <w:sz w:val="24"/>
          <w:szCs w:val="24"/>
        </w:rPr>
        <w:t xml:space="preserve">been part of the same </w:t>
      </w:r>
      <w:r w:rsidR="002B605C">
        <w:rPr>
          <w:rFonts w:ascii="Times New Roman" w:hAnsi="Times New Roman" w:cs="Times New Roman"/>
          <w:sz w:val="24"/>
          <w:szCs w:val="24"/>
        </w:rPr>
        <w:t>mine</w:t>
      </w:r>
      <w:r w:rsidR="00685176">
        <w:rPr>
          <w:rFonts w:ascii="Times New Roman" w:hAnsi="Times New Roman" w:cs="Times New Roman"/>
          <w:sz w:val="24"/>
          <w:szCs w:val="24"/>
        </w:rPr>
        <w:t xml:space="preserve"> as can be seen from a 1900 Ordnance Survey map at Figure 8</w:t>
      </w:r>
      <w:r w:rsidR="00570969">
        <w:rPr>
          <w:rFonts w:ascii="Times New Roman" w:hAnsi="Times New Roman" w:cs="Times New Roman"/>
          <w:sz w:val="24"/>
          <w:szCs w:val="24"/>
        </w:rPr>
        <w:t>.</w:t>
      </w:r>
      <w:r w:rsidR="002C2DAB">
        <w:rPr>
          <w:rFonts w:ascii="Times New Roman" w:hAnsi="Times New Roman" w:cs="Times New Roman"/>
          <w:sz w:val="24"/>
          <w:szCs w:val="24"/>
        </w:rPr>
        <w:t xml:space="preserve"> </w:t>
      </w:r>
    </w:p>
    <w:p w14:paraId="5371DE2F" w14:textId="1F5AC47B" w:rsidR="00685176" w:rsidRDefault="00685176" w:rsidP="00C21B8F">
      <w:pPr>
        <w:tabs>
          <w:tab w:val="left" w:pos="3170"/>
        </w:tabs>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8305F5F" wp14:editId="4010F455">
            <wp:extent cx="5731510" cy="3282950"/>
            <wp:effectExtent l="0" t="0" r="2540" b="0"/>
            <wp:docPr id="1471487247" name="Picture 1" descr="A map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487247" name="Picture 1" descr="A map of a city&#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731510" cy="3282950"/>
                    </a:xfrm>
                    <a:prstGeom prst="rect">
                      <a:avLst/>
                    </a:prstGeom>
                  </pic:spPr>
                </pic:pic>
              </a:graphicData>
            </a:graphic>
          </wp:inline>
        </w:drawing>
      </w:r>
    </w:p>
    <w:p w14:paraId="7685436E" w14:textId="3E4CFF94" w:rsidR="00685176" w:rsidRPr="00620582" w:rsidRDefault="00685176" w:rsidP="00C21B8F">
      <w:pPr>
        <w:tabs>
          <w:tab w:val="left" w:pos="3170"/>
        </w:tabs>
        <w:rPr>
          <w:rFonts w:ascii="Times New Roman" w:hAnsi="Times New Roman" w:cs="Times New Roman"/>
          <w:sz w:val="20"/>
          <w:szCs w:val="20"/>
        </w:rPr>
      </w:pPr>
      <w:r w:rsidRPr="00620582">
        <w:rPr>
          <w:rFonts w:ascii="Times New Roman" w:hAnsi="Times New Roman" w:cs="Times New Roman"/>
          <w:sz w:val="20"/>
          <w:szCs w:val="20"/>
        </w:rPr>
        <w:t>Figure 8, 1900 Ordnance Survey map (Edina Digimap) showing both Florida Lead Mine and Bron-y-berllan (Sables, 2015, p16).</w:t>
      </w:r>
    </w:p>
    <w:p w14:paraId="3F329CD3" w14:textId="0E6C996C" w:rsidR="00570969" w:rsidRDefault="00570969" w:rsidP="00C21B8F">
      <w:pPr>
        <w:tabs>
          <w:tab w:val="left" w:pos="3170"/>
        </w:tabs>
        <w:rPr>
          <w:rFonts w:ascii="Times New Roman" w:hAnsi="Times New Roman" w:cs="Times New Roman"/>
          <w:sz w:val="24"/>
          <w:szCs w:val="24"/>
        </w:rPr>
      </w:pPr>
      <w:r>
        <w:rPr>
          <w:rFonts w:ascii="Times New Roman" w:hAnsi="Times New Roman" w:cs="Times New Roman"/>
          <w:sz w:val="24"/>
          <w:szCs w:val="24"/>
        </w:rPr>
        <w:t>The Abbey Consols mine has been the subject of significant research to assess its</w:t>
      </w:r>
      <w:r w:rsidR="00620582">
        <w:rPr>
          <w:rFonts w:ascii="Times New Roman" w:hAnsi="Times New Roman" w:cs="Times New Roman"/>
          <w:sz w:val="24"/>
          <w:szCs w:val="24"/>
        </w:rPr>
        <w:t xml:space="preserve"> </w:t>
      </w:r>
      <w:r>
        <w:rPr>
          <w:rFonts w:ascii="Times New Roman" w:hAnsi="Times New Roman" w:cs="Times New Roman"/>
          <w:sz w:val="24"/>
          <w:szCs w:val="24"/>
        </w:rPr>
        <w:t>impact on the surrounding landscape and in particular the seepage of chemicals into the nearby river courses causing pollution</w:t>
      </w:r>
      <w:r w:rsidR="00620582">
        <w:rPr>
          <w:rFonts w:ascii="Times New Roman" w:hAnsi="Times New Roman" w:cs="Times New Roman"/>
          <w:sz w:val="24"/>
          <w:szCs w:val="24"/>
        </w:rPr>
        <w:t xml:space="preserve">, which </w:t>
      </w:r>
      <w:r w:rsidR="00841B82">
        <w:rPr>
          <w:rFonts w:ascii="Times New Roman" w:hAnsi="Times New Roman" w:cs="Times New Roman"/>
          <w:sz w:val="24"/>
          <w:szCs w:val="24"/>
        </w:rPr>
        <w:t xml:space="preserve">has </w:t>
      </w:r>
      <w:r w:rsidR="00620582">
        <w:rPr>
          <w:rFonts w:ascii="Times New Roman" w:hAnsi="Times New Roman" w:cs="Times New Roman"/>
          <w:sz w:val="24"/>
          <w:szCs w:val="24"/>
        </w:rPr>
        <w:t xml:space="preserve">ultimately required remediation (Cole, 2019; Natural Resources Wales, 2016). </w:t>
      </w:r>
    </w:p>
    <w:p w14:paraId="42D9D4D3" w14:textId="4B5B1AFA" w:rsidR="00620582" w:rsidRDefault="00620582" w:rsidP="00C21B8F">
      <w:pPr>
        <w:tabs>
          <w:tab w:val="left" w:pos="3170"/>
        </w:tabs>
        <w:rPr>
          <w:rFonts w:ascii="Times New Roman" w:hAnsi="Times New Roman" w:cs="Times New Roman"/>
          <w:sz w:val="24"/>
          <w:szCs w:val="24"/>
        </w:rPr>
      </w:pPr>
      <w:r>
        <w:rPr>
          <w:rFonts w:ascii="Times New Roman" w:hAnsi="Times New Roman" w:cs="Times New Roman"/>
          <w:sz w:val="24"/>
          <w:szCs w:val="24"/>
        </w:rPr>
        <w:t xml:space="preserve">Our fieldwork was conducted </w:t>
      </w:r>
      <w:r w:rsidR="00DA1B19">
        <w:rPr>
          <w:rFonts w:ascii="Times New Roman" w:hAnsi="Times New Roman" w:cs="Times New Roman"/>
          <w:sz w:val="24"/>
          <w:szCs w:val="24"/>
        </w:rPr>
        <w:t xml:space="preserve">within the field </w:t>
      </w:r>
      <w:r w:rsidR="00D477F6">
        <w:rPr>
          <w:rFonts w:ascii="Times New Roman" w:hAnsi="Times New Roman" w:cs="Times New Roman"/>
          <w:sz w:val="24"/>
          <w:szCs w:val="24"/>
        </w:rPr>
        <w:t>above</w:t>
      </w:r>
      <w:r>
        <w:rPr>
          <w:rFonts w:ascii="Times New Roman" w:hAnsi="Times New Roman" w:cs="Times New Roman"/>
          <w:sz w:val="24"/>
          <w:szCs w:val="24"/>
        </w:rPr>
        <w:t xml:space="preserve"> Bron-y-berllan</w:t>
      </w:r>
      <w:r w:rsidR="00DA1B19">
        <w:rPr>
          <w:rFonts w:ascii="Times New Roman" w:hAnsi="Times New Roman" w:cs="Times New Roman"/>
          <w:sz w:val="24"/>
          <w:szCs w:val="24"/>
        </w:rPr>
        <w:t>, where significant scars of the mining industry remain</w:t>
      </w:r>
      <w:r>
        <w:rPr>
          <w:rFonts w:ascii="Times New Roman" w:hAnsi="Times New Roman" w:cs="Times New Roman"/>
          <w:sz w:val="24"/>
          <w:szCs w:val="24"/>
        </w:rPr>
        <w:t xml:space="preserve">. </w:t>
      </w:r>
      <w:r w:rsidR="00DA1B19">
        <w:rPr>
          <w:rFonts w:ascii="Times New Roman" w:hAnsi="Times New Roman" w:cs="Times New Roman"/>
          <w:sz w:val="24"/>
          <w:szCs w:val="24"/>
        </w:rPr>
        <w:t>The initial survey involved a walkover to assess and note features of interest, which I noted on a quick sketch plan of the field for reference and future examination</w:t>
      </w:r>
      <w:r w:rsidR="00D477F6">
        <w:rPr>
          <w:rFonts w:ascii="Times New Roman" w:hAnsi="Times New Roman" w:cs="Times New Roman"/>
          <w:sz w:val="24"/>
          <w:szCs w:val="24"/>
        </w:rPr>
        <w:t>,</w:t>
      </w:r>
      <w:r w:rsidR="00DA1B19">
        <w:rPr>
          <w:rFonts w:ascii="Times New Roman" w:hAnsi="Times New Roman" w:cs="Times New Roman"/>
          <w:sz w:val="24"/>
          <w:szCs w:val="24"/>
        </w:rPr>
        <w:t xml:space="preserve"> Figure 9. Several features were immediately visible, including the remains of several shafts</w:t>
      </w:r>
      <w:r w:rsidR="00540C3D">
        <w:rPr>
          <w:rFonts w:ascii="Times New Roman" w:hAnsi="Times New Roman" w:cs="Times New Roman"/>
          <w:sz w:val="24"/>
          <w:szCs w:val="24"/>
        </w:rPr>
        <w:t xml:space="preserve"> Figure</w:t>
      </w:r>
      <w:r w:rsidR="00D9499A">
        <w:rPr>
          <w:rFonts w:ascii="Times New Roman" w:hAnsi="Times New Roman" w:cs="Times New Roman"/>
          <w:sz w:val="24"/>
          <w:szCs w:val="24"/>
        </w:rPr>
        <w:t>s</w:t>
      </w:r>
      <w:r w:rsidR="00540C3D">
        <w:rPr>
          <w:rFonts w:ascii="Times New Roman" w:hAnsi="Times New Roman" w:cs="Times New Roman"/>
          <w:sz w:val="24"/>
          <w:szCs w:val="24"/>
        </w:rPr>
        <w:t xml:space="preserve"> 10</w:t>
      </w:r>
      <w:r w:rsidR="00D9499A">
        <w:rPr>
          <w:rFonts w:ascii="Times New Roman" w:hAnsi="Times New Roman" w:cs="Times New Roman"/>
          <w:sz w:val="24"/>
          <w:szCs w:val="24"/>
        </w:rPr>
        <w:t xml:space="preserve"> and 11</w:t>
      </w:r>
      <w:r w:rsidR="00DA1B19">
        <w:rPr>
          <w:rFonts w:ascii="Times New Roman" w:hAnsi="Times New Roman" w:cs="Times New Roman"/>
          <w:sz w:val="24"/>
          <w:szCs w:val="24"/>
        </w:rPr>
        <w:t>, spoil heaps</w:t>
      </w:r>
      <w:r w:rsidR="00540C3D">
        <w:rPr>
          <w:rFonts w:ascii="Times New Roman" w:hAnsi="Times New Roman" w:cs="Times New Roman"/>
          <w:sz w:val="24"/>
          <w:szCs w:val="24"/>
        </w:rPr>
        <w:t xml:space="preserve"> Figure 1</w:t>
      </w:r>
      <w:r w:rsidR="00D9499A">
        <w:rPr>
          <w:rFonts w:ascii="Times New Roman" w:hAnsi="Times New Roman" w:cs="Times New Roman"/>
          <w:sz w:val="24"/>
          <w:szCs w:val="24"/>
        </w:rPr>
        <w:t>2</w:t>
      </w:r>
      <w:r w:rsidR="00540C3D">
        <w:rPr>
          <w:rFonts w:ascii="Times New Roman" w:hAnsi="Times New Roman" w:cs="Times New Roman"/>
          <w:sz w:val="24"/>
          <w:szCs w:val="24"/>
        </w:rPr>
        <w:t>, a possible leat Figure 1</w:t>
      </w:r>
      <w:r w:rsidR="00D9499A">
        <w:rPr>
          <w:rFonts w:ascii="Times New Roman" w:hAnsi="Times New Roman" w:cs="Times New Roman"/>
          <w:sz w:val="24"/>
          <w:szCs w:val="24"/>
        </w:rPr>
        <w:t>3</w:t>
      </w:r>
      <w:r w:rsidR="00540C3D">
        <w:rPr>
          <w:rFonts w:ascii="Times New Roman" w:hAnsi="Times New Roman" w:cs="Times New Roman"/>
          <w:sz w:val="24"/>
          <w:szCs w:val="24"/>
        </w:rPr>
        <w:t xml:space="preserve"> running down fr</w:t>
      </w:r>
      <w:r w:rsidR="00574F2F">
        <w:rPr>
          <w:rFonts w:ascii="Times New Roman" w:hAnsi="Times New Roman" w:cs="Times New Roman"/>
          <w:sz w:val="24"/>
          <w:szCs w:val="24"/>
        </w:rPr>
        <w:t>o</w:t>
      </w:r>
      <w:r w:rsidR="00540C3D">
        <w:rPr>
          <w:rFonts w:ascii="Times New Roman" w:hAnsi="Times New Roman" w:cs="Times New Roman"/>
          <w:sz w:val="24"/>
          <w:szCs w:val="24"/>
        </w:rPr>
        <w:t>m the tree line towards a stone-built structure Figure</w:t>
      </w:r>
      <w:r w:rsidR="00C02B50">
        <w:rPr>
          <w:rFonts w:ascii="Times New Roman" w:hAnsi="Times New Roman" w:cs="Times New Roman"/>
          <w:sz w:val="24"/>
          <w:szCs w:val="24"/>
        </w:rPr>
        <w:t>s</w:t>
      </w:r>
      <w:r w:rsidR="00540C3D">
        <w:rPr>
          <w:rFonts w:ascii="Times New Roman" w:hAnsi="Times New Roman" w:cs="Times New Roman"/>
          <w:sz w:val="24"/>
          <w:szCs w:val="24"/>
        </w:rPr>
        <w:t xml:space="preserve"> 1</w:t>
      </w:r>
      <w:r w:rsidR="00D9499A">
        <w:rPr>
          <w:rFonts w:ascii="Times New Roman" w:hAnsi="Times New Roman" w:cs="Times New Roman"/>
          <w:sz w:val="24"/>
          <w:szCs w:val="24"/>
        </w:rPr>
        <w:t>4</w:t>
      </w:r>
      <w:r w:rsidR="00C02B50">
        <w:rPr>
          <w:rFonts w:ascii="Times New Roman" w:hAnsi="Times New Roman" w:cs="Times New Roman"/>
          <w:sz w:val="24"/>
          <w:szCs w:val="24"/>
        </w:rPr>
        <w:t>, 15 and 16</w:t>
      </w:r>
      <w:r w:rsidR="00540C3D">
        <w:rPr>
          <w:rFonts w:ascii="Times New Roman" w:hAnsi="Times New Roman" w:cs="Times New Roman"/>
          <w:sz w:val="24"/>
          <w:szCs w:val="24"/>
        </w:rPr>
        <w:t>, and an arched shaft or possible adit Figure</w:t>
      </w:r>
      <w:r w:rsidR="00C02B50">
        <w:rPr>
          <w:rFonts w:ascii="Times New Roman" w:hAnsi="Times New Roman" w:cs="Times New Roman"/>
          <w:sz w:val="24"/>
          <w:szCs w:val="24"/>
        </w:rPr>
        <w:t>s</w:t>
      </w:r>
      <w:r w:rsidR="00540C3D">
        <w:rPr>
          <w:rFonts w:ascii="Times New Roman" w:hAnsi="Times New Roman" w:cs="Times New Roman"/>
          <w:sz w:val="24"/>
          <w:szCs w:val="24"/>
        </w:rPr>
        <w:t xml:space="preserve"> 1</w:t>
      </w:r>
      <w:r w:rsidR="00C02B50">
        <w:rPr>
          <w:rFonts w:ascii="Times New Roman" w:hAnsi="Times New Roman" w:cs="Times New Roman"/>
          <w:sz w:val="24"/>
          <w:szCs w:val="24"/>
        </w:rPr>
        <w:t>7 and 18</w:t>
      </w:r>
      <w:r w:rsidR="00540C3D">
        <w:rPr>
          <w:rFonts w:ascii="Times New Roman" w:hAnsi="Times New Roman" w:cs="Times New Roman"/>
          <w:sz w:val="24"/>
          <w:szCs w:val="24"/>
        </w:rPr>
        <w:t>.</w:t>
      </w:r>
    </w:p>
    <w:p w14:paraId="0C5D111C" w14:textId="497F782F" w:rsidR="00C02B50" w:rsidRDefault="00C02B50" w:rsidP="00C21B8F">
      <w:pPr>
        <w:tabs>
          <w:tab w:val="left" w:pos="3170"/>
        </w:tabs>
        <w:rPr>
          <w:rFonts w:ascii="Times New Roman" w:hAnsi="Times New Roman" w:cs="Times New Roman"/>
          <w:sz w:val="24"/>
          <w:szCs w:val="24"/>
        </w:rPr>
      </w:pPr>
      <w:r>
        <w:rPr>
          <w:rFonts w:ascii="Times New Roman" w:hAnsi="Times New Roman" w:cs="Times New Roman"/>
          <w:sz w:val="24"/>
          <w:szCs w:val="24"/>
        </w:rPr>
        <w:t xml:space="preserve">One of the most striking features was </w:t>
      </w:r>
      <w:r w:rsidR="00C47012">
        <w:rPr>
          <w:rFonts w:ascii="Times New Roman" w:hAnsi="Times New Roman" w:cs="Times New Roman"/>
          <w:sz w:val="24"/>
          <w:szCs w:val="24"/>
        </w:rPr>
        <w:t>an</w:t>
      </w:r>
      <w:r>
        <w:rPr>
          <w:rFonts w:ascii="Times New Roman" w:hAnsi="Times New Roman" w:cs="Times New Roman"/>
          <w:sz w:val="24"/>
          <w:szCs w:val="24"/>
        </w:rPr>
        <w:t xml:space="preserve"> arched building, possibly a wheel room</w:t>
      </w:r>
      <w:r w:rsidR="00B472A8">
        <w:rPr>
          <w:rFonts w:ascii="Times New Roman" w:hAnsi="Times New Roman" w:cs="Times New Roman"/>
          <w:sz w:val="24"/>
          <w:szCs w:val="24"/>
        </w:rPr>
        <w:t xml:space="preserve"> Figures 19 and 20, and the remains of a water wheel Figure 21. Just below stood an old farmhouse or possibly the mine managers home</w:t>
      </w:r>
      <w:r w:rsidR="00D477F6">
        <w:rPr>
          <w:rFonts w:ascii="Times New Roman" w:hAnsi="Times New Roman" w:cs="Times New Roman"/>
          <w:sz w:val="24"/>
          <w:szCs w:val="24"/>
        </w:rPr>
        <w:t>,</w:t>
      </w:r>
      <w:r w:rsidR="00B472A8">
        <w:rPr>
          <w:rFonts w:ascii="Times New Roman" w:hAnsi="Times New Roman" w:cs="Times New Roman"/>
          <w:sz w:val="24"/>
          <w:szCs w:val="24"/>
        </w:rPr>
        <w:t xml:space="preserve"> Figures 22 and 23. As Bron-y-berllan means hillside next to the orchard, I wonder if it was at one point a farm?</w:t>
      </w:r>
    </w:p>
    <w:p w14:paraId="0A3FF8CC" w14:textId="12AEE2C1" w:rsidR="00DA1B19" w:rsidRDefault="00540C3D" w:rsidP="00C21B8F">
      <w:pPr>
        <w:tabs>
          <w:tab w:val="left" w:pos="3170"/>
        </w:tabs>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A3DC9C6" wp14:editId="3C6BF34F">
            <wp:extent cx="5499787" cy="6067960"/>
            <wp:effectExtent l="1905" t="0" r="7620" b="7620"/>
            <wp:docPr id="1722938883" name="Picture 3" descr="A drawing of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938883" name="Picture 3" descr="A drawing of a city&#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5516967" cy="6086915"/>
                    </a:xfrm>
                    <a:prstGeom prst="rect">
                      <a:avLst/>
                    </a:prstGeom>
                  </pic:spPr>
                </pic:pic>
              </a:graphicData>
            </a:graphic>
          </wp:inline>
        </w:drawing>
      </w:r>
    </w:p>
    <w:p w14:paraId="77B29E15" w14:textId="3AD70EC3" w:rsidR="00DA1B19" w:rsidRDefault="00DA1B19" w:rsidP="00540C3D">
      <w:pPr>
        <w:tabs>
          <w:tab w:val="left" w:pos="3170"/>
        </w:tabs>
        <w:jc w:val="center"/>
        <w:rPr>
          <w:rFonts w:ascii="Times New Roman" w:hAnsi="Times New Roman" w:cs="Times New Roman"/>
          <w:sz w:val="20"/>
          <w:szCs w:val="20"/>
        </w:rPr>
      </w:pPr>
      <w:r w:rsidRPr="00540C3D">
        <w:rPr>
          <w:rFonts w:ascii="Times New Roman" w:hAnsi="Times New Roman" w:cs="Times New Roman"/>
          <w:sz w:val="20"/>
          <w:szCs w:val="20"/>
        </w:rPr>
        <w:t>Figure 9, an initial sketch plan of the field (Author, 2025).</w:t>
      </w:r>
    </w:p>
    <w:p w14:paraId="1BE6A522" w14:textId="77777777" w:rsidR="00443A82" w:rsidRDefault="00443A82" w:rsidP="00540C3D">
      <w:pPr>
        <w:tabs>
          <w:tab w:val="left" w:pos="3170"/>
        </w:tabs>
        <w:jc w:val="center"/>
        <w:rPr>
          <w:rFonts w:ascii="Times New Roman" w:hAnsi="Times New Roman" w:cs="Times New Roman"/>
          <w:sz w:val="20"/>
          <w:szCs w:val="20"/>
        </w:rPr>
      </w:pPr>
    </w:p>
    <w:p w14:paraId="15C9BFC6" w14:textId="77777777" w:rsidR="00D9499A" w:rsidRDefault="00D9499A" w:rsidP="00540C3D">
      <w:pPr>
        <w:tabs>
          <w:tab w:val="left" w:pos="3170"/>
        </w:tabs>
        <w:jc w:val="center"/>
        <w:rPr>
          <w:rFonts w:ascii="Times New Roman" w:hAnsi="Times New Roman" w:cs="Times New Roman"/>
          <w:noProof/>
          <w:sz w:val="20"/>
          <w:szCs w:val="20"/>
        </w:rPr>
      </w:pPr>
    </w:p>
    <w:p w14:paraId="6068BA48" w14:textId="506A36EB" w:rsidR="00443A82" w:rsidRDefault="00D9499A" w:rsidP="00540C3D">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14:anchorId="1BB3F8EA" wp14:editId="29C05C2C">
            <wp:extent cx="7642225" cy="5731510"/>
            <wp:effectExtent l="2858" t="0" r="0" b="0"/>
            <wp:docPr id="858660425" name="Picture 4" descr="A field of grass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660425" name="Picture 4" descr="A field of grass and trees&#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519D661C" w14:textId="77777777" w:rsidR="00D9499A" w:rsidRDefault="00D9499A" w:rsidP="00540C3D">
      <w:pPr>
        <w:tabs>
          <w:tab w:val="left" w:pos="3170"/>
        </w:tabs>
        <w:jc w:val="center"/>
        <w:rPr>
          <w:rFonts w:ascii="Times New Roman" w:hAnsi="Times New Roman" w:cs="Times New Roman"/>
          <w:sz w:val="20"/>
          <w:szCs w:val="20"/>
        </w:rPr>
      </w:pPr>
    </w:p>
    <w:p w14:paraId="5A1AC012" w14:textId="78313F15" w:rsidR="00D9499A" w:rsidRDefault="00D9499A" w:rsidP="00540C3D">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10, photo of remains of shafts, with the abbey in the middle distance (Author, 2025).</w:t>
      </w:r>
    </w:p>
    <w:p w14:paraId="01718710" w14:textId="77777777" w:rsidR="00D9499A" w:rsidRDefault="00D9499A" w:rsidP="00540C3D">
      <w:pPr>
        <w:tabs>
          <w:tab w:val="left" w:pos="3170"/>
        </w:tabs>
        <w:jc w:val="center"/>
        <w:rPr>
          <w:rFonts w:ascii="Times New Roman" w:hAnsi="Times New Roman" w:cs="Times New Roman"/>
          <w:sz w:val="20"/>
          <w:szCs w:val="20"/>
        </w:rPr>
      </w:pPr>
    </w:p>
    <w:p w14:paraId="5A7C6C85" w14:textId="77777777" w:rsidR="00D9499A" w:rsidRDefault="00D9499A" w:rsidP="00540C3D">
      <w:pPr>
        <w:tabs>
          <w:tab w:val="left" w:pos="3170"/>
        </w:tabs>
        <w:jc w:val="center"/>
        <w:rPr>
          <w:rFonts w:ascii="Times New Roman" w:hAnsi="Times New Roman" w:cs="Times New Roman"/>
          <w:sz w:val="20"/>
          <w:szCs w:val="20"/>
        </w:rPr>
      </w:pPr>
    </w:p>
    <w:p w14:paraId="4EEA4646" w14:textId="0D714CE2" w:rsidR="00D9499A" w:rsidRDefault="00D9499A" w:rsidP="00540C3D">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14:anchorId="4E9F293B" wp14:editId="00C53CF6">
            <wp:extent cx="5731510" cy="3581400"/>
            <wp:effectExtent l="0" t="0" r="2540" b="0"/>
            <wp:docPr id="797151711" name="Picture 5" descr="A grassy hill with trees and blu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151711" name="Picture 5" descr="A grassy hill with trees and blue sky&#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3581400"/>
                    </a:xfrm>
                    <a:prstGeom prst="rect">
                      <a:avLst/>
                    </a:prstGeom>
                  </pic:spPr>
                </pic:pic>
              </a:graphicData>
            </a:graphic>
          </wp:inline>
        </w:drawing>
      </w:r>
    </w:p>
    <w:p w14:paraId="160129BA" w14:textId="3E5B0197" w:rsidR="00D9499A" w:rsidRDefault="00D9499A" w:rsidP="00540C3D">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11, photo of remains of shafts and spoil heaps (Author, 2025).</w:t>
      </w:r>
    </w:p>
    <w:p w14:paraId="39A680B1" w14:textId="75CAEB6E" w:rsidR="00D9499A" w:rsidRDefault="00D9499A" w:rsidP="00540C3D">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04B6DC37" wp14:editId="1AC7DF11">
            <wp:extent cx="3492981" cy="5729364"/>
            <wp:effectExtent l="5715" t="0" r="0" b="0"/>
            <wp:docPr id="617572463" name="Picture 6" descr="A grassy field with trees and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7572463" name="Picture 6" descr="A grassy field with trees and a river&#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rot="5400000">
                      <a:off x="0" y="0"/>
                      <a:ext cx="3515701" cy="5766631"/>
                    </a:xfrm>
                    <a:prstGeom prst="rect">
                      <a:avLst/>
                    </a:prstGeom>
                  </pic:spPr>
                </pic:pic>
              </a:graphicData>
            </a:graphic>
          </wp:inline>
        </w:drawing>
      </w:r>
    </w:p>
    <w:p w14:paraId="025EA54C" w14:textId="2827DA6A" w:rsidR="00D9499A" w:rsidRDefault="00D9499A" w:rsidP="00540C3D">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12, photo of spoil heaps (Author, 2025).</w:t>
      </w:r>
    </w:p>
    <w:p w14:paraId="3D824576" w14:textId="77777777" w:rsidR="00D9499A" w:rsidRDefault="00D9499A" w:rsidP="00540C3D">
      <w:pPr>
        <w:tabs>
          <w:tab w:val="left" w:pos="3170"/>
        </w:tabs>
        <w:jc w:val="center"/>
        <w:rPr>
          <w:rFonts w:ascii="Times New Roman" w:hAnsi="Times New Roman" w:cs="Times New Roman"/>
          <w:sz w:val="20"/>
          <w:szCs w:val="20"/>
        </w:rPr>
      </w:pPr>
    </w:p>
    <w:p w14:paraId="723254B5" w14:textId="77777777" w:rsidR="00D9499A" w:rsidRDefault="00D9499A" w:rsidP="00540C3D">
      <w:pPr>
        <w:tabs>
          <w:tab w:val="left" w:pos="3170"/>
        </w:tabs>
        <w:jc w:val="center"/>
        <w:rPr>
          <w:rFonts w:ascii="Times New Roman" w:hAnsi="Times New Roman" w:cs="Times New Roman"/>
          <w:sz w:val="20"/>
          <w:szCs w:val="20"/>
        </w:rPr>
      </w:pPr>
    </w:p>
    <w:p w14:paraId="66B69010" w14:textId="77777777" w:rsidR="00D9499A" w:rsidRDefault="00D9499A" w:rsidP="00540C3D">
      <w:pPr>
        <w:tabs>
          <w:tab w:val="left" w:pos="3170"/>
        </w:tabs>
        <w:jc w:val="center"/>
        <w:rPr>
          <w:rFonts w:ascii="Times New Roman" w:hAnsi="Times New Roman" w:cs="Times New Roman"/>
          <w:sz w:val="20"/>
          <w:szCs w:val="20"/>
        </w:rPr>
      </w:pPr>
    </w:p>
    <w:p w14:paraId="131ACF8A" w14:textId="77777777" w:rsidR="00D9499A" w:rsidRDefault="00D9499A" w:rsidP="00540C3D">
      <w:pPr>
        <w:tabs>
          <w:tab w:val="left" w:pos="3170"/>
        </w:tabs>
        <w:jc w:val="center"/>
        <w:rPr>
          <w:rFonts w:ascii="Times New Roman" w:hAnsi="Times New Roman" w:cs="Times New Roman"/>
          <w:sz w:val="20"/>
          <w:szCs w:val="20"/>
        </w:rPr>
      </w:pPr>
    </w:p>
    <w:p w14:paraId="25EBDD75" w14:textId="4270C77F" w:rsidR="00D9499A" w:rsidRDefault="00D9499A" w:rsidP="00540C3D">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14:anchorId="7BA220C2" wp14:editId="4BFF435B">
            <wp:extent cx="7642225" cy="5731510"/>
            <wp:effectExtent l="2858" t="0" r="0" b="0"/>
            <wp:docPr id="58657708" name="Picture 7" descr="A field of grass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57708" name="Picture 7" descr="A field of grass and trees&#10;&#10;AI-generated content may be incorrect."/>
                    <pic:cNvPicPr/>
                  </pic:nvPicPr>
                  <pic:blipFill>
                    <a:blip r:embed="rId20"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290E873F" w14:textId="787A04DE" w:rsidR="00D9499A" w:rsidRDefault="00D9499A" w:rsidP="00540C3D">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13, possible leat (Author, 2025).</w:t>
      </w:r>
    </w:p>
    <w:p w14:paraId="00542647" w14:textId="77777777" w:rsidR="00D9499A" w:rsidRDefault="00D9499A" w:rsidP="00540C3D">
      <w:pPr>
        <w:tabs>
          <w:tab w:val="left" w:pos="3170"/>
        </w:tabs>
        <w:jc w:val="center"/>
        <w:rPr>
          <w:rFonts w:ascii="Times New Roman" w:hAnsi="Times New Roman" w:cs="Times New Roman"/>
          <w:sz w:val="20"/>
          <w:szCs w:val="20"/>
        </w:rPr>
      </w:pPr>
    </w:p>
    <w:p w14:paraId="231D7674" w14:textId="77777777" w:rsidR="00D9499A" w:rsidRDefault="00D9499A" w:rsidP="00540C3D">
      <w:pPr>
        <w:tabs>
          <w:tab w:val="left" w:pos="3170"/>
        </w:tabs>
        <w:jc w:val="center"/>
        <w:rPr>
          <w:rFonts w:ascii="Times New Roman" w:hAnsi="Times New Roman" w:cs="Times New Roman"/>
          <w:sz w:val="20"/>
          <w:szCs w:val="20"/>
        </w:rPr>
      </w:pPr>
    </w:p>
    <w:p w14:paraId="49A6381A" w14:textId="77777777" w:rsidR="00D9499A" w:rsidRDefault="00D9499A" w:rsidP="00540C3D">
      <w:pPr>
        <w:tabs>
          <w:tab w:val="left" w:pos="3170"/>
        </w:tabs>
        <w:jc w:val="center"/>
        <w:rPr>
          <w:rFonts w:ascii="Times New Roman" w:hAnsi="Times New Roman" w:cs="Times New Roman"/>
          <w:sz w:val="20"/>
          <w:szCs w:val="20"/>
        </w:rPr>
      </w:pPr>
    </w:p>
    <w:p w14:paraId="419A4396" w14:textId="1DE87D89" w:rsidR="00D9499A" w:rsidRDefault="00C02B50" w:rsidP="00540C3D">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14:anchorId="7B24B70D" wp14:editId="330A6133">
            <wp:extent cx="6960109" cy="5512435"/>
            <wp:effectExtent l="0" t="318" r="0" b="0"/>
            <wp:docPr id="1089898291" name="Picture 8" descr="A grassy field with rocks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898291" name="Picture 8" descr="A grassy field with rocks and trees&#10;&#10;AI-generated content may be incorrect."/>
                    <pic:cNvPicPr/>
                  </pic:nvPicPr>
                  <pic:blipFill>
                    <a:blip r:embed="rId21" cstate="print">
                      <a:extLst>
                        <a:ext uri="{28A0092B-C50C-407E-A947-70E740481C1C}">
                          <a14:useLocalDpi xmlns:a14="http://schemas.microsoft.com/office/drawing/2010/main" val="0"/>
                        </a:ext>
                      </a:extLst>
                    </a:blip>
                    <a:stretch>
                      <a:fillRect/>
                    </a:stretch>
                  </pic:blipFill>
                  <pic:spPr>
                    <a:xfrm rot="5400000">
                      <a:off x="0" y="0"/>
                      <a:ext cx="6989645" cy="5535828"/>
                    </a:xfrm>
                    <a:prstGeom prst="rect">
                      <a:avLst/>
                    </a:prstGeom>
                  </pic:spPr>
                </pic:pic>
              </a:graphicData>
            </a:graphic>
          </wp:inline>
        </w:drawing>
      </w:r>
    </w:p>
    <w:p w14:paraId="2202E744" w14:textId="33CEB960" w:rsidR="00C02B50" w:rsidRDefault="00C02B50" w:rsidP="00540C3D">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14 stone-built structure (Author, 2025).</w:t>
      </w:r>
    </w:p>
    <w:p w14:paraId="445416B9" w14:textId="5143D1E0" w:rsidR="00C02B50" w:rsidRDefault="00C02B50" w:rsidP="00540C3D">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14:anchorId="31D76E3E" wp14:editId="49519AE1">
            <wp:extent cx="3763645" cy="4157570"/>
            <wp:effectExtent l="0" t="6350" r="1905" b="1905"/>
            <wp:docPr id="444608754" name="Picture 9" descr="A stone wall with rocks in the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608754" name="Picture 9" descr="A stone wall with rocks in the ground&#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3785340" cy="4181535"/>
                    </a:xfrm>
                    <a:prstGeom prst="rect">
                      <a:avLst/>
                    </a:prstGeom>
                  </pic:spPr>
                </pic:pic>
              </a:graphicData>
            </a:graphic>
          </wp:inline>
        </w:drawing>
      </w:r>
    </w:p>
    <w:p w14:paraId="551A5622" w14:textId="7E3446C1" w:rsidR="00C02B50" w:rsidRDefault="00C02B50" w:rsidP="00540C3D">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15 stone-built structure (Author, 2025).</w:t>
      </w:r>
    </w:p>
    <w:p w14:paraId="07E45726" w14:textId="77777777" w:rsidR="00C02B50" w:rsidRDefault="00C02B50" w:rsidP="00540C3D">
      <w:pPr>
        <w:tabs>
          <w:tab w:val="left" w:pos="3170"/>
        </w:tabs>
        <w:jc w:val="center"/>
        <w:rPr>
          <w:rFonts w:ascii="Times New Roman" w:hAnsi="Times New Roman" w:cs="Times New Roman"/>
          <w:sz w:val="20"/>
          <w:szCs w:val="20"/>
        </w:rPr>
      </w:pPr>
    </w:p>
    <w:p w14:paraId="5B981835" w14:textId="77777777" w:rsidR="00C02B50" w:rsidRDefault="00C02B50" w:rsidP="00540C3D">
      <w:pPr>
        <w:tabs>
          <w:tab w:val="left" w:pos="3170"/>
        </w:tabs>
        <w:jc w:val="center"/>
        <w:rPr>
          <w:rFonts w:ascii="Times New Roman" w:hAnsi="Times New Roman" w:cs="Times New Roman"/>
          <w:sz w:val="20"/>
          <w:szCs w:val="20"/>
        </w:rPr>
      </w:pPr>
    </w:p>
    <w:p w14:paraId="23C642B0" w14:textId="78E0690A" w:rsidR="00C02B50" w:rsidRDefault="00C02B50" w:rsidP="00540C3D">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542A939A" wp14:editId="4BF3214E">
            <wp:extent cx="5731510" cy="3835400"/>
            <wp:effectExtent l="0" t="0" r="2540" b="0"/>
            <wp:docPr id="864891928" name="Picture 10" descr="A stone mound with rocks and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891928" name="Picture 10" descr="A stone mound with rocks and grass&#10;&#10;AI-generated content may be incorrect."/>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835400"/>
                    </a:xfrm>
                    <a:prstGeom prst="rect">
                      <a:avLst/>
                    </a:prstGeom>
                  </pic:spPr>
                </pic:pic>
              </a:graphicData>
            </a:graphic>
          </wp:inline>
        </w:drawing>
      </w:r>
    </w:p>
    <w:p w14:paraId="3BA35CA3" w14:textId="51F81A08" w:rsidR="00C02B50" w:rsidRDefault="00C02B50" w:rsidP="00540C3D">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16 side view of stone-built structure (Author, 2025).</w:t>
      </w:r>
    </w:p>
    <w:p w14:paraId="62A64046" w14:textId="77777777" w:rsidR="0083141C" w:rsidRDefault="0083141C" w:rsidP="00540C3D">
      <w:pPr>
        <w:tabs>
          <w:tab w:val="left" w:pos="3170"/>
        </w:tabs>
        <w:jc w:val="center"/>
        <w:rPr>
          <w:rFonts w:ascii="Times New Roman" w:hAnsi="Times New Roman" w:cs="Times New Roman"/>
          <w:sz w:val="20"/>
          <w:szCs w:val="20"/>
        </w:rPr>
      </w:pPr>
    </w:p>
    <w:p w14:paraId="73210A83" w14:textId="0AC35127" w:rsidR="00C02B50" w:rsidRDefault="00C02B50" w:rsidP="00540C3D">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020CFC2B" wp14:editId="5E08EA38">
            <wp:extent cx="5731510" cy="3797300"/>
            <wp:effectExtent l="0" t="0" r="2540" b="0"/>
            <wp:docPr id="2078472999" name="Picture 11" descr="A rock hole in a grassy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472999" name="Picture 11" descr="A rock hole in a grassy area&#10;&#10;AI-generated content may be incorrect."/>
                    <pic:cNvPicPr/>
                  </pic:nvPicPr>
                  <pic:blipFill>
                    <a:blip r:embed="rId24" cstate="print">
                      <a:extLst>
                        <a:ext uri="{28A0092B-C50C-407E-A947-70E740481C1C}">
                          <a14:useLocalDpi xmlns:a14="http://schemas.microsoft.com/office/drawing/2010/main" val="0"/>
                        </a:ext>
                      </a:extLst>
                    </a:blip>
                    <a:stretch>
                      <a:fillRect/>
                    </a:stretch>
                  </pic:blipFill>
                  <pic:spPr>
                    <a:xfrm rot="10800000">
                      <a:off x="0" y="0"/>
                      <a:ext cx="5731510" cy="3797300"/>
                    </a:xfrm>
                    <a:prstGeom prst="rect">
                      <a:avLst/>
                    </a:prstGeom>
                  </pic:spPr>
                </pic:pic>
              </a:graphicData>
            </a:graphic>
          </wp:inline>
        </w:drawing>
      </w:r>
    </w:p>
    <w:p w14:paraId="667ACBAC" w14:textId="58DB6BDB" w:rsidR="00C02B50" w:rsidRDefault="00C02B50" w:rsidP="00540C3D">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17 photo of arched adit or shaft entrance (Author 2025).</w:t>
      </w:r>
    </w:p>
    <w:p w14:paraId="4C2EAB04" w14:textId="47C4FADC" w:rsidR="00C02B50" w:rsidRDefault="00C02B50" w:rsidP="00540C3D">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6AD89466" wp14:editId="159D3B28">
            <wp:extent cx="5731510" cy="4057650"/>
            <wp:effectExtent l="0" t="0" r="2540" b="0"/>
            <wp:docPr id="423401916" name="Picture 12" descr="A hole in a rock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3401916" name="Picture 12" descr="A hole in a rock wall&#10;&#10;AI-generated content may be incorrect."/>
                    <pic:cNvPicPr/>
                  </pic:nvPicPr>
                  <pic:blipFill>
                    <a:blip r:embed="rId25" cstate="print">
                      <a:extLst>
                        <a:ext uri="{28A0092B-C50C-407E-A947-70E740481C1C}">
                          <a14:useLocalDpi xmlns:a14="http://schemas.microsoft.com/office/drawing/2010/main" val="0"/>
                        </a:ext>
                      </a:extLst>
                    </a:blip>
                    <a:stretch>
                      <a:fillRect/>
                    </a:stretch>
                  </pic:blipFill>
                  <pic:spPr>
                    <a:xfrm rot="10800000">
                      <a:off x="0" y="0"/>
                      <a:ext cx="5731510" cy="4057650"/>
                    </a:xfrm>
                    <a:prstGeom prst="rect">
                      <a:avLst/>
                    </a:prstGeom>
                  </pic:spPr>
                </pic:pic>
              </a:graphicData>
            </a:graphic>
          </wp:inline>
        </w:drawing>
      </w:r>
    </w:p>
    <w:p w14:paraId="5D5D6E8E" w14:textId="53872685" w:rsidR="00C02B50" w:rsidRDefault="00C02B50" w:rsidP="00540C3D">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18 photo of the inside of the shaft or adit (Author, 2025).</w:t>
      </w:r>
    </w:p>
    <w:p w14:paraId="5A360CA7" w14:textId="77777777" w:rsidR="00B472A8" w:rsidRDefault="00B472A8" w:rsidP="00540C3D">
      <w:pPr>
        <w:tabs>
          <w:tab w:val="left" w:pos="3170"/>
        </w:tabs>
        <w:jc w:val="center"/>
        <w:rPr>
          <w:rFonts w:ascii="Times New Roman" w:hAnsi="Times New Roman" w:cs="Times New Roman"/>
          <w:sz w:val="20"/>
          <w:szCs w:val="20"/>
        </w:rPr>
      </w:pPr>
    </w:p>
    <w:p w14:paraId="495F3704" w14:textId="5D840F43" w:rsidR="00B472A8" w:rsidRDefault="00B472A8" w:rsidP="00540C3D">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2E4A6D82" wp14:editId="0F80B2D8">
            <wp:extent cx="5731510" cy="4298950"/>
            <wp:effectExtent l="0" t="0" r="2540" b="6350"/>
            <wp:docPr id="1134129100" name="Picture 13" descr="A stone building with a hole in the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129100" name="Picture 13" descr="A stone building with a hole in the wall&#10;&#10;AI-generated content may be incorrect."/>
                    <pic:cNvPicPr/>
                  </pic:nvPicPr>
                  <pic:blipFill>
                    <a:blip r:embed="rId26" cstate="print">
                      <a:extLst>
                        <a:ext uri="{28A0092B-C50C-407E-A947-70E740481C1C}">
                          <a14:useLocalDpi xmlns:a14="http://schemas.microsoft.com/office/drawing/2010/main" val="0"/>
                        </a:ext>
                      </a:extLst>
                    </a:blip>
                    <a:stretch>
                      <a:fillRect/>
                    </a:stretch>
                  </pic:blipFill>
                  <pic:spPr>
                    <a:xfrm rot="10800000">
                      <a:off x="0" y="0"/>
                      <a:ext cx="5731510" cy="4298950"/>
                    </a:xfrm>
                    <a:prstGeom prst="rect">
                      <a:avLst/>
                    </a:prstGeom>
                  </pic:spPr>
                </pic:pic>
              </a:graphicData>
            </a:graphic>
          </wp:inline>
        </w:drawing>
      </w:r>
    </w:p>
    <w:p w14:paraId="100FD921" w14:textId="6D718AE4" w:rsidR="00B472A8" w:rsidRDefault="00B472A8" w:rsidP="00540C3D">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19, the arched wheel room (Author, 2025).</w:t>
      </w:r>
    </w:p>
    <w:p w14:paraId="2F838125" w14:textId="4C8CD4FF" w:rsidR="00B472A8" w:rsidRDefault="00B472A8" w:rsidP="00540C3D">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51D40FC1" wp14:editId="6D028B0C">
            <wp:extent cx="5731510" cy="3638550"/>
            <wp:effectExtent l="0" t="0" r="2540" b="0"/>
            <wp:docPr id="153713825" name="Picture 14" descr="A stone staircase with a wind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713825" name="Picture 14" descr="A stone staircase with a window&#10;&#10;AI-generated content may be incorrect."/>
                    <pic:cNvPicPr/>
                  </pic:nvPicPr>
                  <pic:blipFill>
                    <a:blip r:embed="rId27" cstate="print">
                      <a:extLst>
                        <a:ext uri="{28A0092B-C50C-407E-A947-70E740481C1C}">
                          <a14:useLocalDpi xmlns:a14="http://schemas.microsoft.com/office/drawing/2010/main" val="0"/>
                        </a:ext>
                      </a:extLst>
                    </a:blip>
                    <a:stretch>
                      <a:fillRect/>
                    </a:stretch>
                  </pic:blipFill>
                  <pic:spPr>
                    <a:xfrm rot="10800000">
                      <a:off x="0" y="0"/>
                      <a:ext cx="5731510" cy="3638550"/>
                    </a:xfrm>
                    <a:prstGeom prst="rect">
                      <a:avLst/>
                    </a:prstGeom>
                  </pic:spPr>
                </pic:pic>
              </a:graphicData>
            </a:graphic>
          </wp:inline>
        </w:drawing>
      </w:r>
    </w:p>
    <w:p w14:paraId="5AEE22BB" w14:textId="1BBDC19C" w:rsidR="00B472A8" w:rsidRDefault="00B472A8" w:rsidP="00540C3D">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20, a view from inside the arched wheel room (Author, 2025).</w:t>
      </w:r>
    </w:p>
    <w:p w14:paraId="46AC01F5" w14:textId="130BB0C9" w:rsidR="00B472A8" w:rsidRDefault="0083141C" w:rsidP="00540C3D">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14:anchorId="4289D4A1" wp14:editId="308EAFFF">
            <wp:extent cx="7642225" cy="5731510"/>
            <wp:effectExtent l="2858" t="0" r="0" b="0"/>
            <wp:docPr id="522410978" name="Picture 15" descr="A wheel on a rock wa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2410978" name="Picture 15" descr="A wheel on a rock wall&#10;&#10;AI-generated content may be incorrect."/>
                    <pic:cNvPicPr/>
                  </pic:nvPicPr>
                  <pic:blipFill>
                    <a:blip r:embed="rId28" cstate="print">
                      <a:extLst>
                        <a:ext uri="{28A0092B-C50C-407E-A947-70E740481C1C}">
                          <a14:useLocalDpi xmlns:a14="http://schemas.microsoft.com/office/drawing/2010/main" val="0"/>
                        </a:ext>
                      </a:extLst>
                    </a:blip>
                    <a:stretch>
                      <a:fillRect/>
                    </a:stretch>
                  </pic:blipFill>
                  <pic:spPr>
                    <a:xfrm rot="5400000">
                      <a:off x="0" y="0"/>
                      <a:ext cx="7642225" cy="5731510"/>
                    </a:xfrm>
                    <a:prstGeom prst="rect">
                      <a:avLst/>
                    </a:prstGeom>
                  </pic:spPr>
                </pic:pic>
              </a:graphicData>
            </a:graphic>
          </wp:inline>
        </w:drawing>
      </w:r>
    </w:p>
    <w:p w14:paraId="5A6CCB7C" w14:textId="38BD6D9B" w:rsidR="0083141C" w:rsidRDefault="0083141C" w:rsidP="00540C3D">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21 the remains of the water wheel perhaps</w:t>
      </w:r>
      <w:r w:rsidR="00841B82">
        <w:rPr>
          <w:rFonts w:ascii="Times New Roman" w:hAnsi="Times New Roman" w:cs="Times New Roman"/>
          <w:sz w:val="20"/>
          <w:szCs w:val="20"/>
        </w:rPr>
        <w:t>?</w:t>
      </w:r>
      <w:r>
        <w:rPr>
          <w:rFonts w:ascii="Times New Roman" w:hAnsi="Times New Roman" w:cs="Times New Roman"/>
          <w:sz w:val="20"/>
          <w:szCs w:val="20"/>
        </w:rPr>
        <w:t xml:space="preserve"> (Author, 2025).</w:t>
      </w:r>
    </w:p>
    <w:p w14:paraId="23558DFC" w14:textId="77777777" w:rsidR="0083141C" w:rsidRDefault="0083141C" w:rsidP="00540C3D">
      <w:pPr>
        <w:tabs>
          <w:tab w:val="left" w:pos="3170"/>
        </w:tabs>
        <w:jc w:val="center"/>
        <w:rPr>
          <w:rFonts w:ascii="Times New Roman" w:hAnsi="Times New Roman" w:cs="Times New Roman"/>
          <w:sz w:val="20"/>
          <w:szCs w:val="20"/>
        </w:rPr>
      </w:pPr>
    </w:p>
    <w:p w14:paraId="57AF9AE6" w14:textId="77777777" w:rsidR="0083141C" w:rsidRDefault="0083141C" w:rsidP="00540C3D">
      <w:pPr>
        <w:tabs>
          <w:tab w:val="left" w:pos="3170"/>
        </w:tabs>
        <w:jc w:val="center"/>
        <w:rPr>
          <w:rFonts w:ascii="Times New Roman" w:hAnsi="Times New Roman" w:cs="Times New Roman"/>
          <w:sz w:val="20"/>
          <w:szCs w:val="20"/>
        </w:rPr>
      </w:pPr>
    </w:p>
    <w:p w14:paraId="643D92DD" w14:textId="77777777" w:rsidR="0083141C" w:rsidRDefault="0083141C" w:rsidP="00540C3D">
      <w:pPr>
        <w:tabs>
          <w:tab w:val="left" w:pos="3170"/>
        </w:tabs>
        <w:jc w:val="center"/>
        <w:rPr>
          <w:rFonts w:ascii="Times New Roman" w:hAnsi="Times New Roman" w:cs="Times New Roman"/>
          <w:sz w:val="20"/>
          <w:szCs w:val="20"/>
        </w:rPr>
      </w:pPr>
    </w:p>
    <w:p w14:paraId="65F848CF" w14:textId="17B15CF0" w:rsidR="0083141C" w:rsidRDefault="0083141C" w:rsidP="00540C3D">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lastRenderedPageBreak/>
        <w:drawing>
          <wp:inline distT="0" distB="0" distL="0" distR="0" wp14:anchorId="0A472428" wp14:editId="0DBD41B7">
            <wp:extent cx="5731510" cy="3911600"/>
            <wp:effectExtent l="0" t="0" r="2540" b="0"/>
            <wp:docPr id="425373472" name="Picture 16" descr="A stone building with a chimney in a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373472" name="Picture 16" descr="A stone building with a chimney in a field&#10;&#10;AI-generated content may be incorrect."/>
                    <pic:cNvPicPr/>
                  </pic:nvPicPr>
                  <pic:blipFill>
                    <a:blip r:embed="rId29" cstate="print">
                      <a:extLst>
                        <a:ext uri="{28A0092B-C50C-407E-A947-70E740481C1C}">
                          <a14:useLocalDpi xmlns:a14="http://schemas.microsoft.com/office/drawing/2010/main" val="0"/>
                        </a:ext>
                      </a:extLst>
                    </a:blip>
                    <a:stretch>
                      <a:fillRect/>
                    </a:stretch>
                  </pic:blipFill>
                  <pic:spPr>
                    <a:xfrm>
                      <a:off x="0" y="0"/>
                      <a:ext cx="5731510" cy="3911600"/>
                    </a:xfrm>
                    <a:prstGeom prst="rect">
                      <a:avLst/>
                    </a:prstGeom>
                  </pic:spPr>
                </pic:pic>
              </a:graphicData>
            </a:graphic>
          </wp:inline>
        </w:drawing>
      </w:r>
    </w:p>
    <w:p w14:paraId="17A48193" w14:textId="4E70BA3B" w:rsidR="0083141C" w:rsidRDefault="0083141C" w:rsidP="00540C3D">
      <w:pPr>
        <w:tabs>
          <w:tab w:val="left" w:pos="3170"/>
        </w:tabs>
        <w:jc w:val="center"/>
        <w:rPr>
          <w:rFonts w:ascii="Times New Roman" w:hAnsi="Times New Roman" w:cs="Times New Roman"/>
          <w:sz w:val="20"/>
          <w:szCs w:val="20"/>
        </w:rPr>
      </w:pPr>
      <w:r>
        <w:rPr>
          <w:rFonts w:ascii="Times New Roman" w:hAnsi="Times New Roman" w:cs="Times New Roman"/>
          <w:sz w:val="20"/>
          <w:szCs w:val="20"/>
        </w:rPr>
        <w:t xml:space="preserve">Figure 22, the remains of the old farmhouse or mine manager’s home (Author, 2025).  </w:t>
      </w:r>
    </w:p>
    <w:p w14:paraId="61E817BC" w14:textId="3E6CC8BB" w:rsidR="0083141C" w:rsidRDefault="0083141C" w:rsidP="00540C3D">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6E5D8C7E" wp14:editId="5A01AFAC">
            <wp:extent cx="5731510" cy="4298950"/>
            <wp:effectExtent l="0" t="0" r="2540" b="6350"/>
            <wp:docPr id="259714841" name="Picture 17" descr="A stone building with a chimne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714841" name="Picture 17" descr="A stone building with a chimney&#10;&#10;AI-generated content may be incorrect."/>
                    <pic:cNvPicPr/>
                  </pic:nvPicPr>
                  <pic:blipFill>
                    <a:blip r:embed="rId30"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2A7C85B" w14:textId="18098A7B" w:rsidR="0083141C" w:rsidRDefault="0083141C" w:rsidP="00540C3D">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23 front elevation (Author, 2025).</w:t>
      </w:r>
      <w:r>
        <w:rPr>
          <w:rFonts w:ascii="Times New Roman" w:hAnsi="Times New Roman" w:cs="Times New Roman"/>
          <w:sz w:val="20"/>
          <w:szCs w:val="20"/>
        </w:rPr>
        <w:tab/>
      </w:r>
    </w:p>
    <w:p w14:paraId="3F541A2A" w14:textId="7627205D" w:rsidR="00AE6642" w:rsidRDefault="00AE6642" w:rsidP="00AE6642">
      <w:pPr>
        <w:tabs>
          <w:tab w:val="left" w:pos="3170"/>
        </w:tabs>
        <w:rPr>
          <w:rFonts w:ascii="Times New Roman" w:hAnsi="Times New Roman" w:cs="Times New Roman"/>
          <w:sz w:val="24"/>
          <w:szCs w:val="24"/>
        </w:rPr>
      </w:pPr>
      <w:r>
        <w:rPr>
          <w:rFonts w:ascii="Times New Roman" w:hAnsi="Times New Roman" w:cs="Times New Roman"/>
          <w:sz w:val="24"/>
          <w:szCs w:val="24"/>
        </w:rPr>
        <w:lastRenderedPageBreak/>
        <w:t xml:space="preserve">A rapid site survey was conducted on specific locations on the site. This was done to better understand these locations and </w:t>
      </w:r>
      <w:r w:rsidR="002E1E29">
        <w:rPr>
          <w:rFonts w:ascii="Times New Roman" w:hAnsi="Times New Roman" w:cs="Times New Roman"/>
          <w:sz w:val="24"/>
          <w:szCs w:val="24"/>
        </w:rPr>
        <w:t xml:space="preserve">to interpret </w:t>
      </w:r>
      <w:r>
        <w:rPr>
          <w:rFonts w:ascii="Times New Roman" w:hAnsi="Times New Roman" w:cs="Times New Roman"/>
          <w:sz w:val="24"/>
          <w:szCs w:val="24"/>
        </w:rPr>
        <w:t xml:space="preserve">the features found within them. </w:t>
      </w:r>
      <w:r w:rsidR="002E1E29">
        <w:rPr>
          <w:rFonts w:ascii="Times New Roman" w:hAnsi="Times New Roman" w:cs="Times New Roman"/>
          <w:sz w:val="24"/>
          <w:szCs w:val="24"/>
        </w:rPr>
        <w:t xml:space="preserve">These features were mapped using a hachure drawing to show the direction of the slopes. </w:t>
      </w:r>
      <w:r>
        <w:rPr>
          <w:rFonts w:ascii="Times New Roman" w:hAnsi="Times New Roman" w:cs="Times New Roman"/>
          <w:sz w:val="24"/>
          <w:szCs w:val="24"/>
        </w:rPr>
        <w:t>The two locations that I concentrated on where the shafts and spoil heaps immediately above the wheel room</w:t>
      </w:r>
      <w:r w:rsidR="002E1E29">
        <w:rPr>
          <w:rFonts w:ascii="Times New Roman" w:hAnsi="Times New Roman" w:cs="Times New Roman"/>
          <w:sz w:val="24"/>
          <w:szCs w:val="24"/>
        </w:rPr>
        <w:t xml:space="preserve"> Figures 24 and 25</w:t>
      </w:r>
      <w:r>
        <w:rPr>
          <w:rFonts w:ascii="Times New Roman" w:hAnsi="Times New Roman" w:cs="Times New Roman"/>
          <w:sz w:val="24"/>
          <w:szCs w:val="24"/>
        </w:rPr>
        <w:t xml:space="preserve"> and the square shaped stone-built structure seen at Figures 14 – 16 above</w:t>
      </w:r>
      <w:r w:rsidR="002E1E29">
        <w:rPr>
          <w:rFonts w:ascii="Times New Roman" w:hAnsi="Times New Roman" w:cs="Times New Roman"/>
          <w:sz w:val="24"/>
          <w:szCs w:val="24"/>
        </w:rPr>
        <w:t xml:space="preserve">, with the hachure plan being Figure 26. </w:t>
      </w:r>
    </w:p>
    <w:p w14:paraId="674BCE85" w14:textId="1A5CB2A4" w:rsidR="002E1E29" w:rsidRDefault="002E1E29" w:rsidP="00AE6642">
      <w:pPr>
        <w:tabs>
          <w:tab w:val="left" w:pos="3170"/>
        </w:tabs>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13E0236" wp14:editId="614263D0">
            <wp:extent cx="3135631" cy="5731510"/>
            <wp:effectExtent l="0" t="2540" r="5080" b="5080"/>
            <wp:docPr id="2005443522" name="Picture 18" descr="A drawing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443522" name="Picture 18" descr="A drawing of a diagram&#10;&#10;AI-generated content may be incorrect."/>
                    <pic:cNvPicPr/>
                  </pic:nvPicPr>
                  <pic:blipFill>
                    <a:blip r:embed="rId31" cstate="print">
                      <a:extLst>
                        <a:ext uri="{28A0092B-C50C-407E-A947-70E740481C1C}">
                          <a14:useLocalDpi xmlns:a14="http://schemas.microsoft.com/office/drawing/2010/main" val="0"/>
                        </a:ext>
                      </a:extLst>
                    </a:blip>
                    <a:stretch>
                      <a:fillRect/>
                    </a:stretch>
                  </pic:blipFill>
                  <pic:spPr>
                    <a:xfrm rot="16200000">
                      <a:off x="0" y="0"/>
                      <a:ext cx="3135640" cy="5731526"/>
                    </a:xfrm>
                    <a:prstGeom prst="rect">
                      <a:avLst/>
                    </a:prstGeom>
                  </pic:spPr>
                </pic:pic>
              </a:graphicData>
            </a:graphic>
          </wp:inline>
        </w:drawing>
      </w:r>
    </w:p>
    <w:p w14:paraId="71F937F3" w14:textId="0C12250F" w:rsidR="002E1E29" w:rsidRDefault="002E1E29" w:rsidP="002E1E29">
      <w:pPr>
        <w:tabs>
          <w:tab w:val="left" w:pos="3170"/>
        </w:tabs>
        <w:jc w:val="center"/>
        <w:rPr>
          <w:rFonts w:ascii="Times New Roman" w:hAnsi="Times New Roman" w:cs="Times New Roman"/>
          <w:sz w:val="20"/>
          <w:szCs w:val="20"/>
        </w:rPr>
      </w:pPr>
      <w:r w:rsidRPr="002E1E29">
        <w:rPr>
          <w:rFonts w:ascii="Times New Roman" w:hAnsi="Times New Roman" w:cs="Times New Roman"/>
          <w:sz w:val="20"/>
          <w:szCs w:val="20"/>
        </w:rPr>
        <w:t xml:space="preserve">Figure 24 hachure drawing </w:t>
      </w:r>
      <w:r w:rsidR="00CB676E">
        <w:rPr>
          <w:rFonts w:ascii="Times New Roman" w:hAnsi="Times New Roman" w:cs="Times New Roman"/>
          <w:sz w:val="20"/>
          <w:szCs w:val="20"/>
        </w:rPr>
        <w:t xml:space="preserve">of shafts and spoil heaps </w:t>
      </w:r>
      <w:r w:rsidRPr="002E1E29">
        <w:rPr>
          <w:rFonts w:ascii="Times New Roman" w:hAnsi="Times New Roman" w:cs="Times New Roman"/>
          <w:sz w:val="20"/>
          <w:szCs w:val="20"/>
        </w:rPr>
        <w:t>page 1 (Author, 2025).</w:t>
      </w:r>
    </w:p>
    <w:p w14:paraId="27C08024" w14:textId="7A3BD3F4" w:rsidR="002E1E29" w:rsidRDefault="002E1E29" w:rsidP="002E1E29">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643F3A8A" wp14:editId="2B5B1BB3">
            <wp:extent cx="3351533" cy="5731510"/>
            <wp:effectExtent l="0" t="8890" r="0" b="0"/>
            <wp:docPr id="945606176" name="Picture 19"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5606176" name="Picture 19" descr="A close-up of a paper&#10;&#10;AI-generated content may be incorrect."/>
                    <pic:cNvPicPr/>
                  </pic:nvPicPr>
                  <pic:blipFill>
                    <a:blip r:embed="rId32" cstate="print">
                      <a:extLst>
                        <a:ext uri="{28A0092B-C50C-407E-A947-70E740481C1C}">
                          <a14:useLocalDpi xmlns:a14="http://schemas.microsoft.com/office/drawing/2010/main" val="0"/>
                        </a:ext>
                      </a:extLst>
                    </a:blip>
                    <a:stretch>
                      <a:fillRect/>
                    </a:stretch>
                  </pic:blipFill>
                  <pic:spPr>
                    <a:xfrm rot="5400000">
                      <a:off x="0" y="0"/>
                      <a:ext cx="3351541" cy="5731524"/>
                    </a:xfrm>
                    <a:prstGeom prst="rect">
                      <a:avLst/>
                    </a:prstGeom>
                  </pic:spPr>
                </pic:pic>
              </a:graphicData>
            </a:graphic>
          </wp:inline>
        </w:drawing>
      </w:r>
    </w:p>
    <w:p w14:paraId="20C5DDA6" w14:textId="41606DA5" w:rsidR="002E1E29" w:rsidRPr="002E1E29" w:rsidRDefault="002E1E29" w:rsidP="002E1E29">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25, hachure drawing page 2 (Author, 2025).</w:t>
      </w:r>
    </w:p>
    <w:p w14:paraId="0793D006" w14:textId="77777777" w:rsidR="002E1E29" w:rsidRDefault="002E1E29" w:rsidP="00AE6642">
      <w:pPr>
        <w:tabs>
          <w:tab w:val="left" w:pos="3170"/>
        </w:tabs>
        <w:rPr>
          <w:rFonts w:ascii="Times New Roman" w:hAnsi="Times New Roman" w:cs="Times New Roman"/>
          <w:sz w:val="24"/>
          <w:szCs w:val="24"/>
        </w:rPr>
      </w:pPr>
    </w:p>
    <w:p w14:paraId="5E937B22" w14:textId="387AEAD5" w:rsidR="00AE6642" w:rsidRDefault="00A35329" w:rsidP="00AE6642">
      <w:pPr>
        <w:tabs>
          <w:tab w:val="left" w:pos="3170"/>
        </w:tabs>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i">
            <w:drawing>
              <wp:anchor distT="0" distB="0" distL="114300" distR="114300" simplePos="0" relativeHeight="251666432" behindDoc="0" locked="0" layoutInCell="1" allowOverlap="1" wp14:anchorId="5E8FBD7A" wp14:editId="12301D9A">
                <wp:simplePos x="0" y="0"/>
                <wp:positionH relativeFrom="column">
                  <wp:posOffset>7715080</wp:posOffset>
                </wp:positionH>
                <wp:positionV relativeFrom="paragraph">
                  <wp:posOffset>1911130</wp:posOffset>
                </wp:positionV>
                <wp:extent cx="360" cy="360"/>
                <wp:effectExtent l="38100" t="38100" r="38100" b="38100"/>
                <wp:wrapNone/>
                <wp:docPr id="945927609" name="Ink 9"/>
                <wp:cNvGraphicFramePr/>
                <a:graphic xmlns:a="http://schemas.openxmlformats.org/drawingml/2006/main">
                  <a:graphicData uri="http://schemas.microsoft.com/office/word/2010/wordprocessingInk">
                    <w14:contentPart bwMode="auto" r:id="rId33">
                      <w14:nvContentPartPr>
                        <w14:cNvContentPartPr/>
                      </w14:nvContentPartPr>
                      <w14:xfrm>
                        <a:off x="0" y="0"/>
                        <a:ext cx="360" cy="360"/>
                      </w14:xfrm>
                    </w14:contentPart>
                  </a:graphicData>
                </a:graphic>
              </wp:anchor>
            </w:drawing>
          </mc:Choice>
          <mc:Fallback>
            <w:pict>
              <v:shapetype w14:anchorId="332552D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9" o:spid="_x0000_s1026" type="#_x0000_t75" style="position:absolute;margin-left:607pt;margin-top:150pt;width:1.05pt;height:1.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">
                <v:imagedata r:id="rId34"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5408" behindDoc="0" locked="0" layoutInCell="1" allowOverlap="1" wp14:anchorId="61273BDF" wp14:editId="5EDB1558">
                <wp:simplePos x="0" y="0"/>
                <wp:positionH relativeFrom="column">
                  <wp:posOffset>5981680</wp:posOffset>
                </wp:positionH>
                <wp:positionV relativeFrom="paragraph">
                  <wp:posOffset>1180690</wp:posOffset>
                </wp:positionV>
                <wp:extent cx="360" cy="360"/>
                <wp:effectExtent l="38100" t="38100" r="38100" b="38100"/>
                <wp:wrapNone/>
                <wp:docPr id="174964172" name="Ink 8"/>
                <wp:cNvGraphicFramePr/>
                <a:graphic xmlns:a="http://schemas.openxmlformats.org/drawingml/2006/main">
                  <a:graphicData uri="http://schemas.microsoft.com/office/word/2010/wordprocessingInk">
                    <w14:contentPart bwMode="auto" r:id="rId35">
                      <w14:nvContentPartPr>
                        <w14:cNvContentPartPr/>
                      </w14:nvContentPartPr>
                      <w14:xfrm>
                        <a:off x="0" y="0"/>
                        <a:ext cx="360" cy="360"/>
                      </w14:xfrm>
                    </w14:contentPart>
                  </a:graphicData>
                </a:graphic>
              </wp:anchor>
            </w:drawing>
          </mc:Choice>
          <mc:Fallback>
            <w:pict>
              <v:shape w14:anchorId="681794EC" id="Ink 8" o:spid="_x0000_s1026" type="#_x0000_t75" style="position:absolute;margin-left:470.5pt;margin-top:92.45pt;width:1.05pt;height:1.0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">
                <v:imagedata r:id="rId34"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4384" behindDoc="0" locked="0" layoutInCell="1" allowOverlap="1" wp14:anchorId="3A8215D0" wp14:editId="48904DD1">
                <wp:simplePos x="0" y="0"/>
                <wp:positionH relativeFrom="column">
                  <wp:posOffset>3910965</wp:posOffset>
                </wp:positionH>
                <wp:positionV relativeFrom="paragraph">
                  <wp:posOffset>3079115</wp:posOffset>
                </wp:positionV>
                <wp:extent cx="292735" cy="768350"/>
                <wp:effectExtent l="38100" t="38100" r="50165" b="50800"/>
                <wp:wrapNone/>
                <wp:docPr id="1022878341" name="Ink 7"/>
                <wp:cNvGraphicFramePr/>
                <a:graphic xmlns:a="http://schemas.openxmlformats.org/drawingml/2006/main">
                  <a:graphicData uri="http://schemas.microsoft.com/office/word/2010/wordprocessingInk">
                    <w14:contentPart bwMode="auto" r:id="rId36">
                      <w14:nvContentPartPr>
                        <w14:cNvContentPartPr/>
                      </w14:nvContentPartPr>
                      <w14:xfrm>
                        <a:off x="0" y="0"/>
                        <a:ext cx="292735" cy="768350"/>
                      </w14:xfrm>
                    </w14:contentPart>
                  </a:graphicData>
                </a:graphic>
                <wp14:sizeRelH relativeFrom="margin">
                  <wp14:pctWidth>0</wp14:pctWidth>
                </wp14:sizeRelH>
                <wp14:sizeRelV relativeFrom="margin">
                  <wp14:pctHeight>0</wp14:pctHeight>
                </wp14:sizeRelV>
              </wp:anchor>
            </w:drawing>
          </mc:Choice>
          <mc:Fallback>
            <w:pict>
              <v:shape w14:anchorId="300BA8B4" id="Ink 7" o:spid="_x0000_s1026" type="#_x0000_t75" style="position:absolute;margin-left:307.45pt;margin-top:241.95pt;width:24pt;height:61.4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">
                <v:imagedata r:id="rId37"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2336" behindDoc="0" locked="0" layoutInCell="1" allowOverlap="1" wp14:anchorId="18871503" wp14:editId="36AC15B0">
                <wp:simplePos x="0" y="0"/>
                <wp:positionH relativeFrom="column">
                  <wp:posOffset>503560</wp:posOffset>
                </wp:positionH>
                <wp:positionV relativeFrom="paragraph">
                  <wp:posOffset>2309290</wp:posOffset>
                </wp:positionV>
                <wp:extent cx="1211400" cy="874080"/>
                <wp:effectExtent l="38100" t="38100" r="27305" b="40640"/>
                <wp:wrapNone/>
                <wp:docPr id="565638921" name="Ink 5"/>
                <wp:cNvGraphicFramePr/>
                <a:graphic xmlns:a="http://schemas.openxmlformats.org/drawingml/2006/main">
                  <a:graphicData uri="http://schemas.microsoft.com/office/word/2010/wordprocessingInk">
                    <w14:contentPart bwMode="auto" r:id="rId38">
                      <w14:nvContentPartPr>
                        <w14:cNvContentPartPr/>
                      </w14:nvContentPartPr>
                      <w14:xfrm>
                        <a:off x="0" y="0"/>
                        <a:ext cx="1211400" cy="874080"/>
                      </w14:xfrm>
                    </w14:contentPart>
                  </a:graphicData>
                </a:graphic>
              </wp:anchor>
            </w:drawing>
          </mc:Choice>
          <mc:Fallback>
            <w:pict>
              <v:shape w14:anchorId="24F975A2" id="Ink 5" o:spid="_x0000_s1026" type="#_x0000_t75" style="position:absolute;margin-left:39.15pt;margin-top:181.35pt;width:96.4pt;height:69.8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">
                <v:imagedata r:id="rId39"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60288" behindDoc="0" locked="0" layoutInCell="1" allowOverlap="1" wp14:anchorId="17F8178A" wp14:editId="061C0AB5">
                <wp:simplePos x="0" y="0"/>
                <wp:positionH relativeFrom="column">
                  <wp:posOffset>3967840</wp:posOffset>
                </wp:positionH>
                <wp:positionV relativeFrom="paragraph">
                  <wp:posOffset>183490</wp:posOffset>
                </wp:positionV>
                <wp:extent cx="789840" cy="451800"/>
                <wp:effectExtent l="38100" t="38100" r="48895" b="43815"/>
                <wp:wrapNone/>
                <wp:docPr id="1508225158" name="Ink 3"/>
                <wp:cNvGraphicFramePr/>
                <a:graphic xmlns:a="http://schemas.openxmlformats.org/drawingml/2006/main">
                  <a:graphicData uri="http://schemas.microsoft.com/office/word/2010/wordprocessingInk">
                    <w14:contentPart bwMode="auto" r:id="rId40">
                      <w14:nvContentPartPr>
                        <w14:cNvContentPartPr/>
                      </w14:nvContentPartPr>
                      <w14:xfrm>
                        <a:off x="0" y="0"/>
                        <a:ext cx="789840" cy="451800"/>
                      </w14:xfrm>
                    </w14:contentPart>
                  </a:graphicData>
                </a:graphic>
              </wp:anchor>
            </w:drawing>
          </mc:Choice>
          <mc:Fallback>
            <w:pict>
              <v:shape w14:anchorId="61BE069A" id="Ink 3" o:spid="_x0000_s1026" type="#_x0000_t75" style="position:absolute;margin-left:311.95pt;margin-top:13.95pt;width:63.2pt;height:36.5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">
                <v:imagedata r:id="rId41" o:title=""/>
              </v:shape>
            </w:pict>
          </mc:Fallback>
        </mc:AlternateContent>
      </w:r>
      <w:r>
        <w:rPr>
          <w:rFonts w:ascii="Times New Roman" w:hAnsi="Times New Roman" w:cs="Times New Roman"/>
          <w:noProof/>
          <w:sz w:val="24"/>
          <w:szCs w:val="24"/>
        </w:rPr>
        <mc:AlternateContent>
          <mc:Choice Requires="wpi">
            <w:drawing>
              <wp:anchor distT="0" distB="0" distL="114300" distR="114300" simplePos="0" relativeHeight="251659264" behindDoc="0" locked="0" layoutInCell="1" allowOverlap="1" wp14:anchorId="7393722E" wp14:editId="4BD8B23F">
                <wp:simplePos x="0" y="0"/>
                <wp:positionH relativeFrom="column">
                  <wp:posOffset>4202920</wp:posOffset>
                </wp:positionH>
                <wp:positionV relativeFrom="paragraph">
                  <wp:posOffset>3358330</wp:posOffset>
                </wp:positionV>
                <wp:extent cx="954000" cy="655200"/>
                <wp:effectExtent l="38100" t="38100" r="36830" b="50165"/>
                <wp:wrapNone/>
                <wp:docPr id="1284159178" name="Ink 2"/>
                <wp:cNvGraphicFramePr/>
                <a:graphic xmlns:a="http://schemas.openxmlformats.org/drawingml/2006/main">
                  <a:graphicData uri="http://schemas.microsoft.com/office/word/2010/wordprocessingInk">
                    <w14:contentPart bwMode="auto" r:id="rId42">
                      <w14:nvContentPartPr>
                        <w14:cNvContentPartPr/>
                      </w14:nvContentPartPr>
                      <w14:xfrm>
                        <a:off x="0" y="0"/>
                        <a:ext cx="954000" cy="655200"/>
                      </w14:xfrm>
                    </w14:contentPart>
                  </a:graphicData>
                </a:graphic>
              </wp:anchor>
            </w:drawing>
          </mc:Choice>
          <mc:Fallback>
            <w:pict>
              <v:shape w14:anchorId="65C5D81D" id="Ink 2" o:spid="_x0000_s1026" type="#_x0000_t75" style="position:absolute;margin-left:330.45pt;margin-top:263.95pt;width:76.1pt;height:52.6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">
                <v:imagedata r:id="rId43" o:title=""/>
              </v:shape>
            </w:pict>
          </mc:Fallback>
        </mc:AlternateContent>
      </w:r>
      <w:r w:rsidR="00AE6642">
        <w:rPr>
          <w:rFonts w:ascii="Times New Roman" w:hAnsi="Times New Roman" w:cs="Times New Roman"/>
          <w:sz w:val="24"/>
          <w:szCs w:val="24"/>
        </w:rPr>
        <w:t xml:space="preserve"> </w:t>
      </w:r>
      <w:r w:rsidR="00CB676E">
        <w:rPr>
          <w:rFonts w:ascii="Times New Roman" w:hAnsi="Times New Roman" w:cs="Times New Roman"/>
          <w:noProof/>
          <w:sz w:val="24"/>
          <w:szCs w:val="24"/>
        </w:rPr>
        <w:drawing>
          <wp:inline distT="0" distB="0" distL="0" distR="0" wp14:anchorId="06A506FF" wp14:editId="47ED76D2">
            <wp:extent cx="4167505" cy="5731510"/>
            <wp:effectExtent l="0" t="952" r="3492" b="3493"/>
            <wp:docPr id="1887759308" name="Picture 1" descr="A blueprint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7759308" name="Picture 1" descr="A blueprint of a machine&#10;&#10;AI-generated content may be incorrect."/>
                    <pic:cNvPicPr/>
                  </pic:nvPicPr>
                  <pic:blipFill>
                    <a:blip r:embed="rId44" cstate="print">
                      <a:extLst>
                        <a:ext uri="{28A0092B-C50C-407E-A947-70E740481C1C}">
                          <a14:useLocalDpi xmlns:a14="http://schemas.microsoft.com/office/drawing/2010/main" val="0"/>
                        </a:ext>
                      </a:extLst>
                    </a:blip>
                    <a:stretch>
                      <a:fillRect/>
                    </a:stretch>
                  </pic:blipFill>
                  <pic:spPr>
                    <a:xfrm rot="16200000">
                      <a:off x="0" y="0"/>
                      <a:ext cx="4167505" cy="5731510"/>
                    </a:xfrm>
                    <a:prstGeom prst="rect">
                      <a:avLst/>
                    </a:prstGeom>
                  </pic:spPr>
                </pic:pic>
              </a:graphicData>
            </a:graphic>
          </wp:inline>
        </w:drawing>
      </w:r>
    </w:p>
    <w:p w14:paraId="482ACEE5" w14:textId="0F78DEF7" w:rsidR="00CB676E" w:rsidRDefault="00CB676E" w:rsidP="00CB676E">
      <w:pPr>
        <w:tabs>
          <w:tab w:val="left" w:pos="3170"/>
        </w:tabs>
        <w:jc w:val="center"/>
        <w:rPr>
          <w:rFonts w:ascii="Times New Roman" w:hAnsi="Times New Roman" w:cs="Times New Roman"/>
          <w:sz w:val="20"/>
          <w:szCs w:val="20"/>
        </w:rPr>
      </w:pPr>
      <w:r w:rsidRPr="00CB676E">
        <w:rPr>
          <w:rFonts w:ascii="Times New Roman" w:hAnsi="Times New Roman" w:cs="Times New Roman"/>
          <w:sz w:val="20"/>
          <w:szCs w:val="20"/>
        </w:rPr>
        <w:t>Figure 26, hachure drawing of are</w:t>
      </w:r>
      <w:r w:rsidR="00AF79C3">
        <w:rPr>
          <w:rFonts w:ascii="Times New Roman" w:hAnsi="Times New Roman" w:cs="Times New Roman"/>
          <w:sz w:val="20"/>
          <w:szCs w:val="20"/>
        </w:rPr>
        <w:t>a</w:t>
      </w:r>
      <w:r w:rsidRPr="00CB676E">
        <w:rPr>
          <w:rFonts w:ascii="Times New Roman" w:hAnsi="Times New Roman" w:cs="Times New Roman"/>
          <w:sz w:val="20"/>
          <w:szCs w:val="20"/>
        </w:rPr>
        <w:t xml:space="preserve"> around the rectangular shaped stone-built structure (Author, 2025).</w:t>
      </w:r>
    </w:p>
    <w:p w14:paraId="371D3939" w14:textId="77777777" w:rsidR="00CB676E" w:rsidRDefault="00CB676E" w:rsidP="00CB676E">
      <w:pPr>
        <w:tabs>
          <w:tab w:val="left" w:pos="3170"/>
        </w:tabs>
        <w:jc w:val="center"/>
        <w:rPr>
          <w:rFonts w:ascii="Times New Roman" w:hAnsi="Times New Roman" w:cs="Times New Roman"/>
          <w:sz w:val="20"/>
          <w:szCs w:val="20"/>
        </w:rPr>
      </w:pPr>
    </w:p>
    <w:p w14:paraId="7D1994CC" w14:textId="3A60C753" w:rsidR="00CB676E" w:rsidRDefault="00CB676E" w:rsidP="00CB676E">
      <w:pPr>
        <w:tabs>
          <w:tab w:val="left" w:pos="3170"/>
        </w:tabs>
        <w:rPr>
          <w:rFonts w:ascii="Times New Roman" w:hAnsi="Times New Roman" w:cs="Times New Roman"/>
          <w:sz w:val="24"/>
          <w:szCs w:val="24"/>
        </w:rPr>
      </w:pPr>
      <w:r>
        <w:rPr>
          <w:rFonts w:ascii="Times New Roman" w:hAnsi="Times New Roman" w:cs="Times New Roman"/>
          <w:sz w:val="24"/>
          <w:szCs w:val="24"/>
        </w:rPr>
        <w:t xml:space="preserve">It is apparent from these three sketches that I have turned the pages when drawing and have failed to annotate them in the same manner, leaving some notes upside down. This is something that I need to </w:t>
      </w:r>
      <w:r w:rsidR="00841B82">
        <w:rPr>
          <w:rFonts w:ascii="Times New Roman" w:hAnsi="Times New Roman" w:cs="Times New Roman"/>
          <w:sz w:val="24"/>
          <w:szCs w:val="24"/>
        </w:rPr>
        <w:t>address in</w:t>
      </w:r>
      <w:r>
        <w:rPr>
          <w:rFonts w:ascii="Times New Roman" w:hAnsi="Times New Roman" w:cs="Times New Roman"/>
          <w:sz w:val="24"/>
          <w:szCs w:val="24"/>
        </w:rPr>
        <w:t xml:space="preserve"> future drawings as it has caused some confusion when reading the plans.</w:t>
      </w:r>
    </w:p>
    <w:p w14:paraId="094E8590" w14:textId="739C91BE" w:rsidR="00C92F4F" w:rsidRPr="00C92F4F" w:rsidRDefault="00C92F4F" w:rsidP="00C92F4F">
      <w:pPr>
        <w:tabs>
          <w:tab w:val="left" w:pos="3170"/>
        </w:tabs>
        <w:rPr>
          <w:rFonts w:ascii="Times New Roman" w:hAnsi="Times New Roman" w:cs="Times New Roman"/>
          <w:sz w:val="24"/>
          <w:szCs w:val="24"/>
        </w:rPr>
      </w:pPr>
      <w:r w:rsidRPr="00C92F4F">
        <w:rPr>
          <w:rFonts w:ascii="Times New Roman" w:hAnsi="Times New Roman" w:cs="Times New Roman"/>
          <w:sz w:val="24"/>
          <w:szCs w:val="24"/>
        </w:rPr>
        <w:t xml:space="preserve">The structure at Figure 26 was intriguing, especially its potential links to a leat running down to it or past it from the top of the field, highlighted using purple arrow. Also, its proximity to </w:t>
      </w:r>
      <w:r>
        <w:rPr>
          <w:rFonts w:ascii="Times New Roman" w:hAnsi="Times New Roman" w:cs="Times New Roman"/>
          <w:sz w:val="24"/>
          <w:szCs w:val="24"/>
        </w:rPr>
        <w:t xml:space="preserve">a </w:t>
      </w:r>
      <w:r w:rsidRPr="00C92F4F">
        <w:rPr>
          <w:rFonts w:ascii="Times New Roman" w:hAnsi="Times New Roman" w:cs="Times New Roman"/>
          <w:sz w:val="24"/>
          <w:szCs w:val="24"/>
        </w:rPr>
        <w:t>track, circled in green and a nearby filled shaft, which upon inspection seemed to be more of a sink hole from the way the ground has moved, circled in red. Also, its proximity to the arched adit or shaft entrance, circled in blue.</w:t>
      </w:r>
    </w:p>
    <w:p w14:paraId="2466A72D" w14:textId="725FEDF2" w:rsidR="00C92F4F" w:rsidRPr="00C92F4F" w:rsidRDefault="00C92F4F" w:rsidP="00C92F4F">
      <w:pPr>
        <w:tabs>
          <w:tab w:val="left" w:pos="3170"/>
        </w:tabs>
        <w:rPr>
          <w:rFonts w:ascii="Times New Roman" w:hAnsi="Times New Roman" w:cs="Times New Roman"/>
          <w:sz w:val="24"/>
          <w:szCs w:val="24"/>
        </w:rPr>
      </w:pPr>
      <w:r w:rsidRPr="00C92F4F">
        <w:rPr>
          <w:rFonts w:ascii="Times New Roman" w:hAnsi="Times New Roman" w:cs="Times New Roman"/>
          <w:sz w:val="24"/>
          <w:szCs w:val="24"/>
        </w:rPr>
        <w:t xml:space="preserve">Desktop research found potential answers to what this structure </w:t>
      </w:r>
      <w:r>
        <w:rPr>
          <w:rFonts w:ascii="Times New Roman" w:hAnsi="Times New Roman" w:cs="Times New Roman"/>
          <w:sz w:val="24"/>
          <w:szCs w:val="24"/>
        </w:rPr>
        <w:t>may have been</w:t>
      </w:r>
      <w:r w:rsidRPr="00C92F4F">
        <w:rPr>
          <w:rFonts w:ascii="Times New Roman" w:hAnsi="Times New Roman" w:cs="Times New Roman"/>
          <w:sz w:val="24"/>
          <w:szCs w:val="24"/>
        </w:rPr>
        <w:t>. It may have been a bale or bail furnace used for smelting lead (Anguilano et al, 2010; Bailey et al, 2008; Northern Mine Research Society, 2017; Sables, 2015, p.16). The shape of the structure bears a resemblance to similar structures used for smelting in the medieval period, as is shown below at Figures 27 and 28.</w:t>
      </w:r>
      <w:r w:rsidR="00C33757">
        <w:rPr>
          <w:rFonts w:ascii="Times New Roman" w:hAnsi="Times New Roman" w:cs="Times New Roman"/>
          <w:sz w:val="24"/>
          <w:szCs w:val="24"/>
        </w:rPr>
        <w:t xml:space="preserve"> Similar structures have been found during archaeological excavations at the lead mines Cwmystwyth (Anguilano et al, 2010). It is therefore a reasonable assumption that this is what this particular structure was used for.</w:t>
      </w:r>
    </w:p>
    <w:p w14:paraId="1128363A" w14:textId="77777777" w:rsidR="00C92F4F" w:rsidRPr="00C92F4F" w:rsidRDefault="00C92F4F" w:rsidP="00C92F4F">
      <w:pPr>
        <w:tabs>
          <w:tab w:val="left" w:pos="3170"/>
        </w:tabs>
        <w:rPr>
          <w:rFonts w:ascii="Times New Roman" w:hAnsi="Times New Roman" w:cs="Times New Roman"/>
          <w:sz w:val="24"/>
          <w:szCs w:val="24"/>
        </w:rPr>
      </w:pPr>
    </w:p>
    <w:p w14:paraId="133D394D" w14:textId="77777777" w:rsidR="007B5062" w:rsidRDefault="007B5062" w:rsidP="00CB676E">
      <w:pPr>
        <w:tabs>
          <w:tab w:val="left" w:pos="3170"/>
        </w:tabs>
        <w:rPr>
          <w:rFonts w:ascii="Times New Roman" w:hAnsi="Times New Roman" w:cs="Times New Roman"/>
          <w:sz w:val="24"/>
          <w:szCs w:val="24"/>
        </w:rPr>
      </w:pPr>
    </w:p>
    <w:p w14:paraId="3B626939" w14:textId="79E9A3C8" w:rsidR="00A35329" w:rsidRDefault="00C61D09" w:rsidP="00CB676E">
      <w:pPr>
        <w:tabs>
          <w:tab w:val="left" w:pos="3170"/>
        </w:tabs>
        <w:rPr>
          <w:rFonts w:ascii="Times New Roman" w:hAnsi="Times New Roman" w:cs="Times New Roman"/>
          <w:sz w:val="24"/>
          <w:szCs w:val="24"/>
        </w:rPr>
      </w:pPr>
      <w:r>
        <w:rPr>
          <w:noProof/>
        </w:rPr>
        <w:lastRenderedPageBreak/>
        <w:drawing>
          <wp:inline distT="0" distB="0" distL="0" distR="0" wp14:anchorId="23A78217" wp14:editId="6C3681FF">
            <wp:extent cx="5303520" cy="7994650"/>
            <wp:effectExtent l="0" t="0" r="0" b="6350"/>
            <wp:docPr id="1927276932" name="Picture 1" descr="A diagram of a mout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7276932" name="Picture 1" descr="A diagram of a mouth&#10;&#10;AI-generated content may be incorrect."/>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5303520" cy="7994650"/>
                    </a:xfrm>
                    <a:prstGeom prst="rect">
                      <a:avLst/>
                    </a:prstGeom>
                  </pic:spPr>
                </pic:pic>
              </a:graphicData>
            </a:graphic>
          </wp:inline>
        </w:drawing>
      </w:r>
    </w:p>
    <w:p w14:paraId="65038AB3" w14:textId="77777777" w:rsidR="007B5062" w:rsidRDefault="007B5062" w:rsidP="00CB676E">
      <w:pPr>
        <w:tabs>
          <w:tab w:val="left" w:pos="3170"/>
        </w:tabs>
        <w:rPr>
          <w:rFonts w:ascii="Times New Roman" w:hAnsi="Times New Roman" w:cs="Times New Roman"/>
          <w:sz w:val="24"/>
          <w:szCs w:val="24"/>
        </w:rPr>
      </w:pPr>
    </w:p>
    <w:p w14:paraId="43803601" w14:textId="5D70CA26" w:rsidR="007B5062" w:rsidRPr="007B5062" w:rsidRDefault="007B5062" w:rsidP="007B5062">
      <w:pPr>
        <w:tabs>
          <w:tab w:val="left" w:pos="3170"/>
        </w:tabs>
        <w:jc w:val="center"/>
        <w:rPr>
          <w:rFonts w:ascii="Times New Roman" w:hAnsi="Times New Roman" w:cs="Times New Roman"/>
          <w:sz w:val="20"/>
          <w:szCs w:val="20"/>
        </w:rPr>
      </w:pPr>
      <w:r w:rsidRPr="007B5062">
        <w:rPr>
          <w:rFonts w:ascii="Times New Roman" w:hAnsi="Times New Roman" w:cs="Times New Roman"/>
          <w:sz w:val="20"/>
          <w:szCs w:val="20"/>
        </w:rPr>
        <w:t>Figure 27, a reconstruction of a Sixteenth century lead smelting bole form Derbyshire (Bailey et al 2008).</w:t>
      </w:r>
    </w:p>
    <w:p w14:paraId="4D984B19" w14:textId="77777777" w:rsidR="007B5062" w:rsidRDefault="007B5062" w:rsidP="00CB676E">
      <w:pPr>
        <w:tabs>
          <w:tab w:val="left" w:pos="3170"/>
        </w:tabs>
        <w:rPr>
          <w:rFonts w:ascii="Times New Roman" w:hAnsi="Times New Roman" w:cs="Times New Roman"/>
          <w:sz w:val="24"/>
          <w:szCs w:val="24"/>
        </w:rPr>
      </w:pPr>
    </w:p>
    <w:p w14:paraId="382C453C" w14:textId="6F29F6B0" w:rsidR="007B5062" w:rsidRDefault="00C33757" w:rsidP="00CB676E">
      <w:pPr>
        <w:tabs>
          <w:tab w:val="left" w:pos="3170"/>
        </w:tabs>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37E9B6B9" wp14:editId="4E43FB00">
            <wp:extent cx="5731510" cy="4298950"/>
            <wp:effectExtent l="0" t="0" r="2540" b="6350"/>
            <wp:docPr id="902450586" name="Picture 1" descr="A diagram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2450586" name="Picture 1" descr="A diagram of a building&#10;&#10;AI-generated content may be incorrect."/>
                    <pic:cNvPicPr/>
                  </pic:nvPicPr>
                  <pic:blipFill>
                    <a:blip r:embed="rId46"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7A3F2E52" w14:textId="40657744" w:rsidR="00C33757" w:rsidRDefault="00C33757" w:rsidP="00C33757">
      <w:pPr>
        <w:tabs>
          <w:tab w:val="left" w:pos="3170"/>
        </w:tabs>
        <w:jc w:val="center"/>
        <w:rPr>
          <w:rFonts w:ascii="Times New Roman" w:hAnsi="Times New Roman" w:cs="Times New Roman"/>
          <w:sz w:val="20"/>
          <w:szCs w:val="20"/>
        </w:rPr>
      </w:pPr>
      <w:r w:rsidRPr="00C33757">
        <w:rPr>
          <w:rFonts w:ascii="Times New Roman" w:hAnsi="Times New Roman" w:cs="Times New Roman"/>
          <w:sz w:val="20"/>
          <w:szCs w:val="20"/>
        </w:rPr>
        <w:t>Figure 28, a description of the use of a bale furnace for lead smelting (Northern Mine Research Society, 2025).</w:t>
      </w:r>
    </w:p>
    <w:p w14:paraId="2859131F" w14:textId="5F0589D3" w:rsidR="00C33757" w:rsidRDefault="00C33757" w:rsidP="00C33757">
      <w:pPr>
        <w:tabs>
          <w:tab w:val="left" w:pos="3170"/>
        </w:tabs>
        <w:rPr>
          <w:rFonts w:ascii="Times New Roman" w:hAnsi="Times New Roman" w:cs="Times New Roman"/>
          <w:sz w:val="24"/>
          <w:szCs w:val="24"/>
        </w:rPr>
      </w:pPr>
      <w:r>
        <w:rPr>
          <w:rFonts w:ascii="Times New Roman" w:hAnsi="Times New Roman" w:cs="Times New Roman"/>
          <w:sz w:val="24"/>
          <w:szCs w:val="24"/>
        </w:rPr>
        <w:t>The arched adit or shaft entrance mentioned above at Figure 17 and 18 has been described as a possible Tailrace for a wheel pit (</w:t>
      </w:r>
      <w:r w:rsidR="00C342DE">
        <w:rPr>
          <w:rFonts w:ascii="Times New Roman" w:hAnsi="Times New Roman" w:cs="Times New Roman"/>
          <w:sz w:val="24"/>
          <w:szCs w:val="24"/>
        </w:rPr>
        <w:t>Welsh Mines Preservation Trust, 2025). Below is a sketch that I drew of the arch Figure 29.</w:t>
      </w:r>
    </w:p>
    <w:p w14:paraId="288AEB9A" w14:textId="05BE0F48" w:rsidR="00C342DE" w:rsidRDefault="00C342DE" w:rsidP="00C0199F">
      <w:pPr>
        <w:tabs>
          <w:tab w:val="left" w:pos="3170"/>
        </w:tabs>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75CF606" wp14:editId="2C789AAF">
            <wp:extent cx="2865741" cy="4810125"/>
            <wp:effectExtent l="0" t="953" r="0" b="0"/>
            <wp:docPr id="691437902" name="Picture 2" descr="A drawing of a spiral staircas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1437902" name="Picture 2" descr="A drawing of a spiral staircase&#10;&#10;AI-generated content may be incorrect."/>
                    <pic:cNvPicPr/>
                  </pic:nvPicPr>
                  <pic:blipFill>
                    <a:blip r:embed="rId47" cstate="print">
                      <a:extLst>
                        <a:ext uri="{28A0092B-C50C-407E-A947-70E740481C1C}">
                          <a14:useLocalDpi xmlns:a14="http://schemas.microsoft.com/office/drawing/2010/main" val="0"/>
                        </a:ext>
                      </a:extLst>
                    </a:blip>
                    <a:stretch>
                      <a:fillRect/>
                    </a:stretch>
                  </pic:blipFill>
                  <pic:spPr>
                    <a:xfrm rot="5400000">
                      <a:off x="0" y="0"/>
                      <a:ext cx="2882950" cy="4839010"/>
                    </a:xfrm>
                    <a:prstGeom prst="rect">
                      <a:avLst/>
                    </a:prstGeom>
                  </pic:spPr>
                </pic:pic>
              </a:graphicData>
            </a:graphic>
          </wp:inline>
        </w:drawing>
      </w:r>
    </w:p>
    <w:p w14:paraId="3E80FE43" w14:textId="175B07D7" w:rsidR="00C0199F" w:rsidRPr="00C0199F" w:rsidRDefault="00C0199F" w:rsidP="00C0199F">
      <w:pPr>
        <w:tabs>
          <w:tab w:val="left" w:pos="3170"/>
        </w:tabs>
        <w:jc w:val="center"/>
        <w:rPr>
          <w:rFonts w:ascii="Times New Roman" w:hAnsi="Times New Roman" w:cs="Times New Roman"/>
          <w:sz w:val="20"/>
          <w:szCs w:val="20"/>
        </w:rPr>
      </w:pPr>
      <w:r w:rsidRPr="00C0199F">
        <w:rPr>
          <w:rFonts w:ascii="Times New Roman" w:hAnsi="Times New Roman" w:cs="Times New Roman"/>
          <w:sz w:val="20"/>
          <w:szCs w:val="20"/>
        </w:rPr>
        <w:t>Figure 29 sketch of arched adit or shaft entrance (Author, 2025)</w:t>
      </w:r>
      <w:r>
        <w:rPr>
          <w:rFonts w:ascii="Times New Roman" w:hAnsi="Times New Roman" w:cs="Times New Roman"/>
          <w:sz w:val="20"/>
          <w:szCs w:val="20"/>
        </w:rPr>
        <w:t>.</w:t>
      </w:r>
    </w:p>
    <w:p w14:paraId="1D4E8A32" w14:textId="5B39A890" w:rsidR="00C0199F" w:rsidRDefault="00841B82" w:rsidP="00C0199F">
      <w:pPr>
        <w:tabs>
          <w:tab w:val="left" w:pos="3170"/>
        </w:tabs>
        <w:rPr>
          <w:rFonts w:ascii="Times New Roman" w:hAnsi="Times New Roman" w:cs="Times New Roman"/>
          <w:sz w:val="24"/>
          <w:szCs w:val="24"/>
        </w:rPr>
      </w:pPr>
      <w:r>
        <w:rPr>
          <w:rFonts w:ascii="Times New Roman" w:hAnsi="Times New Roman" w:cs="Times New Roman"/>
          <w:sz w:val="24"/>
          <w:szCs w:val="24"/>
        </w:rPr>
        <w:lastRenderedPageBreak/>
        <w:t>A similar structure can be found</w:t>
      </w:r>
      <w:r w:rsidR="00C0199F">
        <w:rPr>
          <w:rFonts w:ascii="Times New Roman" w:hAnsi="Times New Roman" w:cs="Times New Roman"/>
          <w:sz w:val="24"/>
          <w:szCs w:val="24"/>
        </w:rPr>
        <w:t xml:space="preserve"> in Derbyshire wh</w:t>
      </w:r>
      <w:r>
        <w:rPr>
          <w:rFonts w:ascii="Times New Roman" w:hAnsi="Times New Roman" w:cs="Times New Roman"/>
          <w:sz w:val="24"/>
          <w:szCs w:val="24"/>
        </w:rPr>
        <w:t>ere it</w:t>
      </w:r>
      <w:r w:rsidR="00C0199F">
        <w:rPr>
          <w:rFonts w:ascii="Times New Roman" w:hAnsi="Times New Roman" w:cs="Times New Roman"/>
          <w:sz w:val="24"/>
          <w:szCs w:val="24"/>
        </w:rPr>
        <w:t xml:space="preserve"> is described as a ground level chimney flue, which removed poisonous fumes from the smelting process (Northern Mines Research Society, 2025). Figure 30 is an image of the Derbyshire flue which leads to a chimney stack.</w:t>
      </w:r>
    </w:p>
    <w:p w14:paraId="5F63E772" w14:textId="7B05FF91" w:rsidR="00C0199F" w:rsidRDefault="00C0199F" w:rsidP="00C0199F">
      <w:pPr>
        <w:tabs>
          <w:tab w:val="left" w:pos="3170"/>
        </w:tabs>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02A5B7B" wp14:editId="07DAE416">
            <wp:extent cx="3251200" cy="2438400"/>
            <wp:effectExtent l="0" t="0" r="6350" b="0"/>
            <wp:docPr id="1660066295" name="Picture 3" descr="A tunnel in a grassy f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066295" name="Picture 3" descr="A tunnel in a grassy field&#10;&#10;AI-generated content may be incorrect."/>
                    <pic:cNvPicPr/>
                  </pic:nvPicPr>
                  <pic:blipFill>
                    <a:blip r:embed="rId48">
                      <a:extLst>
                        <a:ext uri="{28A0092B-C50C-407E-A947-70E740481C1C}">
                          <a14:useLocalDpi xmlns:a14="http://schemas.microsoft.com/office/drawing/2010/main" val="0"/>
                        </a:ext>
                      </a:extLst>
                    </a:blip>
                    <a:stretch>
                      <a:fillRect/>
                    </a:stretch>
                  </pic:blipFill>
                  <pic:spPr>
                    <a:xfrm>
                      <a:off x="0" y="0"/>
                      <a:ext cx="3251200" cy="2438400"/>
                    </a:xfrm>
                    <a:prstGeom prst="rect">
                      <a:avLst/>
                    </a:prstGeom>
                  </pic:spPr>
                </pic:pic>
              </a:graphicData>
            </a:graphic>
          </wp:inline>
        </w:drawing>
      </w:r>
    </w:p>
    <w:p w14:paraId="660445F0" w14:textId="48EF6F43" w:rsidR="00C0199F" w:rsidRDefault="00C0199F" w:rsidP="00C0199F">
      <w:pPr>
        <w:tabs>
          <w:tab w:val="left" w:pos="3170"/>
        </w:tabs>
        <w:jc w:val="center"/>
        <w:rPr>
          <w:rFonts w:ascii="Times New Roman" w:hAnsi="Times New Roman" w:cs="Times New Roman"/>
          <w:sz w:val="20"/>
          <w:szCs w:val="20"/>
        </w:rPr>
      </w:pPr>
      <w:r w:rsidRPr="00C0199F">
        <w:rPr>
          <w:rFonts w:ascii="Times New Roman" w:hAnsi="Times New Roman" w:cs="Times New Roman"/>
          <w:sz w:val="20"/>
          <w:szCs w:val="20"/>
        </w:rPr>
        <w:t>Figure 30, image of ground level chimney flue in Derbyshire (Northern Mines Research Society, 2025).</w:t>
      </w:r>
    </w:p>
    <w:p w14:paraId="38FED7B4" w14:textId="77777777" w:rsidR="00C0199F" w:rsidRDefault="00C0199F" w:rsidP="00C0199F">
      <w:pPr>
        <w:tabs>
          <w:tab w:val="left" w:pos="3170"/>
        </w:tabs>
        <w:jc w:val="center"/>
        <w:rPr>
          <w:rFonts w:ascii="Times New Roman" w:hAnsi="Times New Roman" w:cs="Times New Roman"/>
          <w:sz w:val="20"/>
          <w:szCs w:val="20"/>
        </w:rPr>
      </w:pPr>
    </w:p>
    <w:p w14:paraId="6E23C802" w14:textId="27009FE6" w:rsidR="00EA5C5B" w:rsidRDefault="00C0199F" w:rsidP="00C0199F">
      <w:pPr>
        <w:tabs>
          <w:tab w:val="left" w:pos="3170"/>
        </w:tabs>
        <w:rPr>
          <w:rFonts w:ascii="Times New Roman" w:hAnsi="Times New Roman" w:cs="Times New Roman"/>
          <w:sz w:val="24"/>
          <w:szCs w:val="24"/>
        </w:rPr>
      </w:pPr>
      <w:r w:rsidRPr="00C0199F">
        <w:rPr>
          <w:rFonts w:ascii="Times New Roman" w:hAnsi="Times New Roman" w:cs="Times New Roman"/>
          <w:sz w:val="24"/>
          <w:szCs w:val="24"/>
        </w:rPr>
        <w:t>Th</w:t>
      </w:r>
      <w:r>
        <w:rPr>
          <w:rFonts w:ascii="Times New Roman" w:hAnsi="Times New Roman" w:cs="Times New Roman"/>
          <w:sz w:val="24"/>
          <w:szCs w:val="24"/>
        </w:rPr>
        <w:t xml:space="preserve">e arched entrance </w:t>
      </w:r>
      <w:r w:rsidRPr="00C0199F">
        <w:rPr>
          <w:rFonts w:ascii="Times New Roman" w:hAnsi="Times New Roman" w:cs="Times New Roman"/>
          <w:sz w:val="24"/>
          <w:szCs w:val="24"/>
        </w:rPr>
        <w:t>at Bron-y-berllan mine is directly in line with the sink hole in the field circled in red on Figure 26 and is also in close proximity to the possible smelting bale furnace</w:t>
      </w:r>
      <w:r>
        <w:rPr>
          <w:rFonts w:ascii="Times New Roman" w:hAnsi="Times New Roman" w:cs="Times New Roman"/>
          <w:sz w:val="24"/>
          <w:szCs w:val="24"/>
        </w:rPr>
        <w:t>.</w:t>
      </w:r>
      <w:r w:rsidRPr="00C0199F">
        <w:rPr>
          <w:rFonts w:ascii="Times New Roman" w:hAnsi="Times New Roman" w:cs="Times New Roman"/>
          <w:sz w:val="24"/>
          <w:szCs w:val="24"/>
        </w:rPr>
        <w:t xml:space="preserve"> Could these structures therefor</w:t>
      </w:r>
      <w:r>
        <w:rPr>
          <w:rFonts w:ascii="Times New Roman" w:hAnsi="Times New Roman" w:cs="Times New Roman"/>
          <w:sz w:val="24"/>
          <w:szCs w:val="24"/>
        </w:rPr>
        <w:t>e</w:t>
      </w:r>
      <w:r w:rsidRPr="00C0199F">
        <w:rPr>
          <w:rFonts w:ascii="Times New Roman" w:hAnsi="Times New Roman" w:cs="Times New Roman"/>
          <w:sz w:val="24"/>
          <w:szCs w:val="24"/>
        </w:rPr>
        <w:t xml:space="preserve"> be linked?</w:t>
      </w:r>
      <w:r>
        <w:rPr>
          <w:rFonts w:ascii="Times New Roman" w:hAnsi="Times New Roman" w:cs="Times New Roman"/>
          <w:sz w:val="24"/>
          <w:szCs w:val="24"/>
        </w:rPr>
        <w:t xml:space="preserve"> The only possible way of </w:t>
      </w:r>
      <w:r w:rsidR="00EA5C5B">
        <w:rPr>
          <w:rFonts w:ascii="Times New Roman" w:hAnsi="Times New Roman" w:cs="Times New Roman"/>
          <w:sz w:val="24"/>
          <w:szCs w:val="24"/>
        </w:rPr>
        <w:t>answering this question</w:t>
      </w:r>
      <w:r>
        <w:rPr>
          <w:rFonts w:ascii="Times New Roman" w:hAnsi="Times New Roman" w:cs="Times New Roman"/>
          <w:sz w:val="24"/>
          <w:szCs w:val="24"/>
        </w:rPr>
        <w:t xml:space="preserve"> is a geophysical survey</w:t>
      </w:r>
      <w:r w:rsidR="00A0120C">
        <w:rPr>
          <w:rFonts w:ascii="Times New Roman" w:hAnsi="Times New Roman" w:cs="Times New Roman"/>
          <w:sz w:val="24"/>
          <w:szCs w:val="24"/>
        </w:rPr>
        <w:t xml:space="preserve"> or by excavation. </w:t>
      </w:r>
    </w:p>
    <w:p w14:paraId="2F92AACC" w14:textId="1DEA742F" w:rsidR="00EA5C5B" w:rsidRDefault="00EA5C5B" w:rsidP="00C0199F">
      <w:pPr>
        <w:tabs>
          <w:tab w:val="left" w:pos="3170"/>
        </w:tabs>
        <w:rPr>
          <w:rFonts w:ascii="Times New Roman" w:hAnsi="Times New Roman" w:cs="Times New Roman"/>
          <w:sz w:val="24"/>
          <w:szCs w:val="24"/>
        </w:rPr>
      </w:pPr>
      <w:r>
        <w:rPr>
          <w:rFonts w:ascii="Times New Roman" w:hAnsi="Times New Roman" w:cs="Times New Roman"/>
          <w:sz w:val="24"/>
          <w:szCs w:val="24"/>
        </w:rPr>
        <w:t xml:space="preserve">There are many </w:t>
      </w:r>
      <w:r w:rsidR="00AF79C3">
        <w:rPr>
          <w:rFonts w:ascii="Times New Roman" w:hAnsi="Times New Roman" w:cs="Times New Roman"/>
          <w:sz w:val="24"/>
          <w:szCs w:val="24"/>
        </w:rPr>
        <w:t>artefacts</w:t>
      </w:r>
      <w:r>
        <w:rPr>
          <w:rFonts w:ascii="Times New Roman" w:hAnsi="Times New Roman" w:cs="Times New Roman"/>
          <w:sz w:val="24"/>
          <w:szCs w:val="24"/>
        </w:rPr>
        <w:t xml:space="preserve"> within this field which show evidence</w:t>
      </w:r>
      <w:r w:rsidR="00A0120C">
        <w:rPr>
          <w:rFonts w:ascii="Times New Roman" w:hAnsi="Times New Roman" w:cs="Times New Roman"/>
          <w:sz w:val="24"/>
          <w:szCs w:val="24"/>
        </w:rPr>
        <w:t xml:space="preserve"> </w:t>
      </w:r>
      <w:r>
        <w:rPr>
          <w:rFonts w:ascii="Times New Roman" w:hAnsi="Times New Roman" w:cs="Times New Roman"/>
          <w:sz w:val="24"/>
          <w:szCs w:val="24"/>
        </w:rPr>
        <w:t>of industry. Figure 31 is a rusty hook or a spike to</w:t>
      </w:r>
      <w:r w:rsidR="00841B82">
        <w:rPr>
          <w:rFonts w:ascii="Times New Roman" w:hAnsi="Times New Roman" w:cs="Times New Roman"/>
          <w:sz w:val="24"/>
          <w:szCs w:val="24"/>
        </w:rPr>
        <w:t xml:space="preserve"> perhaps</w:t>
      </w:r>
      <w:r>
        <w:rPr>
          <w:rFonts w:ascii="Times New Roman" w:hAnsi="Times New Roman" w:cs="Times New Roman"/>
          <w:sz w:val="24"/>
          <w:szCs w:val="24"/>
        </w:rPr>
        <w:t xml:space="preserve"> dig out the </w:t>
      </w:r>
      <w:r w:rsidR="008803B7">
        <w:rPr>
          <w:rFonts w:ascii="Times New Roman" w:hAnsi="Times New Roman" w:cs="Times New Roman"/>
          <w:sz w:val="24"/>
          <w:szCs w:val="24"/>
        </w:rPr>
        <w:t>quartz.</w:t>
      </w:r>
      <w:r>
        <w:rPr>
          <w:rFonts w:ascii="Times New Roman" w:hAnsi="Times New Roman" w:cs="Times New Roman"/>
          <w:sz w:val="24"/>
          <w:szCs w:val="24"/>
        </w:rPr>
        <w:t xml:space="preserve"> </w:t>
      </w:r>
    </w:p>
    <w:p w14:paraId="42817228" w14:textId="67344180" w:rsidR="00EA5C5B" w:rsidRDefault="00EA5C5B" w:rsidP="00EA5C5B">
      <w:pPr>
        <w:tabs>
          <w:tab w:val="left" w:pos="3170"/>
        </w:tabs>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EBA6AEB" wp14:editId="7632D9C3">
            <wp:extent cx="2873201" cy="2671445"/>
            <wp:effectExtent l="5397" t="0" r="9208" b="9207"/>
            <wp:docPr id="677498046" name="Picture 1" descr="A rusty and old tools on a r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498046" name="Picture 1" descr="A rusty and old tools on a rock&#10;&#10;AI-generated content may be incorrect."/>
                    <pic:cNvPicPr/>
                  </pic:nvPicPr>
                  <pic:blipFill>
                    <a:blip r:embed="rId49" cstate="print">
                      <a:extLst>
                        <a:ext uri="{28A0092B-C50C-407E-A947-70E740481C1C}">
                          <a14:useLocalDpi xmlns:a14="http://schemas.microsoft.com/office/drawing/2010/main" val="0"/>
                        </a:ext>
                      </a:extLst>
                    </a:blip>
                    <a:stretch>
                      <a:fillRect/>
                    </a:stretch>
                  </pic:blipFill>
                  <pic:spPr>
                    <a:xfrm rot="16200000">
                      <a:off x="0" y="0"/>
                      <a:ext cx="2887862" cy="2685077"/>
                    </a:xfrm>
                    <a:prstGeom prst="rect">
                      <a:avLst/>
                    </a:prstGeom>
                  </pic:spPr>
                </pic:pic>
              </a:graphicData>
            </a:graphic>
          </wp:inline>
        </w:drawing>
      </w:r>
    </w:p>
    <w:p w14:paraId="056902A2" w14:textId="5F19BA39" w:rsidR="00EA5C5B" w:rsidRDefault="00EA5C5B" w:rsidP="00EA5C5B">
      <w:pPr>
        <w:tabs>
          <w:tab w:val="left" w:pos="3170"/>
        </w:tabs>
        <w:jc w:val="center"/>
        <w:rPr>
          <w:rFonts w:ascii="Times New Roman" w:hAnsi="Times New Roman" w:cs="Times New Roman"/>
          <w:sz w:val="20"/>
          <w:szCs w:val="20"/>
        </w:rPr>
      </w:pPr>
      <w:r w:rsidRPr="00EA5C5B">
        <w:rPr>
          <w:rFonts w:ascii="Times New Roman" w:hAnsi="Times New Roman" w:cs="Times New Roman"/>
          <w:sz w:val="20"/>
          <w:szCs w:val="20"/>
        </w:rPr>
        <w:t>Figure 31, a hook or spike? (Author, 2025).</w:t>
      </w:r>
    </w:p>
    <w:p w14:paraId="0ADE838E" w14:textId="16E195FC" w:rsidR="00EA5C5B" w:rsidRDefault="00EA5C5B" w:rsidP="00512BED">
      <w:pPr>
        <w:tabs>
          <w:tab w:val="left" w:pos="3170"/>
        </w:tabs>
        <w:rPr>
          <w:rFonts w:ascii="Times New Roman" w:hAnsi="Times New Roman" w:cs="Times New Roman"/>
          <w:sz w:val="24"/>
          <w:szCs w:val="24"/>
        </w:rPr>
      </w:pPr>
      <w:r w:rsidRPr="00512BED">
        <w:rPr>
          <w:rFonts w:ascii="Times New Roman" w:hAnsi="Times New Roman" w:cs="Times New Roman"/>
          <w:sz w:val="24"/>
          <w:szCs w:val="24"/>
        </w:rPr>
        <w:lastRenderedPageBreak/>
        <w:t>At the s</w:t>
      </w:r>
      <w:r w:rsidR="00D31EDE">
        <w:rPr>
          <w:rFonts w:ascii="Times New Roman" w:hAnsi="Times New Roman" w:cs="Times New Roman"/>
          <w:sz w:val="24"/>
          <w:szCs w:val="24"/>
        </w:rPr>
        <w:t>p</w:t>
      </w:r>
      <w:r w:rsidRPr="00512BED">
        <w:rPr>
          <w:rFonts w:ascii="Times New Roman" w:hAnsi="Times New Roman" w:cs="Times New Roman"/>
          <w:sz w:val="24"/>
          <w:szCs w:val="24"/>
        </w:rPr>
        <w:t xml:space="preserve">oil heaps above the arched </w:t>
      </w:r>
      <w:r w:rsidR="00AF79C3" w:rsidRPr="00512BED">
        <w:rPr>
          <w:rFonts w:ascii="Times New Roman" w:hAnsi="Times New Roman" w:cs="Times New Roman"/>
          <w:sz w:val="24"/>
          <w:szCs w:val="24"/>
        </w:rPr>
        <w:t>wheelhouse</w:t>
      </w:r>
      <w:r w:rsidRPr="00512BED">
        <w:rPr>
          <w:rFonts w:ascii="Times New Roman" w:hAnsi="Times New Roman" w:cs="Times New Roman"/>
          <w:sz w:val="24"/>
          <w:szCs w:val="24"/>
        </w:rPr>
        <w:t xml:space="preserve"> there is </w:t>
      </w:r>
      <w:r w:rsidR="00512BED" w:rsidRPr="00512BED">
        <w:rPr>
          <w:rFonts w:ascii="Times New Roman" w:hAnsi="Times New Roman" w:cs="Times New Roman"/>
          <w:sz w:val="24"/>
          <w:szCs w:val="24"/>
        </w:rPr>
        <w:t>evidence</w:t>
      </w:r>
      <w:r w:rsidRPr="00512BED">
        <w:rPr>
          <w:rFonts w:ascii="Times New Roman" w:hAnsi="Times New Roman" w:cs="Times New Roman"/>
          <w:sz w:val="24"/>
          <w:szCs w:val="24"/>
        </w:rPr>
        <w:t xml:space="preserve"> of cr</w:t>
      </w:r>
      <w:r w:rsidR="00512BED" w:rsidRPr="00512BED">
        <w:rPr>
          <w:rFonts w:ascii="Times New Roman" w:hAnsi="Times New Roman" w:cs="Times New Roman"/>
          <w:sz w:val="24"/>
          <w:szCs w:val="24"/>
        </w:rPr>
        <w:t>ushed quartz</w:t>
      </w:r>
      <w:r w:rsidR="00512BED">
        <w:rPr>
          <w:rFonts w:ascii="Times New Roman" w:hAnsi="Times New Roman" w:cs="Times New Roman"/>
          <w:sz w:val="24"/>
          <w:szCs w:val="24"/>
        </w:rPr>
        <w:t>, Figure 32. C</w:t>
      </w:r>
      <w:r w:rsidR="00512BED" w:rsidRPr="00512BED">
        <w:rPr>
          <w:rFonts w:ascii="Times New Roman" w:hAnsi="Times New Roman" w:cs="Times New Roman"/>
          <w:sz w:val="24"/>
          <w:szCs w:val="24"/>
        </w:rPr>
        <w:t>rushing the stone to remove the ore is usually a sign of a mining process at the location</w:t>
      </w:r>
      <w:r w:rsidR="00C560F7">
        <w:rPr>
          <w:rFonts w:ascii="Times New Roman" w:hAnsi="Times New Roman" w:cs="Times New Roman"/>
          <w:sz w:val="24"/>
          <w:szCs w:val="24"/>
        </w:rPr>
        <w:t xml:space="preserve"> (Wills and Finch, 2016)</w:t>
      </w:r>
      <w:r w:rsidR="00512BED">
        <w:rPr>
          <w:rFonts w:ascii="Times New Roman" w:hAnsi="Times New Roman" w:cs="Times New Roman"/>
          <w:sz w:val="24"/>
          <w:szCs w:val="24"/>
        </w:rPr>
        <w:t>.</w:t>
      </w:r>
      <w:r w:rsidR="00512BED" w:rsidRPr="00512BED">
        <w:rPr>
          <w:rFonts w:ascii="Times New Roman" w:hAnsi="Times New Roman" w:cs="Times New Roman"/>
          <w:sz w:val="24"/>
          <w:szCs w:val="24"/>
        </w:rPr>
        <w:t xml:space="preserve"> </w:t>
      </w:r>
    </w:p>
    <w:p w14:paraId="47298FB4" w14:textId="31B7FE7B" w:rsidR="00512BED" w:rsidRDefault="00512BED" w:rsidP="00512BED">
      <w:pPr>
        <w:tabs>
          <w:tab w:val="left" w:pos="3170"/>
        </w:tabs>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AAA9124" wp14:editId="1A1C35E3">
            <wp:extent cx="7072315" cy="5731510"/>
            <wp:effectExtent l="3493" t="0" r="0" b="0"/>
            <wp:docPr id="224461801" name="Picture 3" descr="A close up of a rocky 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461801" name="Picture 3" descr="A close up of a rocky ground&#10;&#10;AI-generated content may be incorrect."/>
                    <pic:cNvPicPr/>
                  </pic:nvPicPr>
                  <pic:blipFill>
                    <a:blip r:embed="rId50" cstate="print">
                      <a:extLst>
                        <a:ext uri="{28A0092B-C50C-407E-A947-70E740481C1C}">
                          <a14:useLocalDpi xmlns:a14="http://schemas.microsoft.com/office/drawing/2010/main" val="0"/>
                        </a:ext>
                      </a:extLst>
                    </a:blip>
                    <a:stretch>
                      <a:fillRect/>
                    </a:stretch>
                  </pic:blipFill>
                  <pic:spPr>
                    <a:xfrm rot="5400000">
                      <a:off x="0" y="0"/>
                      <a:ext cx="7073865" cy="5732766"/>
                    </a:xfrm>
                    <a:prstGeom prst="rect">
                      <a:avLst/>
                    </a:prstGeom>
                  </pic:spPr>
                </pic:pic>
              </a:graphicData>
            </a:graphic>
          </wp:inline>
        </w:drawing>
      </w:r>
    </w:p>
    <w:p w14:paraId="38BEC839" w14:textId="3A6B0265" w:rsidR="00512BED" w:rsidRDefault="00512BED" w:rsidP="00512BED">
      <w:pPr>
        <w:tabs>
          <w:tab w:val="left" w:pos="3170"/>
        </w:tabs>
        <w:jc w:val="center"/>
        <w:rPr>
          <w:rFonts w:ascii="Times New Roman" w:hAnsi="Times New Roman" w:cs="Times New Roman"/>
          <w:sz w:val="20"/>
          <w:szCs w:val="20"/>
        </w:rPr>
      </w:pPr>
      <w:r w:rsidRPr="00512BED">
        <w:rPr>
          <w:rFonts w:ascii="Times New Roman" w:hAnsi="Times New Roman" w:cs="Times New Roman"/>
          <w:sz w:val="20"/>
          <w:szCs w:val="20"/>
        </w:rPr>
        <w:t>Figure 32, crushed quartz (Author, 2025).</w:t>
      </w:r>
    </w:p>
    <w:p w14:paraId="51FA7EFE" w14:textId="77777777" w:rsidR="00C560F7" w:rsidRDefault="00C560F7" w:rsidP="00512BED">
      <w:pPr>
        <w:tabs>
          <w:tab w:val="left" w:pos="3170"/>
        </w:tabs>
        <w:jc w:val="center"/>
        <w:rPr>
          <w:rFonts w:ascii="Times New Roman" w:hAnsi="Times New Roman" w:cs="Times New Roman"/>
          <w:sz w:val="20"/>
          <w:szCs w:val="20"/>
        </w:rPr>
      </w:pPr>
    </w:p>
    <w:p w14:paraId="5A38979F" w14:textId="77777777" w:rsidR="00C560F7" w:rsidRDefault="00C560F7" w:rsidP="00512BED">
      <w:pPr>
        <w:tabs>
          <w:tab w:val="left" w:pos="3170"/>
        </w:tabs>
        <w:jc w:val="center"/>
        <w:rPr>
          <w:rFonts w:ascii="Times New Roman" w:hAnsi="Times New Roman" w:cs="Times New Roman"/>
          <w:sz w:val="20"/>
          <w:szCs w:val="20"/>
        </w:rPr>
      </w:pPr>
    </w:p>
    <w:p w14:paraId="4297D01D" w14:textId="77777777" w:rsidR="00D946A5" w:rsidRDefault="00D946A5" w:rsidP="00512BED">
      <w:pPr>
        <w:tabs>
          <w:tab w:val="left" w:pos="3170"/>
        </w:tabs>
        <w:jc w:val="center"/>
        <w:rPr>
          <w:rFonts w:ascii="Times New Roman" w:hAnsi="Times New Roman" w:cs="Times New Roman"/>
          <w:sz w:val="20"/>
          <w:szCs w:val="20"/>
        </w:rPr>
      </w:pPr>
    </w:p>
    <w:p w14:paraId="080BEAFF" w14:textId="14E36707" w:rsidR="00EF3D69" w:rsidRDefault="00B928D5" w:rsidP="00B928D5">
      <w:pPr>
        <w:tabs>
          <w:tab w:val="left" w:pos="3170"/>
        </w:tabs>
        <w:rPr>
          <w:rFonts w:ascii="Times New Roman" w:hAnsi="Times New Roman" w:cs="Times New Roman"/>
          <w:sz w:val="24"/>
          <w:szCs w:val="24"/>
        </w:rPr>
      </w:pPr>
      <w:r>
        <w:rPr>
          <w:rFonts w:ascii="Times New Roman" w:hAnsi="Times New Roman" w:cs="Times New Roman"/>
          <w:sz w:val="24"/>
          <w:szCs w:val="24"/>
        </w:rPr>
        <w:lastRenderedPageBreak/>
        <w:t xml:space="preserve">One question when looking at this landscape, is why mine here? Was it because at some point in the past quartz was seen and identified as a source of valuable minerals? </w:t>
      </w:r>
      <w:r w:rsidR="00D946A5" w:rsidRPr="00D946A5">
        <w:rPr>
          <w:rFonts w:ascii="Times New Roman" w:hAnsi="Times New Roman" w:cs="Times New Roman"/>
          <w:sz w:val="24"/>
          <w:szCs w:val="24"/>
        </w:rPr>
        <w:t>In one form or another, quartz can be found across Wales</w:t>
      </w:r>
      <w:r>
        <w:rPr>
          <w:rFonts w:ascii="Times New Roman" w:hAnsi="Times New Roman" w:cs="Times New Roman"/>
          <w:sz w:val="24"/>
          <w:szCs w:val="24"/>
        </w:rPr>
        <w:t>, and it is claimed that t</w:t>
      </w:r>
      <w:r w:rsidR="00D946A5" w:rsidRPr="00B928D5">
        <w:rPr>
          <w:rFonts w:ascii="Times New Roman" w:hAnsi="Times New Roman" w:cs="Times New Roman"/>
          <w:sz w:val="24"/>
          <w:szCs w:val="24"/>
        </w:rPr>
        <w:t>here is some quartz in about every square meter of the Welsh landscape</w:t>
      </w:r>
      <w:r>
        <w:rPr>
          <w:rFonts w:ascii="Times New Roman" w:hAnsi="Times New Roman" w:cs="Times New Roman"/>
          <w:sz w:val="24"/>
          <w:szCs w:val="24"/>
        </w:rPr>
        <w:t xml:space="preserve"> (Amgueddfa Cymru, 2025)</w:t>
      </w:r>
      <w:r w:rsidR="00D946A5" w:rsidRPr="00B928D5">
        <w:rPr>
          <w:rFonts w:ascii="Times New Roman" w:hAnsi="Times New Roman" w:cs="Times New Roman"/>
          <w:sz w:val="24"/>
          <w:szCs w:val="24"/>
        </w:rPr>
        <w:t>. In both igneous and metamorphic rocks, quartz is a crucial material for rock formation</w:t>
      </w:r>
      <w:r>
        <w:rPr>
          <w:rFonts w:ascii="Times New Roman" w:hAnsi="Times New Roman" w:cs="Times New Roman"/>
          <w:sz w:val="24"/>
          <w:szCs w:val="24"/>
        </w:rPr>
        <w:t>, and</w:t>
      </w:r>
      <w:r w:rsidR="00D946A5" w:rsidRPr="00B928D5">
        <w:rPr>
          <w:rFonts w:ascii="Times New Roman" w:hAnsi="Times New Roman" w:cs="Times New Roman"/>
          <w:sz w:val="24"/>
          <w:szCs w:val="24"/>
        </w:rPr>
        <w:t xml:space="preserve"> it is a very common element of all kinds of mineral veins</w:t>
      </w:r>
      <w:r>
        <w:rPr>
          <w:rFonts w:ascii="Times New Roman" w:hAnsi="Times New Roman" w:cs="Times New Roman"/>
          <w:sz w:val="24"/>
          <w:szCs w:val="24"/>
        </w:rPr>
        <w:t xml:space="preserve"> (Amgueddfa Cymru, 2025: Hudson Institute of Minerology, 2025)</w:t>
      </w:r>
      <w:r w:rsidR="00D946A5" w:rsidRPr="00B928D5">
        <w:rPr>
          <w:rFonts w:ascii="Times New Roman" w:hAnsi="Times New Roman" w:cs="Times New Roman"/>
          <w:sz w:val="24"/>
          <w:szCs w:val="24"/>
        </w:rPr>
        <w:t>.</w:t>
      </w:r>
      <w:r w:rsidR="00EF3D69">
        <w:rPr>
          <w:rFonts w:ascii="Times New Roman" w:hAnsi="Times New Roman" w:cs="Times New Roman"/>
          <w:sz w:val="24"/>
          <w:szCs w:val="24"/>
        </w:rPr>
        <w:t xml:space="preserve"> </w:t>
      </w:r>
      <w:r w:rsidR="00EF3D69" w:rsidRPr="00EF3D69">
        <w:rPr>
          <w:rFonts w:ascii="Times New Roman" w:hAnsi="Times New Roman" w:cs="Times New Roman"/>
          <w:sz w:val="24"/>
          <w:szCs w:val="24"/>
        </w:rPr>
        <w:t>Quartz has been valued and recognized since the prehistoric era</w:t>
      </w:r>
      <w:r w:rsidR="00EF3D69">
        <w:rPr>
          <w:rFonts w:ascii="Times New Roman" w:hAnsi="Times New Roman" w:cs="Times New Roman"/>
          <w:sz w:val="24"/>
          <w:szCs w:val="24"/>
        </w:rPr>
        <w:t xml:space="preserve"> (Hudson Institute of Minerology, 2025)</w:t>
      </w:r>
      <w:r w:rsidR="00EF3D69" w:rsidRPr="00EF3D69">
        <w:rPr>
          <w:rFonts w:ascii="Times New Roman" w:hAnsi="Times New Roman" w:cs="Times New Roman"/>
          <w:sz w:val="24"/>
          <w:szCs w:val="24"/>
        </w:rPr>
        <w:t>.</w:t>
      </w:r>
    </w:p>
    <w:p w14:paraId="1C460F14" w14:textId="2BE62270" w:rsidR="00D946A5" w:rsidRDefault="00B928D5" w:rsidP="00B928D5">
      <w:pPr>
        <w:tabs>
          <w:tab w:val="left" w:pos="3170"/>
        </w:tabs>
        <w:rPr>
          <w:rFonts w:ascii="Times New Roman" w:hAnsi="Times New Roman" w:cs="Times New Roman"/>
          <w:sz w:val="24"/>
          <w:szCs w:val="24"/>
        </w:rPr>
      </w:pPr>
      <w:r>
        <w:rPr>
          <w:rFonts w:ascii="Times New Roman" w:hAnsi="Times New Roman" w:cs="Times New Roman"/>
          <w:sz w:val="24"/>
          <w:szCs w:val="24"/>
        </w:rPr>
        <w:t xml:space="preserve">Found at the mine among the spoil heaps were two pieces of quartz which highlight its </w:t>
      </w:r>
      <w:r w:rsidR="008803B7">
        <w:rPr>
          <w:rFonts w:ascii="Times New Roman" w:hAnsi="Times New Roman" w:cs="Times New Roman"/>
          <w:sz w:val="24"/>
          <w:szCs w:val="24"/>
        </w:rPr>
        <w:t>relevance</w:t>
      </w:r>
      <w:r>
        <w:rPr>
          <w:rFonts w:ascii="Times New Roman" w:hAnsi="Times New Roman" w:cs="Times New Roman"/>
          <w:sz w:val="24"/>
          <w:szCs w:val="24"/>
        </w:rPr>
        <w:t xml:space="preserve"> in min</w:t>
      </w:r>
      <w:r w:rsidR="00422FC5">
        <w:rPr>
          <w:rFonts w:ascii="Times New Roman" w:hAnsi="Times New Roman" w:cs="Times New Roman"/>
          <w:sz w:val="24"/>
          <w:szCs w:val="24"/>
        </w:rPr>
        <w:t>ing</w:t>
      </w:r>
      <w:r>
        <w:rPr>
          <w:rFonts w:ascii="Times New Roman" w:hAnsi="Times New Roman" w:cs="Times New Roman"/>
          <w:sz w:val="24"/>
          <w:szCs w:val="24"/>
        </w:rPr>
        <w:t xml:space="preserve">. Figure 33 is a piece of quartz with a mineral vein running through it, possibly iron, and Figure 34 is a piece of prismatic quartz crystal. </w:t>
      </w:r>
    </w:p>
    <w:p w14:paraId="40DE3A74" w14:textId="77777777" w:rsidR="00422FC5" w:rsidRDefault="00422FC5" w:rsidP="00B928D5">
      <w:pPr>
        <w:tabs>
          <w:tab w:val="left" w:pos="3170"/>
        </w:tabs>
        <w:rPr>
          <w:rFonts w:ascii="Times New Roman" w:hAnsi="Times New Roman" w:cs="Times New Roman"/>
          <w:sz w:val="24"/>
          <w:szCs w:val="24"/>
        </w:rPr>
      </w:pPr>
    </w:p>
    <w:p w14:paraId="54F14D9A" w14:textId="172D3943" w:rsidR="00422FC5" w:rsidRDefault="00422FC5" w:rsidP="00B928D5">
      <w:pPr>
        <w:tabs>
          <w:tab w:val="left" w:pos="3170"/>
        </w:tabs>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CFA8519" wp14:editId="074A9E55">
            <wp:extent cx="5731510" cy="4756150"/>
            <wp:effectExtent l="0" t="0" r="2540" b="6350"/>
            <wp:docPr id="651526967" name="Picture 1" descr="A rock with a rough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526967" name="Picture 1" descr="A rock with a rough surface&#10;&#10;AI-generated content may be incorrect."/>
                    <pic:cNvPicPr/>
                  </pic:nvPicPr>
                  <pic:blipFill>
                    <a:blip r:embed="rId51" cstate="print">
                      <a:extLst>
                        <a:ext uri="{28A0092B-C50C-407E-A947-70E740481C1C}">
                          <a14:useLocalDpi xmlns:a14="http://schemas.microsoft.com/office/drawing/2010/main" val="0"/>
                        </a:ext>
                      </a:extLst>
                    </a:blip>
                    <a:stretch>
                      <a:fillRect/>
                    </a:stretch>
                  </pic:blipFill>
                  <pic:spPr>
                    <a:xfrm>
                      <a:off x="0" y="0"/>
                      <a:ext cx="5731510" cy="4756150"/>
                    </a:xfrm>
                    <a:prstGeom prst="rect">
                      <a:avLst/>
                    </a:prstGeom>
                  </pic:spPr>
                </pic:pic>
              </a:graphicData>
            </a:graphic>
          </wp:inline>
        </w:drawing>
      </w:r>
    </w:p>
    <w:p w14:paraId="72928FF7" w14:textId="0A9DA09B" w:rsidR="00422FC5" w:rsidRPr="00422FC5" w:rsidRDefault="00422FC5" w:rsidP="00422FC5">
      <w:pPr>
        <w:tabs>
          <w:tab w:val="left" w:pos="3170"/>
        </w:tabs>
        <w:jc w:val="center"/>
        <w:rPr>
          <w:rFonts w:ascii="Times New Roman" w:hAnsi="Times New Roman" w:cs="Times New Roman"/>
          <w:sz w:val="20"/>
          <w:szCs w:val="20"/>
        </w:rPr>
      </w:pPr>
      <w:r w:rsidRPr="00422FC5">
        <w:rPr>
          <w:rFonts w:ascii="Times New Roman" w:hAnsi="Times New Roman" w:cs="Times New Roman"/>
          <w:sz w:val="20"/>
          <w:szCs w:val="20"/>
        </w:rPr>
        <w:t>Figure 33 a piece of quartz with a vein of ore possibly iron (Author, 2025).</w:t>
      </w:r>
    </w:p>
    <w:p w14:paraId="42E5FB66" w14:textId="77777777" w:rsidR="00422FC5" w:rsidRDefault="00422FC5" w:rsidP="00B928D5">
      <w:pPr>
        <w:tabs>
          <w:tab w:val="left" w:pos="3170"/>
        </w:tabs>
        <w:rPr>
          <w:rFonts w:ascii="Times New Roman" w:hAnsi="Times New Roman" w:cs="Times New Roman"/>
          <w:sz w:val="24"/>
          <w:szCs w:val="24"/>
        </w:rPr>
      </w:pPr>
    </w:p>
    <w:p w14:paraId="369C9824" w14:textId="77777777" w:rsidR="00422FC5" w:rsidRDefault="00422FC5" w:rsidP="00B928D5">
      <w:pPr>
        <w:tabs>
          <w:tab w:val="left" w:pos="3170"/>
        </w:tabs>
        <w:rPr>
          <w:rFonts w:ascii="Times New Roman" w:hAnsi="Times New Roman" w:cs="Times New Roman"/>
          <w:sz w:val="24"/>
          <w:szCs w:val="24"/>
        </w:rPr>
      </w:pPr>
    </w:p>
    <w:p w14:paraId="0A66B019" w14:textId="77777777" w:rsidR="00422FC5" w:rsidRDefault="00422FC5" w:rsidP="00B928D5">
      <w:pPr>
        <w:tabs>
          <w:tab w:val="left" w:pos="3170"/>
        </w:tabs>
        <w:rPr>
          <w:rFonts w:ascii="Times New Roman" w:hAnsi="Times New Roman" w:cs="Times New Roman"/>
          <w:sz w:val="24"/>
          <w:szCs w:val="24"/>
        </w:rPr>
      </w:pPr>
    </w:p>
    <w:p w14:paraId="2E8337FF" w14:textId="77777777" w:rsidR="00422FC5" w:rsidRDefault="00422FC5" w:rsidP="00B928D5">
      <w:pPr>
        <w:tabs>
          <w:tab w:val="left" w:pos="3170"/>
        </w:tabs>
        <w:rPr>
          <w:rFonts w:ascii="Times New Roman" w:hAnsi="Times New Roman" w:cs="Times New Roman"/>
          <w:sz w:val="24"/>
          <w:szCs w:val="24"/>
        </w:rPr>
      </w:pPr>
    </w:p>
    <w:p w14:paraId="7F03551C" w14:textId="77777777" w:rsidR="00422FC5" w:rsidRDefault="00422FC5" w:rsidP="00B928D5">
      <w:pPr>
        <w:tabs>
          <w:tab w:val="left" w:pos="3170"/>
        </w:tabs>
        <w:rPr>
          <w:rFonts w:ascii="Times New Roman" w:hAnsi="Times New Roman" w:cs="Times New Roman"/>
          <w:sz w:val="24"/>
          <w:szCs w:val="24"/>
        </w:rPr>
      </w:pPr>
    </w:p>
    <w:p w14:paraId="16CC2B25" w14:textId="5D6A6E08" w:rsidR="00422FC5" w:rsidRDefault="00422FC5" w:rsidP="00B928D5">
      <w:pPr>
        <w:tabs>
          <w:tab w:val="left" w:pos="3170"/>
        </w:tabs>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70C1BFF" wp14:editId="7155E54D">
            <wp:extent cx="5731510" cy="4298950"/>
            <wp:effectExtent l="0" t="0" r="2540" b="6350"/>
            <wp:docPr id="544298576" name="Picture 2" descr="A close up of a crys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4298576" name="Picture 2" descr="A close up of a crystal&#10;&#10;AI-generated content may be incorrect."/>
                    <pic:cNvPicPr/>
                  </pic:nvPicPr>
                  <pic:blipFill>
                    <a:blip r:embed="rId52"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FD9A6D5" w14:textId="77022A2C" w:rsidR="00EF3D69" w:rsidRPr="00422FC5" w:rsidRDefault="00422FC5" w:rsidP="00422FC5">
      <w:pPr>
        <w:tabs>
          <w:tab w:val="left" w:pos="3170"/>
        </w:tabs>
        <w:jc w:val="center"/>
        <w:rPr>
          <w:rFonts w:ascii="Times New Roman" w:hAnsi="Times New Roman" w:cs="Times New Roman"/>
          <w:sz w:val="20"/>
          <w:szCs w:val="20"/>
        </w:rPr>
      </w:pPr>
      <w:r w:rsidRPr="00422FC5">
        <w:rPr>
          <w:rFonts w:ascii="Times New Roman" w:hAnsi="Times New Roman" w:cs="Times New Roman"/>
          <w:sz w:val="20"/>
          <w:szCs w:val="20"/>
        </w:rPr>
        <w:t>Figure 34 a piece of prismatic quartz crystal (Author, 2025).</w:t>
      </w:r>
    </w:p>
    <w:p w14:paraId="536EBA72" w14:textId="46BD33FA" w:rsidR="00D946A5" w:rsidRPr="00D946A5" w:rsidRDefault="00D946A5" w:rsidP="00D946A5">
      <w:pPr>
        <w:tabs>
          <w:tab w:val="left" w:pos="3170"/>
        </w:tabs>
        <w:jc w:val="center"/>
        <w:rPr>
          <w:rFonts w:ascii="Times New Roman" w:hAnsi="Times New Roman" w:cs="Times New Roman"/>
          <w:sz w:val="20"/>
          <w:szCs w:val="20"/>
        </w:rPr>
      </w:pPr>
    </w:p>
    <w:p w14:paraId="532D150D" w14:textId="59F38C74" w:rsidR="00D946A5" w:rsidRDefault="00D946A5" w:rsidP="00D946A5">
      <w:pPr>
        <w:tabs>
          <w:tab w:val="left" w:pos="3170"/>
        </w:tabs>
        <w:jc w:val="center"/>
        <w:rPr>
          <w:rFonts w:ascii="Times New Roman" w:hAnsi="Times New Roman" w:cs="Times New Roman"/>
          <w:sz w:val="20"/>
          <w:szCs w:val="20"/>
        </w:rPr>
      </w:pPr>
    </w:p>
    <w:p w14:paraId="1997EFD4" w14:textId="293BE115" w:rsidR="00422FC5" w:rsidRPr="00372DC4" w:rsidRDefault="00422FC5" w:rsidP="00422FC5">
      <w:pPr>
        <w:tabs>
          <w:tab w:val="left" w:pos="3170"/>
        </w:tabs>
        <w:rPr>
          <w:rFonts w:ascii="Times New Roman" w:hAnsi="Times New Roman" w:cs="Times New Roman"/>
          <w:b/>
          <w:bCs/>
          <w:sz w:val="24"/>
          <w:szCs w:val="24"/>
        </w:rPr>
      </w:pPr>
      <w:r w:rsidRPr="00372DC4">
        <w:rPr>
          <w:rFonts w:ascii="Times New Roman" w:hAnsi="Times New Roman" w:cs="Times New Roman"/>
          <w:b/>
          <w:bCs/>
          <w:sz w:val="24"/>
          <w:szCs w:val="24"/>
        </w:rPr>
        <w:t>The ‘bumpy field’.</w:t>
      </w:r>
    </w:p>
    <w:p w14:paraId="01941FDC" w14:textId="51B6DC24" w:rsidR="00757E24" w:rsidRDefault="00372DC4" w:rsidP="00422FC5">
      <w:pPr>
        <w:tabs>
          <w:tab w:val="left" w:pos="3170"/>
        </w:tabs>
        <w:rPr>
          <w:rFonts w:ascii="Times New Roman" w:hAnsi="Times New Roman" w:cs="Times New Roman"/>
          <w:sz w:val="24"/>
          <w:szCs w:val="24"/>
        </w:rPr>
      </w:pPr>
      <w:r>
        <w:rPr>
          <w:rFonts w:ascii="Times New Roman" w:hAnsi="Times New Roman" w:cs="Times New Roman"/>
          <w:sz w:val="24"/>
          <w:szCs w:val="24"/>
        </w:rPr>
        <w:t xml:space="preserve">The field known as the ‘bumpy field’ is located behind the farmhouse and just south of the abbey precinct (Drew, 2025). </w:t>
      </w:r>
      <w:r w:rsidR="00A77152">
        <w:rPr>
          <w:rFonts w:ascii="Times New Roman" w:hAnsi="Times New Roman" w:cs="Times New Roman"/>
          <w:sz w:val="24"/>
          <w:szCs w:val="24"/>
        </w:rPr>
        <w:t xml:space="preserve">Circled in red on Figure 2. </w:t>
      </w:r>
      <w:r>
        <w:rPr>
          <w:rFonts w:ascii="Times New Roman" w:hAnsi="Times New Roman" w:cs="Times New Roman"/>
          <w:sz w:val="24"/>
          <w:szCs w:val="24"/>
        </w:rPr>
        <w:t xml:space="preserve">It is believed to contain a further footprint of the </w:t>
      </w:r>
      <w:r w:rsidR="008403D9">
        <w:rPr>
          <w:rFonts w:ascii="Times New Roman" w:hAnsi="Times New Roman" w:cs="Times New Roman"/>
          <w:sz w:val="24"/>
          <w:szCs w:val="24"/>
        </w:rPr>
        <w:t>abbey but</w:t>
      </w:r>
      <w:r>
        <w:rPr>
          <w:rFonts w:ascii="Times New Roman" w:hAnsi="Times New Roman" w:cs="Times New Roman"/>
          <w:sz w:val="24"/>
          <w:szCs w:val="24"/>
        </w:rPr>
        <w:t xml:space="preserve"> has been changed over the centuries by farming </w:t>
      </w:r>
      <w:r w:rsidR="006B7589">
        <w:rPr>
          <w:rFonts w:ascii="Times New Roman" w:hAnsi="Times New Roman" w:cs="Times New Roman"/>
          <w:sz w:val="24"/>
          <w:szCs w:val="24"/>
        </w:rPr>
        <w:t xml:space="preserve">activities </w:t>
      </w:r>
      <w:r>
        <w:rPr>
          <w:rFonts w:ascii="Times New Roman" w:hAnsi="Times New Roman" w:cs="Times New Roman"/>
          <w:sz w:val="24"/>
          <w:szCs w:val="24"/>
        </w:rPr>
        <w:t xml:space="preserve">and the spoil from </w:t>
      </w:r>
      <w:r w:rsidR="008803B7">
        <w:rPr>
          <w:rFonts w:ascii="Times New Roman" w:hAnsi="Times New Roman" w:cs="Times New Roman"/>
          <w:sz w:val="24"/>
          <w:szCs w:val="24"/>
        </w:rPr>
        <w:t>an</w:t>
      </w:r>
      <w:r>
        <w:rPr>
          <w:rFonts w:ascii="Times New Roman" w:hAnsi="Times New Roman" w:cs="Times New Roman"/>
          <w:sz w:val="24"/>
          <w:szCs w:val="24"/>
        </w:rPr>
        <w:t xml:space="preserve"> excavation by Stephen Williams in the 1800’s (Drew, 2025).</w:t>
      </w:r>
    </w:p>
    <w:p w14:paraId="184ED118" w14:textId="7E3E0D26" w:rsidR="008403D9" w:rsidRDefault="008403D9" w:rsidP="00422FC5">
      <w:pPr>
        <w:tabs>
          <w:tab w:val="left" w:pos="3170"/>
        </w:tabs>
        <w:rPr>
          <w:rFonts w:ascii="Times New Roman" w:hAnsi="Times New Roman" w:cs="Times New Roman"/>
          <w:sz w:val="24"/>
          <w:szCs w:val="24"/>
        </w:rPr>
      </w:pPr>
      <w:r>
        <w:rPr>
          <w:rFonts w:ascii="Times New Roman" w:hAnsi="Times New Roman" w:cs="Times New Roman"/>
          <w:sz w:val="24"/>
          <w:szCs w:val="24"/>
        </w:rPr>
        <w:t>A walking survey was conducted to assess the landscape and interpret some of the features that are visible. My initial sketch plan was of the area next to the stone wall separating the field from the abbey precinct, to identify features that may continue into the field fr</w:t>
      </w:r>
      <w:r w:rsidR="00AB33D9">
        <w:rPr>
          <w:rFonts w:ascii="Times New Roman" w:hAnsi="Times New Roman" w:cs="Times New Roman"/>
          <w:sz w:val="24"/>
          <w:szCs w:val="24"/>
        </w:rPr>
        <w:t>o</w:t>
      </w:r>
      <w:r>
        <w:rPr>
          <w:rFonts w:ascii="Times New Roman" w:hAnsi="Times New Roman" w:cs="Times New Roman"/>
          <w:sz w:val="24"/>
          <w:szCs w:val="24"/>
        </w:rPr>
        <w:t>m the abbey. This sketch plan is</w:t>
      </w:r>
      <w:r w:rsidR="00AB33D9">
        <w:rPr>
          <w:rFonts w:ascii="Times New Roman" w:hAnsi="Times New Roman" w:cs="Times New Roman"/>
          <w:sz w:val="24"/>
          <w:szCs w:val="24"/>
        </w:rPr>
        <w:t xml:space="preserve"> </w:t>
      </w:r>
      <w:r>
        <w:rPr>
          <w:rFonts w:ascii="Times New Roman" w:hAnsi="Times New Roman" w:cs="Times New Roman"/>
          <w:sz w:val="24"/>
          <w:szCs w:val="24"/>
        </w:rPr>
        <w:t>Figure 35.</w:t>
      </w:r>
    </w:p>
    <w:p w14:paraId="67293E96" w14:textId="1232B8F4" w:rsidR="006B7589" w:rsidRDefault="00AB33D9" w:rsidP="00422FC5">
      <w:pPr>
        <w:tabs>
          <w:tab w:val="left" w:pos="3170"/>
        </w:tabs>
        <w:rPr>
          <w:rFonts w:ascii="Times New Roman" w:hAnsi="Times New Roman" w:cs="Times New Roman"/>
          <w:sz w:val="24"/>
          <w:szCs w:val="24"/>
        </w:rPr>
      </w:pPr>
      <w:r>
        <w:rPr>
          <w:rFonts w:ascii="Times New Roman" w:hAnsi="Times New Roman" w:cs="Times New Roman"/>
          <w:sz w:val="24"/>
          <w:szCs w:val="24"/>
        </w:rPr>
        <w:t xml:space="preserve">I was informed that as well as the spoil from the Williams’ excavation, this area has seen considerable dumping of waste material and debris from the farmhouse (Drew, 2025). This was evident from abandoned farm implements and machinery that lay around. Figures 36 </w:t>
      </w:r>
      <w:r w:rsidR="006B7589">
        <w:rPr>
          <w:rFonts w:ascii="Times New Roman" w:hAnsi="Times New Roman" w:cs="Times New Roman"/>
          <w:sz w:val="24"/>
          <w:szCs w:val="24"/>
        </w:rPr>
        <w:t>a photo of an unknown piece of farm machinery, and Figure 37 an old feeding trough.</w:t>
      </w:r>
    </w:p>
    <w:p w14:paraId="2D5AE099" w14:textId="0C068E82" w:rsidR="0026047B" w:rsidRDefault="0026047B" w:rsidP="006B7589">
      <w:pPr>
        <w:tabs>
          <w:tab w:val="left" w:pos="3170"/>
        </w:tabs>
        <w:jc w:val="center"/>
        <w:rPr>
          <w:rFonts w:ascii="Times New Roman" w:hAnsi="Times New Roman" w:cs="Times New Roman"/>
          <w:noProof/>
          <w:sz w:val="24"/>
          <w:szCs w:val="24"/>
        </w:rPr>
      </w:pPr>
      <w:r>
        <w:rPr>
          <w:rFonts w:ascii="Times New Roman" w:hAnsi="Times New Roman" w:cs="Times New Roman"/>
          <w:noProof/>
          <w:sz w:val="24"/>
          <w:szCs w:val="24"/>
        </w:rPr>
        <w:lastRenderedPageBreak/>
        <w:drawing>
          <wp:inline distT="0" distB="0" distL="0" distR="0" wp14:anchorId="7295BBB5" wp14:editId="23AAA24D">
            <wp:extent cx="5731510" cy="7882255"/>
            <wp:effectExtent l="0" t="0" r="2540" b="4445"/>
            <wp:docPr id="445509085" name="Picture 1" descr="A close-up of a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5509085" name="Picture 1" descr="A close-up of a paper&#10;&#10;AI-generated content may be incorrect."/>
                    <pic:cNvPicPr/>
                  </pic:nvPicPr>
                  <pic:blipFill>
                    <a:blip r:embed="rId53"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0B5164B6" w14:textId="2BD5C54C" w:rsidR="0026047B" w:rsidRPr="0026047B" w:rsidRDefault="0026047B" w:rsidP="0026047B">
      <w:pPr>
        <w:tabs>
          <w:tab w:val="left" w:pos="3170"/>
        </w:tabs>
        <w:jc w:val="center"/>
        <w:rPr>
          <w:rFonts w:ascii="Times New Roman" w:hAnsi="Times New Roman" w:cs="Times New Roman"/>
          <w:noProof/>
          <w:sz w:val="20"/>
          <w:szCs w:val="20"/>
        </w:rPr>
      </w:pPr>
      <w:r w:rsidRPr="0026047B">
        <w:rPr>
          <w:rFonts w:ascii="Times New Roman" w:hAnsi="Times New Roman" w:cs="Times New Roman"/>
          <w:noProof/>
          <w:sz w:val="20"/>
          <w:szCs w:val="20"/>
        </w:rPr>
        <w:t>Figure 35, intial sketch plan of area near farmhou</w:t>
      </w:r>
      <w:r>
        <w:rPr>
          <w:rFonts w:ascii="Times New Roman" w:hAnsi="Times New Roman" w:cs="Times New Roman"/>
          <w:noProof/>
          <w:sz w:val="20"/>
          <w:szCs w:val="20"/>
        </w:rPr>
        <w:t>s</w:t>
      </w:r>
      <w:r w:rsidRPr="0026047B">
        <w:rPr>
          <w:rFonts w:ascii="Times New Roman" w:hAnsi="Times New Roman" w:cs="Times New Roman"/>
          <w:noProof/>
          <w:sz w:val="20"/>
          <w:szCs w:val="20"/>
        </w:rPr>
        <w:t>e and abbey (Author, 2025).</w:t>
      </w:r>
    </w:p>
    <w:p w14:paraId="008AED2B" w14:textId="77777777" w:rsidR="0026047B" w:rsidRDefault="0026047B" w:rsidP="006B7589">
      <w:pPr>
        <w:tabs>
          <w:tab w:val="left" w:pos="3170"/>
        </w:tabs>
        <w:jc w:val="center"/>
        <w:rPr>
          <w:rFonts w:ascii="Times New Roman" w:hAnsi="Times New Roman" w:cs="Times New Roman"/>
          <w:noProof/>
          <w:sz w:val="24"/>
          <w:szCs w:val="24"/>
        </w:rPr>
      </w:pPr>
    </w:p>
    <w:p w14:paraId="0BFC2833" w14:textId="0667FB1F" w:rsidR="00AB33D9" w:rsidRDefault="006B7589" w:rsidP="006B7589">
      <w:pPr>
        <w:tabs>
          <w:tab w:val="left" w:pos="3170"/>
        </w:tabs>
        <w:jc w:val="center"/>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996D545" wp14:editId="7F01A6B5">
            <wp:extent cx="4248150" cy="3535252"/>
            <wp:effectExtent l="0" t="5398" r="0" b="0"/>
            <wp:docPr id="868647633" name="Picture 1" descr="A wheel and rocks in a grassy are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8647633" name="Picture 1" descr="A wheel and rocks in a grassy area&#10;&#10;AI-generated content may be incorrect."/>
                    <pic:cNvPicPr/>
                  </pic:nvPicPr>
                  <pic:blipFill>
                    <a:blip r:embed="rId54" cstate="print">
                      <a:extLst>
                        <a:ext uri="{28A0092B-C50C-407E-A947-70E740481C1C}">
                          <a14:useLocalDpi xmlns:a14="http://schemas.microsoft.com/office/drawing/2010/main" val="0"/>
                        </a:ext>
                      </a:extLst>
                    </a:blip>
                    <a:stretch>
                      <a:fillRect/>
                    </a:stretch>
                  </pic:blipFill>
                  <pic:spPr>
                    <a:xfrm rot="5400000">
                      <a:off x="0" y="0"/>
                      <a:ext cx="4263727" cy="3548215"/>
                    </a:xfrm>
                    <a:prstGeom prst="rect">
                      <a:avLst/>
                    </a:prstGeom>
                  </pic:spPr>
                </pic:pic>
              </a:graphicData>
            </a:graphic>
          </wp:inline>
        </w:drawing>
      </w:r>
    </w:p>
    <w:p w14:paraId="4C8EEEF6" w14:textId="0D24D5C2" w:rsidR="008403D9" w:rsidRPr="006B7589" w:rsidRDefault="006B7589" w:rsidP="006B7589">
      <w:pPr>
        <w:tabs>
          <w:tab w:val="left" w:pos="3170"/>
        </w:tabs>
        <w:jc w:val="center"/>
        <w:rPr>
          <w:rFonts w:ascii="Times New Roman" w:hAnsi="Times New Roman" w:cs="Times New Roman"/>
          <w:sz w:val="20"/>
          <w:szCs w:val="20"/>
        </w:rPr>
      </w:pPr>
      <w:r w:rsidRPr="006B7589">
        <w:rPr>
          <w:rFonts w:ascii="Times New Roman" w:hAnsi="Times New Roman" w:cs="Times New Roman"/>
          <w:sz w:val="20"/>
          <w:szCs w:val="20"/>
        </w:rPr>
        <w:t xml:space="preserve">Figure </w:t>
      </w:r>
      <w:r>
        <w:rPr>
          <w:rFonts w:ascii="Times New Roman" w:hAnsi="Times New Roman" w:cs="Times New Roman"/>
          <w:sz w:val="20"/>
          <w:szCs w:val="20"/>
        </w:rPr>
        <w:t>36</w:t>
      </w:r>
      <w:r w:rsidRPr="006B7589">
        <w:rPr>
          <w:rFonts w:ascii="Times New Roman" w:hAnsi="Times New Roman" w:cs="Times New Roman"/>
          <w:sz w:val="20"/>
          <w:szCs w:val="20"/>
        </w:rPr>
        <w:t>, a piece of farm machinery (Author, 2025).</w:t>
      </w:r>
    </w:p>
    <w:p w14:paraId="25396ED9" w14:textId="77777777" w:rsidR="006B7589" w:rsidRDefault="006B7589" w:rsidP="00422FC5">
      <w:pPr>
        <w:tabs>
          <w:tab w:val="left" w:pos="3170"/>
        </w:tabs>
        <w:rPr>
          <w:rFonts w:ascii="Times New Roman" w:hAnsi="Times New Roman" w:cs="Times New Roman"/>
          <w:sz w:val="24"/>
          <w:szCs w:val="24"/>
        </w:rPr>
      </w:pPr>
    </w:p>
    <w:p w14:paraId="3FF266EB" w14:textId="627B9A93" w:rsidR="00422FC5" w:rsidRDefault="006B7589" w:rsidP="006B7589">
      <w:pPr>
        <w:tabs>
          <w:tab w:val="left" w:pos="3170"/>
        </w:tabs>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AE5F243" wp14:editId="4E6475A2">
            <wp:extent cx="3385437" cy="3477895"/>
            <wp:effectExtent l="0" t="8255" r="0" b="0"/>
            <wp:docPr id="234444064" name="Picture 3" descr="A metal container on gra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4444064" name="Picture 3" descr="A metal container on grass&#10;&#10;AI-generated content may be incorrect."/>
                    <pic:cNvPicPr/>
                  </pic:nvPicPr>
                  <pic:blipFill>
                    <a:blip r:embed="rId55" cstate="print">
                      <a:extLst>
                        <a:ext uri="{28A0092B-C50C-407E-A947-70E740481C1C}">
                          <a14:useLocalDpi xmlns:a14="http://schemas.microsoft.com/office/drawing/2010/main" val="0"/>
                        </a:ext>
                      </a:extLst>
                    </a:blip>
                    <a:stretch>
                      <a:fillRect/>
                    </a:stretch>
                  </pic:blipFill>
                  <pic:spPr>
                    <a:xfrm rot="5400000">
                      <a:off x="0" y="0"/>
                      <a:ext cx="3396453" cy="3489212"/>
                    </a:xfrm>
                    <a:prstGeom prst="rect">
                      <a:avLst/>
                    </a:prstGeom>
                  </pic:spPr>
                </pic:pic>
              </a:graphicData>
            </a:graphic>
          </wp:inline>
        </w:drawing>
      </w:r>
    </w:p>
    <w:p w14:paraId="622CF23C" w14:textId="377C35EB" w:rsidR="00422FC5" w:rsidRPr="006B7589" w:rsidRDefault="006B7589" w:rsidP="006B7589">
      <w:pPr>
        <w:tabs>
          <w:tab w:val="left" w:pos="3170"/>
        </w:tabs>
        <w:jc w:val="center"/>
        <w:rPr>
          <w:rFonts w:ascii="Times New Roman" w:hAnsi="Times New Roman" w:cs="Times New Roman"/>
          <w:sz w:val="20"/>
          <w:szCs w:val="20"/>
        </w:rPr>
      </w:pPr>
      <w:r w:rsidRPr="006B7589">
        <w:rPr>
          <w:rFonts w:ascii="Times New Roman" w:hAnsi="Times New Roman" w:cs="Times New Roman"/>
          <w:sz w:val="20"/>
          <w:szCs w:val="20"/>
        </w:rPr>
        <w:t>Figure</w:t>
      </w:r>
      <w:r>
        <w:rPr>
          <w:rFonts w:ascii="Times New Roman" w:hAnsi="Times New Roman" w:cs="Times New Roman"/>
          <w:sz w:val="20"/>
          <w:szCs w:val="20"/>
        </w:rPr>
        <w:t xml:space="preserve"> 37,</w:t>
      </w:r>
      <w:r w:rsidRPr="006B7589">
        <w:rPr>
          <w:rFonts w:ascii="Times New Roman" w:hAnsi="Times New Roman" w:cs="Times New Roman"/>
          <w:sz w:val="20"/>
          <w:szCs w:val="20"/>
        </w:rPr>
        <w:t xml:space="preserve"> an old feeding trough (Author, 2025).</w:t>
      </w:r>
    </w:p>
    <w:p w14:paraId="0B0A343E" w14:textId="77777777" w:rsidR="00D946A5" w:rsidRDefault="00D946A5" w:rsidP="00512BED">
      <w:pPr>
        <w:tabs>
          <w:tab w:val="left" w:pos="3170"/>
        </w:tabs>
        <w:jc w:val="center"/>
        <w:rPr>
          <w:rFonts w:ascii="Times New Roman" w:hAnsi="Times New Roman" w:cs="Times New Roman"/>
          <w:sz w:val="20"/>
          <w:szCs w:val="20"/>
        </w:rPr>
      </w:pPr>
    </w:p>
    <w:p w14:paraId="2F229839" w14:textId="06DE2EA6" w:rsidR="00C560F7" w:rsidRDefault="00D31EDE" w:rsidP="00D31EDE">
      <w:pPr>
        <w:tabs>
          <w:tab w:val="left" w:pos="3170"/>
        </w:tabs>
        <w:rPr>
          <w:rFonts w:ascii="Times New Roman" w:hAnsi="Times New Roman" w:cs="Times New Roman"/>
          <w:sz w:val="24"/>
          <w:szCs w:val="24"/>
        </w:rPr>
      </w:pPr>
      <w:r>
        <w:rPr>
          <w:rFonts w:ascii="Times New Roman" w:hAnsi="Times New Roman" w:cs="Times New Roman"/>
          <w:sz w:val="24"/>
          <w:szCs w:val="24"/>
        </w:rPr>
        <w:lastRenderedPageBreak/>
        <w:t xml:space="preserve">One feature that stood out in this landscape was </w:t>
      </w:r>
      <w:r w:rsidR="008803B7">
        <w:rPr>
          <w:rFonts w:ascii="Times New Roman" w:hAnsi="Times New Roman" w:cs="Times New Roman"/>
          <w:sz w:val="24"/>
          <w:szCs w:val="24"/>
        </w:rPr>
        <w:t>a rectangular shaped</w:t>
      </w:r>
      <w:r w:rsidR="007C5375">
        <w:rPr>
          <w:rFonts w:ascii="Times New Roman" w:hAnsi="Times New Roman" w:cs="Times New Roman"/>
          <w:sz w:val="24"/>
          <w:szCs w:val="24"/>
        </w:rPr>
        <w:t xml:space="preserve"> </w:t>
      </w:r>
      <w:r w:rsidR="000E6D9F">
        <w:rPr>
          <w:rFonts w:ascii="Times New Roman" w:hAnsi="Times New Roman" w:cs="Times New Roman"/>
          <w:sz w:val="24"/>
          <w:szCs w:val="24"/>
        </w:rPr>
        <w:t>earthwork</w:t>
      </w:r>
      <w:r w:rsidR="0068491B">
        <w:rPr>
          <w:rFonts w:ascii="Times New Roman" w:hAnsi="Times New Roman" w:cs="Times New Roman"/>
          <w:sz w:val="24"/>
          <w:szCs w:val="24"/>
        </w:rPr>
        <w:t xml:space="preserve"> </w:t>
      </w:r>
      <w:r>
        <w:rPr>
          <w:rFonts w:ascii="Times New Roman" w:hAnsi="Times New Roman" w:cs="Times New Roman"/>
          <w:sz w:val="24"/>
          <w:szCs w:val="24"/>
        </w:rPr>
        <w:t>with a large ash tree growing at one end. This tree was dead, but its root</w:t>
      </w:r>
      <w:r w:rsidR="007C5375">
        <w:rPr>
          <w:rFonts w:ascii="Times New Roman" w:hAnsi="Times New Roman" w:cs="Times New Roman"/>
          <w:sz w:val="24"/>
          <w:szCs w:val="24"/>
        </w:rPr>
        <w:t>s</w:t>
      </w:r>
      <w:r>
        <w:rPr>
          <w:rFonts w:ascii="Times New Roman" w:hAnsi="Times New Roman" w:cs="Times New Roman"/>
          <w:sz w:val="24"/>
          <w:szCs w:val="24"/>
        </w:rPr>
        <w:t xml:space="preserve"> had created an elevated bank around its base, intermingled with stone fragments, and creating a confusing pattern o</w:t>
      </w:r>
      <w:r w:rsidR="008803B7">
        <w:rPr>
          <w:rFonts w:ascii="Times New Roman" w:hAnsi="Times New Roman" w:cs="Times New Roman"/>
          <w:sz w:val="24"/>
          <w:szCs w:val="24"/>
        </w:rPr>
        <w:t>n</w:t>
      </w:r>
      <w:r>
        <w:rPr>
          <w:rFonts w:ascii="Times New Roman" w:hAnsi="Times New Roman" w:cs="Times New Roman"/>
          <w:sz w:val="24"/>
          <w:szCs w:val="24"/>
        </w:rPr>
        <w:t xml:space="preserve"> the ground around it</w:t>
      </w:r>
      <w:r w:rsidR="008803B7">
        <w:rPr>
          <w:rFonts w:ascii="Times New Roman" w:hAnsi="Times New Roman" w:cs="Times New Roman"/>
          <w:sz w:val="24"/>
          <w:szCs w:val="24"/>
        </w:rPr>
        <w:t xml:space="preserve">, </w:t>
      </w:r>
      <w:r>
        <w:rPr>
          <w:rFonts w:ascii="Times New Roman" w:hAnsi="Times New Roman" w:cs="Times New Roman"/>
          <w:sz w:val="24"/>
          <w:szCs w:val="24"/>
        </w:rPr>
        <w:t>Figure 38.</w:t>
      </w:r>
      <w:r w:rsidR="000E6D9F">
        <w:rPr>
          <w:rFonts w:ascii="Times New Roman" w:hAnsi="Times New Roman" w:cs="Times New Roman"/>
          <w:sz w:val="24"/>
          <w:szCs w:val="24"/>
        </w:rPr>
        <w:t xml:space="preserve"> It appeared as though the tree had grown in close proximity to the earthworks or actually directly on top of them. This could indicate that the tree was a younger feature which grew after the </w:t>
      </w:r>
      <w:r w:rsidR="0068491B">
        <w:rPr>
          <w:rFonts w:ascii="Times New Roman" w:hAnsi="Times New Roman" w:cs="Times New Roman"/>
          <w:sz w:val="24"/>
          <w:szCs w:val="24"/>
        </w:rPr>
        <w:t>earthworks</w:t>
      </w:r>
      <w:r w:rsidR="003B7EB8">
        <w:rPr>
          <w:rFonts w:ascii="Times New Roman" w:hAnsi="Times New Roman" w:cs="Times New Roman"/>
          <w:sz w:val="24"/>
          <w:szCs w:val="24"/>
        </w:rPr>
        <w:t xml:space="preserve"> </w:t>
      </w:r>
      <w:r w:rsidR="000E6D9F">
        <w:rPr>
          <w:rFonts w:ascii="Times New Roman" w:hAnsi="Times New Roman" w:cs="Times New Roman"/>
          <w:sz w:val="24"/>
          <w:szCs w:val="24"/>
        </w:rPr>
        <w:t>w</w:t>
      </w:r>
      <w:r w:rsidR="003B7EB8">
        <w:rPr>
          <w:rFonts w:ascii="Times New Roman" w:hAnsi="Times New Roman" w:cs="Times New Roman"/>
          <w:sz w:val="24"/>
          <w:szCs w:val="24"/>
        </w:rPr>
        <w:t>ere</w:t>
      </w:r>
      <w:r w:rsidR="000E6D9F">
        <w:rPr>
          <w:rFonts w:ascii="Times New Roman" w:hAnsi="Times New Roman" w:cs="Times New Roman"/>
          <w:sz w:val="24"/>
          <w:szCs w:val="24"/>
        </w:rPr>
        <w:t xml:space="preserve"> constructed.</w:t>
      </w:r>
    </w:p>
    <w:p w14:paraId="41E7CD39" w14:textId="77777777" w:rsidR="0068491B" w:rsidRDefault="0068491B" w:rsidP="00D31EDE">
      <w:pPr>
        <w:tabs>
          <w:tab w:val="left" w:pos="3170"/>
        </w:tabs>
        <w:rPr>
          <w:rFonts w:ascii="Times New Roman" w:hAnsi="Times New Roman" w:cs="Times New Roman"/>
          <w:sz w:val="24"/>
          <w:szCs w:val="24"/>
        </w:rPr>
      </w:pPr>
    </w:p>
    <w:p w14:paraId="454CEED2" w14:textId="6EB18B35" w:rsidR="00D31EDE" w:rsidRPr="00D31EDE" w:rsidRDefault="007C5375" w:rsidP="00D31EDE">
      <w:pPr>
        <w:tabs>
          <w:tab w:val="left" w:pos="3170"/>
        </w:tabs>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C365DE0" wp14:editId="3120179C">
            <wp:extent cx="5731510" cy="5327650"/>
            <wp:effectExtent l="0" t="0" r="2540" b="6350"/>
            <wp:docPr id="2111639335" name="Picture 2" descr="A grassy field with a fence and tre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1639335" name="Picture 2" descr="A grassy field with a fence and trees&#10;&#10;AI-generated content may be incorrect."/>
                    <pic:cNvPicPr/>
                  </pic:nvPicPr>
                  <pic:blipFill>
                    <a:blip r:embed="rId56" cstate="print">
                      <a:extLst>
                        <a:ext uri="{28A0092B-C50C-407E-A947-70E740481C1C}">
                          <a14:useLocalDpi xmlns:a14="http://schemas.microsoft.com/office/drawing/2010/main" val="0"/>
                        </a:ext>
                      </a:extLst>
                    </a:blip>
                    <a:stretch>
                      <a:fillRect/>
                    </a:stretch>
                  </pic:blipFill>
                  <pic:spPr>
                    <a:xfrm>
                      <a:off x="0" y="0"/>
                      <a:ext cx="5731510" cy="5327650"/>
                    </a:xfrm>
                    <a:prstGeom prst="rect">
                      <a:avLst/>
                    </a:prstGeom>
                  </pic:spPr>
                </pic:pic>
              </a:graphicData>
            </a:graphic>
          </wp:inline>
        </w:drawing>
      </w:r>
    </w:p>
    <w:p w14:paraId="11F585FC" w14:textId="337808E6" w:rsidR="00C560F7" w:rsidRDefault="007C5375" w:rsidP="00512BED">
      <w:pPr>
        <w:tabs>
          <w:tab w:val="left" w:pos="3170"/>
        </w:tabs>
        <w:jc w:val="center"/>
        <w:rPr>
          <w:rFonts w:ascii="Times New Roman" w:hAnsi="Times New Roman" w:cs="Times New Roman"/>
          <w:sz w:val="20"/>
          <w:szCs w:val="20"/>
        </w:rPr>
      </w:pPr>
      <w:r>
        <w:rPr>
          <w:rFonts w:ascii="Times New Roman" w:hAnsi="Times New Roman" w:cs="Times New Roman"/>
          <w:sz w:val="20"/>
          <w:szCs w:val="20"/>
        </w:rPr>
        <w:t xml:space="preserve">Figure 38 photo of the </w:t>
      </w:r>
      <w:r w:rsidR="008803B7">
        <w:rPr>
          <w:rFonts w:ascii="Times New Roman" w:hAnsi="Times New Roman" w:cs="Times New Roman"/>
          <w:sz w:val="20"/>
          <w:szCs w:val="20"/>
        </w:rPr>
        <w:t>earthwork</w:t>
      </w:r>
      <w:r>
        <w:rPr>
          <w:rFonts w:ascii="Times New Roman" w:hAnsi="Times New Roman" w:cs="Times New Roman"/>
          <w:sz w:val="20"/>
          <w:szCs w:val="20"/>
        </w:rPr>
        <w:t xml:space="preserve"> (Author, 2025).</w:t>
      </w:r>
    </w:p>
    <w:p w14:paraId="0D515431" w14:textId="77777777" w:rsidR="007C5375" w:rsidRDefault="007C5375" w:rsidP="00512BED">
      <w:pPr>
        <w:tabs>
          <w:tab w:val="left" w:pos="3170"/>
        </w:tabs>
        <w:jc w:val="center"/>
        <w:rPr>
          <w:rFonts w:ascii="Times New Roman" w:hAnsi="Times New Roman" w:cs="Times New Roman"/>
          <w:sz w:val="20"/>
          <w:szCs w:val="20"/>
        </w:rPr>
      </w:pPr>
    </w:p>
    <w:p w14:paraId="1764A285" w14:textId="751BC2AF" w:rsidR="007C5375" w:rsidRDefault="0068491B" w:rsidP="007C5375">
      <w:pPr>
        <w:tabs>
          <w:tab w:val="left" w:pos="3170"/>
        </w:tabs>
        <w:rPr>
          <w:rFonts w:ascii="Times New Roman" w:hAnsi="Times New Roman" w:cs="Times New Roman"/>
          <w:sz w:val="24"/>
          <w:szCs w:val="24"/>
        </w:rPr>
      </w:pPr>
      <w:r>
        <w:rPr>
          <w:rFonts w:ascii="Times New Roman" w:hAnsi="Times New Roman" w:cs="Times New Roman"/>
          <w:sz w:val="24"/>
          <w:szCs w:val="24"/>
        </w:rPr>
        <w:t xml:space="preserve">A rapid site survey and hachure drawing was made of this feature to interpret its shape and possible purpose within this particular part of the field. My hachure drawing </w:t>
      </w:r>
      <w:r w:rsidR="008803B7">
        <w:rPr>
          <w:rFonts w:ascii="Times New Roman" w:hAnsi="Times New Roman" w:cs="Times New Roman"/>
          <w:sz w:val="24"/>
          <w:szCs w:val="24"/>
        </w:rPr>
        <w:t>is</w:t>
      </w:r>
      <w:r>
        <w:rPr>
          <w:rFonts w:ascii="Times New Roman" w:hAnsi="Times New Roman" w:cs="Times New Roman"/>
          <w:sz w:val="24"/>
          <w:szCs w:val="24"/>
        </w:rPr>
        <w:t xml:space="preserve"> Figure 39</w:t>
      </w:r>
      <w:r w:rsidR="008803B7">
        <w:rPr>
          <w:rFonts w:ascii="Times New Roman" w:hAnsi="Times New Roman" w:cs="Times New Roman"/>
          <w:sz w:val="24"/>
          <w:szCs w:val="24"/>
        </w:rPr>
        <w:t>.</w:t>
      </w:r>
    </w:p>
    <w:p w14:paraId="717D0806" w14:textId="77777777" w:rsidR="0068491B" w:rsidRDefault="0068491B" w:rsidP="007C5375">
      <w:pPr>
        <w:tabs>
          <w:tab w:val="left" w:pos="3170"/>
        </w:tabs>
        <w:rPr>
          <w:rFonts w:ascii="Times New Roman" w:hAnsi="Times New Roman" w:cs="Times New Roman"/>
          <w:sz w:val="24"/>
          <w:szCs w:val="24"/>
        </w:rPr>
      </w:pPr>
    </w:p>
    <w:p w14:paraId="5DA50248" w14:textId="77777777" w:rsidR="0068491B" w:rsidRDefault="0068491B" w:rsidP="007C5375">
      <w:pPr>
        <w:tabs>
          <w:tab w:val="left" w:pos="3170"/>
        </w:tabs>
        <w:rPr>
          <w:rFonts w:ascii="Times New Roman" w:hAnsi="Times New Roman" w:cs="Times New Roman"/>
          <w:sz w:val="24"/>
          <w:szCs w:val="24"/>
        </w:rPr>
      </w:pPr>
    </w:p>
    <w:p w14:paraId="50CF3A16" w14:textId="1C71DBFF" w:rsidR="0068491B" w:rsidRDefault="004604F7" w:rsidP="007C5375">
      <w:pPr>
        <w:tabs>
          <w:tab w:val="left" w:pos="3170"/>
        </w:tabs>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7117E48" wp14:editId="21AA8666">
            <wp:extent cx="5731510" cy="7882255"/>
            <wp:effectExtent l="0" t="0" r="2540" b="4445"/>
            <wp:docPr id="582787687" name="Picture 1" descr="A drawing of a c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787687" name="Picture 1" descr="A drawing of a clock&#10;&#10;AI-generated content may be incorrect."/>
                    <pic:cNvPicPr/>
                  </pic:nvPicPr>
                  <pic:blipFill>
                    <a:blip r:embed="rId57"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6455F0B5" w14:textId="2CDC1C06" w:rsidR="004604F7" w:rsidRPr="004604F7" w:rsidRDefault="004604F7" w:rsidP="004604F7">
      <w:pPr>
        <w:tabs>
          <w:tab w:val="left" w:pos="3170"/>
        </w:tabs>
        <w:jc w:val="center"/>
        <w:rPr>
          <w:rFonts w:ascii="Times New Roman" w:hAnsi="Times New Roman" w:cs="Times New Roman"/>
          <w:sz w:val="20"/>
          <w:szCs w:val="20"/>
        </w:rPr>
      </w:pPr>
      <w:r w:rsidRPr="004604F7">
        <w:rPr>
          <w:rFonts w:ascii="Times New Roman" w:hAnsi="Times New Roman" w:cs="Times New Roman"/>
          <w:sz w:val="20"/>
          <w:szCs w:val="20"/>
        </w:rPr>
        <w:t>Figure 39 hachure drawing of the earthworks (Author, 2025).</w:t>
      </w:r>
    </w:p>
    <w:p w14:paraId="17498AA5" w14:textId="77777777" w:rsidR="004604F7" w:rsidRDefault="004604F7" w:rsidP="004604F7">
      <w:pPr>
        <w:tabs>
          <w:tab w:val="left" w:pos="3170"/>
        </w:tabs>
        <w:jc w:val="center"/>
        <w:rPr>
          <w:rFonts w:ascii="Times New Roman" w:hAnsi="Times New Roman" w:cs="Times New Roman"/>
          <w:sz w:val="24"/>
          <w:szCs w:val="24"/>
        </w:rPr>
      </w:pPr>
    </w:p>
    <w:p w14:paraId="131AA429" w14:textId="77777777" w:rsidR="004604F7" w:rsidRDefault="004604F7" w:rsidP="004604F7">
      <w:pPr>
        <w:tabs>
          <w:tab w:val="left" w:pos="3170"/>
        </w:tabs>
        <w:jc w:val="center"/>
        <w:rPr>
          <w:rFonts w:ascii="Times New Roman" w:hAnsi="Times New Roman" w:cs="Times New Roman"/>
          <w:sz w:val="24"/>
          <w:szCs w:val="24"/>
        </w:rPr>
      </w:pPr>
    </w:p>
    <w:p w14:paraId="478EA151" w14:textId="2AF2E31E" w:rsidR="004604F7" w:rsidRDefault="004604F7" w:rsidP="004604F7">
      <w:pPr>
        <w:tabs>
          <w:tab w:val="left" w:pos="3170"/>
        </w:tabs>
        <w:rPr>
          <w:rFonts w:ascii="Times New Roman" w:hAnsi="Times New Roman" w:cs="Times New Roman"/>
          <w:sz w:val="24"/>
          <w:szCs w:val="24"/>
        </w:rPr>
      </w:pPr>
      <w:r>
        <w:rPr>
          <w:rFonts w:ascii="Times New Roman" w:hAnsi="Times New Roman" w:cs="Times New Roman"/>
          <w:sz w:val="24"/>
          <w:szCs w:val="24"/>
        </w:rPr>
        <w:lastRenderedPageBreak/>
        <w:t xml:space="preserve">A measured </w:t>
      </w:r>
      <w:r w:rsidR="00FD4785">
        <w:rPr>
          <w:rFonts w:ascii="Times New Roman" w:hAnsi="Times New Roman" w:cs="Times New Roman"/>
          <w:sz w:val="24"/>
          <w:szCs w:val="24"/>
        </w:rPr>
        <w:t xml:space="preserve">drawing </w:t>
      </w:r>
      <w:r>
        <w:rPr>
          <w:rFonts w:ascii="Times New Roman" w:hAnsi="Times New Roman" w:cs="Times New Roman"/>
          <w:sz w:val="24"/>
          <w:szCs w:val="24"/>
        </w:rPr>
        <w:t>was necessary to</w:t>
      </w:r>
      <w:r w:rsidR="0043537D">
        <w:rPr>
          <w:rFonts w:ascii="Times New Roman" w:hAnsi="Times New Roman" w:cs="Times New Roman"/>
          <w:sz w:val="24"/>
          <w:szCs w:val="24"/>
        </w:rPr>
        <w:t xml:space="preserve"> interpret this feature</w:t>
      </w:r>
      <w:r w:rsidR="00827790">
        <w:rPr>
          <w:rFonts w:ascii="Times New Roman" w:hAnsi="Times New Roman" w:cs="Times New Roman"/>
          <w:sz w:val="24"/>
          <w:szCs w:val="24"/>
        </w:rPr>
        <w:t xml:space="preserve"> and to establish whether it forms part of the wider Abbey complex</w:t>
      </w:r>
      <w:r w:rsidR="00F3491D">
        <w:rPr>
          <w:rFonts w:ascii="Times New Roman" w:hAnsi="Times New Roman" w:cs="Times New Roman"/>
          <w:sz w:val="24"/>
          <w:szCs w:val="24"/>
        </w:rPr>
        <w:t xml:space="preserve"> (Drew, 2025)</w:t>
      </w:r>
      <w:r w:rsidR="00827790">
        <w:rPr>
          <w:rFonts w:ascii="Times New Roman" w:hAnsi="Times New Roman" w:cs="Times New Roman"/>
          <w:sz w:val="24"/>
          <w:szCs w:val="24"/>
        </w:rPr>
        <w:t>.</w:t>
      </w:r>
      <w:r w:rsidR="0043537D">
        <w:rPr>
          <w:rFonts w:ascii="Times New Roman" w:hAnsi="Times New Roman" w:cs="Times New Roman"/>
          <w:sz w:val="24"/>
          <w:szCs w:val="24"/>
        </w:rPr>
        <w:t xml:space="preserve"> This type of survey involve</w:t>
      </w:r>
      <w:r w:rsidR="0000274E">
        <w:rPr>
          <w:rFonts w:ascii="Times New Roman" w:hAnsi="Times New Roman" w:cs="Times New Roman"/>
          <w:sz w:val="24"/>
          <w:szCs w:val="24"/>
        </w:rPr>
        <w:t>s</w:t>
      </w:r>
      <w:r w:rsidR="0043537D">
        <w:rPr>
          <w:rFonts w:ascii="Times New Roman" w:hAnsi="Times New Roman" w:cs="Times New Roman"/>
          <w:sz w:val="24"/>
          <w:szCs w:val="24"/>
        </w:rPr>
        <w:t xml:space="preserve"> the use</w:t>
      </w:r>
      <w:r w:rsidR="007C2D68">
        <w:rPr>
          <w:rFonts w:ascii="Times New Roman" w:hAnsi="Times New Roman" w:cs="Times New Roman"/>
          <w:sz w:val="24"/>
          <w:szCs w:val="24"/>
        </w:rPr>
        <w:t xml:space="preserve"> </w:t>
      </w:r>
      <w:r w:rsidR="0043537D">
        <w:rPr>
          <w:rFonts w:ascii="Times New Roman" w:hAnsi="Times New Roman" w:cs="Times New Roman"/>
          <w:sz w:val="24"/>
          <w:szCs w:val="24"/>
        </w:rPr>
        <w:t xml:space="preserve">of tape </w:t>
      </w:r>
      <w:r w:rsidR="007C2D68">
        <w:rPr>
          <w:rFonts w:ascii="Times New Roman" w:hAnsi="Times New Roman" w:cs="Times New Roman"/>
          <w:sz w:val="24"/>
          <w:szCs w:val="24"/>
        </w:rPr>
        <w:t>measures</w:t>
      </w:r>
      <w:r w:rsidR="0043537D">
        <w:rPr>
          <w:rFonts w:ascii="Times New Roman" w:hAnsi="Times New Roman" w:cs="Times New Roman"/>
          <w:sz w:val="24"/>
          <w:szCs w:val="24"/>
        </w:rPr>
        <w:t xml:space="preserve"> </w:t>
      </w:r>
      <w:r w:rsidR="00F3491D">
        <w:rPr>
          <w:rFonts w:ascii="Times New Roman" w:hAnsi="Times New Roman" w:cs="Times New Roman"/>
          <w:sz w:val="24"/>
          <w:szCs w:val="24"/>
        </w:rPr>
        <w:t xml:space="preserve">and a dumpy level </w:t>
      </w:r>
      <w:r w:rsidR="0043537D">
        <w:rPr>
          <w:rFonts w:ascii="Times New Roman" w:hAnsi="Times New Roman" w:cs="Times New Roman"/>
          <w:sz w:val="24"/>
          <w:szCs w:val="24"/>
        </w:rPr>
        <w:t>to</w:t>
      </w:r>
      <w:r w:rsidR="007C2D68">
        <w:rPr>
          <w:rFonts w:ascii="Times New Roman" w:hAnsi="Times New Roman" w:cs="Times New Roman"/>
          <w:sz w:val="24"/>
          <w:szCs w:val="24"/>
        </w:rPr>
        <w:t xml:space="preserve"> </w:t>
      </w:r>
      <w:r w:rsidR="00F3491D">
        <w:rPr>
          <w:rFonts w:ascii="Times New Roman" w:hAnsi="Times New Roman" w:cs="Times New Roman"/>
          <w:sz w:val="24"/>
          <w:szCs w:val="24"/>
        </w:rPr>
        <w:t>create</w:t>
      </w:r>
      <w:r w:rsidR="00827790">
        <w:rPr>
          <w:rFonts w:ascii="Times New Roman" w:hAnsi="Times New Roman" w:cs="Times New Roman"/>
          <w:sz w:val="24"/>
          <w:szCs w:val="24"/>
        </w:rPr>
        <w:t xml:space="preserve"> a more accurate</w:t>
      </w:r>
      <w:r w:rsidR="00F3491D">
        <w:rPr>
          <w:rFonts w:ascii="Times New Roman" w:hAnsi="Times New Roman" w:cs="Times New Roman"/>
          <w:sz w:val="24"/>
          <w:szCs w:val="24"/>
        </w:rPr>
        <w:t xml:space="preserve"> scale drawing of the site. A base line is laid out through the site using a 50m tape </w:t>
      </w:r>
      <w:r w:rsidR="007B6A4F">
        <w:rPr>
          <w:rFonts w:ascii="Times New Roman" w:hAnsi="Times New Roman" w:cs="Times New Roman"/>
          <w:sz w:val="24"/>
          <w:szCs w:val="24"/>
        </w:rPr>
        <w:t>measure set between two fixed points. T</w:t>
      </w:r>
      <w:r w:rsidR="00F3491D">
        <w:rPr>
          <w:rFonts w:ascii="Times New Roman" w:hAnsi="Times New Roman" w:cs="Times New Roman"/>
          <w:sz w:val="24"/>
          <w:szCs w:val="24"/>
        </w:rPr>
        <w:t xml:space="preserve">wo transect lines using further tape measures are laid across the baseline. The three, four, five grid layout system is used to </w:t>
      </w:r>
      <w:r w:rsidR="0000274E">
        <w:rPr>
          <w:rFonts w:ascii="Times New Roman" w:hAnsi="Times New Roman" w:cs="Times New Roman"/>
          <w:sz w:val="24"/>
          <w:szCs w:val="24"/>
        </w:rPr>
        <w:t>ensure</w:t>
      </w:r>
      <w:r w:rsidR="00F3491D">
        <w:rPr>
          <w:rFonts w:ascii="Times New Roman" w:hAnsi="Times New Roman" w:cs="Times New Roman"/>
          <w:sz w:val="24"/>
          <w:szCs w:val="24"/>
        </w:rPr>
        <w:t xml:space="preserve"> that both transects are at a right angle to the baseline where they cross over.</w:t>
      </w:r>
    </w:p>
    <w:p w14:paraId="5432060A" w14:textId="0C64BF2C" w:rsidR="00F3491D" w:rsidRDefault="00F3491D" w:rsidP="004604F7">
      <w:pPr>
        <w:tabs>
          <w:tab w:val="left" w:pos="3170"/>
        </w:tabs>
        <w:rPr>
          <w:rFonts w:ascii="Times New Roman" w:hAnsi="Times New Roman" w:cs="Times New Roman"/>
          <w:sz w:val="24"/>
          <w:szCs w:val="24"/>
        </w:rPr>
      </w:pPr>
      <w:r>
        <w:rPr>
          <w:rFonts w:ascii="Times New Roman" w:hAnsi="Times New Roman" w:cs="Times New Roman"/>
          <w:sz w:val="24"/>
          <w:szCs w:val="24"/>
        </w:rPr>
        <w:t>Both linear and angular measurements are then made of specific points on the feature</w:t>
      </w:r>
      <w:r w:rsidR="007B6A4F">
        <w:rPr>
          <w:rFonts w:ascii="Times New Roman" w:hAnsi="Times New Roman" w:cs="Times New Roman"/>
          <w:sz w:val="24"/>
          <w:szCs w:val="24"/>
        </w:rPr>
        <w:t xml:space="preserve"> which are plotted on a sheet of drawing film called prematrace, which has been laid on a graph paper (Drew, 2025; Wilkinson, 2007, pp.40-45). A scale is </w:t>
      </w:r>
      <w:r w:rsidR="0000274E">
        <w:rPr>
          <w:rFonts w:ascii="Times New Roman" w:hAnsi="Times New Roman" w:cs="Times New Roman"/>
          <w:sz w:val="24"/>
          <w:szCs w:val="24"/>
        </w:rPr>
        <w:t>used</w:t>
      </w:r>
      <w:r w:rsidR="007B6A4F">
        <w:rPr>
          <w:rFonts w:ascii="Times New Roman" w:hAnsi="Times New Roman" w:cs="Times New Roman"/>
          <w:sz w:val="24"/>
          <w:szCs w:val="24"/>
        </w:rPr>
        <w:t>, in this instance 1:50, which means that every 1cm on the drawing is equivalent to 50cm on the ground. At every 50cm</w:t>
      </w:r>
      <w:r w:rsidR="007B6A4F" w:rsidRPr="007B6A4F">
        <w:rPr>
          <w:rFonts w:ascii="Times New Roman" w:hAnsi="Times New Roman" w:cs="Times New Roman"/>
          <w:sz w:val="24"/>
          <w:szCs w:val="24"/>
        </w:rPr>
        <w:t xml:space="preserve"> </w:t>
      </w:r>
      <w:r w:rsidR="007B6A4F">
        <w:rPr>
          <w:rFonts w:ascii="Times New Roman" w:hAnsi="Times New Roman" w:cs="Times New Roman"/>
          <w:sz w:val="24"/>
          <w:szCs w:val="24"/>
        </w:rPr>
        <w:t>along the base line and then along each transect</w:t>
      </w:r>
      <w:r w:rsidR="00E7798C">
        <w:rPr>
          <w:rFonts w:ascii="Times New Roman" w:hAnsi="Times New Roman" w:cs="Times New Roman"/>
          <w:sz w:val="24"/>
          <w:szCs w:val="24"/>
        </w:rPr>
        <w:t>,</w:t>
      </w:r>
      <w:r w:rsidR="007B6A4F" w:rsidRPr="007B6A4F">
        <w:rPr>
          <w:rFonts w:ascii="Times New Roman" w:hAnsi="Times New Roman" w:cs="Times New Roman"/>
          <w:sz w:val="24"/>
          <w:szCs w:val="24"/>
        </w:rPr>
        <w:t xml:space="preserve"> </w:t>
      </w:r>
      <w:r w:rsidR="007B6A4F">
        <w:rPr>
          <w:rFonts w:ascii="Times New Roman" w:hAnsi="Times New Roman" w:cs="Times New Roman"/>
          <w:sz w:val="24"/>
          <w:szCs w:val="24"/>
        </w:rPr>
        <w:t xml:space="preserve">a </w:t>
      </w:r>
      <w:r w:rsidR="007B6A4F" w:rsidRPr="007B6A4F">
        <w:rPr>
          <w:rFonts w:ascii="Times New Roman" w:hAnsi="Times New Roman" w:cs="Times New Roman"/>
          <w:sz w:val="24"/>
          <w:szCs w:val="24"/>
        </w:rPr>
        <w:t>reading is taken and plotted on the prematrace</w:t>
      </w:r>
      <w:r w:rsidR="007B6A4F">
        <w:rPr>
          <w:rFonts w:ascii="Times New Roman" w:hAnsi="Times New Roman" w:cs="Times New Roman"/>
          <w:sz w:val="24"/>
          <w:szCs w:val="24"/>
        </w:rPr>
        <w:t xml:space="preserve">. Thus, providing a </w:t>
      </w:r>
      <w:r w:rsidR="003B7EB8">
        <w:rPr>
          <w:rFonts w:ascii="Times New Roman" w:hAnsi="Times New Roman" w:cs="Times New Roman"/>
          <w:sz w:val="24"/>
          <w:szCs w:val="24"/>
        </w:rPr>
        <w:t>s</w:t>
      </w:r>
      <w:r w:rsidR="007B6A4F">
        <w:rPr>
          <w:rFonts w:ascii="Times New Roman" w:hAnsi="Times New Roman" w:cs="Times New Roman"/>
          <w:sz w:val="24"/>
          <w:szCs w:val="24"/>
        </w:rPr>
        <w:t xml:space="preserve">cale plan of the earthwork. Figure 40 is </w:t>
      </w:r>
      <w:r w:rsidR="003B7EB8">
        <w:rPr>
          <w:rFonts w:ascii="Times New Roman" w:hAnsi="Times New Roman" w:cs="Times New Roman"/>
          <w:sz w:val="24"/>
          <w:szCs w:val="24"/>
        </w:rPr>
        <w:t xml:space="preserve">my </w:t>
      </w:r>
      <w:r w:rsidR="00E7798C">
        <w:rPr>
          <w:rFonts w:ascii="Times New Roman" w:hAnsi="Times New Roman" w:cs="Times New Roman"/>
          <w:sz w:val="24"/>
          <w:szCs w:val="24"/>
        </w:rPr>
        <w:t xml:space="preserve">scale </w:t>
      </w:r>
      <w:r w:rsidR="007B6A4F">
        <w:rPr>
          <w:rFonts w:ascii="Times New Roman" w:hAnsi="Times New Roman" w:cs="Times New Roman"/>
          <w:sz w:val="24"/>
          <w:szCs w:val="24"/>
        </w:rPr>
        <w:t>drawing.</w:t>
      </w:r>
    </w:p>
    <w:p w14:paraId="6634A56C" w14:textId="7EB91E4F" w:rsidR="00E7798C" w:rsidRDefault="00E7798C" w:rsidP="004604F7">
      <w:pPr>
        <w:tabs>
          <w:tab w:val="left" w:pos="3170"/>
        </w:tabs>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ECCB736" wp14:editId="4F02CAAA">
            <wp:extent cx="3989705" cy="5731510"/>
            <wp:effectExtent l="5398" t="0" r="0" b="0"/>
            <wp:docPr id="293718843" name="Picture 2" descr="A drawing on a piece of pa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718843" name="Picture 2" descr="A drawing on a piece of paper&#10;&#10;AI-generated content may be incorrect."/>
                    <pic:cNvPicPr/>
                  </pic:nvPicPr>
                  <pic:blipFill>
                    <a:blip r:embed="rId58" cstate="print">
                      <a:extLst>
                        <a:ext uri="{28A0092B-C50C-407E-A947-70E740481C1C}">
                          <a14:useLocalDpi xmlns:a14="http://schemas.microsoft.com/office/drawing/2010/main" val="0"/>
                        </a:ext>
                      </a:extLst>
                    </a:blip>
                    <a:stretch>
                      <a:fillRect/>
                    </a:stretch>
                  </pic:blipFill>
                  <pic:spPr>
                    <a:xfrm rot="16200000">
                      <a:off x="0" y="0"/>
                      <a:ext cx="3989705" cy="5731510"/>
                    </a:xfrm>
                    <a:prstGeom prst="rect">
                      <a:avLst/>
                    </a:prstGeom>
                  </pic:spPr>
                </pic:pic>
              </a:graphicData>
            </a:graphic>
          </wp:inline>
        </w:drawing>
      </w:r>
    </w:p>
    <w:p w14:paraId="549F5AE8" w14:textId="05372A44" w:rsidR="00E7798C" w:rsidRDefault="00E7798C" w:rsidP="00E7798C">
      <w:pPr>
        <w:tabs>
          <w:tab w:val="left" w:pos="3170"/>
        </w:tabs>
        <w:jc w:val="center"/>
        <w:rPr>
          <w:rFonts w:ascii="Times New Roman" w:hAnsi="Times New Roman" w:cs="Times New Roman"/>
          <w:sz w:val="20"/>
          <w:szCs w:val="20"/>
        </w:rPr>
      </w:pPr>
      <w:r w:rsidRPr="00E7798C">
        <w:rPr>
          <w:rFonts w:ascii="Times New Roman" w:hAnsi="Times New Roman" w:cs="Times New Roman"/>
          <w:sz w:val="20"/>
          <w:szCs w:val="20"/>
        </w:rPr>
        <w:t>Figure 40 (Author, 2025).</w:t>
      </w:r>
    </w:p>
    <w:p w14:paraId="34D41732" w14:textId="14918FA2" w:rsidR="00E7798C" w:rsidRDefault="00E7798C" w:rsidP="00E7798C">
      <w:pPr>
        <w:tabs>
          <w:tab w:val="left" w:pos="3170"/>
        </w:tabs>
        <w:rPr>
          <w:rFonts w:ascii="Times New Roman" w:hAnsi="Times New Roman" w:cs="Times New Roman"/>
          <w:sz w:val="24"/>
          <w:szCs w:val="24"/>
        </w:rPr>
      </w:pPr>
      <w:r w:rsidRPr="00E7798C">
        <w:rPr>
          <w:rFonts w:ascii="Times New Roman" w:hAnsi="Times New Roman" w:cs="Times New Roman"/>
          <w:sz w:val="24"/>
          <w:szCs w:val="24"/>
        </w:rPr>
        <w:t>The following day</w:t>
      </w:r>
      <w:r>
        <w:rPr>
          <w:rFonts w:ascii="Times New Roman" w:hAnsi="Times New Roman" w:cs="Times New Roman"/>
          <w:sz w:val="24"/>
          <w:szCs w:val="24"/>
        </w:rPr>
        <w:t xml:space="preserve"> further measurements </w:t>
      </w:r>
      <w:r w:rsidR="0000274E">
        <w:rPr>
          <w:rFonts w:ascii="Times New Roman" w:hAnsi="Times New Roman" w:cs="Times New Roman"/>
          <w:sz w:val="24"/>
          <w:szCs w:val="24"/>
        </w:rPr>
        <w:t>were</w:t>
      </w:r>
      <w:r>
        <w:rPr>
          <w:rFonts w:ascii="Times New Roman" w:hAnsi="Times New Roman" w:cs="Times New Roman"/>
          <w:sz w:val="24"/>
          <w:szCs w:val="24"/>
        </w:rPr>
        <w:t xml:space="preserve"> taken, but as the original baseline and transect lines had been moved, </w:t>
      </w:r>
      <w:r w:rsidR="0000274E">
        <w:rPr>
          <w:rFonts w:ascii="Times New Roman" w:hAnsi="Times New Roman" w:cs="Times New Roman"/>
          <w:sz w:val="24"/>
          <w:szCs w:val="24"/>
        </w:rPr>
        <w:t xml:space="preserve">a </w:t>
      </w:r>
      <w:r>
        <w:rPr>
          <w:rFonts w:ascii="Times New Roman" w:hAnsi="Times New Roman" w:cs="Times New Roman"/>
          <w:sz w:val="24"/>
          <w:szCs w:val="24"/>
        </w:rPr>
        <w:t xml:space="preserve">new baseline and transects had to </w:t>
      </w:r>
      <w:r w:rsidR="003B7EB8">
        <w:rPr>
          <w:rFonts w:ascii="Times New Roman" w:hAnsi="Times New Roman" w:cs="Times New Roman"/>
          <w:sz w:val="24"/>
          <w:szCs w:val="24"/>
        </w:rPr>
        <w:t xml:space="preserve">be </w:t>
      </w:r>
      <w:r>
        <w:rPr>
          <w:rFonts w:ascii="Times New Roman" w:hAnsi="Times New Roman" w:cs="Times New Roman"/>
          <w:sz w:val="24"/>
          <w:szCs w:val="24"/>
        </w:rPr>
        <w:t xml:space="preserve">laid out using the same </w:t>
      </w:r>
      <w:r w:rsidR="0000274E">
        <w:rPr>
          <w:rFonts w:ascii="Times New Roman" w:hAnsi="Times New Roman" w:cs="Times New Roman"/>
          <w:sz w:val="24"/>
          <w:szCs w:val="24"/>
        </w:rPr>
        <w:t>procedure</w:t>
      </w:r>
      <w:r>
        <w:rPr>
          <w:rFonts w:ascii="Times New Roman" w:hAnsi="Times New Roman" w:cs="Times New Roman"/>
          <w:sz w:val="24"/>
          <w:szCs w:val="24"/>
        </w:rPr>
        <w:t xml:space="preserve"> as above. To ensure that the new measurements would correspond with the previous measurement a second piece of permatrace was laid on top of the first drawing and aligned with specific features, </w:t>
      </w:r>
      <w:r w:rsidR="0000274E">
        <w:rPr>
          <w:rFonts w:ascii="Times New Roman" w:hAnsi="Times New Roman" w:cs="Times New Roman"/>
          <w:sz w:val="24"/>
          <w:szCs w:val="24"/>
        </w:rPr>
        <w:t>such as</w:t>
      </w:r>
      <w:r>
        <w:rPr>
          <w:rFonts w:ascii="Times New Roman" w:hAnsi="Times New Roman" w:cs="Times New Roman"/>
          <w:sz w:val="24"/>
          <w:szCs w:val="24"/>
        </w:rPr>
        <w:t xml:space="preserve"> a series of three ant hills, before the new baseline and transect readings could be plotted. This would ensure that the </w:t>
      </w:r>
      <w:r w:rsidR="003B7EB8">
        <w:rPr>
          <w:rFonts w:ascii="Times New Roman" w:hAnsi="Times New Roman" w:cs="Times New Roman"/>
          <w:sz w:val="24"/>
          <w:szCs w:val="24"/>
        </w:rPr>
        <w:t>f</w:t>
      </w:r>
      <w:r>
        <w:rPr>
          <w:rFonts w:ascii="Times New Roman" w:hAnsi="Times New Roman" w:cs="Times New Roman"/>
          <w:sz w:val="24"/>
          <w:szCs w:val="24"/>
        </w:rPr>
        <w:t>inal drawing would be accurate.</w:t>
      </w:r>
    </w:p>
    <w:p w14:paraId="2BED21CB" w14:textId="77777777" w:rsidR="00E7798C" w:rsidRDefault="00E7798C" w:rsidP="00E7798C">
      <w:pPr>
        <w:tabs>
          <w:tab w:val="left" w:pos="3170"/>
        </w:tabs>
        <w:rPr>
          <w:rFonts w:ascii="Times New Roman" w:hAnsi="Times New Roman" w:cs="Times New Roman"/>
          <w:sz w:val="24"/>
          <w:szCs w:val="24"/>
        </w:rPr>
      </w:pPr>
    </w:p>
    <w:p w14:paraId="1135823B" w14:textId="284BDEF7" w:rsidR="00E7798C" w:rsidRDefault="00E7798C" w:rsidP="00E7798C">
      <w:pPr>
        <w:tabs>
          <w:tab w:val="left" w:pos="3170"/>
        </w:tabs>
        <w:rPr>
          <w:rFonts w:ascii="Times New Roman" w:hAnsi="Times New Roman" w:cs="Times New Roman"/>
          <w:sz w:val="24"/>
          <w:szCs w:val="24"/>
        </w:rPr>
      </w:pPr>
      <w:r>
        <w:rPr>
          <w:rFonts w:ascii="Times New Roman" w:hAnsi="Times New Roman" w:cs="Times New Roman"/>
          <w:sz w:val="24"/>
          <w:szCs w:val="24"/>
        </w:rPr>
        <w:lastRenderedPageBreak/>
        <w:t xml:space="preserve">Figure 41 </w:t>
      </w:r>
      <w:r w:rsidR="00EC3D69">
        <w:rPr>
          <w:rFonts w:ascii="Times New Roman" w:hAnsi="Times New Roman" w:cs="Times New Roman"/>
          <w:sz w:val="24"/>
          <w:szCs w:val="24"/>
        </w:rPr>
        <w:t xml:space="preserve">shows the two pieces of permatrace on our drawing board with the overlapping drawings having been </w:t>
      </w:r>
      <w:r w:rsidR="003B7EB8">
        <w:rPr>
          <w:rFonts w:ascii="Times New Roman" w:hAnsi="Times New Roman" w:cs="Times New Roman"/>
          <w:sz w:val="24"/>
          <w:szCs w:val="24"/>
        </w:rPr>
        <w:t>aligned</w:t>
      </w:r>
      <w:r w:rsidR="00EC3D69">
        <w:rPr>
          <w:rFonts w:ascii="Times New Roman" w:hAnsi="Times New Roman" w:cs="Times New Roman"/>
          <w:sz w:val="24"/>
          <w:szCs w:val="24"/>
        </w:rPr>
        <w:t>.</w:t>
      </w:r>
    </w:p>
    <w:p w14:paraId="17A13770" w14:textId="671C4252" w:rsidR="00EC3D69" w:rsidRDefault="00EC3D69" w:rsidP="00E7798C">
      <w:pPr>
        <w:tabs>
          <w:tab w:val="left" w:pos="3170"/>
        </w:tabs>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2294198" wp14:editId="5C696D5B">
            <wp:extent cx="5731510" cy="4298950"/>
            <wp:effectExtent l="0" t="0" r="2540" b="6350"/>
            <wp:docPr id="618815164" name="Picture 4" descr="A piece of paper with tap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815164" name="Picture 4" descr="A piece of paper with tape on it&#10;&#10;AI-generated content may be incorrect."/>
                    <pic:cNvPicPr/>
                  </pic:nvPicPr>
                  <pic:blipFill>
                    <a:blip r:embed="rId59" cstate="print">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523CC054" w14:textId="3DBDAB5C" w:rsidR="00EC3D69" w:rsidRDefault="00EC3D69" w:rsidP="00EC3D69">
      <w:pPr>
        <w:tabs>
          <w:tab w:val="left" w:pos="3170"/>
        </w:tabs>
        <w:jc w:val="center"/>
        <w:rPr>
          <w:rFonts w:ascii="Times New Roman" w:hAnsi="Times New Roman" w:cs="Times New Roman"/>
          <w:sz w:val="20"/>
          <w:szCs w:val="20"/>
        </w:rPr>
      </w:pPr>
      <w:r w:rsidRPr="00EC3D69">
        <w:rPr>
          <w:rFonts w:ascii="Times New Roman" w:hAnsi="Times New Roman" w:cs="Times New Roman"/>
          <w:sz w:val="20"/>
          <w:szCs w:val="20"/>
        </w:rPr>
        <w:t>Figure 41 (Author,2025).</w:t>
      </w:r>
    </w:p>
    <w:p w14:paraId="6AD32CF1" w14:textId="73AE6A3A" w:rsidR="00EC3D69" w:rsidRDefault="00EC3D69" w:rsidP="00EC3D69">
      <w:pPr>
        <w:tabs>
          <w:tab w:val="left" w:pos="3170"/>
        </w:tabs>
        <w:rPr>
          <w:rFonts w:ascii="Times New Roman" w:hAnsi="Times New Roman" w:cs="Times New Roman"/>
          <w:sz w:val="24"/>
          <w:szCs w:val="24"/>
        </w:rPr>
      </w:pPr>
      <w:r>
        <w:rPr>
          <w:rFonts w:ascii="Times New Roman" w:hAnsi="Times New Roman" w:cs="Times New Roman"/>
          <w:sz w:val="24"/>
          <w:szCs w:val="24"/>
        </w:rPr>
        <w:t>A</w:t>
      </w:r>
      <w:r w:rsidRPr="00EC3D69">
        <w:rPr>
          <w:rFonts w:ascii="Times New Roman" w:hAnsi="Times New Roman" w:cs="Times New Roman"/>
          <w:sz w:val="24"/>
          <w:szCs w:val="24"/>
        </w:rPr>
        <w:t xml:space="preserve"> dumpy level was set up to measure the</w:t>
      </w:r>
      <w:r>
        <w:rPr>
          <w:rFonts w:ascii="Times New Roman" w:hAnsi="Times New Roman" w:cs="Times New Roman"/>
          <w:sz w:val="24"/>
          <w:szCs w:val="24"/>
        </w:rPr>
        <w:t xml:space="preserve"> </w:t>
      </w:r>
      <w:r w:rsidRPr="00EC3D69">
        <w:rPr>
          <w:rFonts w:ascii="Times New Roman" w:hAnsi="Times New Roman" w:cs="Times New Roman"/>
          <w:sz w:val="24"/>
          <w:szCs w:val="24"/>
        </w:rPr>
        <w:t>relevant height</w:t>
      </w:r>
      <w:r>
        <w:rPr>
          <w:rFonts w:ascii="Times New Roman" w:hAnsi="Times New Roman" w:cs="Times New Roman"/>
          <w:sz w:val="24"/>
          <w:szCs w:val="24"/>
        </w:rPr>
        <w:t xml:space="preserve"> above sea level</w:t>
      </w:r>
      <w:r w:rsidRPr="00EC3D69">
        <w:rPr>
          <w:rFonts w:ascii="Times New Roman" w:hAnsi="Times New Roman" w:cs="Times New Roman"/>
          <w:sz w:val="24"/>
          <w:szCs w:val="24"/>
        </w:rPr>
        <w:t xml:space="preserve"> of each </w:t>
      </w:r>
      <w:r>
        <w:rPr>
          <w:rFonts w:ascii="Times New Roman" w:hAnsi="Times New Roman" w:cs="Times New Roman"/>
          <w:sz w:val="24"/>
          <w:szCs w:val="24"/>
        </w:rPr>
        <w:t xml:space="preserve">feature </w:t>
      </w:r>
      <w:r w:rsidRPr="00EC3D69">
        <w:rPr>
          <w:rFonts w:ascii="Times New Roman" w:hAnsi="Times New Roman" w:cs="Times New Roman"/>
          <w:sz w:val="24"/>
          <w:szCs w:val="24"/>
        </w:rPr>
        <w:t>plotted on the drawing</w:t>
      </w:r>
      <w:r>
        <w:rPr>
          <w:rFonts w:ascii="Times New Roman" w:hAnsi="Times New Roman" w:cs="Times New Roman"/>
          <w:sz w:val="24"/>
          <w:szCs w:val="24"/>
        </w:rPr>
        <w:t xml:space="preserve">. This is an important feature of archaeological planning as it ensures all data is aligned with the Ordnance Survey national grid (Drew, 2025; Wilkinson, 2007, p.47). These readings are normally made using a fixed reference point in the landscape, usually identified with the </w:t>
      </w:r>
      <w:r w:rsidR="00F53A0E">
        <w:rPr>
          <w:rFonts w:ascii="Times New Roman" w:hAnsi="Times New Roman" w:cs="Times New Roman"/>
          <w:sz w:val="24"/>
          <w:szCs w:val="24"/>
        </w:rPr>
        <w:t>benchmark</w:t>
      </w:r>
      <w:r>
        <w:rPr>
          <w:rFonts w:ascii="Times New Roman" w:hAnsi="Times New Roman" w:cs="Times New Roman"/>
          <w:sz w:val="24"/>
          <w:szCs w:val="24"/>
        </w:rPr>
        <w:t xml:space="preserve"> icon. However, as the </w:t>
      </w:r>
      <w:r w:rsidR="00F53A0E">
        <w:rPr>
          <w:rFonts w:ascii="Times New Roman" w:hAnsi="Times New Roman" w:cs="Times New Roman"/>
          <w:sz w:val="24"/>
          <w:szCs w:val="24"/>
        </w:rPr>
        <w:t>nearest</w:t>
      </w:r>
      <w:r>
        <w:rPr>
          <w:rFonts w:ascii="Times New Roman" w:hAnsi="Times New Roman" w:cs="Times New Roman"/>
          <w:sz w:val="24"/>
          <w:szCs w:val="24"/>
        </w:rPr>
        <w:t xml:space="preserve"> </w:t>
      </w:r>
      <w:r w:rsidR="00F53A0E">
        <w:rPr>
          <w:rFonts w:ascii="Times New Roman" w:hAnsi="Times New Roman" w:cs="Times New Roman"/>
          <w:sz w:val="24"/>
          <w:szCs w:val="24"/>
        </w:rPr>
        <w:t>benchmark</w:t>
      </w:r>
      <w:r>
        <w:rPr>
          <w:rFonts w:ascii="Times New Roman" w:hAnsi="Times New Roman" w:cs="Times New Roman"/>
          <w:sz w:val="24"/>
          <w:szCs w:val="24"/>
        </w:rPr>
        <w:t xml:space="preserve"> was not visible on site a tem</w:t>
      </w:r>
      <w:r w:rsidR="00F53A0E">
        <w:rPr>
          <w:rFonts w:ascii="Times New Roman" w:hAnsi="Times New Roman" w:cs="Times New Roman"/>
          <w:sz w:val="24"/>
          <w:szCs w:val="24"/>
        </w:rPr>
        <w:t>p</w:t>
      </w:r>
      <w:r>
        <w:rPr>
          <w:rFonts w:ascii="Times New Roman" w:hAnsi="Times New Roman" w:cs="Times New Roman"/>
          <w:sz w:val="24"/>
          <w:szCs w:val="24"/>
        </w:rPr>
        <w:t>orary benchmark</w:t>
      </w:r>
      <w:r w:rsidR="00F53A0E">
        <w:rPr>
          <w:rFonts w:ascii="Times New Roman" w:hAnsi="Times New Roman" w:cs="Times New Roman"/>
          <w:sz w:val="24"/>
          <w:szCs w:val="24"/>
        </w:rPr>
        <w:t xml:space="preserve"> (TBM)</w:t>
      </w:r>
      <w:r>
        <w:rPr>
          <w:rFonts w:ascii="Times New Roman" w:hAnsi="Times New Roman" w:cs="Times New Roman"/>
          <w:sz w:val="24"/>
          <w:szCs w:val="24"/>
        </w:rPr>
        <w:t xml:space="preserve"> is assigned to a </w:t>
      </w:r>
      <w:r w:rsidR="00F53A0E">
        <w:rPr>
          <w:rFonts w:ascii="Times New Roman" w:hAnsi="Times New Roman" w:cs="Times New Roman"/>
          <w:sz w:val="24"/>
          <w:szCs w:val="24"/>
        </w:rPr>
        <w:t xml:space="preserve">visible and fixed object, such as a gate post. This is usually depicted as being 100m above sea level. Once the dumpy level is aligned with the TBM, by the recording of a reading called a backsight, readings are then taken of each necessary point on the earthwork using a graduated survey staff and recorded (Wilkinson, 2007, pp. 47-61). </w:t>
      </w:r>
    </w:p>
    <w:p w14:paraId="24FC7C3E" w14:textId="01B57F4D" w:rsidR="00F53A0E" w:rsidRDefault="00F53A0E" w:rsidP="00EC3D69">
      <w:pPr>
        <w:tabs>
          <w:tab w:val="left" w:pos="3170"/>
        </w:tabs>
        <w:rPr>
          <w:rFonts w:ascii="Times New Roman" w:hAnsi="Times New Roman" w:cs="Times New Roman"/>
          <w:sz w:val="24"/>
          <w:szCs w:val="24"/>
        </w:rPr>
      </w:pPr>
      <w:r>
        <w:rPr>
          <w:rFonts w:ascii="Times New Roman" w:hAnsi="Times New Roman" w:cs="Times New Roman"/>
          <w:sz w:val="24"/>
          <w:szCs w:val="24"/>
        </w:rPr>
        <w:t xml:space="preserve">Once all readings have been plotted on the scale drawing and </w:t>
      </w:r>
      <w:r w:rsidR="00FD4785">
        <w:rPr>
          <w:rFonts w:ascii="Times New Roman" w:hAnsi="Times New Roman" w:cs="Times New Roman"/>
          <w:sz w:val="24"/>
          <w:szCs w:val="24"/>
        </w:rPr>
        <w:t>in a notebook, an accurate measurement above sea level can be calculated of each point on the earthwork (Drew, 2025). This is done by adding the TBM measurement with the backsight measurement to provide a collimation or dumpy level location. Each reading is then subtracted from the collimation to provide a reduced level point for each feature on the earthwork(Drew, 2025).</w:t>
      </w:r>
    </w:p>
    <w:p w14:paraId="28E5E1A5" w14:textId="1132E6F4" w:rsidR="00FD4785" w:rsidRDefault="00FD4785" w:rsidP="00EC3D69">
      <w:pPr>
        <w:tabs>
          <w:tab w:val="left" w:pos="3170"/>
        </w:tabs>
        <w:rPr>
          <w:rFonts w:ascii="Times New Roman" w:hAnsi="Times New Roman" w:cs="Times New Roman"/>
          <w:sz w:val="24"/>
          <w:szCs w:val="24"/>
        </w:rPr>
      </w:pPr>
      <w:r>
        <w:rPr>
          <w:rFonts w:ascii="Times New Roman" w:hAnsi="Times New Roman" w:cs="Times New Roman"/>
          <w:sz w:val="24"/>
          <w:szCs w:val="24"/>
        </w:rPr>
        <w:t xml:space="preserve">Figure 42 is a copy of my scale drawing with </w:t>
      </w:r>
      <w:r w:rsidR="00B933BE">
        <w:rPr>
          <w:rFonts w:ascii="Times New Roman" w:hAnsi="Times New Roman" w:cs="Times New Roman"/>
          <w:sz w:val="24"/>
          <w:szCs w:val="24"/>
        </w:rPr>
        <w:t>benchmark</w:t>
      </w:r>
      <w:r>
        <w:rPr>
          <w:rFonts w:ascii="Times New Roman" w:hAnsi="Times New Roman" w:cs="Times New Roman"/>
          <w:sz w:val="24"/>
          <w:szCs w:val="24"/>
        </w:rPr>
        <w:t xml:space="preserve"> readings added.</w:t>
      </w:r>
      <w:r w:rsidR="00B933BE">
        <w:rPr>
          <w:rFonts w:ascii="Times New Roman" w:hAnsi="Times New Roman" w:cs="Times New Roman"/>
          <w:sz w:val="24"/>
          <w:szCs w:val="24"/>
        </w:rPr>
        <w:t xml:space="preserve"> Figure 43 is my final hachure drawing completed of the earthwork feature in the ‘bumpy field’.</w:t>
      </w:r>
    </w:p>
    <w:p w14:paraId="7B561B8E" w14:textId="77777777" w:rsidR="00FD4785" w:rsidRDefault="00FD4785" w:rsidP="00EC3D69">
      <w:pPr>
        <w:tabs>
          <w:tab w:val="left" w:pos="3170"/>
        </w:tabs>
        <w:rPr>
          <w:rFonts w:ascii="Times New Roman" w:hAnsi="Times New Roman" w:cs="Times New Roman"/>
          <w:sz w:val="24"/>
          <w:szCs w:val="24"/>
        </w:rPr>
      </w:pPr>
    </w:p>
    <w:p w14:paraId="1B820BD2" w14:textId="439C0889" w:rsidR="00FD4785" w:rsidRDefault="00B933BE" w:rsidP="00EC3D69">
      <w:pPr>
        <w:tabs>
          <w:tab w:val="left" w:pos="3170"/>
        </w:tabs>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40046E9" wp14:editId="694A193A">
            <wp:extent cx="5731510" cy="4319905"/>
            <wp:effectExtent l="0" t="0" r="2540" b="4445"/>
            <wp:docPr id="1274963123" name="Picture 5" descr="A piece of paper with dots and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963123" name="Picture 5" descr="A piece of paper with dots and lines&#10;&#10;AI-generated content may be incorrect."/>
                    <pic:cNvPicPr/>
                  </pic:nvPicPr>
                  <pic:blipFill>
                    <a:blip r:embed="rId60" cstate="print">
                      <a:extLst>
                        <a:ext uri="{28A0092B-C50C-407E-A947-70E740481C1C}">
                          <a14:useLocalDpi xmlns:a14="http://schemas.microsoft.com/office/drawing/2010/main" val="0"/>
                        </a:ext>
                      </a:extLst>
                    </a:blip>
                    <a:stretch>
                      <a:fillRect/>
                    </a:stretch>
                  </pic:blipFill>
                  <pic:spPr>
                    <a:xfrm>
                      <a:off x="0" y="0"/>
                      <a:ext cx="5731510" cy="4319905"/>
                    </a:xfrm>
                    <a:prstGeom prst="rect">
                      <a:avLst/>
                    </a:prstGeom>
                  </pic:spPr>
                </pic:pic>
              </a:graphicData>
            </a:graphic>
          </wp:inline>
        </w:drawing>
      </w:r>
    </w:p>
    <w:p w14:paraId="3E9C6298" w14:textId="331EE625" w:rsidR="00B933BE" w:rsidRDefault="00B933BE" w:rsidP="00B933BE">
      <w:pPr>
        <w:tabs>
          <w:tab w:val="left" w:pos="3170"/>
        </w:tabs>
        <w:jc w:val="center"/>
        <w:rPr>
          <w:rFonts w:ascii="Times New Roman" w:hAnsi="Times New Roman" w:cs="Times New Roman"/>
          <w:sz w:val="20"/>
          <w:szCs w:val="20"/>
        </w:rPr>
      </w:pPr>
      <w:r w:rsidRPr="00B933BE">
        <w:rPr>
          <w:rFonts w:ascii="Times New Roman" w:hAnsi="Times New Roman" w:cs="Times New Roman"/>
          <w:sz w:val="20"/>
          <w:szCs w:val="20"/>
        </w:rPr>
        <w:t>Figure 42 (Author, 2025).</w:t>
      </w:r>
    </w:p>
    <w:p w14:paraId="7A65D300" w14:textId="0EA45D5E" w:rsidR="00B933BE" w:rsidRDefault="00B933BE" w:rsidP="00B933BE">
      <w:pPr>
        <w:tabs>
          <w:tab w:val="left" w:pos="3170"/>
        </w:tabs>
        <w:jc w:val="center"/>
        <w:rPr>
          <w:rFonts w:ascii="Times New Roman" w:hAnsi="Times New Roman" w:cs="Times New Roman"/>
          <w:sz w:val="20"/>
          <w:szCs w:val="20"/>
        </w:rPr>
      </w:pPr>
      <w:r>
        <w:rPr>
          <w:rFonts w:ascii="Times New Roman" w:hAnsi="Times New Roman" w:cs="Times New Roman"/>
          <w:noProof/>
          <w:sz w:val="20"/>
          <w:szCs w:val="20"/>
        </w:rPr>
        <w:drawing>
          <wp:inline distT="0" distB="0" distL="0" distR="0" wp14:anchorId="529E9AF1" wp14:editId="1FCBD228">
            <wp:extent cx="5731510" cy="3746500"/>
            <wp:effectExtent l="0" t="0" r="2540" b="6350"/>
            <wp:docPr id="1902022344" name="Picture 6" descr="A drawing of a sun and a drag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022344" name="Picture 6" descr="A drawing of a sun and a dragon&#10;&#10;AI-generated content may be incorrect."/>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3746500"/>
                    </a:xfrm>
                    <a:prstGeom prst="rect">
                      <a:avLst/>
                    </a:prstGeom>
                  </pic:spPr>
                </pic:pic>
              </a:graphicData>
            </a:graphic>
          </wp:inline>
        </w:drawing>
      </w:r>
    </w:p>
    <w:p w14:paraId="0E6AEEF4" w14:textId="1AD94A7E" w:rsidR="00B933BE" w:rsidRPr="00B933BE" w:rsidRDefault="00B933BE" w:rsidP="00B933BE">
      <w:pPr>
        <w:tabs>
          <w:tab w:val="left" w:pos="3170"/>
        </w:tabs>
        <w:jc w:val="center"/>
        <w:rPr>
          <w:rFonts w:ascii="Times New Roman" w:hAnsi="Times New Roman" w:cs="Times New Roman"/>
          <w:sz w:val="20"/>
          <w:szCs w:val="20"/>
        </w:rPr>
      </w:pPr>
      <w:r>
        <w:rPr>
          <w:rFonts w:ascii="Times New Roman" w:hAnsi="Times New Roman" w:cs="Times New Roman"/>
          <w:sz w:val="20"/>
          <w:szCs w:val="20"/>
        </w:rPr>
        <w:t>Figure 43 (Author, 2025).</w:t>
      </w:r>
    </w:p>
    <w:p w14:paraId="16957259" w14:textId="2CD67C10" w:rsidR="00FD4785" w:rsidRDefault="00FF12E9" w:rsidP="00EC3D69">
      <w:pPr>
        <w:tabs>
          <w:tab w:val="left" w:pos="3170"/>
        </w:tabs>
        <w:rPr>
          <w:rFonts w:ascii="Times New Roman" w:hAnsi="Times New Roman" w:cs="Times New Roman"/>
          <w:sz w:val="24"/>
          <w:szCs w:val="24"/>
        </w:rPr>
      </w:pPr>
      <w:r>
        <w:rPr>
          <w:rFonts w:ascii="Times New Roman" w:hAnsi="Times New Roman" w:cs="Times New Roman"/>
          <w:sz w:val="24"/>
          <w:szCs w:val="24"/>
        </w:rPr>
        <w:lastRenderedPageBreak/>
        <w:t>The fieldwork module at Strata Florida has proven to be an engaging and informative experience, which has provided valuable practical grounding in assessing and interpreting the landscape, field survey, planning and the use of hachure drawing. Invaluable skills necessary for any archaeologists.</w:t>
      </w:r>
    </w:p>
    <w:p w14:paraId="71B462E9" w14:textId="77777777" w:rsidR="00F53A0E" w:rsidRDefault="00F53A0E" w:rsidP="00EC3D69">
      <w:pPr>
        <w:tabs>
          <w:tab w:val="left" w:pos="3170"/>
        </w:tabs>
        <w:rPr>
          <w:rFonts w:ascii="Times New Roman" w:hAnsi="Times New Roman" w:cs="Times New Roman"/>
          <w:sz w:val="24"/>
          <w:szCs w:val="24"/>
        </w:rPr>
      </w:pPr>
    </w:p>
    <w:p w14:paraId="2D0460EA" w14:textId="77777777" w:rsidR="00F53A0E" w:rsidRPr="00EC3D69" w:rsidRDefault="00F53A0E" w:rsidP="00EC3D69">
      <w:pPr>
        <w:tabs>
          <w:tab w:val="left" w:pos="3170"/>
        </w:tabs>
        <w:rPr>
          <w:rFonts w:ascii="Times New Roman" w:hAnsi="Times New Roman" w:cs="Times New Roman"/>
          <w:sz w:val="24"/>
          <w:szCs w:val="24"/>
        </w:rPr>
      </w:pPr>
    </w:p>
    <w:sectPr w:rsidR="00F53A0E" w:rsidRPr="00EC3D6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FB3B49" w14:textId="77777777" w:rsidR="003621F7" w:rsidRDefault="003621F7" w:rsidP="00B66B5D">
      <w:pPr>
        <w:spacing w:after="0" w:line="240" w:lineRule="auto"/>
      </w:pPr>
      <w:r>
        <w:separator/>
      </w:r>
    </w:p>
  </w:endnote>
  <w:endnote w:type="continuationSeparator" w:id="0">
    <w:p w14:paraId="7F5766E8" w14:textId="77777777" w:rsidR="003621F7" w:rsidRDefault="003621F7" w:rsidP="00B66B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12674E" w14:textId="77777777" w:rsidR="003621F7" w:rsidRDefault="003621F7" w:rsidP="00B66B5D">
      <w:pPr>
        <w:spacing w:after="0" w:line="240" w:lineRule="auto"/>
      </w:pPr>
      <w:r>
        <w:separator/>
      </w:r>
    </w:p>
  </w:footnote>
  <w:footnote w:type="continuationSeparator" w:id="0">
    <w:p w14:paraId="7A9E1E01" w14:textId="77777777" w:rsidR="003621F7" w:rsidRDefault="003621F7" w:rsidP="00B66B5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B45"/>
    <w:rsid w:val="0000274E"/>
    <w:rsid w:val="0004150D"/>
    <w:rsid w:val="00063AB0"/>
    <w:rsid w:val="00084D03"/>
    <w:rsid w:val="00094E8A"/>
    <w:rsid w:val="000C4132"/>
    <w:rsid w:val="000E6D9F"/>
    <w:rsid w:val="000F1972"/>
    <w:rsid w:val="00111774"/>
    <w:rsid w:val="00131884"/>
    <w:rsid w:val="0016504F"/>
    <w:rsid w:val="001A78E7"/>
    <w:rsid w:val="001D7D4E"/>
    <w:rsid w:val="001F2BF0"/>
    <w:rsid w:val="00227119"/>
    <w:rsid w:val="0026047B"/>
    <w:rsid w:val="002767C8"/>
    <w:rsid w:val="002B605C"/>
    <w:rsid w:val="002C2D38"/>
    <w:rsid w:val="002C2DAB"/>
    <w:rsid w:val="002E0B00"/>
    <w:rsid w:val="002E1E29"/>
    <w:rsid w:val="002F00C0"/>
    <w:rsid w:val="00302080"/>
    <w:rsid w:val="003116F1"/>
    <w:rsid w:val="0032245B"/>
    <w:rsid w:val="00326E51"/>
    <w:rsid w:val="00327F0E"/>
    <w:rsid w:val="003621F7"/>
    <w:rsid w:val="00372DC4"/>
    <w:rsid w:val="00390C41"/>
    <w:rsid w:val="003B7EB8"/>
    <w:rsid w:val="003D3960"/>
    <w:rsid w:val="003F3849"/>
    <w:rsid w:val="004033AB"/>
    <w:rsid w:val="00422FC5"/>
    <w:rsid w:val="00433423"/>
    <w:rsid w:val="0043537D"/>
    <w:rsid w:val="004375C6"/>
    <w:rsid w:val="00443A82"/>
    <w:rsid w:val="004604F7"/>
    <w:rsid w:val="004A60C0"/>
    <w:rsid w:val="004D363B"/>
    <w:rsid w:val="00512BED"/>
    <w:rsid w:val="00520611"/>
    <w:rsid w:val="00540C3D"/>
    <w:rsid w:val="00570969"/>
    <w:rsid w:val="00574F2F"/>
    <w:rsid w:val="005E4E95"/>
    <w:rsid w:val="00620582"/>
    <w:rsid w:val="00621B0A"/>
    <w:rsid w:val="006618C6"/>
    <w:rsid w:val="00665209"/>
    <w:rsid w:val="00676C91"/>
    <w:rsid w:val="0068491B"/>
    <w:rsid w:val="00685176"/>
    <w:rsid w:val="006925CB"/>
    <w:rsid w:val="006B7589"/>
    <w:rsid w:val="006B75C3"/>
    <w:rsid w:val="006E06CE"/>
    <w:rsid w:val="006E3B45"/>
    <w:rsid w:val="00705443"/>
    <w:rsid w:val="00725F53"/>
    <w:rsid w:val="00734AE5"/>
    <w:rsid w:val="00757E24"/>
    <w:rsid w:val="00796B59"/>
    <w:rsid w:val="007B5062"/>
    <w:rsid w:val="007B6A4F"/>
    <w:rsid w:val="007C0169"/>
    <w:rsid w:val="007C2D68"/>
    <w:rsid w:val="007C5375"/>
    <w:rsid w:val="007D4DEE"/>
    <w:rsid w:val="00811205"/>
    <w:rsid w:val="00827790"/>
    <w:rsid w:val="00827DC4"/>
    <w:rsid w:val="0083141C"/>
    <w:rsid w:val="008403D9"/>
    <w:rsid w:val="00841B82"/>
    <w:rsid w:val="008647FC"/>
    <w:rsid w:val="00867819"/>
    <w:rsid w:val="008744B5"/>
    <w:rsid w:val="008803B7"/>
    <w:rsid w:val="008E09CA"/>
    <w:rsid w:val="009234E5"/>
    <w:rsid w:val="00993A85"/>
    <w:rsid w:val="009A48A5"/>
    <w:rsid w:val="009E7510"/>
    <w:rsid w:val="00A0120C"/>
    <w:rsid w:val="00A01A85"/>
    <w:rsid w:val="00A156E5"/>
    <w:rsid w:val="00A35329"/>
    <w:rsid w:val="00A35C88"/>
    <w:rsid w:val="00A501D6"/>
    <w:rsid w:val="00A77152"/>
    <w:rsid w:val="00AB33D9"/>
    <w:rsid w:val="00AE6642"/>
    <w:rsid w:val="00AF79C3"/>
    <w:rsid w:val="00B11290"/>
    <w:rsid w:val="00B239F7"/>
    <w:rsid w:val="00B472A8"/>
    <w:rsid w:val="00B66B5D"/>
    <w:rsid w:val="00B768DC"/>
    <w:rsid w:val="00B928D5"/>
    <w:rsid w:val="00B933BE"/>
    <w:rsid w:val="00BD591F"/>
    <w:rsid w:val="00C0199F"/>
    <w:rsid w:val="00C02B50"/>
    <w:rsid w:val="00C21B8F"/>
    <w:rsid w:val="00C33757"/>
    <w:rsid w:val="00C342DE"/>
    <w:rsid w:val="00C37C2D"/>
    <w:rsid w:val="00C46916"/>
    <w:rsid w:val="00C47012"/>
    <w:rsid w:val="00C560F7"/>
    <w:rsid w:val="00C61D09"/>
    <w:rsid w:val="00C85ABE"/>
    <w:rsid w:val="00C869DD"/>
    <w:rsid w:val="00C92F4F"/>
    <w:rsid w:val="00CB1312"/>
    <w:rsid w:val="00CB4ED6"/>
    <w:rsid w:val="00CB676E"/>
    <w:rsid w:val="00CC339D"/>
    <w:rsid w:val="00CC7BF7"/>
    <w:rsid w:val="00D31EDE"/>
    <w:rsid w:val="00D4565C"/>
    <w:rsid w:val="00D477F6"/>
    <w:rsid w:val="00D719F2"/>
    <w:rsid w:val="00D76C2D"/>
    <w:rsid w:val="00D813DB"/>
    <w:rsid w:val="00D946A5"/>
    <w:rsid w:val="00D9499A"/>
    <w:rsid w:val="00DA1B19"/>
    <w:rsid w:val="00DB59A4"/>
    <w:rsid w:val="00DF152C"/>
    <w:rsid w:val="00DF41E5"/>
    <w:rsid w:val="00DF4805"/>
    <w:rsid w:val="00E138B2"/>
    <w:rsid w:val="00E31B14"/>
    <w:rsid w:val="00E7798C"/>
    <w:rsid w:val="00EA5C5B"/>
    <w:rsid w:val="00EC3D69"/>
    <w:rsid w:val="00EC573F"/>
    <w:rsid w:val="00EF3D69"/>
    <w:rsid w:val="00EF5CCE"/>
    <w:rsid w:val="00F1570D"/>
    <w:rsid w:val="00F3491D"/>
    <w:rsid w:val="00F53A0E"/>
    <w:rsid w:val="00F56485"/>
    <w:rsid w:val="00F64246"/>
    <w:rsid w:val="00FD4785"/>
    <w:rsid w:val="00FF12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80180A"/>
  <w15:chartTrackingRefBased/>
  <w15:docId w15:val="{F58FF885-7337-4DDA-9B89-C9AEBFD559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3B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E3B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E3B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E3B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E3B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E3B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E3B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E3B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E3B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E3B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E3B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E3B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E3B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E3B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E3B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E3B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E3B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E3B45"/>
    <w:rPr>
      <w:rFonts w:eastAsiaTheme="majorEastAsia" w:cstheme="majorBidi"/>
      <w:color w:val="272727" w:themeColor="text1" w:themeTint="D8"/>
    </w:rPr>
  </w:style>
  <w:style w:type="paragraph" w:styleId="Title">
    <w:name w:val="Title"/>
    <w:basedOn w:val="Normal"/>
    <w:next w:val="Normal"/>
    <w:link w:val="TitleChar"/>
    <w:uiPriority w:val="10"/>
    <w:qFormat/>
    <w:rsid w:val="006E3B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E3B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E3B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E3B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E3B45"/>
    <w:pPr>
      <w:spacing w:before="160"/>
      <w:jc w:val="center"/>
    </w:pPr>
    <w:rPr>
      <w:i/>
      <w:iCs/>
      <w:color w:val="404040" w:themeColor="text1" w:themeTint="BF"/>
    </w:rPr>
  </w:style>
  <w:style w:type="character" w:customStyle="1" w:styleId="QuoteChar">
    <w:name w:val="Quote Char"/>
    <w:basedOn w:val="DefaultParagraphFont"/>
    <w:link w:val="Quote"/>
    <w:uiPriority w:val="29"/>
    <w:rsid w:val="006E3B45"/>
    <w:rPr>
      <w:i/>
      <w:iCs/>
      <w:color w:val="404040" w:themeColor="text1" w:themeTint="BF"/>
    </w:rPr>
  </w:style>
  <w:style w:type="paragraph" w:styleId="ListParagraph">
    <w:name w:val="List Paragraph"/>
    <w:basedOn w:val="Normal"/>
    <w:uiPriority w:val="34"/>
    <w:qFormat/>
    <w:rsid w:val="006E3B45"/>
    <w:pPr>
      <w:ind w:left="720"/>
      <w:contextualSpacing/>
    </w:pPr>
  </w:style>
  <w:style w:type="character" w:styleId="IntenseEmphasis">
    <w:name w:val="Intense Emphasis"/>
    <w:basedOn w:val="DefaultParagraphFont"/>
    <w:uiPriority w:val="21"/>
    <w:qFormat/>
    <w:rsid w:val="006E3B45"/>
    <w:rPr>
      <w:i/>
      <w:iCs/>
      <w:color w:val="0F4761" w:themeColor="accent1" w:themeShade="BF"/>
    </w:rPr>
  </w:style>
  <w:style w:type="paragraph" w:styleId="IntenseQuote">
    <w:name w:val="Intense Quote"/>
    <w:basedOn w:val="Normal"/>
    <w:next w:val="Normal"/>
    <w:link w:val="IntenseQuoteChar"/>
    <w:uiPriority w:val="30"/>
    <w:qFormat/>
    <w:rsid w:val="006E3B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E3B45"/>
    <w:rPr>
      <w:i/>
      <w:iCs/>
      <w:color w:val="0F4761" w:themeColor="accent1" w:themeShade="BF"/>
    </w:rPr>
  </w:style>
  <w:style w:type="character" w:styleId="IntenseReference">
    <w:name w:val="Intense Reference"/>
    <w:basedOn w:val="DefaultParagraphFont"/>
    <w:uiPriority w:val="32"/>
    <w:qFormat/>
    <w:rsid w:val="006E3B45"/>
    <w:rPr>
      <w:b/>
      <w:bCs/>
      <w:smallCaps/>
      <w:color w:val="0F4761" w:themeColor="accent1" w:themeShade="BF"/>
      <w:spacing w:val="5"/>
    </w:rPr>
  </w:style>
  <w:style w:type="paragraph" w:styleId="Header">
    <w:name w:val="header"/>
    <w:basedOn w:val="Normal"/>
    <w:link w:val="HeaderChar"/>
    <w:uiPriority w:val="99"/>
    <w:unhideWhenUsed/>
    <w:rsid w:val="00B66B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B5D"/>
  </w:style>
  <w:style w:type="paragraph" w:styleId="Footer">
    <w:name w:val="footer"/>
    <w:basedOn w:val="Normal"/>
    <w:link w:val="FooterChar"/>
    <w:uiPriority w:val="99"/>
    <w:unhideWhenUsed/>
    <w:rsid w:val="00B66B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B5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3030">
      <w:bodyDiv w:val="1"/>
      <w:marLeft w:val="0"/>
      <w:marRight w:val="0"/>
      <w:marTop w:val="0"/>
      <w:marBottom w:val="0"/>
      <w:divBdr>
        <w:top w:val="none" w:sz="0" w:space="0" w:color="auto"/>
        <w:left w:val="none" w:sz="0" w:space="0" w:color="auto"/>
        <w:bottom w:val="none" w:sz="0" w:space="0" w:color="auto"/>
        <w:right w:val="none" w:sz="0" w:space="0" w:color="auto"/>
      </w:divBdr>
    </w:div>
    <w:div w:id="63183965">
      <w:bodyDiv w:val="1"/>
      <w:marLeft w:val="0"/>
      <w:marRight w:val="0"/>
      <w:marTop w:val="0"/>
      <w:marBottom w:val="0"/>
      <w:divBdr>
        <w:top w:val="none" w:sz="0" w:space="0" w:color="auto"/>
        <w:left w:val="none" w:sz="0" w:space="0" w:color="auto"/>
        <w:bottom w:val="none" w:sz="0" w:space="0" w:color="auto"/>
        <w:right w:val="none" w:sz="0" w:space="0" w:color="auto"/>
      </w:divBdr>
    </w:div>
    <w:div w:id="161238042">
      <w:bodyDiv w:val="1"/>
      <w:marLeft w:val="0"/>
      <w:marRight w:val="0"/>
      <w:marTop w:val="0"/>
      <w:marBottom w:val="0"/>
      <w:divBdr>
        <w:top w:val="none" w:sz="0" w:space="0" w:color="auto"/>
        <w:left w:val="none" w:sz="0" w:space="0" w:color="auto"/>
        <w:bottom w:val="none" w:sz="0" w:space="0" w:color="auto"/>
        <w:right w:val="none" w:sz="0" w:space="0" w:color="auto"/>
      </w:divBdr>
    </w:div>
    <w:div w:id="177473717">
      <w:bodyDiv w:val="1"/>
      <w:marLeft w:val="0"/>
      <w:marRight w:val="0"/>
      <w:marTop w:val="0"/>
      <w:marBottom w:val="0"/>
      <w:divBdr>
        <w:top w:val="none" w:sz="0" w:space="0" w:color="auto"/>
        <w:left w:val="none" w:sz="0" w:space="0" w:color="auto"/>
        <w:bottom w:val="none" w:sz="0" w:space="0" w:color="auto"/>
        <w:right w:val="none" w:sz="0" w:space="0" w:color="auto"/>
      </w:divBdr>
    </w:div>
    <w:div w:id="229926214">
      <w:bodyDiv w:val="1"/>
      <w:marLeft w:val="0"/>
      <w:marRight w:val="0"/>
      <w:marTop w:val="0"/>
      <w:marBottom w:val="0"/>
      <w:divBdr>
        <w:top w:val="none" w:sz="0" w:space="0" w:color="auto"/>
        <w:left w:val="none" w:sz="0" w:space="0" w:color="auto"/>
        <w:bottom w:val="none" w:sz="0" w:space="0" w:color="auto"/>
        <w:right w:val="none" w:sz="0" w:space="0" w:color="auto"/>
      </w:divBdr>
    </w:div>
    <w:div w:id="950555639">
      <w:bodyDiv w:val="1"/>
      <w:marLeft w:val="0"/>
      <w:marRight w:val="0"/>
      <w:marTop w:val="0"/>
      <w:marBottom w:val="0"/>
      <w:divBdr>
        <w:top w:val="none" w:sz="0" w:space="0" w:color="auto"/>
        <w:left w:val="none" w:sz="0" w:space="0" w:color="auto"/>
        <w:bottom w:val="none" w:sz="0" w:space="0" w:color="auto"/>
        <w:right w:val="none" w:sz="0" w:space="0" w:color="auto"/>
      </w:divBdr>
    </w:div>
    <w:div w:id="1126116357">
      <w:bodyDiv w:val="1"/>
      <w:marLeft w:val="0"/>
      <w:marRight w:val="0"/>
      <w:marTop w:val="0"/>
      <w:marBottom w:val="0"/>
      <w:divBdr>
        <w:top w:val="none" w:sz="0" w:space="0" w:color="auto"/>
        <w:left w:val="none" w:sz="0" w:space="0" w:color="auto"/>
        <w:bottom w:val="none" w:sz="0" w:space="0" w:color="auto"/>
        <w:right w:val="none" w:sz="0" w:space="0" w:color="auto"/>
      </w:divBdr>
    </w:div>
    <w:div w:id="1248540602">
      <w:bodyDiv w:val="1"/>
      <w:marLeft w:val="0"/>
      <w:marRight w:val="0"/>
      <w:marTop w:val="0"/>
      <w:marBottom w:val="0"/>
      <w:divBdr>
        <w:top w:val="none" w:sz="0" w:space="0" w:color="auto"/>
        <w:left w:val="none" w:sz="0" w:space="0" w:color="auto"/>
        <w:bottom w:val="none" w:sz="0" w:space="0" w:color="auto"/>
        <w:right w:val="none" w:sz="0" w:space="0" w:color="auto"/>
      </w:divBdr>
    </w:div>
    <w:div w:id="1250885999">
      <w:bodyDiv w:val="1"/>
      <w:marLeft w:val="0"/>
      <w:marRight w:val="0"/>
      <w:marTop w:val="0"/>
      <w:marBottom w:val="0"/>
      <w:divBdr>
        <w:top w:val="none" w:sz="0" w:space="0" w:color="auto"/>
        <w:left w:val="none" w:sz="0" w:space="0" w:color="auto"/>
        <w:bottom w:val="none" w:sz="0" w:space="0" w:color="auto"/>
        <w:right w:val="none" w:sz="0" w:space="0" w:color="auto"/>
      </w:divBdr>
    </w:div>
    <w:div w:id="1295674458">
      <w:bodyDiv w:val="1"/>
      <w:marLeft w:val="0"/>
      <w:marRight w:val="0"/>
      <w:marTop w:val="0"/>
      <w:marBottom w:val="0"/>
      <w:divBdr>
        <w:top w:val="none" w:sz="0" w:space="0" w:color="auto"/>
        <w:left w:val="none" w:sz="0" w:space="0" w:color="auto"/>
        <w:bottom w:val="none" w:sz="0" w:space="0" w:color="auto"/>
        <w:right w:val="none" w:sz="0" w:space="0" w:color="auto"/>
      </w:divBdr>
    </w:div>
    <w:div w:id="1392534006">
      <w:bodyDiv w:val="1"/>
      <w:marLeft w:val="0"/>
      <w:marRight w:val="0"/>
      <w:marTop w:val="0"/>
      <w:marBottom w:val="0"/>
      <w:divBdr>
        <w:top w:val="none" w:sz="0" w:space="0" w:color="auto"/>
        <w:left w:val="none" w:sz="0" w:space="0" w:color="auto"/>
        <w:bottom w:val="none" w:sz="0" w:space="0" w:color="auto"/>
        <w:right w:val="none" w:sz="0" w:space="0" w:color="auto"/>
      </w:divBdr>
    </w:div>
    <w:div w:id="1453401748">
      <w:bodyDiv w:val="1"/>
      <w:marLeft w:val="0"/>
      <w:marRight w:val="0"/>
      <w:marTop w:val="0"/>
      <w:marBottom w:val="0"/>
      <w:divBdr>
        <w:top w:val="none" w:sz="0" w:space="0" w:color="auto"/>
        <w:left w:val="none" w:sz="0" w:space="0" w:color="auto"/>
        <w:bottom w:val="none" w:sz="0" w:space="0" w:color="auto"/>
        <w:right w:val="none" w:sz="0" w:space="0" w:color="auto"/>
      </w:divBdr>
    </w:div>
    <w:div w:id="1585146615">
      <w:bodyDiv w:val="1"/>
      <w:marLeft w:val="0"/>
      <w:marRight w:val="0"/>
      <w:marTop w:val="0"/>
      <w:marBottom w:val="0"/>
      <w:divBdr>
        <w:top w:val="none" w:sz="0" w:space="0" w:color="auto"/>
        <w:left w:val="none" w:sz="0" w:space="0" w:color="auto"/>
        <w:bottom w:val="none" w:sz="0" w:space="0" w:color="auto"/>
        <w:right w:val="none" w:sz="0" w:space="0" w:color="auto"/>
      </w:divBdr>
    </w:div>
    <w:div w:id="1830710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0.png"/><Relationship Id="rId21" Type="http://schemas.openxmlformats.org/officeDocument/2006/relationships/image" Target="media/image16.jpeg"/><Relationship Id="rId34" Type="http://schemas.openxmlformats.org/officeDocument/2006/relationships/image" Target="media/image28.png"/><Relationship Id="rId42" Type="http://schemas.openxmlformats.org/officeDocument/2006/relationships/customXml" Target="ink/ink6.xml"/><Relationship Id="rId47" Type="http://schemas.openxmlformats.org/officeDocument/2006/relationships/image" Target="media/image35.jpeg"/><Relationship Id="rId50" Type="http://schemas.openxmlformats.org/officeDocument/2006/relationships/image" Target="media/image38.jpeg"/><Relationship Id="rId55" Type="http://schemas.openxmlformats.org/officeDocument/2006/relationships/image" Target="media/image43.jpeg"/><Relationship Id="rId63" Type="http://schemas.openxmlformats.org/officeDocument/2006/relationships/theme" Target="theme/theme1.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image" Target="media/image11.jpeg"/><Relationship Id="rId29" Type="http://schemas.openxmlformats.org/officeDocument/2006/relationships/image" Target="media/image24.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29.png"/><Relationship Id="rId40" Type="http://schemas.openxmlformats.org/officeDocument/2006/relationships/customXml" Target="ink/ink5.xml"/><Relationship Id="rId45" Type="http://schemas.openxmlformats.org/officeDocument/2006/relationships/image" Target="media/image33.png"/><Relationship Id="rId53" Type="http://schemas.openxmlformats.org/officeDocument/2006/relationships/image" Target="media/image41.jpeg"/><Relationship Id="rId58" Type="http://schemas.openxmlformats.org/officeDocument/2006/relationships/image" Target="media/image46.jpeg"/><Relationship Id="rId5" Type="http://schemas.openxmlformats.org/officeDocument/2006/relationships/endnotes" Target="endnotes.xml"/><Relationship Id="rId61" Type="http://schemas.openxmlformats.org/officeDocument/2006/relationships/image" Target="media/image49.jpeg"/><Relationship Id="rId19" Type="http://schemas.openxmlformats.org/officeDocument/2006/relationships/image" Target="media/image14.jpeg"/><Relationship Id="rId14" Type="http://schemas.openxmlformats.org/officeDocument/2006/relationships/image" Target="media/image9.jpe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jpeg"/><Relationship Id="rId35" Type="http://schemas.openxmlformats.org/officeDocument/2006/relationships/customXml" Target="ink/ink2.xml"/><Relationship Id="rId43" Type="http://schemas.openxmlformats.org/officeDocument/2006/relationships/image" Target="media/image32.png"/><Relationship Id="rId48" Type="http://schemas.openxmlformats.org/officeDocument/2006/relationships/image" Target="media/image36.jpg"/><Relationship Id="rId56" Type="http://schemas.openxmlformats.org/officeDocument/2006/relationships/image" Target="media/image44.jpeg"/><Relationship Id="rId8" Type="http://schemas.openxmlformats.org/officeDocument/2006/relationships/image" Target="media/image3.jpeg"/><Relationship Id="rId51" Type="http://schemas.openxmlformats.org/officeDocument/2006/relationships/image" Target="media/image39.jpeg"/><Relationship Id="rId3" Type="http://schemas.openxmlformats.org/officeDocument/2006/relationships/webSettings" Target="webSetting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customXml" Target="ink/ink1.xml"/><Relationship Id="rId38" Type="http://schemas.openxmlformats.org/officeDocument/2006/relationships/customXml" Target="ink/ink4.xml"/><Relationship Id="rId46" Type="http://schemas.openxmlformats.org/officeDocument/2006/relationships/image" Target="media/image34.jpeg"/><Relationship Id="rId59" Type="http://schemas.openxmlformats.org/officeDocument/2006/relationships/image" Target="media/image47.jpeg"/><Relationship Id="rId20" Type="http://schemas.openxmlformats.org/officeDocument/2006/relationships/image" Target="media/image15.jpeg"/><Relationship Id="rId41" Type="http://schemas.openxmlformats.org/officeDocument/2006/relationships/image" Target="media/image31.png"/><Relationship Id="rId54" Type="http://schemas.openxmlformats.org/officeDocument/2006/relationships/image" Target="media/image42.jpeg"/><Relationship Id="rId62"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5" Type="http://schemas.openxmlformats.org/officeDocument/2006/relationships/image" Target="media/image10.pn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customXml" Target="ink/ink3.xml"/><Relationship Id="rId49" Type="http://schemas.openxmlformats.org/officeDocument/2006/relationships/image" Target="media/image37.jpeg"/><Relationship Id="rId57" Type="http://schemas.openxmlformats.org/officeDocument/2006/relationships/image" Target="media/image45.jpeg"/><Relationship Id="rId10" Type="http://schemas.openxmlformats.org/officeDocument/2006/relationships/image" Target="media/image5.jpeg"/><Relationship Id="rId31" Type="http://schemas.openxmlformats.org/officeDocument/2006/relationships/image" Target="media/image26.jpeg"/><Relationship Id="rId44" Type="http://schemas.openxmlformats.org/officeDocument/2006/relationships/image" Target="media/image28.jpeg"/><Relationship Id="rId52" Type="http://schemas.openxmlformats.org/officeDocument/2006/relationships/image" Target="media/image40.jpeg"/><Relationship Id="rId60" Type="http://schemas.openxmlformats.org/officeDocument/2006/relationships/image" Target="media/image48.jpeg"/><Relationship Id="rId4" Type="http://schemas.openxmlformats.org/officeDocument/2006/relationships/footnotes" Target="footnotes.xml"/><Relationship Id="rId9" Type="http://schemas.openxmlformats.org/officeDocument/2006/relationships/image" Target="media/image4.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1T13:50:59.609"/>
    </inkml:context>
    <inkml:brush xml:id="br0">
      <inkml:brushProperty name="width" value="0.035" units="cm"/>
      <inkml:brushProperty name="height" value="0.035" units="cm"/>
      <inkml:brushProperty name="color" value="#5B2D90"/>
    </inkml:brush>
  </inkml:definitions>
  <inkml:trace contextRef="#ctx0" brushRef="#br0">1 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1T13:50:58.441"/>
    </inkml:context>
    <inkml:brush xml:id="br0">
      <inkml:brushProperty name="width" value="0.035" units="cm"/>
      <inkml:brushProperty name="height" value="0.035" units="cm"/>
      <inkml:brushProperty name="color" value="#5B2D90"/>
    </inkml:brush>
  </inkml:definitions>
  <inkml:trace contextRef="#ctx0" brushRef="#br0">0 1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1T13:50:49.737"/>
    </inkml:context>
    <inkml:brush xml:id="br0">
      <inkml:brushProperty name="width" value="0.035" units="cm"/>
      <inkml:brushProperty name="height" value="0.035" units="cm"/>
      <inkml:brushProperty name="color" value="#5B2D90"/>
    </inkml:brush>
  </inkml:definitions>
  <inkml:trace contextRef="#ctx0" brushRef="#br0">0 2136 24472,'794'-2135'0,"-919"2252"0,250-234 0,-106 288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1T13:50:24.275"/>
    </inkml:context>
    <inkml:brush xml:id="br0">
      <inkml:brushProperty name="width" value="0.035" units="cm"/>
      <inkml:brushProperty name="height" value="0.035" units="cm"/>
      <inkml:brushProperty name="color" value="#66CC00"/>
    </inkml:brush>
  </inkml:definitions>
  <inkml:trace contextRef="#ctx0" brushRef="#br0">3365 1213 24484,'-2'48'0,"-2"0"0,-2-1 0,-3 0 0,-3 0 0,-2 0 0,-2-1 0,-4-1 0,-1 0 0,-3 0 0,-3-2 0,-2 0 0,-2-1 0,-2-1 0,-3-1 0,-2 0 0,-1-2 0,-3-2 0,-2 0 0,-2-2 0,-2-1 0,-1-1 0,-2-2 0,-2-1 0,-1-2 0,-1-1 0,-2-2 0,-2-2 0,0-1 0,-2-2 0,0-1 0,-2-3 0,0-1 0,-1-2 0,0-2 0,-1-1 0,-1-3 0,1-1 0,-1-2 0,0-2 0,0-2 0,0-2 0,0-2 0,1-1 0,0-3 0,0-1 0,1-2 0,1-2 0,0-1 0,2-3 0,0-1 0,2-2 0,1-1 0,1-2 0,1-2 0,2-1 0,1-2 0,2-1 0,2-2 0,1-1 0,3-1 0,1-2 0,2 0 0,2-2 0,2-2 0,3 0 0,1-1 0,3-1 0,2-1 0,3 0 0,2-2 0,2 0 0,3 0 0,2-1 0,3-1 0,2 0 0,3 0 0,3 0 0,2-1 0,3 0 0,2 1 0,3-1 0,2 1 0,3 0 0,3 0 0,2 0 0,3 1 0,2 0 0,3 1 0,2 1 0,2 0 0,3 1 0,2 1 0,3 1 0,1 1 0,3 1 0,2 1 0,2 1 0,2 2 0,1 0 0,3 2 0,1 2 0,2 0 0,2 3 0,1 0 0,2 3 0,1 1 0,1 1 0,1 2 0,2 2 0,0 2 0,2 1 0,0 3 0,1 1 0,1 1 0,0 3 0,0 1 0,1 3 0,0 1 0,0 2 0,0 2 0,0 2 0,-1 1 0,1 3 0,-1 1 0,-1 3 0,0 1 0,-1 1 0,0 3 0,-2 1 0,0 2 0,-2 2 0,0 2 0,-2 1 0,-2 1 0,-1 3 0,-1 0 0,-2 3 0,-2 0 0,-1 2 0,-2 2 0,-2 0 0,-2 2 0,-3 1 0,-1 1 0,-2 1 0,-3 1 0,-2 1 0,-2 1 0,-2 1 0,-3 0 0,-3 1 0,-1 1 0,-4 0 0,-2 1 0,-2 0 0,-3 0 0,-3 0 0,-2 1 0,-2-1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1T13:50:15.553"/>
    </inkml:context>
    <inkml:brush xml:id="br0">
      <inkml:brushProperty name="width" value="0.035" units="cm"/>
      <inkml:brushProperty name="height" value="0.035" units="cm"/>
      <inkml:brushProperty name="color" value="#33CCFF"/>
    </inkml:brush>
  </inkml:definitions>
  <inkml:trace contextRef="#ctx0" brushRef="#br0">1978 425 24575,'0'-6'0,"-1"0"0,0 0 0,0 0 0,-1 0 0,1 0 0,-1 1 0,-1-1 0,1 0 0,-1 1 0,0 0 0,-4-6 0,-8-9 0,-23-26 0,15 19 0,12 13 0,-1 1 0,0 0 0,-1 1 0,0 0 0,-1 1 0,0 1 0,-32-18 0,17 13 0,14 6 0,0 2 0,-1-1 0,0 2 0,-31-9 0,-31 2 0,-133-5 0,206 18 0,-43-5 0,-66-16 0,67 11 0,-74-6 0,-216 14 0,172 4 0,145-2 0,-1 0 0,1 2 0,0 0 0,0 1 0,0 2 0,1 0 0,-1 0 0,1 2 0,0 1 0,1 0 0,0 1 0,0 1 0,-16 12 0,3 0 0,22-17 0,0 1 0,0 0 0,0 1 0,1 0 0,0 0 0,1 0 0,0 1 0,0 0 0,0 1 0,-9 17 0,5-3 0,1 0 0,1 1 0,1 0 0,1 1 0,1 0 0,2 0 0,-3 42 0,6-19 0,8 72 0,-5-103 0,1 1 0,1-1 0,1 0 0,0 0 0,2-1 0,-1 1 0,15 22 0,12 10 0,3-2 0,79 82 0,-104-117 0,14 14 0,1-2 0,55 42 0,-63-54 0,2 0 0,0-1 0,0-2 0,1 0 0,38 11 0,-8-7 0,0-3 0,94 6 0,104-12 0,-58-4 0,-55 9 0,45-1 0,234-8 0,-405 0 0,1 0 0,-1-1 0,0-1 0,1 1 0,-1-1 0,10-4 0,-15 4 0,1 0 0,-1-1 0,0 0 0,0 0 0,0 0 0,0-1 0,-1 1 0,1-1 0,-1 0 0,0 0 0,0-1 0,4-5 0,1-2 0,0-1 0,0 0 0,-1 0 0,-1-1 0,0 0 0,-1-1 0,-1 1 0,0-1 0,-1 0 0,-1 0 0,0 0 0,1-27 0,-3 15 0,0-14 0,-1-1 0,-2 1 0,-10-62 0,7 90 8,0 1 0,0 0-1,-1 0 1,0 1 0,-1 0 0,-1 0-1,0 0 1,-9-9 0,-21-30-1443,25 27-5391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5-11T13:49:59.120"/>
    </inkml:context>
    <inkml:brush xml:id="br0">
      <inkml:brushProperty name="width" value="0.035" units="cm"/>
      <inkml:brushProperty name="height" value="0.035" units="cm"/>
      <inkml:brushProperty name="color" value="#E71224"/>
    </inkml:brush>
  </inkml:definitions>
  <inkml:trace contextRef="#ctx0" brushRef="#br0">1431 38 24575,'-21'-1'0,"0"-2"0,-38-8 0,-11-1 0,-352 2 0,270 12 0,131-1 0,1 0 0,0 2 0,0 0 0,0 1 0,-26 10 0,-93 43 0,106-42 0,-22 12 0,1 2 0,-73 54 0,119-77 0,1 0 0,0 0 0,1 1 0,0 0 0,0 1 0,0 0 0,1-1 0,-7 15 0,6-9 0,0 0 0,1 1 0,1-1 0,0 1 0,-3 15 0,-8 41 0,9-48 0,1 0 0,-3 38 0,7 181 0,2-116 0,0-107 0,0-1 0,1 0 0,1 0 0,0 0 0,1 0 0,1 0 0,1-1 0,0 0 0,12 21 0,13 31 0,-25-52 0,0 0 0,2 0 0,0-1 0,1 0 0,13 17 0,22 30 0,-36-48 0,1-1 0,1 0 0,0 0 0,1-1 0,22 20 0,125 77 0,-116-86 0,1-1 0,1-3 0,84 26 0,-111-38 0,-1 0 0,31 17 0,-35-16 0,1-1 0,0 0 0,1-1 0,-1-1 0,24 6 0,182 13 0,-133-17 0,76 2 0,656-9 0,-806-1 0,0 1 0,-1-2 0,1 0 0,-1 0 0,1-1 0,-1 0 0,0-1 0,0 0 0,-1-1 0,1 0 0,18-13 0,-2-2 0,-1-2 0,42-44 0,-49 45 0,-2-2 0,-1 0 0,0-1 0,23-50 0,2-2 0,-33 60 0,0 1 0,-1-1 0,-1 0 0,-1-1 0,6-26 0,6-88 0,-17 129 0,7-57 0,3-51 0,-9 42 0,-3-101 0,1 162 0,-1 0 0,1 1 0,-1-1 0,-1 1 0,1-1 0,-1 1 0,0 0 0,0 0 0,-1 0 0,-5-6 0,-8-9 0,-23-23 0,31 34 0,-6-6 0,0 0 0,-1 1 0,-1 0 0,0 2 0,-1 0 0,-1 1 0,0 0 0,-25-10 0,-26-8 0,52 20 0,-1 2 0,0 0 0,-1 1 0,0 1 0,0 1 0,0 0 0,-25-1 0,28 4 0,1-1 0,0 0 0,0-2 0,0 1 0,1-2 0,-27-13 0,20 9 0,-1 1 0,-29-8 0,14 6 0,0-2 0,-56-28 0,56 24 0,23 9 34,1 0-1,0-1 1,-21-17-1,19 14-782,-26-17-1,20 17-6076</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964</TotalTime>
  <Pages>35</Pages>
  <Words>2994</Words>
  <Characters>14813</Characters>
  <Application>Microsoft Office Word</Application>
  <DocSecurity>0</DocSecurity>
  <Lines>331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Jenkins</dc:creator>
  <cp:keywords/>
  <dc:description/>
  <cp:lastModifiedBy>Gareth Jenkins</cp:lastModifiedBy>
  <cp:revision>37</cp:revision>
  <dcterms:created xsi:type="dcterms:W3CDTF">2025-05-04T19:57:00Z</dcterms:created>
  <dcterms:modified xsi:type="dcterms:W3CDTF">2025-05-16T14:58:00Z</dcterms:modified>
</cp:coreProperties>
</file>