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75113482"/>
        <w:docPartObj>
          <w:docPartGallery w:val="Cover Pages"/>
          <w:docPartUnique/>
        </w:docPartObj>
      </w:sdtPr>
      <w:sdtContent>
        <w:p w14:paraId="14C53FD5" w14:textId="167D37EC" w:rsidR="00F12ED0" w:rsidRPr="00B41D7A" w:rsidRDefault="00F12ED0">
          <w:r w:rsidRPr="00B41D7A">
            <w:rPr>
              <w:noProof/>
            </w:rPr>
            <mc:AlternateContent>
              <mc:Choice Requires="wpg">
                <w:drawing>
                  <wp:anchor distT="0" distB="0" distL="114300" distR="114300" simplePos="0" relativeHeight="251674112" behindDoc="0" locked="0" layoutInCell="1" allowOverlap="1" wp14:anchorId="6E2E88E5" wp14:editId="4AB62A3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964E0B" id="Group 157" o:spid="_x0000_s1026" style="position:absolute;margin-left:0;margin-top:0;width:8in;height:95.7pt;z-index:2516741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Pr="00B41D7A">
            <w:rPr>
              <w:noProof/>
            </w:rPr>
            <mc:AlternateContent>
              <mc:Choice Requires="wps">
                <w:drawing>
                  <wp:anchor distT="0" distB="0" distL="114300" distR="114300" simplePos="0" relativeHeight="251665920" behindDoc="0" locked="0" layoutInCell="1" allowOverlap="1" wp14:anchorId="6A7A842D" wp14:editId="738315D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0203D7" w14:textId="4A576B46" w:rsidR="00F12ED0" w:rsidRPr="00B41D7A" w:rsidRDefault="00F12ED0">
                                <w:pPr>
                                  <w:pStyle w:val="NoSpacing"/>
                                  <w:jc w:val="right"/>
                                  <w:rPr>
                                    <w:color w:val="595959" w:themeColor="text1" w:themeTint="A6"/>
                                    <w:sz w:val="28"/>
                                    <w:szCs w:val="28"/>
                                    <w:lang w:val="en-GB"/>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A7A842D" id="_x0000_t202" coordsize="21600,21600" o:spt="202" path="m,l,21600r21600,l21600,xe">
                    <v:stroke joinstyle="miter"/>
                    <v:path gradientshapeok="t" o:connecttype="rect"/>
                  </v:shapetype>
                  <v:shape id="Text Box 161" o:spid="_x0000_s1026" type="#_x0000_t202" style="position:absolute;margin-left:0;margin-top:0;width:8in;height:79.5pt;z-index:25166592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260203D7" w14:textId="4A576B46" w:rsidR="00F12ED0" w:rsidRPr="00B41D7A" w:rsidRDefault="00F12ED0">
                          <w:pPr>
                            <w:pStyle w:val="NoSpacing"/>
                            <w:jc w:val="right"/>
                            <w:rPr>
                              <w:color w:val="595959" w:themeColor="text1" w:themeTint="A6"/>
                              <w:sz w:val="28"/>
                              <w:szCs w:val="28"/>
                              <w:lang w:val="en-GB"/>
                            </w:rPr>
                          </w:pPr>
                        </w:p>
                      </w:txbxContent>
                    </v:textbox>
                    <w10:wrap type="square" anchorx="page" anchory="page"/>
                  </v:shape>
                </w:pict>
              </mc:Fallback>
            </mc:AlternateContent>
          </w:r>
        </w:p>
        <w:p w14:paraId="4EB23EA1" w14:textId="77777777" w:rsidR="00860DF7" w:rsidRDefault="009D3098" w:rsidP="00860DF7">
          <w:pPr>
            <w:pStyle w:val="Heading2"/>
          </w:pPr>
          <w:bookmarkStart w:id="0" w:name="_Toc224423373"/>
          <w:r w:rsidRPr="00B41D7A">
            <w:rPr>
              <w:noProof/>
            </w:rPr>
            <mc:AlternateContent>
              <mc:Choice Requires="wps">
                <w:drawing>
                  <wp:anchor distT="0" distB="0" distL="114300" distR="114300" simplePos="0" relativeHeight="251643392" behindDoc="0" locked="0" layoutInCell="1" allowOverlap="1" wp14:anchorId="64453526" wp14:editId="43EB1209">
                    <wp:simplePos x="0" y="0"/>
                    <wp:positionH relativeFrom="margin">
                      <wp:posOffset>472440</wp:posOffset>
                    </wp:positionH>
                    <wp:positionV relativeFrom="page">
                      <wp:posOffset>2867025</wp:posOffset>
                    </wp:positionV>
                    <wp:extent cx="5941695" cy="289814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5941695" cy="2898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5A1D55" w14:textId="2C1FA9A1" w:rsidR="00F12ED0" w:rsidRPr="00B41D7A" w:rsidRDefault="00000000">
                                <w:pPr>
                                  <w:jc w:val="right"/>
                                  <w:rPr>
                                    <w:color w:val="156082" w:themeColor="accent1"/>
                                    <w:sz w:val="64"/>
                                    <w:szCs w:val="64"/>
                                  </w:rPr>
                                </w:pPr>
                                <w:sdt>
                                  <w:sdtPr>
                                    <w:rPr>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20E26">
                                      <w:rPr>
                                        <w:caps/>
                                        <w:color w:val="156082" w:themeColor="accent1"/>
                                        <w:sz w:val="52"/>
                                        <w:szCs w:val="52"/>
                                      </w:rPr>
                                      <w:t>coastal management and eco</w:t>
                                    </w:r>
                                    <w:r w:rsidR="007A596B">
                                      <w:rPr>
                                        <w:caps/>
                                        <w:color w:val="156082" w:themeColor="accent1"/>
                                        <w:sz w:val="52"/>
                                        <w:szCs w:val="52"/>
                                      </w:rPr>
                                      <w:t>-</w:t>
                                    </w:r>
                                    <w:r w:rsidR="00620E26">
                                      <w:rPr>
                                        <w:caps/>
                                        <w:color w:val="156082" w:themeColor="accent1"/>
                                        <w:sz w:val="52"/>
                                        <w:szCs w:val="52"/>
                                      </w:rPr>
                                      <w:t xml:space="preserve">tourism </w:t>
                                    </w:r>
                                    <w:r w:rsidR="007A596B">
                                      <w:rPr>
                                        <w:caps/>
                                        <w:color w:val="156082" w:themeColor="accent1"/>
                                        <w:sz w:val="52"/>
                                        <w:szCs w:val="52"/>
                                      </w:rPr>
                                      <w:br/>
                                    </w:r>
                                    <w:r w:rsidR="00620E26">
                                      <w:rPr>
                                        <w:caps/>
                                        <w:color w:val="156082" w:themeColor="accent1"/>
                                        <w:sz w:val="52"/>
                                        <w:szCs w:val="52"/>
                                      </w:rPr>
                                      <w:t>in swansea bay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A2411A2" w14:textId="65B1FFAC" w:rsidR="00F12ED0" w:rsidRPr="00B41D7A" w:rsidRDefault="00D57BDC">
                                    <w:pPr>
                                      <w:jc w:val="right"/>
                                      <w:rPr>
                                        <w:smallCaps/>
                                        <w:color w:val="404040" w:themeColor="text1" w:themeTint="BF"/>
                                        <w:sz w:val="36"/>
                                        <w:szCs w:val="36"/>
                                      </w:rPr>
                                    </w:pPr>
                                    <w:r>
                                      <w:rPr>
                                        <w:color w:val="404040" w:themeColor="text1" w:themeTint="BF"/>
                                        <w:sz w:val="36"/>
                                        <w:szCs w:val="36"/>
                                      </w:rPr>
                                      <w:t>Research Proposal (</w:t>
                                    </w:r>
                                    <w:r w:rsidR="00B412FC" w:rsidRPr="00B41D7A">
                                      <w:rPr>
                                        <w:color w:val="404040" w:themeColor="text1" w:themeTint="BF"/>
                                        <w:sz w:val="36"/>
                                        <w:szCs w:val="36"/>
                                      </w:rPr>
                                      <w:t>BMSW</w:t>
                                    </w:r>
                                    <w:r w:rsidR="00620E26">
                                      <w:rPr>
                                        <w:color w:val="404040" w:themeColor="text1" w:themeTint="BF"/>
                                        <w:sz w:val="36"/>
                                        <w:szCs w:val="36"/>
                                      </w:rPr>
                                      <w:t>6009</w:t>
                                    </w:r>
                                    <w:r>
                                      <w:rPr>
                                        <w:color w:val="404040" w:themeColor="text1" w:themeTint="BF"/>
                                        <w:sz w:val="36"/>
                                        <w:szCs w:val="36"/>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4453526" id="Text Box 163" o:spid="_x0000_s1027" type="#_x0000_t202" style="position:absolute;margin-left:37.2pt;margin-top:225.75pt;width:467.85pt;height:228.2pt;z-index:25164339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4Pv1bwIAAEAFAAAOAAAAZHJzL2Uyb0RvYy54bWysVFGP2jAMfp+0/xDlfbSwAwGinBgnpkno&#10;7nTcdM8hTaBaGmdJoGW/fk7aAmJ7uWkvqWt/duzPdmb3danIUVhXgM5ov5dSIjSHvNC7jH5/XX0a&#10;U+I80zlToEVGT8LR+/nHD7PKTMUA9qByYQkG0W5amYzuvTfTJHF8L0rmemCERqMEWzKPv3aX5JZV&#10;GL1UySBNR0kFNjcWuHAOtQ+Nkc5jfCkF909SOuGJyijm5uNp47kNZzKfsenOMrMveJsG+4csSlZo&#10;vPQc6oF5Rg62+CNUWXALDqTvcSgTkLLgItaA1fTTm2o2e2ZErAXJceZMk/t/YfnjcWOeLfH1F6ix&#10;gYGQyripQ2Wop5a2DF/MlKAdKTydaRO1JxyVw8ldfzQZUsLRNhhPxv27SGxycTfW+a8CShKEjFrs&#10;S6SLHdfO45UI7SDhNg2rQqnYG6VJldHR52EaHc4W9FA6YEXschvmknqU/EmJgFH6RUhS5LGCoIjz&#10;JZbKkiPDyWCcC+1j8TEuogNKYhLvcWzxl6ze49zU0d0M2p+dy0KDjdXfpJ3/6FKWDR6JvKo7iL7e&#10;1lj4VWe3kJ+w4RaaXXCGrwpsypo5/8wsDj/2GBfaP+EhFSD50EqU7MH++ps+4HEm0UpJhcuUUffz&#10;wKygRH3TOK39UZrituL+xV8UbBRG4+E4qLedWh/KJWBD+vhqGB7FAPaqE6WF8g1XfhEuRBPTHK/N&#10;6LYTl77ZbnwyuFgsIghXzTC/1hvDQ+jQnzBtr/Ubs6YdSY/T/AjdxrHpzWQ22OCpYXHwIIs4toHi&#10;htCWelzTOM3tkxLegev/iLo8fPPfAAAA//8DAFBLAwQUAAYACAAAACEAfulUC+AAAAALAQAADwAA&#10;AGRycy9kb3ducmV2LnhtbEyPwU7DMAyG70i8Q2QkbiwZtIyVphNCRUjjxAAhbl5j0mqNUzXZVt6e&#10;7ATyyfKn399fribXiwONofOsYT5TIIgbbzq2Gt7fnq7uQISIbLD3TBp+KMCqOj8rsTD+yK902EQr&#10;UgiHAjW0MQ6FlKFpyWGY+YE43b796DCmdbTSjHhM4a6X10rdSocdpw8tDvTYUrPb7J2Ges3P9GJv&#10;7Drj+tPX+Q4/vpTWlxfTwz2ISFP8g+Gkn9ShSk5bv2cTRK9hkWWJ1JDl8xzECVBpQGw1LNViCbIq&#10;5f8O1S8AAAD//wMAUEsBAi0AFAAGAAgAAAAhALaDOJL+AAAA4QEAABMAAAAAAAAAAAAAAAAAAAAA&#10;AFtDb250ZW50X1R5cGVzXS54bWxQSwECLQAUAAYACAAAACEAOP0h/9YAAACUAQAACwAAAAAAAAAA&#10;AAAAAAAvAQAAX3JlbHMvLnJlbHNQSwECLQAUAAYACAAAACEAK+D79W8CAABABQAADgAAAAAAAAAA&#10;AAAAAAAuAgAAZHJzL2Uyb0RvYy54bWxQSwECLQAUAAYACAAAACEAfulUC+AAAAALAQAADwAAAAAA&#10;AAAAAAAAAADJBAAAZHJzL2Rvd25yZXYueG1sUEsFBgAAAAAEAAQA8wAAANYFAAAAAA==&#10;" filled="f" stroked="f" strokeweight=".5pt">
                    <v:textbox inset="126pt,0,54pt,0">
                      <w:txbxContent>
                        <w:p w14:paraId="365A1D55" w14:textId="2C1FA9A1" w:rsidR="00F12ED0" w:rsidRPr="00B41D7A" w:rsidRDefault="00000000">
                          <w:pPr>
                            <w:jc w:val="right"/>
                            <w:rPr>
                              <w:color w:val="156082" w:themeColor="accent1"/>
                              <w:sz w:val="64"/>
                              <w:szCs w:val="64"/>
                            </w:rPr>
                          </w:pPr>
                          <w:sdt>
                            <w:sdtPr>
                              <w:rPr>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20E26">
                                <w:rPr>
                                  <w:caps/>
                                  <w:color w:val="156082" w:themeColor="accent1"/>
                                  <w:sz w:val="52"/>
                                  <w:szCs w:val="52"/>
                                </w:rPr>
                                <w:t>coastal management and eco</w:t>
                              </w:r>
                              <w:r w:rsidR="007A596B">
                                <w:rPr>
                                  <w:caps/>
                                  <w:color w:val="156082" w:themeColor="accent1"/>
                                  <w:sz w:val="52"/>
                                  <w:szCs w:val="52"/>
                                </w:rPr>
                                <w:t>-</w:t>
                              </w:r>
                              <w:r w:rsidR="00620E26">
                                <w:rPr>
                                  <w:caps/>
                                  <w:color w:val="156082" w:themeColor="accent1"/>
                                  <w:sz w:val="52"/>
                                  <w:szCs w:val="52"/>
                                </w:rPr>
                                <w:t xml:space="preserve">tourism </w:t>
                              </w:r>
                              <w:r w:rsidR="007A596B">
                                <w:rPr>
                                  <w:caps/>
                                  <w:color w:val="156082" w:themeColor="accent1"/>
                                  <w:sz w:val="52"/>
                                  <w:szCs w:val="52"/>
                                </w:rPr>
                                <w:br/>
                              </w:r>
                              <w:r w:rsidR="00620E26">
                                <w:rPr>
                                  <w:caps/>
                                  <w:color w:val="156082" w:themeColor="accent1"/>
                                  <w:sz w:val="52"/>
                                  <w:szCs w:val="52"/>
                                </w:rPr>
                                <w:t>in swansea bay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A2411A2" w14:textId="65B1FFAC" w:rsidR="00F12ED0" w:rsidRPr="00B41D7A" w:rsidRDefault="00D57BDC">
                              <w:pPr>
                                <w:jc w:val="right"/>
                                <w:rPr>
                                  <w:smallCaps/>
                                  <w:color w:val="404040" w:themeColor="text1" w:themeTint="BF"/>
                                  <w:sz w:val="36"/>
                                  <w:szCs w:val="36"/>
                                </w:rPr>
                              </w:pPr>
                              <w:r>
                                <w:rPr>
                                  <w:color w:val="404040" w:themeColor="text1" w:themeTint="BF"/>
                                  <w:sz w:val="36"/>
                                  <w:szCs w:val="36"/>
                                </w:rPr>
                                <w:t>Research Proposal (</w:t>
                              </w:r>
                              <w:r w:rsidR="00B412FC" w:rsidRPr="00B41D7A">
                                <w:rPr>
                                  <w:color w:val="404040" w:themeColor="text1" w:themeTint="BF"/>
                                  <w:sz w:val="36"/>
                                  <w:szCs w:val="36"/>
                                </w:rPr>
                                <w:t>BMSW</w:t>
                              </w:r>
                              <w:r w:rsidR="00620E26">
                                <w:rPr>
                                  <w:color w:val="404040" w:themeColor="text1" w:themeTint="BF"/>
                                  <w:sz w:val="36"/>
                                  <w:szCs w:val="36"/>
                                </w:rPr>
                                <w:t>6009</w:t>
                              </w:r>
                              <w:r>
                                <w:rPr>
                                  <w:color w:val="404040" w:themeColor="text1" w:themeTint="BF"/>
                                  <w:sz w:val="36"/>
                                  <w:szCs w:val="36"/>
                                </w:rPr>
                                <w:t>)</w:t>
                              </w:r>
                            </w:p>
                          </w:sdtContent>
                        </w:sdt>
                      </w:txbxContent>
                    </v:textbox>
                    <w10:wrap type="square" anchorx="margin" anchory="page"/>
                  </v:shape>
                </w:pict>
              </mc:Fallback>
            </mc:AlternateContent>
          </w:r>
          <w:r w:rsidR="00E276F0" w:rsidRPr="00B41D7A">
            <w:rPr>
              <w:noProof/>
            </w:rPr>
            <mc:AlternateContent>
              <mc:Choice Requires="wps">
                <w:drawing>
                  <wp:anchor distT="0" distB="0" distL="114300" distR="114300" simplePos="0" relativeHeight="251675136" behindDoc="0" locked="0" layoutInCell="1" allowOverlap="1" wp14:anchorId="50938355" wp14:editId="7F8272D5">
                    <wp:simplePos x="0" y="0"/>
                    <wp:positionH relativeFrom="margin">
                      <wp:align>center</wp:align>
                    </wp:positionH>
                    <wp:positionV relativeFrom="paragraph">
                      <wp:posOffset>8531860</wp:posOffset>
                    </wp:positionV>
                    <wp:extent cx="2305050" cy="476250"/>
                    <wp:effectExtent l="0" t="0" r="0" b="0"/>
                    <wp:wrapNone/>
                    <wp:docPr id="613104025" name="Text Box 6"/>
                    <wp:cNvGraphicFramePr/>
                    <a:graphic xmlns:a="http://schemas.openxmlformats.org/drawingml/2006/main">
                      <a:graphicData uri="http://schemas.microsoft.com/office/word/2010/wordprocessingShape">
                        <wps:wsp>
                          <wps:cNvSpPr txBox="1"/>
                          <wps:spPr>
                            <a:xfrm>
                              <a:off x="0" y="0"/>
                              <a:ext cx="2305050" cy="476250"/>
                            </a:xfrm>
                            <a:prstGeom prst="rect">
                              <a:avLst/>
                            </a:prstGeom>
                            <a:solidFill>
                              <a:schemeClr val="lt1"/>
                            </a:solidFill>
                            <a:ln w="6350">
                              <a:noFill/>
                            </a:ln>
                          </wps:spPr>
                          <wps:txbx>
                            <w:txbxContent>
                              <w:p w14:paraId="281E3F12" w14:textId="0ACAD4DF" w:rsidR="00E276F0" w:rsidRPr="00B41D7A" w:rsidRDefault="005913B1" w:rsidP="00E276F0">
                                <w:pPr>
                                  <w:jc w:val="center"/>
                                  <w:rPr>
                                    <w:sz w:val="28"/>
                                    <w:szCs w:val="28"/>
                                  </w:rPr>
                                </w:pPr>
                                <w:r>
                                  <w:rPr>
                                    <w:sz w:val="28"/>
                                    <w:szCs w:val="28"/>
                                  </w:rPr>
                                  <w:t>7</w:t>
                                </w:r>
                                <w:r w:rsidR="00F164C8">
                                  <w:rPr>
                                    <w:sz w:val="28"/>
                                    <w:szCs w:val="28"/>
                                    <w:vertAlign w:val="superscript"/>
                                  </w:rPr>
                                  <w:t>t</w:t>
                                </w:r>
                                <w:r w:rsidR="00D57BDC">
                                  <w:rPr>
                                    <w:sz w:val="28"/>
                                    <w:szCs w:val="28"/>
                                    <w:vertAlign w:val="superscript"/>
                                  </w:rPr>
                                  <w:t>h</w:t>
                                </w:r>
                                <w:r w:rsidR="00E276F0" w:rsidRPr="00B41D7A">
                                  <w:rPr>
                                    <w:sz w:val="28"/>
                                    <w:szCs w:val="28"/>
                                  </w:rPr>
                                  <w:t xml:space="preserve"> </w:t>
                                </w:r>
                                <w:r w:rsidR="004D318A">
                                  <w:rPr>
                                    <w:sz w:val="28"/>
                                    <w:szCs w:val="28"/>
                                  </w:rPr>
                                  <w:t>March</w:t>
                                </w:r>
                                <w:r w:rsidR="00E276F0" w:rsidRPr="00B41D7A">
                                  <w:rPr>
                                    <w:sz w:val="28"/>
                                    <w:szCs w:val="28"/>
                                  </w:rPr>
                                  <w:t xml:space="preserve"> 202</w:t>
                                </w:r>
                                <w:r w:rsidR="001D3C5B">
                                  <w:rPr>
                                    <w:sz w:val="28"/>
                                    <w:szCs w:val="28"/>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0938355" id="Text Box 6" o:spid="_x0000_s1028" type="#_x0000_t202" style="position:absolute;margin-left:0;margin-top:671.8pt;width:181.5pt;height:37.5pt;z-index:2516751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41hLwIAAFsEAAAOAAAAZHJzL2Uyb0RvYy54bWysVG1v2jAQ/j5p/8Hy95FAKe0iQsWomCah&#10;thKd+tk4NrHk+DzbkLBfv7PD27p9miYkc+c738tzz2X60DWa7IXzCkxJh4OcEmE4VMpsS/r9dfnp&#10;nhIfmKmYBiNKehCePsw+fpi2thAjqEFXwhEMYnzR2pLWIdgiyzyvRcP8AKwwaJTgGhZQdduscqzF&#10;6I3ORnk+yVpwlXXAhfd4+9gb6SzFl1Lw8CylF4HokmJtIZ0unZt4ZrMpK7aO2VrxYxnsH6pomDKY&#10;9BzqkQVGdk79EapR3IEHGQYcmgykVFykHrCbYf6um3XNrEi9IDjenmHy/y8sf9qv7YsjofsCHQ4w&#10;AtJaX3i8jP100jXxHyslaEcID2fYRBcIx8vRTX6LP0o42sZ3kxHKGCa7vLbOh68CGhKFkjocS0KL&#10;7Vc+9K4nl5jMg1bVUmmdlEgFsdCO7BkOUYdUIwb/zUsb0pZ0coOp4yMD8XkfWRus5dJTlEK36Yiq&#10;sPRTvxuoDgiDg54h3vKlwlpXzIcX5pAS2B7SPDzjITVgLjhKlNTgfv7tPvrjpNBKSYsUK6n/sWNO&#10;UKK/GZzh5+F4HDmZlPHt3QgVd23ZXFvMrlkAAjDEhbI8idE/6JMoHTRvuA3zmBVNzHDMXdJwEheh&#10;Jz5uExfzeXJCFloWVmZteQwdsYuTeO3emLPHcQUc9BOcyMiKd1PrfXvU57sAUqWRRpx7VI/wI4MT&#10;KY7bFlfkWk9el2/C7BcAAAD//wMAUEsDBBQABgAIAAAAIQAXJbq14AAAAAoBAAAPAAAAZHJzL2Rv&#10;d25yZXYueG1sTI/NTsMwEITvSLyDtUhcEHWKS1qFOBVC/EjcaCiImxsvSUS8jmI3CW/PcoLjfjOa&#10;ncm3s+vEiENoPWlYLhIQSJW3LdUaXsuHyw2IEA1Z03lCDd8YYFucnuQms36iFxx3sRYcQiEzGpoY&#10;+0zKUDXoTFj4Hom1Tz84E/kcamkHM3G46+RVkqTSmZb4Q2N6vGuw+todnYaPi/r9OcyP+0ldq/7+&#10;aSzXb7bU+vxsvr0BEXGOf2b4rc/VoeBOB38kG0SngYdEpmqlUhCsq1QxOjBaLTcpyCKX/ycUPwAA&#10;AP//AwBQSwECLQAUAAYACAAAACEAtoM4kv4AAADhAQAAEwAAAAAAAAAAAAAAAAAAAAAAW0NvbnRl&#10;bnRfVHlwZXNdLnhtbFBLAQItABQABgAIAAAAIQA4/SH/1gAAAJQBAAALAAAAAAAAAAAAAAAAAC8B&#10;AABfcmVscy8ucmVsc1BLAQItABQABgAIAAAAIQCla41hLwIAAFsEAAAOAAAAAAAAAAAAAAAAAC4C&#10;AABkcnMvZTJvRG9jLnhtbFBLAQItABQABgAIAAAAIQAXJbq14AAAAAoBAAAPAAAAAAAAAAAAAAAA&#10;AIkEAABkcnMvZG93bnJldi54bWxQSwUGAAAAAAQABADzAAAAlgUAAAAA&#10;" fillcolor="white [3201]" stroked="f" strokeweight=".5pt">
                    <v:textbox>
                      <w:txbxContent>
                        <w:p w14:paraId="281E3F12" w14:textId="0ACAD4DF" w:rsidR="00E276F0" w:rsidRPr="00B41D7A" w:rsidRDefault="005913B1" w:rsidP="00E276F0">
                          <w:pPr>
                            <w:jc w:val="center"/>
                            <w:rPr>
                              <w:sz w:val="28"/>
                              <w:szCs w:val="28"/>
                            </w:rPr>
                          </w:pPr>
                          <w:r>
                            <w:rPr>
                              <w:sz w:val="28"/>
                              <w:szCs w:val="28"/>
                            </w:rPr>
                            <w:t>7</w:t>
                          </w:r>
                          <w:r w:rsidR="00F164C8">
                            <w:rPr>
                              <w:sz w:val="28"/>
                              <w:szCs w:val="28"/>
                              <w:vertAlign w:val="superscript"/>
                            </w:rPr>
                            <w:t>t</w:t>
                          </w:r>
                          <w:r w:rsidR="00D57BDC">
                            <w:rPr>
                              <w:sz w:val="28"/>
                              <w:szCs w:val="28"/>
                              <w:vertAlign w:val="superscript"/>
                            </w:rPr>
                            <w:t>h</w:t>
                          </w:r>
                          <w:r w:rsidR="00E276F0" w:rsidRPr="00B41D7A">
                            <w:rPr>
                              <w:sz w:val="28"/>
                              <w:szCs w:val="28"/>
                            </w:rPr>
                            <w:t xml:space="preserve"> </w:t>
                          </w:r>
                          <w:r w:rsidR="004D318A">
                            <w:rPr>
                              <w:sz w:val="28"/>
                              <w:szCs w:val="28"/>
                            </w:rPr>
                            <w:t>March</w:t>
                          </w:r>
                          <w:r w:rsidR="00E276F0" w:rsidRPr="00B41D7A">
                            <w:rPr>
                              <w:sz w:val="28"/>
                              <w:szCs w:val="28"/>
                            </w:rPr>
                            <w:t xml:space="preserve"> 202</w:t>
                          </w:r>
                          <w:r w:rsidR="001D3C5B">
                            <w:rPr>
                              <w:sz w:val="28"/>
                              <w:szCs w:val="28"/>
                            </w:rPr>
                            <w:t>6</w:t>
                          </w:r>
                        </w:p>
                      </w:txbxContent>
                    </v:textbox>
                    <w10:wrap anchorx="margin"/>
                  </v:shape>
                </w:pict>
              </mc:Fallback>
            </mc:AlternateContent>
          </w:r>
          <w:r w:rsidR="00737270" w:rsidRPr="00B41D7A">
            <w:rPr>
              <w:noProof/>
            </w:rPr>
            <mc:AlternateContent>
              <mc:Choice Requires="wps">
                <w:drawing>
                  <wp:anchor distT="0" distB="0" distL="114300" distR="114300" simplePos="0" relativeHeight="251654656" behindDoc="0" locked="0" layoutInCell="1" allowOverlap="1" wp14:anchorId="5577128B" wp14:editId="24C51A2A">
                    <wp:simplePos x="0" y="0"/>
                    <wp:positionH relativeFrom="margin">
                      <wp:posOffset>600075</wp:posOffset>
                    </wp:positionH>
                    <wp:positionV relativeFrom="page">
                      <wp:posOffset>7905750</wp:posOffset>
                    </wp:positionV>
                    <wp:extent cx="581914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581914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5E24A08" w14:textId="5B7EDD38" w:rsidR="00F12ED0" w:rsidRPr="00B41D7A" w:rsidRDefault="007D4E71">
                                    <w:pPr>
                                      <w:pStyle w:val="NoSpacing"/>
                                      <w:jc w:val="right"/>
                                      <w:rPr>
                                        <w:color w:val="595959" w:themeColor="text1" w:themeTint="A6"/>
                                        <w:sz w:val="36"/>
                                        <w:szCs w:val="36"/>
                                        <w:lang w:val="en-GB"/>
                                      </w:rPr>
                                    </w:pPr>
                                    <w:r w:rsidRPr="00B41D7A">
                                      <w:rPr>
                                        <w:color w:val="595959" w:themeColor="text1" w:themeTint="A6"/>
                                        <w:sz w:val="32"/>
                                        <w:szCs w:val="32"/>
                                        <w:lang w:val="en-GB"/>
                                      </w:rPr>
                                      <w:t>University of Wales Trinity Saint David Aniko Batki (2313036)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w14:anchorId="5577128B" id="Text Box 159" o:spid="_x0000_s1029" type="#_x0000_t202" style="position:absolute;margin-left:47.25pt;margin-top:622.5pt;width:458.2pt;height:1in;z-index:251654656;visibility:visible;mso-wrap-style:square;mso-width-percent:0;mso-height-percent:92;mso-wrap-distance-left:9pt;mso-wrap-distance-top:0;mso-wrap-distance-right:9pt;mso-wrap-distance-bottom:0;mso-position-horizontal:absolute;mso-position-horizontal-relative:margin;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6OjIbgIAAD8FAAAOAAAAZHJzL2Uyb0RvYy54bWysVMFu2zAMvQ/YPwi6L7bbJsiMOEWWIsOA&#10;oi2aDj0rspQYk0VNUmJnXz9KtpMi26XDLjJNPlLkI6nZbVsrchDWVaALmo1SSoTmUFZ6W9DvL6tP&#10;U0qcZ7pkCrQo6FE4ejv/+GHWmFxcwQ5UKSzBINrljSnoznuTJ4njO1EzNwIjNBol2Jp5/LXbpLSs&#10;wei1Sq7SdJI0YEtjgQvnUHvXGek8xpdScP8opROeqIJibj6eNp6bcCbzGcu3lpldxfs02D9kUbNK&#10;46WnUHfMM7K31R+h6opbcCD9iEOdgJQVF7EGrCZLL6pZ75gRsRYkx5kTTe7/heUPh7V5ssS3X6DF&#10;BgZCGuNyh8pQTyttHb6YKUE7Ung80SZaTzgqx9Psc3aDJo42lG7SyGty9jbW+a8CahKEglpsS2SL&#10;He6dxxsROkDCZRpWlVKxNUqTpqCT63EaHU4W9FA6YEVsch/mnHmU/FGJgFH6WUhSlbGAoIjjJZbK&#10;kgPDwWCcC+1j7TEuogNKYhLvcezx56ze49zVMdwM2p+c60qDjdVfpF3+GFKWHR6JfFN3EH27abHw&#10;gl4Pjd1AecR+W+hWwRm+qrAp98z5J2Zx9rGPuM/+EQ+pAMmHXqJkB/bX3/QBjyOJVkoa3KWCup97&#10;ZgUl6pvGYc0maYrLiusXf1GwUZhMx9Og3gxqva+XgA3J8NEwPIoB7NUgSgv1K278IlyIJqY5XlvQ&#10;zSAufbfc+GJwsVhEEG6aYf5erw0PoUN/wrS9tK/Mmn4kPQ7zAwwLx/KLyeywwVPDYu9BVnFsA8Ud&#10;oT31uKVxmvsXJTwDb/8j6vzuzX8DAAD//wMAUEsDBBQABgAIAAAAIQDyJRdT5AAAAA0BAAAPAAAA&#10;ZHJzL2Rvd25yZXYueG1sTI/BTsMwEETvSPyDtUhcKmo3tKgJcSqoVCGkSqhpP8CNTWI1XofYbQJf&#10;z/YEt92d0eybfDW6ll1MH6xHCbOpAGaw8tpiLeGw3zwsgYWoUKvWo5HwbQKsitubXGXaD7gzlzLW&#10;jEIwZEpCE2OXcR6qxjgVpr4zSNqn752KtPY1170aKNy1PBHiiTtlkT40qjPrxlSn8uwkbO0oJu+T&#10;n3L9Zj82vRt2p6/kVcr7u/HlGVg0Y/wzwxWf0KEgpqM/ow6slZDOF+SkezJfUKmrQ8xECuxI0+My&#10;FcCLnP9vUfwCAAD//wMAUEsBAi0AFAAGAAgAAAAhALaDOJL+AAAA4QEAABMAAAAAAAAAAAAAAAAA&#10;AAAAAFtDb250ZW50X1R5cGVzXS54bWxQSwECLQAUAAYACAAAACEAOP0h/9YAAACUAQAACwAAAAAA&#10;AAAAAAAAAAAvAQAAX3JlbHMvLnJlbHNQSwECLQAUAAYACAAAACEAOejoyG4CAAA/BQAADgAAAAAA&#10;AAAAAAAAAAAuAgAAZHJzL2Uyb0RvYy54bWxQSwECLQAUAAYACAAAACEA8iUXU+QAAAANAQAADwAA&#10;AAAAAAAAAAAAAADIBAAAZHJzL2Rvd25yZXYueG1sUEsFBgAAAAAEAAQA8wAAANkFAAAAAA==&#10;" filled="f" stroked="f" strokeweight=".5pt">
                    <v:textbox inset="126pt,0,54pt,0">
                      <w:txbxContent>
                        <w:sdt>
                          <w:sdtPr>
                            <w:rPr>
                              <w:color w:val="595959" w:themeColor="text1" w:themeTint="A6"/>
                              <w:sz w:val="32"/>
                              <w:szCs w:val="32"/>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5E24A08" w14:textId="5B7EDD38" w:rsidR="00F12ED0" w:rsidRPr="00B41D7A" w:rsidRDefault="007D4E71">
                              <w:pPr>
                                <w:pStyle w:val="NoSpacing"/>
                                <w:jc w:val="right"/>
                                <w:rPr>
                                  <w:color w:val="595959" w:themeColor="text1" w:themeTint="A6"/>
                                  <w:sz w:val="36"/>
                                  <w:szCs w:val="36"/>
                                  <w:lang w:val="en-GB"/>
                                </w:rPr>
                              </w:pPr>
                              <w:r w:rsidRPr="00B41D7A">
                                <w:rPr>
                                  <w:color w:val="595959" w:themeColor="text1" w:themeTint="A6"/>
                                  <w:sz w:val="32"/>
                                  <w:szCs w:val="32"/>
                                  <w:lang w:val="en-GB"/>
                                </w:rPr>
                                <w:t>University of Wales Trinity Saint David Aniko Batki (2313036)</w:t>
                              </w:r>
                            </w:p>
                          </w:sdtContent>
                        </w:sdt>
                      </w:txbxContent>
                    </v:textbox>
                    <w10:wrap type="square" anchorx="margin" anchory="page"/>
                  </v:shape>
                </w:pict>
              </mc:Fallback>
            </mc:AlternateContent>
          </w:r>
          <w:r w:rsidR="00F12ED0" w:rsidRPr="00B41D7A">
            <w:br w:type="page"/>
          </w:r>
          <w:r w:rsidR="00662213" w:rsidRPr="00B41D7A">
            <w:lastRenderedPageBreak/>
            <w:t> </w:t>
          </w:r>
          <w:r w:rsidR="00860DF7">
            <w:t>AI Acknowledgement</w:t>
          </w:r>
          <w:bookmarkEnd w:id="0"/>
        </w:p>
        <w:p w14:paraId="27197E15" w14:textId="77777777" w:rsidR="00860DF7" w:rsidRDefault="00860DF7" w:rsidP="00860DF7">
          <w:pPr>
            <w:rPr>
              <w:rFonts w:ascii="Arial" w:hAnsi="Arial" w:cs="Arial"/>
            </w:rPr>
          </w:pPr>
        </w:p>
        <w:p w14:paraId="1806AC12" w14:textId="77777777" w:rsidR="00860DF7" w:rsidRPr="00986093" w:rsidRDefault="00860DF7" w:rsidP="00860DF7">
          <w:pPr>
            <w:rPr>
              <w:rFonts w:ascii="Arial" w:hAnsi="Arial" w:cs="Arial"/>
            </w:rPr>
          </w:pPr>
          <w:r w:rsidRPr="00986093">
            <w:rPr>
              <w:rFonts w:ascii="Arial" w:hAnsi="Arial" w:cs="Arial"/>
            </w:rPr>
            <w:t xml:space="preserve">I confirm that </w:t>
          </w:r>
          <w:r>
            <w:rPr>
              <w:rFonts w:ascii="Arial" w:hAnsi="Arial" w:cs="Arial"/>
            </w:rPr>
            <w:t>this essay is completely my own work and no one else has assisted me or written the assignment for me.</w:t>
          </w:r>
        </w:p>
        <w:p w14:paraId="5303EA1B" w14:textId="77777777" w:rsidR="00860DF7" w:rsidRPr="00986093" w:rsidRDefault="00860DF7" w:rsidP="00860DF7">
          <w:pPr>
            <w:rPr>
              <w:rFonts w:ascii="Arial" w:hAnsi="Arial" w:cs="Arial"/>
            </w:rPr>
          </w:pPr>
          <w:r w:rsidRPr="00986093">
            <w:rPr>
              <w:rFonts w:ascii="Arial" w:hAnsi="Arial" w:cs="Arial"/>
            </w:rPr>
            <w:t>I confirm that</w:t>
          </w:r>
          <w:r>
            <w:rPr>
              <w:rFonts w:ascii="Arial" w:hAnsi="Arial" w:cs="Arial"/>
            </w:rPr>
            <w:t xml:space="preserve"> I have not used any AI-generated text as my own work.</w:t>
          </w:r>
        </w:p>
        <w:p w14:paraId="5838F728" w14:textId="77777777" w:rsidR="00860DF7" w:rsidRPr="00986093" w:rsidRDefault="00860DF7" w:rsidP="00860DF7">
          <w:pPr>
            <w:rPr>
              <w:rFonts w:ascii="Arial" w:hAnsi="Arial" w:cs="Arial"/>
            </w:rPr>
          </w:pPr>
          <w:r w:rsidRPr="00986093">
            <w:rPr>
              <w:rFonts w:ascii="Arial" w:hAnsi="Arial" w:cs="Arial"/>
            </w:rPr>
            <w:t xml:space="preserve">I </w:t>
          </w:r>
          <w:r>
            <w:rPr>
              <w:rFonts w:ascii="Arial" w:hAnsi="Arial" w:cs="Arial"/>
            </w:rPr>
            <w:t xml:space="preserve">also </w:t>
          </w:r>
          <w:r w:rsidRPr="00986093">
            <w:rPr>
              <w:rFonts w:ascii="Arial" w:hAnsi="Arial" w:cs="Arial"/>
            </w:rPr>
            <w:t>confirm</w:t>
          </w:r>
          <w:r>
            <w:rPr>
              <w:rFonts w:ascii="Arial" w:hAnsi="Arial" w:cs="Arial"/>
            </w:rPr>
            <w:t xml:space="preserve"> I have copies of my drafts, notes and other resources I used for this assignment, which I may be asked to provide in evidence.</w:t>
          </w:r>
        </w:p>
        <w:p w14:paraId="268D3DFE" w14:textId="1C6EA235" w:rsidR="00860DF7" w:rsidRDefault="00860DF7"/>
        <w:p w14:paraId="1BD5774B" w14:textId="77777777" w:rsidR="00860DF7" w:rsidRDefault="00860DF7"/>
        <w:p w14:paraId="3F90CB9E" w14:textId="77777777" w:rsidR="00860DF7" w:rsidRDefault="00860DF7"/>
        <w:p w14:paraId="2618EDAA" w14:textId="77777777" w:rsidR="00860DF7" w:rsidRDefault="00860DF7"/>
        <w:p w14:paraId="470D7362" w14:textId="77777777" w:rsidR="00860DF7" w:rsidRDefault="00860DF7"/>
        <w:p w14:paraId="0CABEA97" w14:textId="77777777" w:rsidR="00860DF7" w:rsidRDefault="00860DF7"/>
        <w:p w14:paraId="2CDB6D41" w14:textId="77777777" w:rsidR="00860DF7" w:rsidRDefault="00860DF7"/>
        <w:p w14:paraId="57732454" w14:textId="77777777" w:rsidR="00860DF7" w:rsidRDefault="00860DF7"/>
        <w:p w14:paraId="43604CCC" w14:textId="77777777" w:rsidR="00860DF7" w:rsidRDefault="00860DF7"/>
        <w:p w14:paraId="1D5A54EB" w14:textId="77777777" w:rsidR="00860DF7" w:rsidRDefault="00860DF7"/>
        <w:p w14:paraId="03A56574" w14:textId="77777777" w:rsidR="00860DF7" w:rsidRDefault="00860DF7"/>
        <w:p w14:paraId="3D028B13" w14:textId="77777777" w:rsidR="00860DF7" w:rsidRDefault="00860DF7"/>
        <w:p w14:paraId="40689D63" w14:textId="77777777" w:rsidR="00860DF7" w:rsidRDefault="00860DF7"/>
        <w:p w14:paraId="7F9CDB63" w14:textId="77777777" w:rsidR="00860DF7" w:rsidRDefault="00860DF7"/>
        <w:p w14:paraId="78E80A17" w14:textId="77777777" w:rsidR="00860DF7" w:rsidRDefault="00860DF7"/>
        <w:p w14:paraId="15D8956B" w14:textId="77777777" w:rsidR="00860DF7" w:rsidRDefault="00860DF7"/>
        <w:p w14:paraId="72F8D48D" w14:textId="77777777" w:rsidR="00860DF7" w:rsidRDefault="00860DF7"/>
        <w:p w14:paraId="29970306" w14:textId="77777777" w:rsidR="00860DF7" w:rsidRDefault="00860DF7"/>
        <w:p w14:paraId="592425B5" w14:textId="77777777" w:rsidR="00860DF7" w:rsidRDefault="00860DF7"/>
        <w:p w14:paraId="162394C6" w14:textId="77777777" w:rsidR="00860DF7" w:rsidRDefault="00860DF7"/>
        <w:p w14:paraId="58D91B68" w14:textId="77777777" w:rsidR="00860DF7" w:rsidRDefault="00860DF7"/>
        <w:p w14:paraId="5CA5F373" w14:textId="77777777" w:rsidR="00860DF7" w:rsidRDefault="00860DF7"/>
        <w:p w14:paraId="7F9D4021" w14:textId="77777777" w:rsidR="00860DF7" w:rsidRDefault="00860DF7"/>
        <w:p w14:paraId="67F1C46C" w14:textId="6579757E" w:rsidR="00F12ED0" w:rsidRPr="00B41D7A" w:rsidRDefault="00000000"/>
      </w:sdtContent>
    </w:sdt>
    <w:sdt>
      <w:sdtPr>
        <w:rPr>
          <w:rFonts w:asciiTheme="minorHAnsi" w:eastAsiaTheme="minorHAnsi" w:hAnsiTheme="minorHAnsi" w:cstheme="minorBidi"/>
          <w:color w:val="auto"/>
          <w:kern w:val="2"/>
          <w:sz w:val="24"/>
          <w:szCs w:val="24"/>
          <w:lang w:eastAsia="en-US"/>
        </w:rPr>
        <w:id w:val="1601379754"/>
        <w:docPartObj>
          <w:docPartGallery w:val="Table of Contents"/>
          <w:docPartUnique/>
        </w:docPartObj>
      </w:sdtPr>
      <w:sdtEndPr>
        <w:rPr>
          <w:b/>
          <w:bCs/>
        </w:rPr>
      </w:sdtEndPr>
      <w:sdtContent>
        <w:p w14:paraId="0E66D332" w14:textId="19C4D8B3" w:rsidR="00E13D4B" w:rsidRPr="00B41D7A" w:rsidRDefault="00E13D4B">
          <w:pPr>
            <w:pStyle w:val="TOCHeading"/>
          </w:pPr>
          <w:r w:rsidRPr="00B41D7A">
            <w:t>Table of Contents</w:t>
          </w:r>
        </w:p>
        <w:p w14:paraId="02FACE07" w14:textId="2E94F145" w:rsidR="00030FC6" w:rsidRDefault="00E13D4B">
          <w:pPr>
            <w:pStyle w:val="TOC2"/>
            <w:tabs>
              <w:tab w:val="right" w:leader="dot" w:pos="9016"/>
            </w:tabs>
            <w:rPr>
              <w:noProof/>
              <w:lang w:val="hu-HU" w:eastAsia="hu-HU"/>
            </w:rPr>
          </w:pPr>
          <w:r w:rsidRPr="00B41D7A">
            <w:fldChar w:fldCharType="begin"/>
          </w:r>
          <w:r w:rsidRPr="00B41D7A">
            <w:instrText xml:space="preserve"> TOC \o "1-3" \h \z \u </w:instrText>
          </w:r>
          <w:r w:rsidRPr="00B41D7A">
            <w:fldChar w:fldCharType="separate"/>
          </w:r>
          <w:hyperlink w:anchor="_Toc224423373" w:history="1">
            <w:r w:rsidR="00030FC6" w:rsidRPr="007B7E7C">
              <w:rPr>
                <w:rStyle w:val="Hyperlink"/>
                <w:noProof/>
              </w:rPr>
              <w:t> AI Acknowledgement</w:t>
            </w:r>
            <w:r w:rsidR="00030FC6">
              <w:rPr>
                <w:noProof/>
                <w:webHidden/>
              </w:rPr>
              <w:tab/>
            </w:r>
            <w:r w:rsidR="00030FC6">
              <w:rPr>
                <w:noProof/>
                <w:webHidden/>
              </w:rPr>
              <w:fldChar w:fldCharType="begin"/>
            </w:r>
            <w:r w:rsidR="00030FC6">
              <w:rPr>
                <w:noProof/>
                <w:webHidden/>
              </w:rPr>
              <w:instrText xml:space="preserve"> PAGEREF _Toc224423373 \h </w:instrText>
            </w:r>
            <w:r w:rsidR="00030FC6">
              <w:rPr>
                <w:noProof/>
                <w:webHidden/>
              </w:rPr>
            </w:r>
            <w:r w:rsidR="00030FC6">
              <w:rPr>
                <w:noProof/>
                <w:webHidden/>
              </w:rPr>
              <w:fldChar w:fldCharType="separate"/>
            </w:r>
            <w:r w:rsidR="00030FC6">
              <w:rPr>
                <w:noProof/>
                <w:webHidden/>
              </w:rPr>
              <w:t>0</w:t>
            </w:r>
            <w:r w:rsidR="00030FC6">
              <w:rPr>
                <w:noProof/>
                <w:webHidden/>
              </w:rPr>
              <w:fldChar w:fldCharType="end"/>
            </w:r>
          </w:hyperlink>
        </w:p>
        <w:p w14:paraId="6ABE914C" w14:textId="39C5B409" w:rsidR="00030FC6" w:rsidRDefault="00030FC6">
          <w:pPr>
            <w:pStyle w:val="TOC2"/>
            <w:tabs>
              <w:tab w:val="left" w:pos="720"/>
              <w:tab w:val="right" w:leader="dot" w:pos="9016"/>
            </w:tabs>
            <w:rPr>
              <w:noProof/>
              <w:lang w:val="hu-HU" w:eastAsia="hu-HU"/>
            </w:rPr>
          </w:pPr>
          <w:hyperlink w:anchor="_Toc224423374" w:history="1">
            <w:r w:rsidRPr="007B7E7C">
              <w:rPr>
                <w:rStyle w:val="Hyperlink"/>
                <w:rFonts w:ascii="Arial" w:hAnsi="Arial" w:cs="Arial"/>
                <w:noProof/>
              </w:rPr>
              <w:t>1.</w:t>
            </w:r>
            <w:r>
              <w:rPr>
                <w:noProof/>
                <w:lang w:val="hu-HU" w:eastAsia="hu-HU"/>
              </w:rPr>
              <w:tab/>
            </w:r>
            <w:r w:rsidRPr="007B7E7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_Toc224423374 \h </w:instrText>
            </w:r>
            <w:r>
              <w:rPr>
                <w:noProof/>
                <w:webHidden/>
              </w:rPr>
            </w:r>
            <w:r>
              <w:rPr>
                <w:noProof/>
                <w:webHidden/>
              </w:rPr>
              <w:fldChar w:fldCharType="separate"/>
            </w:r>
            <w:r>
              <w:rPr>
                <w:noProof/>
                <w:webHidden/>
              </w:rPr>
              <w:t>3</w:t>
            </w:r>
            <w:r>
              <w:rPr>
                <w:noProof/>
                <w:webHidden/>
              </w:rPr>
              <w:fldChar w:fldCharType="end"/>
            </w:r>
          </w:hyperlink>
        </w:p>
        <w:p w14:paraId="2BD8F7A4" w14:textId="26072015" w:rsidR="00030FC6" w:rsidRDefault="00030FC6">
          <w:pPr>
            <w:pStyle w:val="TOC2"/>
            <w:tabs>
              <w:tab w:val="left" w:pos="720"/>
              <w:tab w:val="right" w:leader="dot" w:pos="9016"/>
            </w:tabs>
            <w:rPr>
              <w:noProof/>
              <w:lang w:val="hu-HU" w:eastAsia="hu-HU"/>
            </w:rPr>
          </w:pPr>
          <w:hyperlink w:anchor="_Toc224423375" w:history="1">
            <w:r w:rsidRPr="007B7E7C">
              <w:rPr>
                <w:rStyle w:val="Hyperlink"/>
                <w:rFonts w:ascii="Arial" w:hAnsi="Arial" w:cs="Arial"/>
                <w:noProof/>
              </w:rPr>
              <w:t>2.</w:t>
            </w:r>
            <w:r>
              <w:rPr>
                <w:noProof/>
                <w:lang w:val="hu-HU" w:eastAsia="hu-HU"/>
              </w:rPr>
              <w:tab/>
            </w:r>
            <w:r w:rsidRPr="007B7E7C">
              <w:rPr>
                <w:rStyle w:val="Hyperlink"/>
                <w:rFonts w:ascii="Arial" w:hAnsi="Arial" w:cs="Arial"/>
                <w:noProof/>
              </w:rPr>
              <w:t>Aims and Objectives</w:t>
            </w:r>
            <w:r>
              <w:rPr>
                <w:noProof/>
                <w:webHidden/>
              </w:rPr>
              <w:tab/>
            </w:r>
            <w:r>
              <w:rPr>
                <w:noProof/>
                <w:webHidden/>
              </w:rPr>
              <w:fldChar w:fldCharType="begin"/>
            </w:r>
            <w:r>
              <w:rPr>
                <w:noProof/>
                <w:webHidden/>
              </w:rPr>
              <w:instrText xml:space="preserve"> PAGEREF _Toc224423375 \h </w:instrText>
            </w:r>
            <w:r>
              <w:rPr>
                <w:noProof/>
                <w:webHidden/>
              </w:rPr>
            </w:r>
            <w:r>
              <w:rPr>
                <w:noProof/>
                <w:webHidden/>
              </w:rPr>
              <w:fldChar w:fldCharType="separate"/>
            </w:r>
            <w:r>
              <w:rPr>
                <w:noProof/>
                <w:webHidden/>
              </w:rPr>
              <w:t>4</w:t>
            </w:r>
            <w:r>
              <w:rPr>
                <w:noProof/>
                <w:webHidden/>
              </w:rPr>
              <w:fldChar w:fldCharType="end"/>
            </w:r>
          </w:hyperlink>
        </w:p>
        <w:p w14:paraId="3DA10FB1" w14:textId="4BB06AE8" w:rsidR="00030FC6" w:rsidRDefault="00030FC6">
          <w:pPr>
            <w:pStyle w:val="TOC2"/>
            <w:tabs>
              <w:tab w:val="left" w:pos="720"/>
              <w:tab w:val="right" w:leader="dot" w:pos="9016"/>
            </w:tabs>
            <w:rPr>
              <w:noProof/>
              <w:lang w:val="hu-HU" w:eastAsia="hu-HU"/>
            </w:rPr>
          </w:pPr>
          <w:hyperlink w:anchor="_Toc224423376" w:history="1">
            <w:r w:rsidRPr="007B7E7C">
              <w:rPr>
                <w:rStyle w:val="Hyperlink"/>
                <w:rFonts w:ascii="Arial" w:hAnsi="Arial" w:cs="Arial"/>
                <w:noProof/>
              </w:rPr>
              <w:t>3.</w:t>
            </w:r>
            <w:r>
              <w:rPr>
                <w:noProof/>
                <w:lang w:val="hu-HU" w:eastAsia="hu-HU"/>
              </w:rPr>
              <w:tab/>
            </w:r>
            <w:r w:rsidRPr="007B7E7C">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_Toc224423376 \h </w:instrText>
            </w:r>
            <w:r>
              <w:rPr>
                <w:noProof/>
                <w:webHidden/>
              </w:rPr>
            </w:r>
            <w:r>
              <w:rPr>
                <w:noProof/>
                <w:webHidden/>
              </w:rPr>
              <w:fldChar w:fldCharType="separate"/>
            </w:r>
            <w:r>
              <w:rPr>
                <w:noProof/>
                <w:webHidden/>
              </w:rPr>
              <w:t>5</w:t>
            </w:r>
            <w:r>
              <w:rPr>
                <w:noProof/>
                <w:webHidden/>
              </w:rPr>
              <w:fldChar w:fldCharType="end"/>
            </w:r>
          </w:hyperlink>
        </w:p>
        <w:p w14:paraId="66E3CD38" w14:textId="4F438F2C" w:rsidR="00030FC6" w:rsidRDefault="00030FC6">
          <w:pPr>
            <w:pStyle w:val="TOC2"/>
            <w:tabs>
              <w:tab w:val="left" w:pos="720"/>
              <w:tab w:val="right" w:leader="dot" w:pos="9016"/>
            </w:tabs>
            <w:rPr>
              <w:noProof/>
              <w:lang w:val="hu-HU" w:eastAsia="hu-HU"/>
            </w:rPr>
          </w:pPr>
          <w:hyperlink w:anchor="_Toc224423377" w:history="1">
            <w:r w:rsidRPr="007B7E7C">
              <w:rPr>
                <w:rStyle w:val="Hyperlink"/>
                <w:rFonts w:ascii="Arial" w:hAnsi="Arial" w:cs="Arial"/>
                <w:noProof/>
              </w:rPr>
              <w:t>4.</w:t>
            </w:r>
            <w:r>
              <w:rPr>
                <w:noProof/>
                <w:lang w:val="hu-HU" w:eastAsia="hu-HU"/>
              </w:rPr>
              <w:tab/>
            </w:r>
            <w:r w:rsidRPr="007B7E7C">
              <w:rPr>
                <w:rStyle w:val="Hyperlink"/>
                <w:rFonts w:ascii="Arial" w:hAnsi="Arial" w:cs="Arial"/>
                <w:noProof/>
              </w:rPr>
              <w:t>Proposed Methodology and Sampling Techniques</w:t>
            </w:r>
            <w:r>
              <w:rPr>
                <w:noProof/>
                <w:webHidden/>
              </w:rPr>
              <w:tab/>
            </w:r>
            <w:r>
              <w:rPr>
                <w:noProof/>
                <w:webHidden/>
              </w:rPr>
              <w:fldChar w:fldCharType="begin"/>
            </w:r>
            <w:r>
              <w:rPr>
                <w:noProof/>
                <w:webHidden/>
              </w:rPr>
              <w:instrText xml:space="preserve"> PAGEREF _Toc224423377 \h </w:instrText>
            </w:r>
            <w:r>
              <w:rPr>
                <w:noProof/>
                <w:webHidden/>
              </w:rPr>
            </w:r>
            <w:r>
              <w:rPr>
                <w:noProof/>
                <w:webHidden/>
              </w:rPr>
              <w:fldChar w:fldCharType="separate"/>
            </w:r>
            <w:r>
              <w:rPr>
                <w:noProof/>
                <w:webHidden/>
              </w:rPr>
              <w:t>5</w:t>
            </w:r>
            <w:r>
              <w:rPr>
                <w:noProof/>
                <w:webHidden/>
              </w:rPr>
              <w:fldChar w:fldCharType="end"/>
            </w:r>
          </w:hyperlink>
        </w:p>
        <w:p w14:paraId="4C44C7F7" w14:textId="24BFE060" w:rsidR="00030FC6" w:rsidRDefault="00030FC6">
          <w:pPr>
            <w:pStyle w:val="TOC2"/>
            <w:tabs>
              <w:tab w:val="left" w:pos="720"/>
              <w:tab w:val="right" w:leader="dot" w:pos="9016"/>
            </w:tabs>
            <w:rPr>
              <w:noProof/>
              <w:lang w:val="hu-HU" w:eastAsia="hu-HU"/>
            </w:rPr>
          </w:pPr>
          <w:hyperlink w:anchor="_Toc224423378" w:history="1">
            <w:r w:rsidRPr="007B7E7C">
              <w:rPr>
                <w:rStyle w:val="Hyperlink"/>
                <w:rFonts w:ascii="Arial" w:hAnsi="Arial" w:cs="Arial"/>
                <w:noProof/>
              </w:rPr>
              <w:t>5.</w:t>
            </w:r>
            <w:r>
              <w:rPr>
                <w:noProof/>
                <w:lang w:val="hu-HU" w:eastAsia="hu-HU"/>
              </w:rPr>
              <w:tab/>
            </w:r>
            <w:r w:rsidRPr="007B7E7C">
              <w:rPr>
                <w:rStyle w:val="Hyperlink"/>
                <w:rFonts w:ascii="Arial" w:hAnsi="Arial" w:cs="Arial"/>
                <w:noProof/>
              </w:rPr>
              <w:t>Ethical Considerations, Reliability and Validity</w:t>
            </w:r>
            <w:r>
              <w:rPr>
                <w:noProof/>
                <w:webHidden/>
              </w:rPr>
              <w:tab/>
            </w:r>
            <w:r>
              <w:rPr>
                <w:noProof/>
                <w:webHidden/>
              </w:rPr>
              <w:fldChar w:fldCharType="begin"/>
            </w:r>
            <w:r>
              <w:rPr>
                <w:noProof/>
                <w:webHidden/>
              </w:rPr>
              <w:instrText xml:space="preserve"> PAGEREF _Toc224423378 \h </w:instrText>
            </w:r>
            <w:r>
              <w:rPr>
                <w:noProof/>
                <w:webHidden/>
              </w:rPr>
            </w:r>
            <w:r>
              <w:rPr>
                <w:noProof/>
                <w:webHidden/>
              </w:rPr>
              <w:fldChar w:fldCharType="separate"/>
            </w:r>
            <w:r>
              <w:rPr>
                <w:noProof/>
                <w:webHidden/>
              </w:rPr>
              <w:t>6</w:t>
            </w:r>
            <w:r>
              <w:rPr>
                <w:noProof/>
                <w:webHidden/>
              </w:rPr>
              <w:fldChar w:fldCharType="end"/>
            </w:r>
          </w:hyperlink>
        </w:p>
        <w:p w14:paraId="05B83AC8" w14:textId="1CF42418" w:rsidR="00030FC6" w:rsidRDefault="00030FC6">
          <w:pPr>
            <w:pStyle w:val="TOC2"/>
            <w:tabs>
              <w:tab w:val="left" w:pos="720"/>
              <w:tab w:val="right" w:leader="dot" w:pos="9016"/>
            </w:tabs>
            <w:rPr>
              <w:noProof/>
              <w:lang w:val="hu-HU" w:eastAsia="hu-HU"/>
            </w:rPr>
          </w:pPr>
          <w:hyperlink w:anchor="_Toc224423379" w:history="1">
            <w:r w:rsidRPr="007B7E7C">
              <w:rPr>
                <w:rStyle w:val="Hyperlink"/>
                <w:rFonts w:ascii="Arial" w:hAnsi="Arial" w:cs="Arial"/>
                <w:noProof/>
              </w:rPr>
              <w:t>6.</w:t>
            </w:r>
            <w:r>
              <w:rPr>
                <w:noProof/>
                <w:lang w:val="hu-HU" w:eastAsia="hu-HU"/>
              </w:rPr>
              <w:tab/>
            </w:r>
            <w:r w:rsidRPr="007B7E7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_Toc224423379 \h </w:instrText>
            </w:r>
            <w:r>
              <w:rPr>
                <w:noProof/>
                <w:webHidden/>
              </w:rPr>
            </w:r>
            <w:r>
              <w:rPr>
                <w:noProof/>
                <w:webHidden/>
              </w:rPr>
              <w:fldChar w:fldCharType="separate"/>
            </w:r>
            <w:r>
              <w:rPr>
                <w:noProof/>
                <w:webHidden/>
              </w:rPr>
              <w:t>6</w:t>
            </w:r>
            <w:r>
              <w:rPr>
                <w:noProof/>
                <w:webHidden/>
              </w:rPr>
              <w:fldChar w:fldCharType="end"/>
            </w:r>
          </w:hyperlink>
        </w:p>
        <w:p w14:paraId="07B3BB4A" w14:textId="3238A814" w:rsidR="00030FC6" w:rsidRDefault="00030FC6">
          <w:pPr>
            <w:pStyle w:val="TOC2"/>
            <w:tabs>
              <w:tab w:val="left" w:pos="720"/>
              <w:tab w:val="right" w:leader="dot" w:pos="9016"/>
            </w:tabs>
            <w:rPr>
              <w:noProof/>
              <w:lang w:val="hu-HU" w:eastAsia="hu-HU"/>
            </w:rPr>
          </w:pPr>
          <w:hyperlink w:anchor="_Toc224423380" w:history="1">
            <w:r w:rsidRPr="007B7E7C">
              <w:rPr>
                <w:rStyle w:val="Hyperlink"/>
                <w:rFonts w:ascii="Arial" w:hAnsi="Arial" w:cs="Arial"/>
                <w:noProof/>
              </w:rPr>
              <w:t>7.</w:t>
            </w:r>
            <w:r>
              <w:rPr>
                <w:noProof/>
                <w:lang w:val="hu-HU" w:eastAsia="hu-HU"/>
              </w:rPr>
              <w:tab/>
            </w:r>
            <w:r w:rsidRPr="007B7E7C">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_Toc224423380 \h </w:instrText>
            </w:r>
            <w:r>
              <w:rPr>
                <w:noProof/>
                <w:webHidden/>
              </w:rPr>
            </w:r>
            <w:r>
              <w:rPr>
                <w:noProof/>
                <w:webHidden/>
              </w:rPr>
              <w:fldChar w:fldCharType="separate"/>
            </w:r>
            <w:r>
              <w:rPr>
                <w:noProof/>
                <w:webHidden/>
              </w:rPr>
              <w:t>7</w:t>
            </w:r>
            <w:r>
              <w:rPr>
                <w:noProof/>
                <w:webHidden/>
              </w:rPr>
              <w:fldChar w:fldCharType="end"/>
            </w:r>
          </w:hyperlink>
        </w:p>
        <w:p w14:paraId="19C0E874" w14:textId="1524B4F1" w:rsidR="00E13D4B" w:rsidRPr="00B41D7A" w:rsidRDefault="00E13D4B">
          <w:r w:rsidRPr="00B41D7A">
            <w:rPr>
              <w:b/>
              <w:bCs/>
            </w:rPr>
            <w:fldChar w:fldCharType="end"/>
          </w:r>
        </w:p>
      </w:sdtContent>
    </w:sdt>
    <w:p w14:paraId="48C0CDC0" w14:textId="77777777" w:rsidR="00B412FC" w:rsidRPr="00B41D7A" w:rsidRDefault="00B412FC"/>
    <w:p w14:paraId="7DDBFE52" w14:textId="070B70D3" w:rsidR="00216A3D" w:rsidRPr="00B41D7A" w:rsidRDefault="00216A3D">
      <w:r w:rsidRPr="00B41D7A">
        <w:br w:type="page"/>
      </w:r>
    </w:p>
    <w:p w14:paraId="2317DDA9" w14:textId="7E3A9278" w:rsidR="000030FD" w:rsidRDefault="003D51BD" w:rsidP="00FF39ED">
      <w:pPr>
        <w:pStyle w:val="Heading2"/>
        <w:numPr>
          <w:ilvl w:val="0"/>
          <w:numId w:val="2"/>
        </w:numPr>
        <w:spacing w:before="120" w:after="160" w:line="360" w:lineRule="auto"/>
        <w:ind w:left="357" w:hanging="357"/>
        <w:rPr>
          <w:rFonts w:ascii="Arial" w:hAnsi="Arial" w:cs="Arial"/>
        </w:rPr>
      </w:pPr>
      <w:bookmarkStart w:id="1" w:name="_Hlk184403817"/>
      <w:bookmarkStart w:id="2" w:name="_Hlk170411364"/>
      <w:bookmarkStart w:id="3" w:name="_Toc224423374"/>
      <w:r w:rsidRPr="00B41D7A">
        <w:rPr>
          <w:rFonts w:ascii="Arial" w:hAnsi="Arial" w:cs="Arial"/>
        </w:rPr>
        <w:lastRenderedPageBreak/>
        <w:t>Introductio</w:t>
      </w:r>
      <w:r w:rsidR="000030FD">
        <w:rPr>
          <w:rFonts w:ascii="Arial" w:hAnsi="Arial" w:cs="Arial"/>
        </w:rPr>
        <w:t>n</w:t>
      </w:r>
      <w:bookmarkEnd w:id="3"/>
    </w:p>
    <w:p w14:paraId="12C86CA7" w14:textId="653967C3" w:rsidR="00457C95" w:rsidRDefault="00457C95" w:rsidP="00FF39ED">
      <w:pPr>
        <w:spacing w:after="240" w:line="360" w:lineRule="auto"/>
        <w:jc w:val="both"/>
        <w:rPr>
          <w:rFonts w:ascii="Arial" w:hAnsi="Arial" w:cs="Arial"/>
        </w:rPr>
      </w:pPr>
      <w:r>
        <w:rPr>
          <w:rFonts w:ascii="Arial" w:hAnsi="Arial" w:cs="Arial"/>
        </w:rPr>
        <w:t xml:space="preserve">Coastlines </w:t>
      </w:r>
      <w:r w:rsidR="005D0FC6">
        <w:rPr>
          <w:rFonts w:ascii="Arial" w:hAnsi="Arial" w:cs="Arial"/>
        </w:rPr>
        <w:t xml:space="preserve">steadily </w:t>
      </w:r>
      <w:r>
        <w:rPr>
          <w:rFonts w:ascii="Arial" w:hAnsi="Arial" w:cs="Arial"/>
        </w:rPr>
        <w:t xml:space="preserve">erode </w:t>
      </w:r>
      <w:r w:rsidR="005D0FC6">
        <w:rPr>
          <w:rFonts w:ascii="Arial" w:hAnsi="Arial" w:cs="Arial"/>
        </w:rPr>
        <w:t xml:space="preserve">by natural processes; </w:t>
      </w:r>
      <w:r w:rsidR="00605944">
        <w:rPr>
          <w:rFonts w:ascii="Arial" w:hAnsi="Arial" w:cs="Arial"/>
        </w:rPr>
        <w:t>however,</w:t>
      </w:r>
      <w:r w:rsidR="005D0FC6">
        <w:rPr>
          <w:rFonts w:ascii="Arial" w:hAnsi="Arial" w:cs="Arial"/>
        </w:rPr>
        <w:t xml:space="preserve"> the erosion rate accelerates due to climate change leading to sea-level rise and stronger storm activities</w:t>
      </w:r>
      <w:r w:rsidR="00605944">
        <w:rPr>
          <w:rFonts w:ascii="Arial" w:hAnsi="Arial" w:cs="Arial"/>
        </w:rPr>
        <w:t xml:space="preserve">. As a result, coastal flooding risk increases affecting </w:t>
      </w:r>
      <w:r w:rsidR="006B20AC">
        <w:rPr>
          <w:rFonts w:ascii="Arial" w:hAnsi="Arial" w:cs="Arial"/>
        </w:rPr>
        <w:t xml:space="preserve">both </w:t>
      </w:r>
      <w:r w:rsidR="00605944">
        <w:rPr>
          <w:rFonts w:ascii="Arial" w:hAnsi="Arial" w:cs="Arial"/>
        </w:rPr>
        <w:t>shore commun</w:t>
      </w:r>
      <w:r w:rsidR="006B20AC">
        <w:rPr>
          <w:rFonts w:ascii="Arial" w:hAnsi="Arial" w:cs="Arial"/>
        </w:rPr>
        <w:t>es</w:t>
      </w:r>
      <w:r w:rsidR="00605944">
        <w:rPr>
          <w:rFonts w:ascii="Arial" w:hAnsi="Arial" w:cs="Arial"/>
        </w:rPr>
        <w:t xml:space="preserve"> and infrastructure (The Flood Hub, 2018).</w:t>
      </w:r>
    </w:p>
    <w:p w14:paraId="328A46C5" w14:textId="49114CD3" w:rsidR="00FE5E46" w:rsidRDefault="00FE5E46" w:rsidP="00FF39ED">
      <w:pPr>
        <w:spacing w:after="240" w:line="360" w:lineRule="auto"/>
        <w:jc w:val="both"/>
        <w:rPr>
          <w:rFonts w:ascii="Arial" w:hAnsi="Arial" w:cs="Arial"/>
        </w:rPr>
      </w:pPr>
      <w:r>
        <w:rPr>
          <w:rFonts w:ascii="Arial" w:hAnsi="Arial" w:cs="Arial"/>
        </w:rPr>
        <w:t xml:space="preserve">The extensive coastline is one of the key characteristics of the British Isles, which includes a wide range of landforms and littoral environments, and strongly influenced by anthropogenic activities. </w:t>
      </w:r>
      <w:r w:rsidR="001D035E">
        <w:rPr>
          <w:rFonts w:ascii="Arial" w:hAnsi="Arial" w:cs="Arial"/>
        </w:rPr>
        <w:t>Coastal regions are significant pillars of the economy providing billions by mar</w:t>
      </w:r>
      <w:r w:rsidR="008D6E79">
        <w:rPr>
          <w:rFonts w:ascii="Arial" w:hAnsi="Arial" w:cs="Arial"/>
        </w:rPr>
        <w:t>itime and coastal zone</w:t>
      </w:r>
      <w:r w:rsidR="001D035E">
        <w:rPr>
          <w:rFonts w:ascii="Arial" w:hAnsi="Arial" w:cs="Arial"/>
        </w:rPr>
        <w:t xml:space="preserve"> related sector</w:t>
      </w:r>
      <w:r w:rsidR="008D6E79">
        <w:rPr>
          <w:rFonts w:ascii="Arial" w:hAnsi="Arial" w:cs="Arial"/>
        </w:rPr>
        <w:t xml:space="preserve">s (Turner, </w:t>
      </w:r>
      <w:r w:rsidR="008D6E79" w:rsidRPr="008D6E79">
        <w:rPr>
          <w:rFonts w:ascii="Arial" w:hAnsi="Arial" w:cs="Arial"/>
          <w:i/>
          <w:iCs/>
        </w:rPr>
        <w:t>et al.</w:t>
      </w:r>
      <w:r w:rsidR="008D6E79">
        <w:rPr>
          <w:rFonts w:ascii="Arial" w:hAnsi="Arial" w:cs="Arial"/>
        </w:rPr>
        <w:t>, 1998).</w:t>
      </w:r>
      <w:r w:rsidR="00DC7698">
        <w:rPr>
          <w:rFonts w:ascii="Arial" w:hAnsi="Arial" w:cs="Arial"/>
        </w:rPr>
        <w:t xml:space="preserve"> </w:t>
      </w:r>
    </w:p>
    <w:p w14:paraId="676D7DE6" w14:textId="37CF31C6" w:rsidR="00245923" w:rsidRDefault="00245923" w:rsidP="00FF39ED">
      <w:pPr>
        <w:spacing w:after="240" w:line="360" w:lineRule="auto"/>
        <w:jc w:val="both"/>
        <w:rPr>
          <w:rFonts w:ascii="Arial" w:hAnsi="Arial" w:cs="Arial"/>
        </w:rPr>
      </w:pPr>
      <w:r>
        <w:rPr>
          <w:rFonts w:ascii="Arial" w:hAnsi="Arial" w:cs="Arial"/>
          <w:noProof/>
        </w:rPr>
        <w:drawing>
          <wp:anchor distT="0" distB="0" distL="114300" distR="114300" simplePos="0" relativeHeight="251676160" behindDoc="1" locked="0" layoutInCell="1" allowOverlap="1" wp14:anchorId="19980E21" wp14:editId="252061A8">
            <wp:simplePos x="0" y="0"/>
            <wp:positionH relativeFrom="margin">
              <wp:align>left</wp:align>
            </wp:positionH>
            <wp:positionV relativeFrom="paragraph">
              <wp:posOffset>51058</wp:posOffset>
            </wp:positionV>
            <wp:extent cx="3385820" cy="2379345"/>
            <wp:effectExtent l="0" t="0" r="5080" b="1905"/>
            <wp:wrapTight wrapText="bothSides">
              <wp:wrapPolygon edited="0">
                <wp:start x="0" y="0"/>
                <wp:lineTo x="0" y="21444"/>
                <wp:lineTo x="21511" y="21444"/>
                <wp:lineTo x="21511" y="0"/>
                <wp:lineTo x="0" y="0"/>
              </wp:wrapPolygon>
            </wp:wrapTight>
            <wp:docPr id="70093465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934651" name="Picture 70093465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96443" cy="2386810"/>
                    </a:xfrm>
                    <a:prstGeom prst="rect">
                      <a:avLst/>
                    </a:prstGeom>
                  </pic:spPr>
                </pic:pic>
              </a:graphicData>
            </a:graphic>
            <wp14:sizeRelH relativeFrom="margin">
              <wp14:pctWidth>0</wp14:pctWidth>
            </wp14:sizeRelH>
            <wp14:sizeRelV relativeFrom="margin">
              <wp14:pctHeight>0</wp14:pctHeight>
            </wp14:sizeRelV>
          </wp:anchor>
        </w:drawing>
      </w:r>
      <w:r w:rsidR="001D3C5B">
        <w:rPr>
          <w:rFonts w:ascii="Arial" w:hAnsi="Arial" w:cs="Arial"/>
        </w:rPr>
        <w:t>Coastal management</w:t>
      </w:r>
      <w:r w:rsidR="002B0C2C">
        <w:rPr>
          <w:rFonts w:ascii="Arial" w:hAnsi="Arial" w:cs="Arial"/>
        </w:rPr>
        <w:t xml:space="preserve"> </w:t>
      </w:r>
      <w:r w:rsidR="00A03FD7">
        <w:rPr>
          <w:rFonts w:ascii="Arial" w:hAnsi="Arial" w:cs="Arial"/>
        </w:rPr>
        <w:t xml:space="preserve">(Fig. 1) </w:t>
      </w:r>
      <w:r w:rsidR="00B8607B">
        <w:rPr>
          <w:rFonts w:ascii="Arial" w:hAnsi="Arial" w:cs="Arial"/>
        </w:rPr>
        <w:t>involves</w:t>
      </w:r>
      <w:r w:rsidR="005427D6">
        <w:rPr>
          <w:rFonts w:ascii="Arial" w:hAnsi="Arial" w:cs="Arial"/>
        </w:rPr>
        <w:t xml:space="preserve"> </w:t>
      </w:r>
      <w:r w:rsidR="003E7237">
        <w:rPr>
          <w:rFonts w:ascii="Arial" w:hAnsi="Arial" w:cs="Arial"/>
        </w:rPr>
        <w:t>the practice of managing the conservation and development of shoreline areas</w:t>
      </w:r>
      <w:r w:rsidR="0067114D">
        <w:rPr>
          <w:rFonts w:ascii="Arial" w:hAnsi="Arial" w:cs="Arial"/>
        </w:rPr>
        <w:t xml:space="preserve">, </w:t>
      </w:r>
      <w:r w:rsidR="008A4B8D">
        <w:rPr>
          <w:rFonts w:ascii="Arial" w:hAnsi="Arial" w:cs="Arial"/>
        </w:rPr>
        <w:t>considering</w:t>
      </w:r>
      <w:r w:rsidR="0067114D">
        <w:rPr>
          <w:rFonts w:ascii="Arial" w:hAnsi="Arial" w:cs="Arial"/>
        </w:rPr>
        <w:t xml:space="preserve"> fragmented governance structures and combined impacts of human activities on marine and coastline ecosystems (Godschalk, 2010). </w:t>
      </w:r>
    </w:p>
    <w:p w14:paraId="1CAE634C" w14:textId="77777777" w:rsidR="00245923" w:rsidRDefault="00245923" w:rsidP="00245923">
      <w:pPr>
        <w:spacing w:after="0" w:line="240" w:lineRule="auto"/>
        <w:jc w:val="both"/>
        <w:rPr>
          <w:rFonts w:ascii="Arial" w:hAnsi="Arial" w:cs="Arial"/>
          <w:sz w:val="20"/>
          <w:szCs w:val="20"/>
        </w:rPr>
      </w:pPr>
      <w:r w:rsidRPr="00DE74B9">
        <w:rPr>
          <w:rFonts w:ascii="Arial" w:hAnsi="Arial" w:cs="Arial"/>
          <w:sz w:val="20"/>
          <w:szCs w:val="20"/>
        </w:rPr>
        <w:t>Figure 1. Coastal Management Benefits as coastal change</w:t>
      </w:r>
    </w:p>
    <w:p w14:paraId="0161D146" w14:textId="6216F0CA" w:rsidR="00245923" w:rsidRPr="00DE74B9" w:rsidRDefault="00245923" w:rsidP="00245923">
      <w:pPr>
        <w:spacing w:after="0" w:line="240" w:lineRule="auto"/>
        <w:jc w:val="both"/>
        <w:rPr>
          <w:rFonts w:ascii="Arial" w:hAnsi="Arial" w:cs="Arial"/>
          <w:sz w:val="20"/>
          <w:szCs w:val="20"/>
        </w:rPr>
      </w:pPr>
      <w:r>
        <w:rPr>
          <w:rFonts w:ascii="Arial" w:hAnsi="Arial" w:cs="Arial"/>
          <w:sz w:val="20"/>
          <w:szCs w:val="20"/>
        </w:rPr>
        <w:t xml:space="preserve">is explained by </w:t>
      </w:r>
      <w:r w:rsidRPr="00DE74B9">
        <w:rPr>
          <w:rFonts w:ascii="Arial" w:hAnsi="Arial" w:cs="Arial"/>
          <w:sz w:val="20"/>
          <w:szCs w:val="20"/>
        </w:rPr>
        <w:t>The Flood Hub (2018).</w:t>
      </w:r>
    </w:p>
    <w:p w14:paraId="0A496595" w14:textId="4D2FF59B" w:rsidR="000749E3" w:rsidRDefault="00A4041B" w:rsidP="00245923">
      <w:pPr>
        <w:spacing w:before="240" w:after="240" w:line="360" w:lineRule="auto"/>
        <w:jc w:val="both"/>
        <w:rPr>
          <w:rFonts w:ascii="Arial" w:hAnsi="Arial" w:cs="Arial"/>
        </w:rPr>
      </w:pPr>
      <w:r>
        <w:rPr>
          <w:rFonts w:ascii="Arial" w:hAnsi="Arial" w:cs="Arial"/>
        </w:rPr>
        <w:t xml:space="preserve">Main coastal management strategies in Swansea Bay are </w:t>
      </w:r>
      <w:r w:rsidR="00925B2E">
        <w:rPr>
          <w:rFonts w:ascii="Arial" w:hAnsi="Arial" w:cs="Arial"/>
        </w:rPr>
        <w:t>led</w:t>
      </w:r>
      <w:r>
        <w:rPr>
          <w:rFonts w:ascii="Arial" w:hAnsi="Arial" w:cs="Arial"/>
        </w:rPr>
        <w:t xml:space="preserve"> by Swansea </w:t>
      </w:r>
      <w:r w:rsidR="00467D1E">
        <w:rPr>
          <w:rFonts w:ascii="Arial" w:hAnsi="Arial" w:cs="Arial"/>
        </w:rPr>
        <w:t xml:space="preserve">City </w:t>
      </w:r>
      <w:r>
        <w:rPr>
          <w:rFonts w:ascii="Arial" w:hAnsi="Arial" w:cs="Arial"/>
        </w:rPr>
        <w:t xml:space="preserve">Council </w:t>
      </w:r>
      <w:r w:rsidR="004B63D6">
        <w:rPr>
          <w:rFonts w:ascii="Arial" w:hAnsi="Arial" w:cs="Arial"/>
        </w:rPr>
        <w:t xml:space="preserve">in partnership with Swansea and Carmarthen Bay </w:t>
      </w:r>
      <w:r w:rsidR="0046578C">
        <w:rPr>
          <w:rFonts w:ascii="Arial" w:hAnsi="Arial" w:cs="Arial"/>
        </w:rPr>
        <w:t>Coastal Engineering Group (SCBCEG</w:t>
      </w:r>
      <w:r w:rsidR="00775D56">
        <w:rPr>
          <w:rFonts w:ascii="Arial" w:hAnsi="Arial" w:cs="Arial"/>
        </w:rPr>
        <w:t>; South Wales Coastal Group, 2024</w:t>
      </w:r>
      <w:r w:rsidR="0046578C">
        <w:rPr>
          <w:rFonts w:ascii="Arial" w:hAnsi="Arial" w:cs="Arial"/>
        </w:rPr>
        <w:t xml:space="preserve">) </w:t>
      </w:r>
      <w:r w:rsidR="00925B2E">
        <w:rPr>
          <w:rFonts w:ascii="Arial" w:hAnsi="Arial" w:cs="Arial"/>
        </w:rPr>
        <w:t xml:space="preserve">and concentrates on </w:t>
      </w:r>
      <w:r w:rsidR="0046578C">
        <w:rPr>
          <w:rFonts w:ascii="Arial" w:hAnsi="Arial" w:cs="Arial"/>
        </w:rPr>
        <w:t>securing</w:t>
      </w:r>
      <w:r w:rsidR="008B149B">
        <w:rPr>
          <w:rFonts w:ascii="Arial" w:hAnsi="Arial" w:cs="Arial"/>
        </w:rPr>
        <w:t xml:space="preserve"> of infrastructure from </w:t>
      </w:r>
      <w:r w:rsidR="0046578C">
        <w:rPr>
          <w:rFonts w:ascii="Arial" w:hAnsi="Arial" w:cs="Arial"/>
        </w:rPr>
        <w:t>increasing</w:t>
      </w:r>
      <w:r w:rsidR="008B149B">
        <w:rPr>
          <w:rFonts w:ascii="Arial" w:hAnsi="Arial" w:cs="Arial"/>
        </w:rPr>
        <w:t xml:space="preserve"> sea-levels</w:t>
      </w:r>
      <w:r w:rsidR="0046578C">
        <w:rPr>
          <w:rFonts w:ascii="Arial" w:hAnsi="Arial" w:cs="Arial"/>
        </w:rPr>
        <w:t>, coastal flood</w:t>
      </w:r>
      <w:r w:rsidR="008B149B">
        <w:rPr>
          <w:rFonts w:ascii="Arial" w:hAnsi="Arial" w:cs="Arial"/>
        </w:rPr>
        <w:t xml:space="preserve"> and erosion</w:t>
      </w:r>
      <w:r w:rsidR="00CA7CB9">
        <w:rPr>
          <w:rFonts w:ascii="Arial" w:hAnsi="Arial" w:cs="Arial"/>
        </w:rPr>
        <w:t xml:space="preserve"> </w:t>
      </w:r>
      <w:r w:rsidR="00467D1E">
        <w:rPr>
          <w:rFonts w:ascii="Arial" w:hAnsi="Arial" w:cs="Arial"/>
        </w:rPr>
        <w:t xml:space="preserve">(Swansea Council, 2023) </w:t>
      </w:r>
      <w:r w:rsidR="00CA7CB9">
        <w:rPr>
          <w:rFonts w:ascii="Arial" w:hAnsi="Arial" w:cs="Arial"/>
        </w:rPr>
        <w:t>by hard engineering like the Mumbles Coastal Protection Scheme (</w:t>
      </w:r>
      <w:r w:rsidR="0056144A">
        <w:rPr>
          <w:rFonts w:ascii="Arial" w:hAnsi="Arial" w:cs="Arial"/>
        </w:rPr>
        <w:t>Welsh Government, 2025</w:t>
      </w:r>
      <w:r w:rsidR="00CA7CB9">
        <w:rPr>
          <w:rFonts w:ascii="Arial" w:hAnsi="Arial" w:cs="Arial"/>
        </w:rPr>
        <w:t>)</w:t>
      </w:r>
      <w:r w:rsidR="00A03FD7">
        <w:rPr>
          <w:rFonts w:ascii="Arial" w:hAnsi="Arial" w:cs="Arial"/>
        </w:rPr>
        <w:t xml:space="preserve">, while preserving natural habitats like </w:t>
      </w:r>
      <w:r w:rsidR="008B149B">
        <w:rPr>
          <w:rFonts w:ascii="Arial" w:hAnsi="Arial" w:cs="Arial"/>
        </w:rPr>
        <w:t>Blackpill SSSI (Site of Special Scientific Interest</w:t>
      </w:r>
      <w:r w:rsidR="00F94349">
        <w:rPr>
          <w:rFonts w:ascii="Arial" w:hAnsi="Arial" w:cs="Arial"/>
        </w:rPr>
        <w:t>; Swansea Council, 2026</w:t>
      </w:r>
      <w:r w:rsidR="008B149B">
        <w:rPr>
          <w:rFonts w:ascii="Arial" w:hAnsi="Arial" w:cs="Arial"/>
        </w:rPr>
        <w:t xml:space="preserve">) or </w:t>
      </w:r>
      <w:r w:rsidR="00A03FD7">
        <w:rPr>
          <w:rFonts w:ascii="Arial" w:hAnsi="Arial" w:cs="Arial"/>
        </w:rPr>
        <w:t>Crymlyn Burrows</w:t>
      </w:r>
      <w:r w:rsidR="00CA7CB9">
        <w:rPr>
          <w:rFonts w:ascii="Arial" w:hAnsi="Arial" w:cs="Arial"/>
        </w:rPr>
        <w:t xml:space="preserve"> (</w:t>
      </w:r>
      <w:r w:rsidR="00E62CA3">
        <w:rPr>
          <w:rFonts w:ascii="Arial" w:hAnsi="Arial" w:cs="Arial"/>
        </w:rPr>
        <w:t>Neath Port Talbot Nature, 2025</w:t>
      </w:r>
      <w:r w:rsidR="00CA7CB9">
        <w:rPr>
          <w:rFonts w:ascii="Arial" w:hAnsi="Arial" w:cs="Arial"/>
        </w:rPr>
        <w:t>)</w:t>
      </w:r>
      <w:r w:rsidR="008B149B">
        <w:rPr>
          <w:rFonts w:ascii="Arial" w:hAnsi="Arial" w:cs="Arial"/>
        </w:rPr>
        <w:t>.</w:t>
      </w:r>
      <w:r w:rsidR="00A03FD7">
        <w:rPr>
          <w:rFonts w:ascii="Arial" w:hAnsi="Arial" w:cs="Arial"/>
        </w:rPr>
        <w:t xml:space="preserve"> </w:t>
      </w:r>
    </w:p>
    <w:p w14:paraId="03CF13E5" w14:textId="7E0DAF40" w:rsidR="00741968" w:rsidRPr="002A3732" w:rsidRDefault="00F94349" w:rsidP="00FF39ED">
      <w:pPr>
        <w:spacing w:after="240" w:line="360" w:lineRule="auto"/>
        <w:jc w:val="both"/>
        <w:rPr>
          <w:rFonts w:ascii="Arial" w:hAnsi="Arial" w:cs="Arial"/>
          <w:color w:val="000000" w:themeColor="text1"/>
        </w:rPr>
      </w:pPr>
      <w:r>
        <w:rPr>
          <w:rFonts w:ascii="Arial" w:hAnsi="Arial" w:cs="Arial"/>
        </w:rPr>
        <w:t>Eco</w:t>
      </w:r>
      <w:r w:rsidR="00563F51">
        <w:rPr>
          <w:rFonts w:ascii="Arial" w:hAnsi="Arial" w:cs="Arial"/>
        </w:rPr>
        <w:t>tourism refers to sustainable, nature-based tourism that advocates conservation efforts and includes educational interpretations of the natural environment (</w:t>
      </w:r>
      <w:r w:rsidR="00563F51" w:rsidRPr="00563F51">
        <w:rPr>
          <w:rFonts w:ascii="Arial" w:hAnsi="Arial" w:cs="Arial"/>
          <w:color w:val="000000" w:themeColor="text1"/>
        </w:rPr>
        <w:t>Paul and Roy, 2023</w:t>
      </w:r>
      <w:r w:rsidR="00563F51">
        <w:rPr>
          <w:rFonts w:ascii="Arial" w:hAnsi="Arial" w:cs="Arial"/>
          <w:color w:val="000000" w:themeColor="text1"/>
        </w:rPr>
        <w:t>)</w:t>
      </w:r>
      <w:r w:rsidR="00563F51">
        <w:rPr>
          <w:rFonts w:ascii="Arial" w:hAnsi="Arial" w:cs="Arial"/>
          <w:color w:val="000000" w:themeColor="text1"/>
        </w:rPr>
        <w:t>.</w:t>
      </w:r>
      <w:r w:rsidR="00975A5B">
        <w:rPr>
          <w:rFonts w:ascii="Arial" w:hAnsi="Arial" w:cs="Arial"/>
          <w:color w:val="000000" w:themeColor="text1"/>
        </w:rPr>
        <w:t xml:space="preserve"> </w:t>
      </w:r>
      <w:r w:rsidR="002A3732">
        <w:rPr>
          <w:rFonts w:ascii="Arial" w:hAnsi="Arial" w:cs="Arial"/>
          <w:color w:val="000000" w:themeColor="text1"/>
        </w:rPr>
        <w:t xml:space="preserve">In </w:t>
      </w:r>
      <w:r w:rsidR="0044143D">
        <w:rPr>
          <w:rFonts w:ascii="Arial" w:hAnsi="Arial" w:cs="Arial"/>
          <w:color w:val="000000" w:themeColor="text1"/>
        </w:rPr>
        <w:t>Swansea Bay</w:t>
      </w:r>
      <w:r w:rsidR="002A3732">
        <w:rPr>
          <w:rFonts w:ascii="Arial" w:hAnsi="Arial" w:cs="Arial"/>
          <w:color w:val="000000" w:themeColor="text1"/>
        </w:rPr>
        <w:t xml:space="preserve">, ecotourism brings together the area’s beautiful coastal </w:t>
      </w:r>
      <w:r w:rsidR="002A3732">
        <w:rPr>
          <w:rFonts w:ascii="Arial" w:hAnsi="Arial" w:cs="Arial"/>
          <w:color w:val="000000" w:themeColor="text1"/>
        </w:rPr>
        <w:lastRenderedPageBreak/>
        <w:t xml:space="preserve">landscapes and </w:t>
      </w:r>
      <w:r w:rsidR="003B377C">
        <w:rPr>
          <w:rFonts w:ascii="Arial" w:hAnsi="Arial" w:cs="Arial"/>
          <w:color w:val="000000" w:themeColor="text1"/>
        </w:rPr>
        <w:t>green countryside with initiatives aimed at protecting and preserving these natural beauties. By choosing environmentally responsible travel, visitors can experience Swansea’s abundant biodiversity while also supporting the long-term sustainability of the environment and</w:t>
      </w:r>
      <w:r w:rsidR="00AD450F">
        <w:rPr>
          <w:rFonts w:ascii="Arial" w:hAnsi="Arial" w:cs="Arial"/>
          <w:color w:val="000000" w:themeColor="text1"/>
        </w:rPr>
        <w:t xml:space="preserve"> the well-being of the neighbourhood (Coast Swansea, 2026).</w:t>
      </w:r>
    </w:p>
    <w:p w14:paraId="00B56ADE" w14:textId="6D6E3E25" w:rsidR="0059505B" w:rsidRDefault="0059505B" w:rsidP="00FF39ED">
      <w:pPr>
        <w:pStyle w:val="Heading2"/>
        <w:numPr>
          <w:ilvl w:val="0"/>
          <w:numId w:val="2"/>
        </w:numPr>
        <w:spacing w:before="120" w:after="160" w:line="360" w:lineRule="auto"/>
        <w:ind w:left="351" w:hanging="357"/>
        <w:rPr>
          <w:rFonts w:ascii="Arial" w:hAnsi="Arial" w:cs="Arial"/>
        </w:rPr>
      </w:pPr>
      <w:bookmarkStart w:id="4" w:name="_Toc224423375"/>
      <w:r w:rsidRPr="000030FD">
        <w:rPr>
          <w:rFonts w:ascii="Arial" w:hAnsi="Arial" w:cs="Arial"/>
        </w:rPr>
        <w:t>Aims and Objectives</w:t>
      </w:r>
      <w:bookmarkEnd w:id="4"/>
    </w:p>
    <w:p w14:paraId="0B903C64" w14:textId="75D0F611" w:rsidR="001A6CBF" w:rsidRDefault="009C5C0C" w:rsidP="009C5C0C">
      <w:pPr>
        <w:spacing w:line="360" w:lineRule="auto"/>
        <w:jc w:val="both"/>
        <w:rPr>
          <w:rFonts w:ascii="Arial" w:hAnsi="Arial" w:cs="Arial"/>
        </w:rPr>
      </w:pPr>
      <w:r w:rsidRPr="009C5C0C">
        <w:rPr>
          <w:rFonts w:ascii="Arial" w:hAnsi="Arial" w:cs="Arial"/>
        </w:rPr>
        <w:t>The aim of</w:t>
      </w:r>
      <w:r w:rsidR="000A56E5">
        <w:rPr>
          <w:rFonts w:ascii="Arial" w:hAnsi="Arial" w:cs="Arial"/>
        </w:rPr>
        <w:t xml:space="preserve"> th</w:t>
      </w:r>
      <w:r w:rsidR="0078381B">
        <w:rPr>
          <w:rFonts w:ascii="Arial" w:hAnsi="Arial" w:cs="Arial"/>
        </w:rPr>
        <w:t>is study</w:t>
      </w:r>
      <w:r w:rsidRPr="009C5C0C">
        <w:rPr>
          <w:rFonts w:ascii="Arial" w:hAnsi="Arial" w:cs="Arial"/>
        </w:rPr>
        <w:t xml:space="preserve"> is to</w:t>
      </w:r>
      <w:r>
        <w:rPr>
          <w:rFonts w:ascii="Arial" w:hAnsi="Arial" w:cs="Arial"/>
        </w:rPr>
        <w:t xml:space="preserve"> </w:t>
      </w:r>
      <w:r w:rsidR="00810EED">
        <w:rPr>
          <w:rFonts w:ascii="Arial" w:hAnsi="Arial" w:cs="Arial"/>
        </w:rPr>
        <w:t>examine how coastal management strategies influence the development of sustainable eco-tourism in Swansea Bay and how these practices support nature conservation and local economic development in Swansea?</w:t>
      </w:r>
    </w:p>
    <w:p w14:paraId="125490C0" w14:textId="54417827" w:rsidR="00540B90" w:rsidRDefault="00A90883" w:rsidP="009C5C0C">
      <w:pPr>
        <w:spacing w:line="360" w:lineRule="auto"/>
        <w:jc w:val="both"/>
        <w:rPr>
          <w:rFonts w:ascii="Arial" w:hAnsi="Arial" w:cs="Arial"/>
        </w:rPr>
      </w:pPr>
      <w:r>
        <w:rPr>
          <w:rFonts w:ascii="Arial" w:hAnsi="Arial" w:cs="Arial"/>
        </w:rPr>
        <w:t xml:space="preserve">The overall </w:t>
      </w:r>
      <w:r w:rsidR="0078381B">
        <w:rPr>
          <w:rFonts w:ascii="Arial" w:hAnsi="Arial" w:cs="Arial"/>
        </w:rPr>
        <w:t>research</w:t>
      </w:r>
      <w:r>
        <w:rPr>
          <w:rFonts w:ascii="Arial" w:hAnsi="Arial" w:cs="Arial"/>
        </w:rPr>
        <w:t xml:space="preserve"> </w:t>
      </w:r>
      <w:r w:rsidR="0078381B">
        <w:rPr>
          <w:rFonts w:ascii="Arial" w:hAnsi="Arial" w:cs="Arial"/>
        </w:rPr>
        <w:t>targets to reach</w:t>
      </w:r>
      <w:r>
        <w:rPr>
          <w:rFonts w:ascii="Arial" w:hAnsi="Arial" w:cs="Arial"/>
        </w:rPr>
        <w:t xml:space="preserve"> the following </w:t>
      </w:r>
      <w:r w:rsidR="0078381B">
        <w:rPr>
          <w:rFonts w:ascii="Arial" w:hAnsi="Arial" w:cs="Arial"/>
        </w:rPr>
        <w:t>outcomes</w:t>
      </w:r>
      <w:r w:rsidR="00C513AC">
        <w:rPr>
          <w:rFonts w:ascii="Arial" w:hAnsi="Arial" w:cs="Arial"/>
        </w:rPr>
        <w:t>:</w:t>
      </w:r>
    </w:p>
    <w:p w14:paraId="0A228C1C" w14:textId="2AA5BDC0" w:rsidR="00563933" w:rsidRPr="0078381B" w:rsidRDefault="00810EED" w:rsidP="00D17C09">
      <w:pPr>
        <w:pStyle w:val="ListParagraph"/>
        <w:numPr>
          <w:ilvl w:val="0"/>
          <w:numId w:val="24"/>
        </w:numPr>
        <w:spacing w:line="360" w:lineRule="auto"/>
        <w:ind w:left="714" w:hanging="357"/>
        <w:jc w:val="both"/>
        <w:rPr>
          <w:rFonts w:ascii="Arial" w:hAnsi="Arial" w:cs="Arial"/>
        </w:rPr>
      </w:pPr>
      <w:r>
        <w:rPr>
          <w:rFonts w:ascii="Arial" w:hAnsi="Arial" w:cs="Arial"/>
        </w:rPr>
        <w:t>Examination of coastal management practices in Swansea Bay.</w:t>
      </w:r>
    </w:p>
    <w:p w14:paraId="09FEFBD3" w14:textId="792BBC03" w:rsidR="00843289" w:rsidRDefault="00810EED" w:rsidP="00D17C09">
      <w:pPr>
        <w:pStyle w:val="ListParagraph"/>
        <w:numPr>
          <w:ilvl w:val="0"/>
          <w:numId w:val="24"/>
        </w:numPr>
        <w:spacing w:line="360" w:lineRule="auto"/>
        <w:ind w:left="714" w:hanging="357"/>
        <w:jc w:val="both"/>
        <w:rPr>
          <w:rFonts w:ascii="Arial" w:hAnsi="Arial" w:cs="Arial"/>
        </w:rPr>
      </w:pPr>
      <w:r>
        <w:rPr>
          <w:rFonts w:ascii="Arial" w:hAnsi="Arial" w:cs="Arial"/>
        </w:rPr>
        <w:t>Evaluat</w:t>
      </w:r>
      <w:r w:rsidR="00D17C09">
        <w:rPr>
          <w:rFonts w:ascii="Arial" w:hAnsi="Arial" w:cs="Arial"/>
        </w:rPr>
        <w:t>ing</w:t>
      </w:r>
      <w:r>
        <w:rPr>
          <w:rFonts w:ascii="Arial" w:hAnsi="Arial" w:cs="Arial"/>
        </w:rPr>
        <w:t xml:space="preserve"> the role of eco-tourism in supporting coastal conservation.</w:t>
      </w:r>
    </w:p>
    <w:p w14:paraId="2D8AA34B" w14:textId="0395F6D2" w:rsidR="00843289" w:rsidRDefault="00843289" w:rsidP="00D17C09">
      <w:pPr>
        <w:pStyle w:val="ListParagraph"/>
        <w:numPr>
          <w:ilvl w:val="0"/>
          <w:numId w:val="24"/>
        </w:numPr>
        <w:spacing w:line="360" w:lineRule="auto"/>
        <w:ind w:left="714" w:hanging="357"/>
        <w:jc w:val="both"/>
        <w:rPr>
          <w:rFonts w:ascii="Arial" w:hAnsi="Arial" w:cs="Arial"/>
        </w:rPr>
      </w:pPr>
      <w:r>
        <w:rPr>
          <w:rFonts w:ascii="Arial" w:hAnsi="Arial" w:cs="Arial"/>
        </w:rPr>
        <w:t>Assessing environmental and economic impacts of tourism in Swansea Bay.</w:t>
      </w:r>
    </w:p>
    <w:p w14:paraId="18A0C523" w14:textId="350B7515" w:rsidR="00843289" w:rsidRDefault="00843289" w:rsidP="00D17C09">
      <w:pPr>
        <w:pStyle w:val="ListParagraph"/>
        <w:numPr>
          <w:ilvl w:val="0"/>
          <w:numId w:val="24"/>
        </w:numPr>
        <w:spacing w:line="360" w:lineRule="auto"/>
        <w:ind w:left="714" w:hanging="357"/>
        <w:jc w:val="both"/>
        <w:rPr>
          <w:rFonts w:ascii="Arial" w:hAnsi="Arial" w:cs="Arial"/>
        </w:rPr>
      </w:pPr>
      <w:r>
        <w:rPr>
          <w:rFonts w:ascii="Arial" w:hAnsi="Arial" w:cs="Arial"/>
        </w:rPr>
        <w:t>Analy</w:t>
      </w:r>
      <w:r w:rsidR="00D17C09">
        <w:rPr>
          <w:rFonts w:ascii="Arial" w:hAnsi="Arial" w:cs="Arial"/>
        </w:rPr>
        <w:t>sis of</w:t>
      </w:r>
      <w:r>
        <w:rPr>
          <w:rFonts w:ascii="Arial" w:hAnsi="Arial" w:cs="Arial"/>
        </w:rPr>
        <w:t xml:space="preserve"> stakeholder involvement in coastal management.</w:t>
      </w:r>
    </w:p>
    <w:p w14:paraId="3594275A" w14:textId="7453EFD1" w:rsidR="00843289" w:rsidRDefault="00843289" w:rsidP="00843289">
      <w:pPr>
        <w:pStyle w:val="ListParagraph"/>
        <w:numPr>
          <w:ilvl w:val="0"/>
          <w:numId w:val="24"/>
        </w:numPr>
        <w:spacing w:line="360" w:lineRule="auto"/>
        <w:jc w:val="both"/>
        <w:rPr>
          <w:rFonts w:ascii="Arial" w:hAnsi="Arial" w:cs="Arial"/>
        </w:rPr>
      </w:pPr>
      <w:r>
        <w:rPr>
          <w:rFonts w:ascii="Arial" w:hAnsi="Arial" w:cs="Arial"/>
        </w:rPr>
        <w:t>Providing recommendations for sustainable coastal tourism.</w:t>
      </w:r>
    </w:p>
    <w:p w14:paraId="6FE732BC" w14:textId="77777777" w:rsidR="00F46DD9" w:rsidRPr="00F46DD9" w:rsidRDefault="00F46DD9" w:rsidP="00F46DD9">
      <w:pPr>
        <w:spacing w:line="360" w:lineRule="auto"/>
        <w:jc w:val="both"/>
        <w:rPr>
          <w:rFonts w:ascii="Arial" w:hAnsi="Arial" w:cs="Arial"/>
        </w:rPr>
      </w:pPr>
    </w:p>
    <w:p w14:paraId="3BCBAD0D" w14:textId="77777777" w:rsidR="00D17C09" w:rsidRDefault="006F35A7" w:rsidP="00D22C85">
      <w:pPr>
        <w:spacing w:after="240" w:line="360" w:lineRule="auto"/>
        <w:jc w:val="both"/>
        <w:rPr>
          <w:rFonts w:ascii="Arial" w:hAnsi="Arial" w:cs="Arial"/>
        </w:rPr>
      </w:pPr>
      <w:r>
        <w:rPr>
          <w:rFonts w:ascii="Arial" w:hAnsi="Arial" w:cs="Arial"/>
        </w:rPr>
        <w:t>The</w:t>
      </w:r>
      <w:r w:rsidR="000A56E5">
        <w:rPr>
          <w:rFonts w:ascii="Arial" w:hAnsi="Arial" w:cs="Arial"/>
        </w:rPr>
        <w:t xml:space="preserve"> proposed</w:t>
      </w:r>
      <w:r>
        <w:rPr>
          <w:rFonts w:ascii="Arial" w:hAnsi="Arial" w:cs="Arial"/>
        </w:rPr>
        <w:t xml:space="preserve"> </w:t>
      </w:r>
      <w:r w:rsidR="00BF2BFB">
        <w:rPr>
          <w:rFonts w:ascii="Arial" w:hAnsi="Arial" w:cs="Arial"/>
        </w:rPr>
        <w:t>coastal management study</w:t>
      </w:r>
      <w:r>
        <w:rPr>
          <w:rFonts w:ascii="Arial" w:hAnsi="Arial" w:cs="Arial"/>
        </w:rPr>
        <w:t xml:space="preserve"> </w:t>
      </w:r>
      <w:r w:rsidR="00BF2BFB">
        <w:rPr>
          <w:rFonts w:ascii="Arial" w:hAnsi="Arial" w:cs="Arial"/>
        </w:rPr>
        <w:t>aims</w:t>
      </w:r>
      <w:r>
        <w:rPr>
          <w:rFonts w:ascii="Arial" w:hAnsi="Arial" w:cs="Arial"/>
        </w:rPr>
        <w:t xml:space="preserve"> to present </w:t>
      </w:r>
      <w:r w:rsidR="00BF2BFB">
        <w:rPr>
          <w:rFonts w:ascii="Arial" w:hAnsi="Arial" w:cs="Arial"/>
        </w:rPr>
        <w:t xml:space="preserve">results and interpretation in relation to </w:t>
      </w:r>
      <w:r>
        <w:rPr>
          <w:rFonts w:ascii="Arial" w:hAnsi="Arial" w:cs="Arial"/>
        </w:rPr>
        <w:t xml:space="preserve">the following </w:t>
      </w:r>
      <w:r w:rsidR="00BF2BFB">
        <w:rPr>
          <w:rFonts w:ascii="Arial" w:hAnsi="Arial" w:cs="Arial"/>
        </w:rPr>
        <w:t xml:space="preserve">research </w:t>
      </w:r>
      <w:r>
        <w:rPr>
          <w:rFonts w:ascii="Arial" w:hAnsi="Arial" w:cs="Arial"/>
        </w:rPr>
        <w:t>question</w:t>
      </w:r>
      <w:r w:rsidR="00D17C09">
        <w:rPr>
          <w:rFonts w:ascii="Arial" w:hAnsi="Arial" w:cs="Arial"/>
        </w:rPr>
        <w:t>s</w:t>
      </w:r>
      <w:r>
        <w:rPr>
          <w:rFonts w:ascii="Arial" w:hAnsi="Arial" w:cs="Arial"/>
        </w:rPr>
        <w:t xml:space="preserve">: </w:t>
      </w:r>
    </w:p>
    <w:p w14:paraId="0B47F68B" w14:textId="2375EFD7" w:rsidR="006F35A7" w:rsidRPr="00F46DD9" w:rsidRDefault="00D17C09" w:rsidP="00F46DD9">
      <w:pPr>
        <w:pStyle w:val="ListParagraph"/>
        <w:numPr>
          <w:ilvl w:val="0"/>
          <w:numId w:val="25"/>
        </w:numPr>
        <w:spacing w:after="240" w:line="360" w:lineRule="auto"/>
        <w:jc w:val="both"/>
        <w:rPr>
          <w:rFonts w:ascii="Arial" w:hAnsi="Arial" w:cs="Arial"/>
        </w:rPr>
      </w:pPr>
      <w:r w:rsidRPr="00F46DD9">
        <w:rPr>
          <w:rFonts w:ascii="Arial" w:hAnsi="Arial" w:cs="Arial"/>
        </w:rPr>
        <w:t>H</w:t>
      </w:r>
      <w:r w:rsidR="003A1AF4" w:rsidRPr="00F46DD9">
        <w:rPr>
          <w:rFonts w:ascii="Arial" w:hAnsi="Arial" w:cs="Arial"/>
        </w:rPr>
        <w:t>ow</w:t>
      </w:r>
      <w:r w:rsidR="00FB2607" w:rsidRPr="00F46DD9">
        <w:rPr>
          <w:rFonts w:ascii="Arial" w:hAnsi="Arial" w:cs="Arial"/>
        </w:rPr>
        <w:t xml:space="preserve"> </w:t>
      </w:r>
      <w:r w:rsidRPr="00F46DD9">
        <w:rPr>
          <w:rFonts w:ascii="Arial" w:hAnsi="Arial" w:cs="Arial"/>
        </w:rPr>
        <w:t>does ecotourism contribute to environmental conservation</w:t>
      </w:r>
      <w:r w:rsidR="00516003" w:rsidRPr="00F46DD9">
        <w:rPr>
          <w:rFonts w:ascii="Arial" w:hAnsi="Arial" w:cs="Arial"/>
        </w:rPr>
        <w:t xml:space="preserve"> in Swansea Bay</w:t>
      </w:r>
      <w:r w:rsidR="003A1AF4" w:rsidRPr="00F46DD9">
        <w:rPr>
          <w:rFonts w:ascii="Arial" w:hAnsi="Arial" w:cs="Arial"/>
        </w:rPr>
        <w:t>?</w:t>
      </w:r>
    </w:p>
    <w:p w14:paraId="5F63DC8E" w14:textId="2C53339C" w:rsidR="00D17C09" w:rsidRPr="00F46DD9" w:rsidRDefault="00D17C09" w:rsidP="00F46DD9">
      <w:pPr>
        <w:pStyle w:val="ListParagraph"/>
        <w:numPr>
          <w:ilvl w:val="0"/>
          <w:numId w:val="25"/>
        </w:numPr>
        <w:spacing w:after="240" w:line="360" w:lineRule="auto"/>
        <w:jc w:val="both"/>
        <w:rPr>
          <w:rFonts w:ascii="Arial" w:hAnsi="Arial" w:cs="Arial"/>
        </w:rPr>
      </w:pPr>
      <w:r w:rsidRPr="00F46DD9">
        <w:rPr>
          <w:rFonts w:ascii="Arial" w:hAnsi="Arial" w:cs="Arial"/>
        </w:rPr>
        <w:t>What are the environmental and economic impacts of ecotourism in the Swansea Bay coastal area?</w:t>
      </w:r>
    </w:p>
    <w:p w14:paraId="656FD53B" w14:textId="1673D7CF" w:rsidR="00F46DD9" w:rsidRPr="00F46DD9" w:rsidRDefault="00F46DD9" w:rsidP="00F46DD9">
      <w:pPr>
        <w:pStyle w:val="ListParagraph"/>
        <w:numPr>
          <w:ilvl w:val="0"/>
          <w:numId w:val="25"/>
        </w:numPr>
        <w:spacing w:after="240" w:line="360" w:lineRule="auto"/>
        <w:jc w:val="both"/>
        <w:rPr>
          <w:rFonts w:ascii="Arial" w:hAnsi="Arial" w:cs="Arial"/>
        </w:rPr>
      </w:pPr>
      <w:r w:rsidRPr="00F46DD9">
        <w:rPr>
          <w:rFonts w:ascii="Arial" w:hAnsi="Arial" w:cs="Arial"/>
        </w:rPr>
        <w:t>How do stakeholders contribute to coastal management and ecotourism initiatives?</w:t>
      </w:r>
    </w:p>
    <w:p w14:paraId="0ED5AA1B" w14:textId="39E3BFF3" w:rsidR="00D17C09" w:rsidRPr="00F46DD9" w:rsidRDefault="00D17C09" w:rsidP="00F46DD9">
      <w:pPr>
        <w:pStyle w:val="ListParagraph"/>
        <w:numPr>
          <w:ilvl w:val="0"/>
          <w:numId w:val="25"/>
        </w:numPr>
        <w:spacing w:after="240" w:line="360" w:lineRule="auto"/>
        <w:jc w:val="both"/>
        <w:rPr>
          <w:rFonts w:ascii="Arial" w:hAnsi="Arial" w:cs="Arial"/>
        </w:rPr>
      </w:pPr>
      <w:r w:rsidRPr="00F46DD9">
        <w:rPr>
          <w:rFonts w:ascii="Arial" w:hAnsi="Arial" w:cs="Arial"/>
        </w:rPr>
        <w:t>What strategies can improve the balance between</w:t>
      </w:r>
      <w:r w:rsidR="00F46DD9" w:rsidRPr="00F46DD9">
        <w:rPr>
          <w:rFonts w:ascii="Arial" w:hAnsi="Arial" w:cs="Arial"/>
        </w:rPr>
        <w:t xml:space="preserve"> tourism development and coastal environmental protection in Swansea Bay?</w:t>
      </w:r>
    </w:p>
    <w:p w14:paraId="32E779E9" w14:textId="5DFF7912" w:rsidR="00F46DD9" w:rsidRPr="006F35A7" w:rsidRDefault="00F46DD9" w:rsidP="00D22C85">
      <w:pPr>
        <w:spacing w:after="240" w:line="360" w:lineRule="auto"/>
        <w:jc w:val="both"/>
        <w:rPr>
          <w:rFonts w:ascii="Arial" w:hAnsi="Arial" w:cs="Arial"/>
        </w:rPr>
      </w:pPr>
    </w:p>
    <w:p w14:paraId="2E63E232" w14:textId="54372B8D" w:rsidR="0059505B" w:rsidRDefault="0059505B" w:rsidP="00F46DD9">
      <w:pPr>
        <w:pStyle w:val="Heading2"/>
        <w:numPr>
          <w:ilvl w:val="0"/>
          <w:numId w:val="2"/>
        </w:numPr>
        <w:spacing w:before="120" w:after="160" w:line="360" w:lineRule="auto"/>
        <w:rPr>
          <w:rFonts w:ascii="Arial" w:hAnsi="Arial" w:cs="Arial"/>
        </w:rPr>
      </w:pPr>
      <w:bookmarkStart w:id="5" w:name="_Toc224423376"/>
      <w:r w:rsidRPr="000030FD">
        <w:rPr>
          <w:rFonts w:ascii="Arial" w:hAnsi="Arial" w:cs="Arial"/>
        </w:rPr>
        <w:lastRenderedPageBreak/>
        <w:t>Literature Review</w:t>
      </w:r>
      <w:bookmarkEnd w:id="5"/>
    </w:p>
    <w:p w14:paraId="6806B9BE" w14:textId="58997E03" w:rsidR="001A6CBF" w:rsidRDefault="009A201D" w:rsidP="00593341">
      <w:pPr>
        <w:spacing w:line="360" w:lineRule="auto"/>
        <w:jc w:val="both"/>
        <w:rPr>
          <w:rFonts w:ascii="Arial" w:hAnsi="Arial" w:cs="Arial"/>
        </w:rPr>
      </w:pPr>
      <w:r>
        <w:rPr>
          <w:rFonts w:ascii="Arial" w:hAnsi="Arial" w:cs="Arial"/>
        </w:rPr>
        <w:t>One of the most widely used approaches for coastal management is the Integrated Coastal Zone Management (ICZM) Framework which integrates environmental, economic and social objectives. The first coastal zone management law was adopted in 1972, in the United States</w:t>
      </w:r>
      <w:r w:rsidR="00AA5C02">
        <w:rPr>
          <w:rFonts w:ascii="Arial" w:hAnsi="Arial" w:cs="Arial"/>
        </w:rPr>
        <w:t xml:space="preserve"> and it has expanded to become a widespread conceptual and methodological framework</w:t>
      </w:r>
      <w:r w:rsidR="007E2C3C">
        <w:rPr>
          <w:rFonts w:ascii="Arial" w:hAnsi="Arial" w:cs="Arial"/>
        </w:rPr>
        <w:t xml:space="preserve">. It facilitates long-term sustainable management of coastal resources and balance between tourism development and environmental protection </w:t>
      </w:r>
      <w:r w:rsidR="00AA5C02">
        <w:rPr>
          <w:rFonts w:ascii="Arial" w:hAnsi="Arial" w:cs="Arial"/>
        </w:rPr>
        <w:t xml:space="preserve">(Botero </w:t>
      </w:r>
      <w:r w:rsidR="00AA5C02" w:rsidRPr="00AA5C02">
        <w:rPr>
          <w:rFonts w:ascii="Arial" w:hAnsi="Arial" w:cs="Arial"/>
          <w:i/>
          <w:iCs/>
        </w:rPr>
        <w:t>et al.,</w:t>
      </w:r>
      <w:r w:rsidR="00AA5C02">
        <w:rPr>
          <w:rFonts w:ascii="Arial" w:hAnsi="Arial" w:cs="Arial"/>
        </w:rPr>
        <w:t xml:space="preserve"> 2023).</w:t>
      </w:r>
      <w:r w:rsidR="007E2C3C">
        <w:rPr>
          <w:rFonts w:ascii="Arial" w:hAnsi="Arial" w:cs="Arial"/>
        </w:rPr>
        <w:t xml:space="preserve"> </w:t>
      </w:r>
      <w:r w:rsidR="00B93087">
        <w:rPr>
          <w:rFonts w:ascii="Arial" w:hAnsi="Arial" w:cs="Arial"/>
        </w:rPr>
        <w:t xml:space="preserve">In Swansea Bay, this framework can be used in coordinating activities such as tourism, conservation and coastal </w:t>
      </w:r>
      <w:r w:rsidR="009E42A5">
        <w:rPr>
          <w:rFonts w:ascii="Arial" w:hAnsi="Arial" w:cs="Arial"/>
        </w:rPr>
        <w:t>protection</w:t>
      </w:r>
      <w:r w:rsidR="00B93087">
        <w:rPr>
          <w:rFonts w:ascii="Arial" w:hAnsi="Arial" w:cs="Arial"/>
        </w:rPr>
        <w:t>.</w:t>
      </w:r>
    </w:p>
    <w:p w14:paraId="2051B8E6" w14:textId="3D6921BE" w:rsidR="00B93087" w:rsidRDefault="00D656D6" w:rsidP="00593341">
      <w:pPr>
        <w:spacing w:line="360" w:lineRule="auto"/>
        <w:jc w:val="both"/>
        <w:rPr>
          <w:rFonts w:ascii="Arial" w:hAnsi="Arial" w:cs="Arial"/>
          <w:color w:val="000000" w:themeColor="text1"/>
          <w:lang w:val="hu-HU"/>
        </w:rPr>
      </w:pPr>
      <w:r>
        <w:rPr>
          <w:rFonts w:ascii="Arial" w:hAnsi="Arial" w:cs="Arial"/>
        </w:rPr>
        <w:t xml:space="preserve">The SWOT </w:t>
      </w:r>
      <w:r w:rsidR="003E2688">
        <w:rPr>
          <w:rFonts w:ascii="Arial" w:hAnsi="Arial" w:cs="Arial"/>
        </w:rPr>
        <w:t xml:space="preserve">(Strengths, Weaknesses, Opportunities and Threats) </w:t>
      </w:r>
      <w:r>
        <w:rPr>
          <w:rFonts w:ascii="Arial" w:hAnsi="Arial" w:cs="Arial"/>
        </w:rPr>
        <w:t xml:space="preserve">Framework </w:t>
      </w:r>
      <w:r w:rsidR="00E20C0D">
        <w:rPr>
          <w:rFonts w:ascii="Arial" w:hAnsi="Arial" w:cs="Arial"/>
        </w:rPr>
        <w:t xml:space="preserve">can also be used as an effective tool in coastal management as it </w:t>
      </w:r>
      <w:r>
        <w:rPr>
          <w:rFonts w:ascii="Arial" w:hAnsi="Arial" w:cs="Arial"/>
        </w:rPr>
        <w:t xml:space="preserve">was applied in a Dune Management Analysis in </w:t>
      </w:r>
      <w:proofErr w:type="spellStart"/>
      <w:r>
        <w:rPr>
          <w:rFonts w:ascii="Arial" w:hAnsi="Arial" w:cs="Arial"/>
        </w:rPr>
        <w:t>Kenfig</w:t>
      </w:r>
      <w:proofErr w:type="spellEnd"/>
      <w:r>
        <w:rPr>
          <w:rFonts w:ascii="Arial" w:hAnsi="Arial" w:cs="Arial"/>
        </w:rPr>
        <w:t xml:space="preserve">, Wales where possible conservation priorities were </w:t>
      </w:r>
      <w:r w:rsidR="00E20C0D">
        <w:rPr>
          <w:rFonts w:ascii="Arial" w:hAnsi="Arial" w:cs="Arial"/>
        </w:rPr>
        <w:t>recognised</w:t>
      </w:r>
      <w:r>
        <w:rPr>
          <w:rFonts w:ascii="Arial" w:hAnsi="Arial" w:cs="Arial"/>
        </w:rPr>
        <w:t xml:space="preserve"> for dune habitats (</w:t>
      </w:r>
      <w:r w:rsidRPr="00802725">
        <w:rPr>
          <w:rFonts w:ascii="Arial" w:hAnsi="Arial" w:cs="Arial"/>
          <w:color w:val="000000" w:themeColor="text1"/>
          <w:lang w:val="hu-HU"/>
        </w:rPr>
        <w:t>Sampath</w:t>
      </w:r>
      <w:r>
        <w:rPr>
          <w:rFonts w:ascii="Arial" w:hAnsi="Arial" w:cs="Arial"/>
          <w:color w:val="000000" w:themeColor="text1"/>
          <w:lang w:val="hu-HU"/>
        </w:rPr>
        <w:t xml:space="preserve"> </w:t>
      </w:r>
      <w:r w:rsidRPr="00D656D6">
        <w:rPr>
          <w:rFonts w:ascii="Arial" w:hAnsi="Arial" w:cs="Arial"/>
          <w:i/>
          <w:iCs/>
          <w:color w:val="000000" w:themeColor="text1"/>
          <w:lang w:val="hu-HU"/>
        </w:rPr>
        <w:t>et al.</w:t>
      </w:r>
      <w:r>
        <w:rPr>
          <w:rFonts w:ascii="Arial" w:hAnsi="Arial" w:cs="Arial"/>
          <w:color w:val="000000" w:themeColor="text1"/>
          <w:lang w:val="hu-HU"/>
        </w:rPr>
        <w:t>, 2025).</w:t>
      </w:r>
    </w:p>
    <w:p w14:paraId="7D4E1045" w14:textId="46D2D0A0" w:rsidR="003E2688" w:rsidRDefault="003E2688" w:rsidP="00593341">
      <w:pPr>
        <w:spacing w:line="360" w:lineRule="auto"/>
        <w:jc w:val="both"/>
        <w:rPr>
          <w:rFonts w:ascii="Arial" w:hAnsi="Arial" w:cs="Arial"/>
        </w:rPr>
      </w:pPr>
      <w:r>
        <w:rPr>
          <w:rFonts w:ascii="Arial" w:hAnsi="Arial" w:cs="Arial"/>
          <w:color w:val="000000" w:themeColor="text1"/>
          <w:lang w:val="hu-HU"/>
        </w:rPr>
        <w:t xml:space="preserve">The PESTLE </w:t>
      </w:r>
      <w:r w:rsidR="00B06E2B">
        <w:rPr>
          <w:rFonts w:ascii="Arial" w:hAnsi="Arial" w:cs="Arial"/>
          <w:color w:val="000000" w:themeColor="text1"/>
          <w:lang w:val="hu-HU"/>
        </w:rPr>
        <w:t xml:space="preserve">(Political, Economic, Social, Technological, Legal and Environmental) </w:t>
      </w:r>
      <w:r>
        <w:rPr>
          <w:rFonts w:ascii="Arial" w:hAnsi="Arial" w:cs="Arial"/>
          <w:color w:val="000000" w:themeColor="text1"/>
          <w:lang w:val="hu-HU"/>
        </w:rPr>
        <w:t xml:space="preserve">Framework </w:t>
      </w:r>
      <w:r w:rsidR="00A84B94">
        <w:rPr>
          <w:rFonts w:ascii="Arial" w:hAnsi="Arial" w:cs="Arial"/>
          <w:color w:val="000000" w:themeColor="text1"/>
          <w:lang w:val="hu-HU"/>
        </w:rPr>
        <w:t xml:space="preserve">(CIPD, 2025) </w:t>
      </w:r>
      <w:r>
        <w:rPr>
          <w:rFonts w:ascii="Arial" w:hAnsi="Arial" w:cs="Arial"/>
          <w:color w:val="000000" w:themeColor="text1"/>
          <w:lang w:val="hu-HU"/>
        </w:rPr>
        <w:t xml:space="preserve">and a Stakeholder Analysis can highly contribute to an efficient examination on how groups </w:t>
      </w:r>
      <w:r w:rsidR="00B06E2B">
        <w:rPr>
          <w:rFonts w:ascii="Arial" w:hAnsi="Arial" w:cs="Arial"/>
          <w:color w:val="000000" w:themeColor="text1"/>
          <w:lang w:val="hu-HU"/>
        </w:rPr>
        <w:t xml:space="preserve">(e.g. Swansea Council as local government, National Trust as the largest nature conservation organisation, local communities or visitors) </w:t>
      </w:r>
      <w:r>
        <w:rPr>
          <w:rFonts w:ascii="Arial" w:hAnsi="Arial" w:cs="Arial"/>
          <w:color w:val="000000" w:themeColor="text1"/>
          <w:lang w:val="hu-HU"/>
        </w:rPr>
        <w:t xml:space="preserve">and </w:t>
      </w:r>
      <w:r w:rsidR="00B06E2B">
        <w:rPr>
          <w:rFonts w:ascii="Arial" w:hAnsi="Arial" w:cs="Arial"/>
          <w:color w:val="000000" w:themeColor="text1"/>
          <w:lang w:val="hu-HU"/>
        </w:rPr>
        <w:t xml:space="preserve">external </w:t>
      </w:r>
      <w:r>
        <w:rPr>
          <w:rFonts w:ascii="Arial" w:hAnsi="Arial" w:cs="Arial"/>
          <w:color w:val="000000" w:themeColor="text1"/>
          <w:lang w:val="hu-HU"/>
        </w:rPr>
        <w:t>factors influence coastal management</w:t>
      </w:r>
      <w:r w:rsidR="00B06E2B">
        <w:rPr>
          <w:rFonts w:ascii="Arial" w:hAnsi="Arial" w:cs="Arial"/>
          <w:color w:val="000000" w:themeColor="text1"/>
          <w:lang w:val="hu-HU"/>
        </w:rPr>
        <w:t xml:space="preserve"> decisions</w:t>
      </w:r>
      <w:r w:rsidR="00A84B94">
        <w:rPr>
          <w:rFonts w:ascii="Arial" w:hAnsi="Arial" w:cs="Arial"/>
          <w:color w:val="000000" w:themeColor="text1"/>
          <w:lang w:val="hu-HU"/>
        </w:rPr>
        <w:t xml:space="preserve"> and long-term strategies (Smith, 2000)</w:t>
      </w:r>
      <w:r w:rsidR="00B06E2B">
        <w:rPr>
          <w:rFonts w:ascii="Arial" w:hAnsi="Arial" w:cs="Arial"/>
          <w:color w:val="000000" w:themeColor="text1"/>
          <w:lang w:val="hu-HU"/>
        </w:rPr>
        <w:t>.</w:t>
      </w:r>
    </w:p>
    <w:p w14:paraId="6A62C93C" w14:textId="2CD381E2" w:rsidR="0059505B" w:rsidRDefault="0059505B" w:rsidP="00F46DD9">
      <w:pPr>
        <w:pStyle w:val="Heading2"/>
        <w:numPr>
          <w:ilvl w:val="0"/>
          <w:numId w:val="2"/>
        </w:numPr>
        <w:spacing w:before="120" w:after="160" w:line="360" w:lineRule="auto"/>
        <w:rPr>
          <w:rFonts w:ascii="Arial" w:hAnsi="Arial" w:cs="Arial"/>
        </w:rPr>
      </w:pPr>
      <w:bookmarkStart w:id="6" w:name="_Toc224423377"/>
      <w:r w:rsidRPr="000030FD">
        <w:rPr>
          <w:rFonts w:ascii="Arial" w:hAnsi="Arial" w:cs="Arial"/>
        </w:rPr>
        <w:t>Proposed Methodology and Sampling Techniques</w:t>
      </w:r>
      <w:bookmarkEnd w:id="6"/>
    </w:p>
    <w:p w14:paraId="433E923C" w14:textId="201E275C" w:rsidR="00452864" w:rsidRDefault="008B18BC" w:rsidP="00060F1E">
      <w:pPr>
        <w:spacing w:line="360" w:lineRule="auto"/>
        <w:jc w:val="both"/>
        <w:rPr>
          <w:rFonts w:ascii="Arial" w:hAnsi="Arial" w:cs="Arial"/>
        </w:rPr>
      </w:pPr>
      <w:r>
        <w:rPr>
          <w:rFonts w:ascii="Arial" w:hAnsi="Arial" w:cs="Arial"/>
        </w:rPr>
        <w:t>Selecting appropriate research methodology for a</w:t>
      </w:r>
      <w:r w:rsidR="00840169">
        <w:rPr>
          <w:rFonts w:ascii="Arial" w:hAnsi="Arial" w:cs="Arial"/>
        </w:rPr>
        <w:t xml:space="preserve"> </w:t>
      </w:r>
      <w:r w:rsidR="006A5CF0">
        <w:rPr>
          <w:rFonts w:ascii="Arial" w:hAnsi="Arial" w:cs="Arial"/>
        </w:rPr>
        <w:t>professional</w:t>
      </w:r>
      <w:r>
        <w:rPr>
          <w:rFonts w:ascii="Arial" w:hAnsi="Arial" w:cs="Arial"/>
        </w:rPr>
        <w:t xml:space="preserve"> study </w:t>
      </w:r>
      <w:r w:rsidR="006A5CF0">
        <w:rPr>
          <w:rFonts w:ascii="Arial" w:hAnsi="Arial" w:cs="Arial"/>
        </w:rPr>
        <w:t xml:space="preserve">in business management </w:t>
      </w:r>
      <w:r>
        <w:rPr>
          <w:rFonts w:ascii="Arial" w:hAnsi="Arial" w:cs="Arial"/>
        </w:rPr>
        <w:t xml:space="preserve">is crucial, as it should drive the intended results, address the research questions and meet the study’s aims and objectives. </w:t>
      </w:r>
      <w:r w:rsidR="00A83CE0">
        <w:rPr>
          <w:rFonts w:ascii="Arial" w:hAnsi="Arial" w:cs="Arial"/>
        </w:rPr>
        <w:t xml:space="preserve">Research methods can generally be classified into three categories: </w:t>
      </w:r>
      <w:r w:rsidR="00E21C01">
        <w:rPr>
          <w:rFonts w:ascii="Arial" w:hAnsi="Arial" w:cs="Arial"/>
        </w:rPr>
        <w:t>quantitative, qualitative or mixed</w:t>
      </w:r>
      <w:r w:rsidR="00984AB9">
        <w:rPr>
          <w:rFonts w:ascii="Arial" w:hAnsi="Arial" w:cs="Arial"/>
        </w:rPr>
        <w:t xml:space="preserve"> method</w:t>
      </w:r>
      <w:r w:rsidR="00A83CE0">
        <w:rPr>
          <w:rFonts w:ascii="Arial" w:hAnsi="Arial" w:cs="Arial"/>
        </w:rPr>
        <w:t xml:space="preserve"> approaches</w:t>
      </w:r>
      <w:r w:rsidR="00E6391B">
        <w:rPr>
          <w:rFonts w:ascii="Arial" w:hAnsi="Arial" w:cs="Arial"/>
        </w:rPr>
        <w:t xml:space="preserve">. </w:t>
      </w:r>
      <w:r w:rsidR="00FE4B80">
        <w:rPr>
          <w:rFonts w:ascii="Arial" w:hAnsi="Arial" w:cs="Arial"/>
        </w:rPr>
        <w:t xml:space="preserve">The chosen research method also identifies the source of data </w:t>
      </w:r>
      <w:r w:rsidR="00282D48">
        <w:rPr>
          <w:rFonts w:ascii="Arial" w:hAnsi="Arial" w:cs="Arial"/>
        </w:rPr>
        <w:t>collected;</w:t>
      </w:r>
      <w:r w:rsidR="00FE4B80">
        <w:rPr>
          <w:rFonts w:ascii="Arial" w:hAnsi="Arial" w:cs="Arial"/>
        </w:rPr>
        <w:t xml:space="preserve"> techniques used for data analysis</w:t>
      </w:r>
      <w:r w:rsidR="00204353">
        <w:rPr>
          <w:rFonts w:ascii="Arial" w:hAnsi="Arial" w:cs="Arial"/>
        </w:rPr>
        <w:t xml:space="preserve"> and discusses ethical considerations</w:t>
      </w:r>
      <w:r w:rsidR="00282D48">
        <w:rPr>
          <w:rFonts w:ascii="Arial" w:hAnsi="Arial" w:cs="Arial"/>
        </w:rPr>
        <w:t xml:space="preserve"> involved in the research</w:t>
      </w:r>
      <w:r w:rsidR="00452864">
        <w:rPr>
          <w:rFonts w:ascii="Arial" w:hAnsi="Arial" w:cs="Arial"/>
        </w:rPr>
        <w:t xml:space="preserve"> (</w:t>
      </w:r>
      <w:r w:rsidR="00452864" w:rsidRPr="00984AB9">
        <w:rPr>
          <w:rFonts w:ascii="Arial" w:hAnsi="Arial" w:cs="Arial"/>
          <w:color w:val="000000" w:themeColor="text1"/>
        </w:rPr>
        <w:t>Saunders</w:t>
      </w:r>
      <w:r w:rsidR="00452864">
        <w:rPr>
          <w:rFonts w:ascii="Arial" w:hAnsi="Arial" w:cs="Arial"/>
          <w:color w:val="000000" w:themeColor="text1"/>
        </w:rPr>
        <w:t xml:space="preserve"> et al., 2023)</w:t>
      </w:r>
      <w:r w:rsidR="00282D48">
        <w:rPr>
          <w:rFonts w:ascii="Arial" w:hAnsi="Arial" w:cs="Arial"/>
        </w:rPr>
        <w:t>.</w:t>
      </w:r>
    </w:p>
    <w:p w14:paraId="49CB11D5" w14:textId="4CD93121" w:rsidR="001A6CBF" w:rsidRPr="00446F43" w:rsidRDefault="00080697" w:rsidP="00060F1E">
      <w:pPr>
        <w:spacing w:line="360" w:lineRule="auto"/>
        <w:jc w:val="both"/>
        <w:rPr>
          <w:rFonts w:ascii="Arial" w:hAnsi="Arial" w:cs="Arial"/>
        </w:rPr>
      </w:pPr>
      <w:r>
        <w:rPr>
          <w:rFonts w:ascii="Arial" w:hAnsi="Arial" w:cs="Arial"/>
        </w:rPr>
        <w:t>Quantitative research methods</w:t>
      </w:r>
      <w:r w:rsidR="00FE7DA1">
        <w:rPr>
          <w:rFonts w:ascii="Arial" w:hAnsi="Arial" w:cs="Arial"/>
        </w:rPr>
        <w:t xml:space="preserve"> focus on </w:t>
      </w:r>
      <w:r w:rsidR="00A21E2D">
        <w:rPr>
          <w:rFonts w:ascii="Arial" w:hAnsi="Arial" w:cs="Arial"/>
        </w:rPr>
        <w:t xml:space="preserve">collection of numeric data typically gathered through tools such as questionnaires and evaluation procedures like statistical analysis. </w:t>
      </w:r>
      <w:r w:rsidR="006A5CF0">
        <w:rPr>
          <w:rFonts w:ascii="Arial" w:hAnsi="Arial" w:cs="Arial"/>
        </w:rPr>
        <w:t>In contrast, q</w:t>
      </w:r>
      <w:r w:rsidR="006A5CF0">
        <w:rPr>
          <w:rFonts w:ascii="Arial" w:hAnsi="Arial" w:cs="Arial"/>
          <w:color w:val="000000" w:themeColor="text1"/>
        </w:rPr>
        <w:t xml:space="preserve">ualitative methods involve </w:t>
      </w:r>
      <w:r w:rsidR="00DF0D72">
        <w:rPr>
          <w:rFonts w:ascii="Arial" w:hAnsi="Arial" w:cs="Arial"/>
          <w:color w:val="000000" w:themeColor="text1"/>
        </w:rPr>
        <w:t xml:space="preserve">non-numerical data acquisition of opinions, experiences and perceptions, usually obtained through interviews, </w:t>
      </w:r>
      <w:r w:rsidR="00DF0D72">
        <w:rPr>
          <w:rFonts w:ascii="Arial" w:hAnsi="Arial" w:cs="Arial"/>
          <w:color w:val="000000" w:themeColor="text1"/>
        </w:rPr>
        <w:lastRenderedPageBreak/>
        <w:t xml:space="preserve">observations or surveys. </w:t>
      </w:r>
      <w:r w:rsidR="00F02328">
        <w:rPr>
          <w:rFonts w:ascii="Arial" w:hAnsi="Arial" w:cs="Arial"/>
          <w:color w:val="000000" w:themeColor="text1"/>
        </w:rPr>
        <w:t>Mixed methods research</w:t>
      </w:r>
      <w:r w:rsidR="00DF0D72">
        <w:rPr>
          <w:rFonts w:ascii="Arial" w:hAnsi="Arial" w:cs="Arial"/>
          <w:color w:val="000000" w:themeColor="text1"/>
        </w:rPr>
        <w:t xml:space="preserve"> combine</w:t>
      </w:r>
      <w:r w:rsidR="00446F43">
        <w:rPr>
          <w:rFonts w:ascii="Arial" w:hAnsi="Arial" w:cs="Arial"/>
          <w:color w:val="000000" w:themeColor="text1"/>
        </w:rPr>
        <w:t>s</w:t>
      </w:r>
      <w:r w:rsidR="00DF0D72">
        <w:rPr>
          <w:rFonts w:ascii="Arial" w:hAnsi="Arial" w:cs="Arial"/>
          <w:color w:val="000000" w:themeColor="text1"/>
        </w:rPr>
        <w:t xml:space="preserve"> both quantitative and qualitative approaches</w:t>
      </w:r>
      <w:r w:rsidR="00446F43">
        <w:rPr>
          <w:rFonts w:ascii="Arial" w:hAnsi="Arial" w:cs="Arial"/>
          <w:color w:val="000000" w:themeColor="text1"/>
        </w:rPr>
        <w:t xml:space="preserve"> to provide a more comprehensive understanding of the research problem </w:t>
      </w:r>
      <w:r w:rsidR="005C0835">
        <w:rPr>
          <w:rFonts w:ascii="Arial" w:hAnsi="Arial" w:cs="Arial"/>
        </w:rPr>
        <w:t>(</w:t>
      </w:r>
      <w:r w:rsidR="005C0835" w:rsidRPr="00984AB9">
        <w:rPr>
          <w:rFonts w:ascii="Arial" w:hAnsi="Arial" w:cs="Arial"/>
          <w:color w:val="000000" w:themeColor="text1"/>
        </w:rPr>
        <w:t>Saunders</w:t>
      </w:r>
      <w:r w:rsidR="005C0835">
        <w:rPr>
          <w:rFonts w:ascii="Arial" w:hAnsi="Arial" w:cs="Arial"/>
          <w:color w:val="000000" w:themeColor="text1"/>
        </w:rPr>
        <w:t xml:space="preserve"> et al., 2023).</w:t>
      </w:r>
    </w:p>
    <w:p w14:paraId="1E27F1D5" w14:textId="324E1056" w:rsidR="005C0835" w:rsidRDefault="005C0835" w:rsidP="00060F1E">
      <w:pPr>
        <w:spacing w:line="360" w:lineRule="auto"/>
        <w:jc w:val="both"/>
        <w:rPr>
          <w:rFonts w:ascii="Arial" w:hAnsi="Arial" w:cs="Arial"/>
          <w:color w:val="000000" w:themeColor="text1"/>
        </w:rPr>
      </w:pPr>
      <w:r>
        <w:rPr>
          <w:rFonts w:ascii="Arial" w:hAnsi="Arial" w:cs="Arial"/>
          <w:color w:val="000000" w:themeColor="text1"/>
        </w:rPr>
        <w:t xml:space="preserve">The proposed </w:t>
      </w:r>
      <w:r w:rsidR="008937AB">
        <w:rPr>
          <w:rFonts w:ascii="Arial" w:hAnsi="Arial" w:cs="Arial"/>
          <w:color w:val="000000" w:themeColor="text1"/>
        </w:rPr>
        <w:t>study</w:t>
      </w:r>
      <w:r>
        <w:rPr>
          <w:rFonts w:ascii="Arial" w:hAnsi="Arial" w:cs="Arial"/>
          <w:color w:val="000000" w:themeColor="text1"/>
        </w:rPr>
        <w:t xml:space="preserve"> </w:t>
      </w:r>
      <w:r w:rsidR="008937AB">
        <w:rPr>
          <w:rFonts w:ascii="Arial" w:hAnsi="Arial" w:cs="Arial"/>
          <w:color w:val="000000" w:themeColor="text1"/>
        </w:rPr>
        <w:t>will adopt</w:t>
      </w:r>
      <w:r>
        <w:rPr>
          <w:rFonts w:ascii="Arial" w:hAnsi="Arial" w:cs="Arial"/>
          <w:color w:val="000000" w:themeColor="text1"/>
        </w:rPr>
        <w:t xml:space="preserve"> quantitative research method </w:t>
      </w:r>
      <w:r w:rsidR="008937AB">
        <w:rPr>
          <w:rFonts w:ascii="Arial" w:hAnsi="Arial" w:cs="Arial"/>
          <w:color w:val="000000" w:themeColor="text1"/>
        </w:rPr>
        <w:t>us</w:t>
      </w:r>
      <w:r w:rsidR="008B39E8">
        <w:rPr>
          <w:rFonts w:ascii="Arial" w:hAnsi="Arial" w:cs="Arial"/>
          <w:color w:val="000000" w:themeColor="text1"/>
        </w:rPr>
        <w:t xml:space="preserve">ing </w:t>
      </w:r>
      <w:r w:rsidR="00DF6B4E">
        <w:rPr>
          <w:rFonts w:ascii="Arial" w:hAnsi="Arial" w:cs="Arial"/>
          <w:color w:val="000000" w:themeColor="text1"/>
        </w:rPr>
        <w:t xml:space="preserve">standardised </w:t>
      </w:r>
      <w:r w:rsidR="008B39E8">
        <w:rPr>
          <w:rFonts w:ascii="Arial" w:hAnsi="Arial" w:cs="Arial"/>
          <w:color w:val="000000" w:themeColor="text1"/>
        </w:rPr>
        <w:t xml:space="preserve">online </w:t>
      </w:r>
      <w:r w:rsidR="008B0C9F">
        <w:rPr>
          <w:rFonts w:ascii="Arial" w:hAnsi="Arial" w:cs="Arial"/>
          <w:color w:val="000000" w:themeColor="text1"/>
        </w:rPr>
        <w:t xml:space="preserve">and in person </w:t>
      </w:r>
      <w:r w:rsidR="008B39E8">
        <w:rPr>
          <w:rFonts w:ascii="Arial" w:hAnsi="Arial" w:cs="Arial"/>
          <w:color w:val="000000" w:themeColor="text1"/>
        </w:rPr>
        <w:t xml:space="preserve">questionnaires. </w:t>
      </w:r>
      <w:r w:rsidR="008937AB">
        <w:rPr>
          <w:rFonts w:ascii="Arial" w:hAnsi="Arial" w:cs="Arial"/>
          <w:color w:val="000000" w:themeColor="text1"/>
        </w:rPr>
        <w:t xml:space="preserve">Collecting data from </w:t>
      </w:r>
      <w:proofErr w:type="gramStart"/>
      <w:r w:rsidR="008937AB">
        <w:rPr>
          <w:rFonts w:ascii="Arial" w:hAnsi="Arial" w:cs="Arial"/>
          <w:color w:val="000000" w:themeColor="text1"/>
        </w:rPr>
        <w:t>a large number of</w:t>
      </w:r>
      <w:proofErr w:type="gramEnd"/>
      <w:r w:rsidR="008937AB">
        <w:rPr>
          <w:rFonts w:ascii="Arial" w:hAnsi="Arial" w:cs="Arial"/>
          <w:color w:val="000000" w:themeColor="text1"/>
        </w:rPr>
        <w:t xml:space="preserve"> respondents can enhance the authenticity and reliability of the research findings</w:t>
      </w:r>
      <w:r w:rsidR="00F208B8">
        <w:rPr>
          <w:rFonts w:ascii="Arial" w:hAnsi="Arial" w:cs="Arial"/>
          <w:color w:val="000000" w:themeColor="text1"/>
        </w:rPr>
        <w:t>.</w:t>
      </w:r>
      <w:r w:rsidR="006175B0">
        <w:rPr>
          <w:rFonts w:ascii="Arial" w:hAnsi="Arial" w:cs="Arial"/>
          <w:color w:val="000000" w:themeColor="text1"/>
        </w:rPr>
        <w:t xml:space="preserve"> </w:t>
      </w:r>
      <w:r w:rsidR="008B0C9F">
        <w:rPr>
          <w:rFonts w:ascii="Arial" w:hAnsi="Arial" w:cs="Arial"/>
          <w:color w:val="000000" w:themeColor="text1"/>
        </w:rPr>
        <w:t>Q</w:t>
      </w:r>
      <w:r w:rsidR="008937AB">
        <w:rPr>
          <w:rFonts w:ascii="Arial" w:hAnsi="Arial" w:cs="Arial"/>
          <w:color w:val="000000" w:themeColor="text1"/>
        </w:rPr>
        <w:t xml:space="preserve">uestionnaires make it possible to reach many coastal visitors, allowing them to respond to </w:t>
      </w:r>
      <w:r w:rsidR="00FB2607">
        <w:rPr>
          <w:rFonts w:ascii="Arial" w:hAnsi="Arial" w:cs="Arial"/>
          <w:color w:val="000000" w:themeColor="text1"/>
        </w:rPr>
        <w:t xml:space="preserve">15-20 </w:t>
      </w:r>
      <w:r w:rsidR="008937AB">
        <w:rPr>
          <w:rFonts w:ascii="Arial" w:hAnsi="Arial" w:cs="Arial"/>
          <w:color w:val="000000" w:themeColor="text1"/>
        </w:rPr>
        <w:t>short and focused</w:t>
      </w:r>
      <w:r w:rsidR="008B0C9F">
        <w:rPr>
          <w:rFonts w:ascii="Arial" w:hAnsi="Arial" w:cs="Arial"/>
          <w:color w:val="000000" w:themeColor="text1"/>
        </w:rPr>
        <w:t>, mainly</w:t>
      </w:r>
      <w:r w:rsidR="008937AB">
        <w:rPr>
          <w:rFonts w:ascii="Arial" w:hAnsi="Arial" w:cs="Arial"/>
          <w:color w:val="000000" w:themeColor="text1"/>
        </w:rPr>
        <w:t xml:space="preserve"> closed-ended questions about their visiting habits and behaviours, rather than participating in lengthy and time-consuming interviews.</w:t>
      </w:r>
    </w:p>
    <w:p w14:paraId="5F12A261" w14:textId="2B9A0A2B" w:rsidR="004A6B8A" w:rsidRDefault="004A6B8A" w:rsidP="00DF6B4E">
      <w:pPr>
        <w:spacing w:after="240" w:line="360" w:lineRule="auto"/>
        <w:jc w:val="both"/>
        <w:rPr>
          <w:rFonts w:ascii="Arial" w:hAnsi="Arial" w:cs="Arial"/>
          <w:color w:val="000000" w:themeColor="text1"/>
        </w:rPr>
      </w:pPr>
      <w:r>
        <w:rPr>
          <w:rFonts w:ascii="Arial" w:hAnsi="Arial" w:cs="Arial"/>
          <w:color w:val="000000" w:themeColor="text1"/>
        </w:rPr>
        <w:t>To ensure credibility, the proposed research will apply random sampling techniques</w:t>
      </w:r>
      <w:r w:rsidR="00C23B61">
        <w:rPr>
          <w:rFonts w:ascii="Arial" w:hAnsi="Arial" w:cs="Arial"/>
          <w:color w:val="000000" w:themeColor="text1"/>
        </w:rPr>
        <w:t>, using standardised questions to gather responses from local to international visitors who come to see Swansea Bay.</w:t>
      </w:r>
    </w:p>
    <w:p w14:paraId="54E878A7" w14:textId="555DFDB7" w:rsidR="00692ADE" w:rsidRPr="00692ADE" w:rsidRDefault="0059505B" w:rsidP="00F46DD9">
      <w:pPr>
        <w:pStyle w:val="Heading2"/>
        <w:numPr>
          <w:ilvl w:val="0"/>
          <w:numId w:val="2"/>
        </w:numPr>
        <w:spacing w:before="120" w:after="160" w:line="360" w:lineRule="auto"/>
        <w:ind w:left="357"/>
        <w:rPr>
          <w:rFonts w:ascii="Arial" w:hAnsi="Arial" w:cs="Arial"/>
        </w:rPr>
      </w:pPr>
      <w:bookmarkStart w:id="7" w:name="_Toc224423378"/>
      <w:r w:rsidRPr="000030FD">
        <w:rPr>
          <w:rFonts w:ascii="Arial" w:hAnsi="Arial" w:cs="Arial"/>
        </w:rPr>
        <w:t>Ethical Considerations</w:t>
      </w:r>
      <w:r w:rsidR="005A55BF">
        <w:rPr>
          <w:rFonts w:ascii="Arial" w:hAnsi="Arial" w:cs="Arial"/>
        </w:rPr>
        <w:t>, Reliability and Validity</w:t>
      </w:r>
      <w:bookmarkEnd w:id="7"/>
    </w:p>
    <w:p w14:paraId="29972B66" w14:textId="432F6735" w:rsidR="001A6CBF" w:rsidRDefault="00F34FF0" w:rsidP="001E6748">
      <w:pPr>
        <w:spacing w:line="360" w:lineRule="auto"/>
        <w:jc w:val="both"/>
        <w:rPr>
          <w:rFonts w:ascii="Arial" w:hAnsi="Arial" w:cs="Arial"/>
        </w:rPr>
      </w:pPr>
      <w:r w:rsidRPr="00F34FF0">
        <w:rPr>
          <w:rFonts w:ascii="Arial" w:hAnsi="Arial" w:cs="Arial"/>
        </w:rPr>
        <w:t xml:space="preserve">The proposed </w:t>
      </w:r>
      <w:r w:rsidR="00692ADE">
        <w:rPr>
          <w:rFonts w:ascii="Arial" w:hAnsi="Arial" w:cs="Arial"/>
        </w:rPr>
        <w:t>coastal management study</w:t>
      </w:r>
      <w:r w:rsidRPr="00F34FF0">
        <w:rPr>
          <w:rFonts w:ascii="Arial" w:hAnsi="Arial" w:cs="Arial"/>
        </w:rPr>
        <w:t xml:space="preserve"> will </w:t>
      </w:r>
      <w:r w:rsidR="00784125">
        <w:rPr>
          <w:rFonts w:ascii="Arial" w:hAnsi="Arial" w:cs="Arial"/>
        </w:rPr>
        <w:t>assure</w:t>
      </w:r>
      <w:r w:rsidR="00D10631">
        <w:rPr>
          <w:rFonts w:ascii="Arial" w:hAnsi="Arial" w:cs="Arial"/>
        </w:rPr>
        <w:t xml:space="preserve"> that data collection</w:t>
      </w:r>
      <w:r w:rsidR="00784125">
        <w:rPr>
          <w:rFonts w:ascii="Arial" w:hAnsi="Arial" w:cs="Arial"/>
        </w:rPr>
        <w:t xml:space="preserve"> adheres</w:t>
      </w:r>
      <w:r w:rsidR="00D10631">
        <w:rPr>
          <w:rFonts w:ascii="Arial" w:hAnsi="Arial" w:cs="Arial"/>
        </w:rPr>
        <w:t xml:space="preserve"> ethical </w:t>
      </w:r>
      <w:r w:rsidR="00784125">
        <w:rPr>
          <w:rFonts w:ascii="Arial" w:hAnsi="Arial" w:cs="Arial"/>
        </w:rPr>
        <w:t>standards</w:t>
      </w:r>
      <w:r w:rsidR="00D10631">
        <w:rPr>
          <w:rFonts w:ascii="Arial" w:hAnsi="Arial" w:cs="Arial"/>
        </w:rPr>
        <w:t xml:space="preserve"> and</w:t>
      </w:r>
      <w:r w:rsidRPr="00F34FF0">
        <w:rPr>
          <w:rFonts w:ascii="Arial" w:hAnsi="Arial" w:cs="Arial"/>
        </w:rPr>
        <w:t xml:space="preserve"> </w:t>
      </w:r>
      <w:r w:rsidR="00784125">
        <w:rPr>
          <w:rFonts w:ascii="Arial" w:hAnsi="Arial" w:cs="Arial"/>
        </w:rPr>
        <w:t xml:space="preserve">that </w:t>
      </w:r>
      <w:r w:rsidRPr="00F34FF0">
        <w:rPr>
          <w:rFonts w:ascii="Arial" w:hAnsi="Arial" w:cs="Arial"/>
        </w:rPr>
        <w:t xml:space="preserve">the random sampling technique </w:t>
      </w:r>
      <w:r w:rsidR="00784125">
        <w:rPr>
          <w:rFonts w:ascii="Arial" w:hAnsi="Arial" w:cs="Arial"/>
        </w:rPr>
        <w:t xml:space="preserve">will be carried out </w:t>
      </w:r>
      <w:r w:rsidRPr="00F34FF0">
        <w:rPr>
          <w:rFonts w:ascii="Arial" w:hAnsi="Arial" w:cs="Arial"/>
        </w:rPr>
        <w:t xml:space="preserve">on a </w:t>
      </w:r>
      <w:r w:rsidR="002D4AD0">
        <w:rPr>
          <w:rFonts w:ascii="Arial" w:hAnsi="Arial" w:cs="Arial"/>
        </w:rPr>
        <w:t>free-will</w:t>
      </w:r>
      <w:r>
        <w:rPr>
          <w:rFonts w:ascii="Arial" w:hAnsi="Arial" w:cs="Arial"/>
        </w:rPr>
        <w:t xml:space="preserve"> participation</w:t>
      </w:r>
      <w:r w:rsidRPr="00F34FF0">
        <w:rPr>
          <w:rFonts w:ascii="Arial" w:hAnsi="Arial" w:cs="Arial"/>
        </w:rPr>
        <w:t xml:space="preserve"> basis.</w:t>
      </w:r>
    </w:p>
    <w:p w14:paraId="22982AA6" w14:textId="1F88BE27" w:rsidR="002D4AD0" w:rsidRDefault="002D4AD0" w:rsidP="001E6748">
      <w:pPr>
        <w:spacing w:line="360" w:lineRule="auto"/>
        <w:jc w:val="both"/>
        <w:rPr>
          <w:rFonts w:ascii="Arial" w:hAnsi="Arial" w:cs="Arial"/>
        </w:rPr>
      </w:pPr>
      <w:r>
        <w:rPr>
          <w:rFonts w:ascii="Arial" w:hAnsi="Arial" w:cs="Arial"/>
        </w:rPr>
        <w:t>Using standardised questionnaire allows the data acquisition process to be consistently replicated at any time with the same participants. However, if different visitors participate, the responses and overall results may vary.</w:t>
      </w:r>
    </w:p>
    <w:p w14:paraId="27566478" w14:textId="35D3D5F3" w:rsidR="00873FD5" w:rsidRDefault="00C456F1" w:rsidP="000B7B6E">
      <w:pPr>
        <w:spacing w:after="240" w:line="360" w:lineRule="auto"/>
        <w:jc w:val="both"/>
        <w:rPr>
          <w:rFonts w:ascii="Arial" w:hAnsi="Arial" w:cs="Arial"/>
        </w:rPr>
      </w:pPr>
      <w:r>
        <w:rPr>
          <w:rFonts w:ascii="Arial" w:hAnsi="Arial" w:cs="Arial"/>
        </w:rPr>
        <w:t xml:space="preserve">To secure validity and reliability, the proposed research will thoughtfully create a standardised </w:t>
      </w:r>
      <w:r w:rsidR="005969A3">
        <w:rPr>
          <w:rFonts w:ascii="Arial" w:hAnsi="Arial" w:cs="Arial"/>
        </w:rPr>
        <w:t>questionnaire so that all participating individuals are asked the same set of questions.</w:t>
      </w:r>
    </w:p>
    <w:p w14:paraId="6E8E330C" w14:textId="07582F07" w:rsidR="00E425B1" w:rsidRDefault="00FC540E" w:rsidP="00F46DD9">
      <w:pPr>
        <w:pStyle w:val="Heading2"/>
        <w:numPr>
          <w:ilvl w:val="0"/>
          <w:numId w:val="2"/>
        </w:numPr>
        <w:spacing w:before="120" w:after="160" w:line="360" w:lineRule="auto"/>
        <w:ind w:left="357"/>
        <w:rPr>
          <w:rFonts w:ascii="Arial" w:hAnsi="Arial" w:cs="Arial"/>
        </w:rPr>
      </w:pPr>
      <w:bookmarkStart w:id="8" w:name="_Toc224423379"/>
      <w:r w:rsidRPr="00B41D7A">
        <w:rPr>
          <w:rFonts w:ascii="Arial" w:hAnsi="Arial" w:cs="Arial"/>
        </w:rPr>
        <w:t>Conclusion</w:t>
      </w:r>
      <w:bookmarkEnd w:id="8"/>
    </w:p>
    <w:p w14:paraId="7F9F375B" w14:textId="6F18A9CB" w:rsidR="00E1142F" w:rsidRDefault="00B55073" w:rsidP="00A47609">
      <w:pPr>
        <w:spacing w:line="360" w:lineRule="auto"/>
        <w:jc w:val="both"/>
        <w:rPr>
          <w:rFonts w:ascii="Arial" w:hAnsi="Arial" w:cs="Arial"/>
        </w:rPr>
      </w:pPr>
      <w:bookmarkStart w:id="9" w:name="_Hlk184407448"/>
      <w:bookmarkEnd w:id="1"/>
      <w:r w:rsidRPr="00B55073">
        <w:rPr>
          <w:rFonts w:ascii="Arial" w:hAnsi="Arial" w:cs="Arial"/>
        </w:rPr>
        <w:t xml:space="preserve">In summary, </w:t>
      </w:r>
      <w:bookmarkEnd w:id="9"/>
      <w:r w:rsidR="00A47609">
        <w:rPr>
          <w:rFonts w:ascii="Arial" w:hAnsi="Arial" w:cs="Arial"/>
        </w:rPr>
        <w:t>the proposed research will</w:t>
      </w:r>
      <w:r w:rsidR="00E1142F">
        <w:rPr>
          <w:rFonts w:ascii="Arial" w:hAnsi="Arial" w:cs="Arial"/>
        </w:rPr>
        <w:t xml:space="preserve"> </w:t>
      </w:r>
      <w:r w:rsidR="00E1142F">
        <w:rPr>
          <w:rFonts w:ascii="Arial" w:hAnsi="Arial" w:cs="Arial"/>
        </w:rPr>
        <w:t>examine how coastal management strategies influence the development of sustainable eco-tourism in Swansea Bay and how these practices support nature conservation and local economic development in Swansea</w:t>
      </w:r>
      <w:r w:rsidR="00E1142F">
        <w:rPr>
          <w:rFonts w:ascii="Arial" w:hAnsi="Arial" w:cs="Arial"/>
        </w:rPr>
        <w:t>.</w:t>
      </w:r>
    </w:p>
    <w:p w14:paraId="62BA45FF" w14:textId="0FDE736D" w:rsidR="009E42A5" w:rsidRPr="009E42A5" w:rsidRDefault="00081995" w:rsidP="009E42A5">
      <w:pPr>
        <w:spacing w:line="360" w:lineRule="auto"/>
        <w:jc w:val="both"/>
        <w:rPr>
          <w:rFonts w:ascii="Arial" w:hAnsi="Arial" w:cs="Arial"/>
        </w:rPr>
      </w:pPr>
      <w:r w:rsidRPr="009E42A5">
        <w:rPr>
          <w:rFonts w:ascii="Arial" w:hAnsi="Arial" w:cs="Arial"/>
        </w:rPr>
        <w:t>Research objectives inclu</w:t>
      </w:r>
      <w:r w:rsidR="001D3C5B" w:rsidRPr="009E42A5">
        <w:rPr>
          <w:rFonts w:ascii="Arial" w:hAnsi="Arial" w:cs="Arial"/>
        </w:rPr>
        <w:t>de</w:t>
      </w:r>
      <w:r w:rsidR="009E42A5" w:rsidRPr="009E42A5">
        <w:rPr>
          <w:rFonts w:ascii="Arial" w:hAnsi="Arial" w:cs="Arial"/>
        </w:rPr>
        <w:t xml:space="preserve"> the e</w:t>
      </w:r>
      <w:r w:rsidR="009E42A5" w:rsidRPr="009E42A5">
        <w:rPr>
          <w:rFonts w:ascii="Arial" w:hAnsi="Arial" w:cs="Arial"/>
        </w:rPr>
        <w:t>xamination of coastal management practices in Swansea Bay</w:t>
      </w:r>
      <w:r w:rsidR="009E42A5" w:rsidRPr="009E42A5">
        <w:rPr>
          <w:rFonts w:ascii="Arial" w:hAnsi="Arial" w:cs="Arial"/>
        </w:rPr>
        <w:t>, the e</w:t>
      </w:r>
      <w:r w:rsidR="009E42A5" w:rsidRPr="009E42A5">
        <w:rPr>
          <w:rFonts w:ascii="Arial" w:hAnsi="Arial" w:cs="Arial"/>
        </w:rPr>
        <w:t>valuat</w:t>
      </w:r>
      <w:r w:rsidR="009E42A5" w:rsidRPr="009E42A5">
        <w:rPr>
          <w:rFonts w:ascii="Arial" w:hAnsi="Arial" w:cs="Arial"/>
        </w:rPr>
        <w:t>ion of</w:t>
      </w:r>
      <w:r w:rsidR="009E42A5" w:rsidRPr="009E42A5">
        <w:rPr>
          <w:rFonts w:ascii="Arial" w:hAnsi="Arial" w:cs="Arial"/>
        </w:rPr>
        <w:t xml:space="preserve"> the role of eco-tourism in supporting coastal conservation</w:t>
      </w:r>
      <w:r w:rsidR="009E42A5" w:rsidRPr="009E42A5">
        <w:rPr>
          <w:rFonts w:ascii="Arial" w:hAnsi="Arial" w:cs="Arial"/>
        </w:rPr>
        <w:t xml:space="preserve">, </w:t>
      </w:r>
      <w:r w:rsidR="009E42A5">
        <w:rPr>
          <w:rFonts w:ascii="Arial" w:hAnsi="Arial" w:cs="Arial"/>
        </w:rPr>
        <w:t>the a</w:t>
      </w:r>
      <w:r w:rsidR="009E42A5" w:rsidRPr="009E42A5">
        <w:rPr>
          <w:rFonts w:ascii="Arial" w:hAnsi="Arial" w:cs="Arial"/>
        </w:rPr>
        <w:t>ssess</w:t>
      </w:r>
      <w:r w:rsidR="009E42A5">
        <w:rPr>
          <w:rFonts w:ascii="Arial" w:hAnsi="Arial" w:cs="Arial"/>
        </w:rPr>
        <w:t>ment of</w:t>
      </w:r>
      <w:r w:rsidR="009E42A5" w:rsidRPr="009E42A5">
        <w:rPr>
          <w:rFonts w:ascii="Arial" w:hAnsi="Arial" w:cs="Arial"/>
        </w:rPr>
        <w:t xml:space="preserve"> environmental and economic impacts of tourism in </w:t>
      </w:r>
      <w:r w:rsidR="009E42A5" w:rsidRPr="009E42A5">
        <w:rPr>
          <w:rFonts w:ascii="Arial" w:hAnsi="Arial" w:cs="Arial"/>
        </w:rPr>
        <w:lastRenderedPageBreak/>
        <w:t>Swansea Bay</w:t>
      </w:r>
      <w:r w:rsidR="009E42A5">
        <w:rPr>
          <w:rFonts w:ascii="Arial" w:hAnsi="Arial" w:cs="Arial"/>
        </w:rPr>
        <w:t>, the a</w:t>
      </w:r>
      <w:r w:rsidR="009E42A5" w:rsidRPr="009E42A5">
        <w:rPr>
          <w:rFonts w:ascii="Arial" w:hAnsi="Arial" w:cs="Arial"/>
        </w:rPr>
        <w:t>nalysis of stakeholder involvement in coastal</w:t>
      </w:r>
      <w:r w:rsidR="009E42A5">
        <w:rPr>
          <w:rFonts w:ascii="Arial" w:hAnsi="Arial" w:cs="Arial"/>
        </w:rPr>
        <w:t xml:space="preserve"> risk</w:t>
      </w:r>
      <w:r w:rsidR="009E42A5" w:rsidRPr="009E42A5">
        <w:rPr>
          <w:rFonts w:ascii="Arial" w:hAnsi="Arial" w:cs="Arial"/>
        </w:rPr>
        <w:t xml:space="preserve"> management</w:t>
      </w:r>
      <w:r w:rsidR="009E42A5">
        <w:rPr>
          <w:rFonts w:ascii="Arial" w:hAnsi="Arial" w:cs="Arial"/>
        </w:rPr>
        <w:t>, and further</w:t>
      </w:r>
      <w:r w:rsidR="009E42A5" w:rsidRPr="009E42A5">
        <w:rPr>
          <w:rFonts w:ascii="Arial" w:hAnsi="Arial" w:cs="Arial"/>
        </w:rPr>
        <w:t xml:space="preserve"> recommendations for sustainable coastal tourism.</w:t>
      </w:r>
    </w:p>
    <w:bookmarkEnd w:id="2"/>
    <w:p w14:paraId="5786A04D" w14:textId="6091A69C" w:rsidR="009C7C39" w:rsidRDefault="00313650" w:rsidP="00313650">
      <w:pPr>
        <w:spacing w:line="360" w:lineRule="auto"/>
        <w:jc w:val="both"/>
        <w:rPr>
          <w:rFonts w:ascii="Arial" w:hAnsi="Arial" w:cs="Arial"/>
        </w:rPr>
      </w:pPr>
      <w:r>
        <w:rPr>
          <w:rFonts w:ascii="Arial" w:hAnsi="Arial" w:cs="Arial"/>
        </w:rPr>
        <w:t>The</w:t>
      </w:r>
      <w:r w:rsidR="009E42A5">
        <w:rPr>
          <w:rFonts w:ascii="Arial" w:hAnsi="Arial" w:cs="Arial"/>
        </w:rPr>
        <w:t xml:space="preserve"> </w:t>
      </w:r>
      <w:r w:rsidR="009E42A5">
        <w:rPr>
          <w:rFonts w:ascii="Arial" w:hAnsi="Arial" w:cs="Arial"/>
        </w:rPr>
        <w:t>Integrated Coastal Zone Management (ICZM)</w:t>
      </w:r>
      <w:r w:rsidR="009E42A5">
        <w:rPr>
          <w:rFonts w:ascii="Arial" w:hAnsi="Arial" w:cs="Arial"/>
        </w:rPr>
        <w:t>, SWOT, PESTLE</w:t>
      </w:r>
      <w:r w:rsidR="009E42A5">
        <w:rPr>
          <w:rFonts w:ascii="Arial" w:hAnsi="Arial" w:cs="Arial"/>
        </w:rPr>
        <w:t xml:space="preserve"> Framework</w:t>
      </w:r>
      <w:r w:rsidR="009E42A5">
        <w:rPr>
          <w:rFonts w:ascii="Arial" w:hAnsi="Arial" w:cs="Arial"/>
        </w:rPr>
        <w:t>s</w:t>
      </w:r>
      <w:r w:rsidR="009E42A5">
        <w:rPr>
          <w:rFonts w:ascii="Arial" w:hAnsi="Arial" w:cs="Arial"/>
        </w:rPr>
        <w:t xml:space="preserve"> </w:t>
      </w:r>
      <w:r w:rsidR="009E42A5">
        <w:rPr>
          <w:rFonts w:ascii="Arial" w:hAnsi="Arial" w:cs="Arial"/>
        </w:rPr>
        <w:t>and Stakeholder Analysis</w:t>
      </w:r>
      <w:r>
        <w:rPr>
          <w:rFonts w:ascii="Arial" w:hAnsi="Arial" w:cs="Arial"/>
        </w:rPr>
        <w:t xml:space="preserve"> could be effectively applied to </w:t>
      </w:r>
      <w:r w:rsidR="001D3C5B">
        <w:rPr>
          <w:rFonts w:ascii="Arial" w:hAnsi="Arial" w:cs="Arial"/>
        </w:rPr>
        <w:t>coastal management and eco-tourism in Swansea Bay.</w:t>
      </w:r>
    </w:p>
    <w:p w14:paraId="6242CA3D" w14:textId="0DA333E6" w:rsidR="00C1402F" w:rsidRPr="00060F1E" w:rsidRDefault="00313650" w:rsidP="00C1402F">
      <w:pPr>
        <w:spacing w:after="240" w:line="360" w:lineRule="auto"/>
        <w:jc w:val="both"/>
        <w:rPr>
          <w:rFonts w:ascii="Arial" w:hAnsi="Arial" w:cs="Arial"/>
        </w:rPr>
      </w:pPr>
      <w:r>
        <w:rPr>
          <w:rFonts w:ascii="Arial" w:hAnsi="Arial" w:cs="Arial"/>
          <w:color w:val="000000" w:themeColor="text1"/>
        </w:rPr>
        <w:t>The proposed</w:t>
      </w:r>
      <w:r w:rsidR="00ED4D81">
        <w:rPr>
          <w:rFonts w:ascii="Arial" w:hAnsi="Arial" w:cs="Arial"/>
          <w:color w:val="000000" w:themeColor="text1"/>
        </w:rPr>
        <w:t xml:space="preserve"> coastal management</w:t>
      </w:r>
      <w:r>
        <w:rPr>
          <w:rFonts w:ascii="Arial" w:hAnsi="Arial" w:cs="Arial"/>
          <w:color w:val="000000" w:themeColor="text1"/>
        </w:rPr>
        <w:t xml:space="preserve"> </w:t>
      </w:r>
      <w:r w:rsidR="00ED4D81">
        <w:rPr>
          <w:rFonts w:ascii="Arial" w:hAnsi="Arial" w:cs="Arial"/>
          <w:color w:val="000000" w:themeColor="text1"/>
        </w:rPr>
        <w:t>study</w:t>
      </w:r>
      <w:r>
        <w:rPr>
          <w:rFonts w:ascii="Arial" w:hAnsi="Arial" w:cs="Arial"/>
          <w:color w:val="000000" w:themeColor="text1"/>
        </w:rPr>
        <w:t xml:space="preserve"> will </w:t>
      </w:r>
      <w:r w:rsidR="00ED4D81">
        <w:rPr>
          <w:rFonts w:ascii="Arial" w:hAnsi="Arial" w:cs="Arial"/>
          <w:color w:val="000000" w:themeColor="text1"/>
        </w:rPr>
        <w:t>adopt</w:t>
      </w:r>
      <w:r>
        <w:rPr>
          <w:rFonts w:ascii="Arial" w:hAnsi="Arial" w:cs="Arial"/>
          <w:color w:val="000000" w:themeColor="text1"/>
        </w:rPr>
        <w:t xml:space="preserve"> quantitative research method applying standardised online </w:t>
      </w:r>
      <w:r w:rsidR="00ED4D81">
        <w:rPr>
          <w:rFonts w:ascii="Arial" w:hAnsi="Arial" w:cs="Arial"/>
          <w:color w:val="000000" w:themeColor="text1"/>
        </w:rPr>
        <w:t xml:space="preserve">and in person </w:t>
      </w:r>
      <w:r>
        <w:rPr>
          <w:rFonts w:ascii="Arial" w:hAnsi="Arial" w:cs="Arial"/>
          <w:color w:val="000000" w:themeColor="text1"/>
        </w:rPr>
        <w:t xml:space="preserve">questionnaires </w:t>
      </w:r>
      <w:r w:rsidR="004350C9">
        <w:rPr>
          <w:rFonts w:ascii="Arial" w:hAnsi="Arial" w:cs="Arial"/>
          <w:color w:val="000000" w:themeColor="text1"/>
        </w:rPr>
        <w:t>assu</w:t>
      </w:r>
      <w:r>
        <w:rPr>
          <w:rFonts w:ascii="Arial" w:hAnsi="Arial" w:cs="Arial"/>
          <w:color w:val="000000" w:themeColor="text1"/>
        </w:rPr>
        <w:t xml:space="preserve">ring to reach out </w:t>
      </w:r>
      <w:r w:rsidR="00D431DC">
        <w:rPr>
          <w:rFonts w:ascii="Arial" w:hAnsi="Arial" w:cs="Arial"/>
          <w:color w:val="000000" w:themeColor="text1"/>
        </w:rPr>
        <w:t xml:space="preserve">a </w:t>
      </w:r>
      <w:r>
        <w:rPr>
          <w:rFonts w:ascii="Arial" w:hAnsi="Arial" w:cs="Arial"/>
          <w:color w:val="000000" w:themeColor="text1"/>
        </w:rPr>
        <w:t>lot of</w:t>
      </w:r>
      <w:r w:rsidR="00D431DC">
        <w:rPr>
          <w:rFonts w:ascii="Arial" w:hAnsi="Arial" w:cs="Arial"/>
          <w:color w:val="000000" w:themeColor="text1"/>
        </w:rPr>
        <w:t xml:space="preserve"> coastal visitors.</w:t>
      </w:r>
      <w:r w:rsidR="00C1402F">
        <w:rPr>
          <w:rFonts w:ascii="Arial" w:hAnsi="Arial" w:cs="Arial"/>
          <w:color w:val="000000" w:themeColor="text1"/>
        </w:rPr>
        <w:t xml:space="preserve"> </w:t>
      </w:r>
      <w:r w:rsidR="004350C9">
        <w:rPr>
          <w:rFonts w:ascii="Arial" w:hAnsi="Arial" w:cs="Arial"/>
          <w:color w:val="000000" w:themeColor="text1"/>
        </w:rPr>
        <w:t xml:space="preserve">The 15-20 short and focused, mainly closed-ended questions can effectively reveal their visiting habits and behaviours. </w:t>
      </w:r>
      <w:r w:rsidR="00C1402F">
        <w:rPr>
          <w:rFonts w:ascii="Arial" w:hAnsi="Arial" w:cs="Arial"/>
          <w:color w:val="000000" w:themeColor="text1"/>
        </w:rPr>
        <w:t xml:space="preserve">The standardised questions will be asked from </w:t>
      </w:r>
      <w:r w:rsidR="00D431DC">
        <w:rPr>
          <w:rFonts w:ascii="Arial" w:hAnsi="Arial" w:cs="Arial"/>
          <w:color w:val="000000" w:themeColor="text1"/>
        </w:rPr>
        <w:t>local to international</w:t>
      </w:r>
      <w:r w:rsidR="001D3C5B">
        <w:rPr>
          <w:rFonts w:ascii="Arial" w:hAnsi="Arial" w:cs="Arial"/>
          <w:color w:val="000000" w:themeColor="text1"/>
        </w:rPr>
        <w:t xml:space="preserve"> visitors</w:t>
      </w:r>
      <w:r w:rsidR="00C1402F">
        <w:rPr>
          <w:rFonts w:ascii="Arial" w:hAnsi="Arial" w:cs="Arial"/>
          <w:color w:val="000000" w:themeColor="text1"/>
        </w:rPr>
        <w:t xml:space="preserve"> who </w:t>
      </w:r>
      <w:r w:rsidR="001D3C5B">
        <w:rPr>
          <w:rFonts w:ascii="Arial" w:hAnsi="Arial" w:cs="Arial"/>
          <w:color w:val="000000" w:themeColor="text1"/>
        </w:rPr>
        <w:t xml:space="preserve">have variable experiences </w:t>
      </w:r>
      <w:r w:rsidR="00A126CC">
        <w:rPr>
          <w:rFonts w:ascii="Arial" w:hAnsi="Arial" w:cs="Arial"/>
          <w:color w:val="000000" w:themeColor="text1"/>
        </w:rPr>
        <w:t>regarding</w:t>
      </w:r>
      <w:r w:rsidR="001D3C5B">
        <w:rPr>
          <w:rFonts w:ascii="Arial" w:hAnsi="Arial" w:cs="Arial"/>
          <w:color w:val="000000" w:themeColor="text1"/>
        </w:rPr>
        <w:t xml:space="preserve"> Swansea Bay</w:t>
      </w:r>
      <w:r w:rsidR="00C1402F">
        <w:rPr>
          <w:rFonts w:ascii="Arial" w:hAnsi="Arial" w:cs="Arial"/>
          <w:color w:val="000000" w:themeColor="text1"/>
        </w:rPr>
        <w:t>.</w:t>
      </w:r>
    </w:p>
    <w:p w14:paraId="1083200D" w14:textId="4454CC52" w:rsidR="004350C9" w:rsidRDefault="004350C9" w:rsidP="004350C9">
      <w:pPr>
        <w:spacing w:line="360" w:lineRule="auto"/>
        <w:jc w:val="both"/>
        <w:rPr>
          <w:rFonts w:ascii="Arial" w:hAnsi="Arial" w:cs="Arial"/>
        </w:rPr>
      </w:pPr>
      <w:r w:rsidRPr="00F34FF0">
        <w:rPr>
          <w:rFonts w:ascii="Arial" w:hAnsi="Arial" w:cs="Arial"/>
        </w:rPr>
        <w:t xml:space="preserve">The proposed research will </w:t>
      </w:r>
      <w:r>
        <w:rPr>
          <w:rFonts w:ascii="Arial" w:hAnsi="Arial" w:cs="Arial"/>
        </w:rPr>
        <w:t>guarantee that data acquisition adheres ethical standards and</w:t>
      </w:r>
      <w:r w:rsidRPr="00F34FF0">
        <w:rPr>
          <w:rFonts w:ascii="Arial" w:hAnsi="Arial" w:cs="Arial"/>
        </w:rPr>
        <w:t xml:space="preserve"> </w:t>
      </w:r>
      <w:r>
        <w:rPr>
          <w:rFonts w:ascii="Arial" w:hAnsi="Arial" w:cs="Arial"/>
        </w:rPr>
        <w:t xml:space="preserve">that </w:t>
      </w:r>
      <w:r w:rsidRPr="00F34FF0">
        <w:rPr>
          <w:rFonts w:ascii="Arial" w:hAnsi="Arial" w:cs="Arial"/>
        </w:rPr>
        <w:t xml:space="preserve">the random sampling technique </w:t>
      </w:r>
      <w:r>
        <w:rPr>
          <w:rFonts w:ascii="Arial" w:hAnsi="Arial" w:cs="Arial"/>
        </w:rPr>
        <w:t xml:space="preserve">will be carried out </w:t>
      </w:r>
      <w:r w:rsidRPr="00F34FF0">
        <w:rPr>
          <w:rFonts w:ascii="Arial" w:hAnsi="Arial" w:cs="Arial"/>
        </w:rPr>
        <w:t xml:space="preserve">on a </w:t>
      </w:r>
      <w:r w:rsidR="00FC5E8D">
        <w:rPr>
          <w:rFonts w:ascii="Arial" w:hAnsi="Arial" w:cs="Arial"/>
        </w:rPr>
        <w:t>volunteering</w:t>
      </w:r>
      <w:r w:rsidRPr="00F34FF0">
        <w:rPr>
          <w:rFonts w:ascii="Arial" w:hAnsi="Arial" w:cs="Arial"/>
        </w:rPr>
        <w:t xml:space="preserve"> basis.</w:t>
      </w:r>
    </w:p>
    <w:p w14:paraId="35AA4B1A" w14:textId="39888305" w:rsidR="000B7B6E" w:rsidRDefault="00FC5E8D" w:rsidP="00313650">
      <w:pPr>
        <w:spacing w:line="360" w:lineRule="auto"/>
        <w:jc w:val="both"/>
        <w:rPr>
          <w:rFonts w:ascii="Arial" w:hAnsi="Arial" w:cs="Arial"/>
        </w:rPr>
      </w:pPr>
      <w:r>
        <w:rPr>
          <w:rFonts w:ascii="Arial" w:hAnsi="Arial" w:cs="Arial"/>
        </w:rPr>
        <w:t>A potential l</w:t>
      </w:r>
      <w:r w:rsidR="000B7B6E">
        <w:rPr>
          <w:rFonts w:ascii="Arial" w:hAnsi="Arial" w:cs="Arial"/>
        </w:rPr>
        <w:t xml:space="preserve">imitation </w:t>
      </w:r>
      <w:r>
        <w:rPr>
          <w:rFonts w:ascii="Arial" w:hAnsi="Arial" w:cs="Arial"/>
        </w:rPr>
        <w:t>of</w:t>
      </w:r>
      <w:r w:rsidR="000B7B6E">
        <w:rPr>
          <w:rFonts w:ascii="Arial" w:hAnsi="Arial" w:cs="Arial"/>
        </w:rPr>
        <w:t xml:space="preserve"> the proposed </w:t>
      </w:r>
      <w:r>
        <w:rPr>
          <w:rFonts w:ascii="Arial" w:hAnsi="Arial" w:cs="Arial"/>
        </w:rPr>
        <w:t>research work</w:t>
      </w:r>
      <w:r w:rsidR="000B7B6E">
        <w:rPr>
          <w:rFonts w:ascii="Arial" w:hAnsi="Arial" w:cs="Arial"/>
        </w:rPr>
        <w:t xml:space="preserve"> </w:t>
      </w:r>
      <w:r>
        <w:rPr>
          <w:rFonts w:ascii="Arial" w:hAnsi="Arial" w:cs="Arial"/>
        </w:rPr>
        <w:t>is the</w:t>
      </w:r>
      <w:r w:rsidR="000B7B6E">
        <w:rPr>
          <w:rFonts w:ascii="Arial" w:hAnsi="Arial" w:cs="Arial"/>
        </w:rPr>
        <w:t xml:space="preserve"> </w:t>
      </w:r>
      <w:r>
        <w:rPr>
          <w:rFonts w:ascii="Arial" w:hAnsi="Arial" w:cs="Arial"/>
        </w:rPr>
        <w:t>limited</w:t>
      </w:r>
      <w:r w:rsidR="000B7B6E">
        <w:rPr>
          <w:rFonts w:ascii="Arial" w:hAnsi="Arial" w:cs="Arial"/>
        </w:rPr>
        <w:t xml:space="preserve"> time </w:t>
      </w:r>
      <w:r>
        <w:rPr>
          <w:rFonts w:ascii="Arial" w:hAnsi="Arial" w:cs="Arial"/>
        </w:rPr>
        <w:t>available and the possibility of collecting insufficient amount of data</w:t>
      </w:r>
      <w:r w:rsidR="000B7B6E">
        <w:rPr>
          <w:rFonts w:ascii="Arial" w:hAnsi="Arial" w:cs="Arial"/>
        </w:rPr>
        <w:t xml:space="preserve"> from </w:t>
      </w:r>
      <w:r>
        <w:rPr>
          <w:rFonts w:ascii="Arial" w:hAnsi="Arial" w:cs="Arial"/>
        </w:rPr>
        <w:t>coastal visitors</w:t>
      </w:r>
      <w:r w:rsidR="000B7B6E">
        <w:rPr>
          <w:rFonts w:ascii="Arial" w:hAnsi="Arial" w:cs="Arial"/>
        </w:rPr>
        <w:t>.</w:t>
      </w:r>
      <w:r w:rsidR="006A5B5A">
        <w:rPr>
          <w:rFonts w:ascii="Arial" w:hAnsi="Arial" w:cs="Arial"/>
        </w:rPr>
        <w:t xml:space="preserve"> Another limitation factor is that the study is geographically limited to Swansea Bay and will not cover whole Wales or the UK.</w:t>
      </w:r>
    </w:p>
    <w:p w14:paraId="41545EC8" w14:textId="3C898501" w:rsidR="00D62588" w:rsidRDefault="00D62588" w:rsidP="00313650">
      <w:pPr>
        <w:spacing w:line="360" w:lineRule="auto"/>
        <w:jc w:val="both"/>
        <w:rPr>
          <w:rFonts w:ascii="Arial" w:hAnsi="Arial" w:cs="Arial"/>
        </w:rPr>
      </w:pPr>
      <w:r>
        <w:rPr>
          <w:rFonts w:ascii="Arial" w:hAnsi="Arial" w:cs="Arial"/>
        </w:rPr>
        <w:t xml:space="preserve">For further </w:t>
      </w:r>
      <w:r w:rsidR="004078D2">
        <w:rPr>
          <w:rFonts w:ascii="Arial" w:hAnsi="Arial" w:cs="Arial"/>
        </w:rPr>
        <w:t>investigation,</w:t>
      </w:r>
      <w:r>
        <w:rPr>
          <w:rFonts w:ascii="Arial" w:hAnsi="Arial" w:cs="Arial"/>
        </w:rPr>
        <w:t xml:space="preserve"> qualitative research methods c</w:t>
      </w:r>
      <w:r w:rsidR="004078D2">
        <w:rPr>
          <w:rFonts w:ascii="Arial" w:hAnsi="Arial" w:cs="Arial"/>
        </w:rPr>
        <w:t>ould also</w:t>
      </w:r>
      <w:r>
        <w:rPr>
          <w:rFonts w:ascii="Arial" w:hAnsi="Arial" w:cs="Arial"/>
        </w:rPr>
        <w:t xml:space="preserve"> be </w:t>
      </w:r>
      <w:r w:rsidR="004078D2">
        <w:rPr>
          <w:rFonts w:ascii="Arial" w:hAnsi="Arial" w:cs="Arial"/>
        </w:rPr>
        <w:t>used</w:t>
      </w:r>
      <w:r>
        <w:rPr>
          <w:rFonts w:ascii="Arial" w:hAnsi="Arial" w:cs="Arial"/>
        </w:rPr>
        <w:t xml:space="preserve"> to gain </w:t>
      </w:r>
      <w:r w:rsidR="004078D2">
        <w:rPr>
          <w:rFonts w:ascii="Arial" w:hAnsi="Arial" w:cs="Arial"/>
        </w:rPr>
        <w:t>deeper insight</w:t>
      </w:r>
      <w:r>
        <w:rPr>
          <w:rFonts w:ascii="Arial" w:hAnsi="Arial" w:cs="Arial"/>
        </w:rPr>
        <w:t xml:space="preserve"> </w:t>
      </w:r>
      <w:r w:rsidR="004078D2">
        <w:rPr>
          <w:rFonts w:ascii="Arial" w:hAnsi="Arial" w:cs="Arial"/>
        </w:rPr>
        <w:t>into</w:t>
      </w:r>
      <w:r>
        <w:rPr>
          <w:rFonts w:ascii="Arial" w:hAnsi="Arial" w:cs="Arial"/>
        </w:rPr>
        <w:t xml:space="preserve"> </w:t>
      </w:r>
      <w:r w:rsidR="00802725">
        <w:rPr>
          <w:rFonts w:ascii="Arial" w:hAnsi="Arial" w:cs="Arial"/>
        </w:rPr>
        <w:t>tourists</w:t>
      </w:r>
      <w:r>
        <w:rPr>
          <w:rFonts w:ascii="Arial" w:hAnsi="Arial" w:cs="Arial"/>
        </w:rPr>
        <w:t xml:space="preserve">’ </w:t>
      </w:r>
      <w:r w:rsidR="00802725">
        <w:rPr>
          <w:rFonts w:ascii="Arial" w:hAnsi="Arial" w:cs="Arial"/>
        </w:rPr>
        <w:t xml:space="preserve">and residents’ </w:t>
      </w:r>
      <w:r>
        <w:rPr>
          <w:rFonts w:ascii="Arial" w:hAnsi="Arial" w:cs="Arial"/>
        </w:rPr>
        <w:t xml:space="preserve">personal experiences </w:t>
      </w:r>
      <w:r w:rsidR="004078D2">
        <w:rPr>
          <w:rFonts w:ascii="Arial" w:hAnsi="Arial" w:cs="Arial"/>
        </w:rPr>
        <w:t>and</w:t>
      </w:r>
      <w:r>
        <w:rPr>
          <w:rFonts w:ascii="Arial" w:hAnsi="Arial" w:cs="Arial"/>
        </w:rPr>
        <w:t xml:space="preserve"> </w:t>
      </w:r>
      <w:r w:rsidR="004078D2">
        <w:rPr>
          <w:rFonts w:ascii="Arial" w:hAnsi="Arial" w:cs="Arial"/>
        </w:rPr>
        <w:t xml:space="preserve">perspectives on </w:t>
      </w:r>
      <w:r w:rsidR="00802725">
        <w:rPr>
          <w:rFonts w:ascii="Arial" w:hAnsi="Arial" w:cs="Arial"/>
        </w:rPr>
        <w:t>support</w:t>
      </w:r>
      <w:r w:rsidR="004078D2">
        <w:rPr>
          <w:rFonts w:ascii="Arial" w:hAnsi="Arial" w:cs="Arial"/>
        </w:rPr>
        <w:t>ing</w:t>
      </w:r>
      <w:r w:rsidR="00802725">
        <w:rPr>
          <w:rFonts w:ascii="Arial" w:hAnsi="Arial" w:cs="Arial"/>
        </w:rPr>
        <w:t xml:space="preserve"> coastal conservation</w:t>
      </w:r>
      <w:r>
        <w:rPr>
          <w:rFonts w:ascii="Arial" w:hAnsi="Arial" w:cs="Arial"/>
        </w:rPr>
        <w:t>.</w:t>
      </w:r>
      <w:r w:rsidR="006A5B5A">
        <w:rPr>
          <w:rFonts w:ascii="Arial" w:hAnsi="Arial" w:cs="Arial"/>
        </w:rPr>
        <w:t xml:space="preserve"> The research can also be geographically expanded to Wales.</w:t>
      </w:r>
    </w:p>
    <w:p w14:paraId="40EF23FF" w14:textId="77777777" w:rsidR="005048A2" w:rsidRDefault="005048A2" w:rsidP="00313650">
      <w:pPr>
        <w:spacing w:line="360" w:lineRule="auto"/>
        <w:jc w:val="both"/>
        <w:rPr>
          <w:rFonts w:ascii="Arial" w:hAnsi="Arial" w:cs="Arial"/>
        </w:rPr>
      </w:pPr>
    </w:p>
    <w:p w14:paraId="38EFCA9C" w14:textId="77777777" w:rsidR="005048A2" w:rsidRDefault="005048A2" w:rsidP="00313650">
      <w:pPr>
        <w:spacing w:line="360" w:lineRule="auto"/>
        <w:jc w:val="both"/>
        <w:rPr>
          <w:rFonts w:ascii="Arial" w:hAnsi="Arial" w:cs="Arial"/>
        </w:rPr>
      </w:pPr>
    </w:p>
    <w:p w14:paraId="4ABA5A59" w14:textId="77777777" w:rsidR="005048A2" w:rsidRDefault="005048A2" w:rsidP="00313650">
      <w:pPr>
        <w:spacing w:line="360" w:lineRule="auto"/>
        <w:jc w:val="both"/>
        <w:rPr>
          <w:rFonts w:ascii="Arial" w:hAnsi="Arial" w:cs="Arial"/>
        </w:rPr>
      </w:pPr>
    </w:p>
    <w:p w14:paraId="3CEF89DD" w14:textId="77777777" w:rsidR="005048A2" w:rsidRDefault="005048A2" w:rsidP="00313650">
      <w:pPr>
        <w:spacing w:line="360" w:lineRule="auto"/>
        <w:jc w:val="both"/>
        <w:rPr>
          <w:rFonts w:ascii="Arial" w:hAnsi="Arial" w:cs="Arial"/>
        </w:rPr>
      </w:pPr>
    </w:p>
    <w:p w14:paraId="1E48E3F1" w14:textId="77777777" w:rsidR="00CA7CB9" w:rsidRPr="000B7B6E" w:rsidRDefault="00CA7CB9" w:rsidP="00313650">
      <w:pPr>
        <w:spacing w:line="360" w:lineRule="auto"/>
        <w:jc w:val="both"/>
        <w:rPr>
          <w:rFonts w:ascii="Arial" w:hAnsi="Arial" w:cs="Arial"/>
        </w:rPr>
      </w:pPr>
    </w:p>
    <w:p w14:paraId="10469809" w14:textId="06404916" w:rsidR="00E13D4B" w:rsidRPr="00B41D7A" w:rsidRDefault="00E13D4B" w:rsidP="00F46DD9">
      <w:pPr>
        <w:pStyle w:val="Heading2"/>
        <w:numPr>
          <w:ilvl w:val="0"/>
          <w:numId w:val="2"/>
        </w:numPr>
        <w:spacing w:before="120" w:after="160" w:line="360" w:lineRule="auto"/>
        <w:ind w:left="357"/>
        <w:rPr>
          <w:rFonts w:ascii="Arial" w:hAnsi="Arial" w:cs="Arial"/>
        </w:rPr>
      </w:pPr>
      <w:bookmarkStart w:id="10" w:name="_Toc224423380"/>
      <w:r w:rsidRPr="00B41D7A">
        <w:rPr>
          <w:rFonts w:ascii="Arial" w:hAnsi="Arial" w:cs="Arial"/>
        </w:rPr>
        <w:lastRenderedPageBreak/>
        <w:t>Referenc</w:t>
      </w:r>
      <w:r w:rsidR="00FC540E" w:rsidRPr="00B41D7A">
        <w:rPr>
          <w:rFonts w:ascii="Arial" w:hAnsi="Arial" w:cs="Arial"/>
        </w:rPr>
        <w:t>e</w:t>
      </w:r>
      <w:r w:rsidRPr="00B41D7A">
        <w:rPr>
          <w:rFonts w:ascii="Arial" w:hAnsi="Arial" w:cs="Arial"/>
        </w:rPr>
        <w:t xml:space="preserve"> list</w:t>
      </w:r>
      <w:bookmarkEnd w:id="10"/>
    </w:p>
    <w:p w14:paraId="086B5229" w14:textId="7A1AF7E1" w:rsidR="00AA5C02" w:rsidRDefault="00AA5C02" w:rsidP="0044681B">
      <w:pPr>
        <w:spacing w:line="240" w:lineRule="auto"/>
        <w:rPr>
          <w:rFonts w:ascii="Arial" w:hAnsi="Arial" w:cs="Arial"/>
          <w:color w:val="000000" w:themeColor="text1"/>
        </w:rPr>
      </w:pPr>
      <w:r w:rsidRPr="00AA5C02">
        <w:rPr>
          <w:rFonts w:ascii="Arial" w:hAnsi="Arial" w:cs="Arial"/>
          <w:color w:val="000000" w:themeColor="text1"/>
        </w:rPr>
        <w:t xml:space="preserve">Botero, C.M., Milanes, C.B. and Robledo, S. </w:t>
      </w:r>
      <w:r>
        <w:rPr>
          <w:rFonts w:ascii="Arial" w:hAnsi="Arial" w:cs="Arial"/>
          <w:color w:val="000000" w:themeColor="text1"/>
        </w:rPr>
        <w:t>(</w:t>
      </w:r>
      <w:r w:rsidRPr="00AA5C02">
        <w:rPr>
          <w:rFonts w:ascii="Arial" w:hAnsi="Arial" w:cs="Arial"/>
          <w:color w:val="000000" w:themeColor="text1"/>
        </w:rPr>
        <w:t>2023</w:t>
      </w:r>
      <w:r>
        <w:rPr>
          <w:rFonts w:ascii="Arial" w:hAnsi="Arial" w:cs="Arial"/>
          <w:color w:val="000000" w:themeColor="text1"/>
        </w:rPr>
        <w:t>)</w:t>
      </w:r>
      <w:r w:rsidRPr="00AA5C02">
        <w:rPr>
          <w:rFonts w:ascii="Arial" w:hAnsi="Arial" w:cs="Arial"/>
          <w:color w:val="000000" w:themeColor="text1"/>
        </w:rPr>
        <w:t xml:space="preserve"> 50 years of the Coastal Zone Management Act: The bibliometric influence of the first coastal management law on the world. </w:t>
      </w:r>
      <w:r w:rsidRPr="00AA5C02">
        <w:rPr>
          <w:rFonts w:ascii="Arial" w:hAnsi="Arial" w:cs="Arial"/>
          <w:i/>
          <w:iCs/>
          <w:color w:val="000000" w:themeColor="text1"/>
        </w:rPr>
        <w:t>Marine Policy</w:t>
      </w:r>
      <w:r w:rsidRPr="00AA5C02">
        <w:rPr>
          <w:rFonts w:ascii="Arial" w:hAnsi="Arial" w:cs="Arial"/>
          <w:color w:val="000000" w:themeColor="text1"/>
        </w:rPr>
        <w:t>, </w:t>
      </w:r>
      <w:r w:rsidRPr="00AA5C02">
        <w:rPr>
          <w:rFonts w:ascii="Arial" w:hAnsi="Arial" w:cs="Arial"/>
          <w:i/>
          <w:iCs/>
          <w:color w:val="000000" w:themeColor="text1"/>
        </w:rPr>
        <w:t>150</w:t>
      </w:r>
      <w:r w:rsidRPr="00AA5C02">
        <w:rPr>
          <w:rFonts w:ascii="Arial" w:hAnsi="Arial" w:cs="Arial"/>
          <w:color w:val="000000" w:themeColor="text1"/>
        </w:rPr>
        <w:t>, p.105548.</w:t>
      </w:r>
    </w:p>
    <w:p w14:paraId="7B44B46F" w14:textId="139B5DCD" w:rsidR="00A84B94" w:rsidRDefault="00A84B94" w:rsidP="0044681B">
      <w:pPr>
        <w:spacing w:line="240" w:lineRule="auto"/>
        <w:rPr>
          <w:rFonts w:ascii="Arial" w:hAnsi="Arial" w:cs="Arial"/>
          <w:color w:val="000000" w:themeColor="text1"/>
        </w:rPr>
      </w:pPr>
      <w:r>
        <w:rPr>
          <w:rFonts w:ascii="Arial" w:hAnsi="Arial" w:cs="Arial"/>
          <w:color w:val="000000" w:themeColor="text1"/>
        </w:rPr>
        <w:t xml:space="preserve">CIPD (2025) PESTLE Analysis. Available at: </w:t>
      </w:r>
      <w:hyperlink r:id="rId14" w:history="1">
        <w:r w:rsidRPr="00AD5135">
          <w:rPr>
            <w:rStyle w:val="Hyperlink"/>
            <w:rFonts w:ascii="Arial" w:hAnsi="Arial" w:cs="Arial"/>
          </w:rPr>
          <w:t>https://www.cipd.org/uk/knowledge/factsheets/pestle-analysis-factsheet/</w:t>
        </w:r>
      </w:hyperlink>
      <w:r>
        <w:rPr>
          <w:rFonts w:ascii="Arial" w:hAnsi="Arial" w:cs="Arial"/>
          <w:color w:val="000000" w:themeColor="text1"/>
        </w:rPr>
        <w:t xml:space="preserve"> (Accessed: 7 March 2026).</w:t>
      </w:r>
    </w:p>
    <w:p w14:paraId="2EFC1883" w14:textId="250D405F" w:rsidR="00AD450F" w:rsidRDefault="00AD450F" w:rsidP="0044681B">
      <w:pPr>
        <w:spacing w:line="240" w:lineRule="auto"/>
        <w:rPr>
          <w:rFonts w:ascii="Arial" w:hAnsi="Arial" w:cs="Arial"/>
          <w:color w:val="000000" w:themeColor="text1"/>
        </w:rPr>
      </w:pPr>
      <w:r>
        <w:rPr>
          <w:rFonts w:ascii="Arial" w:hAnsi="Arial" w:cs="Arial"/>
          <w:color w:val="000000" w:themeColor="text1"/>
        </w:rPr>
        <w:t xml:space="preserve">Coast Swansea (2026) Eco-Tourism in Swansea. Available at: </w:t>
      </w:r>
      <w:hyperlink r:id="rId15" w:history="1">
        <w:r w:rsidRPr="00AD5135">
          <w:rPr>
            <w:rStyle w:val="Hyperlink"/>
            <w:rFonts w:ascii="Arial" w:hAnsi="Arial" w:cs="Arial"/>
          </w:rPr>
          <w:t>https://coast-swansea.com/sustainability-eco-tourism/#:~:text=Eco%2DTourism%20in%20Swansea,being%20of%20the%20local%20community</w:t>
        </w:r>
      </w:hyperlink>
      <w:r w:rsidRPr="00AD450F">
        <w:rPr>
          <w:rFonts w:ascii="Arial" w:hAnsi="Arial" w:cs="Arial"/>
          <w:color w:val="000000" w:themeColor="text1"/>
        </w:rPr>
        <w:t>.</w:t>
      </w:r>
      <w:r>
        <w:rPr>
          <w:rFonts w:ascii="Arial" w:hAnsi="Arial" w:cs="Arial"/>
          <w:color w:val="000000" w:themeColor="text1"/>
        </w:rPr>
        <w:t xml:space="preserve"> (Accessed: 7 March 2026).</w:t>
      </w:r>
    </w:p>
    <w:p w14:paraId="32806346" w14:textId="32E5A51D" w:rsidR="0067114D" w:rsidRDefault="0067114D" w:rsidP="0044681B">
      <w:pPr>
        <w:spacing w:line="240" w:lineRule="auto"/>
        <w:rPr>
          <w:rFonts w:ascii="Arial" w:hAnsi="Arial" w:cs="Arial"/>
          <w:color w:val="000000" w:themeColor="text1"/>
        </w:rPr>
      </w:pPr>
      <w:r w:rsidRPr="0067114D">
        <w:rPr>
          <w:rFonts w:ascii="Arial" w:hAnsi="Arial" w:cs="Arial"/>
          <w:color w:val="000000" w:themeColor="text1"/>
        </w:rPr>
        <w:t xml:space="preserve">Godschalk, D.R. </w:t>
      </w:r>
      <w:r w:rsidR="008A4B8D">
        <w:rPr>
          <w:rFonts w:ascii="Arial" w:hAnsi="Arial" w:cs="Arial"/>
          <w:color w:val="000000" w:themeColor="text1"/>
        </w:rPr>
        <w:t>(</w:t>
      </w:r>
      <w:r w:rsidRPr="0067114D">
        <w:rPr>
          <w:rFonts w:ascii="Arial" w:hAnsi="Arial" w:cs="Arial"/>
          <w:color w:val="000000" w:themeColor="text1"/>
        </w:rPr>
        <w:t>2010</w:t>
      </w:r>
      <w:r w:rsidR="008A4B8D">
        <w:rPr>
          <w:rFonts w:ascii="Arial" w:hAnsi="Arial" w:cs="Arial"/>
          <w:color w:val="000000" w:themeColor="text1"/>
        </w:rPr>
        <w:t>)</w:t>
      </w:r>
      <w:r w:rsidRPr="0067114D">
        <w:rPr>
          <w:rFonts w:ascii="Arial" w:hAnsi="Arial" w:cs="Arial"/>
          <w:color w:val="000000" w:themeColor="text1"/>
        </w:rPr>
        <w:t xml:space="preserve"> Coastal zone management. </w:t>
      </w:r>
      <w:r w:rsidRPr="0067114D">
        <w:rPr>
          <w:rFonts w:ascii="Arial" w:hAnsi="Arial" w:cs="Arial"/>
          <w:i/>
          <w:iCs/>
          <w:color w:val="000000" w:themeColor="text1"/>
        </w:rPr>
        <w:t xml:space="preserve">Marine Policy </w:t>
      </w:r>
      <w:r w:rsidR="008A4B8D">
        <w:rPr>
          <w:rFonts w:ascii="Arial" w:hAnsi="Arial" w:cs="Arial"/>
          <w:i/>
          <w:iCs/>
          <w:color w:val="000000" w:themeColor="text1"/>
        </w:rPr>
        <w:t>and</w:t>
      </w:r>
      <w:r w:rsidRPr="0067114D">
        <w:rPr>
          <w:rFonts w:ascii="Arial" w:hAnsi="Arial" w:cs="Arial"/>
          <w:i/>
          <w:iCs/>
          <w:color w:val="000000" w:themeColor="text1"/>
        </w:rPr>
        <w:t xml:space="preserve"> Economics</w:t>
      </w:r>
      <w:r w:rsidRPr="0067114D">
        <w:rPr>
          <w:rFonts w:ascii="Arial" w:hAnsi="Arial" w:cs="Arial"/>
          <w:color w:val="000000" w:themeColor="text1"/>
        </w:rPr>
        <w:t>, pp.44-50.</w:t>
      </w:r>
    </w:p>
    <w:p w14:paraId="0AE85CB0" w14:textId="54AE5A44" w:rsidR="00E62CA3" w:rsidRDefault="00E62CA3" w:rsidP="0044681B">
      <w:pPr>
        <w:spacing w:line="240" w:lineRule="auto"/>
        <w:rPr>
          <w:rFonts w:ascii="Arial" w:hAnsi="Arial" w:cs="Arial"/>
          <w:color w:val="000000" w:themeColor="text1"/>
        </w:rPr>
      </w:pPr>
      <w:r>
        <w:rPr>
          <w:rFonts w:ascii="Arial" w:hAnsi="Arial" w:cs="Arial"/>
          <w:color w:val="000000" w:themeColor="text1"/>
        </w:rPr>
        <w:t xml:space="preserve">Neath Port Talbot Nature (2025) The state of nature in coastal habitats in Neath Port Talbot. Available at: </w:t>
      </w:r>
      <w:hyperlink r:id="rId16" w:history="1">
        <w:r w:rsidRPr="00AD5135">
          <w:rPr>
            <w:rStyle w:val="Hyperlink"/>
            <w:rFonts w:ascii="Arial" w:hAnsi="Arial" w:cs="Arial"/>
          </w:rPr>
          <w:t>https://www.naturenpt.cymru/coastal#:~:text=A%20new%20management%20plan%20for,dune%20habitats%20in%20the%20county</w:t>
        </w:r>
      </w:hyperlink>
      <w:r w:rsidRPr="00E62CA3">
        <w:rPr>
          <w:rFonts w:ascii="Arial" w:hAnsi="Arial" w:cs="Arial"/>
          <w:color w:val="000000" w:themeColor="text1"/>
        </w:rPr>
        <w:t>.</w:t>
      </w:r>
      <w:r>
        <w:rPr>
          <w:rFonts w:ascii="Arial" w:hAnsi="Arial" w:cs="Arial"/>
          <w:color w:val="000000" w:themeColor="text1"/>
        </w:rPr>
        <w:t xml:space="preserve"> (Accessed: 6 March 2026)</w:t>
      </w:r>
      <w:r w:rsidR="00563F51">
        <w:rPr>
          <w:rFonts w:ascii="Arial" w:hAnsi="Arial" w:cs="Arial"/>
          <w:color w:val="000000" w:themeColor="text1"/>
        </w:rPr>
        <w:t>.</w:t>
      </w:r>
    </w:p>
    <w:p w14:paraId="3C948CAA" w14:textId="2F35397A" w:rsidR="00563F51" w:rsidRDefault="00563F51" w:rsidP="0044681B">
      <w:pPr>
        <w:spacing w:line="240" w:lineRule="auto"/>
        <w:rPr>
          <w:rFonts w:ascii="Arial" w:hAnsi="Arial" w:cs="Arial"/>
          <w:color w:val="000000" w:themeColor="text1"/>
        </w:rPr>
      </w:pPr>
      <w:r w:rsidRPr="00563F51">
        <w:rPr>
          <w:rFonts w:ascii="Arial" w:hAnsi="Arial" w:cs="Arial"/>
          <w:color w:val="000000" w:themeColor="text1"/>
        </w:rPr>
        <w:t xml:space="preserve">Paul, I. and Roy, G. </w:t>
      </w:r>
      <w:r>
        <w:rPr>
          <w:rFonts w:ascii="Arial" w:hAnsi="Arial" w:cs="Arial"/>
          <w:color w:val="000000" w:themeColor="text1"/>
        </w:rPr>
        <w:t>(</w:t>
      </w:r>
      <w:r w:rsidRPr="00563F51">
        <w:rPr>
          <w:rFonts w:ascii="Arial" w:hAnsi="Arial" w:cs="Arial"/>
          <w:color w:val="000000" w:themeColor="text1"/>
        </w:rPr>
        <w:t>2023</w:t>
      </w:r>
      <w:r>
        <w:rPr>
          <w:rFonts w:ascii="Arial" w:hAnsi="Arial" w:cs="Arial"/>
          <w:color w:val="000000" w:themeColor="text1"/>
        </w:rPr>
        <w:t>)</w:t>
      </w:r>
      <w:r w:rsidRPr="00563F51">
        <w:rPr>
          <w:rFonts w:ascii="Arial" w:hAnsi="Arial" w:cs="Arial"/>
          <w:color w:val="000000" w:themeColor="text1"/>
        </w:rPr>
        <w:t xml:space="preserve"> Tourist's engagement in eco-tourism: A review and research agenda. </w:t>
      </w:r>
      <w:r w:rsidRPr="00563F51">
        <w:rPr>
          <w:rFonts w:ascii="Arial" w:hAnsi="Arial" w:cs="Arial"/>
          <w:i/>
          <w:iCs/>
          <w:color w:val="000000" w:themeColor="text1"/>
        </w:rPr>
        <w:t>Journal of Hospitality and Tourism Management</w:t>
      </w:r>
      <w:r w:rsidRPr="00563F51">
        <w:rPr>
          <w:rFonts w:ascii="Arial" w:hAnsi="Arial" w:cs="Arial"/>
          <w:color w:val="000000" w:themeColor="text1"/>
        </w:rPr>
        <w:t>, </w:t>
      </w:r>
      <w:r w:rsidRPr="00563F51">
        <w:rPr>
          <w:rFonts w:ascii="Arial" w:hAnsi="Arial" w:cs="Arial"/>
          <w:i/>
          <w:iCs/>
          <w:color w:val="000000" w:themeColor="text1"/>
        </w:rPr>
        <w:t>54</w:t>
      </w:r>
      <w:r w:rsidRPr="00563F51">
        <w:rPr>
          <w:rFonts w:ascii="Arial" w:hAnsi="Arial" w:cs="Arial"/>
          <w:color w:val="000000" w:themeColor="text1"/>
        </w:rPr>
        <w:t>, pp.316-328.</w:t>
      </w:r>
    </w:p>
    <w:p w14:paraId="4A51BD60" w14:textId="1E300018" w:rsidR="00802725" w:rsidRPr="00802725" w:rsidRDefault="00802725" w:rsidP="0044681B">
      <w:pPr>
        <w:spacing w:line="240" w:lineRule="auto"/>
        <w:rPr>
          <w:rFonts w:ascii="Arial" w:hAnsi="Arial" w:cs="Arial"/>
          <w:color w:val="000000" w:themeColor="text1"/>
          <w:lang w:val="hu-HU"/>
        </w:rPr>
      </w:pPr>
      <w:r w:rsidRPr="00802725">
        <w:rPr>
          <w:rFonts w:ascii="Arial" w:hAnsi="Arial" w:cs="Arial"/>
          <w:color w:val="000000" w:themeColor="text1"/>
          <w:lang w:val="hu-HU"/>
        </w:rPr>
        <w:t xml:space="preserve">Sampath, D. M. R., Vina, M., Freitas, J. G. de. (2025) An Analysis of Dune Management on the Kenfig, Culbin and Sefton Coasts in the UK Using the SWOT Framework. </w:t>
      </w:r>
      <w:r w:rsidRPr="00802725">
        <w:rPr>
          <w:rFonts w:ascii="Arial" w:hAnsi="Arial" w:cs="Arial"/>
          <w:i/>
          <w:iCs/>
          <w:color w:val="000000" w:themeColor="text1"/>
          <w:lang w:val="hu-HU"/>
        </w:rPr>
        <w:t>Environmental Management (New York)</w:t>
      </w:r>
      <w:r w:rsidRPr="00802725">
        <w:rPr>
          <w:rFonts w:ascii="Arial" w:hAnsi="Arial" w:cs="Arial"/>
          <w:color w:val="000000" w:themeColor="text1"/>
          <w:lang w:val="hu-HU"/>
        </w:rPr>
        <w:t xml:space="preserve">, </w:t>
      </w:r>
      <w:r w:rsidRPr="00802725">
        <w:rPr>
          <w:rFonts w:ascii="Arial" w:hAnsi="Arial" w:cs="Arial"/>
          <w:i/>
          <w:iCs/>
          <w:color w:val="000000" w:themeColor="text1"/>
          <w:lang w:val="hu-HU"/>
        </w:rPr>
        <w:t>75</w:t>
      </w:r>
      <w:r w:rsidRPr="00802725">
        <w:rPr>
          <w:rFonts w:ascii="Arial" w:hAnsi="Arial" w:cs="Arial"/>
          <w:color w:val="000000" w:themeColor="text1"/>
          <w:lang w:val="hu-HU"/>
        </w:rPr>
        <w:t>(12), 3132–3155. https://doi.org/10.1007/s00267-025-02210-5.</w:t>
      </w:r>
    </w:p>
    <w:p w14:paraId="2CE60F3D" w14:textId="365691EF" w:rsidR="00984AB9" w:rsidRDefault="00984AB9" w:rsidP="0044681B">
      <w:pPr>
        <w:spacing w:line="240" w:lineRule="auto"/>
        <w:rPr>
          <w:rFonts w:ascii="Arial" w:hAnsi="Arial" w:cs="Arial"/>
          <w:color w:val="000000" w:themeColor="text1"/>
        </w:rPr>
      </w:pPr>
      <w:r w:rsidRPr="00984AB9">
        <w:rPr>
          <w:rFonts w:ascii="Arial" w:hAnsi="Arial" w:cs="Arial"/>
          <w:color w:val="000000" w:themeColor="text1"/>
        </w:rPr>
        <w:t>Saunders, M.N.K., Lewis, P.</w:t>
      </w:r>
      <w:r w:rsidR="008D6E79">
        <w:rPr>
          <w:rFonts w:ascii="Arial" w:hAnsi="Arial" w:cs="Arial"/>
          <w:color w:val="000000" w:themeColor="text1"/>
        </w:rPr>
        <w:t xml:space="preserve"> and</w:t>
      </w:r>
      <w:r w:rsidRPr="00984AB9">
        <w:rPr>
          <w:rFonts w:ascii="Arial" w:hAnsi="Arial" w:cs="Arial"/>
          <w:color w:val="000000" w:themeColor="text1"/>
        </w:rPr>
        <w:t xml:space="preserve"> Thornhill, A. (2023) </w:t>
      </w:r>
      <w:r w:rsidRPr="00984AB9">
        <w:rPr>
          <w:rFonts w:ascii="Arial" w:hAnsi="Arial" w:cs="Arial"/>
          <w:i/>
          <w:iCs/>
          <w:color w:val="000000" w:themeColor="text1"/>
        </w:rPr>
        <w:t>Research methods for business students</w:t>
      </w:r>
      <w:r w:rsidRPr="00984AB9">
        <w:rPr>
          <w:rFonts w:ascii="Arial" w:hAnsi="Arial" w:cs="Arial"/>
          <w:color w:val="000000" w:themeColor="text1"/>
        </w:rPr>
        <w:t>. Ninth edition. Harlow, England: Pearson Education Limited.</w:t>
      </w:r>
    </w:p>
    <w:p w14:paraId="5F753B54" w14:textId="5EEAF627" w:rsidR="00A84B94" w:rsidRDefault="00A84B94" w:rsidP="0044681B">
      <w:pPr>
        <w:spacing w:line="240" w:lineRule="auto"/>
        <w:rPr>
          <w:rFonts w:ascii="Arial" w:hAnsi="Arial" w:cs="Arial"/>
          <w:color w:val="000000" w:themeColor="text1"/>
        </w:rPr>
      </w:pPr>
      <w:r>
        <w:rPr>
          <w:rFonts w:ascii="Arial" w:hAnsi="Arial" w:cs="Arial"/>
          <w:color w:val="000000" w:themeColor="text1"/>
        </w:rPr>
        <w:t>Smith,</w:t>
      </w:r>
      <w:r w:rsidRPr="00A84B94">
        <w:rPr>
          <w:rFonts w:ascii="Arial" w:hAnsi="Arial" w:cs="Arial"/>
          <w:color w:val="000000" w:themeColor="text1"/>
        </w:rPr>
        <w:t xml:space="preserve"> W. (2000) Stakeholder analysis: a pivotal practice of successful projects. Paper presented at Project Management Institute Annual Seminars &amp; Symposium, Houston, TX. Newtown Square, PA: Project Management Institute.</w:t>
      </w:r>
      <w:r>
        <w:rPr>
          <w:rFonts w:ascii="Arial" w:hAnsi="Arial" w:cs="Arial"/>
          <w:color w:val="000000" w:themeColor="text1"/>
        </w:rPr>
        <w:t xml:space="preserve"> Available at: </w:t>
      </w:r>
      <w:hyperlink r:id="rId17" w:history="1">
        <w:r w:rsidRPr="00AD5135">
          <w:rPr>
            <w:rStyle w:val="Hyperlink"/>
            <w:rFonts w:ascii="Arial" w:hAnsi="Arial" w:cs="Arial"/>
          </w:rPr>
          <w:t>https://www.pmi.org/learning/library/stakeholder-analysis-pivotal-practice-projects-8905</w:t>
        </w:r>
      </w:hyperlink>
      <w:r>
        <w:rPr>
          <w:rFonts w:ascii="Arial" w:hAnsi="Arial" w:cs="Arial"/>
          <w:color w:val="000000" w:themeColor="text1"/>
        </w:rPr>
        <w:t xml:space="preserve"> </w:t>
      </w:r>
    </w:p>
    <w:p w14:paraId="62C73E25" w14:textId="289148A1" w:rsidR="00775D56" w:rsidRDefault="00775D56" w:rsidP="0044681B">
      <w:pPr>
        <w:spacing w:line="240" w:lineRule="auto"/>
        <w:rPr>
          <w:rFonts w:ascii="Arial" w:hAnsi="Arial" w:cs="Arial"/>
          <w:color w:val="000000" w:themeColor="text1"/>
        </w:rPr>
      </w:pPr>
      <w:r>
        <w:rPr>
          <w:rFonts w:ascii="Arial" w:hAnsi="Arial" w:cs="Arial"/>
          <w:color w:val="000000" w:themeColor="text1"/>
        </w:rPr>
        <w:t xml:space="preserve">South Wales Coastal Group (2024) </w:t>
      </w:r>
      <w:r w:rsidR="00CA7CB9">
        <w:rPr>
          <w:rFonts w:ascii="Arial" w:hAnsi="Arial" w:cs="Arial"/>
          <w:color w:val="000000" w:themeColor="text1"/>
        </w:rPr>
        <w:t xml:space="preserve">Swansea and Carmarthen Bay Coastal Engineering Group. Available at: </w:t>
      </w:r>
      <w:hyperlink r:id="rId18" w:history="1">
        <w:r w:rsidR="00CA7CB9" w:rsidRPr="00AD5135">
          <w:rPr>
            <w:rStyle w:val="Hyperlink"/>
            <w:rFonts w:ascii="Arial" w:hAnsi="Arial" w:cs="Arial"/>
          </w:rPr>
          <w:t>https://www.southwalescoastalgroup.cymru/</w:t>
        </w:r>
      </w:hyperlink>
      <w:r w:rsidR="00CA7CB9">
        <w:rPr>
          <w:rFonts w:ascii="Arial" w:hAnsi="Arial" w:cs="Arial"/>
          <w:color w:val="000000" w:themeColor="text1"/>
        </w:rPr>
        <w:t xml:space="preserve"> (Accessed: </w:t>
      </w:r>
      <w:r w:rsidR="00E62CA3">
        <w:rPr>
          <w:rFonts w:ascii="Arial" w:hAnsi="Arial" w:cs="Arial"/>
          <w:color w:val="000000" w:themeColor="text1"/>
        </w:rPr>
        <w:t>6</w:t>
      </w:r>
      <w:r w:rsidR="00CA7CB9">
        <w:rPr>
          <w:rFonts w:ascii="Arial" w:hAnsi="Arial" w:cs="Arial"/>
          <w:color w:val="000000" w:themeColor="text1"/>
        </w:rPr>
        <w:t xml:space="preserve"> March 2026).</w:t>
      </w:r>
    </w:p>
    <w:p w14:paraId="094DA76C" w14:textId="70488F54" w:rsidR="00467D1E" w:rsidRDefault="00467D1E" w:rsidP="0044681B">
      <w:pPr>
        <w:spacing w:line="240" w:lineRule="auto"/>
        <w:rPr>
          <w:rFonts w:ascii="Arial" w:hAnsi="Arial" w:cs="Arial"/>
          <w:color w:val="000000" w:themeColor="text1"/>
        </w:rPr>
      </w:pPr>
      <w:r>
        <w:rPr>
          <w:rFonts w:ascii="Arial" w:hAnsi="Arial" w:cs="Arial"/>
          <w:color w:val="000000" w:themeColor="text1"/>
        </w:rPr>
        <w:t xml:space="preserve">Swansea Council (2023) Drainage and coastal management. Available at: </w:t>
      </w:r>
      <w:hyperlink r:id="rId19" w:history="1">
        <w:r w:rsidRPr="00AD5135">
          <w:rPr>
            <w:rStyle w:val="Hyperlink"/>
            <w:rFonts w:ascii="Arial" w:hAnsi="Arial" w:cs="Arial"/>
          </w:rPr>
          <w:t>https://www.swansea.gov.uk/drainageandcoastalmanagement#:~:text=Swansea%20Council's%20drainage%20and%20coastal%20management%20services,that%20might%20have%20an%20adverse%20flooding%20impact**</w:t>
        </w:r>
      </w:hyperlink>
      <w:r>
        <w:rPr>
          <w:rFonts w:ascii="Arial" w:hAnsi="Arial" w:cs="Arial"/>
          <w:color w:val="000000" w:themeColor="text1"/>
        </w:rPr>
        <w:t xml:space="preserve"> (Accessed: </w:t>
      </w:r>
      <w:r w:rsidR="00E62CA3">
        <w:rPr>
          <w:rFonts w:ascii="Arial" w:hAnsi="Arial" w:cs="Arial"/>
          <w:color w:val="000000" w:themeColor="text1"/>
        </w:rPr>
        <w:t>6</w:t>
      </w:r>
      <w:r>
        <w:rPr>
          <w:rFonts w:ascii="Arial" w:hAnsi="Arial" w:cs="Arial"/>
          <w:color w:val="000000" w:themeColor="text1"/>
        </w:rPr>
        <w:t xml:space="preserve"> March 2026).</w:t>
      </w:r>
    </w:p>
    <w:p w14:paraId="216A4165" w14:textId="51F024AF" w:rsidR="00F94349" w:rsidRDefault="00F94349" w:rsidP="0044681B">
      <w:pPr>
        <w:spacing w:line="240" w:lineRule="auto"/>
        <w:rPr>
          <w:rFonts w:ascii="Arial" w:hAnsi="Arial" w:cs="Arial"/>
          <w:color w:val="000000" w:themeColor="text1"/>
        </w:rPr>
      </w:pPr>
      <w:r>
        <w:rPr>
          <w:rFonts w:ascii="Arial" w:hAnsi="Arial" w:cs="Arial"/>
          <w:color w:val="000000" w:themeColor="text1"/>
        </w:rPr>
        <w:t xml:space="preserve">Swansea Council (2026) Blackpill SSSI (Site of Special Scientific Interest) and Wildlife Centre. Available at: </w:t>
      </w:r>
      <w:hyperlink r:id="rId20" w:history="1">
        <w:r w:rsidRPr="00AD5135">
          <w:rPr>
            <w:rStyle w:val="Hyperlink"/>
            <w:rFonts w:ascii="Arial" w:hAnsi="Arial" w:cs="Arial"/>
          </w:rPr>
          <w:t>https://www.swansea.gov.uk/blackpillSSSI?lang=en</w:t>
        </w:r>
      </w:hyperlink>
      <w:r>
        <w:rPr>
          <w:rFonts w:ascii="Arial" w:hAnsi="Arial" w:cs="Arial"/>
          <w:color w:val="000000" w:themeColor="text1"/>
        </w:rPr>
        <w:t xml:space="preserve"> (Accessed: 6 March 2026).</w:t>
      </w:r>
    </w:p>
    <w:p w14:paraId="2007FD8D" w14:textId="0E8B93ED" w:rsidR="0044681B" w:rsidRDefault="0044681B" w:rsidP="0044681B">
      <w:pPr>
        <w:spacing w:line="240" w:lineRule="auto"/>
        <w:rPr>
          <w:rFonts w:ascii="Arial" w:hAnsi="Arial" w:cs="Arial"/>
          <w:color w:val="000000" w:themeColor="text1"/>
        </w:rPr>
      </w:pPr>
      <w:r>
        <w:rPr>
          <w:rFonts w:ascii="Arial" w:hAnsi="Arial" w:cs="Arial"/>
          <w:color w:val="000000" w:themeColor="text1"/>
        </w:rPr>
        <w:lastRenderedPageBreak/>
        <w:t xml:space="preserve">The Flood Hub (2018) </w:t>
      </w:r>
      <w:r w:rsidR="0084699A">
        <w:rPr>
          <w:rFonts w:ascii="Arial" w:hAnsi="Arial" w:cs="Arial"/>
          <w:color w:val="000000" w:themeColor="text1"/>
        </w:rPr>
        <w:t xml:space="preserve">Coastal Change. Available at: </w:t>
      </w:r>
      <w:hyperlink r:id="rId21" w:history="1">
        <w:r w:rsidR="0084699A" w:rsidRPr="00AD5135">
          <w:rPr>
            <w:rStyle w:val="Hyperlink"/>
            <w:rFonts w:ascii="Arial" w:hAnsi="Arial" w:cs="Arial"/>
          </w:rPr>
          <w:t>https://thefloodhub.co.uk/coastal-change/#section-1</w:t>
        </w:r>
      </w:hyperlink>
      <w:r w:rsidR="0084699A">
        <w:rPr>
          <w:rFonts w:ascii="Arial" w:hAnsi="Arial" w:cs="Arial"/>
          <w:color w:val="000000" w:themeColor="text1"/>
        </w:rPr>
        <w:t xml:space="preserve"> (</w:t>
      </w:r>
      <w:r w:rsidR="0084699A" w:rsidRPr="00052FBA">
        <w:rPr>
          <w:rFonts w:ascii="Arial" w:hAnsi="Arial" w:cs="Arial"/>
          <w:color w:val="000000" w:themeColor="text1"/>
        </w:rPr>
        <w:t xml:space="preserve">Accessed: </w:t>
      </w:r>
      <w:r w:rsidR="005913B1">
        <w:rPr>
          <w:rFonts w:ascii="Arial" w:hAnsi="Arial" w:cs="Arial"/>
          <w:color w:val="000000" w:themeColor="text1"/>
        </w:rPr>
        <w:t>7</w:t>
      </w:r>
      <w:r w:rsidR="0084699A" w:rsidRPr="00052FBA">
        <w:rPr>
          <w:rFonts w:ascii="Arial" w:hAnsi="Arial" w:cs="Arial"/>
          <w:color w:val="000000" w:themeColor="text1"/>
        </w:rPr>
        <w:t xml:space="preserve"> </w:t>
      </w:r>
      <w:r w:rsidR="0084699A">
        <w:rPr>
          <w:rFonts w:ascii="Arial" w:hAnsi="Arial" w:cs="Arial"/>
          <w:color w:val="000000" w:themeColor="text1"/>
        </w:rPr>
        <w:t>March</w:t>
      </w:r>
      <w:r w:rsidR="0084699A" w:rsidRPr="00052FBA">
        <w:rPr>
          <w:rFonts w:ascii="Arial" w:hAnsi="Arial" w:cs="Arial"/>
          <w:color w:val="000000" w:themeColor="text1"/>
        </w:rPr>
        <w:t xml:space="preserve"> 202</w:t>
      </w:r>
      <w:r w:rsidR="0084699A">
        <w:rPr>
          <w:rFonts w:ascii="Arial" w:hAnsi="Arial" w:cs="Arial"/>
          <w:color w:val="000000" w:themeColor="text1"/>
        </w:rPr>
        <w:t>6</w:t>
      </w:r>
      <w:r w:rsidR="0084699A" w:rsidRPr="00052FBA">
        <w:rPr>
          <w:rFonts w:ascii="Arial" w:hAnsi="Arial" w:cs="Arial"/>
          <w:color w:val="000000" w:themeColor="text1"/>
        </w:rPr>
        <w:t>).</w:t>
      </w:r>
    </w:p>
    <w:p w14:paraId="122E1B24" w14:textId="31DA5086" w:rsidR="008D6E79" w:rsidRDefault="008D6E79" w:rsidP="0044681B">
      <w:pPr>
        <w:spacing w:line="240" w:lineRule="auto"/>
        <w:rPr>
          <w:rFonts w:ascii="Arial" w:hAnsi="Arial" w:cs="Arial"/>
          <w:color w:val="000000" w:themeColor="text1"/>
        </w:rPr>
      </w:pPr>
      <w:r w:rsidRPr="008D6E79">
        <w:rPr>
          <w:rFonts w:ascii="Arial" w:hAnsi="Arial" w:cs="Arial"/>
          <w:color w:val="000000" w:themeColor="text1"/>
        </w:rPr>
        <w:t xml:space="preserve">Turner, R.K., Lorenzoni, I., Beaumont, N., Bateman, I.J., Langford, I.H. and McDonald, A.L. </w:t>
      </w:r>
      <w:r>
        <w:rPr>
          <w:rFonts w:ascii="Arial" w:hAnsi="Arial" w:cs="Arial"/>
          <w:color w:val="000000" w:themeColor="text1"/>
        </w:rPr>
        <w:t>(</w:t>
      </w:r>
      <w:r w:rsidRPr="008D6E79">
        <w:rPr>
          <w:rFonts w:ascii="Arial" w:hAnsi="Arial" w:cs="Arial"/>
          <w:color w:val="000000" w:themeColor="text1"/>
        </w:rPr>
        <w:t>1998</w:t>
      </w:r>
      <w:r>
        <w:rPr>
          <w:rFonts w:ascii="Arial" w:hAnsi="Arial" w:cs="Arial"/>
          <w:color w:val="000000" w:themeColor="text1"/>
        </w:rPr>
        <w:t>)</w:t>
      </w:r>
      <w:r w:rsidRPr="008D6E79">
        <w:rPr>
          <w:rFonts w:ascii="Arial" w:hAnsi="Arial" w:cs="Arial"/>
          <w:color w:val="000000" w:themeColor="text1"/>
        </w:rPr>
        <w:t xml:space="preserve"> Coastal management for sustainable development: analysing environmental and socio-economic changes on the UK coast. </w:t>
      </w:r>
      <w:r w:rsidRPr="008D6E79">
        <w:rPr>
          <w:rFonts w:ascii="Arial" w:hAnsi="Arial" w:cs="Arial"/>
          <w:i/>
          <w:iCs/>
          <w:color w:val="000000" w:themeColor="text1"/>
        </w:rPr>
        <w:t>Geographical Journal</w:t>
      </w:r>
      <w:r w:rsidRPr="008D6E79">
        <w:rPr>
          <w:rFonts w:ascii="Arial" w:hAnsi="Arial" w:cs="Arial"/>
          <w:color w:val="000000" w:themeColor="text1"/>
        </w:rPr>
        <w:t>, pp.269-281.</w:t>
      </w:r>
    </w:p>
    <w:p w14:paraId="1F61F7F2" w14:textId="324DC86E" w:rsidR="0056144A" w:rsidRDefault="0056144A" w:rsidP="0044681B">
      <w:pPr>
        <w:spacing w:line="240" w:lineRule="auto"/>
        <w:rPr>
          <w:rFonts w:ascii="Arial" w:hAnsi="Arial" w:cs="Arial"/>
          <w:color w:val="000000" w:themeColor="text1"/>
        </w:rPr>
      </w:pPr>
      <w:r>
        <w:rPr>
          <w:rFonts w:ascii="Arial" w:hAnsi="Arial" w:cs="Arial"/>
          <w:color w:val="000000" w:themeColor="text1"/>
        </w:rPr>
        <w:t xml:space="preserve">Welsh Government (2025) Mumbles coastal flood defence scheme open. Available at: </w:t>
      </w:r>
      <w:hyperlink r:id="rId22" w:history="1">
        <w:r w:rsidRPr="00AD5135">
          <w:rPr>
            <w:rStyle w:val="Hyperlink"/>
            <w:rFonts w:ascii="Arial" w:hAnsi="Arial" w:cs="Arial"/>
          </w:rPr>
          <w:t>https://www.gov.wales/mumbles-coastal-flood-defence-scheme-open</w:t>
        </w:r>
      </w:hyperlink>
      <w:r>
        <w:rPr>
          <w:rFonts w:ascii="Arial" w:hAnsi="Arial" w:cs="Arial"/>
          <w:color w:val="000000" w:themeColor="text1"/>
        </w:rPr>
        <w:t xml:space="preserve"> (Accessed: 6 March 2026).</w:t>
      </w:r>
    </w:p>
    <w:p w14:paraId="16BAB56F" w14:textId="77777777" w:rsidR="00802725" w:rsidRPr="00F96940" w:rsidRDefault="00802725" w:rsidP="001D73CA">
      <w:pPr>
        <w:spacing w:line="240" w:lineRule="auto"/>
        <w:rPr>
          <w:rFonts w:ascii="Arial" w:hAnsi="Arial" w:cs="Arial"/>
          <w:color w:val="000000" w:themeColor="text1"/>
        </w:rPr>
      </w:pPr>
    </w:p>
    <w:sectPr w:rsidR="00802725" w:rsidRPr="00F96940" w:rsidSect="00F12ED0">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6F24CF" w14:textId="77777777" w:rsidR="00932E33" w:rsidRPr="00B41D7A" w:rsidRDefault="00932E33" w:rsidP="000F1FA3">
      <w:pPr>
        <w:spacing w:after="0" w:line="240" w:lineRule="auto"/>
      </w:pPr>
      <w:r w:rsidRPr="00B41D7A">
        <w:separator/>
      </w:r>
    </w:p>
  </w:endnote>
  <w:endnote w:type="continuationSeparator" w:id="0">
    <w:p w14:paraId="10C7B123" w14:textId="77777777" w:rsidR="00932E33" w:rsidRPr="00B41D7A" w:rsidRDefault="00932E33" w:rsidP="000F1FA3">
      <w:pPr>
        <w:spacing w:after="0" w:line="240" w:lineRule="auto"/>
      </w:pPr>
      <w:r w:rsidRPr="00B41D7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9066186"/>
      <w:docPartObj>
        <w:docPartGallery w:val="Page Numbers (Bottom of Page)"/>
        <w:docPartUnique/>
      </w:docPartObj>
    </w:sdtPr>
    <w:sdtContent>
      <w:p w14:paraId="6F2FF6FC" w14:textId="458D6C04" w:rsidR="000F1FA3" w:rsidRPr="00B41D7A" w:rsidRDefault="000F1FA3">
        <w:pPr>
          <w:pStyle w:val="Footer"/>
          <w:jc w:val="right"/>
        </w:pPr>
        <w:r w:rsidRPr="00B41D7A">
          <w:fldChar w:fldCharType="begin"/>
        </w:r>
        <w:r w:rsidRPr="00B41D7A">
          <w:instrText xml:space="preserve"> PAGE   \* MERGEFORMAT </w:instrText>
        </w:r>
        <w:r w:rsidRPr="00B41D7A">
          <w:fldChar w:fldCharType="separate"/>
        </w:r>
        <w:r w:rsidRPr="00B41D7A">
          <w:t>2</w:t>
        </w:r>
        <w:r w:rsidRPr="00B41D7A">
          <w:fldChar w:fldCharType="end"/>
        </w:r>
      </w:p>
    </w:sdtContent>
  </w:sdt>
  <w:p w14:paraId="03AAF5E0" w14:textId="77777777" w:rsidR="000F1FA3" w:rsidRPr="00B41D7A" w:rsidRDefault="000F1F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B24BC0" w14:textId="77777777" w:rsidR="00932E33" w:rsidRPr="00B41D7A" w:rsidRDefault="00932E33" w:rsidP="000F1FA3">
      <w:pPr>
        <w:spacing w:after="0" w:line="240" w:lineRule="auto"/>
      </w:pPr>
      <w:r w:rsidRPr="00B41D7A">
        <w:separator/>
      </w:r>
    </w:p>
  </w:footnote>
  <w:footnote w:type="continuationSeparator" w:id="0">
    <w:p w14:paraId="1D04B1E1" w14:textId="77777777" w:rsidR="00932E33" w:rsidRPr="00B41D7A" w:rsidRDefault="00932E33" w:rsidP="000F1FA3">
      <w:pPr>
        <w:spacing w:after="0" w:line="240" w:lineRule="auto"/>
      </w:pPr>
      <w:r w:rsidRPr="00B41D7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E279BD" w14:textId="77777777" w:rsidR="00216A3D" w:rsidRPr="00B41D7A" w:rsidRDefault="00216A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B426C"/>
    <w:multiLevelType w:val="hybridMultilevel"/>
    <w:tmpl w:val="56542770"/>
    <w:lvl w:ilvl="0" w:tplc="72D006FE">
      <w:start w:val="1"/>
      <w:numFmt w:val="bullet"/>
      <w:lvlText w:val=""/>
      <w:lvlJc w:val="left"/>
      <w:pPr>
        <w:ind w:left="720" w:hanging="360"/>
      </w:pPr>
      <w:rPr>
        <w:rFonts w:ascii="Symbol" w:hAnsi="Symbol" w:hint="default"/>
      </w:rPr>
    </w:lvl>
    <w:lvl w:ilvl="1" w:tplc="C3007766">
      <w:start w:val="1"/>
      <w:numFmt w:val="bullet"/>
      <w:lvlText w:val="o"/>
      <w:lvlJc w:val="left"/>
      <w:pPr>
        <w:ind w:left="1440" w:hanging="360"/>
      </w:pPr>
      <w:rPr>
        <w:rFonts w:ascii="Courier New" w:hAnsi="Courier New" w:hint="default"/>
      </w:rPr>
    </w:lvl>
    <w:lvl w:ilvl="2" w:tplc="14AA0204">
      <w:start w:val="1"/>
      <w:numFmt w:val="bullet"/>
      <w:lvlText w:val=""/>
      <w:lvlJc w:val="left"/>
      <w:pPr>
        <w:ind w:left="2160" w:hanging="360"/>
      </w:pPr>
      <w:rPr>
        <w:rFonts w:ascii="Wingdings" w:hAnsi="Wingdings" w:hint="default"/>
      </w:rPr>
    </w:lvl>
    <w:lvl w:ilvl="3" w:tplc="C422D25A">
      <w:start w:val="1"/>
      <w:numFmt w:val="bullet"/>
      <w:lvlText w:val=""/>
      <w:lvlJc w:val="left"/>
      <w:pPr>
        <w:ind w:left="2880" w:hanging="360"/>
      </w:pPr>
      <w:rPr>
        <w:rFonts w:ascii="Symbol" w:hAnsi="Symbol" w:hint="default"/>
      </w:rPr>
    </w:lvl>
    <w:lvl w:ilvl="4" w:tplc="57222C4C">
      <w:start w:val="1"/>
      <w:numFmt w:val="bullet"/>
      <w:lvlText w:val="o"/>
      <w:lvlJc w:val="left"/>
      <w:pPr>
        <w:ind w:left="3600" w:hanging="360"/>
      </w:pPr>
      <w:rPr>
        <w:rFonts w:ascii="Courier New" w:hAnsi="Courier New" w:hint="default"/>
      </w:rPr>
    </w:lvl>
    <w:lvl w:ilvl="5" w:tplc="DCB0F70A">
      <w:start w:val="1"/>
      <w:numFmt w:val="bullet"/>
      <w:lvlText w:val=""/>
      <w:lvlJc w:val="left"/>
      <w:pPr>
        <w:ind w:left="4320" w:hanging="360"/>
      </w:pPr>
      <w:rPr>
        <w:rFonts w:ascii="Wingdings" w:hAnsi="Wingdings" w:hint="default"/>
      </w:rPr>
    </w:lvl>
    <w:lvl w:ilvl="6" w:tplc="E8AA5A5E">
      <w:start w:val="1"/>
      <w:numFmt w:val="bullet"/>
      <w:lvlText w:val=""/>
      <w:lvlJc w:val="left"/>
      <w:pPr>
        <w:ind w:left="5040" w:hanging="360"/>
      </w:pPr>
      <w:rPr>
        <w:rFonts w:ascii="Symbol" w:hAnsi="Symbol" w:hint="default"/>
      </w:rPr>
    </w:lvl>
    <w:lvl w:ilvl="7" w:tplc="2F94BE18">
      <w:start w:val="1"/>
      <w:numFmt w:val="bullet"/>
      <w:lvlText w:val="o"/>
      <w:lvlJc w:val="left"/>
      <w:pPr>
        <w:ind w:left="5760" w:hanging="360"/>
      </w:pPr>
      <w:rPr>
        <w:rFonts w:ascii="Courier New" w:hAnsi="Courier New" w:hint="default"/>
      </w:rPr>
    </w:lvl>
    <w:lvl w:ilvl="8" w:tplc="2760E8E8">
      <w:start w:val="1"/>
      <w:numFmt w:val="bullet"/>
      <w:lvlText w:val=""/>
      <w:lvlJc w:val="left"/>
      <w:pPr>
        <w:ind w:left="6480" w:hanging="360"/>
      </w:pPr>
      <w:rPr>
        <w:rFonts w:ascii="Wingdings" w:hAnsi="Wingdings" w:hint="default"/>
      </w:rPr>
    </w:lvl>
  </w:abstractNum>
  <w:abstractNum w:abstractNumId="1" w15:restartNumberingAfterBreak="0">
    <w:nsid w:val="196D1503"/>
    <w:multiLevelType w:val="hybridMultilevel"/>
    <w:tmpl w:val="09DCB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E82295"/>
    <w:multiLevelType w:val="hybridMultilevel"/>
    <w:tmpl w:val="E1B6C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AE63BE"/>
    <w:multiLevelType w:val="hybridMultilevel"/>
    <w:tmpl w:val="6FE4DED0"/>
    <w:lvl w:ilvl="0" w:tplc="55866EC2">
      <w:start w:val="1"/>
      <w:numFmt w:val="decimal"/>
      <w:lvlText w:val="%1."/>
      <w:lvlJc w:val="left"/>
      <w:pPr>
        <w:ind w:left="1080" w:hanging="360"/>
      </w:pPr>
      <w:rPr>
        <w:rFonts w:ascii="Arial" w:eastAsiaTheme="minorHAnsi" w:hAnsi="Arial" w:cs="Arial"/>
      </w:rPr>
    </w:lvl>
    <w:lvl w:ilvl="1" w:tplc="040E0019" w:tentative="1">
      <w:start w:val="1"/>
      <w:numFmt w:val="lowerLetter"/>
      <w:lvlText w:val="%2."/>
      <w:lvlJc w:val="left"/>
      <w:pPr>
        <w:ind w:left="1800" w:hanging="360"/>
      </w:pPr>
    </w:lvl>
    <w:lvl w:ilvl="2" w:tplc="040E001B" w:tentative="1">
      <w:start w:val="1"/>
      <w:numFmt w:val="lowerRoman"/>
      <w:lvlText w:val="%3."/>
      <w:lvlJc w:val="right"/>
      <w:pPr>
        <w:ind w:left="2520" w:hanging="180"/>
      </w:pPr>
    </w:lvl>
    <w:lvl w:ilvl="3" w:tplc="040E000F" w:tentative="1">
      <w:start w:val="1"/>
      <w:numFmt w:val="decimal"/>
      <w:lvlText w:val="%4."/>
      <w:lvlJc w:val="left"/>
      <w:pPr>
        <w:ind w:left="3240" w:hanging="360"/>
      </w:pPr>
    </w:lvl>
    <w:lvl w:ilvl="4" w:tplc="040E0019" w:tentative="1">
      <w:start w:val="1"/>
      <w:numFmt w:val="lowerLetter"/>
      <w:lvlText w:val="%5."/>
      <w:lvlJc w:val="left"/>
      <w:pPr>
        <w:ind w:left="3960" w:hanging="360"/>
      </w:pPr>
    </w:lvl>
    <w:lvl w:ilvl="5" w:tplc="040E001B" w:tentative="1">
      <w:start w:val="1"/>
      <w:numFmt w:val="lowerRoman"/>
      <w:lvlText w:val="%6."/>
      <w:lvlJc w:val="right"/>
      <w:pPr>
        <w:ind w:left="4680" w:hanging="180"/>
      </w:pPr>
    </w:lvl>
    <w:lvl w:ilvl="6" w:tplc="040E000F" w:tentative="1">
      <w:start w:val="1"/>
      <w:numFmt w:val="decimal"/>
      <w:lvlText w:val="%7."/>
      <w:lvlJc w:val="left"/>
      <w:pPr>
        <w:ind w:left="5400" w:hanging="360"/>
      </w:pPr>
    </w:lvl>
    <w:lvl w:ilvl="7" w:tplc="040E0019" w:tentative="1">
      <w:start w:val="1"/>
      <w:numFmt w:val="lowerLetter"/>
      <w:lvlText w:val="%8."/>
      <w:lvlJc w:val="left"/>
      <w:pPr>
        <w:ind w:left="6120" w:hanging="360"/>
      </w:pPr>
    </w:lvl>
    <w:lvl w:ilvl="8" w:tplc="040E001B" w:tentative="1">
      <w:start w:val="1"/>
      <w:numFmt w:val="lowerRoman"/>
      <w:lvlText w:val="%9."/>
      <w:lvlJc w:val="right"/>
      <w:pPr>
        <w:ind w:left="6840" w:hanging="180"/>
      </w:pPr>
    </w:lvl>
  </w:abstractNum>
  <w:abstractNum w:abstractNumId="4" w15:restartNumberingAfterBreak="0">
    <w:nsid w:val="25457008"/>
    <w:multiLevelType w:val="hybridMultilevel"/>
    <w:tmpl w:val="73668BEC"/>
    <w:lvl w:ilvl="0" w:tplc="598483BE">
      <w:start w:val="1"/>
      <w:numFmt w:val="bullet"/>
      <w:lvlText w:val="•"/>
      <w:lvlJc w:val="left"/>
      <w:pPr>
        <w:tabs>
          <w:tab w:val="num" w:pos="720"/>
        </w:tabs>
        <w:ind w:left="720" w:hanging="360"/>
      </w:pPr>
      <w:rPr>
        <w:rFonts w:ascii="Arial" w:hAnsi="Arial" w:hint="default"/>
      </w:rPr>
    </w:lvl>
    <w:lvl w:ilvl="1" w:tplc="847C236E" w:tentative="1">
      <w:start w:val="1"/>
      <w:numFmt w:val="bullet"/>
      <w:lvlText w:val="•"/>
      <w:lvlJc w:val="left"/>
      <w:pPr>
        <w:tabs>
          <w:tab w:val="num" w:pos="1440"/>
        </w:tabs>
        <w:ind w:left="1440" w:hanging="360"/>
      </w:pPr>
      <w:rPr>
        <w:rFonts w:ascii="Arial" w:hAnsi="Arial" w:hint="default"/>
      </w:rPr>
    </w:lvl>
    <w:lvl w:ilvl="2" w:tplc="961E7DAC" w:tentative="1">
      <w:start w:val="1"/>
      <w:numFmt w:val="bullet"/>
      <w:lvlText w:val="•"/>
      <w:lvlJc w:val="left"/>
      <w:pPr>
        <w:tabs>
          <w:tab w:val="num" w:pos="2160"/>
        </w:tabs>
        <w:ind w:left="2160" w:hanging="360"/>
      </w:pPr>
      <w:rPr>
        <w:rFonts w:ascii="Arial" w:hAnsi="Arial" w:hint="default"/>
      </w:rPr>
    </w:lvl>
    <w:lvl w:ilvl="3" w:tplc="B1C4226E" w:tentative="1">
      <w:start w:val="1"/>
      <w:numFmt w:val="bullet"/>
      <w:lvlText w:val="•"/>
      <w:lvlJc w:val="left"/>
      <w:pPr>
        <w:tabs>
          <w:tab w:val="num" w:pos="2880"/>
        </w:tabs>
        <w:ind w:left="2880" w:hanging="360"/>
      </w:pPr>
      <w:rPr>
        <w:rFonts w:ascii="Arial" w:hAnsi="Arial" w:hint="default"/>
      </w:rPr>
    </w:lvl>
    <w:lvl w:ilvl="4" w:tplc="3B3E0918" w:tentative="1">
      <w:start w:val="1"/>
      <w:numFmt w:val="bullet"/>
      <w:lvlText w:val="•"/>
      <w:lvlJc w:val="left"/>
      <w:pPr>
        <w:tabs>
          <w:tab w:val="num" w:pos="3600"/>
        </w:tabs>
        <w:ind w:left="3600" w:hanging="360"/>
      </w:pPr>
      <w:rPr>
        <w:rFonts w:ascii="Arial" w:hAnsi="Arial" w:hint="default"/>
      </w:rPr>
    </w:lvl>
    <w:lvl w:ilvl="5" w:tplc="1DBCF686" w:tentative="1">
      <w:start w:val="1"/>
      <w:numFmt w:val="bullet"/>
      <w:lvlText w:val="•"/>
      <w:lvlJc w:val="left"/>
      <w:pPr>
        <w:tabs>
          <w:tab w:val="num" w:pos="4320"/>
        </w:tabs>
        <w:ind w:left="4320" w:hanging="360"/>
      </w:pPr>
      <w:rPr>
        <w:rFonts w:ascii="Arial" w:hAnsi="Arial" w:hint="default"/>
      </w:rPr>
    </w:lvl>
    <w:lvl w:ilvl="6" w:tplc="04CC870C" w:tentative="1">
      <w:start w:val="1"/>
      <w:numFmt w:val="bullet"/>
      <w:lvlText w:val="•"/>
      <w:lvlJc w:val="left"/>
      <w:pPr>
        <w:tabs>
          <w:tab w:val="num" w:pos="5040"/>
        </w:tabs>
        <w:ind w:left="5040" w:hanging="360"/>
      </w:pPr>
      <w:rPr>
        <w:rFonts w:ascii="Arial" w:hAnsi="Arial" w:hint="default"/>
      </w:rPr>
    </w:lvl>
    <w:lvl w:ilvl="7" w:tplc="5C98917C" w:tentative="1">
      <w:start w:val="1"/>
      <w:numFmt w:val="bullet"/>
      <w:lvlText w:val="•"/>
      <w:lvlJc w:val="left"/>
      <w:pPr>
        <w:tabs>
          <w:tab w:val="num" w:pos="5760"/>
        </w:tabs>
        <w:ind w:left="5760" w:hanging="360"/>
      </w:pPr>
      <w:rPr>
        <w:rFonts w:ascii="Arial" w:hAnsi="Arial" w:hint="default"/>
      </w:rPr>
    </w:lvl>
    <w:lvl w:ilvl="8" w:tplc="B6DEF77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89804A3"/>
    <w:multiLevelType w:val="hybridMultilevel"/>
    <w:tmpl w:val="490E2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7F79EB"/>
    <w:multiLevelType w:val="hybridMultilevel"/>
    <w:tmpl w:val="69E606AC"/>
    <w:lvl w:ilvl="0" w:tplc="C97E64A2">
      <w:start w:val="1"/>
      <w:numFmt w:val="bullet"/>
      <w:lvlText w:val="•"/>
      <w:lvlJc w:val="left"/>
      <w:pPr>
        <w:tabs>
          <w:tab w:val="num" w:pos="720"/>
        </w:tabs>
        <w:ind w:left="720" w:hanging="360"/>
      </w:pPr>
      <w:rPr>
        <w:rFonts w:ascii="Arial" w:hAnsi="Arial" w:hint="default"/>
      </w:rPr>
    </w:lvl>
    <w:lvl w:ilvl="1" w:tplc="F81E3D60" w:tentative="1">
      <w:start w:val="1"/>
      <w:numFmt w:val="bullet"/>
      <w:lvlText w:val="•"/>
      <w:lvlJc w:val="left"/>
      <w:pPr>
        <w:tabs>
          <w:tab w:val="num" w:pos="1440"/>
        </w:tabs>
        <w:ind w:left="1440" w:hanging="360"/>
      </w:pPr>
      <w:rPr>
        <w:rFonts w:ascii="Arial" w:hAnsi="Arial" w:hint="default"/>
      </w:rPr>
    </w:lvl>
    <w:lvl w:ilvl="2" w:tplc="D8A24C2A" w:tentative="1">
      <w:start w:val="1"/>
      <w:numFmt w:val="bullet"/>
      <w:lvlText w:val="•"/>
      <w:lvlJc w:val="left"/>
      <w:pPr>
        <w:tabs>
          <w:tab w:val="num" w:pos="2160"/>
        </w:tabs>
        <w:ind w:left="2160" w:hanging="360"/>
      </w:pPr>
      <w:rPr>
        <w:rFonts w:ascii="Arial" w:hAnsi="Arial" w:hint="default"/>
      </w:rPr>
    </w:lvl>
    <w:lvl w:ilvl="3" w:tplc="44D613F0" w:tentative="1">
      <w:start w:val="1"/>
      <w:numFmt w:val="bullet"/>
      <w:lvlText w:val="•"/>
      <w:lvlJc w:val="left"/>
      <w:pPr>
        <w:tabs>
          <w:tab w:val="num" w:pos="2880"/>
        </w:tabs>
        <w:ind w:left="2880" w:hanging="360"/>
      </w:pPr>
      <w:rPr>
        <w:rFonts w:ascii="Arial" w:hAnsi="Arial" w:hint="default"/>
      </w:rPr>
    </w:lvl>
    <w:lvl w:ilvl="4" w:tplc="43941744" w:tentative="1">
      <w:start w:val="1"/>
      <w:numFmt w:val="bullet"/>
      <w:lvlText w:val="•"/>
      <w:lvlJc w:val="left"/>
      <w:pPr>
        <w:tabs>
          <w:tab w:val="num" w:pos="3600"/>
        </w:tabs>
        <w:ind w:left="3600" w:hanging="360"/>
      </w:pPr>
      <w:rPr>
        <w:rFonts w:ascii="Arial" w:hAnsi="Arial" w:hint="default"/>
      </w:rPr>
    </w:lvl>
    <w:lvl w:ilvl="5" w:tplc="01D6B43E" w:tentative="1">
      <w:start w:val="1"/>
      <w:numFmt w:val="bullet"/>
      <w:lvlText w:val="•"/>
      <w:lvlJc w:val="left"/>
      <w:pPr>
        <w:tabs>
          <w:tab w:val="num" w:pos="4320"/>
        </w:tabs>
        <w:ind w:left="4320" w:hanging="360"/>
      </w:pPr>
      <w:rPr>
        <w:rFonts w:ascii="Arial" w:hAnsi="Arial" w:hint="default"/>
      </w:rPr>
    </w:lvl>
    <w:lvl w:ilvl="6" w:tplc="585EA01A" w:tentative="1">
      <w:start w:val="1"/>
      <w:numFmt w:val="bullet"/>
      <w:lvlText w:val="•"/>
      <w:lvlJc w:val="left"/>
      <w:pPr>
        <w:tabs>
          <w:tab w:val="num" w:pos="5040"/>
        </w:tabs>
        <w:ind w:left="5040" w:hanging="360"/>
      </w:pPr>
      <w:rPr>
        <w:rFonts w:ascii="Arial" w:hAnsi="Arial" w:hint="default"/>
      </w:rPr>
    </w:lvl>
    <w:lvl w:ilvl="7" w:tplc="99328134" w:tentative="1">
      <w:start w:val="1"/>
      <w:numFmt w:val="bullet"/>
      <w:lvlText w:val="•"/>
      <w:lvlJc w:val="left"/>
      <w:pPr>
        <w:tabs>
          <w:tab w:val="num" w:pos="5760"/>
        </w:tabs>
        <w:ind w:left="5760" w:hanging="360"/>
      </w:pPr>
      <w:rPr>
        <w:rFonts w:ascii="Arial" w:hAnsi="Arial" w:hint="default"/>
      </w:rPr>
    </w:lvl>
    <w:lvl w:ilvl="8" w:tplc="3BDCE02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6D30C60"/>
    <w:multiLevelType w:val="hybridMultilevel"/>
    <w:tmpl w:val="C878492C"/>
    <w:lvl w:ilvl="0" w:tplc="9C3AE8BA">
      <w:start w:val="1"/>
      <w:numFmt w:val="bullet"/>
      <w:lvlText w:val="•"/>
      <w:lvlJc w:val="left"/>
      <w:pPr>
        <w:tabs>
          <w:tab w:val="num" w:pos="720"/>
        </w:tabs>
        <w:ind w:left="720" w:hanging="360"/>
      </w:pPr>
      <w:rPr>
        <w:rFonts w:ascii="Arial" w:hAnsi="Arial" w:hint="default"/>
      </w:rPr>
    </w:lvl>
    <w:lvl w:ilvl="1" w:tplc="CA9C3EC6" w:tentative="1">
      <w:start w:val="1"/>
      <w:numFmt w:val="bullet"/>
      <w:lvlText w:val="•"/>
      <w:lvlJc w:val="left"/>
      <w:pPr>
        <w:tabs>
          <w:tab w:val="num" w:pos="1440"/>
        </w:tabs>
        <w:ind w:left="1440" w:hanging="360"/>
      </w:pPr>
      <w:rPr>
        <w:rFonts w:ascii="Arial" w:hAnsi="Arial" w:hint="default"/>
      </w:rPr>
    </w:lvl>
    <w:lvl w:ilvl="2" w:tplc="B57C0EC0" w:tentative="1">
      <w:start w:val="1"/>
      <w:numFmt w:val="bullet"/>
      <w:lvlText w:val="•"/>
      <w:lvlJc w:val="left"/>
      <w:pPr>
        <w:tabs>
          <w:tab w:val="num" w:pos="2160"/>
        </w:tabs>
        <w:ind w:left="2160" w:hanging="360"/>
      </w:pPr>
      <w:rPr>
        <w:rFonts w:ascii="Arial" w:hAnsi="Arial" w:hint="default"/>
      </w:rPr>
    </w:lvl>
    <w:lvl w:ilvl="3" w:tplc="3AB0E012" w:tentative="1">
      <w:start w:val="1"/>
      <w:numFmt w:val="bullet"/>
      <w:lvlText w:val="•"/>
      <w:lvlJc w:val="left"/>
      <w:pPr>
        <w:tabs>
          <w:tab w:val="num" w:pos="2880"/>
        </w:tabs>
        <w:ind w:left="2880" w:hanging="360"/>
      </w:pPr>
      <w:rPr>
        <w:rFonts w:ascii="Arial" w:hAnsi="Arial" w:hint="default"/>
      </w:rPr>
    </w:lvl>
    <w:lvl w:ilvl="4" w:tplc="CB0AC86E" w:tentative="1">
      <w:start w:val="1"/>
      <w:numFmt w:val="bullet"/>
      <w:lvlText w:val="•"/>
      <w:lvlJc w:val="left"/>
      <w:pPr>
        <w:tabs>
          <w:tab w:val="num" w:pos="3600"/>
        </w:tabs>
        <w:ind w:left="3600" w:hanging="360"/>
      </w:pPr>
      <w:rPr>
        <w:rFonts w:ascii="Arial" w:hAnsi="Arial" w:hint="default"/>
      </w:rPr>
    </w:lvl>
    <w:lvl w:ilvl="5" w:tplc="A8183838" w:tentative="1">
      <w:start w:val="1"/>
      <w:numFmt w:val="bullet"/>
      <w:lvlText w:val="•"/>
      <w:lvlJc w:val="left"/>
      <w:pPr>
        <w:tabs>
          <w:tab w:val="num" w:pos="4320"/>
        </w:tabs>
        <w:ind w:left="4320" w:hanging="360"/>
      </w:pPr>
      <w:rPr>
        <w:rFonts w:ascii="Arial" w:hAnsi="Arial" w:hint="default"/>
      </w:rPr>
    </w:lvl>
    <w:lvl w:ilvl="6" w:tplc="303E3C80" w:tentative="1">
      <w:start w:val="1"/>
      <w:numFmt w:val="bullet"/>
      <w:lvlText w:val="•"/>
      <w:lvlJc w:val="left"/>
      <w:pPr>
        <w:tabs>
          <w:tab w:val="num" w:pos="5040"/>
        </w:tabs>
        <w:ind w:left="5040" w:hanging="360"/>
      </w:pPr>
      <w:rPr>
        <w:rFonts w:ascii="Arial" w:hAnsi="Arial" w:hint="default"/>
      </w:rPr>
    </w:lvl>
    <w:lvl w:ilvl="7" w:tplc="63148194" w:tentative="1">
      <w:start w:val="1"/>
      <w:numFmt w:val="bullet"/>
      <w:lvlText w:val="•"/>
      <w:lvlJc w:val="left"/>
      <w:pPr>
        <w:tabs>
          <w:tab w:val="num" w:pos="5760"/>
        </w:tabs>
        <w:ind w:left="5760" w:hanging="360"/>
      </w:pPr>
      <w:rPr>
        <w:rFonts w:ascii="Arial" w:hAnsi="Arial" w:hint="default"/>
      </w:rPr>
    </w:lvl>
    <w:lvl w:ilvl="8" w:tplc="9A402C6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A273A8B"/>
    <w:multiLevelType w:val="multilevel"/>
    <w:tmpl w:val="5CD0F682"/>
    <w:lvl w:ilvl="0">
      <w:start w:val="3"/>
      <w:numFmt w:val="decimal"/>
      <w:lvlText w:val="%1"/>
      <w:lvlJc w:val="left"/>
      <w:pPr>
        <w:ind w:left="405" w:hanging="405"/>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9" w15:restartNumberingAfterBreak="0">
    <w:nsid w:val="3A482DB8"/>
    <w:multiLevelType w:val="multilevel"/>
    <w:tmpl w:val="8FC6221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E160C39"/>
    <w:multiLevelType w:val="hybridMultilevel"/>
    <w:tmpl w:val="1B2CD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B1029D"/>
    <w:multiLevelType w:val="multilevel"/>
    <w:tmpl w:val="8FC6221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4810E1E7"/>
    <w:multiLevelType w:val="hybridMultilevel"/>
    <w:tmpl w:val="EC680F18"/>
    <w:lvl w:ilvl="0" w:tplc="8B42DEE6">
      <w:start w:val="1"/>
      <w:numFmt w:val="bullet"/>
      <w:lvlText w:val=""/>
      <w:lvlJc w:val="left"/>
      <w:pPr>
        <w:ind w:left="720" w:hanging="360"/>
      </w:pPr>
      <w:rPr>
        <w:rFonts w:ascii="Symbol" w:hAnsi="Symbol" w:hint="default"/>
      </w:rPr>
    </w:lvl>
    <w:lvl w:ilvl="1" w:tplc="9B7AFF70">
      <w:start w:val="1"/>
      <w:numFmt w:val="bullet"/>
      <w:lvlText w:val="o"/>
      <w:lvlJc w:val="left"/>
      <w:pPr>
        <w:ind w:left="1440" w:hanging="360"/>
      </w:pPr>
      <w:rPr>
        <w:rFonts w:ascii="Courier New" w:hAnsi="Courier New" w:hint="default"/>
      </w:rPr>
    </w:lvl>
    <w:lvl w:ilvl="2" w:tplc="0E30BEEC">
      <w:start w:val="1"/>
      <w:numFmt w:val="bullet"/>
      <w:lvlText w:val=""/>
      <w:lvlJc w:val="left"/>
      <w:pPr>
        <w:ind w:left="2160" w:hanging="360"/>
      </w:pPr>
      <w:rPr>
        <w:rFonts w:ascii="Wingdings" w:hAnsi="Wingdings" w:hint="default"/>
      </w:rPr>
    </w:lvl>
    <w:lvl w:ilvl="3" w:tplc="ECE01478">
      <w:start w:val="1"/>
      <w:numFmt w:val="bullet"/>
      <w:lvlText w:val=""/>
      <w:lvlJc w:val="left"/>
      <w:pPr>
        <w:ind w:left="2880" w:hanging="360"/>
      </w:pPr>
      <w:rPr>
        <w:rFonts w:ascii="Symbol" w:hAnsi="Symbol" w:hint="default"/>
      </w:rPr>
    </w:lvl>
    <w:lvl w:ilvl="4" w:tplc="923A3BE8">
      <w:start w:val="1"/>
      <w:numFmt w:val="bullet"/>
      <w:lvlText w:val="o"/>
      <w:lvlJc w:val="left"/>
      <w:pPr>
        <w:ind w:left="3600" w:hanging="360"/>
      </w:pPr>
      <w:rPr>
        <w:rFonts w:ascii="Courier New" w:hAnsi="Courier New" w:hint="default"/>
      </w:rPr>
    </w:lvl>
    <w:lvl w:ilvl="5" w:tplc="AA5633FC">
      <w:start w:val="1"/>
      <w:numFmt w:val="bullet"/>
      <w:lvlText w:val=""/>
      <w:lvlJc w:val="left"/>
      <w:pPr>
        <w:ind w:left="4320" w:hanging="360"/>
      </w:pPr>
      <w:rPr>
        <w:rFonts w:ascii="Wingdings" w:hAnsi="Wingdings" w:hint="default"/>
      </w:rPr>
    </w:lvl>
    <w:lvl w:ilvl="6" w:tplc="B5DE809E">
      <w:start w:val="1"/>
      <w:numFmt w:val="bullet"/>
      <w:lvlText w:val=""/>
      <w:lvlJc w:val="left"/>
      <w:pPr>
        <w:ind w:left="5040" w:hanging="360"/>
      </w:pPr>
      <w:rPr>
        <w:rFonts w:ascii="Symbol" w:hAnsi="Symbol" w:hint="default"/>
      </w:rPr>
    </w:lvl>
    <w:lvl w:ilvl="7" w:tplc="C9CC1CD6">
      <w:start w:val="1"/>
      <w:numFmt w:val="bullet"/>
      <w:lvlText w:val="o"/>
      <w:lvlJc w:val="left"/>
      <w:pPr>
        <w:ind w:left="5760" w:hanging="360"/>
      </w:pPr>
      <w:rPr>
        <w:rFonts w:ascii="Courier New" w:hAnsi="Courier New" w:hint="default"/>
      </w:rPr>
    </w:lvl>
    <w:lvl w:ilvl="8" w:tplc="7E80831E">
      <w:start w:val="1"/>
      <w:numFmt w:val="bullet"/>
      <w:lvlText w:val=""/>
      <w:lvlJc w:val="left"/>
      <w:pPr>
        <w:ind w:left="6480" w:hanging="360"/>
      </w:pPr>
      <w:rPr>
        <w:rFonts w:ascii="Wingdings" w:hAnsi="Wingdings" w:hint="default"/>
      </w:rPr>
    </w:lvl>
  </w:abstractNum>
  <w:abstractNum w:abstractNumId="13" w15:restartNumberingAfterBreak="0">
    <w:nsid w:val="48F817AF"/>
    <w:multiLevelType w:val="hybridMultilevel"/>
    <w:tmpl w:val="7A14B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1B2332"/>
    <w:multiLevelType w:val="hybridMultilevel"/>
    <w:tmpl w:val="CCEAD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F02A9C"/>
    <w:multiLevelType w:val="hybridMultilevel"/>
    <w:tmpl w:val="EA2665BA"/>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372C63"/>
    <w:multiLevelType w:val="hybridMultilevel"/>
    <w:tmpl w:val="32F2C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EE78C3"/>
    <w:multiLevelType w:val="multilevel"/>
    <w:tmpl w:val="2D5EB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8B7D5E9"/>
    <w:multiLevelType w:val="hybridMultilevel"/>
    <w:tmpl w:val="620E357A"/>
    <w:lvl w:ilvl="0" w:tplc="0CB860C2">
      <w:start w:val="1"/>
      <w:numFmt w:val="bullet"/>
      <w:lvlText w:val=""/>
      <w:lvlJc w:val="left"/>
      <w:pPr>
        <w:ind w:left="720" w:hanging="360"/>
      </w:pPr>
      <w:rPr>
        <w:rFonts w:ascii="Symbol" w:hAnsi="Symbol" w:hint="default"/>
      </w:rPr>
    </w:lvl>
    <w:lvl w:ilvl="1" w:tplc="8062D270">
      <w:start w:val="1"/>
      <w:numFmt w:val="bullet"/>
      <w:lvlText w:val="o"/>
      <w:lvlJc w:val="left"/>
      <w:pPr>
        <w:ind w:left="1440" w:hanging="360"/>
      </w:pPr>
      <w:rPr>
        <w:rFonts w:ascii="Courier New" w:hAnsi="Courier New" w:hint="default"/>
      </w:rPr>
    </w:lvl>
    <w:lvl w:ilvl="2" w:tplc="AED84A3E">
      <w:start w:val="1"/>
      <w:numFmt w:val="bullet"/>
      <w:lvlText w:val=""/>
      <w:lvlJc w:val="left"/>
      <w:pPr>
        <w:ind w:left="2160" w:hanging="360"/>
      </w:pPr>
      <w:rPr>
        <w:rFonts w:ascii="Wingdings" w:hAnsi="Wingdings" w:hint="default"/>
      </w:rPr>
    </w:lvl>
    <w:lvl w:ilvl="3" w:tplc="844CE526">
      <w:start w:val="1"/>
      <w:numFmt w:val="bullet"/>
      <w:lvlText w:val=""/>
      <w:lvlJc w:val="left"/>
      <w:pPr>
        <w:ind w:left="2880" w:hanging="360"/>
      </w:pPr>
      <w:rPr>
        <w:rFonts w:ascii="Symbol" w:hAnsi="Symbol" w:hint="default"/>
      </w:rPr>
    </w:lvl>
    <w:lvl w:ilvl="4" w:tplc="9DB2619A">
      <w:start w:val="1"/>
      <w:numFmt w:val="bullet"/>
      <w:lvlText w:val="o"/>
      <w:lvlJc w:val="left"/>
      <w:pPr>
        <w:ind w:left="3600" w:hanging="360"/>
      </w:pPr>
      <w:rPr>
        <w:rFonts w:ascii="Courier New" w:hAnsi="Courier New" w:hint="default"/>
      </w:rPr>
    </w:lvl>
    <w:lvl w:ilvl="5" w:tplc="DB04D46C">
      <w:start w:val="1"/>
      <w:numFmt w:val="bullet"/>
      <w:lvlText w:val=""/>
      <w:lvlJc w:val="left"/>
      <w:pPr>
        <w:ind w:left="4320" w:hanging="360"/>
      </w:pPr>
      <w:rPr>
        <w:rFonts w:ascii="Wingdings" w:hAnsi="Wingdings" w:hint="default"/>
      </w:rPr>
    </w:lvl>
    <w:lvl w:ilvl="6" w:tplc="E334ED62">
      <w:start w:val="1"/>
      <w:numFmt w:val="bullet"/>
      <w:lvlText w:val=""/>
      <w:lvlJc w:val="left"/>
      <w:pPr>
        <w:ind w:left="5040" w:hanging="360"/>
      </w:pPr>
      <w:rPr>
        <w:rFonts w:ascii="Symbol" w:hAnsi="Symbol" w:hint="default"/>
      </w:rPr>
    </w:lvl>
    <w:lvl w:ilvl="7" w:tplc="6BB8064A">
      <w:start w:val="1"/>
      <w:numFmt w:val="bullet"/>
      <w:lvlText w:val="o"/>
      <w:lvlJc w:val="left"/>
      <w:pPr>
        <w:ind w:left="5760" w:hanging="360"/>
      </w:pPr>
      <w:rPr>
        <w:rFonts w:ascii="Courier New" w:hAnsi="Courier New" w:hint="default"/>
      </w:rPr>
    </w:lvl>
    <w:lvl w:ilvl="8" w:tplc="C406B7DE">
      <w:start w:val="1"/>
      <w:numFmt w:val="bullet"/>
      <w:lvlText w:val=""/>
      <w:lvlJc w:val="left"/>
      <w:pPr>
        <w:ind w:left="6480" w:hanging="360"/>
      </w:pPr>
      <w:rPr>
        <w:rFonts w:ascii="Wingdings" w:hAnsi="Wingdings" w:hint="default"/>
      </w:rPr>
    </w:lvl>
  </w:abstractNum>
  <w:abstractNum w:abstractNumId="19" w15:restartNumberingAfterBreak="0">
    <w:nsid w:val="6A8E1A87"/>
    <w:multiLevelType w:val="hybridMultilevel"/>
    <w:tmpl w:val="B5483044"/>
    <w:lvl w:ilvl="0" w:tplc="E748773C">
      <w:start w:val="1"/>
      <w:numFmt w:val="bullet"/>
      <w:lvlText w:val="•"/>
      <w:lvlJc w:val="left"/>
      <w:pPr>
        <w:tabs>
          <w:tab w:val="num" w:pos="720"/>
        </w:tabs>
        <w:ind w:left="720" w:hanging="360"/>
      </w:pPr>
      <w:rPr>
        <w:rFonts w:ascii="Arial" w:hAnsi="Arial" w:hint="default"/>
      </w:rPr>
    </w:lvl>
    <w:lvl w:ilvl="1" w:tplc="CC182CB0" w:tentative="1">
      <w:start w:val="1"/>
      <w:numFmt w:val="bullet"/>
      <w:lvlText w:val="•"/>
      <w:lvlJc w:val="left"/>
      <w:pPr>
        <w:tabs>
          <w:tab w:val="num" w:pos="1440"/>
        </w:tabs>
        <w:ind w:left="1440" w:hanging="360"/>
      </w:pPr>
      <w:rPr>
        <w:rFonts w:ascii="Arial" w:hAnsi="Arial" w:hint="default"/>
      </w:rPr>
    </w:lvl>
    <w:lvl w:ilvl="2" w:tplc="A3E8A21A" w:tentative="1">
      <w:start w:val="1"/>
      <w:numFmt w:val="bullet"/>
      <w:lvlText w:val="•"/>
      <w:lvlJc w:val="left"/>
      <w:pPr>
        <w:tabs>
          <w:tab w:val="num" w:pos="2160"/>
        </w:tabs>
        <w:ind w:left="2160" w:hanging="360"/>
      </w:pPr>
      <w:rPr>
        <w:rFonts w:ascii="Arial" w:hAnsi="Arial" w:hint="default"/>
      </w:rPr>
    </w:lvl>
    <w:lvl w:ilvl="3" w:tplc="40686398" w:tentative="1">
      <w:start w:val="1"/>
      <w:numFmt w:val="bullet"/>
      <w:lvlText w:val="•"/>
      <w:lvlJc w:val="left"/>
      <w:pPr>
        <w:tabs>
          <w:tab w:val="num" w:pos="2880"/>
        </w:tabs>
        <w:ind w:left="2880" w:hanging="360"/>
      </w:pPr>
      <w:rPr>
        <w:rFonts w:ascii="Arial" w:hAnsi="Arial" w:hint="default"/>
      </w:rPr>
    </w:lvl>
    <w:lvl w:ilvl="4" w:tplc="4CBE716E" w:tentative="1">
      <w:start w:val="1"/>
      <w:numFmt w:val="bullet"/>
      <w:lvlText w:val="•"/>
      <w:lvlJc w:val="left"/>
      <w:pPr>
        <w:tabs>
          <w:tab w:val="num" w:pos="3600"/>
        </w:tabs>
        <w:ind w:left="3600" w:hanging="360"/>
      </w:pPr>
      <w:rPr>
        <w:rFonts w:ascii="Arial" w:hAnsi="Arial" w:hint="default"/>
      </w:rPr>
    </w:lvl>
    <w:lvl w:ilvl="5" w:tplc="F3B28990" w:tentative="1">
      <w:start w:val="1"/>
      <w:numFmt w:val="bullet"/>
      <w:lvlText w:val="•"/>
      <w:lvlJc w:val="left"/>
      <w:pPr>
        <w:tabs>
          <w:tab w:val="num" w:pos="4320"/>
        </w:tabs>
        <w:ind w:left="4320" w:hanging="360"/>
      </w:pPr>
      <w:rPr>
        <w:rFonts w:ascii="Arial" w:hAnsi="Arial" w:hint="default"/>
      </w:rPr>
    </w:lvl>
    <w:lvl w:ilvl="6" w:tplc="D68E8722" w:tentative="1">
      <w:start w:val="1"/>
      <w:numFmt w:val="bullet"/>
      <w:lvlText w:val="•"/>
      <w:lvlJc w:val="left"/>
      <w:pPr>
        <w:tabs>
          <w:tab w:val="num" w:pos="5040"/>
        </w:tabs>
        <w:ind w:left="5040" w:hanging="360"/>
      </w:pPr>
      <w:rPr>
        <w:rFonts w:ascii="Arial" w:hAnsi="Arial" w:hint="default"/>
      </w:rPr>
    </w:lvl>
    <w:lvl w:ilvl="7" w:tplc="A656DFF2" w:tentative="1">
      <w:start w:val="1"/>
      <w:numFmt w:val="bullet"/>
      <w:lvlText w:val="•"/>
      <w:lvlJc w:val="left"/>
      <w:pPr>
        <w:tabs>
          <w:tab w:val="num" w:pos="5760"/>
        </w:tabs>
        <w:ind w:left="5760" w:hanging="360"/>
      </w:pPr>
      <w:rPr>
        <w:rFonts w:ascii="Arial" w:hAnsi="Arial" w:hint="default"/>
      </w:rPr>
    </w:lvl>
    <w:lvl w:ilvl="8" w:tplc="C0840D0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E7E2669"/>
    <w:multiLevelType w:val="hybridMultilevel"/>
    <w:tmpl w:val="7EF85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C30596"/>
    <w:multiLevelType w:val="multilevel"/>
    <w:tmpl w:val="8FC6221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750B74BB"/>
    <w:multiLevelType w:val="multilevel"/>
    <w:tmpl w:val="F9D28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DE871E6"/>
    <w:multiLevelType w:val="hybridMultilevel"/>
    <w:tmpl w:val="BD26E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F6669C"/>
    <w:multiLevelType w:val="hybridMultilevel"/>
    <w:tmpl w:val="742C5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069173">
    <w:abstractNumId w:val="1"/>
  </w:num>
  <w:num w:numId="2" w16cid:durableId="325979609">
    <w:abstractNumId w:val="21"/>
  </w:num>
  <w:num w:numId="3" w16cid:durableId="493112494">
    <w:abstractNumId w:val="20"/>
  </w:num>
  <w:num w:numId="4" w16cid:durableId="1544053453">
    <w:abstractNumId w:val="2"/>
  </w:num>
  <w:num w:numId="5" w16cid:durableId="1637108040">
    <w:abstractNumId w:val="22"/>
  </w:num>
  <w:num w:numId="6" w16cid:durableId="185558935">
    <w:abstractNumId w:val="17"/>
  </w:num>
  <w:num w:numId="7" w16cid:durableId="830021617">
    <w:abstractNumId w:val="5"/>
  </w:num>
  <w:num w:numId="8" w16cid:durableId="1022247004">
    <w:abstractNumId w:val="13"/>
  </w:num>
  <w:num w:numId="9" w16cid:durableId="1096554549">
    <w:abstractNumId w:val="16"/>
  </w:num>
  <w:num w:numId="10" w16cid:durableId="849368926">
    <w:abstractNumId w:val="9"/>
  </w:num>
  <w:num w:numId="11" w16cid:durableId="1086684907">
    <w:abstractNumId w:val="8"/>
  </w:num>
  <w:num w:numId="12" w16cid:durableId="1619604778">
    <w:abstractNumId w:val="11"/>
  </w:num>
  <w:num w:numId="13" w16cid:durableId="839811040">
    <w:abstractNumId w:val="0"/>
  </w:num>
  <w:num w:numId="14" w16cid:durableId="628629951">
    <w:abstractNumId w:val="12"/>
  </w:num>
  <w:num w:numId="15" w16cid:durableId="1733498499">
    <w:abstractNumId w:val="18"/>
  </w:num>
  <w:num w:numId="16" w16cid:durableId="883832977">
    <w:abstractNumId w:val="15"/>
  </w:num>
  <w:num w:numId="17" w16cid:durableId="1740516157">
    <w:abstractNumId w:val="23"/>
  </w:num>
  <w:num w:numId="18" w16cid:durableId="555507045">
    <w:abstractNumId w:val="10"/>
  </w:num>
  <w:num w:numId="19" w16cid:durableId="2035575601">
    <w:abstractNumId w:val="24"/>
  </w:num>
  <w:num w:numId="20" w16cid:durableId="1717267956">
    <w:abstractNumId w:val="6"/>
  </w:num>
  <w:num w:numId="21" w16cid:durableId="1843549567">
    <w:abstractNumId w:val="7"/>
  </w:num>
  <w:num w:numId="22" w16cid:durableId="66268074">
    <w:abstractNumId w:val="4"/>
  </w:num>
  <w:num w:numId="23" w16cid:durableId="1885672321">
    <w:abstractNumId w:val="19"/>
  </w:num>
  <w:num w:numId="24" w16cid:durableId="724571816">
    <w:abstractNumId w:val="14"/>
  </w:num>
  <w:num w:numId="25" w16cid:durableId="11930326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ED0"/>
    <w:rsid w:val="0000081B"/>
    <w:rsid w:val="00000DF3"/>
    <w:rsid w:val="000030FD"/>
    <w:rsid w:val="00005628"/>
    <w:rsid w:val="0000581A"/>
    <w:rsid w:val="0000641C"/>
    <w:rsid w:val="000065EB"/>
    <w:rsid w:val="000075D8"/>
    <w:rsid w:val="000103E3"/>
    <w:rsid w:val="000104F1"/>
    <w:rsid w:val="00012008"/>
    <w:rsid w:val="000121C0"/>
    <w:rsid w:val="00013824"/>
    <w:rsid w:val="00020C12"/>
    <w:rsid w:val="00021712"/>
    <w:rsid w:val="000238C0"/>
    <w:rsid w:val="00024DF1"/>
    <w:rsid w:val="00030FC6"/>
    <w:rsid w:val="00031E27"/>
    <w:rsid w:val="000326B8"/>
    <w:rsid w:val="00034EA7"/>
    <w:rsid w:val="0003681B"/>
    <w:rsid w:val="000423BC"/>
    <w:rsid w:val="0004271E"/>
    <w:rsid w:val="0004323C"/>
    <w:rsid w:val="00046117"/>
    <w:rsid w:val="000478DC"/>
    <w:rsid w:val="00047B73"/>
    <w:rsid w:val="00047C9E"/>
    <w:rsid w:val="0005291B"/>
    <w:rsid w:val="00053B71"/>
    <w:rsid w:val="000546EA"/>
    <w:rsid w:val="00055219"/>
    <w:rsid w:val="00055CDE"/>
    <w:rsid w:val="0005656F"/>
    <w:rsid w:val="00057A26"/>
    <w:rsid w:val="00060CDD"/>
    <w:rsid w:val="00060F1E"/>
    <w:rsid w:val="00063938"/>
    <w:rsid w:val="00064C59"/>
    <w:rsid w:val="000654D7"/>
    <w:rsid w:val="000656A0"/>
    <w:rsid w:val="00067265"/>
    <w:rsid w:val="0006795C"/>
    <w:rsid w:val="00067A31"/>
    <w:rsid w:val="00067DD0"/>
    <w:rsid w:val="000706F0"/>
    <w:rsid w:val="00073EA2"/>
    <w:rsid w:val="000749E3"/>
    <w:rsid w:val="00077152"/>
    <w:rsid w:val="00080697"/>
    <w:rsid w:val="00081995"/>
    <w:rsid w:val="00081D2E"/>
    <w:rsid w:val="000857A2"/>
    <w:rsid w:val="00086A22"/>
    <w:rsid w:val="0009789C"/>
    <w:rsid w:val="000A194B"/>
    <w:rsid w:val="000A41B5"/>
    <w:rsid w:val="000A56E5"/>
    <w:rsid w:val="000A6B3B"/>
    <w:rsid w:val="000A727C"/>
    <w:rsid w:val="000A74D2"/>
    <w:rsid w:val="000A7BAC"/>
    <w:rsid w:val="000B0986"/>
    <w:rsid w:val="000B0FB6"/>
    <w:rsid w:val="000B36F3"/>
    <w:rsid w:val="000B7B6E"/>
    <w:rsid w:val="000C040E"/>
    <w:rsid w:val="000C42EF"/>
    <w:rsid w:val="000C5C8F"/>
    <w:rsid w:val="000C7AB7"/>
    <w:rsid w:val="000D03BB"/>
    <w:rsid w:val="000D0CFC"/>
    <w:rsid w:val="000D1826"/>
    <w:rsid w:val="000D1C25"/>
    <w:rsid w:val="000D304C"/>
    <w:rsid w:val="000D3EBA"/>
    <w:rsid w:val="000D7345"/>
    <w:rsid w:val="000D7930"/>
    <w:rsid w:val="000D7AB1"/>
    <w:rsid w:val="000D7D01"/>
    <w:rsid w:val="000E0F5D"/>
    <w:rsid w:val="000E42D1"/>
    <w:rsid w:val="000E530B"/>
    <w:rsid w:val="000F0226"/>
    <w:rsid w:val="000F1DD0"/>
    <w:rsid w:val="000F1FA3"/>
    <w:rsid w:val="000F3DED"/>
    <w:rsid w:val="000F4C52"/>
    <w:rsid w:val="00106F2F"/>
    <w:rsid w:val="00107A25"/>
    <w:rsid w:val="00115B2A"/>
    <w:rsid w:val="00115D38"/>
    <w:rsid w:val="001172F1"/>
    <w:rsid w:val="00121F76"/>
    <w:rsid w:val="00123D30"/>
    <w:rsid w:val="00127660"/>
    <w:rsid w:val="00133C05"/>
    <w:rsid w:val="00142B5F"/>
    <w:rsid w:val="00144FAB"/>
    <w:rsid w:val="0015360F"/>
    <w:rsid w:val="00153AC0"/>
    <w:rsid w:val="00153E8E"/>
    <w:rsid w:val="00161111"/>
    <w:rsid w:val="00162525"/>
    <w:rsid w:val="00162590"/>
    <w:rsid w:val="00164D5E"/>
    <w:rsid w:val="00164FD2"/>
    <w:rsid w:val="001663F7"/>
    <w:rsid w:val="0017334B"/>
    <w:rsid w:val="00174FEF"/>
    <w:rsid w:val="0017636C"/>
    <w:rsid w:val="00176777"/>
    <w:rsid w:val="00182142"/>
    <w:rsid w:val="00183349"/>
    <w:rsid w:val="00185102"/>
    <w:rsid w:val="0018531F"/>
    <w:rsid w:val="00186588"/>
    <w:rsid w:val="001865C0"/>
    <w:rsid w:val="00190D40"/>
    <w:rsid w:val="00193911"/>
    <w:rsid w:val="00193CD0"/>
    <w:rsid w:val="00193EDF"/>
    <w:rsid w:val="00193F15"/>
    <w:rsid w:val="001957FE"/>
    <w:rsid w:val="00197A48"/>
    <w:rsid w:val="001A2EF2"/>
    <w:rsid w:val="001A3661"/>
    <w:rsid w:val="001A43B1"/>
    <w:rsid w:val="001A6CBF"/>
    <w:rsid w:val="001B0C47"/>
    <w:rsid w:val="001B15E0"/>
    <w:rsid w:val="001B1682"/>
    <w:rsid w:val="001B1C2A"/>
    <w:rsid w:val="001B5A73"/>
    <w:rsid w:val="001B688A"/>
    <w:rsid w:val="001C2FB1"/>
    <w:rsid w:val="001C3091"/>
    <w:rsid w:val="001D035E"/>
    <w:rsid w:val="001D0679"/>
    <w:rsid w:val="001D128C"/>
    <w:rsid w:val="001D2D20"/>
    <w:rsid w:val="001D3C5B"/>
    <w:rsid w:val="001D4AE1"/>
    <w:rsid w:val="001D5530"/>
    <w:rsid w:val="001D73CA"/>
    <w:rsid w:val="001E0097"/>
    <w:rsid w:val="001E0D9D"/>
    <w:rsid w:val="001E2F16"/>
    <w:rsid w:val="001E6748"/>
    <w:rsid w:val="001E6BE8"/>
    <w:rsid w:val="001F127E"/>
    <w:rsid w:val="001F1F4C"/>
    <w:rsid w:val="001F3432"/>
    <w:rsid w:val="001F4039"/>
    <w:rsid w:val="001F5C78"/>
    <w:rsid w:val="002002F7"/>
    <w:rsid w:val="00201FE2"/>
    <w:rsid w:val="0020330D"/>
    <w:rsid w:val="00204246"/>
    <w:rsid w:val="00204353"/>
    <w:rsid w:val="0021038C"/>
    <w:rsid w:val="00210423"/>
    <w:rsid w:val="00211B58"/>
    <w:rsid w:val="00211DC2"/>
    <w:rsid w:val="002134F0"/>
    <w:rsid w:val="00214370"/>
    <w:rsid w:val="00216A3D"/>
    <w:rsid w:val="00220CE6"/>
    <w:rsid w:val="00222ECD"/>
    <w:rsid w:val="00226E2E"/>
    <w:rsid w:val="00233185"/>
    <w:rsid w:val="00233CA8"/>
    <w:rsid w:val="00236E0F"/>
    <w:rsid w:val="002379D3"/>
    <w:rsid w:val="00240DE7"/>
    <w:rsid w:val="002432A5"/>
    <w:rsid w:val="002440D6"/>
    <w:rsid w:val="00245923"/>
    <w:rsid w:val="002514F2"/>
    <w:rsid w:val="00251AC7"/>
    <w:rsid w:val="00252C98"/>
    <w:rsid w:val="00253809"/>
    <w:rsid w:val="00253D0B"/>
    <w:rsid w:val="00261214"/>
    <w:rsid w:val="00264266"/>
    <w:rsid w:val="002665F5"/>
    <w:rsid w:val="002706D8"/>
    <w:rsid w:val="00274D35"/>
    <w:rsid w:val="00275041"/>
    <w:rsid w:val="00282D48"/>
    <w:rsid w:val="0028526B"/>
    <w:rsid w:val="00285C9E"/>
    <w:rsid w:val="0028656E"/>
    <w:rsid w:val="00286932"/>
    <w:rsid w:val="00286DBA"/>
    <w:rsid w:val="00291DEF"/>
    <w:rsid w:val="0029255B"/>
    <w:rsid w:val="00293D9A"/>
    <w:rsid w:val="002951D5"/>
    <w:rsid w:val="002956D7"/>
    <w:rsid w:val="0029734D"/>
    <w:rsid w:val="00297DDA"/>
    <w:rsid w:val="00297ED9"/>
    <w:rsid w:val="002A0D83"/>
    <w:rsid w:val="002A1EF8"/>
    <w:rsid w:val="002A2DC5"/>
    <w:rsid w:val="002A3732"/>
    <w:rsid w:val="002A4E6C"/>
    <w:rsid w:val="002B0C2C"/>
    <w:rsid w:val="002B1B73"/>
    <w:rsid w:val="002B1DDE"/>
    <w:rsid w:val="002B2200"/>
    <w:rsid w:val="002B318D"/>
    <w:rsid w:val="002B502D"/>
    <w:rsid w:val="002C09B3"/>
    <w:rsid w:val="002C4576"/>
    <w:rsid w:val="002C64AC"/>
    <w:rsid w:val="002D158A"/>
    <w:rsid w:val="002D1954"/>
    <w:rsid w:val="002D4AD0"/>
    <w:rsid w:val="002D60B4"/>
    <w:rsid w:val="002D63DB"/>
    <w:rsid w:val="002D740E"/>
    <w:rsid w:val="002D7D1D"/>
    <w:rsid w:val="002E1223"/>
    <w:rsid w:val="002E1B61"/>
    <w:rsid w:val="002E2A0B"/>
    <w:rsid w:val="002E3DB5"/>
    <w:rsid w:val="002E3E05"/>
    <w:rsid w:val="002E5B9D"/>
    <w:rsid w:val="002F0668"/>
    <w:rsid w:val="002F1FF2"/>
    <w:rsid w:val="002F3E76"/>
    <w:rsid w:val="002F660E"/>
    <w:rsid w:val="00301DCA"/>
    <w:rsid w:val="003024D3"/>
    <w:rsid w:val="00306EA4"/>
    <w:rsid w:val="003103D2"/>
    <w:rsid w:val="00312156"/>
    <w:rsid w:val="00313650"/>
    <w:rsid w:val="00314535"/>
    <w:rsid w:val="00316E42"/>
    <w:rsid w:val="00320423"/>
    <w:rsid w:val="00320D4D"/>
    <w:rsid w:val="0032577C"/>
    <w:rsid w:val="00327816"/>
    <w:rsid w:val="00330E88"/>
    <w:rsid w:val="00335857"/>
    <w:rsid w:val="00335BA4"/>
    <w:rsid w:val="00337B28"/>
    <w:rsid w:val="0034187C"/>
    <w:rsid w:val="003428BA"/>
    <w:rsid w:val="00342A47"/>
    <w:rsid w:val="00344842"/>
    <w:rsid w:val="00347AA8"/>
    <w:rsid w:val="00350221"/>
    <w:rsid w:val="0035058B"/>
    <w:rsid w:val="00351A02"/>
    <w:rsid w:val="0035387B"/>
    <w:rsid w:val="003549BF"/>
    <w:rsid w:val="00357132"/>
    <w:rsid w:val="00357343"/>
    <w:rsid w:val="00360466"/>
    <w:rsid w:val="0036106F"/>
    <w:rsid w:val="003612B5"/>
    <w:rsid w:val="00361CC1"/>
    <w:rsid w:val="003678BD"/>
    <w:rsid w:val="00372BD3"/>
    <w:rsid w:val="00374514"/>
    <w:rsid w:val="00374ACE"/>
    <w:rsid w:val="003771D7"/>
    <w:rsid w:val="003773FA"/>
    <w:rsid w:val="003802AD"/>
    <w:rsid w:val="00384902"/>
    <w:rsid w:val="00385873"/>
    <w:rsid w:val="00386A1E"/>
    <w:rsid w:val="00386D17"/>
    <w:rsid w:val="003910DD"/>
    <w:rsid w:val="003913D2"/>
    <w:rsid w:val="003A1AC0"/>
    <w:rsid w:val="003A1AF4"/>
    <w:rsid w:val="003A203C"/>
    <w:rsid w:val="003A3708"/>
    <w:rsid w:val="003B03A8"/>
    <w:rsid w:val="003B0EFB"/>
    <w:rsid w:val="003B1F35"/>
    <w:rsid w:val="003B377C"/>
    <w:rsid w:val="003B617D"/>
    <w:rsid w:val="003C38BF"/>
    <w:rsid w:val="003C4D94"/>
    <w:rsid w:val="003C5809"/>
    <w:rsid w:val="003D0B87"/>
    <w:rsid w:val="003D2082"/>
    <w:rsid w:val="003D51BD"/>
    <w:rsid w:val="003E2688"/>
    <w:rsid w:val="003E62EE"/>
    <w:rsid w:val="003E7237"/>
    <w:rsid w:val="003F01BC"/>
    <w:rsid w:val="003F1295"/>
    <w:rsid w:val="003F281C"/>
    <w:rsid w:val="003F3AB6"/>
    <w:rsid w:val="003F4372"/>
    <w:rsid w:val="003F5036"/>
    <w:rsid w:val="003F616D"/>
    <w:rsid w:val="004020CB"/>
    <w:rsid w:val="004024F5"/>
    <w:rsid w:val="00402500"/>
    <w:rsid w:val="00403D6D"/>
    <w:rsid w:val="0040457D"/>
    <w:rsid w:val="00404E8C"/>
    <w:rsid w:val="00406FAC"/>
    <w:rsid w:val="0040738D"/>
    <w:rsid w:val="004078D2"/>
    <w:rsid w:val="00413326"/>
    <w:rsid w:val="00413FFB"/>
    <w:rsid w:val="0041516A"/>
    <w:rsid w:val="00415668"/>
    <w:rsid w:val="00421CE7"/>
    <w:rsid w:val="00421E7D"/>
    <w:rsid w:val="00426C13"/>
    <w:rsid w:val="00432763"/>
    <w:rsid w:val="00433651"/>
    <w:rsid w:val="00434828"/>
    <w:rsid w:val="004350C9"/>
    <w:rsid w:val="0044143D"/>
    <w:rsid w:val="00442575"/>
    <w:rsid w:val="004447CD"/>
    <w:rsid w:val="0044634F"/>
    <w:rsid w:val="0044681B"/>
    <w:rsid w:val="00446F43"/>
    <w:rsid w:val="00450963"/>
    <w:rsid w:val="00452864"/>
    <w:rsid w:val="00455B07"/>
    <w:rsid w:val="00457C95"/>
    <w:rsid w:val="00461F36"/>
    <w:rsid w:val="0046338F"/>
    <w:rsid w:val="00463BBF"/>
    <w:rsid w:val="0046405E"/>
    <w:rsid w:val="00464452"/>
    <w:rsid w:val="00464522"/>
    <w:rsid w:val="00464F92"/>
    <w:rsid w:val="00465131"/>
    <w:rsid w:val="0046578C"/>
    <w:rsid w:val="004657E2"/>
    <w:rsid w:val="004666A2"/>
    <w:rsid w:val="00466953"/>
    <w:rsid w:val="00466DAB"/>
    <w:rsid w:val="00467401"/>
    <w:rsid w:val="00467D1E"/>
    <w:rsid w:val="00472D29"/>
    <w:rsid w:val="00475420"/>
    <w:rsid w:val="004834B6"/>
    <w:rsid w:val="00483FDF"/>
    <w:rsid w:val="004862B0"/>
    <w:rsid w:val="004864BD"/>
    <w:rsid w:val="00486AF9"/>
    <w:rsid w:val="0048729B"/>
    <w:rsid w:val="00487E23"/>
    <w:rsid w:val="004913DB"/>
    <w:rsid w:val="00491E9D"/>
    <w:rsid w:val="004930BD"/>
    <w:rsid w:val="00495337"/>
    <w:rsid w:val="004A608F"/>
    <w:rsid w:val="004A6B8A"/>
    <w:rsid w:val="004B0C1A"/>
    <w:rsid w:val="004B1CA1"/>
    <w:rsid w:val="004B63D6"/>
    <w:rsid w:val="004B70D9"/>
    <w:rsid w:val="004B7CAA"/>
    <w:rsid w:val="004C1465"/>
    <w:rsid w:val="004C2EB8"/>
    <w:rsid w:val="004C3A46"/>
    <w:rsid w:val="004C4F24"/>
    <w:rsid w:val="004C5183"/>
    <w:rsid w:val="004D3169"/>
    <w:rsid w:val="004D318A"/>
    <w:rsid w:val="004D3307"/>
    <w:rsid w:val="004D4888"/>
    <w:rsid w:val="004D5211"/>
    <w:rsid w:val="004D73D4"/>
    <w:rsid w:val="004D7543"/>
    <w:rsid w:val="004E0086"/>
    <w:rsid w:val="004E101F"/>
    <w:rsid w:val="004E1839"/>
    <w:rsid w:val="004E2470"/>
    <w:rsid w:val="004E44EF"/>
    <w:rsid w:val="004E4FA8"/>
    <w:rsid w:val="004E50B0"/>
    <w:rsid w:val="004F1920"/>
    <w:rsid w:val="004F5838"/>
    <w:rsid w:val="004F66BC"/>
    <w:rsid w:val="0050020A"/>
    <w:rsid w:val="005009E5"/>
    <w:rsid w:val="00504364"/>
    <w:rsid w:val="005048A2"/>
    <w:rsid w:val="00505AB3"/>
    <w:rsid w:val="0050682F"/>
    <w:rsid w:val="00512393"/>
    <w:rsid w:val="0051368C"/>
    <w:rsid w:val="00513A01"/>
    <w:rsid w:val="00514865"/>
    <w:rsid w:val="005159CB"/>
    <w:rsid w:val="00515EE1"/>
    <w:rsid w:val="00516003"/>
    <w:rsid w:val="005168A1"/>
    <w:rsid w:val="00522C04"/>
    <w:rsid w:val="0052795D"/>
    <w:rsid w:val="00530FC7"/>
    <w:rsid w:val="00532720"/>
    <w:rsid w:val="00532AAE"/>
    <w:rsid w:val="00534DCC"/>
    <w:rsid w:val="005408E5"/>
    <w:rsid w:val="00540B90"/>
    <w:rsid w:val="005427D6"/>
    <w:rsid w:val="00547585"/>
    <w:rsid w:val="005547D8"/>
    <w:rsid w:val="005549DA"/>
    <w:rsid w:val="00555704"/>
    <w:rsid w:val="00555E5B"/>
    <w:rsid w:val="00560A3B"/>
    <w:rsid w:val="0056144A"/>
    <w:rsid w:val="00561F3A"/>
    <w:rsid w:val="00562DAC"/>
    <w:rsid w:val="00563933"/>
    <w:rsid w:val="00563F51"/>
    <w:rsid w:val="00564812"/>
    <w:rsid w:val="00564DC2"/>
    <w:rsid w:val="0056710C"/>
    <w:rsid w:val="00571861"/>
    <w:rsid w:val="00573372"/>
    <w:rsid w:val="005736E4"/>
    <w:rsid w:val="005771BD"/>
    <w:rsid w:val="00577D74"/>
    <w:rsid w:val="00580D83"/>
    <w:rsid w:val="00581A24"/>
    <w:rsid w:val="00581AD8"/>
    <w:rsid w:val="00581BAF"/>
    <w:rsid w:val="00581D57"/>
    <w:rsid w:val="00585E01"/>
    <w:rsid w:val="005863F2"/>
    <w:rsid w:val="00590365"/>
    <w:rsid w:val="0059047E"/>
    <w:rsid w:val="005911C2"/>
    <w:rsid w:val="005913B1"/>
    <w:rsid w:val="00592532"/>
    <w:rsid w:val="00593341"/>
    <w:rsid w:val="00594F13"/>
    <w:rsid w:val="0059505B"/>
    <w:rsid w:val="005969A3"/>
    <w:rsid w:val="005A19A9"/>
    <w:rsid w:val="005A2F3D"/>
    <w:rsid w:val="005A3A1D"/>
    <w:rsid w:val="005A3FD6"/>
    <w:rsid w:val="005A55BF"/>
    <w:rsid w:val="005A78B0"/>
    <w:rsid w:val="005B0507"/>
    <w:rsid w:val="005B0A69"/>
    <w:rsid w:val="005B4CA8"/>
    <w:rsid w:val="005B627B"/>
    <w:rsid w:val="005B77A2"/>
    <w:rsid w:val="005C0835"/>
    <w:rsid w:val="005C1FAB"/>
    <w:rsid w:val="005C262A"/>
    <w:rsid w:val="005C54B0"/>
    <w:rsid w:val="005D0FC6"/>
    <w:rsid w:val="005D0FE2"/>
    <w:rsid w:val="005D1515"/>
    <w:rsid w:val="005D39B1"/>
    <w:rsid w:val="005D683C"/>
    <w:rsid w:val="005D68E2"/>
    <w:rsid w:val="005D6BCD"/>
    <w:rsid w:val="005E5813"/>
    <w:rsid w:val="005E5C04"/>
    <w:rsid w:val="005E6E98"/>
    <w:rsid w:val="005E74CE"/>
    <w:rsid w:val="005F1F20"/>
    <w:rsid w:val="005F2CF4"/>
    <w:rsid w:val="005F55DD"/>
    <w:rsid w:val="005F6624"/>
    <w:rsid w:val="005F67C7"/>
    <w:rsid w:val="00601627"/>
    <w:rsid w:val="00604CAC"/>
    <w:rsid w:val="006057ED"/>
    <w:rsid w:val="00605944"/>
    <w:rsid w:val="00605F90"/>
    <w:rsid w:val="006175B0"/>
    <w:rsid w:val="00617E7D"/>
    <w:rsid w:val="00620E26"/>
    <w:rsid w:val="00630536"/>
    <w:rsid w:val="00630722"/>
    <w:rsid w:val="00630FFE"/>
    <w:rsid w:val="00636F3B"/>
    <w:rsid w:val="006377E7"/>
    <w:rsid w:val="0063795E"/>
    <w:rsid w:val="00640F82"/>
    <w:rsid w:val="00641D5A"/>
    <w:rsid w:val="006459FD"/>
    <w:rsid w:val="006505B6"/>
    <w:rsid w:val="00662213"/>
    <w:rsid w:val="0067114D"/>
    <w:rsid w:val="006713DE"/>
    <w:rsid w:val="00672E51"/>
    <w:rsid w:val="0067336B"/>
    <w:rsid w:val="0067398A"/>
    <w:rsid w:val="00676F66"/>
    <w:rsid w:val="006801A7"/>
    <w:rsid w:val="00681241"/>
    <w:rsid w:val="00683E33"/>
    <w:rsid w:val="00686642"/>
    <w:rsid w:val="006878C3"/>
    <w:rsid w:val="00687F8C"/>
    <w:rsid w:val="00692ADE"/>
    <w:rsid w:val="00694C7E"/>
    <w:rsid w:val="00696D2D"/>
    <w:rsid w:val="006977AE"/>
    <w:rsid w:val="006A2CF8"/>
    <w:rsid w:val="006A3068"/>
    <w:rsid w:val="006A59BF"/>
    <w:rsid w:val="006A5B5A"/>
    <w:rsid w:val="006A5CF0"/>
    <w:rsid w:val="006A6910"/>
    <w:rsid w:val="006A7B96"/>
    <w:rsid w:val="006B0896"/>
    <w:rsid w:val="006B15E5"/>
    <w:rsid w:val="006B20AC"/>
    <w:rsid w:val="006C1F5B"/>
    <w:rsid w:val="006C31EA"/>
    <w:rsid w:val="006C6313"/>
    <w:rsid w:val="006C7AA4"/>
    <w:rsid w:val="006D30E1"/>
    <w:rsid w:val="006D5942"/>
    <w:rsid w:val="006D594F"/>
    <w:rsid w:val="006D5D22"/>
    <w:rsid w:val="006D6C70"/>
    <w:rsid w:val="006D6DED"/>
    <w:rsid w:val="006D7994"/>
    <w:rsid w:val="006E033E"/>
    <w:rsid w:val="006E413E"/>
    <w:rsid w:val="006E6C97"/>
    <w:rsid w:val="006F3300"/>
    <w:rsid w:val="006F35A7"/>
    <w:rsid w:val="006F4CC7"/>
    <w:rsid w:val="006F5B67"/>
    <w:rsid w:val="006F5BFA"/>
    <w:rsid w:val="006F6409"/>
    <w:rsid w:val="00700B4E"/>
    <w:rsid w:val="00702EEC"/>
    <w:rsid w:val="00704195"/>
    <w:rsid w:val="00707408"/>
    <w:rsid w:val="007100AA"/>
    <w:rsid w:val="00713FEA"/>
    <w:rsid w:val="00715217"/>
    <w:rsid w:val="00715F8C"/>
    <w:rsid w:val="0072006B"/>
    <w:rsid w:val="0072372C"/>
    <w:rsid w:val="007238AC"/>
    <w:rsid w:val="00723B2D"/>
    <w:rsid w:val="00726FB1"/>
    <w:rsid w:val="00727329"/>
    <w:rsid w:val="00727F27"/>
    <w:rsid w:val="00730762"/>
    <w:rsid w:val="0073145D"/>
    <w:rsid w:val="00732D2F"/>
    <w:rsid w:val="00734868"/>
    <w:rsid w:val="0073487B"/>
    <w:rsid w:val="007353AF"/>
    <w:rsid w:val="007355DB"/>
    <w:rsid w:val="00736F0A"/>
    <w:rsid w:val="00737270"/>
    <w:rsid w:val="00737A88"/>
    <w:rsid w:val="00737E5B"/>
    <w:rsid w:val="00740F66"/>
    <w:rsid w:val="00741968"/>
    <w:rsid w:val="00752D3C"/>
    <w:rsid w:val="00753120"/>
    <w:rsid w:val="0075363F"/>
    <w:rsid w:val="00753751"/>
    <w:rsid w:val="00755E8A"/>
    <w:rsid w:val="007720C9"/>
    <w:rsid w:val="00774765"/>
    <w:rsid w:val="00774960"/>
    <w:rsid w:val="00774E49"/>
    <w:rsid w:val="00775D56"/>
    <w:rsid w:val="007762EF"/>
    <w:rsid w:val="00777CFD"/>
    <w:rsid w:val="007803B0"/>
    <w:rsid w:val="007809AF"/>
    <w:rsid w:val="007826B7"/>
    <w:rsid w:val="0078381B"/>
    <w:rsid w:val="00784125"/>
    <w:rsid w:val="007852E1"/>
    <w:rsid w:val="00787069"/>
    <w:rsid w:val="00794306"/>
    <w:rsid w:val="007A0FF6"/>
    <w:rsid w:val="007A14F0"/>
    <w:rsid w:val="007A27BC"/>
    <w:rsid w:val="007A29D6"/>
    <w:rsid w:val="007A55E6"/>
    <w:rsid w:val="007A596B"/>
    <w:rsid w:val="007A6AE4"/>
    <w:rsid w:val="007A7101"/>
    <w:rsid w:val="007B0294"/>
    <w:rsid w:val="007B08D9"/>
    <w:rsid w:val="007B4A57"/>
    <w:rsid w:val="007B4FC1"/>
    <w:rsid w:val="007B56D9"/>
    <w:rsid w:val="007B7106"/>
    <w:rsid w:val="007C008F"/>
    <w:rsid w:val="007C01DB"/>
    <w:rsid w:val="007C088F"/>
    <w:rsid w:val="007C32F8"/>
    <w:rsid w:val="007C4E28"/>
    <w:rsid w:val="007C6699"/>
    <w:rsid w:val="007D2131"/>
    <w:rsid w:val="007D4562"/>
    <w:rsid w:val="007D46D7"/>
    <w:rsid w:val="007D4E71"/>
    <w:rsid w:val="007D6150"/>
    <w:rsid w:val="007D6B0F"/>
    <w:rsid w:val="007D7220"/>
    <w:rsid w:val="007E0688"/>
    <w:rsid w:val="007E1732"/>
    <w:rsid w:val="007E196D"/>
    <w:rsid w:val="007E20AC"/>
    <w:rsid w:val="007E2C3C"/>
    <w:rsid w:val="007E6973"/>
    <w:rsid w:val="007F47E3"/>
    <w:rsid w:val="007F5235"/>
    <w:rsid w:val="007F69E2"/>
    <w:rsid w:val="008012D6"/>
    <w:rsid w:val="00802725"/>
    <w:rsid w:val="0080414A"/>
    <w:rsid w:val="008065DC"/>
    <w:rsid w:val="0080713E"/>
    <w:rsid w:val="008100E3"/>
    <w:rsid w:val="00810ABC"/>
    <w:rsid w:val="00810EED"/>
    <w:rsid w:val="00812F38"/>
    <w:rsid w:val="00814076"/>
    <w:rsid w:val="008160D4"/>
    <w:rsid w:val="0081634E"/>
    <w:rsid w:val="00817209"/>
    <w:rsid w:val="008173A2"/>
    <w:rsid w:val="0081779E"/>
    <w:rsid w:val="008209B0"/>
    <w:rsid w:val="00820BCF"/>
    <w:rsid w:val="00820EA4"/>
    <w:rsid w:val="00826552"/>
    <w:rsid w:val="008279D4"/>
    <w:rsid w:val="00827D2D"/>
    <w:rsid w:val="00831AC3"/>
    <w:rsid w:val="00834CAF"/>
    <w:rsid w:val="008372F4"/>
    <w:rsid w:val="00840169"/>
    <w:rsid w:val="00843289"/>
    <w:rsid w:val="00845946"/>
    <w:rsid w:val="0084699A"/>
    <w:rsid w:val="00850A18"/>
    <w:rsid w:val="00860DF7"/>
    <w:rsid w:val="0086564E"/>
    <w:rsid w:val="0087070F"/>
    <w:rsid w:val="00872A37"/>
    <w:rsid w:val="00872E71"/>
    <w:rsid w:val="00873781"/>
    <w:rsid w:val="00873FD5"/>
    <w:rsid w:val="00877A4F"/>
    <w:rsid w:val="00882754"/>
    <w:rsid w:val="00887C41"/>
    <w:rsid w:val="008919D1"/>
    <w:rsid w:val="008937AB"/>
    <w:rsid w:val="008A3BF6"/>
    <w:rsid w:val="008A405A"/>
    <w:rsid w:val="008A4B8D"/>
    <w:rsid w:val="008A68A7"/>
    <w:rsid w:val="008B0C9F"/>
    <w:rsid w:val="008B149B"/>
    <w:rsid w:val="008B18BC"/>
    <w:rsid w:val="008B39E8"/>
    <w:rsid w:val="008B3C49"/>
    <w:rsid w:val="008B4626"/>
    <w:rsid w:val="008B5694"/>
    <w:rsid w:val="008B7901"/>
    <w:rsid w:val="008C082E"/>
    <w:rsid w:val="008C3123"/>
    <w:rsid w:val="008C6D99"/>
    <w:rsid w:val="008D1A55"/>
    <w:rsid w:val="008D2C3D"/>
    <w:rsid w:val="008D5A5C"/>
    <w:rsid w:val="008D6E79"/>
    <w:rsid w:val="008D70AD"/>
    <w:rsid w:val="008D7131"/>
    <w:rsid w:val="008D7245"/>
    <w:rsid w:val="008E73CB"/>
    <w:rsid w:val="008F15C0"/>
    <w:rsid w:val="008F5EFE"/>
    <w:rsid w:val="008F6E97"/>
    <w:rsid w:val="009055C0"/>
    <w:rsid w:val="00905B7C"/>
    <w:rsid w:val="00906E5D"/>
    <w:rsid w:val="00910EF2"/>
    <w:rsid w:val="00913855"/>
    <w:rsid w:val="00913AA0"/>
    <w:rsid w:val="0091511D"/>
    <w:rsid w:val="00922503"/>
    <w:rsid w:val="00922C8C"/>
    <w:rsid w:val="00922CEB"/>
    <w:rsid w:val="00922F96"/>
    <w:rsid w:val="009246A8"/>
    <w:rsid w:val="00925A78"/>
    <w:rsid w:val="00925ACD"/>
    <w:rsid w:val="00925B2E"/>
    <w:rsid w:val="009317DD"/>
    <w:rsid w:val="00932E33"/>
    <w:rsid w:val="009335F1"/>
    <w:rsid w:val="00933CDE"/>
    <w:rsid w:val="009342B4"/>
    <w:rsid w:val="00934801"/>
    <w:rsid w:val="0093630D"/>
    <w:rsid w:val="00943816"/>
    <w:rsid w:val="00943BA0"/>
    <w:rsid w:val="00946D4A"/>
    <w:rsid w:val="009508E7"/>
    <w:rsid w:val="00951F25"/>
    <w:rsid w:val="00952311"/>
    <w:rsid w:val="00953D09"/>
    <w:rsid w:val="0095494E"/>
    <w:rsid w:val="0096034B"/>
    <w:rsid w:val="00967AA9"/>
    <w:rsid w:val="00967F14"/>
    <w:rsid w:val="00970CCE"/>
    <w:rsid w:val="00970FE0"/>
    <w:rsid w:val="00975A5B"/>
    <w:rsid w:val="00976EA6"/>
    <w:rsid w:val="009814C9"/>
    <w:rsid w:val="00982A1D"/>
    <w:rsid w:val="009834C4"/>
    <w:rsid w:val="00984AB9"/>
    <w:rsid w:val="009863B9"/>
    <w:rsid w:val="00990B4A"/>
    <w:rsid w:val="00991D01"/>
    <w:rsid w:val="009A00CF"/>
    <w:rsid w:val="009A10A7"/>
    <w:rsid w:val="009A11D6"/>
    <w:rsid w:val="009A201D"/>
    <w:rsid w:val="009A3768"/>
    <w:rsid w:val="009A3E23"/>
    <w:rsid w:val="009A4F5B"/>
    <w:rsid w:val="009A7FF8"/>
    <w:rsid w:val="009B28BA"/>
    <w:rsid w:val="009B2A09"/>
    <w:rsid w:val="009B57A3"/>
    <w:rsid w:val="009C211F"/>
    <w:rsid w:val="009C3A55"/>
    <w:rsid w:val="009C5C0C"/>
    <w:rsid w:val="009C635B"/>
    <w:rsid w:val="009C68EA"/>
    <w:rsid w:val="009C7C39"/>
    <w:rsid w:val="009D3098"/>
    <w:rsid w:val="009D51B6"/>
    <w:rsid w:val="009E02B0"/>
    <w:rsid w:val="009E2022"/>
    <w:rsid w:val="009E2C98"/>
    <w:rsid w:val="009E2CAF"/>
    <w:rsid w:val="009E3976"/>
    <w:rsid w:val="009E42A5"/>
    <w:rsid w:val="009E7E76"/>
    <w:rsid w:val="009F15E9"/>
    <w:rsid w:val="009F6F9F"/>
    <w:rsid w:val="00A0321C"/>
    <w:rsid w:val="00A0349D"/>
    <w:rsid w:val="00A03FD7"/>
    <w:rsid w:val="00A05399"/>
    <w:rsid w:val="00A10C1D"/>
    <w:rsid w:val="00A1121E"/>
    <w:rsid w:val="00A11F63"/>
    <w:rsid w:val="00A126CC"/>
    <w:rsid w:val="00A128A0"/>
    <w:rsid w:val="00A12B95"/>
    <w:rsid w:val="00A13BAE"/>
    <w:rsid w:val="00A14E32"/>
    <w:rsid w:val="00A155F4"/>
    <w:rsid w:val="00A16938"/>
    <w:rsid w:val="00A17D3A"/>
    <w:rsid w:val="00A21E2D"/>
    <w:rsid w:val="00A21F4C"/>
    <w:rsid w:val="00A220D7"/>
    <w:rsid w:val="00A24BAC"/>
    <w:rsid w:val="00A25874"/>
    <w:rsid w:val="00A27021"/>
    <w:rsid w:val="00A30589"/>
    <w:rsid w:val="00A34683"/>
    <w:rsid w:val="00A34CA2"/>
    <w:rsid w:val="00A3688D"/>
    <w:rsid w:val="00A36E7E"/>
    <w:rsid w:val="00A4041B"/>
    <w:rsid w:val="00A40648"/>
    <w:rsid w:val="00A47609"/>
    <w:rsid w:val="00A5269C"/>
    <w:rsid w:val="00A5294F"/>
    <w:rsid w:val="00A607EE"/>
    <w:rsid w:val="00A612C3"/>
    <w:rsid w:val="00A6268A"/>
    <w:rsid w:val="00A636E6"/>
    <w:rsid w:val="00A64080"/>
    <w:rsid w:val="00A6524E"/>
    <w:rsid w:val="00A66005"/>
    <w:rsid w:val="00A6690C"/>
    <w:rsid w:val="00A7074E"/>
    <w:rsid w:val="00A71170"/>
    <w:rsid w:val="00A71C89"/>
    <w:rsid w:val="00A72E86"/>
    <w:rsid w:val="00A73EAC"/>
    <w:rsid w:val="00A7582D"/>
    <w:rsid w:val="00A7664C"/>
    <w:rsid w:val="00A77545"/>
    <w:rsid w:val="00A82161"/>
    <w:rsid w:val="00A83CE0"/>
    <w:rsid w:val="00A84B94"/>
    <w:rsid w:val="00A90883"/>
    <w:rsid w:val="00A930B2"/>
    <w:rsid w:val="00A94E37"/>
    <w:rsid w:val="00A95D01"/>
    <w:rsid w:val="00AA15AF"/>
    <w:rsid w:val="00AA44BD"/>
    <w:rsid w:val="00AA472A"/>
    <w:rsid w:val="00AA4808"/>
    <w:rsid w:val="00AA5060"/>
    <w:rsid w:val="00AA5C02"/>
    <w:rsid w:val="00AB0064"/>
    <w:rsid w:val="00AB154E"/>
    <w:rsid w:val="00AB1570"/>
    <w:rsid w:val="00AB2AC7"/>
    <w:rsid w:val="00AB46EB"/>
    <w:rsid w:val="00AB4898"/>
    <w:rsid w:val="00AB58D4"/>
    <w:rsid w:val="00AC1B97"/>
    <w:rsid w:val="00AC1D09"/>
    <w:rsid w:val="00AC3858"/>
    <w:rsid w:val="00AC7F69"/>
    <w:rsid w:val="00AD3115"/>
    <w:rsid w:val="00AD3143"/>
    <w:rsid w:val="00AD450F"/>
    <w:rsid w:val="00AE1027"/>
    <w:rsid w:val="00AE25E7"/>
    <w:rsid w:val="00AE2925"/>
    <w:rsid w:val="00AE3589"/>
    <w:rsid w:val="00AE51EA"/>
    <w:rsid w:val="00AE6ED7"/>
    <w:rsid w:val="00AF088C"/>
    <w:rsid w:val="00AF1143"/>
    <w:rsid w:val="00AF38DE"/>
    <w:rsid w:val="00AF3D0D"/>
    <w:rsid w:val="00AF541E"/>
    <w:rsid w:val="00AF74A9"/>
    <w:rsid w:val="00B02159"/>
    <w:rsid w:val="00B035F1"/>
    <w:rsid w:val="00B06E2B"/>
    <w:rsid w:val="00B10E37"/>
    <w:rsid w:val="00B16772"/>
    <w:rsid w:val="00B167BD"/>
    <w:rsid w:val="00B17DBC"/>
    <w:rsid w:val="00B22CF1"/>
    <w:rsid w:val="00B30F10"/>
    <w:rsid w:val="00B32A73"/>
    <w:rsid w:val="00B33839"/>
    <w:rsid w:val="00B33942"/>
    <w:rsid w:val="00B412FC"/>
    <w:rsid w:val="00B41D7A"/>
    <w:rsid w:val="00B46564"/>
    <w:rsid w:val="00B5073D"/>
    <w:rsid w:val="00B50A71"/>
    <w:rsid w:val="00B511C5"/>
    <w:rsid w:val="00B51C49"/>
    <w:rsid w:val="00B52656"/>
    <w:rsid w:val="00B55073"/>
    <w:rsid w:val="00B56AE8"/>
    <w:rsid w:val="00B56F63"/>
    <w:rsid w:val="00B5774D"/>
    <w:rsid w:val="00B6404F"/>
    <w:rsid w:val="00B65604"/>
    <w:rsid w:val="00B661C6"/>
    <w:rsid w:val="00B71B0D"/>
    <w:rsid w:val="00B77D08"/>
    <w:rsid w:val="00B8133E"/>
    <w:rsid w:val="00B81641"/>
    <w:rsid w:val="00B8607B"/>
    <w:rsid w:val="00B86B0C"/>
    <w:rsid w:val="00B93087"/>
    <w:rsid w:val="00B97677"/>
    <w:rsid w:val="00BA0592"/>
    <w:rsid w:val="00BA2B26"/>
    <w:rsid w:val="00BA3582"/>
    <w:rsid w:val="00BA4A92"/>
    <w:rsid w:val="00BB0390"/>
    <w:rsid w:val="00BB32D3"/>
    <w:rsid w:val="00BB563E"/>
    <w:rsid w:val="00BB5872"/>
    <w:rsid w:val="00BB76E3"/>
    <w:rsid w:val="00BC0330"/>
    <w:rsid w:val="00BC3214"/>
    <w:rsid w:val="00BC36EA"/>
    <w:rsid w:val="00BC41D0"/>
    <w:rsid w:val="00BC60F7"/>
    <w:rsid w:val="00BD0C73"/>
    <w:rsid w:val="00BD3DD4"/>
    <w:rsid w:val="00BD4397"/>
    <w:rsid w:val="00BD4C78"/>
    <w:rsid w:val="00BD741F"/>
    <w:rsid w:val="00BE0AC4"/>
    <w:rsid w:val="00BE2332"/>
    <w:rsid w:val="00BE24A7"/>
    <w:rsid w:val="00BE2E4A"/>
    <w:rsid w:val="00BE470C"/>
    <w:rsid w:val="00BE4940"/>
    <w:rsid w:val="00BE4C78"/>
    <w:rsid w:val="00BF1751"/>
    <w:rsid w:val="00BF2BFB"/>
    <w:rsid w:val="00BF4D5E"/>
    <w:rsid w:val="00BF525F"/>
    <w:rsid w:val="00BF6C49"/>
    <w:rsid w:val="00C0055D"/>
    <w:rsid w:val="00C05DD1"/>
    <w:rsid w:val="00C06320"/>
    <w:rsid w:val="00C11D35"/>
    <w:rsid w:val="00C12E44"/>
    <w:rsid w:val="00C1402F"/>
    <w:rsid w:val="00C163A4"/>
    <w:rsid w:val="00C16C0B"/>
    <w:rsid w:val="00C21F96"/>
    <w:rsid w:val="00C22086"/>
    <w:rsid w:val="00C23867"/>
    <w:rsid w:val="00C23B61"/>
    <w:rsid w:val="00C24116"/>
    <w:rsid w:val="00C2573C"/>
    <w:rsid w:val="00C32248"/>
    <w:rsid w:val="00C36F23"/>
    <w:rsid w:val="00C36F7B"/>
    <w:rsid w:val="00C4133D"/>
    <w:rsid w:val="00C419D5"/>
    <w:rsid w:val="00C42A37"/>
    <w:rsid w:val="00C43CB7"/>
    <w:rsid w:val="00C43FE6"/>
    <w:rsid w:val="00C456F1"/>
    <w:rsid w:val="00C4632B"/>
    <w:rsid w:val="00C50985"/>
    <w:rsid w:val="00C513AC"/>
    <w:rsid w:val="00C53218"/>
    <w:rsid w:val="00C54F74"/>
    <w:rsid w:val="00C565F4"/>
    <w:rsid w:val="00C56949"/>
    <w:rsid w:val="00C57B1A"/>
    <w:rsid w:val="00C60A3D"/>
    <w:rsid w:val="00C63504"/>
    <w:rsid w:val="00C65286"/>
    <w:rsid w:val="00C6560A"/>
    <w:rsid w:val="00C712F5"/>
    <w:rsid w:val="00C72C67"/>
    <w:rsid w:val="00C7315C"/>
    <w:rsid w:val="00C774BF"/>
    <w:rsid w:val="00C77762"/>
    <w:rsid w:val="00C77E4D"/>
    <w:rsid w:val="00C81080"/>
    <w:rsid w:val="00C84631"/>
    <w:rsid w:val="00C91799"/>
    <w:rsid w:val="00C91F05"/>
    <w:rsid w:val="00C94DBF"/>
    <w:rsid w:val="00C97A5F"/>
    <w:rsid w:val="00CA14C6"/>
    <w:rsid w:val="00CA4C10"/>
    <w:rsid w:val="00CA4F46"/>
    <w:rsid w:val="00CA7CB9"/>
    <w:rsid w:val="00CB0375"/>
    <w:rsid w:val="00CC028C"/>
    <w:rsid w:val="00CC3922"/>
    <w:rsid w:val="00CC3D4F"/>
    <w:rsid w:val="00CC7865"/>
    <w:rsid w:val="00CC7A51"/>
    <w:rsid w:val="00CD0076"/>
    <w:rsid w:val="00CD10E6"/>
    <w:rsid w:val="00CD363E"/>
    <w:rsid w:val="00CD62F5"/>
    <w:rsid w:val="00CD63E4"/>
    <w:rsid w:val="00CE1043"/>
    <w:rsid w:val="00CE294D"/>
    <w:rsid w:val="00CE3A13"/>
    <w:rsid w:val="00CE5A04"/>
    <w:rsid w:val="00CE68CD"/>
    <w:rsid w:val="00CE758B"/>
    <w:rsid w:val="00CF2CD1"/>
    <w:rsid w:val="00CF3FC5"/>
    <w:rsid w:val="00CF746F"/>
    <w:rsid w:val="00D01A61"/>
    <w:rsid w:val="00D01CA7"/>
    <w:rsid w:val="00D03E5F"/>
    <w:rsid w:val="00D07B2D"/>
    <w:rsid w:val="00D10631"/>
    <w:rsid w:val="00D11028"/>
    <w:rsid w:val="00D115F8"/>
    <w:rsid w:val="00D11603"/>
    <w:rsid w:val="00D11DA7"/>
    <w:rsid w:val="00D12313"/>
    <w:rsid w:val="00D12E38"/>
    <w:rsid w:val="00D14CE9"/>
    <w:rsid w:val="00D15635"/>
    <w:rsid w:val="00D15B6F"/>
    <w:rsid w:val="00D17305"/>
    <w:rsid w:val="00D17C09"/>
    <w:rsid w:val="00D21512"/>
    <w:rsid w:val="00D22C85"/>
    <w:rsid w:val="00D25346"/>
    <w:rsid w:val="00D267F0"/>
    <w:rsid w:val="00D305C5"/>
    <w:rsid w:val="00D30A4F"/>
    <w:rsid w:val="00D355CB"/>
    <w:rsid w:val="00D355FB"/>
    <w:rsid w:val="00D35683"/>
    <w:rsid w:val="00D35E63"/>
    <w:rsid w:val="00D37A38"/>
    <w:rsid w:val="00D37BEA"/>
    <w:rsid w:val="00D406D8"/>
    <w:rsid w:val="00D4089A"/>
    <w:rsid w:val="00D4120A"/>
    <w:rsid w:val="00D422F5"/>
    <w:rsid w:val="00D431DC"/>
    <w:rsid w:val="00D46F2C"/>
    <w:rsid w:val="00D52DB9"/>
    <w:rsid w:val="00D54D5D"/>
    <w:rsid w:val="00D54F66"/>
    <w:rsid w:val="00D550D8"/>
    <w:rsid w:val="00D57812"/>
    <w:rsid w:val="00D57BDC"/>
    <w:rsid w:val="00D62588"/>
    <w:rsid w:val="00D656D6"/>
    <w:rsid w:val="00D67670"/>
    <w:rsid w:val="00D72DE3"/>
    <w:rsid w:val="00D75D14"/>
    <w:rsid w:val="00D76391"/>
    <w:rsid w:val="00D80793"/>
    <w:rsid w:val="00D820AA"/>
    <w:rsid w:val="00D84319"/>
    <w:rsid w:val="00D86857"/>
    <w:rsid w:val="00D86DD2"/>
    <w:rsid w:val="00D8774C"/>
    <w:rsid w:val="00D9032A"/>
    <w:rsid w:val="00D91AA3"/>
    <w:rsid w:val="00DA0753"/>
    <w:rsid w:val="00DA3537"/>
    <w:rsid w:val="00DA6120"/>
    <w:rsid w:val="00DB4DDF"/>
    <w:rsid w:val="00DB6324"/>
    <w:rsid w:val="00DB7578"/>
    <w:rsid w:val="00DB78E4"/>
    <w:rsid w:val="00DB7C8B"/>
    <w:rsid w:val="00DC0887"/>
    <w:rsid w:val="00DC32B3"/>
    <w:rsid w:val="00DC35DD"/>
    <w:rsid w:val="00DC54D0"/>
    <w:rsid w:val="00DC6D5A"/>
    <w:rsid w:val="00DC7698"/>
    <w:rsid w:val="00DD4B25"/>
    <w:rsid w:val="00DD5608"/>
    <w:rsid w:val="00DE6F60"/>
    <w:rsid w:val="00DE7329"/>
    <w:rsid w:val="00DE74B9"/>
    <w:rsid w:val="00DF0D72"/>
    <w:rsid w:val="00DF1594"/>
    <w:rsid w:val="00DF1679"/>
    <w:rsid w:val="00DF2F6D"/>
    <w:rsid w:val="00DF6B4E"/>
    <w:rsid w:val="00DF6BB4"/>
    <w:rsid w:val="00E01F9C"/>
    <w:rsid w:val="00E027DA"/>
    <w:rsid w:val="00E028F5"/>
    <w:rsid w:val="00E03F94"/>
    <w:rsid w:val="00E03F99"/>
    <w:rsid w:val="00E1142F"/>
    <w:rsid w:val="00E124CD"/>
    <w:rsid w:val="00E13D4B"/>
    <w:rsid w:val="00E148B1"/>
    <w:rsid w:val="00E16ADF"/>
    <w:rsid w:val="00E20C0D"/>
    <w:rsid w:val="00E21622"/>
    <w:rsid w:val="00E21C01"/>
    <w:rsid w:val="00E23614"/>
    <w:rsid w:val="00E237E6"/>
    <w:rsid w:val="00E23A68"/>
    <w:rsid w:val="00E2430E"/>
    <w:rsid w:val="00E276F0"/>
    <w:rsid w:val="00E34C2D"/>
    <w:rsid w:val="00E35AAE"/>
    <w:rsid w:val="00E365AB"/>
    <w:rsid w:val="00E3692E"/>
    <w:rsid w:val="00E425B1"/>
    <w:rsid w:val="00E42880"/>
    <w:rsid w:val="00E43554"/>
    <w:rsid w:val="00E51602"/>
    <w:rsid w:val="00E55D3E"/>
    <w:rsid w:val="00E57CD3"/>
    <w:rsid w:val="00E62AEF"/>
    <w:rsid w:val="00E62BD9"/>
    <w:rsid w:val="00E62CA3"/>
    <w:rsid w:val="00E6391B"/>
    <w:rsid w:val="00E650E8"/>
    <w:rsid w:val="00E67A25"/>
    <w:rsid w:val="00E70BA9"/>
    <w:rsid w:val="00E70CE5"/>
    <w:rsid w:val="00E71645"/>
    <w:rsid w:val="00E71BF7"/>
    <w:rsid w:val="00E73891"/>
    <w:rsid w:val="00E7423A"/>
    <w:rsid w:val="00E75B8D"/>
    <w:rsid w:val="00E75D98"/>
    <w:rsid w:val="00E804B1"/>
    <w:rsid w:val="00E8329B"/>
    <w:rsid w:val="00E8337E"/>
    <w:rsid w:val="00E8340D"/>
    <w:rsid w:val="00E83B9A"/>
    <w:rsid w:val="00E90FC3"/>
    <w:rsid w:val="00E93111"/>
    <w:rsid w:val="00E93327"/>
    <w:rsid w:val="00E93DD5"/>
    <w:rsid w:val="00E947A0"/>
    <w:rsid w:val="00E96339"/>
    <w:rsid w:val="00E96E1F"/>
    <w:rsid w:val="00E97EC1"/>
    <w:rsid w:val="00EA1206"/>
    <w:rsid w:val="00EA2C2F"/>
    <w:rsid w:val="00EA5606"/>
    <w:rsid w:val="00EA60E0"/>
    <w:rsid w:val="00EA7E89"/>
    <w:rsid w:val="00EB0740"/>
    <w:rsid w:val="00EB18AB"/>
    <w:rsid w:val="00EB23BF"/>
    <w:rsid w:val="00EB48D7"/>
    <w:rsid w:val="00EB537F"/>
    <w:rsid w:val="00EB561B"/>
    <w:rsid w:val="00EB776C"/>
    <w:rsid w:val="00EC0487"/>
    <w:rsid w:val="00EC05D5"/>
    <w:rsid w:val="00EC08CC"/>
    <w:rsid w:val="00EC1D87"/>
    <w:rsid w:val="00EC22F9"/>
    <w:rsid w:val="00ED023E"/>
    <w:rsid w:val="00ED4D81"/>
    <w:rsid w:val="00EE0722"/>
    <w:rsid w:val="00EE24A9"/>
    <w:rsid w:val="00EE3140"/>
    <w:rsid w:val="00EE64E0"/>
    <w:rsid w:val="00EE6A80"/>
    <w:rsid w:val="00EF0547"/>
    <w:rsid w:val="00EF25AC"/>
    <w:rsid w:val="00EF29C5"/>
    <w:rsid w:val="00EF6AA9"/>
    <w:rsid w:val="00F0029D"/>
    <w:rsid w:val="00F00C95"/>
    <w:rsid w:val="00F02328"/>
    <w:rsid w:val="00F10479"/>
    <w:rsid w:val="00F10D51"/>
    <w:rsid w:val="00F12ED0"/>
    <w:rsid w:val="00F157C9"/>
    <w:rsid w:val="00F16424"/>
    <w:rsid w:val="00F164C8"/>
    <w:rsid w:val="00F16D61"/>
    <w:rsid w:val="00F208B8"/>
    <w:rsid w:val="00F209D1"/>
    <w:rsid w:val="00F2663F"/>
    <w:rsid w:val="00F2754D"/>
    <w:rsid w:val="00F334C6"/>
    <w:rsid w:val="00F334D7"/>
    <w:rsid w:val="00F33571"/>
    <w:rsid w:val="00F34FF0"/>
    <w:rsid w:val="00F3789F"/>
    <w:rsid w:val="00F40B03"/>
    <w:rsid w:val="00F442FD"/>
    <w:rsid w:val="00F46DD9"/>
    <w:rsid w:val="00F52FFA"/>
    <w:rsid w:val="00F53260"/>
    <w:rsid w:val="00F558AA"/>
    <w:rsid w:val="00F56FC7"/>
    <w:rsid w:val="00F5732E"/>
    <w:rsid w:val="00F6206D"/>
    <w:rsid w:val="00F622BB"/>
    <w:rsid w:val="00F63E08"/>
    <w:rsid w:val="00F6692F"/>
    <w:rsid w:val="00F672DB"/>
    <w:rsid w:val="00F705B2"/>
    <w:rsid w:val="00F7135B"/>
    <w:rsid w:val="00F72066"/>
    <w:rsid w:val="00F83497"/>
    <w:rsid w:val="00F83D82"/>
    <w:rsid w:val="00F91B55"/>
    <w:rsid w:val="00F94349"/>
    <w:rsid w:val="00F96940"/>
    <w:rsid w:val="00F969E9"/>
    <w:rsid w:val="00F97E7D"/>
    <w:rsid w:val="00FA18AE"/>
    <w:rsid w:val="00FA6BAD"/>
    <w:rsid w:val="00FB2607"/>
    <w:rsid w:val="00FB3C5B"/>
    <w:rsid w:val="00FB5220"/>
    <w:rsid w:val="00FB5B2A"/>
    <w:rsid w:val="00FC2D96"/>
    <w:rsid w:val="00FC51BA"/>
    <w:rsid w:val="00FC540E"/>
    <w:rsid w:val="00FC5E8D"/>
    <w:rsid w:val="00FC64F9"/>
    <w:rsid w:val="00FC6FBD"/>
    <w:rsid w:val="00FD2198"/>
    <w:rsid w:val="00FD5262"/>
    <w:rsid w:val="00FD5B4B"/>
    <w:rsid w:val="00FD7B1B"/>
    <w:rsid w:val="00FE21A5"/>
    <w:rsid w:val="00FE4B80"/>
    <w:rsid w:val="00FE5E46"/>
    <w:rsid w:val="00FE6B76"/>
    <w:rsid w:val="00FE7A9C"/>
    <w:rsid w:val="00FE7DA1"/>
    <w:rsid w:val="00FF2238"/>
    <w:rsid w:val="00FF39ED"/>
    <w:rsid w:val="00FF4153"/>
    <w:rsid w:val="00FF56C9"/>
    <w:rsid w:val="00FF5F85"/>
    <w:rsid w:val="00FF7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CBF999"/>
  <w15:chartTrackingRefBased/>
  <w15:docId w15:val="{39F0E5FE-A3C9-4E4C-AD83-D0C716E0F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2E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2E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2E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2E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2E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2E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2E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2E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2E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E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2E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2E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2E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2E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2E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2E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2E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2ED0"/>
    <w:rPr>
      <w:rFonts w:eastAsiaTheme="majorEastAsia" w:cstheme="majorBidi"/>
      <w:color w:val="272727" w:themeColor="text1" w:themeTint="D8"/>
    </w:rPr>
  </w:style>
  <w:style w:type="paragraph" w:styleId="Title">
    <w:name w:val="Title"/>
    <w:basedOn w:val="Normal"/>
    <w:next w:val="Normal"/>
    <w:link w:val="TitleChar"/>
    <w:uiPriority w:val="10"/>
    <w:qFormat/>
    <w:rsid w:val="00F12E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2E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2E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2E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2ED0"/>
    <w:pPr>
      <w:spacing w:before="160"/>
      <w:jc w:val="center"/>
    </w:pPr>
    <w:rPr>
      <w:i/>
      <w:iCs/>
      <w:color w:val="404040" w:themeColor="text1" w:themeTint="BF"/>
    </w:rPr>
  </w:style>
  <w:style w:type="character" w:customStyle="1" w:styleId="QuoteChar">
    <w:name w:val="Quote Char"/>
    <w:basedOn w:val="DefaultParagraphFont"/>
    <w:link w:val="Quote"/>
    <w:uiPriority w:val="29"/>
    <w:rsid w:val="00F12ED0"/>
    <w:rPr>
      <w:i/>
      <w:iCs/>
      <w:color w:val="404040" w:themeColor="text1" w:themeTint="BF"/>
    </w:rPr>
  </w:style>
  <w:style w:type="paragraph" w:styleId="ListParagraph">
    <w:name w:val="List Paragraph"/>
    <w:basedOn w:val="Normal"/>
    <w:uiPriority w:val="34"/>
    <w:qFormat/>
    <w:rsid w:val="00F12ED0"/>
    <w:pPr>
      <w:ind w:left="720"/>
      <w:contextualSpacing/>
    </w:pPr>
  </w:style>
  <w:style w:type="character" w:styleId="IntenseEmphasis">
    <w:name w:val="Intense Emphasis"/>
    <w:basedOn w:val="DefaultParagraphFont"/>
    <w:uiPriority w:val="21"/>
    <w:qFormat/>
    <w:rsid w:val="00F12ED0"/>
    <w:rPr>
      <w:i/>
      <w:iCs/>
      <w:color w:val="0F4761" w:themeColor="accent1" w:themeShade="BF"/>
    </w:rPr>
  </w:style>
  <w:style w:type="paragraph" w:styleId="IntenseQuote">
    <w:name w:val="Intense Quote"/>
    <w:basedOn w:val="Normal"/>
    <w:next w:val="Normal"/>
    <w:link w:val="IntenseQuoteChar"/>
    <w:uiPriority w:val="30"/>
    <w:qFormat/>
    <w:rsid w:val="00F12E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2ED0"/>
    <w:rPr>
      <w:i/>
      <w:iCs/>
      <w:color w:val="0F4761" w:themeColor="accent1" w:themeShade="BF"/>
    </w:rPr>
  </w:style>
  <w:style w:type="character" w:styleId="IntenseReference">
    <w:name w:val="Intense Reference"/>
    <w:basedOn w:val="DefaultParagraphFont"/>
    <w:uiPriority w:val="32"/>
    <w:qFormat/>
    <w:rsid w:val="00F12ED0"/>
    <w:rPr>
      <w:b/>
      <w:bCs/>
      <w:smallCaps/>
      <w:color w:val="0F4761" w:themeColor="accent1" w:themeShade="BF"/>
      <w:spacing w:val="5"/>
    </w:rPr>
  </w:style>
  <w:style w:type="paragraph" w:styleId="NoSpacing">
    <w:name w:val="No Spacing"/>
    <w:link w:val="NoSpacingChar"/>
    <w:uiPriority w:val="1"/>
    <w:qFormat/>
    <w:rsid w:val="00F12ED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12ED0"/>
    <w:rPr>
      <w:rFonts w:eastAsiaTheme="minorEastAsia"/>
      <w:kern w:val="0"/>
      <w:sz w:val="22"/>
      <w:szCs w:val="22"/>
      <w:lang w:val="en-US"/>
      <w14:ligatures w14:val="none"/>
    </w:rPr>
  </w:style>
  <w:style w:type="paragraph" w:styleId="Header">
    <w:name w:val="header"/>
    <w:basedOn w:val="Normal"/>
    <w:link w:val="HeaderChar"/>
    <w:uiPriority w:val="99"/>
    <w:unhideWhenUsed/>
    <w:rsid w:val="000F1F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FA3"/>
  </w:style>
  <w:style w:type="paragraph" w:styleId="Footer">
    <w:name w:val="footer"/>
    <w:basedOn w:val="Normal"/>
    <w:link w:val="FooterChar"/>
    <w:uiPriority w:val="99"/>
    <w:unhideWhenUsed/>
    <w:rsid w:val="000F1F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FA3"/>
  </w:style>
  <w:style w:type="paragraph" w:styleId="TOCHeading">
    <w:name w:val="TOC Heading"/>
    <w:basedOn w:val="Heading1"/>
    <w:next w:val="Normal"/>
    <w:uiPriority w:val="39"/>
    <w:unhideWhenUsed/>
    <w:qFormat/>
    <w:rsid w:val="00B412FC"/>
    <w:pPr>
      <w:spacing w:before="240" w:after="0" w:line="259" w:lineRule="auto"/>
      <w:outlineLvl w:val="9"/>
    </w:pPr>
    <w:rPr>
      <w:kern w:val="0"/>
      <w:sz w:val="32"/>
      <w:szCs w:val="32"/>
      <w:lang w:eastAsia="zh-CN"/>
    </w:rPr>
  </w:style>
  <w:style w:type="paragraph" w:styleId="TOC1">
    <w:name w:val="toc 1"/>
    <w:basedOn w:val="Normal"/>
    <w:next w:val="Normal"/>
    <w:autoRedefine/>
    <w:uiPriority w:val="39"/>
    <w:unhideWhenUsed/>
    <w:rsid w:val="00B412FC"/>
    <w:pPr>
      <w:spacing w:after="100"/>
    </w:pPr>
    <w:rPr>
      <w:rFonts w:eastAsiaTheme="minorEastAsia"/>
      <w:lang w:eastAsia="zh-CN"/>
    </w:rPr>
  </w:style>
  <w:style w:type="character" w:styleId="Hyperlink">
    <w:name w:val="Hyperlink"/>
    <w:basedOn w:val="DefaultParagraphFont"/>
    <w:uiPriority w:val="99"/>
    <w:unhideWhenUsed/>
    <w:rsid w:val="00B412FC"/>
    <w:rPr>
      <w:color w:val="467886" w:themeColor="hyperlink"/>
      <w:u w:val="single"/>
    </w:rPr>
  </w:style>
  <w:style w:type="paragraph" w:styleId="TOC2">
    <w:name w:val="toc 2"/>
    <w:basedOn w:val="Normal"/>
    <w:next w:val="Normal"/>
    <w:autoRedefine/>
    <w:uiPriority w:val="39"/>
    <w:unhideWhenUsed/>
    <w:rsid w:val="00B412FC"/>
    <w:pPr>
      <w:spacing w:after="100"/>
      <w:ind w:left="240"/>
    </w:pPr>
    <w:rPr>
      <w:rFonts w:eastAsiaTheme="minorEastAsia"/>
      <w:lang w:eastAsia="zh-CN"/>
    </w:rPr>
  </w:style>
  <w:style w:type="paragraph" w:styleId="TOC3">
    <w:name w:val="toc 3"/>
    <w:basedOn w:val="Normal"/>
    <w:next w:val="Normal"/>
    <w:autoRedefine/>
    <w:uiPriority w:val="39"/>
    <w:unhideWhenUsed/>
    <w:rsid w:val="00403D6D"/>
    <w:pPr>
      <w:spacing w:after="100"/>
      <w:ind w:left="480"/>
    </w:pPr>
  </w:style>
  <w:style w:type="character" w:customStyle="1" w:styleId="bcx0">
    <w:name w:val="bcx0"/>
    <w:basedOn w:val="DefaultParagraphFont"/>
    <w:rsid w:val="00077152"/>
  </w:style>
  <w:style w:type="character" w:customStyle="1" w:styleId="normaltextrun">
    <w:name w:val="normaltextrun"/>
    <w:basedOn w:val="DefaultParagraphFont"/>
    <w:rsid w:val="00077152"/>
  </w:style>
  <w:style w:type="character" w:customStyle="1" w:styleId="contextualspellingandgrammarerrorzoomed">
    <w:name w:val="contextualspellingandgrammarerrorzoomed"/>
    <w:basedOn w:val="DefaultParagraphFont"/>
    <w:rsid w:val="00F97E7D"/>
  </w:style>
  <w:style w:type="table" w:styleId="TableGrid">
    <w:name w:val="Table Grid"/>
    <w:basedOn w:val="TableNormal"/>
    <w:uiPriority w:val="59"/>
    <w:rsid w:val="00F91B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91B5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F91B5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Light">
    <w:name w:val="Grid Table Light"/>
    <w:basedOn w:val="TableNormal"/>
    <w:uiPriority w:val="40"/>
    <w:rsid w:val="00F91B5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91B5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91B5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UnresolvedMention">
    <w:name w:val="Unresolved Mention"/>
    <w:basedOn w:val="DefaultParagraphFont"/>
    <w:uiPriority w:val="99"/>
    <w:semiHidden/>
    <w:unhideWhenUsed/>
    <w:rsid w:val="00532720"/>
    <w:rPr>
      <w:color w:val="605E5C"/>
      <w:shd w:val="clear" w:color="auto" w:fill="E1DFDD"/>
    </w:rPr>
  </w:style>
  <w:style w:type="paragraph" w:customStyle="1" w:styleId="paragraph">
    <w:name w:val="paragraph"/>
    <w:basedOn w:val="Normal"/>
    <w:rsid w:val="008D5A5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8D5A5C"/>
  </w:style>
  <w:style w:type="character" w:styleId="FollowedHyperlink">
    <w:name w:val="FollowedHyperlink"/>
    <w:basedOn w:val="DefaultParagraphFont"/>
    <w:uiPriority w:val="99"/>
    <w:semiHidden/>
    <w:unhideWhenUsed/>
    <w:rsid w:val="00201FE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46389">
      <w:bodyDiv w:val="1"/>
      <w:marLeft w:val="0"/>
      <w:marRight w:val="0"/>
      <w:marTop w:val="0"/>
      <w:marBottom w:val="0"/>
      <w:divBdr>
        <w:top w:val="none" w:sz="0" w:space="0" w:color="auto"/>
        <w:left w:val="none" w:sz="0" w:space="0" w:color="auto"/>
        <w:bottom w:val="none" w:sz="0" w:space="0" w:color="auto"/>
        <w:right w:val="none" w:sz="0" w:space="0" w:color="auto"/>
      </w:divBdr>
    </w:div>
    <w:div w:id="211384222">
      <w:bodyDiv w:val="1"/>
      <w:marLeft w:val="0"/>
      <w:marRight w:val="0"/>
      <w:marTop w:val="0"/>
      <w:marBottom w:val="0"/>
      <w:divBdr>
        <w:top w:val="none" w:sz="0" w:space="0" w:color="auto"/>
        <w:left w:val="none" w:sz="0" w:space="0" w:color="auto"/>
        <w:bottom w:val="none" w:sz="0" w:space="0" w:color="auto"/>
        <w:right w:val="none" w:sz="0" w:space="0" w:color="auto"/>
      </w:divBdr>
    </w:div>
    <w:div w:id="330061910">
      <w:bodyDiv w:val="1"/>
      <w:marLeft w:val="0"/>
      <w:marRight w:val="0"/>
      <w:marTop w:val="0"/>
      <w:marBottom w:val="0"/>
      <w:divBdr>
        <w:top w:val="none" w:sz="0" w:space="0" w:color="auto"/>
        <w:left w:val="none" w:sz="0" w:space="0" w:color="auto"/>
        <w:bottom w:val="none" w:sz="0" w:space="0" w:color="auto"/>
        <w:right w:val="none" w:sz="0" w:space="0" w:color="auto"/>
      </w:divBdr>
    </w:div>
    <w:div w:id="433287780">
      <w:bodyDiv w:val="1"/>
      <w:marLeft w:val="0"/>
      <w:marRight w:val="0"/>
      <w:marTop w:val="0"/>
      <w:marBottom w:val="0"/>
      <w:divBdr>
        <w:top w:val="none" w:sz="0" w:space="0" w:color="auto"/>
        <w:left w:val="none" w:sz="0" w:space="0" w:color="auto"/>
        <w:bottom w:val="none" w:sz="0" w:space="0" w:color="auto"/>
        <w:right w:val="none" w:sz="0" w:space="0" w:color="auto"/>
      </w:divBdr>
    </w:div>
    <w:div w:id="484971787">
      <w:bodyDiv w:val="1"/>
      <w:marLeft w:val="0"/>
      <w:marRight w:val="0"/>
      <w:marTop w:val="0"/>
      <w:marBottom w:val="0"/>
      <w:divBdr>
        <w:top w:val="none" w:sz="0" w:space="0" w:color="auto"/>
        <w:left w:val="none" w:sz="0" w:space="0" w:color="auto"/>
        <w:bottom w:val="none" w:sz="0" w:space="0" w:color="auto"/>
        <w:right w:val="none" w:sz="0" w:space="0" w:color="auto"/>
      </w:divBdr>
    </w:div>
    <w:div w:id="557402201">
      <w:bodyDiv w:val="1"/>
      <w:marLeft w:val="0"/>
      <w:marRight w:val="0"/>
      <w:marTop w:val="0"/>
      <w:marBottom w:val="0"/>
      <w:divBdr>
        <w:top w:val="none" w:sz="0" w:space="0" w:color="auto"/>
        <w:left w:val="none" w:sz="0" w:space="0" w:color="auto"/>
        <w:bottom w:val="none" w:sz="0" w:space="0" w:color="auto"/>
        <w:right w:val="none" w:sz="0" w:space="0" w:color="auto"/>
      </w:divBdr>
    </w:div>
    <w:div w:id="575745871">
      <w:bodyDiv w:val="1"/>
      <w:marLeft w:val="0"/>
      <w:marRight w:val="0"/>
      <w:marTop w:val="0"/>
      <w:marBottom w:val="0"/>
      <w:divBdr>
        <w:top w:val="none" w:sz="0" w:space="0" w:color="auto"/>
        <w:left w:val="none" w:sz="0" w:space="0" w:color="auto"/>
        <w:bottom w:val="none" w:sz="0" w:space="0" w:color="auto"/>
        <w:right w:val="none" w:sz="0" w:space="0" w:color="auto"/>
      </w:divBdr>
      <w:divsChild>
        <w:div w:id="1630161686">
          <w:marLeft w:val="0"/>
          <w:marRight w:val="0"/>
          <w:marTop w:val="0"/>
          <w:marBottom w:val="0"/>
          <w:divBdr>
            <w:top w:val="none" w:sz="0" w:space="0" w:color="auto"/>
            <w:left w:val="none" w:sz="0" w:space="0" w:color="auto"/>
            <w:bottom w:val="none" w:sz="0" w:space="0" w:color="auto"/>
            <w:right w:val="none" w:sz="0" w:space="0" w:color="auto"/>
          </w:divBdr>
          <w:divsChild>
            <w:div w:id="2007589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056091">
      <w:bodyDiv w:val="1"/>
      <w:marLeft w:val="0"/>
      <w:marRight w:val="0"/>
      <w:marTop w:val="0"/>
      <w:marBottom w:val="0"/>
      <w:divBdr>
        <w:top w:val="none" w:sz="0" w:space="0" w:color="auto"/>
        <w:left w:val="none" w:sz="0" w:space="0" w:color="auto"/>
        <w:bottom w:val="none" w:sz="0" w:space="0" w:color="auto"/>
        <w:right w:val="none" w:sz="0" w:space="0" w:color="auto"/>
      </w:divBdr>
    </w:div>
    <w:div w:id="974531378">
      <w:bodyDiv w:val="1"/>
      <w:marLeft w:val="0"/>
      <w:marRight w:val="0"/>
      <w:marTop w:val="0"/>
      <w:marBottom w:val="0"/>
      <w:divBdr>
        <w:top w:val="none" w:sz="0" w:space="0" w:color="auto"/>
        <w:left w:val="none" w:sz="0" w:space="0" w:color="auto"/>
        <w:bottom w:val="none" w:sz="0" w:space="0" w:color="auto"/>
        <w:right w:val="none" w:sz="0" w:space="0" w:color="auto"/>
      </w:divBdr>
      <w:divsChild>
        <w:div w:id="1415785376">
          <w:marLeft w:val="360"/>
          <w:marRight w:val="0"/>
          <w:marTop w:val="200"/>
          <w:marBottom w:val="0"/>
          <w:divBdr>
            <w:top w:val="none" w:sz="0" w:space="0" w:color="auto"/>
            <w:left w:val="none" w:sz="0" w:space="0" w:color="auto"/>
            <w:bottom w:val="none" w:sz="0" w:space="0" w:color="auto"/>
            <w:right w:val="none" w:sz="0" w:space="0" w:color="auto"/>
          </w:divBdr>
        </w:div>
      </w:divsChild>
    </w:div>
    <w:div w:id="1068724464">
      <w:bodyDiv w:val="1"/>
      <w:marLeft w:val="0"/>
      <w:marRight w:val="0"/>
      <w:marTop w:val="0"/>
      <w:marBottom w:val="0"/>
      <w:divBdr>
        <w:top w:val="none" w:sz="0" w:space="0" w:color="auto"/>
        <w:left w:val="none" w:sz="0" w:space="0" w:color="auto"/>
        <w:bottom w:val="none" w:sz="0" w:space="0" w:color="auto"/>
        <w:right w:val="none" w:sz="0" w:space="0" w:color="auto"/>
      </w:divBdr>
    </w:div>
    <w:div w:id="1164660356">
      <w:bodyDiv w:val="1"/>
      <w:marLeft w:val="0"/>
      <w:marRight w:val="0"/>
      <w:marTop w:val="0"/>
      <w:marBottom w:val="0"/>
      <w:divBdr>
        <w:top w:val="none" w:sz="0" w:space="0" w:color="auto"/>
        <w:left w:val="none" w:sz="0" w:space="0" w:color="auto"/>
        <w:bottom w:val="none" w:sz="0" w:space="0" w:color="auto"/>
        <w:right w:val="none" w:sz="0" w:space="0" w:color="auto"/>
      </w:divBdr>
    </w:div>
    <w:div w:id="1315262045">
      <w:bodyDiv w:val="1"/>
      <w:marLeft w:val="0"/>
      <w:marRight w:val="0"/>
      <w:marTop w:val="0"/>
      <w:marBottom w:val="0"/>
      <w:divBdr>
        <w:top w:val="none" w:sz="0" w:space="0" w:color="auto"/>
        <w:left w:val="none" w:sz="0" w:space="0" w:color="auto"/>
        <w:bottom w:val="none" w:sz="0" w:space="0" w:color="auto"/>
        <w:right w:val="none" w:sz="0" w:space="0" w:color="auto"/>
      </w:divBdr>
      <w:divsChild>
        <w:div w:id="298145248">
          <w:marLeft w:val="360"/>
          <w:marRight w:val="0"/>
          <w:marTop w:val="0"/>
          <w:marBottom w:val="240"/>
          <w:divBdr>
            <w:top w:val="none" w:sz="0" w:space="0" w:color="auto"/>
            <w:left w:val="none" w:sz="0" w:space="0" w:color="auto"/>
            <w:bottom w:val="none" w:sz="0" w:space="0" w:color="auto"/>
            <w:right w:val="none" w:sz="0" w:space="0" w:color="auto"/>
          </w:divBdr>
        </w:div>
        <w:div w:id="525028015">
          <w:marLeft w:val="360"/>
          <w:marRight w:val="0"/>
          <w:marTop w:val="200"/>
          <w:marBottom w:val="240"/>
          <w:divBdr>
            <w:top w:val="none" w:sz="0" w:space="0" w:color="auto"/>
            <w:left w:val="none" w:sz="0" w:space="0" w:color="auto"/>
            <w:bottom w:val="none" w:sz="0" w:space="0" w:color="auto"/>
            <w:right w:val="none" w:sz="0" w:space="0" w:color="auto"/>
          </w:divBdr>
        </w:div>
        <w:div w:id="1305936786">
          <w:marLeft w:val="360"/>
          <w:marRight w:val="0"/>
          <w:marTop w:val="200"/>
          <w:marBottom w:val="240"/>
          <w:divBdr>
            <w:top w:val="none" w:sz="0" w:space="0" w:color="auto"/>
            <w:left w:val="none" w:sz="0" w:space="0" w:color="auto"/>
            <w:bottom w:val="none" w:sz="0" w:space="0" w:color="auto"/>
            <w:right w:val="none" w:sz="0" w:space="0" w:color="auto"/>
          </w:divBdr>
        </w:div>
        <w:div w:id="1672367731">
          <w:marLeft w:val="360"/>
          <w:marRight w:val="0"/>
          <w:marTop w:val="200"/>
          <w:marBottom w:val="240"/>
          <w:divBdr>
            <w:top w:val="none" w:sz="0" w:space="0" w:color="auto"/>
            <w:left w:val="none" w:sz="0" w:space="0" w:color="auto"/>
            <w:bottom w:val="none" w:sz="0" w:space="0" w:color="auto"/>
            <w:right w:val="none" w:sz="0" w:space="0" w:color="auto"/>
          </w:divBdr>
        </w:div>
        <w:div w:id="1137993811">
          <w:marLeft w:val="360"/>
          <w:marRight w:val="0"/>
          <w:marTop w:val="200"/>
          <w:marBottom w:val="240"/>
          <w:divBdr>
            <w:top w:val="none" w:sz="0" w:space="0" w:color="auto"/>
            <w:left w:val="none" w:sz="0" w:space="0" w:color="auto"/>
            <w:bottom w:val="none" w:sz="0" w:space="0" w:color="auto"/>
            <w:right w:val="none" w:sz="0" w:space="0" w:color="auto"/>
          </w:divBdr>
        </w:div>
      </w:divsChild>
    </w:div>
    <w:div w:id="1352802727">
      <w:bodyDiv w:val="1"/>
      <w:marLeft w:val="0"/>
      <w:marRight w:val="0"/>
      <w:marTop w:val="0"/>
      <w:marBottom w:val="0"/>
      <w:divBdr>
        <w:top w:val="none" w:sz="0" w:space="0" w:color="auto"/>
        <w:left w:val="none" w:sz="0" w:space="0" w:color="auto"/>
        <w:bottom w:val="none" w:sz="0" w:space="0" w:color="auto"/>
        <w:right w:val="none" w:sz="0" w:space="0" w:color="auto"/>
      </w:divBdr>
    </w:div>
    <w:div w:id="1451895282">
      <w:bodyDiv w:val="1"/>
      <w:marLeft w:val="0"/>
      <w:marRight w:val="0"/>
      <w:marTop w:val="0"/>
      <w:marBottom w:val="0"/>
      <w:divBdr>
        <w:top w:val="none" w:sz="0" w:space="0" w:color="auto"/>
        <w:left w:val="none" w:sz="0" w:space="0" w:color="auto"/>
        <w:bottom w:val="none" w:sz="0" w:space="0" w:color="auto"/>
        <w:right w:val="none" w:sz="0" w:space="0" w:color="auto"/>
      </w:divBdr>
      <w:divsChild>
        <w:div w:id="2068062771">
          <w:marLeft w:val="360"/>
          <w:marRight w:val="0"/>
          <w:marTop w:val="120"/>
          <w:marBottom w:val="0"/>
          <w:divBdr>
            <w:top w:val="none" w:sz="0" w:space="0" w:color="auto"/>
            <w:left w:val="none" w:sz="0" w:space="0" w:color="auto"/>
            <w:bottom w:val="none" w:sz="0" w:space="0" w:color="auto"/>
            <w:right w:val="none" w:sz="0" w:space="0" w:color="auto"/>
          </w:divBdr>
        </w:div>
        <w:div w:id="716705587">
          <w:marLeft w:val="360"/>
          <w:marRight w:val="0"/>
          <w:marTop w:val="120"/>
          <w:marBottom w:val="0"/>
          <w:divBdr>
            <w:top w:val="none" w:sz="0" w:space="0" w:color="auto"/>
            <w:left w:val="none" w:sz="0" w:space="0" w:color="auto"/>
            <w:bottom w:val="none" w:sz="0" w:space="0" w:color="auto"/>
            <w:right w:val="none" w:sz="0" w:space="0" w:color="auto"/>
          </w:divBdr>
        </w:div>
        <w:div w:id="773136021">
          <w:marLeft w:val="360"/>
          <w:marRight w:val="0"/>
          <w:marTop w:val="120"/>
          <w:marBottom w:val="0"/>
          <w:divBdr>
            <w:top w:val="none" w:sz="0" w:space="0" w:color="auto"/>
            <w:left w:val="none" w:sz="0" w:space="0" w:color="auto"/>
            <w:bottom w:val="none" w:sz="0" w:space="0" w:color="auto"/>
            <w:right w:val="none" w:sz="0" w:space="0" w:color="auto"/>
          </w:divBdr>
        </w:div>
        <w:div w:id="770861201">
          <w:marLeft w:val="360"/>
          <w:marRight w:val="0"/>
          <w:marTop w:val="120"/>
          <w:marBottom w:val="0"/>
          <w:divBdr>
            <w:top w:val="none" w:sz="0" w:space="0" w:color="auto"/>
            <w:left w:val="none" w:sz="0" w:space="0" w:color="auto"/>
            <w:bottom w:val="none" w:sz="0" w:space="0" w:color="auto"/>
            <w:right w:val="none" w:sz="0" w:space="0" w:color="auto"/>
          </w:divBdr>
        </w:div>
        <w:div w:id="520895267">
          <w:marLeft w:val="360"/>
          <w:marRight w:val="0"/>
          <w:marTop w:val="120"/>
          <w:marBottom w:val="0"/>
          <w:divBdr>
            <w:top w:val="none" w:sz="0" w:space="0" w:color="auto"/>
            <w:left w:val="none" w:sz="0" w:space="0" w:color="auto"/>
            <w:bottom w:val="none" w:sz="0" w:space="0" w:color="auto"/>
            <w:right w:val="none" w:sz="0" w:space="0" w:color="auto"/>
          </w:divBdr>
        </w:div>
      </w:divsChild>
    </w:div>
    <w:div w:id="1456557827">
      <w:bodyDiv w:val="1"/>
      <w:marLeft w:val="0"/>
      <w:marRight w:val="0"/>
      <w:marTop w:val="0"/>
      <w:marBottom w:val="0"/>
      <w:divBdr>
        <w:top w:val="none" w:sz="0" w:space="0" w:color="auto"/>
        <w:left w:val="none" w:sz="0" w:space="0" w:color="auto"/>
        <w:bottom w:val="none" w:sz="0" w:space="0" w:color="auto"/>
        <w:right w:val="none" w:sz="0" w:space="0" w:color="auto"/>
      </w:divBdr>
      <w:divsChild>
        <w:div w:id="668752561">
          <w:marLeft w:val="0"/>
          <w:marRight w:val="0"/>
          <w:marTop w:val="0"/>
          <w:marBottom w:val="0"/>
          <w:divBdr>
            <w:top w:val="none" w:sz="0" w:space="0" w:color="auto"/>
            <w:left w:val="none" w:sz="0" w:space="0" w:color="auto"/>
            <w:bottom w:val="none" w:sz="0" w:space="0" w:color="auto"/>
            <w:right w:val="none" w:sz="0" w:space="0" w:color="auto"/>
          </w:divBdr>
          <w:divsChild>
            <w:div w:id="200560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502595">
      <w:bodyDiv w:val="1"/>
      <w:marLeft w:val="0"/>
      <w:marRight w:val="0"/>
      <w:marTop w:val="0"/>
      <w:marBottom w:val="0"/>
      <w:divBdr>
        <w:top w:val="none" w:sz="0" w:space="0" w:color="auto"/>
        <w:left w:val="none" w:sz="0" w:space="0" w:color="auto"/>
        <w:bottom w:val="none" w:sz="0" w:space="0" w:color="auto"/>
        <w:right w:val="none" w:sz="0" w:space="0" w:color="auto"/>
      </w:divBdr>
    </w:div>
    <w:div w:id="1486388963">
      <w:bodyDiv w:val="1"/>
      <w:marLeft w:val="0"/>
      <w:marRight w:val="0"/>
      <w:marTop w:val="0"/>
      <w:marBottom w:val="0"/>
      <w:divBdr>
        <w:top w:val="none" w:sz="0" w:space="0" w:color="auto"/>
        <w:left w:val="none" w:sz="0" w:space="0" w:color="auto"/>
        <w:bottom w:val="none" w:sz="0" w:space="0" w:color="auto"/>
        <w:right w:val="none" w:sz="0" w:space="0" w:color="auto"/>
      </w:divBdr>
    </w:div>
    <w:div w:id="1560550089">
      <w:bodyDiv w:val="1"/>
      <w:marLeft w:val="0"/>
      <w:marRight w:val="0"/>
      <w:marTop w:val="0"/>
      <w:marBottom w:val="0"/>
      <w:divBdr>
        <w:top w:val="none" w:sz="0" w:space="0" w:color="auto"/>
        <w:left w:val="none" w:sz="0" w:space="0" w:color="auto"/>
        <w:bottom w:val="none" w:sz="0" w:space="0" w:color="auto"/>
        <w:right w:val="none" w:sz="0" w:space="0" w:color="auto"/>
      </w:divBdr>
    </w:div>
    <w:div w:id="1596017708">
      <w:bodyDiv w:val="1"/>
      <w:marLeft w:val="0"/>
      <w:marRight w:val="0"/>
      <w:marTop w:val="0"/>
      <w:marBottom w:val="0"/>
      <w:divBdr>
        <w:top w:val="none" w:sz="0" w:space="0" w:color="auto"/>
        <w:left w:val="none" w:sz="0" w:space="0" w:color="auto"/>
        <w:bottom w:val="none" w:sz="0" w:space="0" w:color="auto"/>
        <w:right w:val="none" w:sz="0" w:space="0" w:color="auto"/>
      </w:divBdr>
    </w:div>
    <w:div w:id="1745452669">
      <w:bodyDiv w:val="1"/>
      <w:marLeft w:val="0"/>
      <w:marRight w:val="0"/>
      <w:marTop w:val="0"/>
      <w:marBottom w:val="0"/>
      <w:divBdr>
        <w:top w:val="none" w:sz="0" w:space="0" w:color="auto"/>
        <w:left w:val="none" w:sz="0" w:space="0" w:color="auto"/>
        <w:bottom w:val="none" w:sz="0" w:space="0" w:color="auto"/>
        <w:right w:val="none" w:sz="0" w:space="0" w:color="auto"/>
      </w:divBdr>
    </w:div>
    <w:div w:id="1764839336">
      <w:bodyDiv w:val="1"/>
      <w:marLeft w:val="0"/>
      <w:marRight w:val="0"/>
      <w:marTop w:val="0"/>
      <w:marBottom w:val="0"/>
      <w:divBdr>
        <w:top w:val="none" w:sz="0" w:space="0" w:color="auto"/>
        <w:left w:val="none" w:sz="0" w:space="0" w:color="auto"/>
        <w:bottom w:val="none" w:sz="0" w:space="0" w:color="auto"/>
        <w:right w:val="none" w:sz="0" w:space="0" w:color="auto"/>
      </w:divBdr>
      <w:divsChild>
        <w:div w:id="980423224">
          <w:marLeft w:val="360"/>
          <w:marRight w:val="0"/>
          <w:marTop w:val="200"/>
          <w:marBottom w:val="0"/>
          <w:divBdr>
            <w:top w:val="none" w:sz="0" w:space="0" w:color="auto"/>
            <w:left w:val="none" w:sz="0" w:space="0" w:color="auto"/>
            <w:bottom w:val="none" w:sz="0" w:space="0" w:color="auto"/>
            <w:right w:val="none" w:sz="0" w:space="0" w:color="auto"/>
          </w:divBdr>
        </w:div>
      </w:divsChild>
    </w:div>
    <w:div w:id="1790707996">
      <w:bodyDiv w:val="1"/>
      <w:marLeft w:val="0"/>
      <w:marRight w:val="0"/>
      <w:marTop w:val="0"/>
      <w:marBottom w:val="0"/>
      <w:divBdr>
        <w:top w:val="none" w:sz="0" w:space="0" w:color="auto"/>
        <w:left w:val="none" w:sz="0" w:space="0" w:color="auto"/>
        <w:bottom w:val="none" w:sz="0" w:space="0" w:color="auto"/>
        <w:right w:val="none" w:sz="0" w:space="0" w:color="auto"/>
      </w:divBdr>
    </w:div>
    <w:div w:id="1795245930">
      <w:bodyDiv w:val="1"/>
      <w:marLeft w:val="0"/>
      <w:marRight w:val="0"/>
      <w:marTop w:val="0"/>
      <w:marBottom w:val="0"/>
      <w:divBdr>
        <w:top w:val="none" w:sz="0" w:space="0" w:color="auto"/>
        <w:left w:val="none" w:sz="0" w:space="0" w:color="auto"/>
        <w:bottom w:val="none" w:sz="0" w:space="0" w:color="auto"/>
        <w:right w:val="none" w:sz="0" w:space="0" w:color="auto"/>
      </w:divBdr>
    </w:div>
    <w:div w:id="1923832789">
      <w:bodyDiv w:val="1"/>
      <w:marLeft w:val="0"/>
      <w:marRight w:val="0"/>
      <w:marTop w:val="0"/>
      <w:marBottom w:val="0"/>
      <w:divBdr>
        <w:top w:val="none" w:sz="0" w:space="0" w:color="auto"/>
        <w:left w:val="none" w:sz="0" w:space="0" w:color="auto"/>
        <w:bottom w:val="none" w:sz="0" w:space="0" w:color="auto"/>
        <w:right w:val="none" w:sz="0" w:space="0" w:color="auto"/>
      </w:divBdr>
    </w:div>
    <w:div w:id="2066373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southwalescoastalgroup.cymru/"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thefloodhub.co.uk/coastal-change/#section-1"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pmi.org/learning/library/stakeholder-analysis-pivotal-practice-projects-8905"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aturenpt.cymru/coastal#:~:text=A%20new%20management%20plan%20for,dune%20habitats%20in%20the%20county" TargetMode="External"/><Relationship Id="rId20" Type="http://schemas.openxmlformats.org/officeDocument/2006/relationships/hyperlink" Target="https://www.swansea.gov.uk/blackpillSSSI?lang=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coast-swansea.com/sustainability-eco-tourism/#:~:text=Eco%2DTourism%20in%20Swansea,being%20of%20the%20local%20community"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swansea.gov.uk/drainageandcoastalmanagement#:~:text=Swansea%20Council's%20drainage%20and%20coastal%20management%20services,that%20might%20have%20an%20adverse%20flooding%20impac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org/uk/knowledge/factsheets/pestle-analysis-factsheet/" TargetMode="External"/><Relationship Id="rId22" Type="http://schemas.openxmlformats.org/officeDocument/2006/relationships/hyperlink" Target="https://www.gov.wales/mumbles-coastal-flood-defence-scheme-op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972814b97f174f5632abfb24e833ffe7">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f7a7373ec9b79ea836bef4ce4b295c08"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407BC-3A95-4EAC-B02A-3896BE1847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87158FF-5229-4F50-9CD8-A77392DB7E17}">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CE24987E-2716-4B6D-B2F9-CCBE26C5A523}">
  <ds:schemaRefs>
    <ds:schemaRef ds:uri="http://schemas.microsoft.com/sharepoint/v3/contenttype/forms"/>
  </ds:schemaRefs>
</ds:datastoreItem>
</file>

<file path=customXml/itemProps4.xml><?xml version="1.0" encoding="utf-8"?>
<ds:datastoreItem xmlns:ds="http://schemas.openxmlformats.org/officeDocument/2006/customXml" ds:itemID="{6A53BF09-D4CF-44B3-99CF-70D0648FD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2528</TotalTime>
  <Pages>10</Pages>
  <Words>1800</Words>
  <Characters>12421</Characters>
  <Application>Microsoft Office Word</Application>
  <DocSecurity>0</DocSecurity>
  <Lines>103</Lines>
  <Paragraphs>28</Paragraphs>
  <ScaleCrop>false</ScaleCrop>
  <HeadingPairs>
    <vt:vector size="2" baseType="variant">
      <vt:variant>
        <vt:lpstr>Title</vt:lpstr>
      </vt:variant>
      <vt:variant>
        <vt:i4>1</vt:i4>
      </vt:variant>
    </vt:vector>
  </HeadingPairs>
  <TitlesOfParts>
    <vt:vector size="1" baseType="lpstr">
      <vt:lpstr>coastal management and ecotourism in swansea bay</vt:lpstr>
    </vt:vector>
  </TitlesOfParts>
  <Company/>
  <LinksUpToDate>false</LinksUpToDate>
  <CharactersWithSpaces>14193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coastal management and eco-tourism 
in swansea bay</dc:title>
  <dc:subject>Research Proposal (BMSW6009)</dc:subject>
  <dc:creator>University of Wales Trinity Saint David Aniko Batki (2313036)</dc:creator>
  <cp:keywords/>
  <dc:description/>
  <cp:lastModifiedBy>Aniko Batki (2313036)</cp:lastModifiedBy>
  <cp:revision>51</cp:revision>
  <dcterms:created xsi:type="dcterms:W3CDTF">2026-02-06T10:27:00Z</dcterms:created>
  <dcterms:modified xsi:type="dcterms:W3CDTF">2026-03-14T23:47:00Z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