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154"/>
        <w:gridCol w:w="7985"/>
        <w:gridCol w:w="2783"/>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4239B5AA" w:rsidR="00B61C72" w:rsidRPr="001578B9" w:rsidRDefault="001578B9" w:rsidP="00565E06">
            <w:pPr>
              <w:rPr>
                <w:rFonts w:ascii="Arial" w:hAnsi="Arial" w:cs="Arial"/>
                <w:sz w:val="20"/>
                <w:szCs w:val="20"/>
              </w:rPr>
            </w:pPr>
            <w:r w:rsidRPr="001578B9">
              <w:rPr>
                <w:rFonts w:ascii="Arial" w:hAnsi="Arial" w:cs="Arial"/>
                <w:sz w:val="20"/>
                <w:szCs w:val="20"/>
              </w:rPr>
              <w:t>Article</w:t>
            </w:r>
            <w:r w:rsidRPr="001578B9">
              <w:rPr>
                <w:rFonts w:ascii="Arial" w:hAnsi="Arial" w:cs="Arial"/>
                <w:sz w:val="20"/>
                <w:szCs w:val="20"/>
              </w:rPr>
              <w:br/>
              <w:t xml:space="preserve">Appropriate because it </w:t>
            </w:r>
            <w:r w:rsidRPr="001578B9">
              <w:rPr>
                <w:rFonts w:ascii="Arial" w:hAnsi="Arial" w:cs="Arial"/>
                <w:color w:val="1A1A1A"/>
                <w:sz w:val="20"/>
                <w:szCs w:val="20"/>
                <w:shd w:val="clear" w:color="auto" w:fill="F7F7F7"/>
              </w:rPr>
              <w:t>investigates the perception of employers in retail Islamic banks of Bahrain on newly graduated business students</w:t>
            </w:r>
          </w:p>
        </w:tc>
        <w:tc>
          <w:tcPr>
            <w:tcW w:w="7860" w:type="dxa"/>
          </w:tcPr>
          <w:p w14:paraId="6BBEEEA9" w14:textId="56EEC379" w:rsidR="00D5429C" w:rsidRPr="001578B9" w:rsidRDefault="001578B9" w:rsidP="000A1AD2">
            <w:pPr>
              <w:jc w:val="center"/>
              <w:rPr>
                <w:sz w:val="16"/>
                <w:szCs w:val="16"/>
              </w:rPr>
            </w:pPr>
            <w:r w:rsidRPr="001578B9">
              <w:rPr>
                <w:sz w:val="16"/>
                <w:szCs w:val="16"/>
              </w:rPr>
              <w:t>https://librarysearch.uwtsd.ac.uk/permalink/44WHELF_UWTSD/lrq2gq/cdi_emerald_primary_10_1108_HESWBL-09-2019-0117</w:t>
            </w:r>
          </w:p>
        </w:tc>
        <w:tc>
          <w:tcPr>
            <w:tcW w:w="2857" w:type="dxa"/>
          </w:tcPr>
          <w:p w14:paraId="6294FEEB" w14:textId="5831D2C9" w:rsidR="00E91CAA" w:rsidRDefault="00555FDE" w:rsidP="000A1AD2">
            <w:pPr>
              <w:jc w:val="center"/>
              <w:rPr>
                <w:sz w:val="28"/>
                <w:szCs w:val="28"/>
              </w:rPr>
            </w:pPr>
            <w:r>
              <w:rPr>
                <w:sz w:val="28"/>
                <w:szCs w:val="28"/>
              </w:rPr>
              <w:t xml:space="preserve"> </w:t>
            </w:r>
          </w:p>
          <w:p w14:paraId="16D6C39B" w14:textId="3EFDC5FD" w:rsidR="0065388A" w:rsidRDefault="001578B9" w:rsidP="00565E06">
            <w:pPr>
              <w:jc w:val="center"/>
              <w:rPr>
                <w:sz w:val="28"/>
                <w:szCs w:val="28"/>
              </w:rPr>
            </w:pPr>
            <w:r>
              <w:rPr>
                <w:sz w:val="28"/>
                <w:szCs w:val="28"/>
              </w:rPr>
              <w:t>Online Library</w:t>
            </w:r>
          </w:p>
        </w:tc>
        <w:tc>
          <w:tcPr>
            <w:tcW w:w="2104" w:type="dxa"/>
          </w:tcPr>
          <w:p w14:paraId="1BC1B255" w14:textId="75D815FF" w:rsidR="006067BA" w:rsidRPr="00555FDE" w:rsidRDefault="001578B9" w:rsidP="000A1AD2">
            <w:pPr>
              <w:jc w:val="center"/>
              <w:rPr>
                <w:b/>
                <w:bCs/>
                <w:sz w:val="28"/>
                <w:szCs w:val="28"/>
              </w:rPr>
            </w:pPr>
            <w:r w:rsidRPr="00D5429C">
              <w:rPr>
                <w:i/>
                <w:iCs/>
                <w:sz w:val="28"/>
                <w:szCs w:val="28"/>
              </w:rPr>
              <w:t>employability skills</w:t>
            </w:r>
            <w:r>
              <w:rPr>
                <w:i/>
                <w:iCs/>
                <w:sz w:val="28"/>
                <w:szCs w:val="28"/>
              </w:rPr>
              <w:t xml:space="preserve"> and </w:t>
            </w:r>
            <w:r w:rsidRPr="00D5429C">
              <w:rPr>
                <w:i/>
                <w:iCs/>
                <w:sz w:val="28"/>
                <w:szCs w:val="28"/>
              </w:rPr>
              <w:t>graduates</w:t>
            </w:r>
            <w:r>
              <w:rPr>
                <w:i/>
                <w:iCs/>
                <w:sz w:val="28"/>
                <w:szCs w:val="28"/>
              </w:rPr>
              <w:t xml:space="preserve"> and </w:t>
            </w:r>
            <w:r w:rsidRPr="00D5429C">
              <w:rPr>
                <w:i/>
                <w:iCs/>
                <w:sz w:val="28"/>
                <w:szCs w:val="28"/>
              </w:rPr>
              <w:t>workplace</w:t>
            </w:r>
            <w:r>
              <w:rPr>
                <w:i/>
                <w:iCs/>
                <w:sz w:val="28"/>
                <w:szCs w:val="28"/>
              </w:rPr>
              <w:t xml:space="preserve"> </w:t>
            </w:r>
          </w:p>
        </w:tc>
      </w:tr>
      <w:tr w:rsidR="006067BA" w14:paraId="03EAE282" w14:textId="70E325E4" w:rsidTr="00EC65A1">
        <w:trPr>
          <w:trHeight w:val="85"/>
        </w:trPr>
        <w:tc>
          <w:tcPr>
            <w:tcW w:w="2205" w:type="dxa"/>
          </w:tcPr>
          <w:p w14:paraId="4777939F" w14:textId="2A0FE381" w:rsidR="006067BA" w:rsidRPr="00453285" w:rsidRDefault="00453285" w:rsidP="006067BA">
            <w:pPr>
              <w:rPr>
                <w:rFonts w:ascii="Arial" w:hAnsi="Arial" w:cs="Arial"/>
                <w:sz w:val="20"/>
                <w:szCs w:val="20"/>
              </w:rPr>
            </w:pPr>
            <w:r w:rsidRPr="00453285">
              <w:rPr>
                <w:rFonts w:ascii="Arial" w:hAnsi="Arial" w:cs="Arial"/>
                <w:sz w:val="20"/>
                <w:szCs w:val="20"/>
              </w:rPr>
              <w:t>Website</w:t>
            </w:r>
            <w:r w:rsidRPr="00453285">
              <w:rPr>
                <w:rFonts w:ascii="Arial" w:hAnsi="Arial" w:cs="Arial"/>
                <w:sz w:val="20"/>
                <w:szCs w:val="20"/>
              </w:rPr>
              <w:br/>
              <w:t>Appropriate because it is about graduates who are ready for work</w:t>
            </w:r>
          </w:p>
        </w:tc>
        <w:tc>
          <w:tcPr>
            <w:tcW w:w="7860" w:type="dxa"/>
          </w:tcPr>
          <w:p w14:paraId="4952EE23" w14:textId="22186FA3" w:rsidR="006067BA" w:rsidRDefault="00453285" w:rsidP="000A1AD2">
            <w:pPr>
              <w:jc w:val="center"/>
              <w:rPr>
                <w:sz w:val="28"/>
                <w:szCs w:val="28"/>
              </w:rPr>
            </w:pPr>
            <w:r w:rsidRPr="00453285">
              <w:rPr>
                <w:sz w:val="28"/>
                <w:szCs w:val="28"/>
              </w:rPr>
              <w:t>https://www.managers.org.uk/knowledge-and-insights/research/building-employability-skills/</w:t>
            </w: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7DF0EAC5" w:rsidR="006067BA" w:rsidRDefault="00453285" w:rsidP="000A1AD2">
            <w:pPr>
              <w:jc w:val="center"/>
              <w:rPr>
                <w:sz w:val="28"/>
                <w:szCs w:val="28"/>
              </w:rPr>
            </w:pPr>
            <w:r>
              <w:rPr>
                <w:sz w:val="28"/>
                <w:szCs w:val="28"/>
              </w:rPr>
              <w:t>Google Search</w:t>
            </w:r>
          </w:p>
        </w:tc>
        <w:tc>
          <w:tcPr>
            <w:tcW w:w="2104" w:type="dxa"/>
          </w:tcPr>
          <w:p w14:paraId="553192D0" w14:textId="589AB7A9" w:rsidR="006067BA" w:rsidRDefault="00453285" w:rsidP="000A1AD2">
            <w:pPr>
              <w:jc w:val="center"/>
              <w:rPr>
                <w:sz w:val="28"/>
                <w:szCs w:val="28"/>
              </w:rPr>
            </w:pPr>
            <w:r>
              <w:rPr>
                <w:sz w:val="28"/>
                <w:szCs w:val="28"/>
              </w:rPr>
              <w:t>Employability skills for graduates on workplace search</w:t>
            </w:r>
          </w:p>
        </w:tc>
      </w:tr>
      <w:tr w:rsidR="006067BA" w14:paraId="30FDEC5A" w14:textId="69DA207C" w:rsidTr="00EC65A1">
        <w:tc>
          <w:tcPr>
            <w:tcW w:w="2205" w:type="dxa"/>
          </w:tcPr>
          <w:p w14:paraId="65003ECF" w14:textId="73410571"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185DFFD4"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1529A845" w14:textId="416C1D64" w:rsidR="000A1AD2" w:rsidRDefault="007C6079" w:rsidP="00D46EE6">
      <w:r w:rsidRPr="007C6079">
        <w:rPr>
          <w:noProof/>
        </w:rPr>
        <w:drawing>
          <wp:inline distT="0" distB="0" distL="0" distR="0" wp14:anchorId="6BB06FB9" wp14:editId="50285BA4">
            <wp:extent cx="6086475" cy="7232650"/>
            <wp:effectExtent l="0" t="0" r="9525" b="6350"/>
            <wp:docPr id="10084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80951" name=""/>
                    <pic:cNvPicPr/>
                  </pic:nvPicPr>
                  <pic:blipFill>
                    <a:blip r:embed="rId8"/>
                    <a:stretch>
                      <a:fillRect/>
                    </a:stretch>
                  </pic:blipFill>
                  <pic:spPr>
                    <a:xfrm>
                      <a:off x="0" y="0"/>
                      <a:ext cx="6086475" cy="7232650"/>
                    </a:xfrm>
                    <a:prstGeom prst="rect">
                      <a:avLst/>
                    </a:prstGeom>
                  </pic:spPr>
                </pic:pic>
              </a:graphicData>
            </a:graphic>
          </wp:inline>
        </w:drawing>
      </w:r>
      <w:r w:rsidR="00D46EE6">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9351" w:type="dxa"/>
        <w:tblLook w:val="04A0" w:firstRow="1" w:lastRow="0" w:firstColumn="1" w:lastColumn="0" w:noHBand="0" w:noVBand="1"/>
      </w:tblPr>
      <w:tblGrid>
        <w:gridCol w:w="4508"/>
        <w:gridCol w:w="4843"/>
      </w:tblGrid>
      <w:tr w:rsidR="000A1AD2" w14:paraId="0C5C4B5C" w14:textId="77777777" w:rsidTr="00DB3C67">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843" w:type="dxa"/>
          </w:tcPr>
          <w:p w14:paraId="57C3C4A8" w14:textId="135274C7" w:rsidR="000A1AD2" w:rsidRDefault="001578B9" w:rsidP="000A1AD2">
            <w:r>
              <w:t>The article was published on 10 August 2020 which makes it fresh enough to use.</w:t>
            </w:r>
            <w:r w:rsidR="00DB3C67">
              <w:br/>
            </w:r>
          </w:p>
        </w:tc>
      </w:tr>
      <w:tr w:rsidR="000A1AD2" w14:paraId="715A8690" w14:textId="77777777" w:rsidTr="00DB3C67">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843" w:type="dxa"/>
          </w:tcPr>
          <w:p w14:paraId="2D9968E9" w14:textId="53C47595" w:rsidR="000A1AD2" w:rsidRDefault="00DB3C67" w:rsidP="000A1AD2">
            <w:r>
              <w:t xml:space="preserve">It directly matches topic. It studies employability skills for </w:t>
            </w:r>
            <w:r w:rsidR="009C0616">
              <w:t>young graduates</w:t>
            </w:r>
            <w:r>
              <w:t xml:space="preserve"> looking for career opportunities.</w:t>
            </w:r>
            <w:r>
              <w:br/>
            </w:r>
          </w:p>
        </w:tc>
      </w:tr>
      <w:tr w:rsidR="000A1AD2" w14:paraId="605CF9DF" w14:textId="77777777" w:rsidTr="00DB3C67">
        <w:trPr>
          <w:trHeight w:val="3070"/>
        </w:trPr>
        <w:tc>
          <w:tcPr>
            <w:tcW w:w="4508" w:type="dxa"/>
          </w:tcPr>
          <w:p w14:paraId="38E92CF0" w14:textId="36990454" w:rsidR="000A1AD2" w:rsidRDefault="006067BA" w:rsidP="000A1AD2">
            <w:r>
              <w:t>Authority</w:t>
            </w:r>
          </w:p>
        </w:tc>
        <w:tc>
          <w:tcPr>
            <w:tcW w:w="4843" w:type="dxa"/>
          </w:tcPr>
          <w:p w14:paraId="646DB8F2" w14:textId="1CF12BD2" w:rsidR="000A1AD2" w:rsidRDefault="005A237B" w:rsidP="000A1AD2">
            <w:r>
              <w:t xml:space="preserve">It was written by 4 authors from </w:t>
            </w:r>
            <w:r w:rsidR="00012C23">
              <w:t>well-known</w:t>
            </w:r>
            <w:r>
              <w:t xml:space="preserve"> universities so we can say by experts.</w:t>
            </w:r>
          </w:p>
        </w:tc>
      </w:tr>
      <w:tr w:rsidR="000A1AD2" w14:paraId="27750B86" w14:textId="77777777" w:rsidTr="00DB3C67">
        <w:trPr>
          <w:trHeight w:val="2831"/>
        </w:trPr>
        <w:tc>
          <w:tcPr>
            <w:tcW w:w="4508" w:type="dxa"/>
          </w:tcPr>
          <w:p w14:paraId="69EAD7AC" w14:textId="26F18216" w:rsidR="000A1AD2" w:rsidRDefault="006067BA" w:rsidP="000A1AD2">
            <w:r w:rsidRPr="000A1AD2">
              <w:t>Accuracy</w:t>
            </w:r>
          </w:p>
        </w:tc>
        <w:tc>
          <w:tcPr>
            <w:tcW w:w="4843" w:type="dxa"/>
          </w:tcPr>
          <w:p w14:paraId="7160BE65" w14:textId="4D502D69" w:rsidR="000A1AD2" w:rsidRDefault="005A237B" w:rsidP="000A1AD2">
            <w:r>
              <w:t>The information is very reliable. It is a peer reviewed research, what means other experts checked it before it was published.</w:t>
            </w:r>
          </w:p>
        </w:tc>
      </w:tr>
      <w:tr w:rsidR="000A1AD2" w14:paraId="75948A7A" w14:textId="77777777" w:rsidTr="00DB3C67">
        <w:trPr>
          <w:trHeight w:val="2673"/>
        </w:trPr>
        <w:tc>
          <w:tcPr>
            <w:tcW w:w="4508" w:type="dxa"/>
          </w:tcPr>
          <w:p w14:paraId="5047DDA2" w14:textId="0A8B7E77" w:rsidR="000A1AD2" w:rsidRDefault="000A1AD2" w:rsidP="000A1AD2">
            <w:r w:rsidRPr="000A1AD2">
              <w:lastRenderedPageBreak/>
              <w:t>Purpose</w:t>
            </w:r>
          </w:p>
        </w:tc>
        <w:tc>
          <w:tcPr>
            <w:tcW w:w="4843" w:type="dxa"/>
          </w:tcPr>
          <w:p w14:paraId="700E7467" w14:textId="643E6060" w:rsidR="000A1AD2" w:rsidRDefault="005A237B" w:rsidP="000A1AD2">
            <w:r>
              <w:t>The purpose is educational.  Purpose is to examine key employability skills that match workplace requirements. Perfect for our topic.</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5355D78E"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sidR="00AA6457">
        <w:rPr>
          <w:rFonts w:asciiTheme="minorBidi" w:hAnsiTheme="minorBidi"/>
        </w:rPr>
        <w:t xml:space="preserve">. </w:t>
      </w:r>
    </w:p>
    <w:p w14:paraId="2525C6DB" w14:textId="4BF2B4C0" w:rsidR="76E1354D" w:rsidRDefault="00980C62" w:rsidP="76E1354D">
      <w:pPr>
        <w:jc w:val="center"/>
        <w:rPr>
          <w:b/>
          <w:bCs/>
        </w:rPr>
      </w:pPr>
      <w:r w:rsidRPr="00980C62">
        <w:rPr>
          <w:b/>
          <w:bCs/>
          <w:noProof/>
        </w:rPr>
        <w:drawing>
          <wp:anchor distT="0" distB="0" distL="114300" distR="114300" simplePos="0" relativeHeight="251658240" behindDoc="1" locked="0" layoutInCell="1" allowOverlap="1" wp14:anchorId="390CF847" wp14:editId="5C1410F8">
            <wp:simplePos x="0" y="0"/>
            <wp:positionH relativeFrom="column">
              <wp:posOffset>0</wp:posOffset>
            </wp:positionH>
            <wp:positionV relativeFrom="paragraph">
              <wp:posOffset>-224</wp:posOffset>
            </wp:positionV>
            <wp:extent cx="5731510" cy="5843905"/>
            <wp:effectExtent l="0" t="0" r="2540" b="4445"/>
            <wp:wrapTight wrapText="bothSides">
              <wp:wrapPolygon edited="0">
                <wp:start x="0" y="0"/>
                <wp:lineTo x="0" y="21546"/>
                <wp:lineTo x="21538" y="21546"/>
                <wp:lineTo x="21538" y="0"/>
                <wp:lineTo x="0" y="0"/>
              </wp:wrapPolygon>
            </wp:wrapTight>
            <wp:docPr id="97664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41890"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5843905"/>
                    </a:xfrm>
                    <a:prstGeom prst="rect">
                      <a:avLst/>
                    </a:prstGeom>
                  </pic:spPr>
                </pic:pic>
              </a:graphicData>
            </a:graphic>
          </wp:anchor>
        </w:drawing>
      </w:r>
    </w:p>
    <w:p w14:paraId="2688898F" w14:textId="3750747A" w:rsidR="000A1AD2" w:rsidRPr="00770C4C" w:rsidRDefault="000A1AD2" w:rsidP="76E1354D">
      <w:pPr>
        <w:spacing w:line="360" w:lineRule="auto"/>
      </w:pPr>
      <w:r w:rsidRPr="76E1354D">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2AE821EA" w14:textId="77777777" w:rsidR="007F353E" w:rsidRDefault="007F353E" w:rsidP="00770C4C">
      <w:pPr>
        <w:spacing w:after="0" w:line="360" w:lineRule="auto"/>
        <w:rPr>
          <w:rFonts w:asciiTheme="minorBidi" w:hAnsiTheme="minorBidi"/>
        </w:rPr>
      </w:pPr>
    </w:p>
    <w:p w14:paraId="4829BEEB" w14:textId="77777777" w:rsidR="007F353E" w:rsidRDefault="007F353E" w:rsidP="00770C4C">
      <w:pPr>
        <w:spacing w:after="0" w:line="360" w:lineRule="auto"/>
        <w:rPr>
          <w:rFonts w:asciiTheme="minorBidi" w:hAnsiTheme="minorBidi"/>
        </w:rPr>
      </w:pPr>
    </w:p>
    <w:p w14:paraId="59318EE4" w14:textId="77777777" w:rsidR="007F353E" w:rsidRDefault="007F353E" w:rsidP="00770C4C">
      <w:pPr>
        <w:spacing w:after="0" w:line="360" w:lineRule="auto"/>
        <w:rPr>
          <w:rFonts w:asciiTheme="minorBidi" w:hAnsiTheme="minorBidi"/>
        </w:rPr>
      </w:pPr>
    </w:p>
    <w:p w14:paraId="1D8D3297" w14:textId="21038707" w:rsidR="00D77ECB" w:rsidRDefault="00D77ECB" w:rsidP="00770C4C">
      <w:pPr>
        <w:spacing w:after="0" w:line="360" w:lineRule="auto"/>
        <w:rPr>
          <w:rFonts w:asciiTheme="minorBidi" w:hAnsiTheme="minorBidi"/>
        </w:rPr>
      </w:pPr>
      <w:r w:rsidRPr="00D77ECB">
        <w:rPr>
          <w:rFonts w:asciiTheme="minorBidi" w:hAnsiTheme="minorBidi"/>
          <w:noProof/>
        </w:rPr>
        <w:drawing>
          <wp:inline distT="0" distB="0" distL="0" distR="0" wp14:anchorId="1F5FD74F" wp14:editId="660B715D">
            <wp:extent cx="5731510" cy="6198235"/>
            <wp:effectExtent l="0" t="0" r="2540" b="0"/>
            <wp:docPr id="158245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52662" name=""/>
                    <pic:cNvPicPr/>
                  </pic:nvPicPr>
                  <pic:blipFill>
                    <a:blip r:embed="rId10"/>
                    <a:stretch>
                      <a:fillRect/>
                    </a:stretch>
                  </pic:blipFill>
                  <pic:spPr>
                    <a:xfrm>
                      <a:off x="0" y="0"/>
                      <a:ext cx="5731510" cy="6198235"/>
                    </a:xfrm>
                    <a:prstGeom prst="rect">
                      <a:avLst/>
                    </a:prstGeom>
                  </pic:spPr>
                </pic:pic>
              </a:graphicData>
            </a:graphic>
          </wp:inline>
        </w:drawing>
      </w:r>
    </w:p>
    <w:p w14:paraId="0A262F08" w14:textId="77777777" w:rsidR="007F353E" w:rsidRDefault="007F353E" w:rsidP="00770C4C">
      <w:pPr>
        <w:spacing w:after="0" w:line="360" w:lineRule="auto"/>
        <w:rPr>
          <w:rFonts w:asciiTheme="minorBidi" w:hAnsiTheme="minorBidi"/>
        </w:rPr>
      </w:pPr>
    </w:p>
    <w:p w14:paraId="39E5ABAB" w14:textId="77777777" w:rsidR="007F353E" w:rsidRDefault="007F353E" w:rsidP="00770C4C">
      <w:pPr>
        <w:spacing w:after="0" w:line="360" w:lineRule="auto"/>
        <w:rPr>
          <w:rFonts w:asciiTheme="minorBidi" w:hAnsiTheme="minorBidi"/>
        </w:rPr>
      </w:pPr>
    </w:p>
    <w:p w14:paraId="48BC5B24" w14:textId="667DB782" w:rsidR="007F353E" w:rsidRDefault="00812905" w:rsidP="00770C4C">
      <w:pPr>
        <w:spacing w:after="0" w:line="360" w:lineRule="auto"/>
        <w:rPr>
          <w:rFonts w:asciiTheme="minorBidi" w:hAnsiTheme="minorBidi"/>
        </w:rPr>
      </w:pPr>
      <w:r w:rsidRPr="00812905">
        <w:rPr>
          <w:rFonts w:asciiTheme="minorBidi" w:hAnsiTheme="minorBidi"/>
          <w:noProof/>
        </w:rPr>
        <w:lastRenderedPageBreak/>
        <w:drawing>
          <wp:inline distT="0" distB="0" distL="0" distR="0" wp14:anchorId="7FF5EB43" wp14:editId="41953FFC">
            <wp:extent cx="5731510" cy="4504690"/>
            <wp:effectExtent l="0" t="0" r="2540" b="0"/>
            <wp:docPr id="214674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42458" name=""/>
                    <pic:cNvPicPr/>
                  </pic:nvPicPr>
                  <pic:blipFill>
                    <a:blip r:embed="rId11"/>
                    <a:stretch>
                      <a:fillRect/>
                    </a:stretch>
                  </pic:blipFill>
                  <pic:spPr>
                    <a:xfrm>
                      <a:off x="0" y="0"/>
                      <a:ext cx="5731510" cy="4504690"/>
                    </a:xfrm>
                    <a:prstGeom prst="rect">
                      <a:avLst/>
                    </a:prstGeom>
                  </pic:spPr>
                </pic:pic>
              </a:graphicData>
            </a:graphic>
          </wp:inline>
        </w:drawing>
      </w:r>
    </w:p>
    <w:p w14:paraId="36B23B0F" w14:textId="77777777" w:rsidR="007F353E" w:rsidRDefault="007F353E" w:rsidP="00770C4C">
      <w:pPr>
        <w:spacing w:after="0" w:line="360" w:lineRule="auto"/>
        <w:rPr>
          <w:rFonts w:asciiTheme="minorBidi" w:hAnsiTheme="minorBidi"/>
        </w:rPr>
      </w:pPr>
    </w:p>
    <w:p w14:paraId="3AE2B0A3" w14:textId="77777777" w:rsidR="00295D18" w:rsidRDefault="008F066E" w:rsidP="008F066E">
      <w:pPr>
        <w:spacing w:after="0" w:line="360" w:lineRule="auto"/>
        <w:rPr>
          <w:rFonts w:asciiTheme="minorBidi" w:hAnsiTheme="minorBidi"/>
        </w:rPr>
      </w:pPr>
      <w:r>
        <w:rPr>
          <w:rFonts w:asciiTheme="minorBidi" w:hAnsiTheme="minorBidi"/>
        </w:rPr>
        <w:t xml:space="preserve">Please click </w:t>
      </w:r>
      <w:r w:rsidR="0092562F">
        <w:rPr>
          <w:rFonts w:asciiTheme="minorBidi" w:hAnsiTheme="minorBidi"/>
        </w:rPr>
        <w:t xml:space="preserve">the link, if you wish </w:t>
      </w:r>
      <w:r w:rsidR="00295D18">
        <w:rPr>
          <w:rFonts w:asciiTheme="minorBidi" w:hAnsiTheme="minorBidi"/>
        </w:rPr>
        <w:t xml:space="preserve">to read the article online. </w:t>
      </w:r>
    </w:p>
    <w:p w14:paraId="657F6E56" w14:textId="1EDAB960" w:rsidR="0068322C" w:rsidRPr="0068322C" w:rsidRDefault="008F066E" w:rsidP="0068322C">
      <w:pPr>
        <w:spacing w:after="0" w:line="360" w:lineRule="auto"/>
        <w:rPr>
          <w:rFonts w:asciiTheme="minorBidi" w:hAnsiTheme="minorBidi"/>
        </w:rPr>
      </w:pPr>
      <w:hyperlink r:id="rId12" w:history="1">
        <w:r w:rsidRPr="008F066E">
          <w:rPr>
            <w:rStyle w:val="Hyperlink"/>
            <w:rFonts w:asciiTheme="minorBidi" w:hAnsiTheme="minorBidi"/>
          </w:rPr>
          <w:t xml:space="preserve">What Employers Actually Want </w:t>
        </w:r>
        <w:proofErr w:type="gramStart"/>
        <w:r w:rsidRPr="008F066E">
          <w:rPr>
            <w:rStyle w:val="Hyperlink"/>
            <w:rFonts w:asciiTheme="minorBidi" w:hAnsiTheme="minorBidi"/>
          </w:rPr>
          <w:t>From</w:t>
        </w:r>
        <w:proofErr w:type="gramEnd"/>
        <w:r w:rsidRPr="008F066E">
          <w:rPr>
            <w:rStyle w:val="Hyperlink"/>
            <w:rFonts w:asciiTheme="minorBidi" w:hAnsiTheme="minorBidi"/>
          </w:rPr>
          <w:t xml:space="preserve"> Graduates</w:t>
        </w:r>
      </w:hyperlink>
    </w:p>
    <w:p w14:paraId="64B8D5D9" w14:textId="77777777" w:rsidR="0068322C" w:rsidRDefault="0068322C" w:rsidP="0068322C">
      <w:pPr>
        <w:spacing w:line="360" w:lineRule="auto"/>
        <w:rPr>
          <w:rFonts w:ascii="Arial" w:hAnsi="Arial" w:cs="Arial"/>
        </w:rPr>
      </w:pPr>
    </w:p>
    <w:p w14:paraId="21F0C24C" w14:textId="77777777" w:rsidR="0068322C" w:rsidRDefault="0068322C" w:rsidP="0068322C">
      <w:pPr>
        <w:spacing w:line="360" w:lineRule="auto"/>
        <w:rPr>
          <w:rFonts w:ascii="Arial" w:hAnsi="Arial" w:cs="Arial"/>
        </w:rPr>
      </w:pPr>
    </w:p>
    <w:p w14:paraId="2C5A96A2" w14:textId="77777777" w:rsidR="0068322C" w:rsidRDefault="0068322C" w:rsidP="0068322C">
      <w:pPr>
        <w:spacing w:line="360" w:lineRule="auto"/>
        <w:rPr>
          <w:rFonts w:ascii="Arial" w:hAnsi="Arial" w:cs="Arial"/>
        </w:rPr>
      </w:pPr>
    </w:p>
    <w:p w14:paraId="2A518118" w14:textId="77777777" w:rsidR="0068322C" w:rsidRDefault="0068322C" w:rsidP="0068322C">
      <w:pPr>
        <w:spacing w:line="360" w:lineRule="auto"/>
        <w:rPr>
          <w:rFonts w:ascii="Arial" w:hAnsi="Arial" w:cs="Arial"/>
        </w:rPr>
      </w:pPr>
    </w:p>
    <w:p w14:paraId="13D2510F" w14:textId="77777777" w:rsidR="0068322C" w:rsidRDefault="0068322C" w:rsidP="0068322C">
      <w:pPr>
        <w:spacing w:line="360" w:lineRule="auto"/>
        <w:rPr>
          <w:rFonts w:ascii="Arial" w:hAnsi="Arial" w:cs="Arial"/>
        </w:rPr>
      </w:pPr>
    </w:p>
    <w:p w14:paraId="067C700A" w14:textId="77777777" w:rsidR="0068322C" w:rsidRDefault="0068322C" w:rsidP="0068322C">
      <w:pPr>
        <w:spacing w:line="360" w:lineRule="auto"/>
        <w:rPr>
          <w:rFonts w:ascii="Arial" w:hAnsi="Arial" w:cs="Arial"/>
        </w:rPr>
      </w:pPr>
    </w:p>
    <w:p w14:paraId="6EE2DCF6" w14:textId="77777777" w:rsidR="0068322C" w:rsidRDefault="0068322C" w:rsidP="0068322C">
      <w:pPr>
        <w:spacing w:line="360" w:lineRule="auto"/>
        <w:rPr>
          <w:rFonts w:ascii="Arial" w:hAnsi="Arial" w:cs="Arial"/>
        </w:rPr>
      </w:pPr>
    </w:p>
    <w:p w14:paraId="1043C574" w14:textId="77777777" w:rsidR="0068322C" w:rsidRDefault="0068322C" w:rsidP="0068322C">
      <w:pPr>
        <w:spacing w:line="360" w:lineRule="auto"/>
        <w:rPr>
          <w:rFonts w:ascii="Arial" w:hAnsi="Arial" w:cs="Arial"/>
        </w:rPr>
      </w:pPr>
    </w:p>
    <w:p w14:paraId="6F4BDFA8" w14:textId="77777777" w:rsidR="00AA6457" w:rsidRDefault="00AA6457" w:rsidP="00770C4C">
      <w:pPr>
        <w:spacing w:after="0" w:line="360" w:lineRule="auto"/>
        <w:rPr>
          <w:rFonts w:asciiTheme="minorBidi" w:hAnsiTheme="minorBidi"/>
        </w:rPr>
      </w:pPr>
    </w:p>
    <w:p w14:paraId="696FC432" w14:textId="77777777" w:rsidR="00AA6457" w:rsidRDefault="00AA6457" w:rsidP="00770C4C">
      <w:pPr>
        <w:spacing w:after="0" w:line="360" w:lineRule="auto"/>
        <w:rPr>
          <w:rFonts w:asciiTheme="minorBidi" w:hAnsiTheme="minorBidi"/>
        </w:rPr>
      </w:pPr>
    </w:p>
    <w:p w14:paraId="198FDA04" w14:textId="31F10FFD" w:rsidR="00770C4C" w:rsidRDefault="00770C4C" w:rsidP="00AA6457">
      <w:pPr>
        <w:spacing w:after="0" w:line="360" w:lineRule="auto"/>
        <w:rPr>
          <w:rFonts w:asciiTheme="minorBidi" w:hAnsiTheme="minorBidi"/>
        </w:rPr>
      </w:pPr>
      <w:r>
        <w:rPr>
          <w:rFonts w:asciiTheme="minorBidi" w:hAnsiTheme="minorBidi"/>
        </w:rPr>
        <w:lastRenderedPageBreak/>
        <w:t xml:space="preserve">Strength of the Source: </w:t>
      </w: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38A78E77" w:rsidR="00770C4C" w:rsidRDefault="0068322C" w:rsidP="00770C4C">
      <w:pPr>
        <w:spacing w:after="0" w:line="360" w:lineRule="auto"/>
        <w:rPr>
          <w:rFonts w:asciiTheme="minorBidi" w:hAnsiTheme="minorBidi"/>
        </w:rPr>
      </w:pPr>
      <w:r>
        <w:rPr>
          <w:rFonts w:asciiTheme="minorBidi" w:hAnsiTheme="minorBidi"/>
        </w:rPr>
        <w:t>It uses reliable data from very respected global organisations</w:t>
      </w: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Pr="0068322C" w:rsidRDefault="000A1AD2" w:rsidP="000A1AD2">
      <w:pPr>
        <w:spacing w:after="0" w:line="360" w:lineRule="auto"/>
        <w:rPr>
          <w:rFonts w:ascii="Arial" w:hAnsi="Arial" w:cs="Arial"/>
        </w:rPr>
      </w:pPr>
    </w:p>
    <w:p w14:paraId="780B965E" w14:textId="77840015" w:rsidR="0068322C" w:rsidRPr="0068322C" w:rsidRDefault="0068322C" w:rsidP="0068322C">
      <w:pPr>
        <w:rPr>
          <w:rFonts w:ascii="Arial" w:hAnsi="Arial" w:cs="Arial"/>
        </w:rPr>
      </w:pPr>
      <w:r w:rsidRPr="0068322C">
        <w:rPr>
          <w:rStyle w:val="inqyif"/>
          <w:rFonts w:ascii="Arial" w:hAnsi="Arial" w:cs="Arial"/>
          <w:color w:val="000000"/>
        </w:rPr>
        <w:t>It is a blog post written by the</w:t>
      </w:r>
      <w:r>
        <w:rPr>
          <w:rStyle w:val="apple-converted-space"/>
          <w:rFonts w:ascii="Arial" w:hAnsi="Arial" w:cs="Arial"/>
          <w:color w:val="000000"/>
        </w:rPr>
        <w:t xml:space="preserve"> CEO of the company</w:t>
      </w:r>
      <w:r w:rsidRPr="0068322C">
        <w:rPr>
          <w:rStyle w:val="inqyif"/>
          <w:rFonts w:ascii="Arial" w:hAnsi="Arial" w:cs="Arial"/>
          <w:color w:val="000000"/>
        </w:rPr>
        <w:t>, a company that sells virtual reality training software to schools.</w:t>
      </w:r>
      <w:r>
        <w:rPr>
          <w:rStyle w:val="inqyif"/>
          <w:rFonts w:ascii="Arial" w:hAnsi="Arial" w:cs="Arial"/>
          <w:color w:val="000000"/>
        </w:rPr>
        <w:t xml:space="preserve"> In my opinion it is not enough to be super reliable authority.</w:t>
      </w:r>
    </w:p>
    <w:p w14:paraId="14D5E6DC" w14:textId="77777777" w:rsidR="000A1AD2" w:rsidRPr="000A1AD2" w:rsidRDefault="000A1AD2" w:rsidP="000A1AD2">
      <w:pPr>
        <w:spacing w:after="0" w:line="360" w:lineRule="auto"/>
        <w:rPr>
          <w:rFonts w:asciiTheme="minorBidi" w:hAnsiTheme="minorBidi"/>
        </w:rPr>
      </w:pPr>
    </w:p>
    <w:p w14:paraId="3D002705" w14:textId="5144349D" w:rsidR="000A1AD2" w:rsidRDefault="0068322C" w:rsidP="000A1AD2">
      <w:r>
        <w:br/>
      </w:r>
      <w:r>
        <w:br/>
      </w:r>
      <w:r>
        <w:br/>
      </w:r>
      <w:r>
        <w:br/>
      </w:r>
      <w:r>
        <w:br/>
      </w:r>
      <w:r>
        <w:br/>
      </w:r>
      <w:r>
        <w:br/>
      </w:r>
    </w:p>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D294A26" w14:textId="77777777" w:rsidR="00656A35" w:rsidRDefault="00656A35" w:rsidP="00770C4C">
      <w:pPr>
        <w:spacing w:after="0" w:line="240" w:lineRule="auto"/>
      </w:pPr>
      <w:r>
        <w:separator/>
      </w:r>
    </w:p>
  </w:endnote>
  <w:endnote w:type="continuationSeparator" w:id="0">
    <w:p w14:paraId="786BC64B" w14:textId="77777777" w:rsidR="00656A35" w:rsidRDefault="00656A35"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403A149" w14:textId="77777777" w:rsidR="00656A35" w:rsidRDefault="00656A35" w:rsidP="00770C4C">
      <w:pPr>
        <w:spacing w:after="0" w:line="240" w:lineRule="auto"/>
      </w:pPr>
      <w:r>
        <w:separator/>
      </w:r>
    </w:p>
  </w:footnote>
  <w:footnote w:type="continuationSeparator" w:id="0">
    <w:p w14:paraId="2FDE75AC" w14:textId="77777777" w:rsidR="00656A35" w:rsidRDefault="00656A35"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A8B006F"/>
    <w:multiLevelType w:val="multilevel"/>
    <w:tmpl w:val="B4907A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F41455"/>
    <w:multiLevelType w:val="multilevel"/>
    <w:tmpl w:val="507AE3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2"/>
  </w:num>
  <w:num w:numId="2" w16cid:durableId="847909103">
    <w:abstractNumId w:val="0"/>
  </w:num>
  <w:num w:numId="3" w16cid:durableId="659693875">
    <w:abstractNumId w:val="0"/>
  </w:num>
  <w:num w:numId="4" w16cid:durableId="1598825648">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12C23"/>
    <w:rsid w:val="0003583A"/>
    <w:rsid w:val="000A1AD2"/>
    <w:rsid w:val="000D4273"/>
    <w:rsid w:val="00152AA0"/>
    <w:rsid w:val="001578B9"/>
    <w:rsid w:val="0016377A"/>
    <w:rsid w:val="00172A8B"/>
    <w:rsid w:val="00271427"/>
    <w:rsid w:val="00294F6C"/>
    <w:rsid w:val="00295D18"/>
    <w:rsid w:val="002C3316"/>
    <w:rsid w:val="002C6C88"/>
    <w:rsid w:val="002E4841"/>
    <w:rsid w:val="00301BAD"/>
    <w:rsid w:val="0037429E"/>
    <w:rsid w:val="00394C23"/>
    <w:rsid w:val="00453285"/>
    <w:rsid w:val="005001A9"/>
    <w:rsid w:val="00526D88"/>
    <w:rsid w:val="00555FDE"/>
    <w:rsid w:val="00565E06"/>
    <w:rsid w:val="00586D04"/>
    <w:rsid w:val="00591828"/>
    <w:rsid w:val="005A0921"/>
    <w:rsid w:val="005A237B"/>
    <w:rsid w:val="005A7888"/>
    <w:rsid w:val="005C2B6A"/>
    <w:rsid w:val="006067BA"/>
    <w:rsid w:val="0065388A"/>
    <w:rsid w:val="00656A35"/>
    <w:rsid w:val="0068322C"/>
    <w:rsid w:val="0068791E"/>
    <w:rsid w:val="006D68F9"/>
    <w:rsid w:val="00713CC9"/>
    <w:rsid w:val="00726A92"/>
    <w:rsid w:val="00755103"/>
    <w:rsid w:val="00770C4C"/>
    <w:rsid w:val="007C6079"/>
    <w:rsid w:val="007F353E"/>
    <w:rsid w:val="008116C9"/>
    <w:rsid w:val="00812905"/>
    <w:rsid w:val="00841662"/>
    <w:rsid w:val="008F066E"/>
    <w:rsid w:val="00917796"/>
    <w:rsid w:val="0092562F"/>
    <w:rsid w:val="00980C62"/>
    <w:rsid w:val="00995682"/>
    <w:rsid w:val="009C0616"/>
    <w:rsid w:val="00A01DD6"/>
    <w:rsid w:val="00A45314"/>
    <w:rsid w:val="00A54EEA"/>
    <w:rsid w:val="00AA6457"/>
    <w:rsid w:val="00AE675F"/>
    <w:rsid w:val="00B4551C"/>
    <w:rsid w:val="00B51F0A"/>
    <w:rsid w:val="00B61C72"/>
    <w:rsid w:val="00BC259F"/>
    <w:rsid w:val="00BF4C33"/>
    <w:rsid w:val="00C139C4"/>
    <w:rsid w:val="00C61465"/>
    <w:rsid w:val="00CB1414"/>
    <w:rsid w:val="00D10D3A"/>
    <w:rsid w:val="00D46EE6"/>
    <w:rsid w:val="00D5429C"/>
    <w:rsid w:val="00D77ECB"/>
    <w:rsid w:val="00D8490C"/>
    <w:rsid w:val="00DB3C67"/>
    <w:rsid w:val="00DC3646"/>
    <w:rsid w:val="00DE2C42"/>
    <w:rsid w:val="00DF7025"/>
    <w:rsid w:val="00E233DE"/>
    <w:rsid w:val="00E60084"/>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 w:type="paragraph" w:customStyle="1" w:styleId="z1qcye">
    <w:name w:val="z1qcye"/>
    <w:basedOn w:val="Normal"/>
    <w:rsid w:val="00DB3C6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inqyif">
    <w:name w:val="inqyif"/>
    <w:basedOn w:val="DefaultParagraphFont"/>
    <w:rsid w:val="00DB3C67"/>
  </w:style>
  <w:style w:type="character" w:customStyle="1" w:styleId="apple-converted-space">
    <w:name w:val="apple-converted-space"/>
    <w:basedOn w:val="DefaultParagraphFont"/>
    <w:rsid w:val="00DB3C67"/>
  </w:style>
  <w:style w:type="character" w:styleId="Strong">
    <w:name w:val="Strong"/>
    <w:basedOn w:val="DefaultParagraphFont"/>
    <w:uiPriority w:val="22"/>
    <w:qFormat/>
    <w:rsid w:val="00DB3C67"/>
    <w:rPr>
      <w:b/>
      <w:bCs/>
    </w:rPr>
  </w:style>
  <w:style w:type="character" w:styleId="FollowedHyperlink">
    <w:name w:val="FollowedHyperlink"/>
    <w:basedOn w:val="DefaultParagraphFont"/>
    <w:uiPriority w:val="99"/>
    <w:semiHidden/>
    <w:unhideWhenUsed/>
    <w:rsid w:val="005A237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bodyswaps.co/resources/blog/what-employers-actually-want-from-gradua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9</Pages>
  <Words>427</Words>
  <Characters>2439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Semen Barishevskyi (2606679)</cp:lastModifiedBy>
  <cp:revision>37</cp:revision>
  <dcterms:created xsi:type="dcterms:W3CDTF">2026-05-29T15:31:00Z</dcterms:created>
  <dcterms:modified xsi:type="dcterms:W3CDTF">2026-10-21T10:48:00Z</dcterms:modified>
</cp:coreProperties>
</file>