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145647D2" w14:textId="77777777" w:rsidR="0057582E" w:rsidRPr="0057582E" w:rsidRDefault="0057582E" w:rsidP="00EF3DC7">
      <w:pPr>
        <w:jc w:val="center"/>
        <w:rPr>
          <w:b/>
          <w:bCs/>
          <w:sz w:val="40"/>
          <w:szCs w:val="40"/>
          <w:highlight w:val="yellow"/>
          <w:u w:val="single"/>
        </w:rPr>
      </w:pPr>
      <w:r w:rsidRPr="0057582E">
        <w:rPr>
          <w:b/>
          <w:bCs/>
          <w:sz w:val="40"/>
          <w:szCs w:val="40"/>
          <w:highlight w:val="yellow"/>
          <w:u w:val="single"/>
        </w:rPr>
        <w:t>PRACTICE PAPER 1:</w:t>
      </w:r>
    </w:p>
    <w:p w14:paraId="390DA7C0" w14:textId="68B21ED9" w:rsidR="00EF3DC7" w:rsidRPr="00EF3DC7" w:rsidRDefault="00EF3DC7" w:rsidP="00EF3DC7">
      <w:pPr>
        <w:jc w:val="center"/>
        <w:rPr>
          <w:b/>
          <w:bCs/>
          <w:sz w:val="40"/>
          <w:szCs w:val="40"/>
          <w:u w:val="single"/>
        </w:rPr>
      </w:pPr>
      <w:r w:rsidRPr="0057582E">
        <w:rPr>
          <w:b/>
          <w:bCs/>
          <w:sz w:val="40"/>
          <w:szCs w:val="40"/>
          <w:highlight w:val="yellow"/>
          <w:u w:val="single"/>
        </w:rPr>
        <w:t xml:space="preserve">Assessment </w:t>
      </w:r>
      <w:r w:rsidR="00A42991" w:rsidRPr="0057582E">
        <w:rPr>
          <w:b/>
          <w:bCs/>
          <w:sz w:val="40"/>
          <w:szCs w:val="40"/>
          <w:highlight w:val="yellow"/>
          <w:u w:val="single"/>
        </w:rPr>
        <w:t>1</w:t>
      </w:r>
      <w:r w:rsidR="00E77199" w:rsidRPr="0057582E">
        <w:rPr>
          <w:b/>
          <w:bCs/>
          <w:sz w:val="40"/>
          <w:szCs w:val="40"/>
          <w:highlight w:val="yellow"/>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47C42B1E" w14:textId="5CDDD615" w:rsidR="0057582E" w:rsidRPr="0057582E" w:rsidRDefault="00EF3DC7" w:rsidP="0057582E">
      <w:pPr>
        <w:rPr>
          <w:color w:val="000000"/>
          <w:sz w:val="24"/>
          <w:szCs w:val="24"/>
        </w:rPr>
      </w:pPr>
      <w:r w:rsidRPr="00550A72">
        <w:rPr>
          <w:color w:val="000000"/>
          <w:sz w:val="24"/>
          <w:szCs w:val="24"/>
        </w:rPr>
        <w:t>Using the following question:</w:t>
      </w:r>
    </w:p>
    <w:p w14:paraId="2E24D354" w14:textId="6D4D4104" w:rsidR="0057582E" w:rsidRPr="0057582E" w:rsidRDefault="0057582E" w:rsidP="0057582E">
      <w:pPr>
        <w:jc w:val="center"/>
        <w:rPr>
          <w:b/>
          <w:bCs/>
          <w:color w:val="000000" w:themeColor="text1"/>
          <w:sz w:val="28"/>
          <w:szCs w:val="28"/>
          <w:lang w:eastAsia="en-GB"/>
        </w:rPr>
      </w:pPr>
      <w:r w:rsidRPr="0057582E">
        <w:rPr>
          <w:b/>
          <w:bCs/>
          <w:color w:val="000000" w:themeColor="text1"/>
          <w:sz w:val="28"/>
          <w:szCs w:val="28"/>
          <w:lang w:eastAsia="en-GB"/>
        </w:rPr>
        <w:t>“</w:t>
      </w:r>
      <w:r w:rsidRPr="0057582E">
        <w:rPr>
          <w:b/>
          <w:bCs/>
          <w:color w:val="000000" w:themeColor="text1"/>
          <w:sz w:val="28"/>
          <w:szCs w:val="28"/>
          <w:lang w:eastAsia="en-GB"/>
        </w:rPr>
        <w:t>How can effective communication improve the quality of care provided to adults in health and social care settings?</w:t>
      </w:r>
      <w:r w:rsidRPr="0057582E">
        <w:rPr>
          <w:b/>
          <w:bCs/>
          <w:color w:val="000000" w:themeColor="text1"/>
          <w:sz w:val="28"/>
          <w:szCs w:val="28"/>
          <w:lang w:eastAsia="en-GB"/>
        </w:rPr>
        <w:t>”</w:t>
      </w:r>
    </w:p>
    <w:p w14:paraId="2ABFB898" w14:textId="77777777" w:rsidR="0057582E" w:rsidRDefault="0057582E">
      <w:pPr>
        <w:rPr>
          <w:color w:val="000000"/>
          <w:sz w:val="24"/>
          <w:szCs w:val="24"/>
        </w:rPr>
      </w:pPr>
    </w:p>
    <w:p w14:paraId="2EE001A6" w14:textId="456ABC1F" w:rsidR="00EF3DC7" w:rsidRDefault="00EF3DC7">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2652106" w14:textId="77777777" w:rsidR="0057582E" w:rsidRPr="0057582E" w:rsidRDefault="0057582E" w:rsidP="0057582E">
            <w:pPr>
              <w:jc w:val="center"/>
              <w:cnfStyle w:val="000000100000" w:firstRow="0" w:lastRow="0" w:firstColumn="0" w:lastColumn="0" w:oddVBand="0" w:evenVBand="0" w:oddHBand="1" w:evenHBand="0" w:firstRowFirstColumn="0" w:firstRowLastColumn="0" w:lastRowFirstColumn="0" w:lastRowLastColumn="0"/>
              <w:rPr>
                <w:b/>
                <w:bCs/>
                <w:color w:val="000000" w:themeColor="text1"/>
                <w:sz w:val="28"/>
                <w:szCs w:val="28"/>
                <w:lang w:eastAsia="en-GB"/>
              </w:rPr>
            </w:pPr>
            <w:r w:rsidRPr="0057582E">
              <w:rPr>
                <w:b/>
                <w:bCs/>
                <w:color w:val="000000" w:themeColor="text1"/>
                <w:sz w:val="28"/>
                <w:szCs w:val="28"/>
                <w:lang w:eastAsia="en-GB"/>
              </w:rPr>
              <w:t>“How can effective communication improve the quality of care provided to adults in health and social care settings?”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21095CDC"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F3C3657"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7D4F5067"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6CC86BD"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C4A04F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EAD620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D78E7D3"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2626E48"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lastRenderedPageBreak/>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1E1242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534AFE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414D128D"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3DED728"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26F1019C"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09190A5A"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 xml:space="preserve">(You </w:t>
            </w:r>
            <w:proofErr w:type="gramStart"/>
            <w:r w:rsidRPr="009047F5">
              <w:rPr>
                <w:color w:val="000000" w:themeColor="text1"/>
              </w:rPr>
              <w:t>are able to</w:t>
            </w:r>
            <w:proofErr w:type="gramEnd"/>
            <w:r w:rsidRPr="009047F5">
              <w:rPr>
                <w:color w:val="000000" w:themeColor="text1"/>
              </w:rPr>
              <w:t xml:space="preserve">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43F2C1C9"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53010CDE"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6A577A1C"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16D4F091" w14:textId="77777777" w:rsidR="00EF3DC7" w:rsidRDefault="00EF3DC7">
            <w:pPr>
              <w:cnfStyle w:val="000000100000" w:firstRow="0" w:lastRow="0" w:firstColumn="0" w:lastColumn="0" w:oddVBand="0" w:evenVBand="0" w:oddHBand="1" w:evenHBand="0" w:firstRowFirstColumn="0" w:firstRowLastColumn="0" w:lastRowFirstColumn="0" w:lastRowLastColumn="0"/>
            </w:pP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2242D83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796CE4AE"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618DE457"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1B7DC4A2"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27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153525"/>
    <w:rsid w:val="00243069"/>
    <w:rsid w:val="003F644E"/>
    <w:rsid w:val="00550A72"/>
    <w:rsid w:val="0057582E"/>
    <w:rsid w:val="005F7C6E"/>
    <w:rsid w:val="006A562B"/>
    <w:rsid w:val="007E5E76"/>
    <w:rsid w:val="009047F5"/>
    <w:rsid w:val="009B5939"/>
    <w:rsid w:val="00A15929"/>
    <w:rsid w:val="00A42991"/>
    <w:rsid w:val="00D92B71"/>
    <w:rsid w:val="00E7000E"/>
    <w:rsid w:val="00E77199"/>
    <w:rsid w:val="00EF3D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2.xml><?xml version="1.0" encoding="utf-8"?>
<ds:datastoreItem xmlns:ds="http://schemas.openxmlformats.org/officeDocument/2006/customXml" ds:itemID="{F6717974-D0FD-4453-9990-6A97303752C6}">
  <ds:schemaRefs>
    <ds:schemaRef ds:uri="http://schemas.microsoft.com/sharepoint/v3/contenttype/forms"/>
  </ds:schemaRefs>
</ds:datastoreItem>
</file>

<file path=customXml/itemProps3.xml><?xml version="1.0" encoding="utf-8"?>
<ds:datastoreItem xmlns:ds="http://schemas.openxmlformats.org/officeDocument/2006/customXml" ds:itemID="{0689C55F-1B72-47B0-B8D9-F24812DC82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239</Words>
  <Characters>1364</Characters>
  <Application>Microsoft Office Word</Application>
  <DocSecurity>0</DocSecurity>
  <Lines>11</Lines>
  <Paragraphs>3</Paragraphs>
  <ScaleCrop>false</ScaleCrop>
  <Company/>
  <LinksUpToDate>false</LinksUpToDate>
  <CharactersWithSpaces>1600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Stephanie John</cp:lastModifiedBy>
  <cp:revision>2</cp:revision>
  <dcterms:created xsi:type="dcterms:W3CDTF">2026-10-05T20:05:00Z</dcterms:created>
  <dcterms:modified xsi:type="dcterms:W3CDTF">2026-10-05T20:05:00Z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ies>
</file>