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C3DA7" w14:textId="46FA8EBB" w:rsidR="00E340BF" w:rsidRPr="00230DDB" w:rsidRDefault="003310C3" w:rsidP="00230DDB">
      <w:pPr>
        <w:rPr>
          <w:rFonts w:ascii="Arial" w:hAnsi="Arial" w:cs="Arial"/>
          <w:spacing w:val="30"/>
          <w:sz w:val="24"/>
          <w:szCs w:val="24"/>
        </w:rPr>
      </w:pPr>
      <w:r w:rsidRPr="00230DDB">
        <w:rPr>
          <w:rFonts w:ascii="Arial" w:hAnsi="Arial" w:cs="Arial"/>
          <w:spacing w:val="30"/>
          <w:sz w:val="24"/>
          <w:szCs w:val="24"/>
        </w:rPr>
        <w:t>Bratan et al</w:t>
      </w:r>
      <w:r w:rsidR="00E340BF" w:rsidRPr="00230DDB">
        <w:rPr>
          <w:rFonts w:ascii="Arial" w:hAnsi="Arial" w:cs="Arial"/>
          <w:spacing w:val="30"/>
          <w:sz w:val="24"/>
          <w:szCs w:val="24"/>
        </w:rPr>
        <w:t xml:space="preserve"> (</w:t>
      </w:r>
      <w:r w:rsidRPr="00230DDB">
        <w:rPr>
          <w:rFonts w:ascii="Arial" w:hAnsi="Arial" w:cs="Arial"/>
          <w:spacing w:val="30"/>
          <w:sz w:val="24"/>
          <w:szCs w:val="24"/>
        </w:rPr>
        <w:t>2021</w:t>
      </w:r>
      <w:r w:rsidR="00E340BF" w:rsidRPr="00230DDB">
        <w:rPr>
          <w:rFonts w:ascii="Arial" w:hAnsi="Arial" w:cs="Arial"/>
          <w:spacing w:val="30"/>
          <w:sz w:val="24"/>
          <w:szCs w:val="24"/>
        </w:rPr>
        <w:t xml:space="preserve">) explain that when children are read to in infancy it improves their cognitive and language skills, not only improving language outcomes but also improving the bond between child and carer. This ensures that children reach their full potential as Bates (2019) explain when discussing Maslow’s Hierarchy of Needs where a child is required to feel loved, wanted and have a secure attachment before they can learn. </w:t>
      </w:r>
    </w:p>
    <w:p w14:paraId="286943FB" w14:textId="1BC40DE6" w:rsidR="00D30E23" w:rsidRPr="00230DDB" w:rsidRDefault="003310C3" w:rsidP="00230DDB">
      <w:pPr>
        <w:rPr>
          <w:rFonts w:ascii="Arial" w:hAnsi="Arial" w:cs="Arial"/>
          <w:spacing w:val="30"/>
          <w:sz w:val="24"/>
          <w:szCs w:val="24"/>
          <w:shd w:val="clear" w:color="auto" w:fill="FFFFFF"/>
        </w:rPr>
      </w:pPr>
      <w:r w:rsidRPr="00230DDB">
        <w:rPr>
          <w:rFonts w:ascii="Arial" w:hAnsi="Arial" w:cs="Arial"/>
          <w:spacing w:val="30"/>
          <w:sz w:val="24"/>
          <w:szCs w:val="24"/>
        </w:rPr>
        <w:t xml:space="preserve">Bratan et al </w:t>
      </w:r>
      <w:r w:rsidR="00E340BF" w:rsidRPr="00230DDB">
        <w:rPr>
          <w:rFonts w:ascii="Arial" w:hAnsi="Arial" w:cs="Arial"/>
          <w:spacing w:val="30"/>
          <w:sz w:val="24"/>
          <w:szCs w:val="24"/>
        </w:rPr>
        <w:t>(</w:t>
      </w:r>
      <w:r w:rsidRPr="00230DDB">
        <w:rPr>
          <w:rFonts w:ascii="Arial" w:hAnsi="Arial" w:cs="Arial"/>
          <w:spacing w:val="30"/>
          <w:sz w:val="24"/>
          <w:szCs w:val="24"/>
        </w:rPr>
        <w:t>2021</w:t>
      </w:r>
      <w:r w:rsidR="00E340BF" w:rsidRPr="00230DDB">
        <w:rPr>
          <w:rFonts w:ascii="Arial" w:hAnsi="Arial" w:cs="Arial"/>
          <w:spacing w:val="30"/>
          <w:sz w:val="24"/>
          <w:szCs w:val="24"/>
        </w:rPr>
        <w:t xml:space="preserve">) also suggest that ninety percent of children’s brain development happens between the ages of birth to three. So, reading to children of this age is important to ensure positive language outcomes.  Fitzgerald (2021) agrees and further explains that a third of </w:t>
      </w:r>
      <w:r w:rsidR="00E340BF" w:rsidRPr="00230DDB">
        <w:rPr>
          <w:rFonts w:ascii="Arial" w:hAnsi="Arial" w:cs="Arial"/>
          <w:spacing w:val="30"/>
          <w:sz w:val="24"/>
          <w:szCs w:val="24"/>
        </w:rPr>
        <w:t>babies’</w:t>
      </w:r>
      <w:r w:rsidR="00E340BF" w:rsidRPr="00230DDB">
        <w:rPr>
          <w:rFonts w:ascii="Arial" w:hAnsi="Arial" w:cs="Arial"/>
          <w:spacing w:val="30"/>
          <w:sz w:val="24"/>
          <w:szCs w:val="24"/>
        </w:rPr>
        <w:t xml:space="preserve"> brain development happens in the third trimester, Fitzgerald (2021) also explains that babies are born into the world acutely programmed to learn different languages, however babies learn their language from caregivers, again suggesting that language and interactions from caregivers is important</w:t>
      </w:r>
      <w:r w:rsidR="008800BB" w:rsidRPr="00230DDB">
        <w:rPr>
          <w:rFonts w:ascii="Arial" w:hAnsi="Arial" w:cs="Arial"/>
          <w:spacing w:val="30"/>
          <w:sz w:val="24"/>
          <w:szCs w:val="24"/>
        </w:rPr>
        <w:t xml:space="preserve">. </w:t>
      </w:r>
      <w:r w:rsidR="00E340BF" w:rsidRPr="00230DDB">
        <w:rPr>
          <w:rFonts w:ascii="Arial" w:hAnsi="Arial" w:cs="Arial"/>
          <w:spacing w:val="30"/>
          <w:sz w:val="24"/>
          <w:szCs w:val="24"/>
        </w:rPr>
        <w:t>In Hart and Risley (</w:t>
      </w:r>
      <w:r w:rsidR="00070638" w:rsidRPr="00230DDB">
        <w:rPr>
          <w:rFonts w:ascii="Arial" w:hAnsi="Arial" w:cs="Arial"/>
          <w:spacing w:val="30"/>
          <w:sz w:val="24"/>
          <w:szCs w:val="24"/>
        </w:rPr>
        <w:t>1995</w:t>
      </w:r>
      <w:r w:rsidR="00E340BF" w:rsidRPr="00230DDB">
        <w:rPr>
          <w:rFonts w:ascii="Arial" w:hAnsi="Arial" w:cs="Arial"/>
          <w:spacing w:val="30"/>
          <w:sz w:val="24"/>
          <w:szCs w:val="24"/>
        </w:rPr>
        <w:t xml:space="preserve">), Study which studied children ages 7 months to 3 years. It showed language development and progress was not due to financial or environmental factors but to the </w:t>
      </w:r>
      <w:r w:rsidR="00E340BF" w:rsidRPr="00230DDB">
        <w:rPr>
          <w:rFonts w:ascii="Arial" w:hAnsi="Arial" w:cs="Arial"/>
          <w:spacing w:val="30"/>
          <w:sz w:val="24"/>
          <w:szCs w:val="24"/>
        </w:rPr>
        <w:t>number</w:t>
      </w:r>
      <w:r w:rsidR="00E340BF" w:rsidRPr="00230DDB">
        <w:rPr>
          <w:rFonts w:ascii="Arial" w:hAnsi="Arial" w:cs="Arial"/>
          <w:spacing w:val="30"/>
          <w:sz w:val="24"/>
          <w:szCs w:val="24"/>
        </w:rPr>
        <w:t xml:space="preserve"> of words spoken to them by their caregiver. However, acquired language was increased in children with professional parents as during the study on average parents of children who lived in poverty spoke on average six hundred words an hour to their children, parents from professional families spoke to their children on average around two thousand words an hour. Hart and Risley</w:t>
      </w:r>
      <w:r w:rsidR="005F4F1C" w:rsidRPr="00230DDB">
        <w:rPr>
          <w:rFonts w:ascii="Arial" w:hAnsi="Arial" w:cs="Arial"/>
          <w:spacing w:val="30"/>
          <w:sz w:val="24"/>
          <w:szCs w:val="24"/>
        </w:rPr>
        <w:t>’s (</w:t>
      </w:r>
      <w:r w:rsidR="00070638" w:rsidRPr="00230DDB">
        <w:rPr>
          <w:rFonts w:ascii="Arial" w:hAnsi="Arial" w:cs="Arial"/>
          <w:spacing w:val="30"/>
          <w:sz w:val="24"/>
          <w:szCs w:val="24"/>
        </w:rPr>
        <w:t>1995</w:t>
      </w:r>
      <w:r w:rsidR="005F4F1C" w:rsidRPr="00230DDB">
        <w:rPr>
          <w:rFonts w:ascii="Arial" w:hAnsi="Arial" w:cs="Arial"/>
          <w:spacing w:val="30"/>
          <w:sz w:val="24"/>
          <w:szCs w:val="24"/>
        </w:rPr>
        <w:t>)</w:t>
      </w:r>
      <w:r w:rsidR="00E340BF" w:rsidRPr="00230DDB">
        <w:rPr>
          <w:rFonts w:ascii="Arial" w:hAnsi="Arial" w:cs="Arial"/>
          <w:spacing w:val="30"/>
          <w:sz w:val="24"/>
          <w:szCs w:val="24"/>
        </w:rPr>
        <w:t xml:space="preserve"> study showed the more words per hour that was spoken to the child the more language the child acquired. </w:t>
      </w:r>
      <w:r w:rsidR="00E340BF" w:rsidRPr="00230DDB">
        <w:rPr>
          <w:rFonts w:ascii="Arial" w:hAnsi="Arial" w:cs="Arial"/>
          <w:spacing w:val="30"/>
          <w:sz w:val="24"/>
          <w:szCs w:val="24"/>
        </w:rPr>
        <w:t>DOE (</w:t>
      </w:r>
      <w:r w:rsidR="00E340BF" w:rsidRPr="00230DDB">
        <w:rPr>
          <w:rFonts w:ascii="Arial" w:hAnsi="Arial" w:cs="Arial"/>
          <w:spacing w:val="30"/>
          <w:sz w:val="24"/>
          <w:szCs w:val="24"/>
        </w:rPr>
        <w:t xml:space="preserve">2016) discuss </w:t>
      </w:r>
      <w:r w:rsidR="00E340BF" w:rsidRPr="00230DDB">
        <w:rPr>
          <w:rFonts w:ascii="Arial" w:hAnsi="Arial" w:cs="Arial"/>
          <w:spacing w:val="30"/>
          <w:sz w:val="24"/>
          <w:szCs w:val="24"/>
        </w:rPr>
        <w:t>this</w:t>
      </w:r>
      <w:r w:rsidR="00E340BF" w:rsidRPr="00230DDB">
        <w:rPr>
          <w:rFonts w:ascii="Arial" w:hAnsi="Arial" w:cs="Arial"/>
          <w:spacing w:val="30"/>
          <w:sz w:val="24"/>
          <w:szCs w:val="24"/>
        </w:rPr>
        <w:t xml:space="preserve"> study and explain </w:t>
      </w:r>
      <w:r w:rsidR="00E340BF" w:rsidRPr="00230DDB">
        <w:rPr>
          <w:rFonts w:ascii="Arial" w:hAnsi="Arial" w:cs="Arial"/>
          <w:spacing w:val="30"/>
          <w:sz w:val="24"/>
          <w:szCs w:val="24"/>
          <w:shd w:val="clear" w:color="auto" w:fill="FFFFFF"/>
        </w:rPr>
        <w:t xml:space="preserve">that this amounts to a </w:t>
      </w:r>
      <w:r w:rsidR="00E340BF" w:rsidRPr="00230DDB">
        <w:rPr>
          <w:rFonts w:ascii="Arial" w:hAnsi="Arial" w:cs="Arial"/>
          <w:spacing w:val="30"/>
          <w:sz w:val="24"/>
          <w:szCs w:val="24"/>
          <w:shd w:val="clear" w:color="auto" w:fill="FFFFFF"/>
        </w:rPr>
        <w:t>30-million-word</w:t>
      </w:r>
      <w:r w:rsidR="00E340BF" w:rsidRPr="00230DDB">
        <w:rPr>
          <w:rFonts w:ascii="Arial" w:hAnsi="Arial" w:cs="Arial"/>
          <w:spacing w:val="30"/>
          <w:sz w:val="24"/>
          <w:szCs w:val="24"/>
          <w:shd w:val="clear" w:color="auto" w:fill="FFFFFF"/>
        </w:rPr>
        <w:t xml:space="preserve"> </w:t>
      </w:r>
      <w:r w:rsidR="00E340BF" w:rsidRPr="00230DDB">
        <w:rPr>
          <w:rFonts w:ascii="Arial" w:hAnsi="Arial" w:cs="Arial"/>
          <w:spacing w:val="30"/>
          <w:sz w:val="24"/>
          <w:szCs w:val="24"/>
          <w:shd w:val="clear" w:color="auto" w:fill="FFFFFF"/>
        </w:rPr>
        <w:t>difference</w:t>
      </w:r>
      <w:r w:rsidR="00E340BF" w:rsidRPr="00230DDB">
        <w:rPr>
          <w:rFonts w:ascii="Arial" w:hAnsi="Arial" w:cs="Arial"/>
          <w:spacing w:val="30"/>
          <w:sz w:val="24"/>
          <w:szCs w:val="24"/>
          <w:shd w:val="clear" w:color="auto" w:fill="FFFFFF"/>
        </w:rPr>
        <w:t xml:space="preserve"> between</w:t>
      </w:r>
      <w:r w:rsidR="00E340BF" w:rsidRPr="00230DDB">
        <w:rPr>
          <w:rFonts w:ascii="Arial" w:hAnsi="Arial" w:cs="Arial"/>
          <w:spacing w:val="30"/>
          <w:sz w:val="24"/>
          <w:szCs w:val="24"/>
          <w:shd w:val="clear" w:color="auto" w:fill="FFFFFF"/>
        </w:rPr>
        <w:t xml:space="preserve"> children who are least and most advantaged. Rogriguez &amp; Tamis-LeMonda (2011) somewhat agree and suggest that children from Low-income families show lower academic achievements and delays in their readiness for school, partly down to inadequate home language and literacy environments but also due to lower quality shared booked interactions</w:t>
      </w:r>
      <w:r w:rsidR="00D30E23" w:rsidRPr="00230DDB">
        <w:rPr>
          <w:rFonts w:ascii="Arial" w:hAnsi="Arial" w:cs="Arial"/>
          <w:spacing w:val="30"/>
          <w:sz w:val="24"/>
          <w:szCs w:val="24"/>
          <w:shd w:val="clear" w:color="auto" w:fill="FFFFFF"/>
        </w:rPr>
        <w:t xml:space="preserve">. </w:t>
      </w:r>
    </w:p>
    <w:p w14:paraId="31830AE5" w14:textId="1D146C24" w:rsidR="0062268A" w:rsidRPr="00230DDB" w:rsidRDefault="0065559E" w:rsidP="00230DDB">
      <w:pPr>
        <w:rPr>
          <w:rFonts w:ascii="Arial" w:hAnsi="Arial" w:cs="Arial"/>
          <w:spacing w:val="30"/>
          <w:sz w:val="24"/>
          <w:szCs w:val="24"/>
          <w:shd w:val="clear" w:color="auto" w:fill="FFFFFF"/>
        </w:rPr>
      </w:pPr>
      <w:r w:rsidRPr="00230DDB">
        <w:rPr>
          <w:rFonts w:ascii="Arial" w:hAnsi="Arial" w:cs="Arial"/>
          <w:spacing w:val="30"/>
          <w:sz w:val="24"/>
          <w:szCs w:val="24"/>
          <w:shd w:val="clear" w:color="auto" w:fill="FFFFFF"/>
        </w:rPr>
        <w:t xml:space="preserve">As </w:t>
      </w:r>
      <w:r w:rsidR="007B1301" w:rsidRPr="00230DDB">
        <w:rPr>
          <w:rFonts w:ascii="Arial" w:hAnsi="Arial" w:cs="Arial"/>
          <w:spacing w:val="30"/>
          <w:sz w:val="24"/>
          <w:szCs w:val="24"/>
          <w:shd w:val="clear" w:color="auto" w:fill="FFFFFF"/>
        </w:rPr>
        <w:t>Bowlby’s</w:t>
      </w:r>
      <w:r w:rsidRPr="00230DDB">
        <w:rPr>
          <w:rFonts w:ascii="Arial" w:hAnsi="Arial" w:cs="Arial"/>
          <w:spacing w:val="30"/>
          <w:sz w:val="24"/>
          <w:szCs w:val="24"/>
          <w:shd w:val="clear" w:color="auto" w:fill="FFFFFF"/>
        </w:rPr>
        <w:t xml:space="preserve"> </w:t>
      </w:r>
      <w:r w:rsidR="007B1301" w:rsidRPr="00230DDB">
        <w:rPr>
          <w:rFonts w:ascii="Arial" w:hAnsi="Arial" w:cs="Arial"/>
          <w:spacing w:val="30"/>
          <w:sz w:val="24"/>
          <w:szCs w:val="24"/>
          <w:shd w:val="clear" w:color="auto" w:fill="FFFFFF"/>
        </w:rPr>
        <w:t>attachment</w:t>
      </w:r>
      <w:r w:rsidRPr="00230DDB">
        <w:rPr>
          <w:rFonts w:ascii="Arial" w:hAnsi="Arial" w:cs="Arial"/>
          <w:spacing w:val="30"/>
          <w:sz w:val="24"/>
          <w:szCs w:val="24"/>
          <w:shd w:val="clear" w:color="auto" w:fill="FFFFFF"/>
        </w:rPr>
        <w:t xml:space="preserve"> theory suggest that </w:t>
      </w:r>
      <w:r w:rsidR="007B1301" w:rsidRPr="00230DDB">
        <w:rPr>
          <w:rFonts w:ascii="Arial" w:hAnsi="Arial" w:cs="Arial"/>
          <w:spacing w:val="30"/>
          <w:sz w:val="24"/>
          <w:szCs w:val="24"/>
          <w:shd w:val="clear" w:color="auto" w:fill="FFFFFF"/>
        </w:rPr>
        <w:t>babies</w:t>
      </w:r>
      <w:r w:rsidRPr="00230DDB">
        <w:rPr>
          <w:rFonts w:ascii="Arial" w:hAnsi="Arial" w:cs="Arial"/>
          <w:spacing w:val="30"/>
          <w:sz w:val="24"/>
          <w:szCs w:val="24"/>
          <w:shd w:val="clear" w:color="auto" w:fill="FFFFFF"/>
        </w:rPr>
        <w:t xml:space="preserve"> are born </w:t>
      </w:r>
      <w:r w:rsidR="007B1301" w:rsidRPr="00230DDB">
        <w:rPr>
          <w:rFonts w:ascii="Arial" w:hAnsi="Arial" w:cs="Arial"/>
          <w:spacing w:val="30"/>
          <w:sz w:val="24"/>
          <w:szCs w:val="24"/>
          <w:shd w:val="clear" w:color="auto" w:fill="FFFFFF"/>
        </w:rPr>
        <w:t>pre-programmed</w:t>
      </w:r>
      <w:r w:rsidRPr="00230DDB">
        <w:rPr>
          <w:rFonts w:ascii="Arial" w:hAnsi="Arial" w:cs="Arial"/>
          <w:spacing w:val="30"/>
          <w:sz w:val="24"/>
          <w:szCs w:val="24"/>
          <w:shd w:val="clear" w:color="auto" w:fill="FFFFFF"/>
        </w:rPr>
        <w:t xml:space="preserve"> to </w:t>
      </w:r>
      <w:r w:rsidR="00B86BA1" w:rsidRPr="00230DDB">
        <w:rPr>
          <w:rFonts w:ascii="Arial" w:hAnsi="Arial" w:cs="Arial"/>
          <w:spacing w:val="30"/>
          <w:sz w:val="24"/>
          <w:szCs w:val="24"/>
          <w:shd w:val="clear" w:color="auto" w:fill="FFFFFF"/>
        </w:rPr>
        <w:t xml:space="preserve">form an attachment to </w:t>
      </w:r>
      <w:r w:rsidR="007B1301" w:rsidRPr="00230DDB">
        <w:rPr>
          <w:rFonts w:ascii="Arial" w:hAnsi="Arial" w:cs="Arial"/>
          <w:spacing w:val="30"/>
          <w:sz w:val="24"/>
          <w:szCs w:val="24"/>
          <w:shd w:val="clear" w:color="auto" w:fill="FFFFFF"/>
        </w:rPr>
        <w:t>the</w:t>
      </w:r>
      <w:r w:rsidR="00B86BA1" w:rsidRPr="00230DDB">
        <w:rPr>
          <w:rFonts w:ascii="Arial" w:hAnsi="Arial" w:cs="Arial"/>
          <w:spacing w:val="30"/>
          <w:sz w:val="24"/>
          <w:szCs w:val="24"/>
          <w:shd w:val="clear" w:color="auto" w:fill="FFFFFF"/>
        </w:rPr>
        <w:t xml:space="preserve"> primary caregiver as discussed by Bates (2019</w:t>
      </w:r>
      <w:r w:rsidR="008800BB" w:rsidRPr="00230DDB">
        <w:rPr>
          <w:rFonts w:ascii="Arial" w:hAnsi="Arial" w:cs="Arial"/>
          <w:spacing w:val="30"/>
          <w:sz w:val="24"/>
          <w:szCs w:val="24"/>
          <w:shd w:val="clear" w:color="auto" w:fill="FFFFFF"/>
        </w:rPr>
        <w:t>).</w:t>
      </w:r>
      <w:r w:rsidR="00B86BA1" w:rsidRPr="00230DDB">
        <w:rPr>
          <w:rFonts w:ascii="Arial" w:hAnsi="Arial" w:cs="Arial"/>
          <w:spacing w:val="30"/>
          <w:sz w:val="24"/>
          <w:szCs w:val="24"/>
          <w:shd w:val="clear" w:color="auto" w:fill="FFFFFF"/>
        </w:rPr>
        <w:t xml:space="preserve"> This is shown in language development where</w:t>
      </w:r>
      <w:r w:rsidR="004D5747" w:rsidRPr="00230DDB">
        <w:rPr>
          <w:rFonts w:ascii="Arial" w:hAnsi="Arial" w:cs="Arial"/>
          <w:spacing w:val="30"/>
          <w:sz w:val="24"/>
          <w:szCs w:val="24"/>
          <w:shd w:val="clear" w:color="auto" w:fill="FFFFFF"/>
        </w:rPr>
        <w:t xml:space="preserve"> UNICEF </w:t>
      </w:r>
      <w:r w:rsidR="00B86BA1" w:rsidRPr="00230DDB">
        <w:rPr>
          <w:rFonts w:ascii="Arial" w:hAnsi="Arial" w:cs="Arial"/>
          <w:spacing w:val="30"/>
          <w:sz w:val="24"/>
          <w:szCs w:val="24"/>
          <w:shd w:val="clear" w:color="auto" w:fill="FFFFFF"/>
        </w:rPr>
        <w:t>(</w:t>
      </w:r>
      <w:r w:rsidR="004D5747" w:rsidRPr="00230DDB">
        <w:rPr>
          <w:rFonts w:ascii="Arial" w:hAnsi="Arial" w:cs="Arial"/>
          <w:spacing w:val="30"/>
          <w:sz w:val="24"/>
          <w:szCs w:val="24"/>
          <w:shd w:val="clear" w:color="auto" w:fill="FFFFFF"/>
        </w:rPr>
        <w:t>no date</w:t>
      </w:r>
      <w:r w:rsidR="00B86BA1" w:rsidRPr="00230DDB">
        <w:rPr>
          <w:rFonts w:ascii="Arial" w:hAnsi="Arial" w:cs="Arial"/>
          <w:spacing w:val="30"/>
          <w:sz w:val="24"/>
          <w:szCs w:val="24"/>
          <w:shd w:val="clear" w:color="auto" w:fill="FFFFFF"/>
        </w:rPr>
        <w:t xml:space="preserve">) discusses that a baby can </w:t>
      </w:r>
      <w:r w:rsidR="000800D3" w:rsidRPr="00230DDB">
        <w:rPr>
          <w:rFonts w:ascii="Arial" w:hAnsi="Arial" w:cs="Arial"/>
          <w:spacing w:val="30"/>
          <w:sz w:val="24"/>
          <w:szCs w:val="24"/>
          <w:shd w:val="clear" w:color="auto" w:fill="FFFFFF"/>
        </w:rPr>
        <w:t xml:space="preserve">recognise the maternal voice before coming out of the womb and will follow the voices of its parents up to six months. </w:t>
      </w:r>
      <w:r w:rsidR="00993F05" w:rsidRPr="00230DDB">
        <w:rPr>
          <w:rFonts w:ascii="Arial" w:hAnsi="Arial" w:cs="Arial"/>
          <w:spacing w:val="30"/>
          <w:sz w:val="24"/>
          <w:szCs w:val="24"/>
          <w:shd w:val="clear" w:color="auto" w:fill="FFFFFF"/>
        </w:rPr>
        <w:t>As shown b</w:t>
      </w:r>
      <w:r w:rsidR="00236F7C" w:rsidRPr="00230DDB">
        <w:rPr>
          <w:rFonts w:ascii="Arial" w:hAnsi="Arial" w:cs="Arial"/>
          <w:spacing w:val="30"/>
          <w:sz w:val="24"/>
          <w:szCs w:val="24"/>
          <w:shd w:val="clear" w:color="auto" w:fill="FFFFFF"/>
        </w:rPr>
        <w:t xml:space="preserve">y Kuhl </w:t>
      </w:r>
      <w:r w:rsidR="00993F05" w:rsidRPr="00230DDB">
        <w:rPr>
          <w:rFonts w:ascii="Arial" w:hAnsi="Arial" w:cs="Arial"/>
          <w:spacing w:val="30"/>
          <w:sz w:val="24"/>
          <w:szCs w:val="24"/>
          <w:shd w:val="clear" w:color="auto" w:fill="FFFFFF"/>
        </w:rPr>
        <w:t>(</w:t>
      </w:r>
      <w:r w:rsidR="00236F7C" w:rsidRPr="00230DDB">
        <w:rPr>
          <w:rFonts w:ascii="Arial" w:hAnsi="Arial" w:cs="Arial"/>
          <w:spacing w:val="30"/>
          <w:sz w:val="24"/>
          <w:szCs w:val="24"/>
          <w:shd w:val="clear" w:color="auto" w:fill="FFFFFF"/>
        </w:rPr>
        <w:t>2011</w:t>
      </w:r>
      <w:r w:rsidR="00993F05" w:rsidRPr="00230DDB">
        <w:rPr>
          <w:rFonts w:ascii="Arial" w:hAnsi="Arial" w:cs="Arial"/>
          <w:spacing w:val="30"/>
          <w:sz w:val="24"/>
          <w:szCs w:val="24"/>
          <w:shd w:val="clear" w:color="auto" w:fill="FFFFFF"/>
        </w:rPr>
        <w:t xml:space="preserve">). </w:t>
      </w:r>
      <w:r w:rsidR="00755C0A" w:rsidRPr="00230DDB">
        <w:rPr>
          <w:rFonts w:ascii="Arial" w:hAnsi="Arial" w:cs="Arial"/>
          <w:spacing w:val="30"/>
          <w:sz w:val="24"/>
          <w:szCs w:val="24"/>
          <w:shd w:val="clear" w:color="auto" w:fill="FFFFFF"/>
        </w:rPr>
        <w:t xml:space="preserve">During an experiment using </w:t>
      </w:r>
      <w:r w:rsidR="00755C0A" w:rsidRPr="00230DDB">
        <w:rPr>
          <w:rFonts w:ascii="Arial" w:hAnsi="Arial" w:cs="Arial"/>
          <w:spacing w:val="30"/>
          <w:sz w:val="24"/>
          <w:szCs w:val="24"/>
        </w:rPr>
        <w:t>magnetoencephalography which picks up</w:t>
      </w:r>
      <w:r w:rsidR="00755C0A" w:rsidRPr="00230DDB">
        <w:rPr>
          <w:rFonts w:ascii="Arial" w:hAnsi="Arial" w:cs="Arial"/>
          <w:spacing w:val="30"/>
          <w:sz w:val="24"/>
          <w:szCs w:val="24"/>
        </w:rPr>
        <w:t xml:space="preserve"> and </w:t>
      </w:r>
      <w:r w:rsidR="00830A3F" w:rsidRPr="00230DDB">
        <w:rPr>
          <w:rFonts w:ascii="Arial" w:hAnsi="Arial" w:cs="Arial"/>
          <w:spacing w:val="30"/>
          <w:sz w:val="24"/>
          <w:szCs w:val="24"/>
        </w:rPr>
        <w:t>identifies</w:t>
      </w:r>
      <w:r w:rsidR="00755C0A" w:rsidRPr="00230DDB">
        <w:rPr>
          <w:rFonts w:ascii="Arial" w:hAnsi="Arial" w:cs="Arial"/>
          <w:spacing w:val="30"/>
          <w:sz w:val="24"/>
          <w:szCs w:val="24"/>
        </w:rPr>
        <w:t xml:space="preserve"> magnetic fields in brain as we think</w:t>
      </w:r>
      <w:r w:rsidR="00BF6CFE" w:rsidRPr="00230DDB">
        <w:rPr>
          <w:rFonts w:ascii="Arial" w:hAnsi="Arial" w:cs="Arial"/>
          <w:spacing w:val="30"/>
          <w:sz w:val="24"/>
          <w:szCs w:val="24"/>
        </w:rPr>
        <w:t xml:space="preserve">. A </w:t>
      </w:r>
      <w:r w:rsidR="008800BB" w:rsidRPr="00230DDB">
        <w:rPr>
          <w:rFonts w:ascii="Arial" w:hAnsi="Arial" w:cs="Arial"/>
          <w:spacing w:val="30"/>
          <w:sz w:val="24"/>
          <w:szCs w:val="24"/>
        </w:rPr>
        <w:t>six-month-old</w:t>
      </w:r>
      <w:r w:rsidR="00BF6CFE" w:rsidRPr="00230DDB">
        <w:rPr>
          <w:rFonts w:ascii="Arial" w:hAnsi="Arial" w:cs="Arial"/>
          <w:spacing w:val="30"/>
          <w:sz w:val="24"/>
          <w:szCs w:val="24"/>
        </w:rPr>
        <w:t xml:space="preserve"> was given various languages to listen </w:t>
      </w:r>
      <w:r w:rsidR="00830A3F" w:rsidRPr="00230DDB">
        <w:rPr>
          <w:rFonts w:ascii="Arial" w:hAnsi="Arial" w:cs="Arial"/>
          <w:spacing w:val="30"/>
          <w:sz w:val="24"/>
          <w:szCs w:val="24"/>
        </w:rPr>
        <w:t>to.</w:t>
      </w:r>
      <w:r w:rsidR="00BF6CFE" w:rsidRPr="00230DDB">
        <w:rPr>
          <w:rFonts w:ascii="Arial" w:hAnsi="Arial" w:cs="Arial"/>
          <w:spacing w:val="30"/>
          <w:sz w:val="24"/>
          <w:szCs w:val="24"/>
        </w:rPr>
        <w:t xml:space="preserve"> When </w:t>
      </w:r>
      <w:r w:rsidR="00BF6CFE" w:rsidRPr="00230DDB">
        <w:rPr>
          <w:rFonts w:ascii="Arial" w:hAnsi="Arial" w:cs="Arial"/>
          <w:spacing w:val="30"/>
          <w:sz w:val="24"/>
          <w:szCs w:val="24"/>
        </w:rPr>
        <w:lastRenderedPageBreak/>
        <w:t xml:space="preserve">hearing its own </w:t>
      </w:r>
      <w:r w:rsidR="00830A3F" w:rsidRPr="00230DDB">
        <w:rPr>
          <w:rFonts w:ascii="Arial" w:hAnsi="Arial" w:cs="Arial"/>
          <w:spacing w:val="30"/>
          <w:sz w:val="24"/>
          <w:szCs w:val="24"/>
        </w:rPr>
        <w:t>language,</w:t>
      </w:r>
      <w:r w:rsidR="00BF6CFE" w:rsidRPr="00230DDB">
        <w:rPr>
          <w:rFonts w:ascii="Arial" w:hAnsi="Arial" w:cs="Arial"/>
          <w:spacing w:val="30"/>
          <w:sz w:val="24"/>
          <w:szCs w:val="24"/>
        </w:rPr>
        <w:t xml:space="preserve"> auditory re</w:t>
      </w:r>
      <w:r w:rsidR="00B170E2" w:rsidRPr="00230DDB">
        <w:rPr>
          <w:rFonts w:ascii="Arial" w:hAnsi="Arial" w:cs="Arial"/>
          <w:spacing w:val="30"/>
          <w:sz w:val="24"/>
          <w:szCs w:val="24"/>
        </w:rPr>
        <w:t>ceptors li</w:t>
      </w:r>
      <w:r w:rsidR="005C5238" w:rsidRPr="00230DDB">
        <w:rPr>
          <w:rFonts w:ascii="Arial" w:hAnsi="Arial" w:cs="Arial"/>
          <w:spacing w:val="30"/>
          <w:sz w:val="24"/>
          <w:szCs w:val="24"/>
        </w:rPr>
        <w:t>t up</w:t>
      </w:r>
      <w:r w:rsidR="00EA7CB3" w:rsidRPr="00230DDB">
        <w:rPr>
          <w:rFonts w:ascii="Arial" w:hAnsi="Arial" w:cs="Arial"/>
          <w:spacing w:val="30"/>
          <w:sz w:val="24"/>
          <w:szCs w:val="24"/>
        </w:rPr>
        <w:t xml:space="preserve">. </w:t>
      </w:r>
      <w:r w:rsidR="005C5238" w:rsidRPr="00230DDB">
        <w:rPr>
          <w:rFonts w:ascii="Arial" w:hAnsi="Arial" w:cs="Arial"/>
          <w:spacing w:val="30"/>
          <w:sz w:val="24"/>
          <w:szCs w:val="24"/>
        </w:rPr>
        <w:t xml:space="preserve">It showed </w:t>
      </w:r>
      <w:r w:rsidR="00830A3F" w:rsidRPr="00230DDB">
        <w:rPr>
          <w:rFonts w:ascii="Arial" w:hAnsi="Arial" w:cs="Arial"/>
          <w:spacing w:val="30"/>
          <w:sz w:val="24"/>
          <w:szCs w:val="24"/>
        </w:rPr>
        <w:t>coherence</w:t>
      </w:r>
      <w:r w:rsidR="005C5238" w:rsidRPr="00230DDB">
        <w:rPr>
          <w:rFonts w:ascii="Arial" w:hAnsi="Arial" w:cs="Arial"/>
          <w:spacing w:val="30"/>
          <w:sz w:val="24"/>
          <w:szCs w:val="24"/>
        </w:rPr>
        <w:t xml:space="preserve"> an</w:t>
      </w:r>
      <w:r w:rsidR="00830A3F" w:rsidRPr="00230DDB">
        <w:rPr>
          <w:rFonts w:ascii="Arial" w:hAnsi="Arial" w:cs="Arial"/>
          <w:spacing w:val="30"/>
          <w:sz w:val="24"/>
          <w:szCs w:val="24"/>
        </w:rPr>
        <w:t>d</w:t>
      </w:r>
      <w:r w:rsidR="005C5238" w:rsidRPr="00230DDB">
        <w:rPr>
          <w:rFonts w:ascii="Arial" w:hAnsi="Arial" w:cs="Arial"/>
          <w:spacing w:val="30"/>
          <w:sz w:val="24"/>
          <w:szCs w:val="24"/>
        </w:rPr>
        <w:t xml:space="preserve"> </w:t>
      </w:r>
      <w:r w:rsidR="00830A3F" w:rsidRPr="00230DDB">
        <w:rPr>
          <w:rFonts w:ascii="Arial" w:hAnsi="Arial" w:cs="Arial"/>
          <w:spacing w:val="30"/>
          <w:sz w:val="24"/>
          <w:szCs w:val="24"/>
        </w:rPr>
        <w:t>causality</w:t>
      </w:r>
      <w:r w:rsidR="005C5238" w:rsidRPr="00230DDB">
        <w:rPr>
          <w:rFonts w:ascii="Arial" w:hAnsi="Arial" w:cs="Arial"/>
          <w:spacing w:val="30"/>
          <w:sz w:val="24"/>
          <w:szCs w:val="24"/>
        </w:rPr>
        <w:t xml:space="preserve"> where due to one part of the brain functioning another </w:t>
      </w:r>
      <w:r w:rsidR="00442055" w:rsidRPr="00230DDB">
        <w:rPr>
          <w:rFonts w:ascii="Arial" w:hAnsi="Arial" w:cs="Arial"/>
          <w:spacing w:val="30"/>
          <w:sz w:val="24"/>
          <w:szCs w:val="24"/>
        </w:rPr>
        <w:t xml:space="preserve">part of the brain activates and functions showing that the six </w:t>
      </w:r>
      <w:r w:rsidR="00264033" w:rsidRPr="00230DDB">
        <w:rPr>
          <w:rFonts w:ascii="Arial" w:hAnsi="Arial" w:cs="Arial"/>
          <w:spacing w:val="30"/>
          <w:sz w:val="24"/>
          <w:szCs w:val="24"/>
        </w:rPr>
        <w:t>month</w:t>
      </w:r>
      <w:r w:rsidR="00442055" w:rsidRPr="00230DDB">
        <w:rPr>
          <w:rFonts w:ascii="Arial" w:hAnsi="Arial" w:cs="Arial"/>
          <w:spacing w:val="30"/>
          <w:sz w:val="24"/>
          <w:szCs w:val="24"/>
        </w:rPr>
        <w:t xml:space="preserve"> old was able to recognise and understand some of its own languag</w:t>
      </w:r>
      <w:r w:rsidR="009F7441" w:rsidRPr="00230DDB">
        <w:rPr>
          <w:rFonts w:ascii="Arial" w:hAnsi="Arial" w:cs="Arial"/>
          <w:spacing w:val="30"/>
          <w:sz w:val="24"/>
          <w:szCs w:val="24"/>
        </w:rPr>
        <w:t>e. This again shows the importance of</w:t>
      </w:r>
      <w:r w:rsidR="00773BCE" w:rsidRPr="00230DDB">
        <w:rPr>
          <w:rFonts w:ascii="Arial" w:hAnsi="Arial" w:cs="Arial"/>
          <w:spacing w:val="30"/>
          <w:sz w:val="24"/>
          <w:szCs w:val="24"/>
        </w:rPr>
        <w:t xml:space="preserve"> reading to children from the third trimester</w:t>
      </w:r>
      <w:r w:rsidR="004F66F2" w:rsidRPr="00230DDB">
        <w:rPr>
          <w:rFonts w:ascii="Arial" w:hAnsi="Arial" w:cs="Arial"/>
          <w:spacing w:val="30"/>
          <w:sz w:val="24"/>
          <w:szCs w:val="24"/>
        </w:rPr>
        <w:t xml:space="preserve">. </w:t>
      </w:r>
      <w:r w:rsidR="00755C0A" w:rsidRPr="00230DDB">
        <w:rPr>
          <w:rFonts w:ascii="Arial" w:hAnsi="Arial" w:cs="Arial"/>
          <w:spacing w:val="30"/>
          <w:sz w:val="24"/>
          <w:szCs w:val="24"/>
        </w:rPr>
        <w:t xml:space="preserve"> </w:t>
      </w:r>
    </w:p>
    <w:p w14:paraId="569BF44C" w14:textId="77777777" w:rsidR="00264033" w:rsidRPr="00230DDB" w:rsidRDefault="00264033" w:rsidP="00230DDB">
      <w:pPr>
        <w:rPr>
          <w:rFonts w:ascii="Arial" w:hAnsi="Arial" w:cs="Arial"/>
          <w:spacing w:val="30"/>
          <w:sz w:val="24"/>
          <w:szCs w:val="24"/>
          <w:shd w:val="clear" w:color="auto" w:fill="FFFFFF"/>
        </w:rPr>
      </w:pPr>
    </w:p>
    <w:p w14:paraId="3B20D476" w14:textId="5D089AE6" w:rsidR="00E340BF" w:rsidRPr="00230DDB" w:rsidRDefault="00BA1EF5" w:rsidP="00230DDB">
      <w:pPr>
        <w:rPr>
          <w:rFonts w:ascii="Arial" w:hAnsi="Arial" w:cs="Arial"/>
          <w:spacing w:val="30"/>
          <w:sz w:val="24"/>
          <w:szCs w:val="24"/>
          <w:shd w:val="clear" w:color="auto" w:fill="FFFFFF"/>
        </w:rPr>
      </w:pPr>
      <w:r w:rsidRPr="00230DDB">
        <w:rPr>
          <w:rFonts w:ascii="Arial" w:hAnsi="Arial" w:cs="Arial"/>
          <w:spacing w:val="30"/>
          <w:sz w:val="24"/>
          <w:szCs w:val="24"/>
          <w:shd w:val="clear" w:color="auto" w:fill="FFFFFF"/>
        </w:rPr>
        <w:t>As Welsh Governme</w:t>
      </w:r>
      <w:r w:rsidR="00F85D57" w:rsidRPr="00230DDB">
        <w:rPr>
          <w:rFonts w:ascii="Arial" w:hAnsi="Arial" w:cs="Arial"/>
          <w:spacing w:val="30"/>
          <w:sz w:val="24"/>
          <w:szCs w:val="24"/>
          <w:shd w:val="clear" w:color="auto" w:fill="FFFFFF"/>
        </w:rPr>
        <w:t xml:space="preserve">nt (2018) </w:t>
      </w:r>
      <w:r w:rsidR="00AD7EFB" w:rsidRPr="00230DDB">
        <w:rPr>
          <w:rFonts w:ascii="Arial" w:hAnsi="Arial" w:cs="Arial"/>
          <w:spacing w:val="30"/>
          <w:sz w:val="24"/>
          <w:szCs w:val="24"/>
          <w:shd w:val="clear" w:color="auto" w:fill="FFFFFF"/>
        </w:rPr>
        <w:t xml:space="preserve">discuss as part of the New Curriculum for Wales the </w:t>
      </w:r>
      <w:r w:rsidR="00F84F79" w:rsidRPr="00230DDB">
        <w:rPr>
          <w:rFonts w:ascii="Arial" w:hAnsi="Arial" w:cs="Arial"/>
          <w:spacing w:val="30"/>
          <w:sz w:val="24"/>
          <w:szCs w:val="24"/>
          <w:shd w:val="clear" w:color="auto" w:fill="FFFFFF"/>
        </w:rPr>
        <w:t xml:space="preserve">Digital </w:t>
      </w:r>
      <w:r w:rsidR="00BD7561" w:rsidRPr="00230DDB">
        <w:rPr>
          <w:rFonts w:ascii="Arial" w:hAnsi="Arial" w:cs="Arial"/>
          <w:spacing w:val="30"/>
          <w:sz w:val="24"/>
          <w:szCs w:val="24"/>
          <w:shd w:val="clear" w:color="auto" w:fill="FFFFFF"/>
        </w:rPr>
        <w:t>Competence</w:t>
      </w:r>
      <w:r w:rsidR="00F84F79" w:rsidRPr="00230DDB">
        <w:rPr>
          <w:rFonts w:ascii="Arial" w:hAnsi="Arial" w:cs="Arial"/>
          <w:spacing w:val="30"/>
          <w:sz w:val="24"/>
          <w:szCs w:val="24"/>
          <w:shd w:val="clear" w:color="auto" w:fill="FFFFFF"/>
        </w:rPr>
        <w:t xml:space="preserve"> Framework is part of the cross curricular skills</w:t>
      </w:r>
      <w:r w:rsidR="00623C4E" w:rsidRPr="00230DDB">
        <w:rPr>
          <w:rFonts w:ascii="Arial" w:hAnsi="Arial" w:cs="Arial"/>
          <w:spacing w:val="30"/>
          <w:sz w:val="24"/>
          <w:szCs w:val="24"/>
          <w:shd w:val="clear" w:color="auto" w:fill="FFFFFF"/>
        </w:rPr>
        <w:t xml:space="preserve"> meaning that </w:t>
      </w:r>
      <w:r w:rsidR="008F2ADA" w:rsidRPr="00230DDB">
        <w:rPr>
          <w:rFonts w:ascii="Arial" w:hAnsi="Arial" w:cs="Arial"/>
          <w:spacing w:val="30"/>
          <w:sz w:val="24"/>
          <w:szCs w:val="24"/>
          <w:shd w:val="clear" w:color="auto" w:fill="FFFFFF"/>
        </w:rPr>
        <w:t>digital methods should be used in all areas of learning. This was created with the intention of ensuring that all pupils</w:t>
      </w:r>
      <w:r w:rsidR="00BD7561" w:rsidRPr="00230DDB">
        <w:rPr>
          <w:rFonts w:ascii="Arial" w:hAnsi="Arial" w:cs="Arial"/>
          <w:spacing w:val="30"/>
          <w:sz w:val="24"/>
          <w:szCs w:val="24"/>
          <w:shd w:val="clear" w:color="auto" w:fill="FFFFFF"/>
        </w:rPr>
        <w:t xml:space="preserve"> will be digitally competent and have improved </w:t>
      </w:r>
      <w:r w:rsidR="008800BB" w:rsidRPr="00230DDB">
        <w:rPr>
          <w:rFonts w:ascii="Arial" w:hAnsi="Arial" w:cs="Arial"/>
          <w:spacing w:val="30"/>
          <w:sz w:val="24"/>
          <w:szCs w:val="24"/>
          <w:shd w:val="clear" w:color="auto" w:fill="FFFFFF"/>
        </w:rPr>
        <w:t>enterprising,</w:t>
      </w:r>
      <w:r w:rsidR="00BD7561" w:rsidRPr="00230DDB">
        <w:rPr>
          <w:rFonts w:ascii="Arial" w:hAnsi="Arial" w:cs="Arial"/>
          <w:spacing w:val="30"/>
          <w:sz w:val="24"/>
          <w:szCs w:val="24"/>
          <w:shd w:val="clear" w:color="auto" w:fill="FFFFFF"/>
        </w:rPr>
        <w:t xml:space="preserve"> critical and creative thinking skills which is </w:t>
      </w:r>
      <w:r w:rsidR="00026D51" w:rsidRPr="00230DDB">
        <w:rPr>
          <w:rFonts w:ascii="Arial" w:hAnsi="Arial" w:cs="Arial"/>
          <w:spacing w:val="30"/>
          <w:sz w:val="24"/>
          <w:szCs w:val="24"/>
          <w:shd w:val="clear" w:color="auto" w:fill="FFFFFF"/>
        </w:rPr>
        <w:t>particularly</w:t>
      </w:r>
      <w:r w:rsidR="00BD7561" w:rsidRPr="00230DDB">
        <w:rPr>
          <w:rFonts w:ascii="Arial" w:hAnsi="Arial" w:cs="Arial"/>
          <w:spacing w:val="30"/>
          <w:sz w:val="24"/>
          <w:szCs w:val="24"/>
          <w:shd w:val="clear" w:color="auto" w:fill="FFFFFF"/>
        </w:rPr>
        <w:t xml:space="preserve"> important in the modern world where </w:t>
      </w:r>
      <w:r w:rsidR="00026D51" w:rsidRPr="00230DDB">
        <w:rPr>
          <w:rFonts w:ascii="Arial" w:hAnsi="Arial" w:cs="Arial"/>
          <w:spacing w:val="30"/>
          <w:sz w:val="24"/>
          <w:szCs w:val="24"/>
          <w:shd w:val="clear" w:color="auto" w:fill="FFFFFF"/>
        </w:rPr>
        <w:t>technology is used everywhere</w:t>
      </w:r>
      <w:r w:rsidR="00BD7561" w:rsidRPr="00230DDB">
        <w:rPr>
          <w:rFonts w:ascii="Arial" w:hAnsi="Arial" w:cs="Arial"/>
          <w:spacing w:val="30"/>
          <w:sz w:val="24"/>
          <w:szCs w:val="24"/>
          <w:shd w:val="clear" w:color="auto" w:fill="FFFFFF"/>
        </w:rPr>
        <w:t xml:space="preserve">. </w:t>
      </w:r>
      <w:r w:rsidR="00026D51" w:rsidRPr="00230DDB">
        <w:rPr>
          <w:rFonts w:ascii="Arial" w:hAnsi="Arial" w:cs="Arial"/>
          <w:spacing w:val="30"/>
          <w:sz w:val="24"/>
          <w:szCs w:val="24"/>
          <w:shd w:val="clear" w:color="auto" w:fill="FFFFFF"/>
        </w:rPr>
        <w:t xml:space="preserve">The Digital </w:t>
      </w:r>
      <w:r w:rsidR="00A5749B" w:rsidRPr="00230DDB">
        <w:rPr>
          <w:rFonts w:ascii="Arial" w:hAnsi="Arial" w:cs="Arial"/>
          <w:spacing w:val="30"/>
          <w:sz w:val="24"/>
          <w:szCs w:val="24"/>
          <w:shd w:val="clear" w:color="auto" w:fill="FFFFFF"/>
        </w:rPr>
        <w:t>Competence</w:t>
      </w:r>
      <w:r w:rsidR="00026D51" w:rsidRPr="00230DDB">
        <w:rPr>
          <w:rFonts w:ascii="Arial" w:hAnsi="Arial" w:cs="Arial"/>
          <w:spacing w:val="30"/>
          <w:sz w:val="24"/>
          <w:szCs w:val="24"/>
          <w:shd w:val="clear" w:color="auto" w:fill="FFFFFF"/>
        </w:rPr>
        <w:t xml:space="preserve"> Framework (DCF) is </w:t>
      </w:r>
      <w:r w:rsidR="00B5678A" w:rsidRPr="00230DDB">
        <w:rPr>
          <w:rFonts w:ascii="Arial" w:hAnsi="Arial" w:cs="Arial"/>
          <w:spacing w:val="30"/>
          <w:sz w:val="24"/>
          <w:szCs w:val="24"/>
          <w:shd w:val="clear" w:color="auto" w:fill="FFFFFF"/>
        </w:rPr>
        <w:t xml:space="preserve">broken down into progression steps, areas </w:t>
      </w:r>
      <w:r w:rsidR="00945717" w:rsidRPr="00230DDB">
        <w:rPr>
          <w:rFonts w:ascii="Arial" w:hAnsi="Arial" w:cs="Arial"/>
          <w:spacing w:val="30"/>
          <w:sz w:val="24"/>
          <w:szCs w:val="24"/>
          <w:shd w:val="clear" w:color="auto" w:fill="FFFFFF"/>
        </w:rPr>
        <w:t xml:space="preserve">of knowledge that a child is expected to have by a certain stage. For Early Years “ Progression Step One” a child is expected to be able to </w:t>
      </w:r>
      <w:r w:rsidR="000142B9" w:rsidRPr="00230DDB">
        <w:rPr>
          <w:rFonts w:ascii="Arial" w:hAnsi="Arial" w:cs="Arial"/>
          <w:spacing w:val="30"/>
          <w:sz w:val="24"/>
          <w:szCs w:val="24"/>
          <w:shd w:val="clear" w:color="auto" w:fill="FFFFFF"/>
        </w:rPr>
        <w:t xml:space="preserve">perform a range of tasks </w:t>
      </w:r>
      <w:r w:rsidR="00D603FE" w:rsidRPr="00230DDB">
        <w:rPr>
          <w:rFonts w:ascii="Arial" w:hAnsi="Arial" w:cs="Arial"/>
          <w:spacing w:val="30"/>
          <w:sz w:val="24"/>
          <w:szCs w:val="24"/>
          <w:shd w:val="clear" w:color="auto" w:fill="FFFFFF"/>
        </w:rPr>
        <w:t xml:space="preserve">two of which are being able to recognise and follow instructions in an </w:t>
      </w:r>
      <w:r w:rsidR="00A5749B" w:rsidRPr="00230DDB">
        <w:rPr>
          <w:rFonts w:ascii="Arial" w:hAnsi="Arial" w:cs="Arial"/>
          <w:spacing w:val="30"/>
          <w:sz w:val="24"/>
          <w:szCs w:val="24"/>
          <w:shd w:val="clear" w:color="auto" w:fill="FFFFFF"/>
        </w:rPr>
        <w:t>appropriate</w:t>
      </w:r>
      <w:r w:rsidR="00D603FE" w:rsidRPr="00230DDB">
        <w:rPr>
          <w:rFonts w:ascii="Arial" w:hAnsi="Arial" w:cs="Arial"/>
          <w:spacing w:val="30"/>
          <w:sz w:val="24"/>
          <w:szCs w:val="24"/>
          <w:shd w:val="clear" w:color="auto" w:fill="FFFFFF"/>
        </w:rPr>
        <w:t xml:space="preserve"> order to perform a task and control devices giving instructions. </w:t>
      </w:r>
      <w:r w:rsidR="00A5749B" w:rsidRPr="00230DDB">
        <w:rPr>
          <w:rFonts w:ascii="Arial" w:hAnsi="Arial" w:cs="Arial"/>
          <w:spacing w:val="30"/>
          <w:sz w:val="24"/>
          <w:szCs w:val="24"/>
          <w:shd w:val="clear" w:color="auto" w:fill="FFFFFF"/>
        </w:rPr>
        <w:t xml:space="preserve">During the digital </w:t>
      </w:r>
      <w:r w:rsidR="00D30E23" w:rsidRPr="00230DDB">
        <w:rPr>
          <w:rFonts w:ascii="Arial" w:hAnsi="Arial" w:cs="Arial"/>
          <w:spacing w:val="30"/>
          <w:sz w:val="24"/>
          <w:szCs w:val="24"/>
          <w:shd w:val="clear" w:color="auto" w:fill="FFFFFF"/>
        </w:rPr>
        <w:t>story,</w:t>
      </w:r>
      <w:r w:rsidR="00A5749B" w:rsidRPr="00230DDB">
        <w:rPr>
          <w:rFonts w:ascii="Arial" w:hAnsi="Arial" w:cs="Arial"/>
          <w:spacing w:val="30"/>
          <w:sz w:val="24"/>
          <w:szCs w:val="24"/>
          <w:shd w:val="clear" w:color="auto" w:fill="FFFFFF"/>
        </w:rPr>
        <w:t xml:space="preserve"> the storyteller gave </w:t>
      </w:r>
      <w:r w:rsidR="00A27589" w:rsidRPr="00230DDB">
        <w:rPr>
          <w:rFonts w:ascii="Arial" w:hAnsi="Arial" w:cs="Arial"/>
          <w:spacing w:val="30"/>
          <w:sz w:val="24"/>
          <w:szCs w:val="24"/>
          <w:shd w:val="clear" w:color="auto" w:fill="FFFFFF"/>
        </w:rPr>
        <w:t>pupils</w:t>
      </w:r>
      <w:r w:rsidR="00A5749B" w:rsidRPr="00230DDB">
        <w:rPr>
          <w:rFonts w:ascii="Arial" w:hAnsi="Arial" w:cs="Arial"/>
          <w:spacing w:val="30"/>
          <w:sz w:val="24"/>
          <w:szCs w:val="24"/>
          <w:shd w:val="clear" w:color="auto" w:fill="FFFFFF"/>
        </w:rPr>
        <w:t xml:space="preserve"> the opportunity to follow instructions to turn the page </w:t>
      </w:r>
      <w:r w:rsidR="00A27589" w:rsidRPr="00230DDB">
        <w:rPr>
          <w:rFonts w:ascii="Arial" w:hAnsi="Arial" w:cs="Arial"/>
          <w:spacing w:val="30"/>
          <w:sz w:val="24"/>
          <w:szCs w:val="24"/>
          <w:shd w:val="clear" w:color="auto" w:fill="FFFFFF"/>
        </w:rPr>
        <w:t>with</w:t>
      </w:r>
      <w:r w:rsidR="00A5749B" w:rsidRPr="00230DDB">
        <w:rPr>
          <w:rFonts w:ascii="Arial" w:hAnsi="Arial" w:cs="Arial"/>
          <w:spacing w:val="30"/>
          <w:sz w:val="24"/>
          <w:szCs w:val="24"/>
          <w:shd w:val="clear" w:color="auto" w:fill="FFFFFF"/>
        </w:rPr>
        <w:t xml:space="preserve"> the arrow</w:t>
      </w:r>
      <w:r w:rsidR="00A27589" w:rsidRPr="00230DDB">
        <w:rPr>
          <w:rFonts w:ascii="Arial" w:hAnsi="Arial" w:cs="Arial"/>
          <w:spacing w:val="30"/>
          <w:sz w:val="24"/>
          <w:szCs w:val="24"/>
          <w:shd w:val="clear" w:color="auto" w:fill="FFFFFF"/>
        </w:rPr>
        <w:t xml:space="preserve">. </w:t>
      </w:r>
    </w:p>
    <w:p w14:paraId="4561C742" w14:textId="5326036B" w:rsidR="004414B5" w:rsidRPr="00230DDB" w:rsidRDefault="004414B5" w:rsidP="00230DDB">
      <w:pPr>
        <w:rPr>
          <w:rFonts w:ascii="Arial" w:hAnsi="Arial" w:cs="Arial"/>
          <w:spacing w:val="30"/>
          <w:sz w:val="24"/>
          <w:szCs w:val="24"/>
          <w:shd w:val="clear" w:color="auto" w:fill="FFFFFF"/>
        </w:rPr>
      </w:pPr>
    </w:p>
    <w:p w14:paraId="13E55080" w14:textId="153AA7F5" w:rsidR="004F66F2" w:rsidRPr="00230DDB" w:rsidRDefault="004414B5" w:rsidP="00230DDB">
      <w:pPr>
        <w:rPr>
          <w:rFonts w:ascii="Arial" w:hAnsi="Arial" w:cs="Arial"/>
          <w:spacing w:val="30"/>
          <w:sz w:val="24"/>
          <w:szCs w:val="24"/>
        </w:rPr>
      </w:pPr>
      <w:r w:rsidRPr="00230DDB">
        <w:rPr>
          <w:rFonts w:ascii="Arial" w:hAnsi="Arial" w:cs="Arial"/>
          <w:spacing w:val="30"/>
          <w:sz w:val="24"/>
          <w:szCs w:val="24"/>
          <w:shd w:val="clear" w:color="auto" w:fill="FFFFFF"/>
        </w:rPr>
        <w:t xml:space="preserve">Robin (2008) explains the importance of digital story telling and suggest that it provides and </w:t>
      </w:r>
      <w:r w:rsidR="00B31B98" w:rsidRPr="00230DDB">
        <w:rPr>
          <w:rFonts w:ascii="Arial" w:hAnsi="Arial" w:cs="Arial"/>
          <w:spacing w:val="30"/>
          <w:sz w:val="24"/>
          <w:szCs w:val="24"/>
          <w:shd w:val="clear" w:color="auto" w:fill="FFFFFF"/>
        </w:rPr>
        <w:t>opportunity to develop the skills that students will need in the 21</w:t>
      </w:r>
      <w:r w:rsidR="00B31B98" w:rsidRPr="00230DDB">
        <w:rPr>
          <w:rFonts w:ascii="Arial" w:hAnsi="Arial" w:cs="Arial"/>
          <w:spacing w:val="30"/>
          <w:sz w:val="24"/>
          <w:szCs w:val="24"/>
          <w:shd w:val="clear" w:color="auto" w:fill="FFFFFF"/>
          <w:vertAlign w:val="superscript"/>
        </w:rPr>
        <w:t>st</w:t>
      </w:r>
      <w:r w:rsidR="00B31B98" w:rsidRPr="00230DDB">
        <w:rPr>
          <w:rFonts w:ascii="Arial" w:hAnsi="Arial" w:cs="Arial"/>
          <w:spacing w:val="30"/>
          <w:sz w:val="24"/>
          <w:szCs w:val="24"/>
          <w:shd w:val="clear" w:color="auto" w:fill="FFFFFF"/>
        </w:rPr>
        <w:t xml:space="preserve"> century. </w:t>
      </w:r>
      <w:r w:rsidR="00E06F9B" w:rsidRPr="00230DDB">
        <w:rPr>
          <w:rFonts w:ascii="Arial" w:hAnsi="Arial" w:cs="Arial"/>
          <w:spacing w:val="30"/>
          <w:sz w:val="24"/>
          <w:szCs w:val="24"/>
          <w:shd w:val="clear" w:color="auto" w:fill="FFFFFF"/>
        </w:rPr>
        <w:t xml:space="preserve">Nair and Yunus (2021) support this and explain that digital story telling is useful tool that can be used by </w:t>
      </w:r>
      <w:r w:rsidR="00437CBF" w:rsidRPr="00230DDB">
        <w:rPr>
          <w:rFonts w:ascii="Arial" w:hAnsi="Arial" w:cs="Arial"/>
          <w:spacing w:val="30"/>
          <w:sz w:val="24"/>
          <w:szCs w:val="24"/>
          <w:shd w:val="clear" w:color="auto" w:fill="FFFFFF"/>
        </w:rPr>
        <w:t>practitioners</w:t>
      </w:r>
      <w:r w:rsidR="00E06F9B" w:rsidRPr="00230DDB">
        <w:rPr>
          <w:rFonts w:ascii="Arial" w:hAnsi="Arial" w:cs="Arial"/>
          <w:spacing w:val="30"/>
          <w:sz w:val="24"/>
          <w:szCs w:val="24"/>
          <w:shd w:val="clear" w:color="auto" w:fill="FFFFFF"/>
        </w:rPr>
        <w:t xml:space="preserve"> to </w:t>
      </w:r>
      <w:r w:rsidR="00437CBF" w:rsidRPr="00230DDB">
        <w:rPr>
          <w:rFonts w:ascii="Arial" w:hAnsi="Arial" w:cs="Arial"/>
          <w:spacing w:val="30"/>
          <w:sz w:val="24"/>
          <w:szCs w:val="24"/>
          <w:shd w:val="clear" w:color="auto" w:fill="FFFFFF"/>
        </w:rPr>
        <w:t xml:space="preserve">improve language and communication skills and all age </w:t>
      </w:r>
      <w:r w:rsidR="00FE35E0" w:rsidRPr="00230DDB">
        <w:rPr>
          <w:rFonts w:ascii="Arial" w:hAnsi="Arial" w:cs="Arial"/>
          <w:spacing w:val="30"/>
          <w:sz w:val="24"/>
          <w:szCs w:val="24"/>
          <w:shd w:val="clear" w:color="auto" w:fill="FFFFFF"/>
        </w:rPr>
        <w:t>levels.</w:t>
      </w:r>
      <w:r w:rsidR="00437CBF" w:rsidRPr="00230DDB">
        <w:rPr>
          <w:rFonts w:ascii="Arial" w:hAnsi="Arial" w:cs="Arial"/>
          <w:spacing w:val="30"/>
          <w:sz w:val="24"/>
          <w:szCs w:val="24"/>
          <w:shd w:val="clear" w:color="auto" w:fill="FFFFFF"/>
        </w:rPr>
        <w:t xml:space="preserve"> </w:t>
      </w:r>
      <w:r w:rsidR="00FF117C" w:rsidRPr="00230DDB">
        <w:rPr>
          <w:rFonts w:ascii="Arial" w:hAnsi="Arial" w:cs="Arial"/>
          <w:spacing w:val="30"/>
          <w:sz w:val="24"/>
          <w:szCs w:val="24"/>
          <w:shd w:val="clear" w:color="auto" w:fill="FFFFFF"/>
        </w:rPr>
        <w:t>Iverson and Borderson (2008</w:t>
      </w:r>
      <w:r w:rsidR="00EB6B73" w:rsidRPr="00230DDB">
        <w:rPr>
          <w:rFonts w:ascii="Arial" w:hAnsi="Arial" w:cs="Arial"/>
          <w:spacing w:val="30"/>
          <w:sz w:val="24"/>
          <w:szCs w:val="24"/>
          <w:shd w:val="clear" w:color="auto" w:fill="FFFFFF"/>
        </w:rPr>
        <w:t xml:space="preserve">) agree </w:t>
      </w:r>
      <w:r w:rsidR="00FF117C" w:rsidRPr="00230DDB">
        <w:rPr>
          <w:rFonts w:ascii="Arial" w:hAnsi="Arial" w:cs="Arial"/>
          <w:spacing w:val="30"/>
          <w:sz w:val="24"/>
          <w:szCs w:val="24"/>
          <w:shd w:val="clear" w:color="auto" w:fill="FFFFFF"/>
        </w:rPr>
        <w:t xml:space="preserve">by suggesting that </w:t>
      </w:r>
      <w:r w:rsidR="00E84F27" w:rsidRPr="00230DDB">
        <w:rPr>
          <w:rFonts w:ascii="Arial" w:hAnsi="Arial" w:cs="Arial"/>
          <w:spacing w:val="30"/>
          <w:sz w:val="24"/>
          <w:szCs w:val="24"/>
          <w:shd w:val="clear" w:color="auto" w:fill="FFFFFF"/>
        </w:rPr>
        <w:t xml:space="preserve">digital work not only supports digital development but helps with traditional communication skills, fosters </w:t>
      </w:r>
      <w:r w:rsidR="008800BB" w:rsidRPr="00230DDB">
        <w:rPr>
          <w:rFonts w:ascii="Arial" w:hAnsi="Arial" w:cs="Arial"/>
          <w:spacing w:val="30"/>
          <w:sz w:val="24"/>
          <w:szCs w:val="24"/>
          <w:shd w:val="clear" w:color="auto" w:fill="FFFFFF"/>
        </w:rPr>
        <w:t>collaboration,</w:t>
      </w:r>
      <w:r w:rsidR="00E84F27" w:rsidRPr="00230DDB">
        <w:rPr>
          <w:rFonts w:ascii="Arial" w:hAnsi="Arial" w:cs="Arial"/>
          <w:spacing w:val="30"/>
          <w:sz w:val="24"/>
          <w:szCs w:val="24"/>
          <w:shd w:val="clear" w:color="auto" w:fill="FFFFFF"/>
        </w:rPr>
        <w:t xml:space="preserve"> an</w:t>
      </w:r>
      <w:r w:rsidR="00531270" w:rsidRPr="00230DDB">
        <w:rPr>
          <w:rFonts w:ascii="Arial" w:hAnsi="Arial" w:cs="Arial"/>
          <w:spacing w:val="30"/>
          <w:sz w:val="24"/>
          <w:szCs w:val="24"/>
          <w:shd w:val="clear" w:color="auto" w:fill="FFFFFF"/>
        </w:rPr>
        <w:t xml:space="preserve">d strengthens literacy practices. </w:t>
      </w:r>
      <w:r w:rsidR="008800BB" w:rsidRPr="00230DDB">
        <w:rPr>
          <w:rFonts w:ascii="Arial" w:hAnsi="Arial" w:cs="Arial"/>
          <w:spacing w:val="30"/>
          <w:sz w:val="24"/>
          <w:szCs w:val="24"/>
          <w:shd w:val="clear" w:color="auto" w:fill="FFFFFF"/>
        </w:rPr>
        <w:t>However,</w:t>
      </w:r>
      <w:r w:rsidR="00835FE4" w:rsidRPr="00230DDB">
        <w:rPr>
          <w:rFonts w:ascii="Arial" w:hAnsi="Arial" w:cs="Arial"/>
          <w:spacing w:val="30"/>
          <w:sz w:val="24"/>
          <w:szCs w:val="24"/>
          <w:shd w:val="clear" w:color="auto" w:fill="FFFFFF"/>
        </w:rPr>
        <w:t xml:space="preserve"> </w:t>
      </w:r>
      <w:r w:rsidR="00835FE4" w:rsidRPr="00230DDB">
        <w:rPr>
          <w:rFonts w:ascii="Arial" w:hAnsi="Arial" w:cs="Arial"/>
          <w:spacing w:val="30"/>
          <w:sz w:val="24"/>
          <w:szCs w:val="24"/>
          <w:shd w:val="clear" w:color="auto" w:fill="FFFFFF"/>
        </w:rPr>
        <w:t xml:space="preserve">Maulana (2021) </w:t>
      </w:r>
      <w:r w:rsidR="00A47514" w:rsidRPr="00230DDB">
        <w:rPr>
          <w:rFonts w:ascii="Arial" w:hAnsi="Arial" w:cs="Arial"/>
          <w:spacing w:val="30"/>
          <w:sz w:val="24"/>
          <w:szCs w:val="24"/>
          <w:shd w:val="clear" w:color="auto" w:fill="FFFFFF"/>
        </w:rPr>
        <w:t xml:space="preserve">explains that for digital screen time to be effective it must include </w:t>
      </w:r>
      <w:r w:rsidR="0039036D" w:rsidRPr="00230DDB">
        <w:rPr>
          <w:rFonts w:ascii="Arial" w:hAnsi="Arial" w:cs="Arial"/>
          <w:spacing w:val="30"/>
          <w:sz w:val="24"/>
          <w:szCs w:val="24"/>
          <w:shd w:val="clear" w:color="auto" w:fill="FFFFFF"/>
        </w:rPr>
        <w:t>two way communication opportunities</w:t>
      </w:r>
      <w:r w:rsidR="00C662DB" w:rsidRPr="00230DDB">
        <w:rPr>
          <w:rFonts w:ascii="Arial" w:hAnsi="Arial" w:cs="Arial"/>
          <w:spacing w:val="30"/>
          <w:sz w:val="24"/>
          <w:szCs w:val="24"/>
          <w:shd w:val="clear" w:color="auto" w:fill="FFFFFF"/>
        </w:rPr>
        <w:t xml:space="preserve"> such as</w:t>
      </w:r>
      <w:r w:rsidR="0039036D" w:rsidRPr="00230DDB">
        <w:rPr>
          <w:rFonts w:ascii="Arial" w:hAnsi="Arial" w:cs="Arial"/>
          <w:spacing w:val="30"/>
          <w:sz w:val="24"/>
          <w:szCs w:val="24"/>
          <w:shd w:val="clear" w:color="auto" w:fill="FFFFFF"/>
        </w:rPr>
        <w:t xml:space="preserve"> discussions between t</w:t>
      </w:r>
      <w:r w:rsidR="00773BCE" w:rsidRPr="00230DDB">
        <w:rPr>
          <w:rFonts w:ascii="Arial" w:hAnsi="Arial" w:cs="Arial"/>
          <w:spacing w:val="30"/>
          <w:sz w:val="24"/>
          <w:szCs w:val="24"/>
          <w:shd w:val="clear" w:color="auto" w:fill="FFFFFF"/>
        </w:rPr>
        <w:t>h</w:t>
      </w:r>
      <w:r w:rsidR="0039036D" w:rsidRPr="00230DDB">
        <w:rPr>
          <w:rFonts w:ascii="Arial" w:hAnsi="Arial" w:cs="Arial"/>
          <w:spacing w:val="30"/>
          <w:sz w:val="24"/>
          <w:szCs w:val="24"/>
          <w:shd w:val="clear" w:color="auto" w:fill="FFFFFF"/>
        </w:rPr>
        <w:t xml:space="preserve">e carer and child as </w:t>
      </w:r>
      <w:r w:rsidR="00592348" w:rsidRPr="00230DDB">
        <w:rPr>
          <w:rFonts w:ascii="Arial" w:hAnsi="Arial" w:cs="Arial"/>
          <w:spacing w:val="30"/>
          <w:sz w:val="24"/>
          <w:szCs w:val="24"/>
          <w:shd w:val="clear" w:color="auto" w:fill="FFFFFF"/>
        </w:rPr>
        <w:t>there was a direct link in</w:t>
      </w:r>
      <w:r w:rsidR="00D86476" w:rsidRPr="00230DDB">
        <w:rPr>
          <w:rFonts w:ascii="Arial" w:hAnsi="Arial" w:cs="Arial"/>
          <w:spacing w:val="30"/>
          <w:sz w:val="24"/>
          <w:szCs w:val="24"/>
          <w:shd w:val="clear" w:color="auto" w:fill="FFFFFF"/>
        </w:rPr>
        <w:t xml:space="preserve"> their </w:t>
      </w:r>
      <w:r w:rsidR="00592348" w:rsidRPr="00230DDB">
        <w:rPr>
          <w:rFonts w:ascii="Arial" w:hAnsi="Arial" w:cs="Arial"/>
          <w:spacing w:val="30"/>
          <w:sz w:val="24"/>
          <w:szCs w:val="24"/>
          <w:shd w:val="clear" w:color="auto" w:fill="FFFFFF"/>
        </w:rPr>
        <w:t xml:space="preserve">study </w:t>
      </w:r>
      <w:r w:rsidR="00501B17" w:rsidRPr="00230DDB">
        <w:rPr>
          <w:rFonts w:ascii="Arial" w:hAnsi="Arial" w:cs="Arial"/>
          <w:spacing w:val="30"/>
          <w:sz w:val="24"/>
          <w:szCs w:val="24"/>
          <w:shd w:val="clear" w:color="auto" w:fill="FFFFFF"/>
        </w:rPr>
        <w:t xml:space="preserve">where the </w:t>
      </w:r>
      <w:r w:rsidR="00944E25" w:rsidRPr="00230DDB">
        <w:rPr>
          <w:rFonts w:ascii="Arial" w:hAnsi="Arial" w:cs="Arial"/>
          <w:spacing w:val="30"/>
          <w:sz w:val="24"/>
          <w:szCs w:val="24"/>
        </w:rPr>
        <w:t xml:space="preserve">risk of language delay in toddlers </w:t>
      </w:r>
      <w:r w:rsidR="00501B17" w:rsidRPr="00230DDB">
        <w:rPr>
          <w:rFonts w:ascii="Arial" w:hAnsi="Arial" w:cs="Arial"/>
          <w:spacing w:val="30"/>
          <w:sz w:val="24"/>
          <w:szCs w:val="24"/>
        </w:rPr>
        <w:t>was</w:t>
      </w:r>
      <w:r w:rsidR="00944E25" w:rsidRPr="00230DDB">
        <w:rPr>
          <w:rFonts w:ascii="Arial" w:hAnsi="Arial" w:cs="Arial"/>
          <w:spacing w:val="30"/>
          <w:sz w:val="24"/>
          <w:szCs w:val="24"/>
        </w:rPr>
        <w:t xml:space="preserve"> confirmed to  increase with the increase of screen </w:t>
      </w:r>
      <w:r w:rsidR="00501B17" w:rsidRPr="00230DDB">
        <w:rPr>
          <w:rFonts w:ascii="Arial" w:hAnsi="Arial" w:cs="Arial"/>
          <w:spacing w:val="30"/>
          <w:sz w:val="24"/>
          <w:szCs w:val="24"/>
        </w:rPr>
        <w:t>duration</w:t>
      </w:r>
      <w:r w:rsidR="00D86476" w:rsidRPr="00230DDB">
        <w:rPr>
          <w:rFonts w:ascii="Arial" w:hAnsi="Arial" w:cs="Arial"/>
          <w:spacing w:val="30"/>
          <w:sz w:val="24"/>
          <w:szCs w:val="24"/>
        </w:rPr>
        <w:t xml:space="preserve"> time</w:t>
      </w:r>
      <w:r w:rsidR="00501B17" w:rsidRPr="00230DDB">
        <w:rPr>
          <w:rFonts w:ascii="Arial" w:hAnsi="Arial" w:cs="Arial"/>
          <w:spacing w:val="30"/>
          <w:sz w:val="24"/>
          <w:szCs w:val="24"/>
        </w:rPr>
        <w:t xml:space="preserve">. </w:t>
      </w:r>
    </w:p>
    <w:p w14:paraId="193F59DD" w14:textId="53E85A84" w:rsidR="00E340BF" w:rsidRPr="00230DDB" w:rsidRDefault="008B08E0" w:rsidP="00230DDB">
      <w:pPr>
        <w:rPr>
          <w:rFonts w:ascii="Arial" w:hAnsi="Arial" w:cs="Arial"/>
          <w:spacing w:val="30"/>
          <w:sz w:val="24"/>
          <w:szCs w:val="24"/>
        </w:rPr>
      </w:pPr>
      <w:r w:rsidRPr="00230DDB">
        <w:rPr>
          <w:rFonts w:ascii="Arial" w:hAnsi="Arial" w:cs="Arial"/>
          <w:spacing w:val="30"/>
          <w:sz w:val="24"/>
          <w:szCs w:val="24"/>
          <w:shd w:val="clear" w:color="auto" w:fill="FFFFFF"/>
        </w:rPr>
        <w:t xml:space="preserve">During both the traditional and digital story in the presentation the </w:t>
      </w:r>
      <w:r w:rsidR="00BD7561" w:rsidRPr="00230DDB">
        <w:rPr>
          <w:rFonts w:ascii="Arial" w:hAnsi="Arial" w:cs="Arial"/>
          <w:spacing w:val="30"/>
          <w:sz w:val="24"/>
          <w:szCs w:val="24"/>
          <w:shd w:val="clear" w:color="auto" w:fill="FFFFFF"/>
        </w:rPr>
        <w:t>storyteller</w:t>
      </w:r>
      <w:r w:rsidRPr="00230DDB">
        <w:rPr>
          <w:rFonts w:ascii="Arial" w:hAnsi="Arial" w:cs="Arial"/>
          <w:spacing w:val="30"/>
          <w:sz w:val="24"/>
          <w:szCs w:val="24"/>
          <w:shd w:val="clear" w:color="auto" w:fill="FFFFFF"/>
        </w:rPr>
        <w:t xml:space="preserve"> used questioning techniques to engage and communicate with the listener. In a study </w:t>
      </w:r>
      <w:r w:rsidR="00E340BF" w:rsidRPr="00230DDB">
        <w:rPr>
          <w:rFonts w:ascii="Arial" w:hAnsi="Arial" w:cs="Arial"/>
          <w:spacing w:val="30"/>
          <w:sz w:val="24"/>
          <w:szCs w:val="24"/>
          <w:shd w:val="clear" w:color="auto" w:fill="FFFFFF"/>
        </w:rPr>
        <w:t>Tamis – LeMonda et al (2014) analysed mothers book sharing style</w:t>
      </w:r>
      <w:r w:rsidRPr="00230DDB">
        <w:rPr>
          <w:rFonts w:ascii="Arial" w:hAnsi="Arial" w:cs="Arial"/>
          <w:spacing w:val="30"/>
          <w:sz w:val="24"/>
          <w:szCs w:val="24"/>
          <w:shd w:val="clear" w:color="auto" w:fill="FFFFFF"/>
        </w:rPr>
        <w:t>,</w:t>
      </w:r>
      <w:r w:rsidR="00E340BF" w:rsidRPr="00230DDB">
        <w:rPr>
          <w:rFonts w:ascii="Arial" w:hAnsi="Arial" w:cs="Arial"/>
          <w:spacing w:val="30"/>
          <w:sz w:val="24"/>
          <w:szCs w:val="24"/>
          <w:shd w:val="clear" w:color="auto" w:fill="FFFFFF"/>
        </w:rPr>
        <w:t xml:space="preserve"> observing the story </w:t>
      </w:r>
      <w:r w:rsidR="00E340BF" w:rsidRPr="00230DDB">
        <w:rPr>
          <w:rFonts w:ascii="Arial" w:hAnsi="Arial" w:cs="Arial"/>
          <w:spacing w:val="30"/>
          <w:sz w:val="24"/>
          <w:szCs w:val="24"/>
          <w:shd w:val="clear" w:color="auto" w:fill="FFFFFF"/>
        </w:rPr>
        <w:lastRenderedPageBreak/>
        <w:t>components (how much of the story line was provided) and</w:t>
      </w:r>
      <w:r w:rsidR="00CF4289" w:rsidRPr="00230DDB">
        <w:rPr>
          <w:rFonts w:ascii="Arial" w:hAnsi="Arial" w:cs="Arial"/>
          <w:spacing w:val="30"/>
          <w:sz w:val="24"/>
          <w:szCs w:val="24"/>
          <w:shd w:val="clear" w:color="auto" w:fill="FFFFFF"/>
        </w:rPr>
        <w:t xml:space="preserve"> story content (What features of the story were highlighted)</w:t>
      </w:r>
      <w:r w:rsidRPr="00230DDB">
        <w:rPr>
          <w:rFonts w:ascii="Arial" w:hAnsi="Arial" w:cs="Arial"/>
          <w:spacing w:val="30"/>
          <w:sz w:val="24"/>
          <w:szCs w:val="24"/>
          <w:shd w:val="clear" w:color="auto" w:fill="FFFFFF"/>
        </w:rPr>
        <w:t xml:space="preserve"> </w:t>
      </w:r>
      <w:r w:rsidR="00CF4289" w:rsidRPr="00230DDB">
        <w:rPr>
          <w:rFonts w:ascii="Arial" w:hAnsi="Arial" w:cs="Arial"/>
          <w:spacing w:val="30"/>
          <w:sz w:val="24"/>
          <w:szCs w:val="24"/>
          <w:shd w:val="clear" w:color="auto" w:fill="FFFFFF"/>
        </w:rPr>
        <w:t>and</w:t>
      </w:r>
      <w:r w:rsidR="00E340BF" w:rsidRPr="00230DDB">
        <w:rPr>
          <w:rFonts w:ascii="Arial" w:hAnsi="Arial" w:cs="Arial"/>
          <w:spacing w:val="30"/>
          <w:sz w:val="24"/>
          <w:szCs w:val="24"/>
          <w:shd w:val="clear" w:color="auto" w:fill="FFFFFF"/>
        </w:rPr>
        <w:t xml:space="preserve"> the dialogic emphasis </w:t>
      </w:r>
      <w:r w:rsidR="00CF4289" w:rsidRPr="00230DDB">
        <w:rPr>
          <w:rFonts w:ascii="Arial" w:hAnsi="Arial" w:cs="Arial"/>
          <w:spacing w:val="30"/>
          <w:sz w:val="24"/>
          <w:szCs w:val="24"/>
          <w:shd w:val="clear" w:color="auto" w:fill="FFFFFF"/>
        </w:rPr>
        <w:t>(</w:t>
      </w:r>
      <w:r w:rsidR="00E340BF" w:rsidRPr="00230DDB">
        <w:rPr>
          <w:rFonts w:ascii="Arial" w:hAnsi="Arial" w:cs="Arial"/>
          <w:spacing w:val="30"/>
          <w:sz w:val="24"/>
          <w:szCs w:val="24"/>
          <w:shd w:val="clear" w:color="auto" w:fill="FFFFFF"/>
        </w:rPr>
        <w:t>the extent of questioning about the story</w:t>
      </w:r>
      <w:r w:rsidR="00CF4289" w:rsidRPr="00230DDB">
        <w:rPr>
          <w:rFonts w:ascii="Arial" w:hAnsi="Arial" w:cs="Arial"/>
          <w:spacing w:val="30"/>
          <w:sz w:val="24"/>
          <w:szCs w:val="24"/>
          <w:shd w:val="clear" w:color="auto" w:fill="FFFFFF"/>
        </w:rPr>
        <w:t xml:space="preserve">. Despite limitations in the study such as the observations being from a </w:t>
      </w:r>
      <w:r w:rsidRPr="00230DDB">
        <w:rPr>
          <w:rFonts w:ascii="Arial" w:hAnsi="Arial" w:cs="Arial"/>
          <w:spacing w:val="30"/>
          <w:sz w:val="24"/>
          <w:szCs w:val="24"/>
          <w:shd w:val="clear" w:color="auto" w:fill="FFFFFF"/>
        </w:rPr>
        <w:t>multitude</w:t>
      </w:r>
      <w:r w:rsidR="00CF4289" w:rsidRPr="00230DDB">
        <w:rPr>
          <w:rFonts w:ascii="Arial" w:hAnsi="Arial" w:cs="Arial"/>
          <w:spacing w:val="30"/>
          <w:sz w:val="24"/>
          <w:szCs w:val="24"/>
          <w:shd w:val="clear" w:color="auto" w:fill="FFFFFF"/>
        </w:rPr>
        <w:t xml:space="preserve"> of </w:t>
      </w:r>
      <w:r w:rsidRPr="00230DDB">
        <w:rPr>
          <w:rFonts w:ascii="Arial" w:hAnsi="Arial" w:cs="Arial"/>
          <w:spacing w:val="30"/>
          <w:sz w:val="24"/>
          <w:szCs w:val="24"/>
          <w:shd w:val="clear" w:color="auto" w:fill="FFFFFF"/>
        </w:rPr>
        <w:t>languages</w:t>
      </w:r>
      <w:r w:rsidR="00CF4289" w:rsidRPr="00230DDB">
        <w:rPr>
          <w:rFonts w:ascii="Arial" w:hAnsi="Arial" w:cs="Arial"/>
          <w:spacing w:val="30"/>
          <w:sz w:val="24"/>
          <w:szCs w:val="24"/>
          <w:shd w:val="clear" w:color="auto" w:fill="FFFFFF"/>
        </w:rPr>
        <w:t xml:space="preserve"> and cultures and the </w:t>
      </w:r>
      <w:r w:rsidRPr="00230DDB">
        <w:rPr>
          <w:rFonts w:ascii="Arial" w:hAnsi="Arial" w:cs="Arial"/>
          <w:spacing w:val="30"/>
          <w:sz w:val="24"/>
          <w:szCs w:val="24"/>
          <w:shd w:val="clear" w:color="auto" w:fill="FFFFFF"/>
        </w:rPr>
        <w:t>observers</w:t>
      </w:r>
      <w:r w:rsidR="00CF4289" w:rsidRPr="00230DDB">
        <w:rPr>
          <w:rFonts w:ascii="Arial" w:hAnsi="Arial" w:cs="Arial"/>
          <w:spacing w:val="30"/>
          <w:sz w:val="24"/>
          <w:szCs w:val="24"/>
          <w:shd w:val="clear" w:color="auto" w:fill="FFFFFF"/>
        </w:rPr>
        <w:t xml:space="preserve"> not noting if mothers gave children sufficient time to answer after questioning the </w:t>
      </w:r>
      <w:r w:rsidRPr="00230DDB">
        <w:rPr>
          <w:rFonts w:ascii="Arial" w:hAnsi="Arial" w:cs="Arial"/>
          <w:spacing w:val="30"/>
          <w:sz w:val="24"/>
          <w:szCs w:val="24"/>
          <w:shd w:val="clear" w:color="auto" w:fill="FFFFFF"/>
        </w:rPr>
        <w:t>study</w:t>
      </w:r>
      <w:r w:rsidR="00CF4289" w:rsidRPr="00230DDB">
        <w:rPr>
          <w:rFonts w:ascii="Arial" w:hAnsi="Arial" w:cs="Arial"/>
          <w:spacing w:val="30"/>
          <w:sz w:val="24"/>
          <w:szCs w:val="24"/>
          <w:shd w:val="clear" w:color="auto" w:fill="FFFFFF"/>
        </w:rPr>
        <w:t xml:space="preserve"> proved overall that</w:t>
      </w:r>
      <w:r w:rsidRPr="00230DDB">
        <w:rPr>
          <w:rFonts w:ascii="Arial" w:hAnsi="Arial" w:cs="Arial"/>
          <w:spacing w:val="30"/>
          <w:sz w:val="24"/>
          <w:szCs w:val="24"/>
          <w:shd w:val="clear" w:color="auto" w:fill="FFFFFF"/>
        </w:rPr>
        <w:t xml:space="preserve"> not only does</w:t>
      </w:r>
      <w:r w:rsidR="00CF4289" w:rsidRPr="00230DDB">
        <w:rPr>
          <w:rFonts w:ascii="Arial" w:hAnsi="Arial" w:cs="Arial"/>
          <w:spacing w:val="30"/>
          <w:sz w:val="24"/>
          <w:szCs w:val="24"/>
          <w:shd w:val="clear" w:color="auto" w:fill="FFFFFF"/>
        </w:rPr>
        <w:t xml:space="preserve"> mother -</w:t>
      </w:r>
      <w:r w:rsidRPr="00230DDB">
        <w:rPr>
          <w:rFonts w:ascii="Arial" w:hAnsi="Arial" w:cs="Arial"/>
          <w:spacing w:val="30"/>
          <w:sz w:val="24"/>
          <w:szCs w:val="24"/>
          <w:shd w:val="clear" w:color="auto" w:fill="FFFFFF"/>
        </w:rPr>
        <w:t>child</w:t>
      </w:r>
      <w:r w:rsidR="00CF4289" w:rsidRPr="00230DDB">
        <w:rPr>
          <w:rFonts w:ascii="Arial" w:hAnsi="Arial" w:cs="Arial"/>
          <w:spacing w:val="30"/>
          <w:sz w:val="24"/>
          <w:szCs w:val="24"/>
          <w:shd w:val="clear" w:color="auto" w:fill="FFFFFF"/>
        </w:rPr>
        <w:t xml:space="preserve"> book sharing supports </w:t>
      </w:r>
      <w:r w:rsidRPr="00230DDB">
        <w:rPr>
          <w:rFonts w:ascii="Arial" w:hAnsi="Arial" w:cs="Arial"/>
          <w:spacing w:val="30"/>
          <w:sz w:val="24"/>
          <w:szCs w:val="24"/>
          <w:shd w:val="clear" w:color="auto" w:fill="FFFFFF"/>
        </w:rPr>
        <w:t>children’s</w:t>
      </w:r>
      <w:r w:rsidR="00CF4289" w:rsidRPr="00230DDB">
        <w:rPr>
          <w:rFonts w:ascii="Arial" w:hAnsi="Arial" w:cs="Arial"/>
          <w:spacing w:val="30"/>
          <w:sz w:val="24"/>
          <w:szCs w:val="24"/>
          <w:shd w:val="clear" w:color="auto" w:fill="FFFFFF"/>
        </w:rPr>
        <w:t xml:space="preserve"> narrative skills in lower income </w:t>
      </w:r>
      <w:r w:rsidRPr="00230DDB">
        <w:rPr>
          <w:rFonts w:ascii="Arial" w:hAnsi="Arial" w:cs="Arial"/>
          <w:spacing w:val="30"/>
          <w:sz w:val="24"/>
          <w:szCs w:val="24"/>
          <w:shd w:val="clear" w:color="auto" w:fill="FFFFFF"/>
        </w:rPr>
        <w:t>populations but story related questions support and develop children’s ability to develop skills to construct a story which improved children’s outcome in independent stories a year later</w:t>
      </w:r>
    </w:p>
    <w:p w14:paraId="0F37CFF5" w14:textId="025F6A8E" w:rsidR="00D30E23" w:rsidRPr="00230DDB" w:rsidRDefault="004D51A3" w:rsidP="00230DDB">
      <w:pPr>
        <w:rPr>
          <w:rFonts w:ascii="Arial" w:hAnsi="Arial" w:cs="Arial"/>
          <w:spacing w:val="30"/>
          <w:sz w:val="24"/>
          <w:szCs w:val="24"/>
        </w:rPr>
      </w:pPr>
      <w:r w:rsidRPr="00230DDB">
        <w:rPr>
          <w:rFonts w:ascii="Arial" w:hAnsi="Arial" w:cs="Arial"/>
          <w:spacing w:val="30"/>
          <w:sz w:val="24"/>
          <w:szCs w:val="24"/>
        </w:rPr>
        <w:t xml:space="preserve">During the traditional story telling activity the storyteller asked children to make a prediction about the size of the dinosaur coming out of the egg. Berkowitz (2011) suggest that when infants make </w:t>
      </w:r>
      <w:r w:rsidR="008800BB" w:rsidRPr="00230DDB">
        <w:rPr>
          <w:rFonts w:ascii="Arial" w:hAnsi="Arial" w:cs="Arial"/>
          <w:spacing w:val="30"/>
          <w:sz w:val="24"/>
          <w:szCs w:val="24"/>
        </w:rPr>
        <w:t>predictions,</w:t>
      </w:r>
      <w:r w:rsidRPr="00230DDB">
        <w:rPr>
          <w:rFonts w:ascii="Arial" w:hAnsi="Arial" w:cs="Arial"/>
          <w:spacing w:val="30"/>
          <w:sz w:val="24"/>
          <w:szCs w:val="24"/>
        </w:rPr>
        <w:t xml:space="preserve"> they not only develop skills necessary for learning to read but learn to understand and engage in human interactions. </w:t>
      </w:r>
    </w:p>
    <w:p w14:paraId="57404A76" w14:textId="1A3F7352" w:rsidR="008B08E0" w:rsidRPr="00230DDB" w:rsidRDefault="008B08E0" w:rsidP="00230DDB">
      <w:pPr>
        <w:rPr>
          <w:rFonts w:ascii="Arial" w:hAnsi="Arial" w:cs="Arial"/>
          <w:spacing w:val="30"/>
          <w:sz w:val="24"/>
          <w:szCs w:val="24"/>
        </w:rPr>
      </w:pPr>
      <w:r w:rsidRPr="00230DDB">
        <w:rPr>
          <w:rFonts w:ascii="Arial" w:hAnsi="Arial" w:cs="Arial"/>
          <w:spacing w:val="30"/>
          <w:sz w:val="24"/>
          <w:szCs w:val="24"/>
          <w:shd w:val="clear" w:color="auto" w:fill="FFFFFF"/>
        </w:rPr>
        <w:t>One of the questions asked during both stories was to ask how the one of the characters were feeling? Bruner (1986) suggests that parents have opportunity to expose their children to mental state language</w:t>
      </w:r>
      <w:r w:rsidR="00D30E23" w:rsidRPr="00230DDB">
        <w:rPr>
          <w:rFonts w:ascii="Arial" w:hAnsi="Arial" w:cs="Arial"/>
          <w:spacing w:val="30"/>
          <w:sz w:val="24"/>
          <w:szCs w:val="24"/>
          <w:shd w:val="clear" w:color="auto" w:fill="FFFFFF"/>
        </w:rPr>
        <w:t xml:space="preserve"> </w:t>
      </w:r>
      <w:r w:rsidR="004C4D7D" w:rsidRPr="00230DDB">
        <w:rPr>
          <w:rFonts w:ascii="Arial" w:hAnsi="Arial" w:cs="Arial"/>
          <w:spacing w:val="30"/>
          <w:sz w:val="24"/>
          <w:szCs w:val="24"/>
          <w:shd w:val="clear" w:color="auto" w:fill="FFFFFF"/>
        </w:rPr>
        <w:t xml:space="preserve">during book reading routines. Bruner (1986) suggests that when parents discuss and question how and what the book characters are thinking and feeling, it will prompt children to ask and answer associated questions and improve children’s emotional understanding and ability to discuss and communicate emotions. Turnbull and Carpendale (1999) support this and explain that children of mothers that explained causes and consequences of emotions scored higher outcomes on standard emotion understanding tasks than those children whose mothers did not explain or refer to emotions during shared booked reading. </w:t>
      </w:r>
    </w:p>
    <w:p w14:paraId="36EBC338" w14:textId="3EDE3801" w:rsidR="009E7DD0" w:rsidRPr="00230DDB" w:rsidRDefault="009E7DD0" w:rsidP="00230DDB">
      <w:pPr>
        <w:shd w:val="clear" w:color="auto" w:fill="FFFFFF"/>
        <w:spacing w:before="270" w:after="0" w:line="240" w:lineRule="auto"/>
        <w:textAlignment w:val="baseline"/>
        <w:rPr>
          <w:rFonts w:ascii="Arial" w:eastAsia="Times New Roman" w:hAnsi="Arial" w:cs="Arial"/>
          <w:spacing w:val="30"/>
          <w:kern w:val="0"/>
          <w:sz w:val="24"/>
          <w:szCs w:val="24"/>
          <w:lang w:eastAsia="en-GB"/>
          <w14:ligatures w14:val="none"/>
        </w:rPr>
      </w:pPr>
      <w:r w:rsidRPr="00230DDB">
        <w:rPr>
          <w:rFonts w:ascii="Arial" w:hAnsi="Arial" w:cs="Arial"/>
          <w:spacing w:val="30"/>
          <w:sz w:val="24"/>
          <w:szCs w:val="24"/>
          <w:shd w:val="clear" w:color="auto" w:fill="FFFFFF"/>
        </w:rPr>
        <w:t xml:space="preserve">To increase engagement during the traditional story the </w:t>
      </w:r>
      <w:r w:rsidR="004F66F2" w:rsidRPr="00230DDB">
        <w:rPr>
          <w:rFonts w:ascii="Arial" w:hAnsi="Arial" w:cs="Arial"/>
          <w:spacing w:val="30"/>
          <w:sz w:val="24"/>
          <w:szCs w:val="24"/>
          <w:shd w:val="clear" w:color="auto" w:fill="FFFFFF"/>
        </w:rPr>
        <w:t>storyteller</w:t>
      </w:r>
      <w:r w:rsidRPr="00230DDB">
        <w:rPr>
          <w:rFonts w:ascii="Arial" w:hAnsi="Arial" w:cs="Arial"/>
          <w:spacing w:val="30"/>
          <w:sz w:val="24"/>
          <w:szCs w:val="24"/>
          <w:shd w:val="clear" w:color="auto" w:fill="FFFFFF"/>
        </w:rPr>
        <w:t xml:space="preserve"> used props to encourage the listener to participate and to extend the learning opportunity. For example , using the word “Taller” from the story then using props to ask and show the listener which object was taller. Lodge (2020) states that </w:t>
      </w:r>
      <w:r w:rsidRPr="00230DDB">
        <w:rPr>
          <w:rFonts w:ascii="Arial" w:hAnsi="Arial" w:cs="Arial"/>
          <w:spacing w:val="30"/>
          <w:sz w:val="24"/>
          <w:szCs w:val="24"/>
        </w:rPr>
        <w:t xml:space="preserve">as well as documented curriculum </w:t>
      </w:r>
      <w:r w:rsidR="00535D2C" w:rsidRPr="00230DDB">
        <w:rPr>
          <w:rFonts w:ascii="Arial" w:hAnsi="Arial" w:cs="Arial"/>
          <w:spacing w:val="30"/>
          <w:sz w:val="24"/>
          <w:szCs w:val="24"/>
        </w:rPr>
        <w:t>i</w:t>
      </w:r>
      <w:r w:rsidRPr="00230DDB">
        <w:rPr>
          <w:rFonts w:ascii="Arial" w:hAnsi="Arial" w:cs="Arial"/>
          <w:spacing w:val="30"/>
          <w:sz w:val="24"/>
          <w:szCs w:val="24"/>
        </w:rPr>
        <w:t xml:space="preserve">t </w:t>
      </w:r>
      <w:r w:rsidR="00575977" w:rsidRPr="00230DDB">
        <w:rPr>
          <w:rFonts w:ascii="Arial" w:hAnsi="Arial" w:cs="Arial"/>
          <w:spacing w:val="30"/>
          <w:sz w:val="24"/>
          <w:szCs w:val="24"/>
        </w:rPr>
        <w:t>i</w:t>
      </w:r>
      <w:r w:rsidRPr="00230DDB">
        <w:rPr>
          <w:rFonts w:ascii="Arial" w:hAnsi="Arial" w:cs="Arial"/>
          <w:spacing w:val="30"/>
          <w:sz w:val="24"/>
          <w:szCs w:val="24"/>
        </w:rPr>
        <w:t xml:space="preserve">s also important that children are taught wider aspects of oracy and that this should support social interactions. For example turn taking, identifying who is holding the conversation and how to judge when this will change and how to listen and how to speak. The storyteller gave opportunity for the listener to practice these skills by engaging them when asking questions and providing opportunities to speak and listen. </w:t>
      </w:r>
      <w:r w:rsidRPr="00230DDB">
        <w:rPr>
          <w:rFonts w:ascii="Arial" w:eastAsia="Times New Roman" w:hAnsi="Arial" w:cs="Arial"/>
          <w:spacing w:val="30"/>
          <w:kern w:val="0"/>
          <w:sz w:val="24"/>
          <w:szCs w:val="24"/>
          <w:lang w:eastAsia="en-GB"/>
          <w14:ligatures w14:val="none"/>
        </w:rPr>
        <w:t xml:space="preserve">Alexander (2008) </w:t>
      </w:r>
      <w:r w:rsidR="008875B0" w:rsidRPr="00230DDB">
        <w:rPr>
          <w:rFonts w:ascii="Arial" w:eastAsia="Times New Roman" w:hAnsi="Arial" w:cs="Arial"/>
          <w:spacing w:val="30"/>
          <w:kern w:val="0"/>
          <w:sz w:val="24"/>
          <w:szCs w:val="24"/>
          <w:lang w:eastAsia="en-GB"/>
          <w14:ligatures w14:val="none"/>
        </w:rPr>
        <w:t>agrees and explains that using recitation</w:t>
      </w:r>
      <w:r w:rsidR="00F10FDE" w:rsidRPr="00230DDB">
        <w:rPr>
          <w:rFonts w:ascii="Arial" w:eastAsia="Times New Roman" w:hAnsi="Arial" w:cs="Arial"/>
          <w:spacing w:val="30"/>
          <w:kern w:val="0"/>
          <w:sz w:val="24"/>
          <w:szCs w:val="24"/>
          <w:lang w:eastAsia="en-GB"/>
          <w14:ligatures w14:val="none"/>
        </w:rPr>
        <w:t>,</w:t>
      </w:r>
      <w:r w:rsidR="008875B0" w:rsidRPr="00230DDB">
        <w:rPr>
          <w:rFonts w:ascii="Arial" w:eastAsia="Times New Roman" w:hAnsi="Arial" w:cs="Arial"/>
          <w:spacing w:val="30"/>
          <w:kern w:val="0"/>
          <w:sz w:val="24"/>
          <w:szCs w:val="24"/>
          <w:lang w:eastAsia="en-GB"/>
          <w14:ligatures w14:val="none"/>
        </w:rPr>
        <w:t xml:space="preserve"> asking </w:t>
      </w:r>
      <w:r w:rsidR="008875B0" w:rsidRPr="00230DDB">
        <w:rPr>
          <w:rFonts w:ascii="Arial" w:eastAsia="Times New Roman" w:hAnsi="Arial" w:cs="Arial"/>
          <w:spacing w:val="30"/>
          <w:kern w:val="0"/>
          <w:sz w:val="24"/>
          <w:szCs w:val="24"/>
          <w:lang w:eastAsia="en-GB"/>
          <w14:ligatures w14:val="none"/>
        </w:rPr>
        <w:lastRenderedPageBreak/>
        <w:t xml:space="preserve">questions to test students’ knowledge and understanding and engage pupils is effective as is dialogue, using structured questions and discussion to ensure students deepen understanding but also expands and says that using rote, encouraging students to repeat information, ideas and routines, and encouraging discussion within the class is just as important. Whilst the story teller asked questions the activity could have been expanded to give the listeners opportunities to discuss their answers with each other to further develop their social skills and knowledge.  </w:t>
      </w:r>
      <w:r w:rsidR="00535D2C" w:rsidRPr="00230DDB">
        <w:rPr>
          <w:rFonts w:ascii="Arial" w:eastAsia="Times New Roman" w:hAnsi="Arial" w:cs="Arial"/>
          <w:spacing w:val="30"/>
          <w:kern w:val="0"/>
          <w:sz w:val="24"/>
          <w:szCs w:val="24"/>
          <w:lang w:eastAsia="en-GB"/>
          <w14:ligatures w14:val="none"/>
        </w:rPr>
        <w:t xml:space="preserve">By contrast </w:t>
      </w:r>
      <w:r w:rsidR="008875B0" w:rsidRPr="00230DDB">
        <w:rPr>
          <w:rFonts w:ascii="Arial" w:eastAsia="Times New Roman" w:hAnsi="Arial" w:cs="Arial"/>
          <w:spacing w:val="30"/>
          <w:kern w:val="0"/>
          <w:sz w:val="24"/>
          <w:szCs w:val="24"/>
          <w:lang w:eastAsia="en-GB"/>
          <w14:ligatures w14:val="none"/>
        </w:rPr>
        <w:t>Millard and Guarnt (2014)</w:t>
      </w:r>
      <w:r w:rsidR="00535D2C" w:rsidRPr="00230DDB">
        <w:rPr>
          <w:rFonts w:ascii="Arial" w:eastAsia="Times New Roman" w:hAnsi="Arial" w:cs="Arial"/>
          <w:spacing w:val="30"/>
          <w:kern w:val="0"/>
          <w:sz w:val="24"/>
          <w:szCs w:val="24"/>
          <w:lang w:eastAsia="en-GB"/>
          <w14:ligatures w14:val="none"/>
        </w:rPr>
        <w:t>suggest that many educators avoid oracy based activities due to concern of making under confident pupils uncomfortable and that encouraging discussion and dialogue leads to disruption in class. However as seen in the video Teach Like a Champion</w:t>
      </w:r>
      <w:r w:rsidR="008875B0" w:rsidRPr="00230DDB">
        <w:rPr>
          <w:rFonts w:ascii="Arial" w:eastAsia="Times New Roman" w:hAnsi="Arial" w:cs="Arial"/>
          <w:spacing w:val="30"/>
          <w:kern w:val="0"/>
          <w:sz w:val="24"/>
          <w:szCs w:val="24"/>
          <w:lang w:eastAsia="en-GB"/>
          <w14:ligatures w14:val="none"/>
        </w:rPr>
        <w:t xml:space="preserve"> </w:t>
      </w:r>
      <w:r w:rsidR="00535D2C" w:rsidRPr="00230DDB">
        <w:rPr>
          <w:rFonts w:ascii="Arial" w:eastAsia="Times New Roman" w:hAnsi="Arial" w:cs="Arial"/>
          <w:spacing w:val="30"/>
          <w:kern w:val="0"/>
          <w:sz w:val="24"/>
          <w:szCs w:val="24"/>
          <w:lang w:eastAsia="en-GB"/>
          <w14:ligatures w14:val="none"/>
        </w:rPr>
        <w:t>(</w:t>
      </w:r>
      <w:r w:rsidR="00FB0C4D" w:rsidRPr="00230DDB">
        <w:rPr>
          <w:rFonts w:ascii="Arial" w:eastAsia="Times New Roman" w:hAnsi="Arial" w:cs="Arial"/>
          <w:spacing w:val="30"/>
          <w:kern w:val="0"/>
          <w:sz w:val="24"/>
          <w:szCs w:val="24"/>
          <w:lang w:eastAsia="en-GB"/>
          <w14:ligatures w14:val="none"/>
        </w:rPr>
        <w:t>2022</w:t>
      </w:r>
      <w:r w:rsidR="00535D2C" w:rsidRPr="00230DDB">
        <w:rPr>
          <w:rFonts w:ascii="Arial" w:eastAsia="Times New Roman" w:hAnsi="Arial" w:cs="Arial"/>
          <w:spacing w:val="30"/>
          <w:kern w:val="0"/>
          <w:sz w:val="24"/>
          <w:szCs w:val="24"/>
          <w:lang w:eastAsia="en-GB"/>
          <w14:ligatures w14:val="none"/>
        </w:rPr>
        <w:t>), spotlighting and discussion can eventually improve pupil confidence when a pupil feels supported and their opinions valued</w:t>
      </w:r>
      <w:r w:rsidR="00FE35E0" w:rsidRPr="00230DDB">
        <w:rPr>
          <w:rFonts w:ascii="Arial" w:eastAsia="Times New Roman" w:hAnsi="Arial" w:cs="Arial"/>
          <w:spacing w:val="30"/>
          <w:kern w:val="0"/>
          <w:sz w:val="24"/>
          <w:szCs w:val="24"/>
          <w:lang w:eastAsia="en-GB"/>
          <w14:ligatures w14:val="none"/>
        </w:rPr>
        <w:t>.</w:t>
      </w:r>
      <w:r w:rsidR="008875B0" w:rsidRPr="00230DDB">
        <w:rPr>
          <w:rFonts w:ascii="Arial" w:eastAsia="Times New Roman" w:hAnsi="Arial" w:cs="Arial"/>
          <w:spacing w:val="30"/>
          <w:kern w:val="0"/>
          <w:sz w:val="24"/>
          <w:szCs w:val="24"/>
          <w:lang w:eastAsia="en-GB"/>
          <w14:ligatures w14:val="none"/>
        </w:rPr>
        <w:t xml:space="preserve"> </w:t>
      </w:r>
    </w:p>
    <w:p w14:paraId="0A0AA1E2" w14:textId="5DE02F6B" w:rsidR="004F66F2" w:rsidRPr="00230DDB" w:rsidRDefault="00535D2C"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eastAsia="Times New Roman" w:hAnsi="Arial" w:cs="Arial"/>
          <w:spacing w:val="30"/>
          <w:kern w:val="0"/>
          <w:sz w:val="24"/>
          <w:szCs w:val="24"/>
          <w:lang w:eastAsia="en-GB"/>
          <w14:ligatures w14:val="none"/>
        </w:rPr>
        <w:t>Both stories used by the storyteller included Rhyme. The digital story “Raining Bats and Frogs” contained repetition. Queensland Government (No Date) explain that as a babies brain develops in the first fi</w:t>
      </w:r>
      <w:r w:rsidR="00575977" w:rsidRPr="00230DDB">
        <w:rPr>
          <w:rFonts w:ascii="Arial" w:eastAsia="Times New Roman" w:hAnsi="Arial" w:cs="Arial"/>
          <w:spacing w:val="30"/>
          <w:kern w:val="0"/>
          <w:sz w:val="24"/>
          <w:szCs w:val="24"/>
          <w:lang w:eastAsia="en-GB"/>
          <w14:ligatures w14:val="none"/>
        </w:rPr>
        <w:t>v</w:t>
      </w:r>
      <w:r w:rsidRPr="00230DDB">
        <w:rPr>
          <w:rFonts w:ascii="Arial" w:eastAsia="Times New Roman" w:hAnsi="Arial" w:cs="Arial"/>
          <w:spacing w:val="30"/>
          <w:kern w:val="0"/>
          <w:sz w:val="24"/>
          <w:szCs w:val="24"/>
          <w:lang w:eastAsia="en-GB"/>
          <w14:ligatures w14:val="none"/>
        </w:rPr>
        <w:t>e yea</w:t>
      </w:r>
      <w:r w:rsidR="00575977" w:rsidRPr="00230DDB">
        <w:rPr>
          <w:rFonts w:ascii="Arial" w:eastAsia="Times New Roman" w:hAnsi="Arial" w:cs="Arial"/>
          <w:spacing w:val="30"/>
          <w:kern w:val="0"/>
          <w:sz w:val="24"/>
          <w:szCs w:val="24"/>
          <w:lang w:eastAsia="en-GB"/>
          <w14:ligatures w14:val="none"/>
        </w:rPr>
        <w:t>rs</w:t>
      </w:r>
      <w:r w:rsidRPr="00230DDB">
        <w:rPr>
          <w:rFonts w:ascii="Arial" w:eastAsia="Times New Roman" w:hAnsi="Arial" w:cs="Arial"/>
          <w:spacing w:val="30"/>
          <w:kern w:val="0"/>
          <w:sz w:val="24"/>
          <w:szCs w:val="24"/>
          <w:lang w:eastAsia="en-GB"/>
          <w14:ligatures w14:val="none"/>
        </w:rPr>
        <w:t>, the</w:t>
      </w:r>
      <w:r w:rsidR="00575977" w:rsidRPr="00230DDB">
        <w:rPr>
          <w:rFonts w:ascii="Arial" w:eastAsia="Times New Roman" w:hAnsi="Arial" w:cs="Arial"/>
          <w:spacing w:val="30"/>
          <w:kern w:val="0"/>
          <w:sz w:val="24"/>
          <w:szCs w:val="24"/>
          <w:lang w:eastAsia="en-GB"/>
          <w14:ligatures w14:val="none"/>
        </w:rPr>
        <w:t>y</w:t>
      </w:r>
      <w:r w:rsidRPr="00230DDB">
        <w:rPr>
          <w:rFonts w:ascii="Arial" w:eastAsia="Times New Roman" w:hAnsi="Arial" w:cs="Arial"/>
          <w:spacing w:val="30"/>
          <w:kern w:val="0"/>
          <w:sz w:val="24"/>
          <w:szCs w:val="24"/>
          <w:lang w:eastAsia="en-GB"/>
          <w14:ligatures w14:val="none"/>
        </w:rPr>
        <w:t xml:space="preserve"> need to continually </w:t>
      </w:r>
      <w:r w:rsidR="00575977" w:rsidRPr="00230DDB">
        <w:rPr>
          <w:rFonts w:ascii="Arial" w:eastAsia="Times New Roman" w:hAnsi="Arial" w:cs="Arial"/>
          <w:spacing w:val="30"/>
          <w:kern w:val="0"/>
          <w:sz w:val="24"/>
          <w:szCs w:val="24"/>
          <w:lang w:eastAsia="en-GB"/>
          <w14:ligatures w14:val="none"/>
        </w:rPr>
        <w:t xml:space="preserve">use and reuse connections between ideas to enable them to learn.  This is due to the brain cells reaching out and making neural connections with each new experience simulated by their environment. The connections are called synapses, due to repetition the synapses are stimulated repeatedly. The more they are repeated the synapse connections become hardwired. When the language of the story is repeated children are more likely to remember the language used. They suggest that the rhyming supports children in the early years to learn about words, language formation and sounds and improves development of early literacy skills. It is also suggested that the repetition of words, allows a child to try to repeat the new words back to the story teller and that the words will become familiar to them as they are repeatedly seeing them written down. </w:t>
      </w:r>
      <w:r w:rsidR="00575977" w:rsidRPr="00230DDB">
        <w:rPr>
          <w:rFonts w:ascii="Arial" w:hAnsi="Arial" w:cs="Arial"/>
          <w:spacing w:val="30"/>
          <w:sz w:val="24"/>
          <w:szCs w:val="24"/>
        </w:rPr>
        <w:t>Mordsley (</w:t>
      </w:r>
      <w:r w:rsidR="00E12881" w:rsidRPr="00230DDB">
        <w:rPr>
          <w:rFonts w:ascii="Arial" w:hAnsi="Arial" w:cs="Arial"/>
          <w:spacing w:val="30"/>
          <w:sz w:val="24"/>
          <w:szCs w:val="24"/>
        </w:rPr>
        <w:t>no date</w:t>
      </w:r>
      <w:r w:rsidR="00575977" w:rsidRPr="00230DDB">
        <w:rPr>
          <w:rFonts w:ascii="Arial" w:hAnsi="Arial" w:cs="Arial"/>
          <w:spacing w:val="30"/>
          <w:sz w:val="24"/>
          <w:szCs w:val="24"/>
        </w:rPr>
        <w:t>)</w:t>
      </w:r>
      <w:r w:rsidR="00E12881" w:rsidRPr="00230DDB">
        <w:rPr>
          <w:rFonts w:ascii="Arial" w:hAnsi="Arial" w:cs="Arial"/>
          <w:spacing w:val="30"/>
          <w:sz w:val="24"/>
          <w:szCs w:val="24"/>
        </w:rPr>
        <w:t xml:space="preserve"> </w:t>
      </w:r>
      <w:r w:rsidR="00F10FDE" w:rsidRPr="00230DDB">
        <w:rPr>
          <w:rFonts w:ascii="Arial" w:hAnsi="Arial" w:cs="Arial"/>
          <w:spacing w:val="30"/>
          <w:sz w:val="24"/>
          <w:szCs w:val="24"/>
        </w:rPr>
        <w:t>explains</w:t>
      </w:r>
      <w:r w:rsidR="00E12881" w:rsidRPr="00230DDB">
        <w:rPr>
          <w:rFonts w:ascii="Arial" w:hAnsi="Arial" w:cs="Arial"/>
          <w:spacing w:val="30"/>
          <w:sz w:val="24"/>
          <w:szCs w:val="24"/>
        </w:rPr>
        <w:t xml:space="preserve"> that when taught through song </w:t>
      </w:r>
      <w:r w:rsidR="00F10FDE" w:rsidRPr="00230DDB">
        <w:rPr>
          <w:rFonts w:ascii="Arial" w:hAnsi="Arial" w:cs="Arial"/>
          <w:spacing w:val="30"/>
          <w:sz w:val="24"/>
          <w:szCs w:val="24"/>
        </w:rPr>
        <w:t xml:space="preserve">and rhyme </w:t>
      </w:r>
      <w:r w:rsidR="00E12881" w:rsidRPr="00230DDB">
        <w:rPr>
          <w:rFonts w:ascii="Arial" w:hAnsi="Arial" w:cs="Arial"/>
          <w:spacing w:val="30"/>
          <w:sz w:val="24"/>
          <w:szCs w:val="24"/>
        </w:rPr>
        <w:t xml:space="preserve">pupils are able to retain </w:t>
      </w:r>
      <w:r w:rsidR="00F10FDE" w:rsidRPr="00230DDB">
        <w:rPr>
          <w:rFonts w:ascii="Arial" w:hAnsi="Arial" w:cs="Arial"/>
          <w:spacing w:val="30"/>
          <w:sz w:val="24"/>
          <w:szCs w:val="24"/>
        </w:rPr>
        <w:t>vocabulary</w:t>
      </w:r>
      <w:r w:rsidR="00E12881" w:rsidRPr="00230DDB">
        <w:rPr>
          <w:rFonts w:ascii="Arial" w:hAnsi="Arial" w:cs="Arial"/>
          <w:spacing w:val="30"/>
          <w:sz w:val="24"/>
          <w:szCs w:val="24"/>
        </w:rPr>
        <w:t xml:space="preserve"> easier. This includes when learning foreign </w:t>
      </w:r>
      <w:r w:rsidR="00F10FDE" w:rsidRPr="00230DDB">
        <w:rPr>
          <w:rFonts w:ascii="Arial" w:hAnsi="Arial" w:cs="Arial"/>
          <w:spacing w:val="30"/>
          <w:sz w:val="24"/>
          <w:szCs w:val="24"/>
        </w:rPr>
        <w:t xml:space="preserve">language. They suggest that short rhymes, spoken in heightened speech with a repeated rhythmic pattern are easy for students to learn and join in and that this improves when the rhyme is repeated. They also state that repetition support the learning of pronunciation, </w:t>
      </w:r>
      <w:r w:rsidR="008800BB" w:rsidRPr="00230DDB">
        <w:rPr>
          <w:rFonts w:ascii="Arial" w:hAnsi="Arial" w:cs="Arial"/>
          <w:spacing w:val="30"/>
          <w:sz w:val="24"/>
          <w:szCs w:val="24"/>
        </w:rPr>
        <w:t>structures,</w:t>
      </w:r>
      <w:r w:rsidR="00F10FDE" w:rsidRPr="00230DDB">
        <w:rPr>
          <w:rFonts w:ascii="Arial" w:hAnsi="Arial" w:cs="Arial"/>
          <w:spacing w:val="30"/>
          <w:sz w:val="24"/>
          <w:szCs w:val="24"/>
        </w:rPr>
        <w:t xml:space="preserve"> and collocations. If a Rhyme if written three or more times during a story then pupils scaffolding methods can be used, the first time repeating after the storyteller, the second to say it together and the third the pupil to say without the teacher.</w:t>
      </w:r>
      <w:r w:rsidR="00E063F7" w:rsidRPr="00230DDB">
        <w:rPr>
          <w:rFonts w:ascii="Arial" w:hAnsi="Arial" w:cs="Arial"/>
          <w:spacing w:val="30"/>
          <w:sz w:val="24"/>
          <w:szCs w:val="24"/>
        </w:rPr>
        <w:t xml:space="preserve"> </w:t>
      </w:r>
      <w:r w:rsidR="00E063F7" w:rsidRPr="00230DDB">
        <w:rPr>
          <w:rFonts w:ascii="Arial" w:hAnsi="Arial" w:cs="Arial"/>
          <w:spacing w:val="30"/>
          <w:sz w:val="24"/>
          <w:szCs w:val="24"/>
        </w:rPr>
        <w:t xml:space="preserve">This also follows </w:t>
      </w:r>
      <w:r w:rsidR="00F76CD2" w:rsidRPr="00230DDB">
        <w:rPr>
          <w:rFonts w:ascii="Arial" w:hAnsi="Arial" w:cs="Arial"/>
          <w:spacing w:val="30"/>
          <w:sz w:val="24"/>
          <w:szCs w:val="24"/>
        </w:rPr>
        <w:t>Vygotsky’s</w:t>
      </w:r>
      <w:r w:rsidR="00E063F7" w:rsidRPr="00230DDB">
        <w:rPr>
          <w:rFonts w:ascii="Arial" w:hAnsi="Arial" w:cs="Arial"/>
          <w:spacing w:val="30"/>
          <w:sz w:val="24"/>
          <w:szCs w:val="24"/>
        </w:rPr>
        <w:t xml:space="preserve"> </w:t>
      </w:r>
      <w:r w:rsidR="00E063F7" w:rsidRPr="00230DDB">
        <w:rPr>
          <w:rFonts w:ascii="Arial" w:hAnsi="Arial" w:cs="Arial"/>
          <w:spacing w:val="30"/>
          <w:sz w:val="24"/>
          <w:szCs w:val="24"/>
        </w:rPr>
        <w:t>scaffolding</w:t>
      </w:r>
      <w:r w:rsidR="00E063F7" w:rsidRPr="00230DDB">
        <w:rPr>
          <w:rFonts w:ascii="Arial" w:hAnsi="Arial" w:cs="Arial"/>
          <w:spacing w:val="30"/>
          <w:sz w:val="24"/>
          <w:szCs w:val="24"/>
        </w:rPr>
        <w:t xml:space="preserve"> </w:t>
      </w:r>
      <w:r w:rsidR="00E063F7" w:rsidRPr="00230DDB">
        <w:rPr>
          <w:rFonts w:ascii="Arial" w:hAnsi="Arial" w:cs="Arial"/>
          <w:spacing w:val="30"/>
          <w:sz w:val="24"/>
          <w:szCs w:val="24"/>
        </w:rPr>
        <w:t>theory</w:t>
      </w:r>
      <w:r w:rsidR="00F10FDE" w:rsidRPr="00230DDB">
        <w:rPr>
          <w:rFonts w:ascii="Arial" w:hAnsi="Arial" w:cs="Arial"/>
          <w:spacing w:val="30"/>
          <w:sz w:val="24"/>
          <w:szCs w:val="24"/>
        </w:rPr>
        <w:t xml:space="preserve"> </w:t>
      </w:r>
      <w:r w:rsidR="00E063F7" w:rsidRPr="00230DDB">
        <w:rPr>
          <w:rFonts w:ascii="Arial" w:hAnsi="Arial" w:cs="Arial"/>
          <w:spacing w:val="30"/>
          <w:sz w:val="24"/>
          <w:szCs w:val="24"/>
        </w:rPr>
        <w:t xml:space="preserve">as discussed by Bates (2019) where </w:t>
      </w:r>
      <w:r w:rsidR="00474189" w:rsidRPr="00230DDB">
        <w:rPr>
          <w:rFonts w:ascii="Arial" w:hAnsi="Arial" w:cs="Arial"/>
          <w:spacing w:val="30"/>
          <w:sz w:val="24"/>
          <w:szCs w:val="24"/>
        </w:rPr>
        <w:t>educators are supporting pupils to do something they cannot do</w:t>
      </w:r>
      <w:r w:rsidR="00F76CD2" w:rsidRPr="00230DDB">
        <w:rPr>
          <w:rFonts w:ascii="Arial" w:hAnsi="Arial" w:cs="Arial"/>
          <w:spacing w:val="30"/>
          <w:sz w:val="24"/>
          <w:szCs w:val="24"/>
        </w:rPr>
        <w:t xml:space="preserve">, reducing support until they can do it independently and </w:t>
      </w:r>
      <w:r w:rsidR="0022342D">
        <w:rPr>
          <w:rFonts w:ascii="Arial" w:hAnsi="Arial" w:cs="Arial"/>
          <w:spacing w:val="30"/>
          <w:sz w:val="24"/>
          <w:szCs w:val="24"/>
        </w:rPr>
        <w:t>B</w:t>
      </w:r>
      <w:r w:rsidR="00F76CD2" w:rsidRPr="00230DDB">
        <w:rPr>
          <w:rFonts w:ascii="Arial" w:hAnsi="Arial" w:cs="Arial"/>
          <w:spacing w:val="30"/>
          <w:sz w:val="24"/>
          <w:szCs w:val="24"/>
        </w:rPr>
        <w:t>andura</w:t>
      </w:r>
      <w:r w:rsidR="0022342D">
        <w:rPr>
          <w:rFonts w:ascii="Arial" w:hAnsi="Arial" w:cs="Arial"/>
          <w:spacing w:val="30"/>
          <w:sz w:val="24"/>
          <w:szCs w:val="24"/>
        </w:rPr>
        <w:t>’</w:t>
      </w:r>
      <w:r w:rsidR="00F76CD2" w:rsidRPr="00230DDB">
        <w:rPr>
          <w:rFonts w:ascii="Arial" w:hAnsi="Arial" w:cs="Arial"/>
          <w:spacing w:val="30"/>
          <w:sz w:val="24"/>
          <w:szCs w:val="24"/>
        </w:rPr>
        <w:t xml:space="preserve">s socialist learning theory where </w:t>
      </w:r>
      <w:r w:rsidR="00F76CD2" w:rsidRPr="00230DDB">
        <w:rPr>
          <w:rFonts w:ascii="Arial" w:hAnsi="Arial" w:cs="Arial"/>
          <w:spacing w:val="30"/>
          <w:sz w:val="24"/>
          <w:szCs w:val="24"/>
        </w:rPr>
        <w:lastRenderedPageBreak/>
        <w:t xml:space="preserve">pupils are learning from copying the adult as discussed by Aubrey and Riley (2016).  </w:t>
      </w:r>
      <w:r w:rsidR="00F10FDE" w:rsidRPr="00230DDB">
        <w:rPr>
          <w:rFonts w:ascii="Arial" w:hAnsi="Arial" w:cs="Arial"/>
          <w:spacing w:val="30"/>
          <w:sz w:val="24"/>
          <w:szCs w:val="24"/>
        </w:rPr>
        <w:t xml:space="preserve"> Whilst the story teller in the presentation paused before the </w:t>
      </w:r>
      <w:r w:rsidR="005F4F1C" w:rsidRPr="00230DDB">
        <w:rPr>
          <w:rFonts w:ascii="Arial" w:hAnsi="Arial" w:cs="Arial"/>
          <w:spacing w:val="30"/>
          <w:sz w:val="24"/>
          <w:szCs w:val="24"/>
        </w:rPr>
        <w:t>rhyme,</w:t>
      </w:r>
      <w:r w:rsidR="00F10FDE" w:rsidRPr="00230DDB">
        <w:rPr>
          <w:rFonts w:ascii="Arial" w:hAnsi="Arial" w:cs="Arial"/>
          <w:spacing w:val="30"/>
          <w:sz w:val="24"/>
          <w:szCs w:val="24"/>
        </w:rPr>
        <w:t xml:space="preserve"> the scaffolding technique could have been used to further advance the learning outcomes.</w:t>
      </w:r>
      <w:r w:rsidR="005F4F1C" w:rsidRPr="00230DDB">
        <w:rPr>
          <w:rFonts w:ascii="Arial" w:hAnsi="Arial" w:cs="Arial"/>
          <w:spacing w:val="30"/>
          <w:sz w:val="24"/>
          <w:szCs w:val="24"/>
        </w:rPr>
        <w:t xml:space="preserve"> Corbet and Strong (2017) explain when using the Talk for Writing programme that children need to firstly experience imitation , learning stories through rhyme and text, before they can then move on to innovation,  creating new versions and then becoming independent writing their own stories. This has been a proven method with schools across the country improving their literacy levels by around </w:t>
      </w:r>
      <w:r w:rsidR="00795F84">
        <w:rPr>
          <w:rFonts w:ascii="Arial" w:hAnsi="Arial" w:cs="Arial"/>
          <w:spacing w:val="30"/>
          <w:sz w:val="24"/>
          <w:szCs w:val="24"/>
        </w:rPr>
        <w:t>fifty percent</w:t>
      </w:r>
      <w:r w:rsidR="005F4F1C" w:rsidRPr="00230DDB">
        <w:rPr>
          <w:rFonts w:ascii="Arial" w:hAnsi="Arial" w:cs="Arial"/>
          <w:spacing w:val="30"/>
          <w:sz w:val="24"/>
          <w:szCs w:val="24"/>
        </w:rPr>
        <w:t xml:space="preserve"> over a five year period. Showing that this method along with scaffolding is successful. </w:t>
      </w:r>
    </w:p>
    <w:p w14:paraId="303C6E09" w14:textId="76933FFC" w:rsidR="00FF2058" w:rsidRPr="00230DDB" w:rsidRDefault="00FF2058"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hAnsi="Arial" w:cs="Arial"/>
          <w:spacing w:val="30"/>
          <w:sz w:val="24"/>
          <w:szCs w:val="24"/>
        </w:rPr>
        <w:t>During the digital story whilst the storyteller read the story they also expanded the original story by using further words of their own, using oral story telling techniques.  This was to improve communication between the storyteller and listener as Roney (1996) suggest that there is an increased use of eye contact during oral storytelling and Myers (1990) agrees and explains that during oral story telling there is greater collaboration between the storyteller and listener such as questions as Alexander (2008) suggests that when fully reading a story from a book the book becomes a barrier to communication as either the story teller or listener is looking at the book</w:t>
      </w:r>
      <w:r w:rsidR="00EB2E84" w:rsidRPr="00230DDB">
        <w:rPr>
          <w:rFonts w:ascii="Arial" w:hAnsi="Arial" w:cs="Arial"/>
          <w:spacing w:val="30"/>
          <w:sz w:val="24"/>
          <w:szCs w:val="24"/>
        </w:rPr>
        <w:t xml:space="preserve"> whereas if the story teller is telling the story without the book there is constant engagement sand eye contact between the two parties and also the listener s more likely to ask questions as they do not have illustrations to view. </w:t>
      </w:r>
    </w:p>
    <w:p w14:paraId="18807079" w14:textId="62DB5E9A" w:rsidR="00D30E23" w:rsidRPr="00230DDB" w:rsidRDefault="00BA1EF5"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hAnsi="Arial" w:cs="Arial"/>
          <w:spacing w:val="30"/>
          <w:sz w:val="24"/>
          <w:szCs w:val="24"/>
        </w:rPr>
        <w:t xml:space="preserve">The storyteller used a roleplay dressing up outfit and backdrops to complement the story. National </w:t>
      </w:r>
      <w:r w:rsidR="004F1852" w:rsidRPr="00230DDB">
        <w:rPr>
          <w:rFonts w:ascii="Arial" w:hAnsi="Arial" w:cs="Arial"/>
          <w:spacing w:val="30"/>
          <w:sz w:val="24"/>
          <w:szCs w:val="24"/>
        </w:rPr>
        <w:t>Literacy</w:t>
      </w:r>
      <w:r w:rsidRPr="00230DDB">
        <w:rPr>
          <w:rFonts w:ascii="Arial" w:hAnsi="Arial" w:cs="Arial"/>
          <w:spacing w:val="30"/>
          <w:sz w:val="24"/>
          <w:szCs w:val="24"/>
        </w:rPr>
        <w:t xml:space="preserve"> Trust (no date) explain that creative storytelling supports children to make sense of the world around them and to improve story telling experiences, </w:t>
      </w:r>
      <w:r w:rsidR="008800BB" w:rsidRPr="00230DDB">
        <w:rPr>
          <w:rFonts w:ascii="Arial" w:hAnsi="Arial" w:cs="Arial"/>
          <w:spacing w:val="30"/>
          <w:sz w:val="24"/>
          <w:szCs w:val="24"/>
        </w:rPr>
        <w:t>prompts,</w:t>
      </w:r>
      <w:r w:rsidRPr="00230DDB">
        <w:rPr>
          <w:rFonts w:ascii="Arial" w:hAnsi="Arial" w:cs="Arial"/>
          <w:spacing w:val="30"/>
          <w:sz w:val="24"/>
          <w:szCs w:val="24"/>
        </w:rPr>
        <w:t xml:space="preserve"> role play resources and even puppets, alongside expression and different voices for characters could be used. Learning and Teaching (2010) agree and state that props, </w:t>
      </w:r>
      <w:r w:rsidR="00387313" w:rsidRPr="00230DDB">
        <w:rPr>
          <w:rFonts w:ascii="Arial" w:hAnsi="Arial" w:cs="Arial"/>
          <w:spacing w:val="30"/>
          <w:sz w:val="24"/>
          <w:szCs w:val="24"/>
        </w:rPr>
        <w:t>outfits,</w:t>
      </w:r>
      <w:r w:rsidRPr="00230DDB">
        <w:rPr>
          <w:rFonts w:ascii="Arial" w:hAnsi="Arial" w:cs="Arial"/>
          <w:spacing w:val="30"/>
          <w:sz w:val="24"/>
          <w:szCs w:val="24"/>
        </w:rPr>
        <w:t xml:space="preserve"> and backdrops can enrich the story telling experience encouraging a pleasant involvement with books and ensuring more children engage in the story. </w:t>
      </w:r>
    </w:p>
    <w:p w14:paraId="228AD21C" w14:textId="6DA6B8CA" w:rsidR="00236F7C" w:rsidRPr="00230DDB" w:rsidRDefault="00236F7C"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hAnsi="Arial" w:cs="Arial"/>
          <w:spacing w:val="30"/>
          <w:sz w:val="24"/>
          <w:szCs w:val="24"/>
        </w:rPr>
        <w:t>The stor</w:t>
      </w:r>
      <w:r w:rsidR="00805D35" w:rsidRPr="00230DDB">
        <w:rPr>
          <w:rFonts w:ascii="Arial" w:hAnsi="Arial" w:cs="Arial"/>
          <w:spacing w:val="30"/>
          <w:sz w:val="24"/>
          <w:szCs w:val="24"/>
        </w:rPr>
        <w:t xml:space="preserve">yteller explains to the listener that the story is fictional. </w:t>
      </w:r>
      <w:r w:rsidR="004742C8" w:rsidRPr="00230DDB">
        <w:rPr>
          <w:rFonts w:ascii="Arial" w:hAnsi="Arial" w:cs="Arial"/>
          <w:spacing w:val="30"/>
          <w:sz w:val="24"/>
          <w:szCs w:val="24"/>
        </w:rPr>
        <w:t xml:space="preserve">Bettelheim </w:t>
      </w:r>
      <w:r w:rsidR="00DA696B" w:rsidRPr="00230DDB">
        <w:rPr>
          <w:rFonts w:ascii="Arial" w:hAnsi="Arial" w:cs="Arial"/>
          <w:spacing w:val="30"/>
          <w:sz w:val="24"/>
          <w:szCs w:val="24"/>
        </w:rPr>
        <w:t>(</w:t>
      </w:r>
      <w:r w:rsidR="00115521" w:rsidRPr="00230DDB">
        <w:rPr>
          <w:rFonts w:ascii="Arial" w:hAnsi="Arial" w:cs="Arial"/>
          <w:spacing w:val="30"/>
          <w:sz w:val="24"/>
          <w:szCs w:val="24"/>
        </w:rPr>
        <w:t>1976</w:t>
      </w:r>
      <w:r w:rsidR="00DA696B" w:rsidRPr="00230DDB">
        <w:rPr>
          <w:rFonts w:ascii="Arial" w:hAnsi="Arial" w:cs="Arial"/>
          <w:spacing w:val="30"/>
          <w:sz w:val="24"/>
          <w:szCs w:val="24"/>
        </w:rPr>
        <w:t xml:space="preserve">) Suggests that children are able to </w:t>
      </w:r>
      <w:r w:rsidR="00F55A34" w:rsidRPr="00230DDB">
        <w:rPr>
          <w:rFonts w:ascii="Arial" w:hAnsi="Arial" w:cs="Arial"/>
          <w:spacing w:val="30"/>
          <w:sz w:val="24"/>
          <w:szCs w:val="24"/>
        </w:rPr>
        <w:t>process</w:t>
      </w:r>
      <w:r w:rsidR="00DA696B" w:rsidRPr="00230DDB">
        <w:rPr>
          <w:rFonts w:ascii="Arial" w:hAnsi="Arial" w:cs="Arial"/>
          <w:spacing w:val="30"/>
          <w:sz w:val="24"/>
          <w:szCs w:val="24"/>
        </w:rPr>
        <w:t xml:space="preserve"> </w:t>
      </w:r>
      <w:r w:rsidR="00F55A34" w:rsidRPr="00230DDB">
        <w:rPr>
          <w:rFonts w:ascii="Arial" w:hAnsi="Arial" w:cs="Arial"/>
          <w:spacing w:val="30"/>
          <w:sz w:val="24"/>
          <w:szCs w:val="24"/>
        </w:rPr>
        <w:t>psychological</w:t>
      </w:r>
      <w:r w:rsidR="00DA696B" w:rsidRPr="00230DDB">
        <w:rPr>
          <w:rFonts w:ascii="Arial" w:hAnsi="Arial" w:cs="Arial"/>
          <w:spacing w:val="30"/>
          <w:sz w:val="24"/>
          <w:szCs w:val="24"/>
        </w:rPr>
        <w:t xml:space="preserve"> issues in a “safe” way through the</w:t>
      </w:r>
      <w:r w:rsidR="00F55A34" w:rsidRPr="00230DDB">
        <w:rPr>
          <w:rFonts w:ascii="Arial" w:hAnsi="Arial" w:cs="Arial"/>
          <w:spacing w:val="30"/>
          <w:sz w:val="24"/>
          <w:szCs w:val="24"/>
        </w:rPr>
        <w:t xml:space="preserve"> exploration of </w:t>
      </w:r>
      <w:r w:rsidR="00DA696B" w:rsidRPr="00230DDB">
        <w:rPr>
          <w:rFonts w:ascii="Arial" w:hAnsi="Arial" w:cs="Arial"/>
          <w:spacing w:val="30"/>
          <w:sz w:val="24"/>
          <w:szCs w:val="24"/>
        </w:rPr>
        <w:t>fairy tales</w:t>
      </w:r>
      <w:r w:rsidR="00F55A34" w:rsidRPr="00230DDB">
        <w:rPr>
          <w:rFonts w:ascii="Arial" w:hAnsi="Arial" w:cs="Arial"/>
          <w:spacing w:val="30"/>
          <w:sz w:val="24"/>
          <w:szCs w:val="24"/>
        </w:rPr>
        <w:t xml:space="preserve"> using fantasy and </w:t>
      </w:r>
      <w:r w:rsidR="005A33E9" w:rsidRPr="00230DDB">
        <w:rPr>
          <w:rFonts w:ascii="Arial" w:hAnsi="Arial" w:cs="Arial"/>
          <w:spacing w:val="30"/>
          <w:sz w:val="24"/>
          <w:szCs w:val="24"/>
        </w:rPr>
        <w:t>imagination</w:t>
      </w:r>
      <w:r w:rsidR="00DA696B" w:rsidRPr="00230DDB">
        <w:rPr>
          <w:rFonts w:ascii="Arial" w:hAnsi="Arial" w:cs="Arial"/>
          <w:spacing w:val="30"/>
          <w:sz w:val="24"/>
          <w:szCs w:val="24"/>
        </w:rPr>
        <w:t xml:space="preserve">. </w:t>
      </w:r>
    </w:p>
    <w:p w14:paraId="25F20BCA" w14:textId="0D628C6F" w:rsidR="003114FD" w:rsidRPr="00230DDB" w:rsidRDefault="0014014B"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hAnsi="Arial" w:cs="Arial"/>
          <w:spacing w:val="30"/>
          <w:sz w:val="24"/>
          <w:szCs w:val="24"/>
        </w:rPr>
        <w:t>Whether</w:t>
      </w:r>
      <w:r w:rsidR="00ED18D6" w:rsidRPr="00230DDB">
        <w:rPr>
          <w:rFonts w:ascii="Arial" w:hAnsi="Arial" w:cs="Arial"/>
          <w:spacing w:val="30"/>
          <w:sz w:val="24"/>
          <w:szCs w:val="24"/>
        </w:rPr>
        <w:t xml:space="preserve"> </w:t>
      </w:r>
      <w:r w:rsidR="000679BC" w:rsidRPr="00230DDB">
        <w:rPr>
          <w:rFonts w:ascii="Arial" w:hAnsi="Arial" w:cs="Arial"/>
          <w:spacing w:val="30"/>
          <w:sz w:val="24"/>
          <w:szCs w:val="24"/>
        </w:rPr>
        <w:t xml:space="preserve">story telling is </w:t>
      </w:r>
      <w:r w:rsidR="00430F88" w:rsidRPr="00230DDB">
        <w:rPr>
          <w:rFonts w:ascii="Arial" w:hAnsi="Arial" w:cs="Arial"/>
          <w:spacing w:val="30"/>
          <w:sz w:val="24"/>
          <w:szCs w:val="24"/>
        </w:rPr>
        <w:t xml:space="preserve">in a traditional format, digital format or through oral storytelling, it is the engagement that is important. </w:t>
      </w:r>
      <w:r w:rsidR="00DB4E62" w:rsidRPr="00230DDB">
        <w:rPr>
          <w:rFonts w:ascii="Arial" w:hAnsi="Arial" w:cs="Arial"/>
          <w:spacing w:val="30"/>
          <w:sz w:val="24"/>
          <w:szCs w:val="24"/>
        </w:rPr>
        <w:t>Hasni Mokhtar (2022) ex</w:t>
      </w:r>
      <w:r w:rsidR="00B539EA" w:rsidRPr="00230DDB">
        <w:rPr>
          <w:rFonts w:ascii="Arial" w:hAnsi="Arial" w:cs="Arial"/>
          <w:spacing w:val="30"/>
          <w:sz w:val="24"/>
          <w:szCs w:val="24"/>
          <w:shd w:val="clear" w:color="auto" w:fill="FFFFFF"/>
        </w:rPr>
        <w:t xml:space="preserve">plains that </w:t>
      </w:r>
      <w:r w:rsidR="00430F88" w:rsidRPr="00230DDB">
        <w:rPr>
          <w:rFonts w:ascii="Arial" w:hAnsi="Arial" w:cs="Arial"/>
          <w:spacing w:val="30"/>
          <w:sz w:val="24"/>
          <w:szCs w:val="24"/>
          <w:shd w:val="clear" w:color="auto" w:fill="FFFFFF"/>
        </w:rPr>
        <w:t xml:space="preserve">as children engage in </w:t>
      </w:r>
      <w:r w:rsidR="008800BB" w:rsidRPr="00230DDB">
        <w:rPr>
          <w:rFonts w:ascii="Arial" w:hAnsi="Arial" w:cs="Arial"/>
          <w:spacing w:val="30"/>
          <w:sz w:val="24"/>
          <w:szCs w:val="24"/>
          <w:shd w:val="clear" w:color="auto" w:fill="FFFFFF"/>
        </w:rPr>
        <w:t>storytelling</w:t>
      </w:r>
      <w:r w:rsidR="00430F88" w:rsidRPr="00230DDB">
        <w:rPr>
          <w:rFonts w:ascii="Arial" w:hAnsi="Arial" w:cs="Arial"/>
          <w:spacing w:val="30"/>
          <w:sz w:val="24"/>
          <w:szCs w:val="24"/>
          <w:shd w:val="clear" w:color="auto" w:fill="FFFFFF"/>
        </w:rPr>
        <w:t xml:space="preserve"> they learn to listen</w:t>
      </w:r>
      <w:r w:rsidR="00B539EA" w:rsidRPr="00230DDB">
        <w:rPr>
          <w:rFonts w:ascii="Arial" w:hAnsi="Arial" w:cs="Arial"/>
          <w:spacing w:val="30"/>
          <w:sz w:val="24"/>
          <w:szCs w:val="24"/>
          <w:shd w:val="clear" w:color="auto" w:fill="FFFFFF"/>
        </w:rPr>
        <w:t xml:space="preserve">, </w:t>
      </w:r>
      <w:r w:rsidR="008800BB" w:rsidRPr="00230DDB">
        <w:rPr>
          <w:rFonts w:ascii="Arial" w:hAnsi="Arial" w:cs="Arial"/>
          <w:spacing w:val="30"/>
          <w:sz w:val="24"/>
          <w:szCs w:val="24"/>
          <w:shd w:val="clear" w:color="auto" w:fill="FFFFFF"/>
        </w:rPr>
        <w:t>participate,</w:t>
      </w:r>
      <w:r w:rsidR="00B539EA" w:rsidRPr="00230DDB">
        <w:rPr>
          <w:rFonts w:ascii="Arial" w:hAnsi="Arial" w:cs="Arial"/>
          <w:spacing w:val="30"/>
          <w:sz w:val="24"/>
          <w:szCs w:val="24"/>
          <w:shd w:val="clear" w:color="auto" w:fill="FFFFFF"/>
        </w:rPr>
        <w:t xml:space="preserve"> and learn further </w:t>
      </w:r>
      <w:r w:rsidR="00DD6236" w:rsidRPr="00230DDB">
        <w:rPr>
          <w:rFonts w:ascii="Arial" w:hAnsi="Arial" w:cs="Arial"/>
          <w:spacing w:val="30"/>
          <w:sz w:val="24"/>
          <w:szCs w:val="24"/>
          <w:shd w:val="clear" w:color="auto" w:fill="FFFFFF"/>
        </w:rPr>
        <w:t>vocabulary</w:t>
      </w:r>
      <w:r w:rsidR="00B539EA" w:rsidRPr="00230DDB">
        <w:rPr>
          <w:rFonts w:ascii="Arial" w:hAnsi="Arial" w:cs="Arial"/>
          <w:spacing w:val="30"/>
          <w:sz w:val="24"/>
          <w:szCs w:val="24"/>
          <w:shd w:val="clear" w:color="auto" w:fill="FFFFFF"/>
        </w:rPr>
        <w:t xml:space="preserve"> therefore enabling them to </w:t>
      </w:r>
      <w:r w:rsidR="00DD6236" w:rsidRPr="00230DDB">
        <w:rPr>
          <w:rFonts w:ascii="Arial" w:hAnsi="Arial" w:cs="Arial"/>
          <w:spacing w:val="30"/>
          <w:sz w:val="24"/>
          <w:szCs w:val="24"/>
          <w:shd w:val="clear" w:color="auto" w:fill="FFFFFF"/>
        </w:rPr>
        <w:t xml:space="preserve">increase </w:t>
      </w:r>
      <w:r w:rsidR="00B539EA" w:rsidRPr="00230DDB">
        <w:rPr>
          <w:rFonts w:ascii="Arial" w:hAnsi="Arial" w:cs="Arial"/>
          <w:spacing w:val="30"/>
          <w:sz w:val="24"/>
          <w:szCs w:val="24"/>
          <w:shd w:val="clear" w:color="auto" w:fill="FFFFFF"/>
        </w:rPr>
        <w:t xml:space="preserve">socially </w:t>
      </w:r>
      <w:r w:rsidR="00B539EA" w:rsidRPr="00230DDB">
        <w:rPr>
          <w:rFonts w:ascii="Arial" w:hAnsi="Arial" w:cs="Arial"/>
          <w:spacing w:val="30"/>
          <w:sz w:val="24"/>
          <w:szCs w:val="24"/>
          <w:shd w:val="clear" w:color="auto" w:fill="FFFFFF"/>
        </w:rPr>
        <w:lastRenderedPageBreak/>
        <w:t>engage</w:t>
      </w:r>
      <w:r w:rsidR="00DD6236" w:rsidRPr="00230DDB">
        <w:rPr>
          <w:rFonts w:ascii="Arial" w:hAnsi="Arial" w:cs="Arial"/>
          <w:spacing w:val="30"/>
          <w:sz w:val="24"/>
          <w:szCs w:val="24"/>
          <w:shd w:val="clear" w:color="auto" w:fill="FFFFFF"/>
        </w:rPr>
        <w:t>ment</w:t>
      </w:r>
      <w:r w:rsidR="0046574D" w:rsidRPr="00230DDB">
        <w:rPr>
          <w:rFonts w:ascii="Arial" w:hAnsi="Arial" w:cs="Arial"/>
          <w:spacing w:val="30"/>
          <w:sz w:val="24"/>
          <w:szCs w:val="24"/>
          <w:shd w:val="clear" w:color="auto" w:fill="FFFFFF"/>
        </w:rPr>
        <w:t xml:space="preserve">, improving their relationship development with adults and other children. </w:t>
      </w:r>
      <w:r w:rsidR="0061295E" w:rsidRPr="00230DDB">
        <w:rPr>
          <w:rFonts w:ascii="Arial" w:hAnsi="Arial" w:cs="Arial"/>
          <w:spacing w:val="30"/>
          <w:sz w:val="24"/>
          <w:szCs w:val="24"/>
          <w:shd w:val="clear" w:color="auto" w:fill="FFFFFF"/>
        </w:rPr>
        <w:t xml:space="preserve">However, as Piaget discussed by Bates (2019) </w:t>
      </w:r>
      <w:r w:rsidR="00BF477B" w:rsidRPr="00230DDB">
        <w:rPr>
          <w:rFonts w:ascii="Arial" w:hAnsi="Arial" w:cs="Arial"/>
          <w:spacing w:val="30"/>
          <w:sz w:val="24"/>
          <w:szCs w:val="24"/>
          <w:shd w:val="clear" w:color="auto" w:fill="FFFFFF"/>
        </w:rPr>
        <w:t>explains</w:t>
      </w:r>
      <w:r w:rsidR="0061295E" w:rsidRPr="00230DDB">
        <w:rPr>
          <w:rFonts w:ascii="Arial" w:hAnsi="Arial" w:cs="Arial"/>
          <w:spacing w:val="30"/>
          <w:sz w:val="24"/>
          <w:szCs w:val="24"/>
          <w:shd w:val="clear" w:color="auto" w:fill="FFFFFF"/>
        </w:rPr>
        <w:t xml:space="preserve"> children from birth to two</w:t>
      </w:r>
      <w:r w:rsidR="00B60D0D" w:rsidRPr="00230DDB">
        <w:rPr>
          <w:rFonts w:ascii="Arial" w:hAnsi="Arial" w:cs="Arial"/>
          <w:spacing w:val="30"/>
          <w:sz w:val="24"/>
          <w:szCs w:val="24"/>
          <w:shd w:val="clear" w:color="auto" w:fill="FFFFFF"/>
        </w:rPr>
        <w:t xml:space="preserve"> whilst in their </w:t>
      </w:r>
      <w:r w:rsidR="00BF477B" w:rsidRPr="00230DDB">
        <w:rPr>
          <w:rFonts w:ascii="Arial" w:hAnsi="Arial" w:cs="Arial"/>
          <w:spacing w:val="30"/>
          <w:sz w:val="24"/>
          <w:szCs w:val="24"/>
          <w:shd w:val="clear" w:color="auto" w:fill="FFFFFF"/>
        </w:rPr>
        <w:t>sensorimotor</w:t>
      </w:r>
      <w:r w:rsidR="00B60D0D" w:rsidRPr="00230DDB">
        <w:rPr>
          <w:rFonts w:ascii="Arial" w:hAnsi="Arial" w:cs="Arial"/>
          <w:spacing w:val="30"/>
          <w:sz w:val="24"/>
          <w:szCs w:val="24"/>
          <w:shd w:val="clear" w:color="auto" w:fill="FFFFFF"/>
        </w:rPr>
        <w:t xml:space="preserve"> stage</w:t>
      </w:r>
      <w:r w:rsidR="0061295E" w:rsidRPr="00230DDB">
        <w:rPr>
          <w:rFonts w:ascii="Arial" w:hAnsi="Arial" w:cs="Arial"/>
          <w:spacing w:val="30"/>
          <w:sz w:val="24"/>
          <w:szCs w:val="24"/>
          <w:shd w:val="clear" w:color="auto" w:fill="FFFFFF"/>
        </w:rPr>
        <w:t xml:space="preserve"> learn from sens</w:t>
      </w:r>
      <w:r w:rsidR="00BF477B" w:rsidRPr="00230DDB">
        <w:rPr>
          <w:rFonts w:ascii="Arial" w:hAnsi="Arial" w:cs="Arial"/>
          <w:spacing w:val="30"/>
          <w:sz w:val="24"/>
          <w:szCs w:val="24"/>
          <w:shd w:val="clear" w:color="auto" w:fill="FFFFFF"/>
        </w:rPr>
        <w:t>es</w:t>
      </w:r>
      <w:r w:rsidR="001A26D9" w:rsidRPr="00230DDB">
        <w:rPr>
          <w:rFonts w:ascii="Arial" w:hAnsi="Arial" w:cs="Arial"/>
          <w:spacing w:val="30"/>
          <w:sz w:val="24"/>
          <w:szCs w:val="24"/>
          <w:shd w:val="clear" w:color="auto" w:fill="FFFFFF"/>
        </w:rPr>
        <w:t xml:space="preserve">. </w:t>
      </w:r>
      <w:r w:rsidR="00BF477B" w:rsidRPr="00230DDB">
        <w:rPr>
          <w:rFonts w:ascii="Arial" w:hAnsi="Arial" w:cs="Arial"/>
          <w:spacing w:val="30"/>
          <w:sz w:val="24"/>
          <w:szCs w:val="24"/>
          <w:shd w:val="clear" w:color="auto" w:fill="FFFFFF"/>
        </w:rPr>
        <w:t>Therefore,</w:t>
      </w:r>
      <w:r w:rsidR="001A26D9" w:rsidRPr="00230DDB">
        <w:rPr>
          <w:rFonts w:ascii="Arial" w:hAnsi="Arial" w:cs="Arial"/>
          <w:spacing w:val="30"/>
          <w:sz w:val="24"/>
          <w:szCs w:val="24"/>
          <w:shd w:val="clear" w:color="auto" w:fill="FFFFFF"/>
        </w:rPr>
        <w:t xml:space="preserve"> a physical book may be more </w:t>
      </w:r>
      <w:r w:rsidR="00BF477B" w:rsidRPr="00230DDB">
        <w:rPr>
          <w:rFonts w:ascii="Arial" w:hAnsi="Arial" w:cs="Arial"/>
          <w:spacing w:val="30"/>
          <w:sz w:val="24"/>
          <w:szCs w:val="24"/>
          <w:shd w:val="clear" w:color="auto" w:fill="FFFFFF"/>
        </w:rPr>
        <w:t>appropriate</w:t>
      </w:r>
      <w:r w:rsidR="001A26D9" w:rsidRPr="00230DDB">
        <w:rPr>
          <w:rFonts w:ascii="Arial" w:hAnsi="Arial" w:cs="Arial"/>
          <w:spacing w:val="30"/>
          <w:sz w:val="24"/>
          <w:szCs w:val="24"/>
          <w:shd w:val="clear" w:color="auto" w:fill="FFFFFF"/>
        </w:rPr>
        <w:t xml:space="preserve"> for </w:t>
      </w:r>
      <w:r w:rsidR="0019642C" w:rsidRPr="00230DDB">
        <w:rPr>
          <w:rFonts w:ascii="Arial" w:hAnsi="Arial" w:cs="Arial"/>
          <w:spacing w:val="30"/>
          <w:sz w:val="24"/>
          <w:szCs w:val="24"/>
          <w:shd w:val="clear" w:color="auto" w:fill="FFFFFF"/>
        </w:rPr>
        <w:t xml:space="preserve">their age group rather than a digital story. </w:t>
      </w:r>
    </w:p>
    <w:p w14:paraId="7232919E" w14:textId="51BAF9CE" w:rsidR="000679BC" w:rsidRPr="00230DDB" w:rsidRDefault="000679BC" w:rsidP="00230DDB">
      <w:pPr>
        <w:tabs>
          <w:tab w:val="left" w:pos="3670"/>
        </w:tabs>
        <w:rPr>
          <w:rFonts w:ascii="Arial" w:hAnsi="Arial" w:cs="Arial"/>
          <w:spacing w:val="30"/>
          <w:sz w:val="24"/>
          <w:szCs w:val="24"/>
          <w:shd w:val="clear" w:color="auto" w:fill="FFFFFF"/>
        </w:rPr>
      </w:pPr>
    </w:p>
    <w:p w14:paraId="3C9F7741" w14:textId="77777777" w:rsidR="00DD6236" w:rsidRPr="00230DDB" w:rsidRDefault="00DD6236" w:rsidP="00230DDB">
      <w:pPr>
        <w:tabs>
          <w:tab w:val="left" w:pos="3670"/>
        </w:tabs>
        <w:rPr>
          <w:rFonts w:ascii="Arial" w:hAnsi="Arial" w:cs="Arial"/>
          <w:spacing w:val="30"/>
          <w:sz w:val="24"/>
          <w:szCs w:val="24"/>
        </w:rPr>
      </w:pPr>
    </w:p>
    <w:p w14:paraId="22D0F527" w14:textId="77777777" w:rsidR="00E12881" w:rsidRPr="00230DDB" w:rsidRDefault="00E12881" w:rsidP="00230DDB">
      <w:pPr>
        <w:rPr>
          <w:rFonts w:ascii="Arial" w:hAnsi="Arial" w:cs="Arial"/>
          <w:spacing w:val="30"/>
          <w:sz w:val="24"/>
          <w:szCs w:val="24"/>
        </w:rPr>
      </w:pPr>
    </w:p>
    <w:p w14:paraId="22FA133A" w14:textId="2DDF0E1F" w:rsidR="00EB2E84" w:rsidRPr="00230DDB" w:rsidRDefault="008800BB" w:rsidP="00230DDB">
      <w:pPr>
        <w:shd w:val="clear" w:color="auto" w:fill="FFFFFF"/>
        <w:spacing w:before="270" w:after="0" w:line="240" w:lineRule="auto"/>
        <w:textAlignment w:val="baseline"/>
        <w:rPr>
          <w:rFonts w:ascii="Arial" w:hAnsi="Arial" w:cs="Arial"/>
          <w:spacing w:val="30"/>
          <w:sz w:val="24"/>
          <w:szCs w:val="24"/>
        </w:rPr>
      </w:pPr>
      <w:r w:rsidRPr="00230DDB">
        <w:rPr>
          <w:rFonts w:ascii="Arial" w:hAnsi="Arial" w:cs="Arial"/>
          <w:spacing w:val="30"/>
          <w:sz w:val="24"/>
          <w:szCs w:val="24"/>
        </w:rPr>
        <w:t xml:space="preserve">Reference List </w:t>
      </w:r>
    </w:p>
    <w:p w14:paraId="180A1677" w14:textId="777777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p>
    <w:p w14:paraId="2A903135" w14:textId="6E5A44B0"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Alexander, R. J. 2008</w:t>
      </w:r>
      <w:r w:rsidRPr="00230DDB">
        <w:rPr>
          <w:rFonts w:ascii="Arial" w:hAnsi="Arial" w:cs="Arial"/>
          <w:i/>
          <w:iCs/>
          <w:spacing w:val="30"/>
          <w:kern w:val="0"/>
          <w:sz w:val="24"/>
          <w:szCs w:val="24"/>
          <w14:ligatures w14:val="none"/>
        </w:rPr>
        <w:t>. Essays on Pedagogy</w:t>
      </w:r>
      <w:r w:rsidRPr="00230DDB">
        <w:rPr>
          <w:rFonts w:ascii="Arial" w:hAnsi="Arial" w:cs="Arial"/>
          <w:spacing w:val="30"/>
          <w:kern w:val="0"/>
          <w:sz w:val="24"/>
          <w:szCs w:val="24"/>
          <w14:ligatures w14:val="none"/>
        </w:rPr>
        <w:t>. London: Routledge.</w:t>
      </w:r>
    </w:p>
    <w:p w14:paraId="78BC917F" w14:textId="777777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Aubrey, K. and Riley, A. (2016) </w:t>
      </w:r>
      <w:r w:rsidRPr="00230DDB">
        <w:rPr>
          <w:rFonts w:ascii="Arial" w:hAnsi="Arial" w:cs="Arial"/>
          <w:i/>
          <w:iCs/>
          <w:spacing w:val="30"/>
          <w:kern w:val="0"/>
          <w:sz w:val="24"/>
          <w:szCs w:val="24"/>
          <w14:ligatures w14:val="none"/>
        </w:rPr>
        <w:t xml:space="preserve">Understanding and Using Educational Theories. </w:t>
      </w:r>
      <w:r w:rsidRPr="00230DDB">
        <w:rPr>
          <w:rFonts w:ascii="Arial" w:hAnsi="Arial" w:cs="Arial"/>
          <w:spacing w:val="30"/>
          <w:kern w:val="0"/>
          <w:sz w:val="24"/>
          <w:szCs w:val="24"/>
          <w14:ligatures w14:val="none"/>
        </w:rPr>
        <w:t>London: Sage Publications</w:t>
      </w:r>
    </w:p>
    <w:p w14:paraId="7526ADC5" w14:textId="777777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eastAsia="Times New Roman" w:hAnsi="Arial" w:cs="Arial"/>
          <w:spacing w:val="30"/>
          <w:kern w:val="0"/>
          <w:sz w:val="24"/>
          <w:szCs w:val="24"/>
          <w:lang w:eastAsia="en-GB"/>
          <w14:ligatures w14:val="none"/>
        </w:rPr>
        <w:t>Bates, B. (2019)</w:t>
      </w:r>
      <w:r w:rsidRPr="00230DDB">
        <w:rPr>
          <w:rFonts w:ascii="Arial" w:eastAsia="Times New Roman" w:hAnsi="Arial" w:cs="Arial"/>
          <w:i/>
          <w:iCs/>
          <w:spacing w:val="30"/>
          <w:kern w:val="0"/>
          <w:sz w:val="24"/>
          <w:szCs w:val="24"/>
          <w:lang w:eastAsia="en-GB"/>
          <w14:ligatures w14:val="none"/>
        </w:rPr>
        <w:t xml:space="preserve"> Learning Theories Simplified</w:t>
      </w:r>
      <w:r w:rsidRPr="00230DDB">
        <w:rPr>
          <w:rFonts w:ascii="Arial" w:eastAsia="Times New Roman" w:hAnsi="Arial" w:cs="Arial"/>
          <w:spacing w:val="30"/>
          <w:kern w:val="0"/>
          <w:sz w:val="24"/>
          <w:szCs w:val="24"/>
          <w:lang w:eastAsia="en-GB"/>
          <w14:ligatures w14:val="none"/>
        </w:rPr>
        <w:t>. London: Sage Publications Limited</w:t>
      </w:r>
    </w:p>
    <w:p w14:paraId="67E5497D" w14:textId="77777777" w:rsidR="00230DDB" w:rsidRPr="00230DDB" w:rsidRDefault="00230DDB" w:rsidP="00230DDB">
      <w:pPr>
        <w:rPr>
          <w:rFonts w:ascii="Arial" w:eastAsia="Times New Roman" w:hAnsi="Arial" w:cs="Arial"/>
          <w:spacing w:val="30"/>
          <w:kern w:val="0"/>
          <w:sz w:val="24"/>
          <w:szCs w:val="24"/>
          <w:lang w:eastAsia="en-GB"/>
          <w14:ligatures w14:val="none"/>
        </w:rPr>
      </w:pPr>
      <w:r w:rsidRPr="00230DDB">
        <w:rPr>
          <w:rFonts w:ascii="Arial" w:hAnsi="Arial" w:cs="Arial"/>
          <w:spacing w:val="30"/>
          <w:kern w:val="0"/>
          <w:sz w:val="24"/>
          <w:szCs w:val="24"/>
          <w:shd w:val="clear" w:color="auto" w:fill="FFFFFF"/>
          <w14:ligatures w14:val="none"/>
        </w:rPr>
        <w:t>Berkowitz, D. (2011) ‘Oral Storytelling: Building Community through Dialogue, Engagement, and Problem Solving’, </w:t>
      </w:r>
      <w:r w:rsidRPr="00230DDB">
        <w:rPr>
          <w:rFonts w:ascii="Arial" w:hAnsi="Arial" w:cs="Arial"/>
          <w:i/>
          <w:iCs/>
          <w:spacing w:val="30"/>
          <w:kern w:val="0"/>
          <w:sz w:val="24"/>
          <w:szCs w:val="24"/>
          <w:shd w:val="clear" w:color="auto" w:fill="FFFFFF"/>
          <w14:ligatures w14:val="none"/>
        </w:rPr>
        <w:t>YC young children</w:t>
      </w:r>
      <w:r w:rsidRPr="00230DDB">
        <w:rPr>
          <w:rFonts w:ascii="Arial" w:hAnsi="Arial" w:cs="Arial"/>
          <w:spacing w:val="30"/>
          <w:kern w:val="0"/>
          <w:sz w:val="24"/>
          <w:szCs w:val="24"/>
          <w:shd w:val="clear" w:color="auto" w:fill="FFFFFF"/>
          <w14:ligatures w14:val="none"/>
        </w:rPr>
        <w:t>, 66(2), pp. 36–40.</w:t>
      </w:r>
    </w:p>
    <w:p w14:paraId="6241220A" w14:textId="3A924A5F" w:rsidR="00230DDB" w:rsidRPr="00230DDB" w:rsidRDefault="00230DDB" w:rsidP="00230DDB">
      <w:pPr>
        <w:rPr>
          <w:rFonts w:ascii="Arial" w:eastAsia="Times New Roman" w:hAnsi="Arial" w:cs="Arial"/>
          <w:spacing w:val="30"/>
          <w:kern w:val="0"/>
          <w:sz w:val="24"/>
          <w:szCs w:val="24"/>
          <w:lang w:eastAsia="en-GB"/>
          <w14:ligatures w14:val="none"/>
        </w:rPr>
      </w:pPr>
      <w:r w:rsidRPr="00230DDB">
        <w:rPr>
          <w:rFonts w:ascii="Arial" w:hAnsi="Arial" w:cs="Arial"/>
          <w:spacing w:val="30"/>
          <w:kern w:val="0"/>
          <w:sz w:val="24"/>
          <w:szCs w:val="24"/>
          <w:shd w:val="clear" w:color="auto" w:fill="FFFFFF"/>
          <w14:ligatures w14:val="none"/>
        </w:rPr>
        <w:t>Bettelheim, B. (1978) </w:t>
      </w:r>
      <w:r w:rsidRPr="00230DDB">
        <w:rPr>
          <w:rFonts w:ascii="Arial" w:hAnsi="Arial" w:cs="Arial"/>
          <w:i/>
          <w:iCs/>
          <w:spacing w:val="30"/>
          <w:kern w:val="0"/>
          <w:sz w:val="24"/>
          <w:szCs w:val="24"/>
          <w:shd w:val="clear" w:color="auto" w:fill="FFFFFF"/>
          <w14:ligatures w14:val="none"/>
        </w:rPr>
        <w:t xml:space="preserve">The uses of </w:t>
      </w:r>
      <w:r w:rsidRPr="00230DDB">
        <w:rPr>
          <w:rFonts w:ascii="Arial" w:hAnsi="Arial" w:cs="Arial"/>
          <w:i/>
          <w:iCs/>
          <w:spacing w:val="30"/>
          <w:kern w:val="0"/>
          <w:sz w:val="24"/>
          <w:szCs w:val="24"/>
          <w:shd w:val="clear" w:color="auto" w:fill="FFFFFF"/>
          <w14:ligatures w14:val="none"/>
        </w:rPr>
        <w:t>enchantment:</w:t>
      </w:r>
      <w:r w:rsidRPr="00230DDB">
        <w:rPr>
          <w:rFonts w:ascii="Arial" w:hAnsi="Arial" w:cs="Arial"/>
          <w:i/>
          <w:iCs/>
          <w:spacing w:val="30"/>
          <w:kern w:val="0"/>
          <w:sz w:val="24"/>
          <w:szCs w:val="24"/>
          <w:shd w:val="clear" w:color="auto" w:fill="FFFFFF"/>
          <w14:ligatures w14:val="none"/>
        </w:rPr>
        <w:t xml:space="preserve"> the meaning and importance of fairy tales.</w:t>
      </w:r>
      <w:r w:rsidRPr="00230DDB">
        <w:rPr>
          <w:rFonts w:ascii="Arial" w:hAnsi="Arial" w:cs="Arial"/>
          <w:spacing w:val="30"/>
          <w:kern w:val="0"/>
          <w:sz w:val="24"/>
          <w:szCs w:val="24"/>
          <w:shd w:val="clear" w:color="auto" w:fill="FFFFFF"/>
          <w14:ligatures w14:val="none"/>
        </w:rPr>
        <w:t> London: Penguin.</w:t>
      </w:r>
    </w:p>
    <w:p w14:paraId="77C3CD78" w14:textId="2B96D32C" w:rsidR="00230DDB" w:rsidRPr="00230DDB" w:rsidRDefault="00230DDB" w:rsidP="00230DDB">
      <w:pPr>
        <w:rPr>
          <w:rFonts w:ascii="Arial" w:hAnsi="Arial" w:cs="Arial"/>
          <w:spacing w:val="30"/>
          <w:kern w:val="0"/>
          <w:sz w:val="24"/>
          <w:szCs w:val="24"/>
          <w:shd w:val="clear" w:color="auto" w:fill="FFFFFF"/>
          <w14:ligatures w14:val="none"/>
        </w:rPr>
      </w:pPr>
      <w:r w:rsidRPr="00230DDB">
        <w:rPr>
          <w:rFonts w:ascii="Arial" w:hAnsi="Arial" w:cs="Arial"/>
          <w:spacing w:val="30"/>
          <w:kern w:val="0"/>
          <w:sz w:val="24"/>
          <w:szCs w:val="24"/>
          <w:shd w:val="clear" w:color="auto" w:fill="FFFFFF"/>
          <w14:ligatures w14:val="none"/>
        </w:rPr>
        <w:t xml:space="preserve">Bruner, J. (1986). </w:t>
      </w:r>
      <w:r w:rsidRPr="00230DDB">
        <w:rPr>
          <w:rFonts w:ascii="Arial" w:hAnsi="Arial" w:cs="Arial"/>
          <w:i/>
          <w:iCs/>
          <w:spacing w:val="30"/>
          <w:kern w:val="0"/>
          <w:sz w:val="24"/>
          <w:szCs w:val="24"/>
          <w:shd w:val="clear" w:color="auto" w:fill="FFFFFF"/>
          <w14:ligatures w14:val="none"/>
        </w:rPr>
        <w:t xml:space="preserve">Actual minds, </w:t>
      </w:r>
      <w:r w:rsidRPr="00230DDB">
        <w:rPr>
          <w:rFonts w:ascii="Arial" w:hAnsi="Arial" w:cs="Arial"/>
          <w:i/>
          <w:iCs/>
          <w:spacing w:val="30"/>
          <w:kern w:val="0"/>
          <w:sz w:val="24"/>
          <w:szCs w:val="24"/>
          <w:shd w:val="clear" w:color="auto" w:fill="FFFFFF"/>
          <w14:ligatures w14:val="none"/>
        </w:rPr>
        <w:t>worlds</w:t>
      </w:r>
      <w:r w:rsidRPr="00230DDB">
        <w:rPr>
          <w:rFonts w:ascii="Arial" w:hAnsi="Arial" w:cs="Arial"/>
          <w:spacing w:val="30"/>
          <w:kern w:val="0"/>
          <w:sz w:val="24"/>
          <w:szCs w:val="24"/>
          <w:shd w:val="clear" w:color="auto" w:fill="FFFFFF"/>
          <w14:ligatures w14:val="none"/>
        </w:rPr>
        <w:t>. Cambridge, MA: Harvard University Press</w:t>
      </w:r>
    </w:p>
    <w:p w14:paraId="2DAE6DC1" w14:textId="77777777" w:rsidR="00230DDB" w:rsidRPr="00230DDB" w:rsidRDefault="00230DDB" w:rsidP="00230DDB">
      <w:pPr>
        <w:rPr>
          <w:rFonts w:ascii="Arial" w:hAnsi="Arial" w:cs="Arial"/>
          <w:spacing w:val="30"/>
          <w:kern w:val="0"/>
          <w:sz w:val="24"/>
          <w:szCs w:val="24"/>
          <w:shd w:val="clear" w:color="auto" w:fill="FFFFFF"/>
          <w14:ligatures w14:val="none"/>
        </w:rPr>
      </w:pPr>
      <w:r w:rsidRPr="00230DDB">
        <w:rPr>
          <w:rFonts w:ascii="Arial" w:hAnsi="Arial" w:cs="Arial"/>
          <w:spacing w:val="30"/>
          <w:kern w:val="0"/>
          <w:sz w:val="24"/>
          <w:szCs w:val="24"/>
          <w:shd w:val="clear" w:color="auto" w:fill="FFFFFF"/>
          <w14:ligatures w14:val="none"/>
        </w:rPr>
        <w:t>C. A. Bratan </w:t>
      </w:r>
      <w:r w:rsidRPr="00230DDB">
        <w:rPr>
          <w:rFonts w:ascii="Arial" w:hAnsi="Arial" w:cs="Arial"/>
          <w:i/>
          <w:iCs/>
          <w:spacing w:val="30"/>
          <w:kern w:val="0"/>
          <w:sz w:val="24"/>
          <w:szCs w:val="24"/>
          <w:shd w:val="clear" w:color="auto" w:fill="FFFFFF"/>
          <w14:ligatures w14:val="none"/>
        </w:rPr>
        <w:t>et al</w:t>
      </w:r>
      <w:r w:rsidRPr="00230DDB">
        <w:rPr>
          <w:rFonts w:ascii="Arial" w:hAnsi="Arial" w:cs="Arial"/>
          <w:spacing w:val="30"/>
          <w:kern w:val="0"/>
          <w:sz w:val="24"/>
          <w:szCs w:val="24"/>
          <w:shd w:val="clear" w:color="auto" w:fill="FFFFFF"/>
          <w14:ligatures w14:val="none"/>
        </w:rPr>
        <w:t>. (2021) ‘Dunstan Baby Language Classification with CNN’</w:t>
      </w:r>
      <w:r w:rsidRPr="00230DDB">
        <w:rPr>
          <w:rFonts w:ascii="Arial" w:hAnsi="Arial" w:cs="Arial"/>
          <w:i/>
          <w:iCs/>
          <w:spacing w:val="30"/>
          <w:kern w:val="0"/>
          <w:sz w:val="24"/>
          <w:szCs w:val="24"/>
          <w:shd w:val="clear" w:color="auto" w:fill="FFFFFF"/>
          <w14:ligatures w14:val="none"/>
        </w:rPr>
        <w:t>, International Conference on Speech Technology and Human-Computer Dialogue (Sped)</w:t>
      </w:r>
      <w:r w:rsidRPr="00230DDB">
        <w:rPr>
          <w:rFonts w:ascii="Arial" w:hAnsi="Arial" w:cs="Arial"/>
          <w:spacing w:val="30"/>
          <w:kern w:val="0"/>
          <w:sz w:val="24"/>
          <w:szCs w:val="24"/>
          <w:shd w:val="clear" w:color="auto" w:fill="FFFFFF"/>
          <w14:ligatures w14:val="none"/>
        </w:rPr>
        <w:t xml:space="preserve"> pp. 167-171, Doi: 10.1109/SpeD53181.2021.9587374</w:t>
      </w:r>
    </w:p>
    <w:p w14:paraId="17B55404"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Corbett, P. and Strong, J. (2017) </w:t>
      </w:r>
      <w:r w:rsidRPr="00230DDB">
        <w:rPr>
          <w:rFonts w:ascii="Arial" w:hAnsi="Arial" w:cs="Arial"/>
          <w:i/>
          <w:iCs/>
          <w:spacing w:val="30"/>
          <w:kern w:val="0"/>
          <w:sz w:val="24"/>
          <w:szCs w:val="24"/>
          <w14:ligatures w14:val="none"/>
        </w:rPr>
        <w:t>Talk for Writing in the Early Years</w:t>
      </w:r>
      <w:r w:rsidRPr="00230DDB">
        <w:rPr>
          <w:rFonts w:ascii="Arial" w:hAnsi="Arial" w:cs="Arial"/>
          <w:spacing w:val="30"/>
          <w:kern w:val="0"/>
          <w:sz w:val="24"/>
          <w:szCs w:val="24"/>
          <w14:ligatures w14:val="none"/>
        </w:rPr>
        <w:t>. Open University Press.</w:t>
      </w:r>
    </w:p>
    <w:p w14:paraId="2264DB32" w14:textId="1C68A481" w:rsidR="00230DDB" w:rsidRPr="00230DDB" w:rsidRDefault="00230DDB" w:rsidP="00230DDB">
      <w:pPr>
        <w:shd w:val="clear" w:color="auto" w:fill="FFFFFF"/>
        <w:spacing w:line="240" w:lineRule="auto"/>
        <w:outlineLvl w:val="0"/>
        <w:rPr>
          <w:rFonts w:ascii="Arial" w:eastAsia="Times New Roman" w:hAnsi="Arial" w:cs="Arial"/>
          <w:spacing w:val="30"/>
          <w:kern w:val="0"/>
          <w:sz w:val="24"/>
          <w:szCs w:val="24"/>
          <w:lang w:eastAsia="en-GB"/>
          <w14:ligatures w14:val="none"/>
        </w:rPr>
      </w:pPr>
      <w:r w:rsidRPr="00230DDB">
        <w:rPr>
          <w:rFonts w:ascii="Arial" w:hAnsi="Arial" w:cs="Arial"/>
          <w:spacing w:val="30"/>
          <w:kern w:val="0"/>
          <w:sz w:val="24"/>
          <w:szCs w:val="24"/>
          <w14:ligatures w14:val="none"/>
        </w:rPr>
        <w:t>Department of Education</w:t>
      </w:r>
      <w:r w:rsidR="00EA7CB3" w:rsidRPr="00230DDB">
        <w:rPr>
          <w:rFonts w:ascii="Arial" w:hAnsi="Arial" w:cs="Arial"/>
          <w:spacing w:val="30"/>
          <w:kern w:val="0"/>
          <w:sz w:val="24"/>
          <w:szCs w:val="24"/>
          <w14:ligatures w14:val="none"/>
        </w:rPr>
        <w:t xml:space="preserve">. </w:t>
      </w:r>
      <w:r w:rsidRPr="00230DDB">
        <w:rPr>
          <w:rFonts w:ascii="Arial" w:hAnsi="Arial" w:cs="Arial"/>
          <w:spacing w:val="30"/>
          <w:kern w:val="0"/>
          <w:sz w:val="24"/>
          <w:szCs w:val="24"/>
          <w14:ligatures w14:val="none"/>
        </w:rPr>
        <w:t xml:space="preserve">(2016) </w:t>
      </w:r>
      <w:r w:rsidRPr="00230DDB">
        <w:rPr>
          <w:rFonts w:ascii="Arial" w:eastAsia="Times New Roman" w:hAnsi="Arial" w:cs="Arial"/>
          <w:spacing w:val="30"/>
          <w:kern w:val="0"/>
          <w:sz w:val="24"/>
          <w:szCs w:val="24"/>
          <w:lang w:eastAsia="en-GB"/>
          <w14:ligatures w14:val="none"/>
        </w:rPr>
        <w:t>The importance of storytelling. Available at:</w:t>
      </w:r>
      <w:r w:rsidRPr="00230DDB">
        <w:rPr>
          <w:rFonts w:ascii="Arial" w:hAnsi="Arial" w:cs="Arial"/>
          <w:spacing w:val="30"/>
          <w:kern w:val="0"/>
          <w:sz w:val="24"/>
          <w:szCs w:val="24"/>
          <w14:ligatures w14:val="none"/>
        </w:rPr>
        <w:t xml:space="preserve"> </w:t>
      </w:r>
      <w:hyperlink r:id="rId11" w:history="1">
        <w:r w:rsidRPr="00230DDB">
          <w:rPr>
            <w:rFonts w:ascii="Arial" w:hAnsi="Arial" w:cs="Arial"/>
            <w:spacing w:val="30"/>
            <w:kern w:val="0"/>
            <w:sz w:val="24"/>
            <w:szCs w:val="24"/>
            <w:u w:val="single"/>
            <w14:ligatures w14:val="none"/>
          </w:rPr>
          <w:t>The importance of storytelling - GOV.UK (www.gov.uk)</w:t>
        </w:r>
      </w:hyperlink>
      <w:r w:rsidRPr="00230DDB">
        <w:rPr>
          <w:rFonts w:ascii="Arial" w:eastAsia="Times New Roman" w:hAnsi="Arial" w:cs="Arial"/>
          <w:spacing w:val="30"/>
          <w:kern w:val="0"/>
          <w:sz w:val="24"/>
          <w:szCs w:val="24"/>
          <w:lang w:eastAsia="en-GB"/>
          <w14:ligatures w14:val="none"/>
        </w:rPr>
        <w:t xml:space="preserve"> (Accessed:29 October 2022).</w:t>
      </w:r>
    </w:p>
    <w:p w14:paraId="1239DA6B"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Hart, B., &amp; Risley, T. R. (1999). The social world of children learning to talk. Baltimore: Paul Brookes.</w:t>
      </w:r>
    </w:p>
    <w:p w14:paraId="507CF8C3"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lastRenderedPageBreak/>
        <w:t>Iversen, O. S. and Brodersen, C. (2008). ‘Building a BRIDGE between children and users: a socio-cultural approach to child–computer interaction’. </w:t>
      </w:r>
      <w:r w:rsidRPr="00230DDB">
        <w:rPr>
          <w:rFonts w:ascii="Arial" w:hAnsi="Arial" w:cs="Arial"/>
          <w:i/>
          <w:iCs/>
          <w:spacing w:val="30"/>
          <w:kern w:val="0"/>
          <w:sz w:val="24"/>
          <w:szCs w:val="24"/>
          <w14:ligatures w14:val="none"/>
        </w:rPr>
        <w:t>Cogn. Technol. Work</w:t>
      </w:r>
      <w:r w:rsidRPr="00230DDB">
        <w:rPr>
          <w:rFonts w:ascii="Arial" w:hAnsi="Arial" w:cs="Arial"/>
          <w:spacing w:val="30"/>
          <w:kern w:val="0"/>
          <w:sz w:val="24"/>
          <w:szCs w:val="24"/>
          <w14:ligatures w14:val="none"/>
        </w:rPr>
        <w:t> (10) pp. 83–93.  DOI: 10.1007/s10111-007-0064-1</w:t>
      </w:r>
    </w:p>
    <w:p w14:paraId="65602C07" w14:textId="4B1DB818"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Kuhl, P. (2011) </w:t>
      </w:r>
      <w:r w:rsidRPr="00230DDB">
        <w:rPr>
          <w:rFonts w:ascii="Arial" w:hAnsi="Arial" w:cs="Arial"/>
          <w:i/>
          <w:iCs/>
          <w:spacing w:val="30"/>
          <w:kern w:val="0"/>
          <w:sz w:val="24"/>
          <w:szCs w:val="24"/>
          <w14:ligatures w14:val="none"/>
        </w:rPr>
        <w:t xml:space="preserve">The Linguistic Genius </w:t>
      </w:r>
      <w:r w:rsidR="00EA7CB3" w:rsidRPr="00230DDB">
        <w:rPr>
          <w:rFonts w:ascii="Arial" w:hAnsi="Arial" w:cs="Arial"/>
          <w:i/>
          <w:iCs/>
          <w:spacing w:val="30"/>
          <w:kern w:val="0"/>
          <w:sz w:val="24"/>
          <w:szCs w:val="24"/>
          <w14:ligatures w14:val="none"/>
        </w:rPr>
        <w:t>of</w:t>
      </w:r>
      <w:r w:rsidRPr="00230DDB">
        <w:rPr>
          <w:rFonts w:ascii="Arial" w:hAnsi="Arial" w:cs="Arial"/>
          <w:i/>
          <w:iCs/>
          <w:spacing w:val="30"/>
          <w:kern w:val="0"/>
          <w:sz w:val="24"/>
          <w:szCs w:val="24"/>
          <w14:ligatures w14:val="none"/>
        </w:rPr>
        <w:t xml:space="preserve"> Babies. </w:t>
      </w:r>
      <w:r w:rsidRPr="00230DDB">
        <w:rPr>
          <w:rFonts w:ascii="Arial" w:hAnsi="Arial" w:cs="Arial"/>
          <w:spacing w:val="30"/>
          <w:kern w:val="0"/>
          <w:sz w:val="24"/>
          <w:szCs w:val="24"/>
          <w14:ligatures w14:val="none"/>
        </w:rPr>
        <w:t xml:space="preserve">[video]. Available at: </w:t>
      </w:r>
      <w:hyperlink r:id="rId12" w:history="1">
        <w:r w:rsidRPr="00230DDB">
          <w:rPr>
            <w:rFonts w:ascii="Arial" w:hAnsi="Arial" w:cs="Arial"/>
            <w:spacing w:val="30"/>
            <w:kern w:val="0"/>
            <w:sz w:val="24"/>
            <w:szCs w:val="24"/>
            <w:u w:val="single"/>
            <w14:ligatures w14:val="none"/>
          </w:rPr>
          <w:t>The linguistic genius of babies | Patricia Kuhl - YouTube</w:t>
        </w:r>
      </w:hyperlink>
      <w:r w:rsidRPr="00230DDB">
        <w:rPr>
          <w:rFonts w:ascii="Arial" w:hAnsi="Arial" w:cs="Arial"/>
          <w:spacing w:val="30"/>
          <w:kern w:val="0"/>
          <w:sz w:val="24"/>
          <w:szCs w:val="24"/>
          <w14:ligatures w14:val="none"/>
        </w:rPr>
        <w:t xml:space="preserve"> (Accessed: 30 October 2022) </w:t>
      </w:r>
    </w:p>
    <w:p w14:paraId="3585E48E" w14:textId="7F985E39" w:rsidR="00230DDB" w:rsidRPr="00230DDB" w:rsidRDefault="00230DDB" w:rsidP="00230DDB">
      <w:pPr>
        <w:shd w:val="clear" w:color="auto" w:fill="FFFFFF"/>
        <w:spacing w:line="240" w:lineRule="auto"/>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Learning and Teaching (2010) </w:t>
      </w:r>
      <w:r w:rsidRPr="00230DDB">
        <w:rPr>
          <w:rFonts w:ascii="Arial" w:hAnsi="Arial" w:cs="Arial"/>
          <w:i/>
          <w:iCs/>
          <w:spacing w:val="30"/>
          <w:kern w:val="0"/>
          <w:sz w:val="24"/>
          <w:szCs w:val="24"/>
          <w14:ligatures w14:val="none"/>
        </w:rPr>
        <w:t>Props for Setting the Stage</w:t>
      </w:r>
      <w:r w:rsidRPr="00230DDB">
        <w:rPr>
          <w:rFonts w:ascii="Arial" w:hAnsi="Arial" w:cs="Arial"/>
          <w:spacing w:val="30"/>
          <w:kern w:val="0"/>
          <w:sz w:val="24"/>
          <w:szCs w:val="24"/>
          <w14:ligatures w14:val="none"/>
        </w:rPr>
        <w:t xml:space="preserve">. Available at: </w:t>
      </w:r>
      <w:hyperlink r:id="rId13" w:history="1">
        <w:r w:rsidRPr="00230DDB">
          <w:rPr>
            <w:rFonts w:ascii="Arial" w:hAnsi="Arial" w:cs="Arial"/>
            <w:spacing w:val="30"/>
            <w:kern w:val="0"/>
            <w:sz w:val="24"/>
            <w:szCs w:val="24"/>
            <w:u w:val="single"/>
            <w14:ligatures w14:val="none"/>
          </w:rPr>
          <w:t xml:space="preserve">Learning and Teaching With </w:t>
        </w:r>
        <w:r w:rsidR="00EA7CB3" w:rsidRPr="00230DDB">
          <w:rPr>
            <w:rFonts w:ascii="Arial" w:hAnsi="Arial" w:cs="Arial"/>
            <w:spacing w:val="30"/>
            <w:kern w:val="0"/>
            <w:sz w:val="24"/>
            <w:szCs w:val="24"/>
            <w:u w:val="single"/>
            <w14:ligatures w14:val="none"/>
          </w:rPr>
          <w:t>Pre-schoolers</w:t>
        </w:r>
        <w:r w:rsidRPr="00230DDB">
          <w:rPr>
            <w:rFonts w:ascii="Arial" w:hAnsi="Arial" w:cs="Arial"/>
            <w:spacing w:val="30"/>
            <w:kern w:val="0"/>
            <w:sz w:val="24"/>
            <w:szCs w:val="24"/>
            <w:u w:val="single"/>
            <w14:ligatures w14:val="none"/>
          </w:rPr>
          <w:t>: Props for Setting the Stage</w:t>
        </w:r>
      </w:hyperlink>
      <w:r w:rsidRPr="00230DDB">
        <w:rPr>
          <w:rFonts w:ascii="Arial" w:hAnsi="Arial" w:cs="Arial"/>
          <w:spacing w:val="30"/>
          <w:kern w:val="0"/>
          <w:sz w:val="24"/>
          <w:szCs w:val="24"/>
          <w14:ligatures w14:val="none"/>
        </w:rPr>
        <w:t xml:space="preserve"> (Accessed: 29 October 2022) </w:t>
      </w:r>
    </w:p>
    <w:p w14:paraId="6C9DF785" w14:textId="777777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shd w:val="clear" w:color="auto" w:fill="FFFFFF"/>
          <w14:ligatures w14:val="none"/>
        </w:rPr>
        <w:t xml:space="preserve">Lodge, L. (2020) </w:t>
      </w:r>
      <w:r w:rsidRPr="00230DDB">
        <w:rPr>
          <w:rFonts w:ascii="Arial" w:hAnsi="Arial" w:cs="Arial"/>
          <w:i/>
          <w:iCs/>
          <w:spacing w:val="30"/>
          <w:kern w:val="0"/>
          <w:sz w:val="24"/>
          <w:szCs w:val="24"/>
          <w:shd w:val="clear" w:color="auto" w:fill="FFFFFF"/>
          <w14:ligatures w14:val="none"/>
        </w:rPr>
        <w:t>Silence is not Golden: The Importance of Improving Oracy</w:t>
      </w:r>
      <w:r w:rsidRPr="00230DDB">
        <w:rPr>
          <w:rFonts w:ascii="Arial" w:hAnsi="Arial" w:cs="Arial"/>
          <w:spacing w:val="30"/>
          <w:kern w:val="0"/>
          <w:sz w:val="24"/>
          <w:szCs w:val="24"/>
          <w:shd w:val="clear" w:color="auto" w:fill="FFFFFF"/>
          <w14:ligatures w14:val="none"/>
        </w:rPr>
        <w:t xml:space="preserve">. Available at: </w:t>
      </w:r>
      <w:hyperlink r:id="rId14" w:anchor=":~:text=By%20Laura%20Lodge%20on%2006%20May%202020%20We%E2%80%99re,confidence%2C%20too%20many%20children%20are%20locked%20in%20semi-silence." w:history="1">
        <w:r w:rsidRPr="00230DDB">
          <w:rPr>
            <w:rFonts w:ascii="Arial" w:hAnsi="Arial" w:cs="Arial"/>
            <w:spacing w:val="30"/>
            <w:kern w:val="0"/>
            <w:sz w:val="24"/>
            <w:szCs w:val="24"/>
            <w:u w:val="single"/>
            <w14:ligatures w14:val="none"/>
          </w:rPr>
          <w:t>Silence Is Not Golden: The Importance of Improving Oracy | OneEducation</w:t>
        </w:r>
      </w:hyperlink>
      <w:r w:rsidRPr="00230DDB">
        <w:rPr>
          <w:rFonts w:ascii="Arial" w:hAnsi="Arial" w:cs="Arial"/>
          <w:spacing w:val="30"/>
          <w:kern w:val="0"/>
          <w:sz w:val="24"/>
          <w:szCs w:val="24"/>
          <w14:ligatures w14:val="none"/>
        </w:rPr>
        <w:t xml:space="preserve">. (Accessed: 29 October 2022) </w:t>
      </w:r>
    </w:p>
    <w:p w14:paraId="032DA4A7" w14:textId="222F4705"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Maulana, S. (2020) ‘Risk of Language Delay in Toddlers with Prolonged Screen Time: Evidence Based Case Report’</w:t>
      </w:r>
      <w:r w:rsidR="00EA7CB3" w:rsidRPr="00230DDB">
        <w:rPr>
          <w:rFonts w:ascii="Arial" w:hAnsi="Arial" w:cs="Arial"/>
          <w:spacing w:val="30"/>
          <w:kern w:val="0"/>
          <w:sz w:val="24"/>
          <w:szCs w:val="24"/>
          <w14:ligatures w14:val="none"/>
        </w:rPr>
        <w:t xml:space="preserve">. </w:t>
      </w:r>
      <w:r w:rsidRPr="00230DDB">
        <w:rPr>
          <w:rFonts w:ascii="Arial" w:hAnsi="Arial" w:cs="Arial"/>
          <w:i/>
          <w:iCs/>
          <w:spacing w:val="30"/>
          <w:kern w:val="0"/>
          <w:sz w:val="24"/>
          <w:szCs w:val="24"/>
          <w14:ligatures w14:val="none"/>
        </w:rPr>
        <w:t>JECIES: Journal of Early Childhood Islamic Education Study</w:t>
      </w:r>
      <w:r w:rsidRPr="00230DDB">
        <w:rPr>
          <w:rFonts w:ascii="Arial" w:hAnsi="Arial" w:cs="Arial"/>
          <w:spacing w:val="30"/>
          <w:kern w:val="0"/>
          <w:sz w:val="24"/>
          <w:szCs w:val="24"/>
          <w14:ligatures w14:val="none"/>
        </w:rPr>
        <w:t xml:space="preserve"> (1) Available at: </w:t>
      </w:r>
      <w:hyperlink r:id="rId15" w:history="1">
        <w:r w:rsidRPr="00230DDB">
          <w:rPr>
            <w:rFonts w:ascii="Arial" w:hAnsi="Arial" w:cs="Arial"/>
            <w:spacing w:val="30"/>
            <w:kern w:val="0"/>
            <w:sz w:val="24"/>
            <w:szCs w:val="24"/>
            <w:u w:val="single"/>
            <w14:ligatures w14:val="none"/>
          </w:rPr>
          <w:t>[PDF] RISK OF LANGUAGE DELAY IN TODDLERS WITH PROLONGED SCREEN TIME : EVIDENCE BASED CASE REPOR | Semantic Scholar</w:t>
        </w:r>
      </w:hyperlink>
      <w:r w:rsidRPr="00230DDB">
        <w:rPr>
          <w:rFonts w:ascii="Arial" w:hAnsi="Arial" w:cs="Arial"/>
          <w:spacing w:val="30"/>
          <w:kern w:val="0"/>
          <w:sz w:val="24"/>
          <w:szCs w:val="24"/>
          <w14:ligatures w14:val="none"/>
        </w:rPr>
        <w:t xml:space="preserve">. (Accessed: 29 October 2022) </w:t>
      </w:r>
    </w:p>
    <w:p w14:paraId="09124D8C" w14:textId="7342FCA4"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Millard, W. and Guarnt, A. (2018) </w:t>
      </w:r>
      <w:r w:rsidRPr="00230DDB">
        <w:rPr>
          <w:rFonts w:ascii="Arial" w:eastAsia="Times New Roman" w:hAnsi="Arial" w:cs="Arial"/>
          <w:i/>
          <w:iCs/>
          <w:spacing w:val="30"/>
          <w:kern w:val="0"/>
          <w:sz w:val="24"/>
          <w:szCs w:val="24"/>
          <w:lang w:eastAsia="en-GB"/>
          <w14:ligatures w14:val="none"/>
        </w:rPr>
        <w:t>Speaking up: The importance of oracy in teaching and learning</w:t>
      </w:r>
      <w:r w:rsidRPr="00230DDB">
        <w:rPr>
          <w:rFonts w:ascii="Arial" w:eastAsia="Times New Roman" w:hAnsi="Arial" w:cs="Arial"/>
          <w:spacing w:val="30"/>
          <w:kern w:val="0"/>
          <w:sz w:val="24"/>
          <w:szCs w:val="24"/>
          <w:lang w:eastAsia="en-GB"/>
          <w14:ligatures w14:val="none"/>
        </w:rPr>
        <w:t xml:space="preserve">. Available at: </w:t>
      </w:r>
      <w:hyperlink r:id="rId16" w:history="1">
        <w:r w:rsidRPr="00230DDB">
          <w:rPr>
            <w:rFonts w:ascii="Arial" w:hAnsi="Arial" w:cs="Arial"/>
            <w:spacing w:val="30"/>
            <w:kern w:val="0"/>
            <w:sz w:val="24"/>
            <w:szCs w:val="24"/>
            <w:u w:val="single"/>
            <w14:ligatures w14:val="none"/>
          </w:rPr>
          <w:t>Speaking up: The importance of oracy in teaching and learning (</w:t>
        </w:r>
        <w:r w:rsidRPr="00230DDB">
          <w:rPr>
            <w:rFonts w:ascii="Arial" w:hAnsi="Arial" w:cs="Arial"/>
            <w:spacing w:val="30"/>
            <w:kern w:val="0"/>
            <w:sz w:val="24"/>
            <w:szCs w:val="24"/>
            <w:u w:val="single"/>
            <w14:ligatures w14:val="none"/>
          </w:rPr>
          <w:t>chartered. College</w:t>
        </w:r>
        <w:r w:rsidRPr="00230DDB">
          <w:rPr>
            <w:rFonts w:ascii="Arial" w:hAnsi="Arial" w:cs="Arial"/>
            <w:spacing w:val="30"/>
            <w:kern w:val="0"/>
            <w:sz w:val="24"/>
            <w:szCs w:val="24"/>
            <w:u w:val="single"/>
            <w14:ligatures w14:val="none"/>
          </w:rPr>
          <w:t>)</w:t>
        </w:r>
      </w:hyperlink>
      <w:r w:rsidRPr="00230DDB">
        <w:rPr>
          <w:rFonts w:ascii="Arial" w:hAnsi="Arial" w:cs="Arial"/>
          <w:spacing w:val="30"/>
          <w:kern w:val="0"/>
          <w:sz w:val="24"/>
          <w:szCs w:val="24"/>
          <w14:ligatures w14:val="none"/>
        </w:rPr>
        <w:t xml:space="preserve"> (Accessed: 30 October 2022) </w:t>
      </w:r>
    </w:p>
    <w:p w14:paraId="1E35B427" w14:textId="777777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shd w:val="clear" w:color="auto" w:fill="FFFFFF"/>
          <w14:ligatures w14:val="none"/>
        </w:rPr>
        <w:t>Mokhtar, N.H. and Othman, Z. (2022) ‘Communicative Skills Through Corporate Storytelling Video: Students’ Perception’, </w:t>
      </w:r>
      <w:r w:rsidRPr="00230DDB">
        <w:rPr>
          <w:rFonts w:ascii="Arial" w:hAnsi="Arial" w:cs="Arial"/>
          <w:i/>
          <w:iCs/>
          <w:spacing w:val="30"/>
          <w:kern w:val="0"/>
          <w:sz w:val="24"/>
          <w:szCs w:val="24"/>
          <w:shd w:val="clear" w:color="auto" w:fill="FFFFFF"/>
          <w14:ligatures w14:val="none"/>
        </w:rPr>
        <w:t>Journal of Language Teaching and Research</w:t>
      </w:r>
      <w:r w:rsidRPr="00230DDB">
        <w:rPr>
          <w:rFonts w:ascii="Arial" w:hAnsi="Arial" w:cs="Arial"/>
          <w:spacing w:val="30"/>
          <w:kern w:val="0"/>
          <w:sz w:val="24"/>
          <w:szCs w:val="24"/>
          <w:shd w:val="clear" w:color="auto" w:fill="FFFFFF"/>
          <w14:ligatures w14:val="none"/>
        </w:rPr>
        <w:t xml:space="preserve">, 13(2), pp. 253–260. Available at: </w:t>
      </w:r>
      <w:hyperlink r:id="rId17" w:history="1">
        <w:r w:rsidRPr="00230DDB">
          <w:rPr>
            <w:rFonts w:ascii="Arial" w:hAnsi="Arial" w:cs="Arial"/>
            <w:color w:val="0000FF"/>
            <w:spacing w:val="30"/>
            <w:kern w:val="0"/>
            <w:sz w:val="24"/>
            <w:szCs w:val="24"/>
            <w:u w:val="single"/>
            <w:shd w:val="clear" w:color="auto" w:fill="FFFFFF"/>
            <w14:ligatures w14:val="none"/>
          </w:rPr>
          <w:t>https://doi.org/10.17507/jltr.1302.04</w:t>
        </w:r>
      </w:hyperlink>
    </w:p>
    <w:p w14:paraId="0D4D00CC" w14:textId="31C7A177" w:rsidR="00230DDB" w:rsidRPr="00230DDB" w:rsidRDefault="00230DDB" w:rsidP="00230DDB">
      <w:pPr>
        <w:pBdr>
          <w:right w:val="single" w:sz="6" w:space="31" w:color="B7BDBC"/>
        </w:pBdr>
        <w:spacing w:after="630" w:line="240" w:lineRule="auto"/>
        <w:textAlignment w:val="baseline"/>
        <w:outlineLvl w:val="0"/>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Mordsley. J. (2017) </w:t>
      </w:r>
      <w:r w:rsidRPr="00230DDB">
        <w:rPr>
          <w:rFonts w:ascii="Arial" w:eastAsia="Times New Roman" w:hAnsi="Arial" w:cs="Arial"/>
          <w:i/>
          <w:iCs/>
          <w:spacing w:val="30"/>
          <w:kern w:val="0"/>
          <w:sz w:val="24"/>
          <w:szCs w:val="24"/>
          <w:lang w:eastAsia="en-GB"/>
          <w14:ligatures w14:val="none"/>
        </w:rPr>
        <w:t xml:space="preserve">Why use rhythm, </w:t>
      </w:r>
      <w:r w:rsidR="00EA7CB3" w:rsidRPr="00230DDB">
        <w:rPr>
          <w:rFonts w:ascii="Arial" w:eastAsia="Times New Roman" w:hAnsi="Arial" w:cs="Arial"/>
          <w:i/>
          <w:iCs/>
          <w:spacing w:val="30"/>
          <w:kern w:val="0"/>
          <w:sz w:val="24"/>
          <w:szCs w:val="24"/>
          <w:lang w:eastAsia="en-GB"/>
          <w14:ligatures w14:val="none"/>
        </w:rPr>
        <w:t>rhyme,</w:t>
      </w:r>
      <w:r w:rsidRPr="00230DDB">
        <w:rPr>
          <w:rFonts w:ascii="Arial" w:eastAsia="Times New Roman" w:hAnsi="Arial" w:cs="Arial"/>
          <w:i/>
          <w:iCs/>
          <w:spacing w:val="30"/>
          <w:kern w:val="0"/>
          <w:sz w:val="24"/>
          <w:szCs w:val="24"/>
          <w:lang w:eastAsia="en-GB"/>
          <w14:ligatures w14:val="none"/>
        </w:rPr>
        <w:t xml:space="preserve"> and repetition in language class. Available at: </w:t>
      </w:r>
      <w:hyperlink r:id="rId18" w:history="1">
        <w:r w:rsidRPr="00230DDB">
          <w:rPr>
            <w:rFonts w:ascii="Arial" w:hAnsi="Arial" w:cs="Arial"/>
            <w:spacing w:val="30"/>
            <w:kern w:val="0"/>
            <w:sz w:val="24"/>
            <w:szCs w:val="24"/>
            <w:u w:val="single"/>
            <w14:ligatures w14:val="none"/>
          </w:rPr>
          <w:t>Why use rhythm, rhyme and repetition in language class? | British Council</w:t>
        </w:r>
      </w:hyperlink>
      <w:r w:rsidRPr="00230DDB">
        <w:rPr>
          <w:rFonts w:ascii="Arial" w:hAnsi="Arial" w:cs="Arial"/>
          <w:spacing w:val="30"/>
          <w:kern w:val="0"/>
          <w:sz w:val="24"/>
          <w:szCs w:val="24"/>
          <w14:ligatures w14:val="none"/>
        </w:rPr>
        <w:t xml:space="preserve"> (Accessed: 30 October 2022) </w:t>
      </w:r>
    </w:p>
    <w:p w14:paraId="5E244506" w14:textId="52F23363" w:rsidR="00230DDB" w:rsidRPr="00230DDB" w:rsidRDefault="00230DDB" w:rsidP="00230DDB">
      <w:pPr>
        <w:shd w:val="clear" w:color="auto" w:fill="FFFFFF"/>
        <w:spacing w:line="240" w:lineRule="auto"/>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Myers, P. (1990). ‘Stories from print</w:t>
      </w:r>
      <w:r w:rsidR="00EA7CB3" w:rsidRPr="00230DDB">
        <w:rPr>
          <w:rFonts w:ascii="Arial" w:hAnsi="Arial" w:cs="Arial"/>
          <w:spacing w:val="30"/>
          <w:kern w:val="0"/>
          <w:sz w:val="24"/>
          <w:szCs w:val="24"/>
          <w14:ligatures w14:val="none"/>
        </w:rPr>
        <w:t>.’</w:t>
      </w:r>
      <w:r w:rsidRPr="00230DDB">
        <w:rPr>
          <w:rFonts w:ascii="Arial" w:hAnsi="Arial" w:cs="Arial"/>
          <w:spacing w:val="30"/>
          <w:kern w:val="0"/>
          <w:sz w:val="24"/>
          <w:szCs w:val="24"/>
          <w14:ligatures w14:val="none"/>
        </w:rPr>
        <w:t xml:space="preserve"> </w:t>
      </w:r>
      <w:r w:rsidRPr="00230DDB">
        <w:rPr>
          <w:rFonts w:ascii="Arial" w:hAnsi="Arial" w:cs="Arial"/>
          <w:i/>
          <w:iCs/>
          <w:spacing w:val="30"/>
          <w:kern w:val="0"/>
          <w:sz w:val="24"/>
          <w:szCs w:val="24"/>
          <w14:ligatures w14:val="none"/>
        </w:rPr>
        <w:t>Language Arts</w:t>
      </w:r>
      <w:r w:rsidRPr="00230DDB">
        <w:rPr>
          <w:rFonts w:ascii="Arial" w:hAnsi="Arial" w:cs="Arial"/>
          <w:spacing w:val="30"/>
          <w:kern w:val="0"/>
          <w:sz w:val="24"/>
          <w:szCs w:val="24"/>
          <w14:ligatures w14:val="none"/>
        </w:rPr>
        <w:t xml:space="preserve">, (67), pp. 824–831. </w:t>
      </w:r>
    </w:p>
    <w:p w14:paraId="3078CE23"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lastRenderedPageBreak/>
        <w:t xml:space="preserve">Nair, V. and  Yunus, M.M. (2021) ‘A Systematic Review of Digital Storytelling in Improving Speaking Skills’. </w:t>
      </w:r>
      <w:r w:rsidRPr="00230DDB">
        <w:rPr>
          <w:rFonts w:ascii="Arial" w:hAnsi="Arial" w:cs="Arial"/>
          <w:i/>
          <w:iCs/>
          <w:spacing w:val="30"/>
          <w:kern w:val="0"/>
          <w:sz w:val="24"/>
          <w:szCs w:val="24"/>
          <w14:ligatures w14:val="none"/>
        </w:rPr>
        <w:t>Sustainability</w:t>
      </w:r>
      <w:r w:rsidRPr="00230DDB">
        <w:rPr>
          <w:rFonts w:ascii="Arial" w:hAnsi="Arial" w:cs="Arial"/>
          <w:spacing w:val="30"/>
          <w:kern w:val="0"/>
          <w:sz w:val="24"/>
          <w:szCs w:val="24"/>
          <w14:ligatures w14:val="none"/>
        </w:rPr>
        <w:t xml:space="preserve"> 2021, (13),  DOI: </w:t>
      </w:r>
      <w:hyperlink r:id="rId19" w:history="1">
        <w:r w:rsidRPr="00230DDB">
          <w:rPr>
            <w:rFonts w:ascii="Arial" w:hAnsi="Arial" w:cs="Arial"/>
            <w:spacing w:val="30"/>
            <w:kern w:val="0"/>
            <w:sz w:val="24"/>
            <w:szCs w:val="24"/>
            <w:u w:val="single"/>
            <w14:ligatures w14:val="none"/>
          </w:rPr>
          <w:t>https://doi.org/10.3390/su13179829</w:t>
        </w:r>
      </w:hyperlink>
    </w:p>
    <w:p w14:paraId="2588D382" w14:textId="77777777" w:rsidR="00230DDB" w:rsidRPr="00230DDB" w:rsidRDefault="00230DDB" w:rsidP="00230DDB">
      <w:pPr>
        <w:shd w:val="clear" w:color="auto" w:fill="FFFFFF"/>
        <w:spacing w:line="240" w:lineRule="auto"/>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National Literacy Trust. (No Date</w:t>
      </w:r>
      <w:r w:rsidRPr="00230DDB">
        <w:rPr>
          <w:rFonts w:ascii="Arial" w:hAnsi="Arial" w:cs="Arial"/>
          <w:i/>
          <w:iCs/>
          <w:spacing w:val="30"/>
          <w:kern w:val="0"/>
          <w:sz w:val="24"/>
          <w:szCs w:val="24"/>
          <w14:ligatures w14:val="none"/>
        </w:rPr>
        <w:t>) Supporting Early Years Children to Tell Stories</w:t>
      </w:r>
      <w:r w:rsidRPr="00230DDB">
        <w:rPr>
          <w:rFonts w:ascii="Arial" w:hAnsi="Arial" w:cs="Arial"/>
          <w:spacing w:val="30"/>
          <w:kern w:val="0"/>
          <w:sz w:val="24"/>
          <w:szCs w:val="24"/>
          <w14:ligatures w14:val="none"/>
        </w:rPr>
        <w:t xml:space="preserve">. Available at: </w:t>
      </w:r>
      <w:hyperlink r:id="rId20" w:history="1">
        <w:r w:rsidRPr="00230DDB">
          <w:rPr>
            <w:rFonts w:ascii="Arial" w:hAnsi="Arial" w:cs="Arial"/>
            <w:spacing w:val="30"/>
            <w:kern w:val="0"/>
            <w:sz w:val="24"/>
            <w:szCs w:val="24"/>
            <w:u w:val="single"/>
            <w14:ligatures w14:val="none"/>
          </w:rPr>
          <w:t xml:space="preserve">Supporting early years children to tell stories | National Literacy </w:t>
        </w:r>
        <w:r w:rsidRPr="00230DDB">
          <w:rPr>
            <w:rFonts w:ascii="Arial" w:hAnsi="Arial" w:cs="Arial"/>
            <w:spacing w:val="30"/>
            <w:kern w:val="0"/>
            <w:sz w:val="24"/>
            <w:szCs w:val="24"/>
            <w:u w:val="single"/>
            <w14:ligatures w14:val="none"/>
          </w:rPr>
          <w:t>Trust</w:t>
        </w:r>
      </w:hyperlink>
      <w:r w:rsidRPr="00230DDB">
        <w:rPr>
          <w:rFonts w:ascii="Arial" w:hAnsi="Arial" w:cs="Arial"/>
          <w:spacing w:val="30"/>
          <w:kern w:val="0"/>
          <w:sz w:val="24"/>
          <w:szCs w:val="24"/>
          <w14:ligatures w14:val="none"/>
        </w:rPr>
        <w:t xml:space="preserve"> (Accessed: 29 October 2022) </w:t>
      </w:r>
    </w:p>
    <w:p w14:paraId="0D26DDF3" w14:textId="05669390" w:rsidR="00230DDB" w:rsidRPr="00230DDB" w:rsidRDefault="00230DDB" w:rsidP="00230DDB">
      <w:pPr>
        <w:shd w:val="clear" w:color="auto" w:fill="FFFFFF"/>
        <w:spacing w:line="240" w:lineRule="auto"/>
        <w:rPr>
          <w:rFonts w:ascii="Arial" w:hAnsi="Arial" w:cs="Arial"/>
          <w:spacing w:val="30"/>
          <w:kern w:val="0"/>
          <w:sz w:val="24"/>
          <w:szCs w:val="24"/>
          <w14:ligatures w14:val="none"/>
        </w:rPr>
      </w:pPr>
      <w:r w:rsidRPr="00230DDB">
        <w:rPr>
          <w:rFonts w:ascii="Arial" w:eastAsia="Times New Roman" w:hAnsi="Arial" w:cs="Arial"/>
          <w:spacing w:val="30"/>
          <w:kern w:val="0"/>
          <w:sz w:val="24"/>
          <w:szCs w:val="24"/>
          <w:lang w:eastAsia="en-GB"/>
          <w14:ligatures w14:val="none"/>
        </w:rPr>
        <w:t>Queensland Government. (</w:t>
      </w:r>
      <w:r w:rsidR="00EA7CB3" w:rsidRPr="00230DDB">
        <w:rPr>
          <w:rFonts w:ascii="Arial" w:eastAsia="Times New Roman" w:hAnsi="Arial" w:cs="Arial"/>
          <w:spacing w:val="30"/>
          <w:kern w:val="0"/>
          <w:sz w:val="24"/>
          <w:szCs w:val="24"/>
          <w:lang w:eastAsia="en-GB"/>
          <w14:ligatures w14:val="none"/>
        </w:rPr>
        <w:t>No</w:t>
      </w:r>
      <w:r w:rsidRPr="00230DDB">
        <w:rPr>
          <w:rFonts w:ascii="Arial" w:eastAsia="Times New Roman" w:hAnsi="Arial" w:cs="Arial"/>
          <w:spacing w:val="30"/>
          <w:kern w:val="0"/>
          <w:sz w:val="24"/>
          <w:szCs w:val="24"/>
          <w:lang w:eastAsia="en-GB"/>
          <w14:ligatures w14:val="none"/>
        </w:rPr>
        <w:t xml:space="preserve"> date) </w:t>
      </w:r>
      <w:r w:rsidRPr="00230DDB">
        <w:rPr>
          <w:rFonts w:ascii="Arial" w:eastAsia="Times New Roman" w:hAnsi="Arial" w:cs="Arial"/>
          <w:i/>
          <w:iCs/>
          <w:spacing w:val="30"/>
          <w:kern w:val="0"/>
          <w:sz w:val="24"/>
          <w:szCs w:val="24"/>
          <w:lang w:eastAsia="en-GB"/>
          <w14:ligatures w14:val="none"/>
        </w:rPr>
        <w:t xml:space="preserve">Rhymes, </w:t>
      </w:r>
      <w:r w:rsidR="00EA7CB3" w:rsidRPr="00230DDB">
        <w:rPr>
          <w:rFonts w:ascii="Arial" w:eastAsia="Times New Roman" w:hAnsi="Arial" w:cs="Arial"/>
          <w:i/>
          <w:iCs/>
          <w:spacing w:val="30"/>
          <w:kern w:val="0"/>
          <w:sz w:val="24"/>
          <w:szCs w:val="24"/>
          <w:lang w:eastAsia="en-GB"/>
          <w14:ligatures w14:val="none"/>
        </w:rPr>
        <w:t>Rhythm,</w:t>
      </w:r>
      <w:r w:rsidRPr="00230DDB">
        <w:rPr>
          <w:rFonts w:ascii="Arial" w:eastAsia="Times New Roman" w:hAnsi="Arial" w:cs="Arial"/>
          <w:i/>
          <w:iCs/>
          <w:spacing w:val="30"/>
          <w:kern w:val="0"/>
          <w:sz w:val="24"/>
          <w:szCs w:val="24"/>
          <w:lang w:eastAsia="en-GB"/>
          <w14:ligatures w14:val="none"/>
        </w:rPr>
        <w:t xml:space="preserve"> and Repetition</w:t>
      </w:r>
      <w:r w:rsidRPr="00230DDB">
        <w:rPr>
          <w:rFonts w:ascii="Arial" w:eastAsia="Times New Roman" w:hAnsi="Arial" w:cs="Arial"/>
          <w:spacing w:val="30"/>
          <w:kern w:val="0"/>
          <w:sz w:val="24"/>
          <w:szCs w:val="24"/>
          <w:lang w:eastAsia="en-GB"/>
          <w14:ligatures w14:val="none"/>
        </w:rPr>
        <w:t xml:space="preserve">. Available at:  </w:t>
      </w:r>
      <w:hyperlink r:id="rId21" w:anchor=":~:text=Rhyming%20helps%20babies%20and%20children%20learn%20about%20words%2C,as%20it%20creates%20secure%20foundations%20for%20early%20learning." w:history="1">
        <w:r w:rsidRPr="00230DDB">
          <w:rPr>
            <w:rFonts w:ascii="Arial" w:hAnsi="Arial" w:cs="Arial"/>
            <w:spacing w:val="30"/>
            <w:kern w:val="0"/>
            <w:sz w:val="24"/>
            <w:szCs w:val="24"/>
            <w:u w:val="single"/>
            <w14:ligatures w14:val="none"/>
          </w:rPr>
          <w:t>Rhymes, rhythm and repetition (earlychildhood.qld.gov.au)</w:t>
        </w:r>
      </w:hyperlink>
      <w:r w:rsidRPr="00230DDB">
        <w:rPr>
          <w:rFonts w:ascii="Arial" w:hAnsi="Arial" w:cs="Arial"/>
          <w:spacing w:val="30"/>
          <w:kern w:val="0"/>
          <w:sz w:val="24"/>
          <w:szCs w:val="24"/>
          <w14:ligatures w14:val="none"/>
        </w:rPr>
        <w:t xml:space="preserve"> (Accessed: 30 October 2022) </w:t>
      </w:r>
    </w:p>
    <w:p w14:paraId="271D5DD7"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Robin B. (2008). ‘Digital storytelling: a powerful technology tool for the 21st century classroom’. </w:t>
      </w:r>
      <w:r w:rsidRPr="00230DDB">
        <w:rPr>
          <w:rFonts w:ascii="Arial" w:hAnsi="Arial" w:cs="Arial"/>
          <w:i/>
          <w:iCs/>
          <w:spacing w:val="30"/>
          <w:kern w:val="0"/>
          <w:sz w:val="24"/>
          <w:szCs w:val="24"/>
          <w14:ligatures w14:val="none"/>
        </w:rPr>
        <w:t>Theory Pract.</w:t>
      </w:r>
      <w:r w:rsidRPr="00230DDB">
        <w:rPr>
          <w:rFonts w:ascii="Arial" w:hAnsi="Arial" w:cs="Arial"/>
          <w:spacing w:val="30"/>
          <w:kern w:val="0"/>
          <w:sz w:val="24"/>
          <w:szCs w:val="24"/>
          <w14:ligatures w14:val="none"/>
        </w:rPr>
        <w:t xml:space="preserve"> (47) pp. 220–228. DOI: 10.1080/00405840802153916 </w:t>
      </w:r>
    </w:p>
    <w:p w14:paraId="2CA5BB2D"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Rodriguez, E. T., &amp; Tamis-LeMonda, C. (2011). ‘Trajectories of the home learning environment across the first 5 years: Associations with children’s vocabulary and literacy skills at prekindergarten’, </w:t>
      </w:r>
      <w:r w:rsidRPr="00230DDB">
        <w:rPr>
          <w:rFonts w:ascii="Arial" w:hAnsi="Arial" w:cs="Arial"/>
          <w:i/>
          <w:iCs/>
          <w:spacing w:val="30"/>
          <w:kern w:val="0"/>
          <w:sz w:val="24"/>
          <w:szCs w:val="24"/>
          <w14:ligatures w14:val="none"/>
        </w:rPr>
        <w:t>Child Development</w:t>
      </w:r>
      <w:r w:rsidRPr="00230DDB">
        <w:rPr>
          <w:rFonts w:ascii="Arial" w:hAnsi="Arial" w:cs="Arial"/>
          <w:spacing w:val="30"/>
          <w:kern w:val="0"/>
          <w:sz w:val="24"/>
          <w:szCs w:val="24"/>
          <w14:ligatures w14:val="none"/>
        </w:rPr>
        <w:t xml:space="preserve">, (82), pp. 1058–1075. </w:t>
      </w:r>
    </w:p>
    <w:p w14:paraId="6D0A7E6B" w14:textId="1F276865" w:rsidR="00230DDB" w:rsidRPr="00230DDB" w:rsidRDefault="00230DDB" w:rsidP="00230DDB">
      <w:pPr>
        <w:shd w:val="clear" w:color="auto" w:fill="FFFFFF"/>
        <w:spacing w:line="240" w:lineRule="auto"/>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 xml:space="preserve">Roney, R. C. (1996). ‘Storytelling in the classroom: Some theoretical </w:t>
      </w:r>
      <w:r w:rsidR="00EA7CB3" w:rsidRPr="00230DDB">
        <w:rPr>
          <w:rFonts w:ascii="Arial" w:hAnsi="Arial" w:cs="Arial"/>
          <w:spacing w:val="30"/>
          <w:kern w:val="0"/>
          <w:sz w:val="24"/>
          <w:szCs w:val="24"/>
          <w14:ligatures w14:val="none"/>
        </w:rPr>
        <w:t>thoughts</w:t>
      </w:r>
      <w:r w:rsidRPr="00230DDB">
        <w:rPr>
          <w:rFonts w:ascii="Arial" w:hAnsi="Arial" w:cs="Arial"/>
          <w:spacing w:val="30"/>
          <w:kern w:val="0"/>
          <w:sz w:val="24"/>
          <w:szCs w:val="24"/>
          <w14:ligatures w14:val="none"/>
        </w:rPr>
        <w:t xml:space="preserve">. </w:t>
      </w:r>
      <w:r w:rsidRPr="00230DDB">
        <w:rPr>
          <w:rFonts w:ascii="Arial" w:hAnsi="Arial" w:cs="Arial"/>
          <w:i/>
          <w:iCs/>
          <w:spacing w:val="30"/>
          <w:kern w:val="0"/>
          <w:sz w:val="24"/>
          <w:szCs w:val="24"/>
          <w14:ligatures w14:val="none"/>
        </w:rPr>
        <w:t>Storytelling World</w:t>
      </w:r>
      <w:r w:rsidRPr="00230DDB">
        <w:rPr>
          <w:rFonts w:ascii="Arial" w:hAnsi="Arial" w:cs="Arial"/>
          <w:spacing w:val="30"/>
          <w:kern w:val="0"/>
          <w:sz w:val="24"/>
          <w:szCs w:val="24"/>
          <w14:ligatures w14:val="none"/>
        </w:rPr>
        <w:t>, (9), pp. 7–9.</w:t>
      </w:r>
    </w:p>
    <w:p w14:paraId="46A0BD3E" w14:textId="33757ED4"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lang w:eastAsia="en-GB"/>
          <w14:ligatures w14:val="none"/>
        </w:rPr>
        <w:t xml:space="preserve">Teach Like a Champion. (2022) </w:t>
      </w:r>
      <w:r w:rsidRPr="00230DDB">
        <w:rPr>
          <w:rFonts w:ascii="Arial" w:hAnsi="Arial" w:cs="Arial"/>
          <w:i/>
          <w:iCs/>
          <w:spacing w:val="30"/>
          <w:kern w:val="0"/>
          <w:sz w:val="24"/>
          <w:szCs w:val="24"/>
          <w:lang w:eastAsia="en-GB"/>
          <w14:ligatures w14:val="none"/>
        </w:rPr>
        <w:t>Grab and Go 2019</w:t>
      </w:r>
      <w:r w:rsidR="00EA7CB3" w:rsidRPr="00230DDB">
        <w:rPr>
          <w:rFonts w:ascii="Arial" w:hAnsi="Arial" w:cs="Arial"/>
          <w:spacing w:val="30"/>
          <w:kern w:val="0"/>
          <w:sz w:val="24"/>
          <w:szCs w:val="24"/>
          <w:lang w:eastAsia="en-GB"/>
          <w14:ligatures w14:val="none"/>
        </w:rPr>
        <w:t xml:space="preserve">. </w:t>
      </w:r>
      <w:r w:rsidRPr="00230DDB">
        <w:rPr>
          <w:rFonts w:ascii="Arial" w:hAnsi="Arial" w:cs="Arial"/>
          <w:spacing w:val="30"/>
          <w:kern w:val="0"/>
          <w:sz w:val="24"/>
          <w:szCs w:val="24"/>
          <w:lang w:eastAsia="en-GB"/>
          <w14:ligatures w14:val="none"/>
        </w:rPr>
        <w:t xml:space="preserve">Available at: </w:t>
      </w:r>
      <w:hyperlink r:id="rId22" w:history="1">
        <w:r w:rsidRPr="00230DDB">
          <w:rPr>
            <w:rFonts w:ascii="Arial" w:hAnsi="Arial" w:cs="Arial"/>
            <w:spacing w:val="30"/>
            <w:kern w:val="0"/>
            <w:sz w:val="24"/>
            <w:szCs w:val="24"/>
            <w:u w:val="single"/>
            <w14:ligatures w14:val="none"/>
          </w:rPr>
          <w:t>Grab-and-Go-May-2019-v3.docx.pdf (teachlikeachampion.org)</w:t>
        </w:r>
      </w:hyperlink>
      <w:r w:rsidRPr="00230DDB">
        <w:rPr>
          <w:rFonts w:ascii="Arial" w:hAnsi="Arial" w:cs="Arial"/>
          <w:spacing w:val="30"/>
          <w:kern w:val="0"/>
          <w:sz w:val="24"/>
          <w:szCs w:val="24"/>
          <w14:ligatures w14:val="none"/>
        </w:rPr>
        <w:t xml:space="preserve"> (Accessed 30 October 2022</w:t>
      </w:r>
    </w:p>
    <w:p w14:paraId="1F88BC6E" w14:textId="3F4FFF64" w:rsidR="00230DDB" w:rsidRPr="00230DDB" w:rsidRDefault="00230DDB" w:rsidP="00230DDB">
      <w:pPr>
        <w:rPr>
          <w:rFonts w:ascii="Arial" w:hAnsi="Arial" w:cs="Arial"/>
          <w:spacing w:val="30"/>
          <w:kern w:val="0"/>
          <w:sz w:val="24"/>
          <w:szCs w:val="24"/>
          <w:shd w:val="clear" w:color="auto" w:fill="FFFFFF"/>
          <w14:ligatures w14:val="none"/>
        </w:rPr>
      </w:pPr>
      <w:r w:rsidRPr="00230DDB">
        <w:rPr>
          <w:rFonts w:ascii="Arial" w:hAnsi="Arial" w:cs="Arial"/>
          <w:spacing w:val="30"/>
          <w:kern w:val="0"/>
          <w:sz w:val="24"/>
          <w:szCs w:val="24"/>
          <w:shd w:val="clear" w:color="auto" w:fill="FFFFFF"/>
          <w14:ligatures w14:val="none"/>
        </w:rPr>
        <w:t xml:space="preserve">Turnbull, W. and Carpendale, </w:t>
      </w:r>
      <w:r w:rsidR="00EA7CB3" w:rsidRPr="00230DDB">
        <w:rPr>
          <w:rFonts w:ascii="Arial" w:hAnsi="Arial" w:cs="Arial"/>
          <w:spacing w:val="30"/>
          <w:kern w:val="0"/>
          <w:sz w:val="24"/>
          <w:szCs w:val="24"/>
          <w:shd w:val="clear" w:color="auto" w:fill="FFFFFF"/>
          <w14:ligatures w14:val="none"/>
        </w:rPr>
        <w:t>J.I.</w:t>
      </w:r>
      <w:r w:rsidRPr="00230DDB">
        <w:rPr>
          <w:rFonts w:ascii="Arial" w:hAnsi="Arial" w:cs="Arial"/>
          <w:spacing w:val="30"/>
          <w:kern w:val="0"/>
          <w:sz w:val="24"/>
          <w:szCs w:val="24"/>
          <w:shd w:val="clear" w:color="auto" w:fill="FFFFFF"/>
          <w14:ligatures w14:val="none"/>
        </w:rPr>
        <w:t xml:space="preserve"> (1999) ‘A Social Pragmatic Model of Talk: Implications for Research on the Development of Children’s Social Understanding’, </w:t>
      </w:r>
      <w:r w:rsidRPr="00230DDB">
        <w:rPr>
          <w:rFonts w:ascii="Arial" w:hAnsi="Arial" w:cs="Arial"/>
          <w:i/>
          <w:iCs/>
          <w:spacing w:val="30"/>
          <w:kern w:val="0"/>
          <w:sz w:val="24"/>
          <w:szCs w:val="24"/>
          <w:shd w:val="clear" w:color="auto" w:fill="FFFFFF"/>
          <w14:ligatures w14:val="none"/>
        </w:rPr>
        <w:t>Human development</w:t>
      </w:r>
      <w:r w:rsidRPr="00230DDB">
        <w:rPr>
          <w:rFonts w:ascii="Arial" w:hAnsi="Arial" w:cs="Arial"/>
          <w:spacing w:val="30"/>
          <w:kern w:val="0"/>
          <w:sz w:val="24"/>
          <w:szCs w:val="24"/>
          <w:shd w:val="clear" w:color="auto" w:fill="FFFFFF"/>
          <w14:ligatures w14:val="none"/>
        </w:rPr>
        <w:t xml:space="preserve">, 42(6), pp. 328–355. Available at: </w:t>
      </w:r>
      <w:hyperlink r:id="rId23" w:history="1">
        <w:r w:rsidRPr="00230DDB">
          <w:rPr>
            <w:rFonts w:ascii="Arial" w:hAnsi="Arial" w:cs="Arial"/>
            <w:spacing w:val="30"/>
            <w:kern w:val="0"/>
            <w:sz w:val="24"/>
            <w:szCs w:val="24"/>
            <w:u w:val="single"/>
            <w:shd w:val="clear" w:color="auto" w:fill="FFFFFF"/>
            <w14:ligatures w14:val="none"/>
          </w:rPr>
          <w:t>https://doi.org/10.1159/000022641</w:t>
        </w:r>
      </w:hyperlink>
      <w:r w:rsidRPr="00230DDB">
        <w:rPr>
          <w:rFonts w:ascii="Arial" w:hAnsi="Arial" w:cs="Arial"/>
          <w:spacing w:val="30"/>
          <w:kern w:val="0"/>
          <w:sz w:val="24"/>
          <w:szCs w:val="24"/>
          <w:shd w:val="clear" w:color="auto" w:fill="FFFFFF"/>
          <w14:ligatures w14:val="none"/>
        </w:rPr>
        <w:t>.</w:t>
      </w:r>
    </w:p>
    <w:p w14:paraId="5BB197AF"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UNICEF. (No Date</w:t>
      </w:r>
      <w:r w:rsidRPr="00230DDB">
        <w:rPr>
          <w:rFonts w:ascii="Arial" w:hAnsi="Arial" w:cs="Arial"/>
          <w:i/>
          <w:iCs/>
          <w:spacing w:val="30"/>
          <w:kern w:val="0"/>
          <w:sz w:val="24"/>
          <w:szCs w:val="24"/>
          <w14:ligatures w14:val="none"/>
        </w:rPr>
        <w:t>) Your Baby’s Development Milestones</w:t>
      </w:r>
      <w:r w:rsidRPr="00230DDB">
        <w:rPr>
          <w:rFonts w:ascii="Arial" w:hAnsi="Arial" w:cs="Arial"/>
          <w:spacing w:val="30"/>
          <w:kern w:val="0"/>
          <w:sz w:val="24"/>
          <w:szCs w:val="24"/>
          <w14:ligatures w14:val="none"/>
        </w:rPr>
        <w:t xml:space="preserve">. Available at: </w:t>
      </w:r>
      <w:hyperlink r:id="rId24" w:history="1">
        <w:r w:rsidRPr="00230DDB">
          <w:rPr>
            <w:rFonts w:ascii="Arial" w:hAnsi="Arial" w:cs="Arial"/>
            <w:spacing w:val="30"/>
            <w:kern w:val="0"/>
            <w:sz w:val="24"/>
            <w:szCs w:val="24"/>
            <w:u w:val="single"/>
            <w14:ligatures w14:val="none"/>
          </w:rPr>
          <w:t>Your baby's developmental milestones | UNICEF Parenting</w:t>
        </w:r>
      </w:hyperlink>
      <w:r w:rsidRPr="00230DDB">
        <w:rPr>
          <w:rFonts w:ascii="Arial" w:hAnsi="Arial" w:cs="Arial"/>
          <w:spacing w:val="30"/>
          <w:kern w:val="0"/>
          <w:sz w:val="24"/>
          <w:szCs w:val="24"/>
          <w14:ligatures w14:val="none"/>
        </w:rPr>
        <w:t xml:space="preserve"> (Accessed: 30 October 2022)</w:t>
      </w:r>
    </w:p>
    <w:p w14:paraId="4714F89A" w14:textId="77777777" w:rsidR="00230DDB" w:rsidRPr="00230DDB" w:rsidRDefault="00230DDB" w:rsidP="00230DDB">
      <w:pPr>
        <w:rPr>
          <w:rFonts w:ascii="Arial" w:hAnsi="Arial" w:cs="Arial"/>
          <w:spacing w:val="30"/>
          <w:kern w:val="0"/>
          <w:sz w:val="24"/>
          <w:szCs w:val="24"/>
          <w14:ligatures w14:val="none"/>
        </w:rPr>
      </w:pPr>
      <w:r w:rsidRPr="00230DDB">
        <w:rPr>
          <w:rFonts w:ascii="Arial" w:hAnsi="Arial" w:cs="Arial"/>
          <w:spacing w:val="30"/>
          <w:kern w:val="0"/>
          <w:sz w:val="24"/>
          <w:szCs w:val="24"/>
          <w14:ligatures w14:val="none"/>
        </w:rPr>
        <w:t>Welsh Government (2018</w:t>
      </w:r>
      <w:r w:rsidRPr="00230DDB">
        <w:rPr>
          <w:rFonts w:ascii="Arial" w:hAnsi="Arial" w:cs="Arial"/>
          <w:i/>
          <w:iCs/>
          <w:spacing w:val="30"/>
          <w:kern w:val="0"/>
          <w:sz w:val="24"/>
          <w:szCs w:val="24"/>
          <w14:ligatures w14:val="none"/>
        </w:rPr>
        <w:t>) Digital Competence Framework guidance</w:t>
      </w:r>
      <w:r w:rsidRPr="00230DDB">
        <w:rPr>
          <w:rFonts w:ascii="Arial" w:hAnsi="Arial" w:cs="Arial"/>
          <w:spacing w:val="30"/>
          <w:kern w:val="0"/>
          <w:sz w:val="24"/>
          <w:szCs w:val="24"/>
          <w14:ligatures w14:val="none"/>
        </w:rPr>
        <w:t xml:space="preserve">. Crown Copyright: Cardiff </w:t>
      </w:r>
    </w:p>
    <w:p w14:paraId="612D8690" w14:textId="77777777" w:rsidR="00230DDB" w:rsidRPr="00230DDB" w:rsidRDefault="00230DDB" w:rsidP="00230DDB">
      <w:pPr>
        <w:shd w:val="clear" w:color="auto" w:fill="FFFFFF"/>
        <w:spacing w:before="270" w:after="0" w:line="240" w:lineRule="auto"/>
        <w:textAlignment w:val="baseline"/>
        <w:rPr>
          <w:rFonts w:ascii="Arial" w:hAnsi="Arial" w:cs="Arial"/>
          <w:spacing w:val="30"/>
          <w:sz w:val="24"/>
          <w:szCs w:val="24"/>
        </w:rPr>
      </w:pPr>
    </w:p>
    <w:p w14:paraId="3CFD92A1" w14:textId="77777777" w:rsidR="00F737BE" w:rsidRPr="00230DDB" w:rsidRDefault="00F737BE" w:rsidP="00230DDB">
      <w:pPr>
        <w:rPr>
          <w:rFonts w:ascii="Arial" w:hAnsi="Arial" w:cs="Arial"/>
          <w:spacing w:val="30"/>
          <w:sz w:val="24"/>
          <w:szCs w:val="24"/>
        </w:rPr>
      </w:pPr>
    </w:p>
    <w:sectPr w:rsidR="00F737BE" w:rsidRPr="00230DD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3B672" w14:textId="77777777" w:rsidR="00654F62" w:rsidRDefault="00654F62" w:rsidP="009844C6">
      <w:pPr>
        <w:spacing w:after="0" w:line="240" w:lineRule="auto"/>
      </w:pPr>
      <w:r>
        <w:separator/>
      </w:r>
    </w:p>
  </w:endnote>
  <w:endnote w:type="continuationSeparator" w:id="0">
    <w:p w14:paraId="77BB2827" w14:textId="77777777" w:rsidR="00654F62" w:rsidRDefault="00654F62" w:rsidP="00984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17F0E" w14:textId="77777777" w:rsidR="00654F62" w:rsidRDefault="00654F62" w:rsidP="009844C6">
      <w:pPr>
        <w:spacing w:after="0" w:line="240" w:lineRule="auto"/>
      </w:pPr>
      <w:r>
        <w:separator/>
      </w:r>
    </w:p>
  </w:footnote>
  <w:footnote w:type="continuationSeparator" w:id="0">
    <w:p w14:paraId="551B720E" w14:textId="77777777" w:rsidR="00654F62" w:rsidRDefault="00654F62" w:rsidP="009844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2968E" w14:textId="33847C5F" w:rsidR="009844C6" w:rsidRPr="00387313" w:rsidRDefault="009844C6">
    <w:pPr>
      <w:pStyle w:val="Header"/>
      <w:rPr>
        <w:rFonts w:ascii="Arial" w:hAnsi="Arial" w:cs="Arial"/>
        <w:sz w:val="24"/>
        <w:szCs w:val="24"/>
      </w:rPr>
    </w:pPr>
    <w:r w:rsidRPr="00387313">
      <w:rPr>
        <w:rFonts w:ascii="Arial" w:hAnsi="Arial" w:cs="Arial"/>
        <w:sz w:val="24"/>
        <w:szCs w:val="24"/>
      </w:rPr>
      <w:t>Hayley G</w:t>
    </w:r>
    <w:r w:rsidR="008D4AA7" w:rsidRPr="00387313">
      <w:rPr>
        <w:rFonts w:ascii="Arial" w:hAnsi="Arial" w:cs="Arial"/>
        <w:sz w:val="24"/>
        <w:szCs w:val="24"/>
      </w:rPr>
      <w:t>riffiths</w:t>
    </w:r>
  </w:p>
  <w:p w14:paraId="7CA4232C" w14:textId="25D915E4" w:rsidR="008D4AA7" w:rsidRPr="00387313" w:rsidRDefault="008D4AA7">
    <w:pPr>
      <w:pStyle w:val="Header"/>
      <w:rPr>
        <w:rFonts w:ascii="Arial" w:hAnsi="Arial" w:cs="Arial"/>
        <w:sz w:val="24"/>
        <w:szCs w:val="24"/>
      </w:rPr>
    </w:pPr>
    <w:r w:rsidRPr="00387313">
      <w:rPr>
        <w:rFonts w:ascii="Arial" w:hAnsi="Arial" w:cs="Arial"/>
        <w:sz w:val="24"/>
        <w:szCs w:val="24"/>
      </w:rPr>
      <w:t>2109391</w:t>
    </w:r>
  </w:p>
  <w:p w14:paraId="142987A0" w14:textId="5ADA7FDF" w:rsidR="008D4AA7" w:rsidRPr="00387313" w:rsidRDefault="00387313">
    <w:pPr>
      <w:pStyle w:val="Header"/>
      <w:rPr>
        <w:rFonts w:ascii="Arial" w:hAnsi="Arial" w:cs="Arial"/>
        <w:sz w:val="24"/>
        <w:szCs w:val="24"/>
      </w:rPr>
    </w:pPr>
    <w:r w:rsidRPr="00387313">
      <w:rPr>
        <w:rFonts w:ascii="Arial" w:hAnsi="Arial" w:cs="Arial"/>
        <w:sz w:val="24"/>
        <w:szCs w:val="24"/>
      </w:rPr>
      <w:t>Module:</w:t>
    </w:r>
    <w:r w:rsidR="008D4AA7" w:rsidRPr="00387313">
      <w:rPr>
        <w:rFonts w:ascii="Arial" w:hAnsi="Arial" w:cs="Arial"/>
        <w:sz w:val="24"/>
        <w:szCs w:val="24"/>
      </w:rPr>
      <w:t xml:space="preserve"> ECEY 500</w:t>
    </w:r>
    <w:r w:rsidRPr="00387313">
      <w:rPr>
        <w:rFonts w:ascii="Arial" w:hAnsi="Arial" w:cs="Arial"/>
        <w:sz w:val="24"/>
        <w:szCs w:val="24"/>
      </w:rPr>
      <w:t>4</w:t>
    </w:r>
    <w:r w:rsidR="008D4AA7" w:rsidRPr="00387313">
      <w:rPr>
        <w:rFonts w:ascii="Arial" w:hAnsi="Arial" w:cs="Arial"/>
        <w:sz w:val="24"/>
        <w:szCs w:val="24"/>
      </w:rPr>
      <w:t>/C</w:t>
    </w:r>
  </w:p>
  <w:p w14:paraId="1F612353" w14:textId="77777777" w:rsidR="009844C6" w:rsidRDefault="00984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D2A56"/>
    <w:multiLevelType w:val="multilevel"/>
    <w:tmpl w:val="A2F87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6E18AF"/>
    <w:multiLevelType w:val="multilevel"/>
    <w:tmpl w:val="4876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8635EB"/>
    <w:multiLevelType w:val="multilevel"/>
    <w:tmpl w:val="49BC3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A67033"/>
    <w:multiLevelType w:val="multilevel"/>
    <w:tmpl w:val="6764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2494752">
    <w:abstractNumId w:val="2"/>
  </w:num>
  <w:num w:numId="2" w16cid:durableId="1763598767">
    <w:abstractNumId w:val="0"/>
  </w:num>
  <w:num w:numId="3" w16cid:durableId="202983589">
    <w:abstractNumId w:val="3"/>
  </w:num>
  <w:num w:numId="4" w16cid:durableId="216163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0BF"/>
    <w:rsid w:val="000142B9"/>
    <w:rsid w:val="00026D51"/>
    <w:rsid w:val="000679BC"/>
    <w:rsid w:val="00070638"/>
    <w:rsid w:val="000800D3"/>
    <w:rsid w:val="000A4AD7"/>
    <w:rsid w:val="00115521"/>
    <w:rsid w:val="0014014B"/>
    <w:rsid w:val="00156A9F"/>
    <w:rsid w:val="0019642C"/>
    <w:rsid w:val="001A26D9"/>
    <w:rsid w:val="0022342D"/>
    <w:rsid w:val="00230DDB"/>
    <w:rsid w:val="00236F7C"/>
    <w:rsid w:val="00254CE4"/>
    <w:rsid w:val="00264033"/>
    <w:rsid w:val="003114FD"/>
    <w:rsid w:val="003310C3"/>
    <w:rsid w:val="00386368"/>
    <w:rsid w:val="00387313"/>
    <w:rsid w:val="0039036D"/>
    <w:rsid w:val="003B16BA"/>
    <w:rsid w:val="00430F88"/>
    <w:rsid w:val="00437CBF"/>
    <w:rsid w:val="004414B5"/>
    <w:rsid w:val="00442055"/>
    <w:rsid w:val="0046574D"/>
    <w:rsid w:val="00474189"/>
    <w:rsid w:val="004742C8"/>
    <w:rsid w:val="004C4D7D"/>
    <w:rsid w:val="004D0FC1"/>
    <w:rsid w:val="004D51A3"/>
    <w:rsid w:val="004D5747"/>
    <w:rsid w:val="004F1852"/>
    <w:rsid w:val="004F66F2"/>
    <w:rsid w:val="00501B17"/>
    <w:rsid w:val="00531270"/>
    <w:rsid w:val="00535D2C"/>
    <w:rsid w:val="0055168E"/>
    <w:rsid w:val="00575977"/>
    <w:rsid w:val="00592348"/>
    <w:rsid w:val="005A33E9"/>
    <w:rsid w:val="005C5238"/>
    <w:rsid w:val="005F4F1C"/>
    <w:rsid w:val="0061295E"/>
    <w:rsid w:val="0062268A"/>
    <w:rsid w:val="00623C4E"/>
    <w:rsid w:val="00654F62"/>
    <w:rsid w:val="0065559E"/>
    <w:rsid w:val="006B19F1"/>
    <w:rsid w:val="006D124D"/>
    <w:rsid w:val="00755C0A"/>
    <w:rsid w:val="00773BCE"/>
    <w:rsid w:val="00795F84"/>
    <w:rsid w:val="007B1301"/>
    <w:rsid w:val="00805D35"/>
    <w:rsid w:val="00830A3F"/>
    <w:rsid w:val="00835FE4"/>
    <w:rsid w:val="008800BB"/>
    <w:rsid w:val="008875B0"/>
    <w:rsid w:val="008B08E0"/>
    <w:rsid w:val="008C0D73"/>
    <w:rsid w:val="008D4AA7"/>
    <w:rsid w:val="008F2ADA"/>
    <w:rsid w:val="00914C6F"/>
    <w:rsid w:val="00944E25"/>
    <w:rsid w:val="00945717"/>
    <w:rsid w:val="009844C6"/>
    <w:rsid w:val="00993F05"/>
    <w:rsid w:val="009E7DD0"/>
    <w:rsid w:val="009F7441"/>
    <w:rsid w:val="00A27589"/>
    <w:rsid w:val="00A47514"/>
    <w:rsid w:val="00A5749B"/>
    <w:rsid w:val="00AA4ED7"/>
    <w:rsid w:val="00AD7EFB"/>
    <w:rsid w:val="00B170E2"/>
    <w:rsid w:val="00B31B98"/>
    <w:rsid w:val="00B539EA"/>
    <w:rsid w:val="00B5678A"/>
    <w:rsid w:val="00B60D0D"/>
    <w:rsid w:val="00B86BA1"/>
    <w:rsid w:val="00BA1EF5"/>
    <w:rsid w:val="00BD7561"/>
    <w:rsid w:val="00BF477B"/>
    <w:rsid w:val="00BF6CFE"/>
    <w:rsid w:val="00C662DB"/>
    <w:rsid w:val="00CF4289"/>
    <w:rsid w:val="00D30E23"/>
    <w:rsid w:val="00D319C7"/>
    <w:rsid w:val="00D53E7C"/>
    <w:rsid w:val="00D603FE"/>
    <w:rsid w:val="00D86476"/>
    <w:rsid w:val="00DA696B"/>
    <w:rsid w:val="00DB4E62"/>
    <w:rsid w:val="00DD1EDA"/>
    <w:rsid w:val="00DD6236"/>
    <w:rsid w:val="00E063F7"/>
    <w:rsid w:val="00E06F9B"/>
    <w:rsid w:val="00E12881"/>
    <w:rsid w:val="00E340BF"/>
    <w:rsid w:val="00E84F27"/>
    <w:rsid w:val="00EA7CB3"/>
    <w:rsid w:val="00EB2E84"/>
    <w:rsid w:val="00EB6B73"/>
    <w:rsid w:val="00ED18D6"/>
    <w:rsid w:val="00F10FDE"/>
    <w:rsid w:val="00F55A34"/>
    <w:rsid w:val="00F55E3E"/>
    <w:rsid w:val="00F66F3D"/>
    <w:rsid w:val="00F737BE"/>
    <w:rsid w:val="00F76CD2"/>
    <w:rsid w:val="00F84F79"/>
    <w:rsid w:val="00F85D57"/>
    <w:rsid w:val="00FA7678"/>
    <w:rsid w:val="00FB0C4D"/>
    <w:rsid w:val="00FE35E0"/>
    <w:rsid w:val="00FF117C"/>
    <w:rsid w:val="00FF2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27FEF"/>
  <w15:chartTrackingRefBased/>
  <w15:docId w15:val="{3569A316-FB9B-457B-B9DD-0A0B097C9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0BF"/>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08E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semiHidden/>
    <w:unhideWhenUsed/>
    <w:rsid w:val="00535D2C"/>
    <w:rPr>
      <w:color w:val="0000FF"/>
      <w:u w:val="single"/>
    </w:rPr>
  </w:style>
  <w:style w:type="paragraph" w:styleId="Header">
    <w:name w:val="header"/>
    <w:basedOn w:val="Normal"/>
    <w:link w:val="HeaderChar"/>
    <w:uiPriority w:val="99"/>
    <w:unhideWhenUsed/>
    <w:rsid w:val="00984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4C6"/>
    <w:rPr>
      <w:kern w:val="2"/>
      <w14:ligatures w14:val="standardContextual"/>
    </w:rPr>
  </w:style>
  <w:style w:type="paragraph" w:styleId="Footer">
    <w:name w:val="footer"/>
    <w:basedOn w:val="Normal"/>
    <w:link w:val="FooterChar"/>
    <w:uiPriority w:val="99"/>
    <w:unhideWhenUsed/>
    <w:rsid w:val="00984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4C6"/>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arningandteachingwithpreschoolers.blogspot.com/2010/01/props-for-setting-stage.html" TargetMode="External"/><Relationship Id="rId18" Type="http://schemas.openxmlformats.org/officeDocument/2006/relationships/hyperlink" Target="https://www.britishcouncil.org/voices-magazine/why-use-rhythm-rhyme-and-repetition-language-clas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earlychildhood.qld.gov.au/early-years/activities-and-resources/resources-parents/read-and-count/rhymes-rhythm-and-repetition" TargetMode="External"/><Relationship Id="rId7" Type="http://schemas.openxmlformats.org/officeDocument/2006/relationships/settings" Target="settings.xml"/><Relationship Id="rId12" Type="http://schemas.openxmlformats.org/officeDocument/2006/relationships/hyperlink" Target="https://www.youtube.com/watch?v=G2XBIkHW954" TargetMode="External"/><Relationship Id="rId17" Type="http://schemas.openxmlformats.org/officeDocument/2006/relationships/hyperlink" Target="https://doi.org/10.17507/jltr.1302.0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chartered.college/impact_article/speaking-up-the-importance-of-oracy-in-teaching-and-learning/" TargetMode="External"/><Relationship Id="rId20" Type="http://schemas.openxmlformats.org/officeDocument/2006/relationships/hyperlink" Target="https://literacytrust.org.uk/resources/supporting-early-years-children-tell-stor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speeches/the-importance-of-storytelling" TargetMode="External"/><Relationship Id="rId24" Type="http://schemas.openxmlformats.org/officeDocument/2006/relationships/hyperlink" Target="https://www.unicef.org/parenting/child-development/your-babys-developmental-milestones" TargetMode="External"/><Relationship Id="rId5" Type="http://schemas.openxmlformats.org/officeDocument/2006/relationships/numbering" Target="numbering.xml"/><Relationship Id="rId15" Type="http://schemas.openxmlformats.org/officeDocument/2006/relationships/hyperlink" Target="https://www.semanticscholar.org/paper/RISK-OF-LANGUAGE-DELAY-IN-TODDLERS-WITH-PROLONGED-%3A-Maulana-Gunardi/b563fbcca4758c9da615a6227a75edd2f07af4ea" TargetMode="External"/><Relationship Id="rId23" Type="http://schemas.openxmlformats.org/officeDocument/2006/relationships/hyperlink" Target="https://doi.org/10.1159/000022641" TargetMode="External"/><Relationship Id="rId10" Type="http://schemas.openxmlformats.org/officeDocument/2006/relationships/endnotes" Target="endnotes.xml"/><Relationship Id="rId19" Type="http://schemas.openxmlformats.org/officeDocument/2006/relationships/hyperlink" Target="https://doi.org/10.3390/su1317982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eeducation.co.uk/news-blog/silence-is-not-golden-the-importance-of-improving-oracy" TargetMode="External"/><Relationship Id="rId22" Type="http://schemas.openxmlformats.org/officeDocument/2006/relationships/hyperlink" Target="https://teachlikeachampion.org/wp-content/uploads/Grab-and-Go-May-2019-v3.docx.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721ab95a6a674ccaa20a702b53066540">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f4dbc8e490584b7ba7fedfba5ccd5716"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92D755-8EC6-4A24-B14B-D2AFBAAF59C3}">
  <ds:schemaRefs>
    <ds:schemaRef ds:uri="http://schemas.openxmlformats.org/officeDocument/2006/bibliography"/>
  </ds:schemaRefs>
</ds:datastoreItem>
</file>

<file path=customXml/itemProps2.xml><?xml version="1.0" encoding="utf-8"?>
<ds:datastoreItem xmlns:ds="http://schemas.openxmlformats.org/officeDocument/2006/customXml" ds:itemID="{850C6876-36B4-44FE-A22D-8F94A7B7DC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300E3C-B60A-456E-9B13-E90CB55E0DDC}">
  <ds:schemaRefs>
    <ds:schemaRef ds:uri="http://schemas.microsoft.com/sharepoint/v3/contenttype/forms"/>
  </ds:schemaRefs>
</ds:datastoreItem>
</file>

<file path=customXml/itemProps4.xml><?xml version="1.0" encoding="utf-8"?>
<ds:datastoreItem xmlns:ds="http://schemas.openxmlformats.org/officeDocument/2006/customXml" ds:itemID="{3DFD569A-6943-40C6-BC12-35E8141DBE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3038</Words>
  <Characters>17319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dc:creator>
  <cp:keywords/>
  <dc:description/>
  <cp:lastModifiedBy>Hayley</cp:lastModifiedBy>
  <cp:revision>5</cp:revision>
  <dcterms:created xsi:type="dcterms:W3CDTF">2022-10-30T09:39:00Z</dcterms:created>
  <dcterms:modified xsi:type="dcterms:W3CDTF">2022-10-30T09:42:00Z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