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2CA9F" w14:textId="77777777" w:rsidR="00522A8F" w:rsidRDefault="00522A8F">
      <w:pPr>
        <w:rPr>
          <w:u w:val="single"/>
        </w:rPr>
      </w:pPr>
    </w:p>
    <w:p w14:paraId="0EE1D804" w14:textId="175C8CD0" w:rsidR="00A15763" w:rsidRPr="00522A8F" w:rsidRDefault="00D63B01">
      <w:pPr>
        <w:rPr>
          <w:u w:val="single"/>
        </w:rPr>
      </w:pPr>
      <w:r w:rsidRPr="00522A8F">
        <w:rPr>
          <w:u w:val="single"/>
        </w:rPr>
        <w:t xml:space="preserve">Leadership for system of Quality- Reflective paper. </w:t>
      </w:r>
    </w:p>
    <w:p w14:paraId="3CC0F8E3" w14:textId="2C4159C3" w:rsidR="00D63B01" w:rsidRDefault="00D63B01">
      <w:r>
        <w:t xml:space="preserve">What is quality assurance in childcare and why is it important? </w:t>
      </w:r>
      <w:r w:rsidR="008500BB">
        <w:t xml:space="preserve">For practitioners to be able to provide good quality care then it is important that all practitioners who are working in the setting are working together, and all have the same understanding about the importance of good quality care and child development. The work force needs to make sure they are confident in their role and that they can effectively demonstrate high quality care that goes above and beyond the national minimum standards. For a childcare setting to be able to provide effective care then they need to have good positive relationships with their work colleagues and the children’s parents or carers. Having positive relationships in the </w:t>
      </w:r>
      <w:r w:rsidR="003322F5">
        <w:t>workplace</w:t>
      </w:r>
      <w:r w:rsidR="008500BB">
        <w:t xml:space="preserve"> means that they can effectively develop quality assurance which will result in them being able to create and maintain their provision as well as being able to make improvements resulting in them providing high quality learning and to be able to offer positive experiences for every child and their parents or carers. </w:t>
      </w:r>
      <w:r w:rsidR="003322F5">
        <w:t xml:space="preserve">(Foundation Years, no date) </w:t>
      </w:r>
    </w:p>
    <w:p w14:paraId="7CE9DD8C" w14:textId="4A6CAD72" w:rsidR="00FF0A3C" w:rsidRDefault="003322F5">
      <w:r>
        <w:t xml:space="preserve">All childcare settings have a wide range of </w:t>
      </w:r>
      <w:r w:rsidR="005D02AB">
        <w:t>methods</w:t>
      </w:r>
      <w:r>
        <w:t xml:space="preserve"> that they use to keep checks on their quality assurance</w:t>
      </w:r>
      <w:r w:rsidR="005D02AB">
        <w:t>, the methods that are used allows the practitioners in the setting to maintain high levels of care and to be able keep their standards high. (Allais, M. S 2009)</w:t>
      </w:r>
      <w:r w:rsidR="00FF0A3C">
        <w:t xml:space="preserve">. </w:t>
      </w:r>
    </w:p>
    <w:p w14:paraId="7E3EBF41" w14:textId="0547D6A0" w:rsidR="00E00EBB" w:rsidRPr="001B1743" w:rsidRDefault="00FF0A3C">
      <w:pPr>
        <w:rPr>
          <w:color w:val="FF0000"/>
        </w:rPr>
      </w:pPr>
      <w:r>
        <w:t>A common method that is used in childcare settings are questionnaires, questionnaires can be created for serval audiences and are made to collect certain information</w:t>
      </w:r>
      <w:r w:rsidR="001B1743">
        <w:t xml:space="preserve"> for early years providers they can use this to understand what level their quality of care is in the eyes of the children and their parents</w:t>
      </w:r>
      <w:r>
        <w:t xml:space="preserve">. Questionnaires can be used as a research method that practitioners use as a purposeful form of gathering information. Some people believe questionnaires to be a quick and efficient way to gain the information that they need to be make any changes needed or to be able to maintain the quality of care that they are providing. A questionnaire is normally created by the setting, they often create questions that will lead them to the answers that they aim to achieve when creating their questionnaires. Their questions can be </w:t>
      </w:r>
      <w:r w:rsidR="00521DAF">
        <w:t>an</w:t>
      </w:r>
      <w:r>
        <w:t xml:space="preserve"> open or closed question are the results will be beneficial for being able to obtain quantitative and qualitative data. </w:t>
      </w:r>
      <w:r w:rsidR="00521DAF">
        <w:t>A closed-ended question needs the respondent to have a specific and limited respond, the responses that are required are either a yes or no answer or they are provided with a list of pre-deciding response. A pre-deciding response normally provide the answers of agree/ disagree/ strongly agree or unable to answer and the response from the questionnaires can then be ranked and the results are normally what the setting aims to receive, which does not allow the</w:t>
      </w:r>
      <w:r w:rsidR="00E00EBB">
        <w:t xml:space="preserve"> </w:t>
      </w:r>
      <w:r w:rsidR="00521DAF">
        <w:t xml:space="preserve">setting to obtain </w:t>
      </w:r>
      <w:r w:rsidR="00E00EBB">
        <w:t>their respondent’s true thoughts or feelings meaning their results are false.</w:t>
      </w:r>
      <w:r w:rsidR="001B1743">
        <w:t xml:space="preserve"> </w:t>
      </w:r>
      <w:r w:rsidR="00D87034">
        <w:t xml:space="preserve">Unlike a close-ended questionnaires, an open-ended questionnaire allows the respondent to express their true thoughts and feelings </w:t>
      </w:r>
      <w:r w:rsidR="00D87034">
        <w:lastRenderedPageBreak/>
        <w:t xml:space="preserve">in their own words. Open-ended questions </w:t>
      </w:r>
      <w:r w:rsidR="00F71E9C">
        <w:t>enable</w:t>
      </w:r>
      <w:r w:rsidR="00D87034">
        <w:t xml:space="preserve"> the respondent to answer the questions in as much or as little information as they wish, also in their own words meaning there is no pressure to answer the questions the way the </w:t>
      </w:r>
      <w:r w:rsidR="00F71E9C">
        <w:t xml:space="preserve">creator wanted. People often create open-ended questionnaires to obtain more detail that will later require a discussion. </w:t>
      </w:r>
      <w:r w:rsidR="007D79CA">
        <w:t>(Mcleod, S 2023)</w:t>
      </w:r>
    </w:p>
    <w:p w14:paraId="4CE65F32" w14:textId="6FBB9A03" w:rsidR="007D79CA" w:rsidRDefault="007D79CA">
      <w:r>
        <w:t>Satrix Solutions (</w:t>
      </w:r>
      <w:r w:rsidR="00F5363B">
        <w:t>2024</w:t>
      </w:r>
      <w:r>
        <w:t xml:space="preserve">) have expressed that creating a questionnaire can have serval beneficial factors they can also present issues, some questionnaires can present too many demographic questions and they can often lead the respondent to answer in a untruthful manner rather than the respondent being able to answer in a way that they wish. Due to the answers becoming inadequate can result in a lack of quantity and quality answers that will become insufficient for the overall purpose. If the respondent does not have knowledge or understanding on the topic of the questionnaire then it can become an unnecessary. An open-ended questionnaire means that the respondent </w:t>
      </w:r>
      <w:r w:rsidR="00225750">
        <w:t>could</w:t>
      </w:r>
      <w:r>
        <w:t xml:space="preserve"> answer in detail, if the questionnaires are given to every parent or child in the setting </w:t>
      </w:r>
      <w:r w:rsidR="009F5664">
        <w:t xml:space="preserve">means that the amount of detail being received is going to be extortionate and when the practitioner goes through each one to collect the information then there is a risk of some information being lost. </w:t>
      </w:r>
      <w:r w:rsidR="00225750">
        <w:t>However,</w:t>
      </w:r>
      <w:r w:rsidR="009F5664">
        <w:t xml:space="preserve"> a close-ended questionnaire can have the opposite effect, when a participant is filling out a questionnaire that is based on close-ended questionnaire means they are unable to express their true thoughts and feelings which means there is going to be very little information gathered. </w:t>
      </w:r>
    </w:p>
    <w:p w14:paraId="38C43EC4" w14:textId="77777777" w:rsidR="00173FB0" w:rsidRDefault="00225750">
      <w:r>
        <w:t xml:space="preserve">The benefits of questionnaires in early years settings can be a useful method for them to make sure that they are meeting the quality of care that is stated with in the national minimum standards and allows them to understand how they can improve their care which in result will mean that they are going above and beyond for the children in their setting. In the national minimum standards state that the Welsh government should use the United Nations convention on the Rights of the Child to create policies that all childcare providers should follow when looking after children. By creating a questionnaire for children early years settings can gain a better insight in to whether the children feel like their rights are being promoted and respected. Asking the children about how they feel when they attend the setting will mean that they can make sure they are meeting the national minimum standards or allows them to be able to go above and beyond. </w:t>
      </w:r>
    </w:p>
    <w:p w14:paraId="6BD4D606" w14:textId="1C771368" w:rsidR="00173FB0" w:rsidRDefault="00225750">
      <w:r>
        <w:t xml:space="preserve">Anyone who is providing care for children have the responsibility in not only understanding the children’s rights but </w:t>
      </w:r>
      <w:r w:rsidR="00173FB0">
        <w:t xml:space="preserve">helping and supporting children to be able to reach their full potential. All childcare settings need to make sure they create a safe and secure environment for the children, children are known to achieve more when they feel safe and secure and if a setting is providing this for the children, then they are complying with article 19 of the UNCRC. For some children it is important to them that they feel involved in any decisions being made that will </w:t>
      </w:r>
      <w:r w:rsidR="00E25D6D">
        <w:t xml:space="preserve">affect them and for them to feel </w:t>
      </w:r>
      <w:r w:rsidR="00E25D6D">
        <w:lastRenderedPageBreak/>
        <w:t>safe they believe that they should be involved which again comes under article 12. Some childcare settings believe that by getting the children to take turns in deciding what they do throughout the day is good quality care and although this is particularly true, some settings will include all of the children in the planning of the setting and they make sure that they adapt each activity to the children’s needs and abilities meaning that they are going above and beyond for the children. For the setting to get a better understanding on whether they are meeting these needs of the children then the settings will use questionnaires that is aimed at the children, they will be more of a close-ended questionnaire meaning that the setting provides certain answers that they hope the children will pick. Although the results will be beneficial to the practitioner, for the children they will not see this as a beneficial requirement for them</w:t>
      </w:r>
      <w:r w:rsidR="001B1743">
        <w:t xml:space="preserve"> and could end up with the children either not answering the questionnaire or just putting any answers down because they do not understand the importance of their results. </w:t>
      </w:r>
      <w:r w:rsidR="00F5363B">
        <w:t xml:space="preserve">(National Minimum Standards for Regulated Childcare Survey Questions, 2010) </w:t>
      </w:r>
    </w:p>
    <w:p w14:paraId="792FDFA6" w14:textId="65640960" w:rsidR="005F604E" w:rsidRDefault="001B1743" w:rsidP="007D7C8A">
      <w:pPr>
        <w:rPr>
          <w:color w:val="FF0000"/>
        </w:rPr>
      </w:pPr>
      <w:r>
        <w:t xml:space="preserve">Another method that early </w:t>
      </w:r>
      <w:r w:rsidR="00F5363B">
        <w:t>year’s</w:t>
      </w:r>
      <w:r>
        <w:t xml:space="preserve"> providers can use to understand the levels of the quality assurance is</w:t>
      </w:r>
      <w:r w:rsidR="005F604E">
        <w:t xml:space="preserve"> staff</w:t>
      </w:r>
      <w:r>
        <w:t xml:space="preserve"> </w:t>
      </w:r>
      <w:r w:rsidR="005F604E">
        <w:t>supervisions and appraisals. According to Care Council for Wales (</w:t>
      </w:r>
      <w:r w:rsidR="00CC23E5">
        <w:t>no date</w:t>
      </w:r>
      <w:r w:rsidR="005F604E">
        <w:t xml:space="preserve">) stated that all early </w:t>
      </w:r>
      <w:r w:rsidR="00CC23E5">
        <w:t>year’s</w:t>
      </w:r>
      <w:r w:rsidR="005F604E">
        <w:t xml:space="preserve"> practitioners are entitled to a supervision or appraisal regardless of their job title. By making sure the setting is carrying out regular supervisions and appraisals it has helped to improve professional and personal goals being achieved resulting in the setting being able to go above and beyond for the setting. Supervisions are a professional tool used to help support and motivate practitioners to develop good practice, they should be planned, accountable as well as being a two-way process. Appraisals are different to </w:t>
      </w:r>
      <w:r w:rsidR="00165B31">
        <w:t>supervisions;</w:t>
      </w:r>
      <w:r w:rsidR="005F604E">
        <w:t xml:space="preserve"> an appraisal is more of a formal process. During their appraisal practitioners will be reviewed on their performance over a period of time and a discussion about the improvements made or should have been made since their last appraisal. </w:t>
      </w:r>
      <w:r w:rsidR="008E0546">
        <w:t xml:space="preserve">Practitioners can use this time to discuss areas that they believe they should have more support in </w:t>
      </w:r>
      <w:r w:rsidR="001637A2">
        <w:t xml:space="preserve">and if they have any concerns. </w:t>
      </w:r>
      <w:r w:rsidR="00823EBC">
        <w:t xml:space="preserve">Appraisals and supervisions have several benefits </w:t>
      </w:r>
      <w:r w:rsidR="00817BB4">
        <w:t xml:space="preserve">for the setting </w:t>
      </w:r>
      <w:r w:rsidR="00823EBC">
        <w:t xml:space="preserve">such as </w:t>
      </w:r>
      <w:r w:rsidR="004F65B4">
        <w:t xml:space="preserve">making sure that everyone working in the setting is continuing to provide good quality </w:t>
      </w:r>
      <w:r w:rsidR="00165B31">
        <w:t xml:space="preserve">of care. </w:t>
      </w:r>
      <w:r w:rsidR="008E0546">
        <w:t xml:space="preserve"> </w:t>
      </w:r>
      <w:r w:rsidR="00165B31">
        <w:t xml:space="preserve">It improves internal communication </w:t>
      </w:r>
      <w:r w:rsidR="00EB692E">
        <w:t>and makes sure that all staff within the setting are taking responsibility for the good work they do as well as the bad</w:t>
      </w:r>
      <w:r w:rsidR="00A13E57">
        <w:t xml:space="preserve"> </w:t>
      </w:r>
      <w:r w:rsidR="00854BCC">
        <w:t>for</w:t>
      </w:r>
      <w:r w:rsidR="00A13E57">
        <w:t xml:space="preserve"> improvements to be made. </w:t>
      </w:r>
      <w:r w:rsidR="000555A6">
        <w:t xml:space="preserve">Showing staff support and praising them for the extremely hard work </w:t>
      </w:r>
      <w:r w:rsidR="00C27846">
        <w:t>has shown that this reduces staff grievance</w:t>
      </w:r>
      <w:r w:rsidR="00C5016A">
        <w:t xml:space="preserve">s, sickness and complaints and allows staff to have a manageable and appropriate </w:t>
      </w:r>
      <w:r w:rsidR="00CC23E5">
        <w:t>workload</w:t>
      </w:r>
      <w:r w:rsidR="00C5016A">
        <w:t xml:space="preserve">. </w:t>
      </w:r>
      <w:r w:rsidR="00BA251B">
        <w:t xml:space="preserve">There are also benefits to the staff members too, some of them benefits are </w:t>
      </w:r>
      <w:r w:rsidR="004A088C">
        <w:t>that the practitioner has a clear understanding of their job roles and responsibilities</w:t>
      </w:r>
      <w:r w:rsidR="008262C4">
        <w:t xml:space="preserve">, it allows both the manager and practitioner to set goals that they believe will improve their </w:t>
      </w:r>
      <w:r w:rsidR="005065E4">
        <w:t xml:space="preserve">performance which can be discussed after receiving constructive feedback. </w:t>
      </w:r>
      <w:r w:rsidR="009C0B64">
        <w:t>It also shows the practitioner that their work is valued</w:t>
      </w:r>
      <w:r w:rsidR="00347AAF">
        <w:t xml:space="preserve"> and shows them that their health and wellbeing is important to the manager</w:t>
      </w:r>
      <w:r w:rsidR="00A62AC2">
        <w:t>, by knowing this is will help the practitioner to build confidence knowing that they are appreciated</w:t>
      </w:r>
      <w:r w:rsidR="00103935">
        <w:t xml:space="preserve"> and </w:t>
      </w:r>
      <w:r w:rsidR="00103935">
        <w:lastRenderedPageBreak/>
        <w:t xml:space="preserve">that their hard work is being recognised. </w:t>
      </w:r>
      <w:r w:rsidR="00B46D42">
        <w:t xml:space="preserve">Although there are serval benefits of having regular supervisions and appraisals there is a negative side to them as well, for example if a practitioner is not preforming well and </w:t>
      </w:r>
      <w:r w:rsidR="006B6A6E">
        <w:t>they have had a supervision or appraisal then this can make them not want to improve due to feeling targeted</w:t>
      </w:r>
      <w:r w:rsidR="00085D53">
        <w:t xml:space="preserve">. </w:t>
      </w:r>
      <w:r w:rsidR="00ED2D1C">
        <w:t xml:space="preserve">Supervisions and appraisals are commonly made up of personal </w:t>
      </w:r>
      <w:r w:rsidR="007A481D">
        <w:t xml:space="preserve">thoughts and feeling in regards to </w:t>
      </w:r>
      <w:r w:rsidR="000221F6">
        <w:t xml:space="preserve">the practitioners performance, </w:t>
      </w:r>
      <w:r w:rsidR="00DE5AA1">
        <w:t>it has been said that managers hate conducting supervisions or appraisals</w:t>
      </w:r>
      <w:r w:rsidR="006661A2">
        <w:t>.</w:t>
      </w:r>
      <w:r w:rsidR="00E22455">
        <w:t xml:space="preserve"> (Heathfield</w:t>
      </w:r>
      <w:r w:rsidR="0029700D">
        <w:t>, S 2007).</w:t>
      </w:r>
      <w:r w:rsidR="006661A2">
        <w:t xml:space="preserve"> </w:t>
      </w:r>
      <w:r w:rsidR="009A16B1">
        <w:t xml:space="preserve">Some people also believe that appraisals or supervisions are </w:t>
      </w:r>
      <w:r w:rsidR="004358C9">
        <w:t>time consuming and can effect ratio’s</w:t>
      </w:r>
      <w:r w:rsidR="00067DEE">
        <w:t xml:space="preserve">. </w:t>
      </w:r>
      <w:r w:rsidR="00FC2B2C">
        <w:t xml:space="preserve">During staff supervisions and appraisals </w:t>
      </w:r>
      <w:r w:rsidR="00C95768">
        <w:t xml:space="preserve">managers refuse to get staff in to cover them on the working floor, each appraisal or supervision </w:t>
      </w:r>
      <w:r w:rsidR="00373E43">
        <w:t xml:space="preserve">can often have a long time scale and each one is dependent on the practitioner. </w:t>
      </w:r>
      <w:r w:rsidR="00FF2DB2">
        <w:t xml:space="preserve">Resulting in the ratio not being complied with, most mangers believe that doing this during the children’s nap time is considered the safe time because the children are sleeping however ratio is something that should be adhered to at all times of the working day. </w:t>
      </w:r>
      <w:r w:rsidR="000A3778">
        <w:t>(Childcare</w:t>
      </w:r>
      <w:r w:rsidR="003C09C3">
        <w:t xml:space="preserve">.gov, no date) </w:t>
      </w:r>
    </w:p>
    <w:p w14:paraId="30DF44B5" w14:textId="18BB8CF1" w:rsidR="004C1F30" w:rsidRDefault="0016102C" w:rsidP="007D7C8A">
      <w:r>
        <w:t xml:space="preserve">Although if staff supervisions and appraisals are carried out correctly then they can </w:t>
      </w:r>
      <w:r w:rsidR="00056F65">
        <w:t xml:space="preserve">help to improve the quality of care, </w:t>
      </w:r>
      <w:r w:rsidR="00B03E30">
        <w:t xml:space="preserve">when staff understand the areas that they require improvements </w:t>
      </w:r>
      <w:r w:rsidR="007930E5">
        <w:t xml:space="preserve">then this allows them to focus on those areas which in time can </w:t>
      </w:r>
      <w:r w:rsidR="001E2C21">
        <w:t xml:space="preserve">result in the setting being able to go above and beyond for the children in the care. </w:t>
      </w:r>
      <w:r w:rsidR="006400D5">
        <w:t xml:space="preserve">(Heathfield, S 2007) </w:t>
      </w:r>
    </w:p>
    <w:p w14:paraId="247BE9A5" w14:textId="5659E121" w:rsidR="00211FAF" w:rsidRDefault="00FA096A" w:rsidP="007D7C8A">
      <w:r>
        <w:t>To con</w:t>
      </w:r>
      <w:r w:rsidR="00F2619D">
        <w:t>clude this paper,</w:t>
      </w:r>
      <w:r w:rsidR="006400D5">
        <w:t xml:space="preserve"> there are many </w:t>
      </w:r>
      <w:r w:rsidR="00997DC1">
        <w:t xml:space="preserve">performance tools that early years settings can use to enhance their quality of care, every early years practitioner understands what is asked of them to meet the guidelines of the national minimum standards but </w:t>
      </w:r>
      <w:r w:rsidR="00DA712D">
        <w:t xml:space="preserve">it takes a whole team </w:t>
      </w:r>
      <w:r w:rsidR="00744DF8">
        <w:t xml:space="preserve">to provide exceptional care so that they can go above and beyond. If the setting has a leader who is extremely passionate about their job then this will show with their employees and it will encourage them </w:t>
      </w:r>
      <w:r w:rsidR="00AA5FC6">
        <w:t xml:space="preserve">resulting in a full team effort in everything they do throughout their day. </w:t>
      </w:r>
      <w:r w:rsidR="00D5791F">
        <w:t xml:space="preserve">Good team work can also have effective child centre approach, due to them all having them same end goal and being able to understand the importance </w:t>
      </w:r>
      <w:r w:rsidR="00211FAF">
        <w:t xml:space="preserve">of the child centred approach means that every child’s needs and likes will be met. Resulting in the highest </w:t>
      </w:r>
      <w:r w:rsidR="00191091">
        <w:t xml:space="preserve">quality of care being provided. </w:t>
      </w:r>
    </w:p>
    <w:p w14:paraId="187CCAAD" w14:textId="77777777" w:rsidR="0085091F" w:rsidRDefault="0085091F" w:rsidP="007D7C8A"/>
    <w:p w14:paraId="7655680A" w14:textId="77777777" w:rsidR="0085091F" w:rsidRDefault="0085091F" w:rsidP="0085091F">
      <w:pPr>
        <w:rPr>
          <w:u w:val="single"/>
        </w:rPr>
      </w:pPr>
    </w:p>
    <w:p w14:paraId="24A8F3EC" w14:textId="77777777" w:rsidR="0085091F" w:rsidRDefault="0085091F" w:rsidP="0085091F">
      <w:pPr>
        <w:rPr>
          <w:u w:val="single"/>
        </w:rPr>
      </w:pPr>
    </w:p>
    <w:p w14:paraId="730A1427" w14:textId="77777777" w:rsidR="0085091F" w:rsidRDefault="0085091F" w:rsidP="0085091F">
      <w:pPr>
        <w:rPr>
          <w:u w:val="single"/>
        </w:rPr>
      </w:pPr>
    </w:p>
    <w:p w14:paraId="69CE86F5" w14:textId="77777777" w:rsidR="0085091F" w:rsidRDefault="0085091F" w:rsidP="0085091F">
      <w:pPr>
        <w:rPr>
          <w:u w:val="single"/>
        </w:rPr>
      </w:pPr>
    </w:p>
    <w:p w14:paraId="60E83081" w14:textId="77777777" w:rsidR="0085091F" w:rsidRDefault="0085091F" w:rsidP="0085091F">
      <w:pPr>
        <w:rPr>
          <w:u w:val="single"/>
        </w:rPr>
      </w:pPr>
    </w:p>
    <w:p w14:paraId="129A60D4" w14:textId="77777777" w:rsidR="0085091F" w:rsidRDefault="0085091F" w:rsidP="0085091F">
      <w:pPr>
        <w:rPr>
          <w:u w:val="single"/>
        </w:rPr>
      </w:pPr>
    </w:p>
    <w:p w14:paraId="1DED3C09" w14:textId="4699BAA7" w:rsidR="0085091F" w:rsidRDefault="0085091F" w:rsidP="0085091F">
      <w:pPr>
        <w:rPr>
          <w:u w:val="single"/>
        </w:rPr>
      </w:pPr>
      <w:r>
        <w:rPr>
          <w:u w:val="single"/>
        </w:rPr>
        <w:lastRenderedPageBreak/>
        <w:t>Reference List</w:t>
      </w:r>
    </w:p>
    <w:p w14:paraId="3124F718" w14:textId="77777777" w:rsidR="0085091F" w:rsidRDefault="0085091F" w:rsidP="0085091F">
      <w:r>
        <w:t xml:space="preserve">Allais, m. S (2009) </w:t>
      </w:r>
      <w:r w:rsidRPr="00CD4C6A">
        <w:rPr>
          <w:i/>
          <w:iCs/>
        </w:rPr>
        <w:t>Quality Assurance in Education</w:t>
      </w:r>
      <w:r>
        <w:t>, Issue in education policy number 5. Available at:</w:t>
      </w:r>
      <w:r w:rsidRPr="00CD4C6A">
        <w:t xml:space="preserve"> </w:t>
      </w:r>
      <w:hyperlink r:id="rId7" w:history="1">
        <w:r>
          <w:rPr>
            <w:rStyle w:val="Hyperlink"/>
          </w:rPr>
          <w:t>CEPD_Issues_in_education_Quality_assurance_in_education-libre.pdf (d1wqtxts1xzle7.cloudfront.net)</w:t>
        </w:r>
      </w:hyperlink>
      <w:r>
        <w:t xml:space="preserve"> (Accessed on: Saturday 13</w:t>
      </w:r>
      <w:r w:rsidRPr="00CD4C6A">
        <w:rPr>
          <w:vertAlign w:val="superscript"/>
        </w:rPr>
        <w:t>th</w:t>
      </w:r>
      <w:r>
        <w:t xml:space="preserve"> April 2024) </w:t>
      </w:r>
    </w:p>
    <w:p w14:paraId="722814AE" w14:textId="77777777" w:rsidR="0085091F" w:rsidRDefault="0085091F" w:rsidP="0085091F">
      <w:r>
        <w:t xml:space="preserve">Care Council for Wales (no date) </w:t>
      </w:r>
      <w:r>
        <w:rPr>
          <w:i/>
          <w:iCs/>
        </w:rPr>
        <w:t xml:space="preserve">Supervising and Appraising Well. </w:t>
      </w:r>
      <w:r>
        <w:t xml:space="preserve">Available at: </w:t>
      </w:r>
      <w:hyperlink r:id="rId8" w:history="1">
        <w:r>
          <w:rPr>
            <w:rStyle w:val="Hyperlink"/>
          </w:rPr>
          <w:t>Supervising-and-Appraising-Well---a-guide-to-effective-supervision-and-appraisal (valeofglamorgan.gov.uk)</w:t>
        </w:r>
      </w:hyperlink>
      <w:r>
        <w:t xml:space="preserve"> (Accessed on: Saturday 20</w:t>
      </w:r>
      <w:r w:rsidRPr="00CD4C6A">
        <w:rPr>
          <w:vertAlign w:val="superscript"/>
        </w:rPr>
        <w:t>th</w:t>
      </w:r>
      <w:r>
        <w:t xml:space="preserve"> April 2024) </w:t>
      </w:r>
    </w:p>
    <w:p w14:paraId="06AE4390" w14:textId="77777777" w:rsidR="0085091F" w:rsidRPr="00CD4C6A" w:rsidRDefault="0085091F" w:rsidP="0085091F">
      <w:r>
        <w:t xml:space="preserve">Childcare.gov (no date) Supervision: </w:t>
      </w:r>
      <w:r>
        <w:rPr>
          <w:i/>
          <w:iCs/>
        </w:rPr>
        <w:t xml:space="preserve">Ratios and Group sizes. </w:t>
      </w:r>
      <w:r>
        <w:t xml:space="preserve">Available at: </w:t>
      </w:r>
      <w:hyperlink r:id="rId9" w:anchor=":~:text=Low%20staff%3Achild%20ratios%20and,present%20and%20smaller%20group%20sizes." w:history="1">
        <w:r>
          <w:rPr>
            <w:rStyle w:val="Hyperlink"/>
          </w:rPr>
          <w:t>Supervision: Ratios and Group Sizes | Childcare.gov</w:t>
        </w:r>
      </w:hyperlink>
      <w:r>
        <w:t xml:space="preserve"> (Accessed on: Saturday 20</w:t>
      </w:r>
      <w:r w:rsidRPr="00CD4C6A">
        <w:rPr>
          <w:vertAlign w:val="superscript"/>
        </w:rPr>
        <w:t>th</w:t>
      </w:r>
      <w:r>
        <w:t xml:space="preserve"> April 2024) </w:t>
      </w:r>
    </w:p>
    <w:p w14:paraId="66629199" w14:textId="77777777" w:rsidR="0085091F" w:rsidRDefault="0085091F" w:rsidP="0085091F">
      <w:r>
        <w:t xml:space="preserve">Foundation Years (no date) </w:t>
      </w:r>
      <w:r>
        <w:rPr>
          <w:i/>
          <w:iCs/>
        </w:rPr>
        <w:t xml:space="preserve">Quality Improvements. </w:t>
      </w:r>
      <w:r>
        <w:t xml:space="preserve">Available at: </w:t>
      </w:r>
      <w:hyperlink r:id="rId10" w:anchor=":~:text=Quality%20improvement%20is%20a%20continuous,involving%20children%2C%20parents%20and%20professionals." w:history="1">
        <w:r>
          <w:rPr>
            <w:rStyle w:val="Hyperlink"/>
          </w:rPr>
          <w:t>Quality improvement - Foundation Years</w:t>
        </w:r>
      </w:hyperlink>
      <w:r>
        <w:t xml:space="preserve"> (Accessed on Saturday 13</w:t>
      </w:r>
      <w:r w:rsidRPr="00CD4C6A">
        <w:rPr>
          <w:vertAlign w:val="superscript"/>
        </w:rPr>
        <w:t>th</w:t>
      </w:r>
      <w:r>
        <w:t xml:space="preserve"> April 2024)</w:t>
      </w:r>
    </w:p>
    <w:p w14:paraId="6E7893D0" w14:textId="77777777" w:rsidR="0085091F" w:rsidRDefault="0085091F" w:rsidP="0085091F">
      <w:r>
        <w:t xml:space="preserve">Heathfield, S (2007) ProQuest, </w:t>
      </w:r>
      <w:r>
        <w:rPr>
          <w:i/>
          <w:iCs/>
        </w:rPr>
        <w:t xml:space="preserve">Performance Appraisals Don’t Work- What Does? </w:t>
      </w:r>
      <w:r>
        <w:t xml:space="preserve">Available at: </w:t>
      </w:r>
      <w:hyperlink r:id="rId11" w:history="1">
        <w:r>
          <w:rPr>
            <w:rStyle w:val="Hyperlink"/>
          </w:rPr>
          <w:t>Performance Appraisals Don't Work-What Does? - ProQuest</w:t>
        </w:r>
      </w:hyperlink>
      <w:r>
        <w:t xml:space="preserve"> (Accessed on: Saturday 20</w:t>
      </w:r>
      <w:r w:rsidRPr="00CD4C6A">
        <w:rPr>
          <w:vertAlign w:val="superscript"/>
        </w:rPr>
        <w:t>th</w:t>
      </w:r>
      <w:r>
        <w:t xml:space="preserve"> April 2024) </w:t>
      </w:r>
    </w:p>
    <w:p w14:paraId="22CB8EB9" w14:textId="77777777" w:rsidR="0085091F" w:rsidRDefault="0085091F" w:rsidP="0085091F">
      <w:proofErr w:type="spellStart"/>
      <w:r>
        <w:t>Mcleod</w:t>
      </w:r>
      <w:proofErr w:type="spellEnd"/>
      <w:r>
        <w:t xml:space="preserve">, S (2023). Simply Psychology, </w:t>
      </w:r>
      <w:proofErr w:type="spellStart"/>
      <w:r>
        <w:rPr>
          <w:i/>
          <w:iCs/>
        </w:rPr>
        <w:t>Qualitatives</w:t>
      </w:r>
      <w:proofErr w:type="spellEnd"/>
      <w:r>
        <w:rPr>
          <w:i/>
          <w:iCs/>
        </w:rPr>
        <w:t xml:space="preserve"> Vs Quantitative Research Methods &amp; Data Analysis. </w:t>
      </w:r>
      <w:r>
        <w:t xml:space="preserve">Available at: </w:t>
      </w:r>
      <w:hyperlink r:id="rId12" w:history="1">
        <w:r>
          <w:rPr>
            <w:rStyle w:val="Hyperlink"/>
          </w:rPr>
          <w:t>Qualitative vs Quantitative Research: What's the Difference? (simplypsychology.org)</w:t>
        </w:r>
      </w:hyperlink>
      <w:r>
        <w:t xml:space="preserve"> (Accessed on Saturday 13</w:t>
      </w:r>
      <w:r w:rsidRPr="00CD4C6A">
        <w:rPr>
          <w:vertAlign w:val="superscript"/>
        </w:rPr>
        <w:t>th</w:t>
      </w:r>
      <w:r>
        <w:t xml:space="preserve"> April 2023) </w:t>
      </w:r>
    </w:p>
    <w:p w14:paraId="762F01EE" w14:textId="77777777" w:rsidR="0085091F" w:rsidRDefault="0085091F" w:rsidP="0085091F">
      <w:r>
        <w:t xml:space="preserve">SATRIX SOLUTIONS (2024) </w:t>
      </w:r>
      <w:r w:rsidRPr="00CD4C6A">
        <w:rPr>
          <w:i/>
          <w:iCs/>
        </w:rPr>
        <w:t>Top Ten Problems When Designing Survey Questions</w:t>
      </w:r>
      <w:r>
        <w:t>. Available at:</w:t>
      </w:r>
      <w:r w:rsidRPr="00CD4C6A">
        <w:t xml:space="preserve"> </w:t>
      </w:r>
      <w:hyperlink r:id="rId13" w:history="1">
        <w:r>
          <w:rPr>
            <w:rStyle w:val="Hyperlink"/>
          </w:rPr>
          <w:t xml:space="preserve">Ten Common Problems Designing Survey Questions - </w:t>
        </w:r>
        <w:proofErr w:type="spellStart"/>
        <w:r>
          <w:rPr>
            <w:rStyle w:val="Hyperlink"/>
          </w:rPr>
          <w:t>Satrix</w:t>
        </w:r>
        <w:proofErr w:type="spellEnd"/>
        <w:r>
          <w:rPr>
            <w:rStyle w:val="Hyperlink"/>
          </w:rPr>
          <w:t xml:space="preserve"> Solutions</w:t>
        </w:r>
      </w:hyperlink>
      <w:r>
        <w:t xml:space="preserve"> (Accessed on: Saturday 13</w:t>
      </w:r>
      <w:r w:rsidRPr="00CD4C6A">
        <w:rPr>
          <w:vertAlign w:val="superscript"/>
        </w:rPr>
        <w:t>th</w:t>
      </w:r>
      <w:r>
        <w:t xml:space="preserve"> April 2024)</w:t>
      </w:r>
    </w:p>
    <w:p w14:paraId="046A068B" w14:textId="77777777" w:rsidR="0085091F" w:rsidRDefault="0085091F" w:rsidP="0085091F">
      <w:r>
        <w:t xml:space="preserve">Welsh Government (2012). </w:t>
      </w:r>
      <w:r>
        <w:rPr>
          <w:i/>
          <w:iCs/>
        </w:rPr>
        <w:t xml:space="preserve">National Minimum Standards for Regulated Childcare for Children up to the age of 12 years. </w:t>
      </w:r>
      <w:r>
        <w:t xml:space="preserve"> Available on: </w:t>
      </w:r>
      <w:hyperlink r:id="rId14" w:history="1">
        <w:r>
          <w:rPr>
            <w:rStyle w:val="Hyperlink"/>
          </w:rPr>
          <w:t>National Minimum Standards for Regulated Childcare for children up to the age of 12 years (</w:t>
        </w:r>
        <w:proofErr w:type="spellStart"/>
        <w:r>
          <w:rPr>
            <w:rStyle w:val="Hyperlink"/>
          </w:rPr>
          <w:t>careinspectorate.wales</w:t>
        </w:r>
        <w:proofErr w:type="spellEnd"/>
        <w:r>
          <w:rPr>
            <w:rStyle w:val="Hyperlink"/>
          </w:rPr>
          <w:t>)</w:t>
        </w:r>
      </w:hyperlink>
      <w:r>
        <w:t xml:space="preserve"> (Accessed on: Saturday 13</w:t>
      </w:r>
      <w:r w:rsidRPr="00CD4C6A">
        <w:rPr>
          <w:vertAlign w:val="superscript"/>
        </w:rPr>
        <w:t>th</w:t>
      </w:r>
      <w:r>
        <w:t xml:space="preserve"> April 2024) </w:t>
      </w:r>
    </w:p>
    <w:p w14:paraId="451ABA88" w14:textId="77777777" w:rsidR="0085091F" w:rsidRPr="004C1F30" w:rsidRDefault="0085091F" w:rsidP="007D7C8A"/>
    <w:sectPr w:rsidR="0085091F" w:rsidRPr="004C1F3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96A4F" w14:textId="77777777" w:rsidR="00B765A9" w:rsidRDefault="00B765A9" w:rsidP="00A15763">
      <w:pPr>
        <w:spacing w:after="0" w:line="240" w:lineRule="auto"/>
      </w:pPr>
      <w:r>
        <w:separator/>
      </w:r>
    </w:p>
  </w:endnote>
  <w:endnote w:type="continuationSeparator" w:id="0">
    <w:p w14:paraId="55D11F04" w14:textId="77777777" w:rsidR="00B765A9" w:rsidRDefault="00B765A9" w:rsidP="00A15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2E304" w14:textId="77777777" w:rsidR="00B765A9" w:rsidRDefault="00B765A9" w:rsidP="00A15763">
      <w:pPr>
        <w:spacing w:after="0" w:line="240" w:lineRule="auto"/>
      </w:pPr>
      <w:r>
        <w:separator/>
      </w:r>
    </w:p>
  </w:footnote>
  <w:footnote w:type="continuationSeparator" w:id="0">
    <w:p w14:paraId="31560EDA" w14:textId="77777777" w:rsidR="00B765A9" w:rsidRDefault="00B765A9" w:rsidP="00A15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0FAB1" w14:textId="237FBCF8" w:rsidR="00A15763" w:rsidRDefault="00A15763">
    <w:pPr>
      <w:pStyle w:val="Header"/>
    </w:pPr>
    <w:r>
      <w:t xml:space="preserve">Emma Needham </w:t>
    </w:r>
  </w:p>
  <w:p w14:paraId="55CE0492" w14:textId="792C2E39" w:rsidR="00A15763" w:rsidRDefault="00A15763">
    <w:pPr>
      <w:pStyle w:val="Header"/>
    </w:pPr>
    <w:r>
      <w:t>2219500</w:t>
    </w:r>
  </w:p>
  <w:p w14:paraId="3450C891" w14:textId="04ADB745" w:rsidR="00A15763" w:rsidRDefault="00A15763">
    <w:pPr>
      <w:pStyle w:val="Header"/>
    </w:pPr>
    <w:r>
      <w:t>Word count excluding reference list:</w:t>
    </w:r>
    <w:r w:rsidR="00191091">
      <w:t xml:space="preserve"> </w:t>
    </w:r>
    <w:r w:rsidR="00FA096A">
      <w:t>1,98</w:t>
    </w:r>
    <w:r w:rsidR="00522A8F">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6B0803"/>
    <w:multiLevelType w:val="hybridMultilevel"/>
    <w:tmpl w:val="2000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043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5763"/>
    <w:rsid w:val="000221F6"/>
    <w:rsid w:val="000555A6"/>
    <w:rsid w:val="00056F65"/>
    <w:rsid w:val="00067DEE"/>
    <w:rsid w:val="00085D53"/>
    <w:rsid w:val="000A3778"/>
    <w:rsid w:val="00103935"/>
    <w:rsid w:val="0016102C"/>
    <w:rsid w:val="001637A2"/>
    <w:rsid w:val="00165B31"/>
    <w:rsid w:val="00173FB0"/>
    <w:rsid w:val="00191091"/>
    <w:rsid w:val="001B1575"/>
    <w:rsid w:val="001B1743"/>
    <w:rsid w:val="001E2C21"/>
    <w:rsid w:val="00200F06"/>
    <w:rsid w:val="00211FAF"/>
    <w:rsid w:val="00225750"/>
    <w:rsid w:val="0029700D"/>
    <w:rsid w:val="003322F5"/>
    <w:rsid w:val="00347AAF"/>
    <w:rsid w:val="00373E43"/>
    <w:rsid w:val="003C09C3"/>
    <w:rsid w:val="004358C9"/>
    <w:rsid w:val="004A088C"/>
    <w:rsid w:val="004C1F30"/>
    <w:rsid w:val="004F65B4"/>
    <w:rsid w:val="005065E4"/>
    <w:rsid w:val="00521DAF"/>
    <w:rsid w:val="00522A8F"/>
    <w:rsid w:val="005D02AB"/>
    <w:rsid w:val="005E71DF"/>
    <w:rsid w:val="005F604E"/>
    <w:rsid w:val="006400D5"/>
    <w:rsid w:val="006661A2"/>
    <w:rsid w:val="006B6A6E"/>
    <w:rsid w:val="00744DF8"/>
    <w:rsid w:val="007930E5"/>
    <w:rsid w:val="007A481D"/>
    <w:rsid w:val="007D79CA"/>
    <w:rsid w:val="007D7C8A"/>
    <w:rsid w:val="00817BB4"/>
    <w:rsid w:val="00823EBC"/>
    <w:rsid w:val="008262C4"/>
    <w:rsid w:val="008500BB"/>
    <w:rsid w:val="0085091F"/>
    <w:rsid w:val="00854BCC"/>
    <w:rsid w:val="008E0546"/>
    <w:rsid w:val="00945B6D"/>
    <w:rsid w:val="00997DC1"/>
    <w:rsid w:val="009A16B1"/>
    <w:rsid w:val="009C0B64"/>
    <w:rsid w:val="009F5664"/>
    <w:rsid w:val="00A037F2"/>
    <w:rsid w:val="00A13E57"/>
    <w:rsid w:val="00A15763"/>
    <w:rsid w:val="00A62AC2"/>
    <w:rsid w:val="00A759A2"/>
    <w:rsid w:val="00AA5FC6"/>
    <w:rsid w:val="00B03E30"/>
    <w:rsid w:val="00B04D6C"/>
    <w:rsid w:val="00B46D42"/>
    <w:rsid w:val="00B765A9"/>
    <w:rsid w:val="00BA251B"/>
    <w:rsid w:val="00C27846"/>
    <w:rsid w:val="00C42496"/>
    <w:rsid w:val="00C5016A"/>
    <w:rsid w:val="00C95768"/>
    <w:rsid w:val="00CC23E5"/>
    <w:rsid w:val="00CD3B75"/>
    <w:rsid w:val="00D5791F"/>
    <w:rsid w:val="00D63B01"/>
    <w:rsid w:val="00D87034"/>
    <w:rsid w:val="00DA712D"/>
    <w:rsid w:val="00DE5AA1"/>
    <w:rsid w:val="00E00EBB"/>
    <w:rsid w:val="00E22455"/>
    <w:rsid w:val="00E25D6D"/>
    <w:rsid w:val="00EB692E"/>
    <w:rsid w:val="00ED2D1C"/>
    <w:rsid w:val="00F2619D"/>
    <w:rsid w:val="00F5363B"/>
    <w:rsid w:val="00F606DC"/>
    <w:rsid w:val="00F71E9C"/>
    <w:rsid w:val="00FA096A"/>
    <w:rsid w:val="00FC2B2C"/>
    <w:rsid w:val="00FF0A3C"/>
    <w:rsid w:val="00FF2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BB408"/>
  <w15:docId w15:val="{2B027DFC-B7DE-4968-9B11-C556CBC90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7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7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7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7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7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7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7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7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7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7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7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7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7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7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7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7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7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763"/>
    <w:rPr>
      <w:rFonts w:eastAsiaTheme="majorEastAsia" w:cstheme="majorBidi"/>
      <w:color w:val="272727" w:themeColor="text1" w:themeTint="D8"/>
    </w:rPr>
  </w:style>
  <w:style w:type="paragraph" w:styleId="Title">
    <w:name w:val="Title"/>
    <w:basedOn w:val="Normal"/>
    <w:next w:val="Normal"/>
    <w:link w:val="TitleChar"/>
    <w:uiPriority w:val="10"/>
    <w:qFormat/>
    <w:rsid w:val="00A157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7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7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7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763"/>
    <w:pPr>
      <w:spacing w:before="160"/>
      <w:jc w:val="center"/>
    </w:pPr>
    <w:rPr>
      <w:i/>
      <w:iCs/>
      <w:color w:val="404040" w:themeColor="text1" w:themeTint="BF"/>
    </w:rPr>
  </w:style>
  <w:style w:type="character" w:customStyle="1" w:styleId="QuoteChar">
    <w:name w:val="Quote Char"/>
    <w:basedOn w:val="DefaultParagraphFont"/>
    <w:link w:val="Quote"/>
    <w:uiPriority w:val="29"/>
    <w:rsid w:val="00A15763"/>
    <w:rPr>
      <w:i/>
      <w:iCs/>
      <w:color w:val="404040" w:themeColor="text1" w:themeTint="BF"/>
    </w:rPr>
  </w:style>
  <w:style w:type="paragraph" w:styleId="ListParagraph">
    <w:name w:val="List Paragraph"/>
    <w:basedOn w:val="Normal"/>
    <w:uiPriority w:val="34"/>
    <w:qFormat/>
    <w:rsid w:val="00A15763"/>
    <w:pPr>
      <w:ind w:left="720"/>
      <w:contextualSpacing/>
    </w:pPr>
  </w:style>
  <w:style w:type="character" w:styleId="IntenseEmphasis">
    <w:name w:val="Intense Emphasis"/>
    <w:basedOn w:val="DefaultParagraphFont"/>
    <w:uiPriority w:val="21"/>
    <w:qFormat/>
    <w:rsid w:val="00A15763"/>
    <w:rPr>
      <w:i/>
      <w:iCs/>
      <w:color w:val="0F4761" w:themeColor="accent1" w:themeShade="BF"/>
    </w:rPr>
  </w:style>
  <w:style w:type="paragraph" w:styleId="IntenseQuote">
    <w:name w:val="Intense Quote"/>
    <w:basedOn w:val="Normal"/>
    <w:next w:val="Normal"/>
    <w:link w:val="IntenseQuoteChar"/>
    <w:uiPriority w:val="30"/>
    <w:qFormat/>
    <w:rsid w:val="00A157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763"/>
    <w:rPr>
      <w:i/>
      <w:iCs/>
      <w:color w:val="0F4761" w:themeColor="accent1" w:themeShade="BF"/>
    </w:rPr>
  </w:style>
  <w:style w:type="character" w:styleId="IntenseReference">
    <w:name w:val="Intense Reference"/>
    <w:basedOn w:val="DefaultParagraphFont"/>
    <w:uiPriority w:val="32"/>
    <w:qFormat/>
    <w:rsid w:val="00A15763"/>
    <w:rPr>
      <w:b/>
      <w:bCs/>
      <w:smallCaps/>
      <w:color w:val="0F4761" w:themeColor="accent1" w:themeShade="BF"/>
      <w:spacing w:val="5"/>
    </w:rPr>
  </w:style>
  <w:style w:type="paragraph" w:styleId="Header">
    <w:name w:val="header"/>
    <w:basedOn w:val="Normal"/>
    <w:link w:val="HeaderChar"/>
    <w:uiPriority w:val="99"/>
    <w:unhideWhenUsed/>
    <w:rsid w:val="00A157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763"/>
  </w:style>
  <w:style w:type="paragraph" w:styleId="Footer">
    <w:name w:val="footer"/>
    <w:basedOn w:val="Normal"/>
    <w:link w:val="FooterChar"/>
    <w:uiPriority w:val="99"/>
    <w:unhideWhenUsed/>
    <w:rsid w:val="00A157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763"/>
  </w:style>
  <w:style w:type="character" w:styleId="Hyperlink">
    <w:name w:val="Hyperlink"/>
    <w:basedOn w:val="DefaultParagraphFont"/>
    <w:uiPriority w:val="99"/>
    <w:semiHidden/>
    <w:unhideWhenUsed/>
    <w:rsid w:val="008509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valeofglamorgan.gov.uk/Documents/Living/Social%20Care/Care/Family-Information-Service/For%20Childcare%20Providers/Supervising-and-Appraising-Well---a-guide-to-effective-supervision-and-appraisal.pdf" TargetMode="External"/><Relationship Id="rId13" Type="http://schemas.openxmlformats.org/officeDocument/2006/relationships/hyperlink" Target="https://www.satrixsolutions.com/blog/top-ten-common-problems-designing-effective-survey-questions" TargetMode="External"/><Relationship Id="rId3" Type="http://schemas.openxmlformats.org/officeDocument/2006/relationships/settings" Target="settings.xml"/><Relationship Id="rId7" Type="http://schemas.openxmlformats.org/officeDocument/2006/relationships/hyperlink" Target="https://d1wqtxts1xzle7.cloudfront.net/3241479/CEPD_Issues_in_education_Quality_assurance_in_education-libre.pdf?1390830249=&amp;response-content-disposition=inline%3B+filename%3DQuality_Assurance_In_Education.pdf&amp;Expires=1713614128&amp;Signature=L~YlwSpj5n~wjsgq0RFOlV-Dj4NeLkLpw3X8j4gSXUOj2p8yexSH99FqtnM18SnblHSOweRPgjXcKjfObEvG~iFqfQNG8kk2JzN8en3DQR2TfmmMJsvua0FfztahfZER3whMvEmzPmYAIgGRBSTIkgaDNG-H94ep1A3i6wGQQSdebDMadhqEP54HTo03gbyX0TXGmHs-ReDF0IeRLRYUCEMTzIwlAYXx-k2dcKFJKv33-yn1ffakOyzNujMf4m7YF8VRcb6~vCSbVeV9Oql~LCUtNm06H53s2HtACr6O-D9lh5ZKQVnnmLtPZtM2pthDjI3XEqGu7i6Um40Lw4cNdg__&amp;Key-Pair-Id=APKAJLOHF5GGSLRBV4ZA" TargetMode="External"/><Relationship Id="rId12" Type="http://schemas.openxmlformats.org/officeDocument/2006/relationships/hyperlink" Target="https://www.simplypsychology.org/qualitative-quantitativ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219115555?pq-origsite=gscholar&amp;fromopenview=true&amp;sourcetype=Scholarly%20Journa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foundationyears.org.uk/pedagogy-early-learning/quality-improvement/" TargetMode="External"/><Relationship Id="rId4" Type="http://schemas.openxmlformats.org/officeDocument/2006/relationships/webSettings" Target="webSettings.xml"/><Relationship Id="rId9" Type="http://schemas.openxmlformats.org/officeDocument/2006/relationships/hyperlink" Target="https://childcare.gov/consumer-education/ratios-and-group-sizes" TargetMode="External"/><Relationship Id="rId14" Type="http://schemas.openxmlformats.org/officeDocument/2006/relationships/hyperlink" Target="https://www.careinspectorate.wales/sites/default/files/2018-01/160411regchildc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2540</Words>
  <Characters>12857</Characters>
  <Application>Microsoft Office Word</Application>
  <DocSecurity>0</DocSecurity>
  <Lines>186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2</cp:revision>
  <dcterms:created xsi:type="dcterms:W3CDTF">2024-04-20T11:57:00Z</dcterms:created>
  <dcterms:modified xsi:type="dcterms:W3CDTF">2024-04-20T11:57:00Z</dcterms:modified>
</cp:coreProperties>
</file>