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CDBACF" w14:textId="77777777" w:rsidR="00DF6D08" w:rsidRPr="005044F0" w:rsidRDefault="00DF6D08" w:rsidP="005044F0">
      <w:pPr>
        <w:spacing w:line="360" w:lineRule="auto"/>
        <w:jc w:val="both"/>
        <w:rPr>
          <w:rFonts w:ascii="Arial" w:hAnsi="Arial" w:cs="Arial"/>
          <w:b/>
        </w:rPr>
      </w:pPr>
    </w:p>
    <w:p w14:paraId="1E848D10" w14:textId="77777777" w:rsidR="00DF6D08" w:rsidRPr="005044F0" w:rsidRDefault="00DF6D08" w:rsidP="005044F0">
      <w:pPr>
        <w:spacing w:line="360" w:lineRule="auto"/>
        <w:jc w:val="both"/>
        <w:rPr>
          <w:rFonts w:ascii="Arial" w:hAnsi="Arial" w:cs="Arial"/>
          <w:b/>
        </w:rPr>
      </w:pPr>
    </w:p>
    <w:p w14:paraId="5E246E03" w14:textId="77777777" w:rsidR="00DF6D08" w:rsidRPr="005044F0" w:rsidRDefault="00DF6D08" w:rsidP="005044F0">
      <w:pPr>
        <w:spacing w:line="360" w:lineRule="auto"/>
        <w:jc w:val="both"/>
        <w:rPr>
          <w:rFonts w:ascii="Arial" w:hAnsi="Arial" w:cs="Arial"/>
          <w:b/>
          <w:sz w:val="32"/>
          <w:szCs w:val="32"/>
        </w:rPr>
      </w:pPr>
    </w:p>
    <w:p w14:paraId="369D42B4" w14:textId="02A1D281" w:rsidR="00B03C42" w:rsidRDefault="00DF6D08" w:rsidP="005044F0">
      <w:pPr>
        <w:spacing w:line="360" w:lineRule="auto"/>
        <w:jc w:val="center"/>
        <w:rPr>
          <w:rFonts w:ascii="Arial" w:hAnsi="Arial" w:cs="Arial"/>
          <w:b/>
          <w:sz w:val="32"/>
          <w:szCs w:val="32"/>
        </w:rPr>
      </w:pPr>
      <w:r w:rsidRPr="005044F0">
        <w:rPr>
          <w:rFonts w:ascii="Arial" w:hAnsi="Arial" w:cs="Arial"/>
          <w:b/>
          <w:sz w:val="32"/>
          <w:szCs w:val="32"/>
        </w:rPr>
        <w:t>Understanding and Engaging in the Customer Experience</w:t>
      </w:r>
    </w:p>
    <w:p w14:paraId="15155AA9" w14:textId="77777777" w:rsidR="005044F0" w:rsidRPr="005044F0" w:rsidRDefault="005044F0" w:rsidP="005044F0">
      <w:pPr>
        <w:spacing w:line="360" w:lineRule="auto"/>
        <w:jc w:val="center"/>
        <w:rPr>
          <w:rFonts w:ascii="Arial" w:hAnsi="Arial" w:cs="Arial"/>
          <w:b/>
          <w:sz w:val="32"/>
          <w:szCs w:val="32"/>
        </w:rPr>
      </w:pPr>
    </w:p>
    <w:p w14:paraId="4A14D685" w14:textId="65B0D5C5" w:rsidR="00DF6D08" w:rsidRPr="005044F0" w:rsidRDefault="00F2038C" w:rsidP="005044F0">
      <w:pPr>
        <w:spacing w:line="360" w:lineRule="auto"/>
        <w:jc w:val="center"/>
        <w:rPr>
          <w:rFonts w:ascii="Arial" w:hAnsi="Arial" w:cs="Arial"/>
          <w:b/>
        </w:rPr>
      </w:pPr>
      <w:r w:rsidRPr="005044F0">
        <w:rPr>
          <w:rFonts w:ascii="Arial" w:hAnsi="Arial" w:cs="Arial"/>
          <w:b/>
        </w:rPr>
        <w:t>Student’s name:</w:t>
      </w:r>
      <w:r w:rsidR="005044F0">
        <w:rPr>
          <w:rFonts w:ascii="Arial" w:hAnsi="Arial" w:cs="Arial"/>
          <w:b/>
        </w:rPr>
        <w:t xml:space="preserve"> Magdalena Konopka</w:t>
      </w:r>
    </w:p>
    <w:p w14:paraId="1C769212" w14:textId="7E0C1197" w:rsidR="00F2038C" w:rsidRPr="005044F0" w:rsidRDefault="005044F0" w:rsidP="005044F0">
      <w:pPr>
        <w:spacing w:line="360" w:lineRule="auto"/>
        <w:jc w:val="center"/>
        <w:rPr>
          <w:rFonts w:ascii="Arial" w:hAnsi="Arial" w:cs="Arial"/>
          <w:b/>
        </w:rPr>
      </w:pPr>
      <w:r>
        <w:rPr>
          <w:rFonts w:ascii="Arial" w:hAnsi="Arial" w:cs="Arial"/>
          <w:b/>
        </w:rPr>
        <w:t>ID number: 2022639</w:t>
      </w:r>
    </w:p>
    <w:p w14:paraId="0BCE89A5" w14:textId="7DD8E7AE" w:rsidR="00F2038C" w:rsidRDefault="005044F0" w:rsidP="005044F0">
      <w:pPr>
        <w:spacing w:line="360" w:lineRule="auto"/>
        <w:jc w:val="center"/>
        <w:rPr>
          <w:rFonts w:ascii="Arial" w:hAnsi="Arial" w:cs="Arial"/>
          <w:b/>
        </w:rPr>
      </w:pPr>
      <w:r>
        <w:rPr>
          <w:rFonts w:ascii="Arial" w:hAnsi="Arial" w:cs="Arial"/>
          <w:b/>
        </w:rPr>
        <w:t>Module code: BMSW 5103</w:t>
      </w:r>
    </w:p>
    <w:p w14:paraId="1D827235" w14:textId="1FA71F18" w:rsidR="005044F0" w:rsidRPr="005044F0" w:rsidRDefault="005044F0" w:rsidP="005044F0">
      <w:pPr>
        <w:spacing w:line="360" w:lineRule="auto"/>
        <w:jc w:val="center"/>
        <w:rPr>
          <w:rFonts w:ascii="Arial" w:hAnsi="Arial" w:cs="Arial"/>
          <w:b/>
        </w:rPr>
      </w:pPr>
      <w:r>
        <w:rPr>
          <w:rFonts w:ascii="Arial" w:hAnsi="Arial" w:cs="Arial"/>
          <w:b/>
        </w:rPr>
        <w:t>Lecturer’s name: Nishi Ramsurrun</w:t>
      </w:r>
    </w:p>
    <w:p w14:paraId="0D832EE6" w14:textId="77777777" w:rsidR="00DF6D08" w:rsidRPr="005044F0" w:rsidRDefault="00DF6D08" w:rsidP="005044F0">
      <w:pPr>
        <w:spacing w:line="360" w:lineRule="auto"/>
        <w:jc w:val="both"/>
        <w:rPr>
          <w:rFonts w:ascii="Arial" w:hAnsi="Arial" w:cs="Arial"/>
          <w:b/>
        </w:rPr>
      </w:pPr>
    </w:p>
    <w:p w14:paraId="7CAAEA9E" w14:textId="77777777" w:rsidR="00DF6D08" w:rsidRPr="005044F0" w:rsidRDefault="00DF6D08" w:rsidP="005044F0">
      <w:pPr>
        <w:spacing w:line="360" w:lineRule="auto"/>
        <w:jc w:val="both"/>
        <w:rPr>
          <w:rFonts w:ascii="Arial" w:hAnsi="Arial" w:cs="Arial"/>
          <w:b/>
        </w:rPr>
      </w:pPr>
    </w:p>
    <w:p w14:paraId="43F7B106" w14:textId="77777777" w:rsidR="00DF6D08" w:rsidRPr="005044F0" w:rsidRDefault="00DF6D08" w:rsidP="005044F0">
      <w:pPr>
        <w:spacing w:line="360" w:lineRule="auto"/>
        <w:jc w:val="both"/>
        <w:rPr>
          <w:rFonts w:ascii="Arial" w:hAnsi="Arial" w:cs="Arial"/>
          <w:b/>
        </w:rPr>
      </w:pPr>
    </w:p>
    <w:p w14:paraId="104F1650" w14:textId="77777777" w:rsidR="00DF6D08" w:rsidRPr="005044F0" w:rsidRDefault="00DF6D08" w:rsidP="005044F0">
      <w:pPr>
        <w:spacing w:line="360" w:lineRule="auto"/>
        <w:jc w:val="both"/>
        <w:rPr>
          <w:rFonts w:ascii="Arial" w:hAnsi="Arial" w:cs="Arial"/>
          <w:b/>
        </w:rPr>
      </w:pPr>
    </w:p>
    <w:p w14:paraId="4517BA74" w14:textId="77777777" w:rsidR="00DF6D08" w:rsidRPr="005044F0" w:rsidRDefault="00DF6D08" w:rsidP="005044F0">
      <w:pPr>
        <w:spacing w:line="360" w:lineRule="auto"/>
        <w:jc w:val="both"/>
        <w:rPr>
          <w:rFonts w:ascii="Arial" w:hAnsi="Arial" w:cs="Arial"/>
          <w:b/>
        </w:rPr>
      </w:pPr>
    </w:p>
    <w:p w14:paraId="3A58C13E" w14:textId="77777777" w:rsidR="00DF6D08" w:rsidRPr="005044F0" w:rsidRDefault="00DF6D08" w:rsidP="005044F0">
      <w:pPr>
        <w:spacing w:line="360" w:lineRule="auto"/>
        <w:jc w:val="both"/>
        <w:rPr>
          <w:rFonts w:ascii="Arial" w:hAnsi="Arial" w:cs="Arial"/>
          <w:b/>
        </w:rPr>
      </w:pPr>
    </w:p>
    <w:p w14:paraId="79FA3DD6" w14:textId="77777777" w:rsidR="00DF6D08" w:rsidRPr="005044F0" w:rsidRDefault="00DF6D08" w:rsidP="005044F0">
      <w:pPr>
        <w:spacing w:line="360" w:lineRule="auto"/>
        <w:jc w:val="both"/>
        <w:rPr>
          <w:rFonts w:ascii="Arial" w:hAnsi="Arial" w:cs="Arial"/>
          <w:b/>
        </w:rPr>
      </w:pPr>
    </w:p>
    <w:p w14:paraId="1023448A" w14:textId="77777777" w:rsidR="00DF6D08" w:rsidRPr="005044F0" w:rsidRDefault="00DF6D08" w:rsidP="005044F0">
      <w:pPr>
        <w:spacing w:line="360" w:lineRule="auto"/>
        <w:jc w:val="both"/>
        <w:rPr>
          <w:rFonts w:ascii="Arial" w:hAnsi="Arial" w:cs="Arial"/>
          <w:b/>
        </w:rPr>
      </w:pPr>
    </w:p>
    <w:p w14:paraId="3409171C" w14:textId="77777777" w:rsidR="00DF6D08" w:rsidRPr="005044F0" w:rsidRDefault="00DF6D08" w:rsidP="005044F0">
      <w:pPr>
        <w:spacing w:line="360" w:lineRule="auto"/>
        <w:jc w:val="both"/>
        <w:rPr>
          <w:rFonts w:ascii="Arial" w:hAnsi="Arial" w:cs="Arial"/>
          <w:b/>
        </w:rPr>
      </w:pPr>
    </w:p>
    <w:p w14:paraId="5BC850C1" w14:textId="77777777" w:rsidR="006619D4" w:rsidRPr="005044F0" w:rsidRDefault="006619D4" w:rsidP="005044F0">
      <w:pPr>
        <w:spacing w:line="360" w:lineRule="auto"/>
        <w:jc w:val="both"/>
        <w:rPr>
          <w:rFonts w:ascii="Arial" w:hAnsi="Arial" w:cs="Arial"/>
          <w:b/>
        </w:rPr>
      </w:pPr>
    </w:p>
    <w:p w14:paraId="2ECEF62C" w14:textId="77777777" w:rsidR="006619D4" w:rsidRPr="005044F0" w:rsidRDefault="006619D4" w:rsidP="005044F0">
      <w:pPr>
        <w:spacing w:line="360" w:lineRule="auto"/>
        <w:jc w:val="both"/>
        <w:rPr>
          <w:rFonts w:ascii="Arial" w:hAnsi="Arial" w:cs="Arial"/>
          <w:b/>
        </w:rPr>
      </w:pPr>
    </w:p>
    <w:p w14:paraId="54C6CBB4" w14:textId="77777777" w:rsidR="006619D4" w:rsidRPr="005044F0" w:rsidRDefault="006619D4" w:rsidP="005044F0">
      <w:pPr>
        <w:spacing w:line="360" w:lineRule="auto"/>
        <w:jc w:val="both"/>
        <w:rPr>
          <w:rFonts w:ascii="Arial" w:hAnsi="Arial" w:cs="Arial"/>
          <w:b/>
        </w:rPr>
      </w:pPr>
    </w:p>
    <w:p w14:paraId="69818A6F" w14:textId="77777777" w:rsidR="006619D4" w:rsidRPr="005044F0" w:rsidRDefault="006619D4" w:rsidP="005044F0">
      <w:pPr>
        <w:spacing w:line="360" w:lineRule="auto"/>
        <w:jc w:val="both"/>
        <w:rPr>
          <w:rFonts w:ascii="Arial" w:hAnsi="Arial" w:cs="Arial"/>
          <w:b/>
        </w:rPr>
      </w:pPr>
    </w:p>
    <w:p w14:paraId="29A8C08F" w14:textId="77777777" w:rsidR="006619D4" w:rsidRPr="005044F0" w:rsidRDefault="006619D4" w:rsidP="005044F0">
      <w:pPr>
        <w:spacing w:line="360" w:lineRule="auto"/>
        <w:jc w:val="both"/>
        <w:rPr>
          <w:rFonts w:ascii="Arial" w:hAnsi="Arial" w:cs="Arial"/>
          <w:b/>
        </w:rPr>
      </w:pPr>
    </w:p>
    <w:p w14:paraId="49EFE792" w14:textId="77777777" w:rsidR="00F2038C" w:rsidRPr="005044F0" w:rsidRDefault="00F2038C" w:rsidP="005044F0">
      <w:pPr>
        <w:spacing w:line="360" w:lineRule="auto"/>
        <w:jc w:val="both"/>
        <w:rPr>
          <w:rFonts w:ascii="Arial" w:hAnsi="Arial" w:cs="Arial"/>
          <w:b/>
        </w:rPr>
      </w:pPr>
    </w:p>
    <w:p w14:paraId="139399AB" w14:textId="77777777" w:rsidR="00F2038C" w:rsidRPr="005044F0" w:rsidRDefault="00F2038C" w:rsidP="005044F0">
      <w:pPr>
        <w:spacing w:line="360" w:lineRule="auto"/>
        <w:jc w:val="both"/>
        <w:rPr>
          <w:rFonts w:ascii="Arial" w:hAnsi="Arial" w:cs="Arial"/>
          <w:b/>
        </w:rPr>
      </w:pPr>
    </w:p>
    <w:p w14:paraId="207AEF7E" w14:textId="77777777" w:rsidR="00DF6D08" w:rsidRPr="005044F0" w:rsidRDefault="00DF6D08" w:rsidP="005044F0">
      <w:pPr>
        <w:spacing w:line="360" w:lineRule="auto"/>
        <w:jc w:val="both"/>
        <w:rPr>
          <w:rFonts w:ascii="Arial" w:hAnsi="Arial" w:cs="Arial"/>
          <w:b/>
        </w:rPr>
      </w:pPr>
      <w:r w:rsidRPr="005044F0">
        <w:rPr>
          <w:rFonts w:ascii="Arial" w:hAnsi="Arial" w:cs="Arial"/>
          <w:b/>
        </w:rPr>
        <w:t>Executive Summary</w:t>
      </w:r>
    </w:p>
    <w:p w14:paraId="27427B5C" w14:textId="77777777" w:rsidR="00DF6D08" w:rsidRPr="005044F0" w:rsidRDefault="00DF6D08" w:rsidP="005044F0">
      <w:pPr>
        <w:spacing w:line="360" w:lineRule="auto"/>
        <w:jc w:val="both"/>
        <w:rPr>
          <w:rFonts w:ascii="Arial" w:hAnsi="Arial" w:cs="Arial"/>
          <w:b/>
        </w:rPr>
      </w:pPr>
    </w:p>
    <w:p w14:paraId="3C832FF2" w14:textId="3C8CB2DB" w:rsidR="00DF6D08" w:rsidRPr="005044F0" w:rsidRDefault="006619D4" w:rsidP="005044F0">
      <w:pPr>
        <w:spacing w:line="360" w:lineRule="auto"/>
        <w:jc w:val="both"/>
        <w:rPr>
          <w:rFonts w:ascii="Arial" w:hAnsi="Arial" w:cs="Arial"/>
        </w:rPr>
      </w:pPr>
      <w:r w:rsidRPr="005044F0">
        <w:rPr>
          <w:rFonts w:ascii="Arial" w:hAnsi="Arial" w:cs="Arial"/>
        </w:rPr>
        <w:t xml:space="preserve">Transport through the air is something that Virgin Atlantic Airways Limited can do. The firm offers services like freight forwarding, luggage handling, airline tracking, and online booking. </w:t>
      </w:r>
      <w:r w:rsidR="005044F0" w:rsidRPr="005044F0">
        <w:rPr>
          <w:rFonts w:ascii="Arial" w:hAnsi="Arial" w:cs="Arial"/>
        </w:rPr>
        <w:t>Travelers</w:t>
      </w:r>
      <w:r w:rsidRPr="005044F0">
        <w:rPr>
          <w:rFonts w:ascii="Arial" w:hAnsi="Arial" w:cs="Arial"/>
        </w:rPr>
        <w:t xml:space="preserve"> may take use of Virgin Atlantic's global services. The firm operates a highly robust and sustainable operation, which is one of its primary advantages in the UK market. Some clients like the company's vast selection of items that share certain characteristics. Even though there are several external factors that might assist or hinder the organisation. Consideration is given to all PESTLE (political, economic, social, technical, legal, and environmental) elements affecting a corporation. After a comprehensive analysis of Virgin Atlantic's issues, the IDIC CRM solution was selected. There are both benefits and drawbacks to consider.</w:t>
      </w:r>
    </w:p>
    <w:p w14:paraId="0FD3213F" w14:textId="77777777" w:rsidR="00DF6D08" w:rsidRPr="005044F0" w:rsidRDefault="00DF6D08" w:rsidP="005044F0">
      <w:pPr>
        <w:spacing w:line="360" w:lineRule="auto"/>
        <w:jc w:val="both"/>
        <w:rPr>
          <w:rFonts w:ascii="Arial" w:hAnsi="Arial" w:cs="Arial"/>
          <w:b/>
        </w:rPr>
      </w:pPr>
    </w:p>
    <w:p w14:paraId="31AF288F" w14:textId="77777777" w:rsidR="00DF6D08" w:rsidRPr="005044F0" w:rsidRDefault="00DF6D08" w:rsidP="005044F0">
      <w:pPr>
        <w:spacing w:line="360" w:lineRule="auto"/>
        <w:jc w:val="both"/>
        <w:rPr>
          <w:rFonts w:ascii="Arial" w:hAnsi="Arial" w:cs="Arial"/>
          <w:b/>
        </w:rPr>
      </w:pPr>
    </w:p>
    <w:p w14:paraId="27B3B20B" w14:textId="77777777" w:rsidR="00DF6D08" w:rsidRPr="005044F0" w:rsidRDefault="00DF6D08" w:rsidP="005044F0">
      <w:pPr>
        <w:spacing w:line="360" w:lineRule="auto"/>
        <w:jc w:val="both"/>
        <w:rPr>
          <w:rFonts w:ascii="Arial" w:hAnsi="Arial" w:cs="Arial"/>
          <w:b/>
        </w:rPr>
      </w:pPr>
    </w:p>
    <w:p w14:paraId="33C21D66" w14:textId="77777777" w:rsidR="00DF6D08" w:rsidRPr="005044F0" w:rsidRDefault="00DF6D08" w:rsidP="005044F0">
      <w:pPr>
        <w:spacing w:line="360" w:lineRule="auto"/>
        <w:jc w:val="both"/>
        <w:rPr>
          <w:rFonts w:ascii="Arial" w:hAnsi="Arial" w:cs="Arial"/>
          <w:b/>
        </w:rPr>
      </w:pPr>
    </w:p>
    <w:p w14:paraId="38EE9DE2" w14:textId="77777777" w:rsidR="00DF6D08" w:rsidRPr="005044F0" w:rsidRDefault="00DF6D08" w:rsidP="005044F0">
      <w:pPr>
        <w:spacing w:line="360" w:lineRule="auto"/>
        <w:jc w:val="both"/>
        <w:rPr>
          <w:rFonts w:ascii="Arial" w:hAnsi="Arial" w:cs="Arial"/>
          <w:b/>
        </w:rPr>
      </w:pPr>
    </w:p>
    <w:p w14:paraId="352BBA0C" w14:textId="77777777" w:rsidR="00DF6D08" w:rsidRPr="005044F0" w:rsidRDefault="00DF6D08" w:rsidP="005044F0">
      <w:pPr>
        <w:spacing w:line="360" w:lineRule="auto"/>
        <w:jc w:val="both"/>
        <w:rPr>
          <w:rFonts w:ascii="Arial" w:hAnsi="Arial" w:cs="Arial"/>
          <w:b/>
        </w:rPr>
      </w:pPr>
    </w:p>
    <w:p w14:paraId="698D3B1E" w14:textId="77777777" w:rsidR="00DF6D08" w:rsidRPr="005044F0" w:rsidRDefault="00DF6D08" w:rsidP="005044F0">
      <w:pPr>
        <w:spacing w:line="360" w:lineRule="auto"/>
        <w:jc w:val="both"/>
        <w:rPr>
          <w:rFonts w:ascii="Arial" w:hAnsi="Arial" w:cs="Arial"/>
          <w:b/>
        </w:rPr>
      </w:pPr>
    </w:p>
    <w:p w14:paraId="6A21E927" w14:textId="77777777" w:rsidR="00DF6D08" w:rsidRPr="005044F0" w:rsidRDefault="00DF6D08" w:rsidP="005044F0">
      <w:pPr>
        <w:spacing w:line="360" w:lineRule="auto"/>
        <w:jc w:val="both"/>
        <w:rPr>
          <w:rFonts w:ascii="Arial" w:hAnsi="Arial" w:cs="Arial"/>
          <w:b/>
        </w:rPr>
      </w:pPr>
    </w:p>
    <w:p w14:paraId="31FA75A7" w14:textId="77777777" w:rsidR="00DF6D08" w:rsidRPr="005044F0" w:rsidRDefault="00DF6D08" w:rsidP="005044F0">
      <w:pPr>
        <w:spacing w:line="360" w:lineRule="auto"/>
        <w:jc w:val="both"/>
        <w:rPr>
          <w:rFonts w:ascii="Arial" w:hAnsi="Arial" w:cs="Arial"/>
          <w:b/>
        </w:rPr>
      </w:pPr>
    </w:p>
    <w:p w14:paraId="70806480" w14:textId="77777777" w:rsidR="00DF6D08" w:rsidRPr="005044F0" w:rsidRDefault="00DF6D08" w:rsidP="005044F0">
      <w:pPr>
        <w:spacing w:line="360" w:lineRule="auto"/>
        <w:jc w:val="both"/>
        <w:rPr>
          <w:rFonts w:ascii="Arial" w:hAnsi="Arial" w:cs="Arial"/>
          <w:b/>
        </w:rPr>
      </w:pPr>
    </w:p>
    <w:p w14:paraId="089C84BB" w14:textId="77777777" w:rsidR="00DF6D08" w:rsidRPr="005044F0" w:rsidRDefault="00DF6D08" w:rsidP="005044F0">
      <w:pPr>
        <w:spacing w:line="360" w:lineRule="auto"/>
        <w:jc w:val="both"/>
        <w:rPr>
          <w:rFonts w:ascii="Arial" w:hAnsi="Arial" w:cs="Arial"/>
          <w:b/>
        </w:rPr>
      </w:pPr>
    </w:p>
    <w:p w14:paraId="779CA1B8" w14:textId="77777777" w:rsidR="00DF6D08" w:rsidRPr="005044F0" w:rsidRDefault="00DF6D08" w:rsidP="005044F0">
      <w:pPr>
        <w:spacing w:line="360" w:lineRule="auto"/>
        <w:jc w:val="both"/>
        <w:rPr>
          <w:rFonts w:ascii="Arial" w:hAnsi="Arial" w:cs="Arial"/>
          <w:b/>
        </w:rPr>
      </w:pPr>
    </w:p>
    <w:p w14:paraId="4EF4FAFE" w14:textId="77777777" w:rsidR="00DF6D08" w:rsidRPr="005044F0" w:rsidRDefault="00DF6D08" w:rsidP="005044F0">
      <w:pPr>
        <w:spacing w:line="360" w:lineRule="auto"/>
        <w:jc w:val="both"/>
        <w:rPr>
          <w:rFonts w:ascii="Arial" w:hAnsi="Arial" w:cs="Arial"/>
          <w:b/>
        </w:rPr>
      </w:pPr>
    </w:p>
    <w:sdt>
      <w:sdtPr>
        <w:rPr>
          <w:rFonts w:eastAsiaTheme="minorHAnsi" w:cs="Arial"/>
          <w:b w:val="0"/>
          <w:color w:val="auto"/>
          <w:sz w:val="22"/>
          <w:szCs w:val="22"/>
        </w:rPr>
        <w:id w:val="1527988895"/>
        <w:docPartObj>
          <w:docPartGallery w:val="Table of Contents"/>
          <w:docPartUnique/>
        </w:docPartObj>
      </w:sdtPr>
      <w:sdtEndPr>
        <w:rPr>
          <w:bCs/>
          <w:noProof/>
        </w:rPr>
      </w:sdtEndPr>
      <w:sdtContent>
        <w:p w14:paraId="274DB286" w14:textId="77777777" w:rsidR="00DF6D08" w:rsidRPr="005044F0" w:rsidRDefault="00DF6D08" w:rsidP="005044F0">
          <w:pPr>
            <w:pStyle w:val="Nagwekspisutreci"/>
            <w:rPr>
              <w:rFonts w:cs="Arial"/>
              <w:sz w:val="22"/>
              <w:szCs w:val="22"/>
            </w:rPr>
          </w:pPr>
          <w:r w:rsidRPr="005044F0">
            <w:rPr>
              <w:rFonts w:cs="Arial"/>
              <w:sz w:val="22"/>
              <w:szCs w:val="22"/>
            </w:rPr>
            <w:t>Table of Contents</w:t>
          </w:r>
        </w:p>
        <w:p w14:paraId="6AC686C2" w14:textId="77777777" w:rsidR="00F2038C" w:rsidRPr="005044F0" w:rsidRDefault="00DF6D08" w:rsidP="005044F0">
          <w:pPr>
            <w:pStyle w:val="Spistreci1"/>
            <w:tabs>
              <w:tab w:val="right" w:leader="dot" w:pos="9350"/>
            </w:tabs>
            <w:spacing w:line="360" w:lineRule="auto"/>
            <w:rPr>
              <w:rFonts w:ascii="Arial" w:eastAsiaTheme="minorEastAsia" w:hAnsi="Arial" w:cs="Arial"/>
              <w:noProof/>
              <w:lang w:val="en-GB" w:eastAsia="en-GB"/>
            </w:rPr>
          </w:pPr>
          <w:r w:rsidRPr="005044F0">
            <w:rPr>
              <w:rFonts w:ascii="Arial" w:hAnsi="Arial" w:cs="Arial"/>
            </w:rPr>
            <w:fldChar w:fldCharType="begin"/>
          </w:r>
          <w:r w:rsidRPr="005044F0">
            <w:rPr>
              <w:rFonts w:ascii="Arial" w:hAnsi="Arial" w:cs="Arial"/>
            </w:rPr>
            <w:instrText xml:space="preserve"> TOC \o "1-3" \h \z \u </w:instrText>
          </w:r>
          <w:r w:rsidRPr="005044F0">
            <w:rPr>
              <w:rFonts w:ascii="Arial" w:hAnsi="Arial" w:cs="Arial"/>
            </w:rPr>
            <w:fldChar w:fldCharType="separate"/>
          </w:r>
          <w:hyperlink w:anchor="_Toc121863582" w:history="1">
            <w:r w:rsidR="00F2038C" w:rsidRPr="005044F0">
              <w:rPr>
                <w:rStyle w:val="Hipercze"/>
                <w:rFonts w:ascii="Arial" w:hAnsi="Arial" w:cs="Arial"/>
                <w:noProof/>
              </w:rPr>
              <w:t>Introduction</w:t>
            </w:r>
            <w:r w:rsidR="00F2038C" w:rsidRPr="005044F0">
              <w:rPr>
                <w:rFonts w:ascii="Arial" w:hAnsi="Arial" w:cs="Arial"/>
                <w:noProof/>
                <w:webHidden/>
              </w:rPr>
              <w:tab/>
            </w:r>
            <w:r w:rsidR="00F2038C" w:rsidRPr="005044F0">
              <w:rPr>
                <w:rFonts w:ascii="Arial" w:hAnsi="Arial" w:cs="Arial"/>
                <w:noProof/>
                <w:webHidden/>
              </w:rPr>
              <w:fldChar w:fldCharType="begin"/>
            </w:r>
            <w:r w:rsidR="00F2038C" w:rsidRPr="005044F0">
              <w:rPr>
                <w:rFonts w:ascii="Arial" w:hAnsi="Arial" w:cs="Arial"/>
                <w:noProof/>
                <w:webHidden/>
              </w:rPr>
              <w:instrText xml:space="preserve"> PAGEREF _Toc121863582 \h </w:instrText>
            </w:r>
            <w:r w:rsidR="00F2038C" w:rsidRPr="005044F0">
              <w:rPr>
                <w:rFonts w:ascii="Arial" w:hAnsi="Arial" w:cs="Arial"/>
                <w:noProof/>
                <w:webHidden/>
              </w:rPr>
            </w:r>
            <w:r w:rsidR="00F2038C" w:rsidRPr="005044F0">
              <w:rPr>
                <w:rFonts w:ascii="Arial" w:hAnsi="Arial" w:cs="Arial"/>
                <w:noProof/>
                <w:webHidden/>
              </w:rPr>
              <w:fldChar w:fldCharType="separate"/>
            </w:r>
            <w:r w:rsidR="00034D5D" w:rsidRPr="005044F0">
              <w:rPr>
                <w:rFonts w:ascii="Arial" w:hAnsi="Arial" w:cs="Arial"/>
                <w:noProof/>
                <w:webHidden/>
              </w:rPr>
              <w:t>4</w:t>
            </w:r>
            <w:r w:rsidR="00F2038C" w:rsidRPr="005044F0">
              <w:rPr>
                <w:rFonts w:ascii="Arial" w:hAnsi="Arial" w:cs="Arial"/>
                <w:noProof/>
                <w:webHidden/>
              </w:rPr>
              <w:fldChar w:fldCharType="end"/>
            </w:r>
          </w:hyperlink>
        </w:p>
        <w:p w14:paraId="5D2CB6A3" w14:textId="77777777" w:rsidR="00F2038C" w:rsidRPr="005044F0" w:rsidRDefault="00000000" w:rsidP="005044F0">
          <w:pPr>
            <w:pStyle w:val="Spistreci1"/>
            <w:tabs>
              <w:tab w:val="right" w:leader="dot" w:pos="9350"/>
            </w:tabs>
            <w:spacing w:line="360" w:lineRule="auto"/>
            <w:rPr>
              <w:rFonts w:ascii="Arial" w:eastAsiaTheme="minorEastAsia" w:hAnsi="Arial" w:cs="Arial"/>
              <w:noProof/>
              <w:lang w:val="en-GB" w:eastAsia="en-GB"/>
            </w:rPr>
          </w:pPr>
          <w:hyperlink w:anchor="_Toc121863583" w:history="1">
            <w:r w:rsidR="00F2038C" w:rsidRPr="005044F0">
              <w:rPr>
                <w:rStyle w:val="Hipercze"/>
                <w:rFonts w:ascii="Arial" w:hAnsi="Arial" w:cs="Arial"/>
                <w:noProof/>
              </w:rPr>
              <w:t>Organizational Context and Factors Affecting the Quality Management System</w:t>
            </w:r>
            <w:r w:rsidR="00F2038C" w:rsidRPr="005044F0">
              <w:rPr>
                <w:rFonts w:ascii="Arial" w:hAnsi="Arial" w:cs="Arial"/>
                <w:noProof/>
                <w:webHidden/>
              </w:rPr>
              <w:tab/>
            </w:r>
            <w:r w:rsidR="00F2038C" w:rsidRPr="005044F0">
              <w:rPr>
                <w:rFonts w:ascii="Arial" w:hAnsi="Arial" w:cs="Arial"/>
                <w:noProof/>
                <w:webHidden/>
              </w:rPr>
              <w:fldChar w:fldCharType="begin"/>
            </w:r>
            <w:r w:rsidR="00F2038C" w:rsidRPr="005044F0">
              <w:rPr>
                <w:rFonts w:ascii="Arial" w:hAnsi="Arial" w:cs="Arial"/>
                <w:noProof/>
                <w:webHidden/>
              </w:rPr>
              <w:instrText xml:space="preserve"> PAGEREF _Toc121863583 \h </w:instrText>
            </w:r>
            <w:r w:rsidR="00F2038C" w:rsidRPr="005044F0">
              <w:rPr>
                <w:rFonts w:ascii="Arial" w:hAnsi="Arial" w:cs="Arial"/>
                <w:noProof/>
                <w:webHidden/>
              </w:rPr>
            </w:r>
            <w:r w:rsidR="00F2038C" w:rsidRPr="005044F0">
              <w:rPr>
                <w:rFonts w:ascii="Arial" w:hAnsi="Arial" w:cs="Arial"/>
                <w:noProof/>
                <w:webHidden/>
              </w:rPr>
              <w:fldChar w:fldCharType="separate"/>
            </w:r>
            <w:r w:rsidR="00034D5D" w:rsidRPr="005044F0">
              <w:rPr>
                <w:rFonts w:ascii="Arial" w:hAnsi="Arial" w:cs="Arial"/>
                <w:noProof/>
                <w:webHidden/>
              </w:rPr>
              <w:t>5</w:t>
            </w:r>
            <w:r w:rsidR="00F2038C" w:rsidRPr="005044F0">
              <w:rPr>
                <w:rFonts w:ascii="Arial" w:hAnsi="Arial" w:cs="Arial"/>
                <w:noProof/>
                <w:webHidden/>
              </w:rPr>
              <w:fldChar w:fldCharType="end"/>
            </w:r>
          </w:hyperlink>
        </w:p>
        <w:p w14:paraId="1767764A" w14:textId="77777777" w:rsidR="00F2038C" w:rsidRPr="005044F0" w:rsidRDefault="00000000" w:rsidP="005044F0">
          <w:pPr>
            <w:pStyle w:val="Spistreci2"/>
            <w:tabs>
              <w:tab w:val="right" w:leader="dot" w:pos="9350"/>
            </w:tabs>
            <w:spacing w:line="360" w:lineRule="auto"/>
            <w:rPr>
              <w:rFonts w:ascii="Arial" w:eastAsiaTheme="minorEastAsia" w:hAnsi="Arial" w:cs="Arial"/>
              <w:noProof/>
              <w:lang w:val="en-GB" w:eastAsia="en-GB"/>
            </w:rPr>
          </w:pPr>
          <w:hyperlink w:anchor="_Toc121863584" w:history="1">
            <w:r w:rsidR="00F2038C" w:rsidRPr="005044F0">
              <w:rPr>
                <w:rStyle w:val="Hipercze"/>
                <w:rFonts w:ascii="Arial" w:hAnsi="Arial" w:cs="Arial"/>
                <w:noProof/>
                <w:lang w:val="en-GB"/>
              </w:rPr>
              <w:t>SWOT Analysis:</w:t>
            </w:r>
            <w:r w:rsidR="00F2038C" w:rsidRPr="005044F0">
              <w:rPr>
                <w:rFonts w:ascii="Arial" w:hAnsi="Arial" w:cs="Arial"/>
                <w:noProof/>
                <w:webHidden/>
              </w:rPr>
              <w:tab/>
            </w:r>
            <w:r w:rsidR="00F2038C" w:rsidRPr="005044F0">
              <w:rPr>
                <w:rFonts w:ascii="Arial" w:hAnsi="Arial" w:cs="Arial"/>
                <w:noProof/>
                <w:webHidden/>
              </w:rPr>
              <w:fldChar w:fldCharType="begin"/>
            </w:r>
            <w:r w:rsidR="00F2038C" w:rsidRPr="005044F0">
              <w:rPr>
                <w:rFonts w:ascii="Arial" w:hAnsi="Arial" w:cs="Arial"/>
                <w:noProof/>
                <w:webHidden/>
              </w:rPr>
              <w:instrText xml:space="preserve"> PAGEREF _Toc121863584 \h </w:instrText>
            </w:r>
            <w:r w:rsidR="00F2038C" w:rsidRPr="005044F0">
              <w:rPr>
                <w:rFonts w:ascii="Arial" w:hAnsi="Arial" w:cs="Arial"/>
                <w:noProof/>
                <w:webHidden/>
              </w:rPr>
            </w:r>
            <w:r w:rsidR="00F2038C" w:rsidRPr="005044F0">
              <w:rPr>
                <w:rFonts w:ascii="Arial" w:hAnsi="Arial" w:cs="Arial"/>
                <w:noProof/>
                <w:webHidden/>
              </w:rPr>
              <w:fldChar w:fldCharType="separate"/>
            </w:r>
            <w:r w:rsidR="00034D5D" w:rsidRPr="005044F0">
              <w:rPr>
                <w:rFonts w:ascii="Arial" w:hAnsi="Arial" w:cs="Arial"/>
                <w:noProof/>
                <w:webHidden/>
              </w:rPr>
              <w:t>5</w:t>
            </w:r>
            <w:r w:rsidR="00F2038C" w:rsidRPr="005044F0">
              <w:rPr>
                <w:rFonts w:ascii="Arial" w:hAnsi="Arial" w:cs="Arial"/>
                <w:noProof/>
                <w:webHidden/>
              </w:rPr>
              <w:fldChar w:fldCharType="end"/>
            </w:r>
          </w:hyperlink>
        </w:p>
        <w:p w14:paraId="7731BE03" w14:textId="42E80B9C" w:rsidR="00F2038C" w:rsidRPr="005044F0" w:rsidRDefault="00000000" w:rsidP="005044F0">
          <w:pPr>
            <w:pStyle w:val="Spistreci2"/>
            <w:tabs>
              <w:tab w:val="right" w:leader="dot" w:pos="9350"/>
            </w:tabs>
            <w:spacing w:line="360" w:lineRule="auto"/>
            <w:rPr>
              <w:rFonts w:ascii="Arial" w:eastAsiaTheme="minorEastAsia" w:hAnsi="Arial" w:cs="Arial"/>
              <w:noProof/>
              <w:lang w:val="en-GB" w:eastAsia="en-GB"/>
            </w:rPr>
          </w:pPr>
          <w:hyperlink w:anchor="_Toc121863585" w:history="1">
            <w:r w:rsidR="00F2038C" w:rsidRPr="005044F0">
              <w:rPr>
                <w:rStyle w:val="Hipercze"/>
                <w:rFonts w:ascii="Arial" w:hAnsi="Arial" w:cs="Arial"/>
                <w:noProof/>
              </w:rPr>
              <w:t>PESTL</w:t>
            </w:r>
            <w:r w:rsidR="00F97614">
              <w:rPr>
                <w:rStyle w:val="Hipercze"/>
                <w:rFonts w:ascii="Arial" w:hAnsi="Arial" w:cs="Arial"/>
                <w:noProof/>
              </w:rPr>
              <w:t>E</w:t>
            </w:r>
            <w:r w:rsidR="00F2038C" w:rsidRPr="005044F0">
              <w:rPr>
                <w:rStyle w:val="Hipercze"/>
                <w:rFonts w:ascii="Arial" w:hAnsi="Arial" w:cs="Arial"/>
                <w:noProof/>
              </w:rPr>
              <w:t xml:space="preserve"> Analysis</w:t>
            </w:r>
            <w:r w:rsidR="00F2038C" w:rsidRPr="005044F0">
              <w:rPr>
                <w:rFonts w:ascii="Arial" w:hAnsi="Arial" w:cs="Arial"/>
                <w:noProof/>
                <w:webHidden/>
              </w:rPr>
              <w:tab/>
            </w:r>
            <w:r w:rsidR="00F2038C" w:rsidRPr="005044F0">
              <w:rPr>
                <w:rFonts w:ascii="Arial" w:hAnsi="Arial" w:cs="Arial"/>
                <w:noProof/>
                <w:webHidden/>
              </w:rPr>
              <w:fldChar w:fldCharType="begin"/>
            </w:r>
            <w:r w:rsidR="00F2038C" w:rsidRPr="005044F0">
              <w:rPr>
                <w:rFonts w:ascii="Arial" w:hAnsi="Arial" w:cs="Arial"/>
                <w:noProof/>
                <w:webHidden/>
              </w:rPr>
              <w:instrText xml:space="preserve"> PAGEREF _Toc121863585 \h </w:instrText>
            </w:r>
            <w:r w:rsidR="00F2038C" w:rsidRPr="005044F0">
              <w:rPr>
                <w:rFonts w:ascii="Arial" w:hAnsi="Arial" w:cs="Arial"/>
                <w:noProof/>
                <w:webHidden/>
              </w:rPr>
            </w:r>
            <w:r w:rsidR="00F2038C" w:rsidRPr="005044F0">
              <w:rPr>
                <w:rFonts w:ascii="Arial" w:hAnsi="Arial" w:cs="Arial"/>
                <w:noProof/>
                <w:webHidden/>
              </w:rPr>
              <w:fldChar w:fldCharType="separate"/>
            </w:r>
            <w:r w:rsidR="00034D5D" w:rsidRPr="005044F0">
              <w:rPr>
                <w:rFonts w:ascii="Arial" w:hAnsi="Arial" w:cs="Arial"/>
                <w:noProof/>
                <w:webHidden/>
              </w:rPr>
              <w:t>7</w:t>
            </w:r>
            <w:r w:rsidR="00F2038C" w:rsidRPr="005044F0">
              <w:rPr>
                <w:rFonts w:ascii="Arial" w:hAnsi="Arial" w:cs="Arial"/>
                <w:noProof/>
                <w:webHidden/>
              </w:rPr>
              <w:fldChar w:fldCharType="end"/>
            </w:r>
          </w:hyperlink>
        </w:p>
        <w:p w14:paraId="4A535DB8" w14:textId="77777777" w:rsidR="00F2038C" w:rsidRPr="005044F0" w:rsidRDefault="00000000" w:rsidP="005044F0">
          <w:pPr>
            <w:pStyle w:val="Spistreci1"/>
            <w:tabs>
              <w:tab w:val="right" w:leader="dot" w:pos="9350"/>
            </w:tabs>
            <w:spacing w:line="360" w:lineRule="auto"/>
            <w:rPr>
              <w:rFonts w:ascii="Arial" w:eastAsiaTheme="minorEastAsia" w:hAnsi="Arial" w:cs="Arial"/>
              <w:noProof/>
              <w:lang w:val="en-GB" w:eastAsia="en-GB"/>
            </w:rPr>
          </w:pPr>
          <w:hyperlink w:anchor="_Toc121863586" w:history="1">
            <w:r w:rsidR="00F2038C" w:rsidRPr="005044F0">
              <w:rPr>
                <w:rStyle w:val="Hipercze"/>
                <w:rFonts w:ascii="Arial" w:hAnsi="Arial" w:cs="Arial"/>
                <w:noProof/>
              </w:rPr>
              <w:t>Models Review:</w:t>
            </w:r>
            <w:r w:rsidR="00F2038C" w:rsidRPr="005044F0">
              <w:rPr>
                <w:rFonts w:ascii="Arial" w:hAnsi="Arial" w:cs="Arial"/>
                <w:noProof/>
                <w:webHidden/>
              </w:rPr>
              <w:tab/>
            </w:r>
            <w:r w:rsidR="00F2038C" w:rsidRPr="005044F0">
              <w:rPr>
                <w:rFonts w:ascii="Arial" w:hAnsi="Arial" w:cs="Arial"/>
                <w:noProof/>
                <w:webHidden/>
              </w:rPr>
              <w:fldChar w:fldCharType="begin"/>
            </w:r>
            <w:r w:rsidR="00F2038C" w:rsidRPr="005044F0">
              <w:rPr>
                <w:rFonts w:ascii="Arial" w:hAnsi="Arial" w:cs="Arial"/>
                <w:noProof/>
                <w:webHidden/>
              </w:rPr>
              <w:instrText xml:space="preserve"> PAGEREF _Toc121863586 \h </w:instrText>
            </w:r>
            <w:r w:rsidR="00F2038C" w:rsidRPr="005044F0">
              <w:rPr>
                <w:rFonts w:ascii="Arial" w:hAnsi="Arial" w:cs="Arial"/>
                <w:noProof/>
                <w:webHidden/>
              </w:rPr>
            </w:r>
            <w:r w:rsidR="00F2038C" w:rsidRPr="005044F0">
              <w:rPr>
                <w:rFonts w:ascii="Arial" w:hAnsi="Arial" w:cs="Arial"/>
                <w:noProof/>
                <w:webHidden/>
              </w:rPr>
              <w:fldChar w:fldCharType="separate"/>
            </w:r>
            <w:r w:rsidR="00034D5D" w:rsidRPr="005044F0">
              <w:rPr>
                <w:rFonts w:ascii="Arial" w:hAnsi="Arial" w:cs="Arial"/>
                <w:noProof/>
                <w:webHidden/>
              </w:rPr>
              <w:t>11</w:t>
            </w:r>
            <w:r w:rsidR="00F2038C" w:rsidRPr="005044F0">
              <w:rPr>
                <w:rFonts w:ascii="Arial" w:hAnsi="Arial" w:cs="Arial"/>
                <w:noProof/>
                <w:webHidden/>
              </w:rPr>
              <w:fldChar w:fldCharType="end"/>
            </w:r>
          </w:hyperlink>
        </w:p>
        <w:p w14:paraId="7B3F3395" w14:textId="77777777" w:rsidR="00F2038C" w:rsidRPr="005044F0" w:rsidRDefault="00000000" w:rsidP="005044F0">
          <w:pPr>
            <w:pStyle w:val="Spistreci1"/>
            <w:tabs>
              <w:tab w:val="right" w:leader="dot" w:pos="9350"/>
            </w:tabs>
            <w:spacing w:line="360" w:lineRule="auto"/>
            <w:rPr>
              <w:rFonts w:ascii="Arial" w:eastAsiaTheme="minorEastAsia" w:hAnsi="Arial" w:cs="Arial"/>
              <w:noProof/>
              <w:lang w:val="en-GB" w:eastAsia="en-GB"/>
            </w:rPr>
          </w:pPr>
          <w:hyperlink w:anchor="_Toc121863587" w:history="1">
            <w:r w:rsidR="00F2038C" w:rsidRPr="005044F0">
              <w:rPr>
                <w:rStyle w:val="Hipercze"/>
                <w:rFonts w:ascii="Arial" w:hAnsi="Arial" w:cs="Arial"/>
                <w:noProof/>
                <w:lang w:val="en-GB"/>
              </w:rPr>
              <w:t>Model Selection &amp; Application:</w:t>
            </w:r>
            <w:r w:rsidR="00F2038C" w:rsidRPr="005044F0">
              <w:rPr>
                <w:rFonts w:ascii="Arial" w:hAnsi="Arial" w:cs="Arial"/>
                <w:noProof/>
                <w:webHidden/>
              </w:rPr>
              <w:tab/>
            </w:r>
            <w:r w:rsidR="00F2038C" w:rsidRPr="005044F0">
              <w:rPr>
                <w:rFonts w:ascii="Arial" w:hAnsi="Arial" w:cs="Arial"/>
                <w:noProof/>
                <w:webHidden/>
              </w:rPr>
              <w:fldChar w:fldCharType="begin"/>
            </w:r>
            <w:r w:rsidR="00F2038C" w:rsidRPr="005044F0">
              <w:rPr>
                <w:rFonts w:ascii="Arial" w:hAnsi="Arial" w:cs="Arial"/>
                <w:noProof/>
                <w:webHidden/>
              </w:rPr>
              <w:instrText xml:space="preserve"> PAGEREF _Toc121863587 \h </w:instrText>
            </w:r>
            <w:r w:rsidR="00F2038C" w:rsidRPr="005044F0">
              <w:rPr>
                <w:rFonts w:ascii="Arial" w:hAnsi="Arial" w:cs="Arial"/>
                <w:noProof/>
                <w:webHidden/>
              </w:rPr>
            </w:r>
            <w:r w:rsidR="00F2038C" w:rsidRPr="005044F0">
              <w:rPr>
                <w:rFonts w:ascii="Arial" w:hAnsi="Arial" w:cs="Arial"/>
                <w:noProof/>
                <w:webHidden/>
              </w:rPr>
              <w:fldChar w:fldCharType="separate"/>
            </w:r>
            <w:r w:rsidR="00034D5D" w:rsidRPr="005044F0">
              <w:rPr>
                <w:rFonts w:ascii="Arial" w:hAnsi="Arial" w:cs="Arial"/>
                <w:noProof/>
                <w:webHidden/>
              </w:rPr>
              <w:t>14</w:t>
            </w:r>
            <w:r w:rsidR="00F2038C" w:rsidRPr="005044F0">
              <w:rPr>
                <w:rFonts w:ascii="Arial" w:hAnsi="Arial" w:cs="Arial"/>
                <w:noProof/>
                <w:webHidden/>
              </w:rPr>
              <w:fldChar w:fldCharType="end"/>
            </w:r>
          </w:hyperlink>
        </w:p>
        <w:p w14:paraId="42AACFDE" w14:textId="77777777" w:rsidR="00F2038C" w:rsidRPr="005044F0" w:rsidRDefault="00000000" w:rsidP="005044F0">
          <w:pPr>
            <w:pStyle w:val="Spistreci1"/>
            <w:tabs>
              <w:tab w:val="right" w:leader="dot" w:pos="9350"/>
            </w:tabs>
            <w:spacing w:line="360" w:lineRule="auto"/>
            <w:rPr>
              <w:rFonts w:ascii="Arial" w:eastAsiaTheme="minorEastAsia" w:hAnsi="Arial" w:cs="Arial"/>
              <w:noProof/>
              <w:lang w:val="en-GB" w:eastAsia="en-GB"/>
            </w:rPr>
          </w:pPr>
          <w:hyperlink w:anchor="_Toc121863588" w:history="1">
            <w:r w:rsidR="00F2038C" w:rsidRPr="005044F0">
              <w:rPr>
                <w:rStyle w:val="Hipercze"/>
                <w:rFonts w:ascii="Arial" w:hAnsi="Arial" w:cs="Arial"/>
                <w:noProof/>
                <w:lang w:val="en-GB"/>
              </w:rPr>
              <w:t>Recommendations:</w:t>
            </w:r>
            <w:r w:rsidR="00F2038C" w:rsidRPr="005044F0">
              <w:rPr>
                <w:rFonts w:ascii="Arial" w:hAnsi="Arial" w:cs="Arial"/>
                <w:noProof/>
                <w:webHidden/>
              </w:rPr>
              <w:tab/>
            </w:r>
            <w:r w:rsidR="00F2038C" w:rsidRPr="005044F0">
              <w:rPr>
                <w:rFonts w:ascii="Arial" w:hAnsi="Arial" w:cs="Arial"/>
                <w:noProof/>
                <w:webHidden/>
              </w:rPr>
              <w:fldChar w:fldCharType="begin"/>
            </w:r>
            <w:r w:rsidR="00F2038C" w:rsidRPr="005044F0">
              <w:rPr>
                <w:rFonts w:ascii="Arial" w:hAnsi="Arial" w:cs="Arial"/>
                <w:noProof/>
                <w:webHidden/>
              </w:rPr>
              <w:instrText xml:space="preserve"> PAGEREF _Toc121863588 \h </w:instrText>
            </w:r>
            <w:r w:rsidR="00F2038C" w:rsidRPr="005044F0">
              <w:rPr>
                <w:rFonts w:ascii="Arial" w:hAnsi="Arial" w:cs="Arial"/>
                <w:noProof/>
                <w:webHidden/>
              </w:rPr>
            </w:r>
            <w:r w:rsidR="00F2038C" w:rsidRPr="005044F0">
              <w:rPr>
                <w:rFonts w:ascii="Arial" w:hAnsi="Arial" w:cs="Arial"/>
                <w:noProof/>
                <w:webHidden/>
              </w:rPr>
              <w:fldChar w:fldCharType="separate"/>
            </w:r>
            <w:r w:rsidR="00034D5D" w:rsidRPr="005044F0">
              <w:rPr>
                <w:rFonts w:ascii="Arial" w:hAnsi="Arial" w:cs="Arial"/>
                <w:noProof/>
                <w:webHidden/>
              </w:rPr>
              <w:t>17</w:t>
            </w:r>
            <w:r w:rsidR="00F2038C" w:rsidRPr="005044F0">
              <w:rPr>
                <w:rFonts w:ascii="Arial" w:hAnsi="Arial" w:cs="Arial"/>
                <w:noProof/>
                <w:webHidden/>
              </w:rPr>
              <w:fldChar w:fldCharType="end"/>
            </w:r>
          </w:hyperlink>
        </w:p>
        <w:p w14:paraId="2DF5517D" w14:textId="77777777" w:rsidR="00F2038C" w:rsidRPr="005044F0" w:rsidRDefault="00000000" w:rsidP="005044F0">
          <w:pPr>
            <w:pStyle w:val="Spistreci1"/>
            <w:tabs>
              <w:tab w:val="right" w:leader="dot" w:pos="9350"/>
            </w:tabs>
            <w:spacing w:line="360" w:lineRule="auto"/>
            <w:rPr>
              <w:rFonts w:ascii="Arial" w:eastAsiaTheme="minorEastAsia" w:hAnsi="Arial" w:cs="Arial"/>
              <w:noProof/>
              <w:lang w:val="en-GB" w:eastAsia="en-GB"/>
            </w:rPr>
          </w:pPr>
          <w:hyperlink w:anchor="_Toc121863589" w:history="1">
            <w:r w:rsidR="00F2038C" w:rsidRPr="005044F0">
              <w:rPr>
                <w:rStyle w:val="Hipercze"/>
                <w:rFonts w:ascii="Arial" w:hAnsi="Arial" w:cs="Arial"/>
                <w:noProof/>
                <w:lang w:val="en-GB"/>
              </w:rPr>
              <w:t>Conclusion:</w:t>
            </w:r>
            <w:r w:rsidR="00F2038C" w:rsidRPr="005044F0">
              <w:rPr>
                <w:rFonts w:ascii="Arial" w:hAnsi="Arial" w:cs="Arial"/>
                <w:noProof/>
                <w:webHidden/>
              </w:rPr>
              <w:tab/>
            </w:r>
            <w:r w:rsidR="00F2038C" w:rsidRPr="005044F0">
              <w:rPr>
                <w:rFonts w:ascii="Arial" w:hAnsi="Arial" w:cs="Arial"/>
                <w:noProof/>
                <w:webHidden/>
              </w:rPr>
              <w:fldChar w:fldCharType="begin"/>
            </w:r>
            <w:r w:rsidR="00F2038C" w:rsidRPr="005044F0">
              <w:rPr>
                <w:rFonts w:ascii="Arial" w:hAnsi="Arial" w:cs="Arial"/>
                <w:noProof/>
                <w:webHidden/>
              </w:rPr>
              <w:instrText xml:space="preserve"> PAGEREF _Toc121863589 \h </w:instrText>
            </w:r>
            <w:r w:rsidR="00F2038C" w:rsidRPr="005044F0">
              <w:rPr>
                <w:rFonts w:ascii="Arial" w:hAnsi="Arial" w:cs="Arial"/>
                <w:noProof/>
                <w:webHidden/>
              </w:rPr>
            </w:r>
            <w:r w:rsidR="00F2038C" w:rsidRPr="005044F0">
              <w:rPr>
                <w:rFonts w:ascii="Arial" w:hAnsi="Arial" w:cs="Arial"/>
                <w:noProof/>
                <w:webHidden/>
              </w:rPr>
              <w:fldChar w:fldCharType="separate"/>
            </w:r>
            <w:r w:rsidR="00034D5D" w:rsidRPr="005044F0">
              <w:rPr>
                <w:rFonts w:ascii="Arial" w:hAnsi="Arial" w:cs="Arial"/>
                <w:noProof/>
                <w:webHidden/>
              </w:rPr>
              <w:t>18</w:t>
            </w:r>
            <w:r w:rsidR="00F2038C" w:rsidRPr="005044F0">
              <w:rPr>
                <w:rFonts w:ascii="Arial" w:hAnsi="Arial" w:cs="Arial"/>
                <w:noProof/>
                <w:webHidden/>
              </w:rPr>
              <w:fldChar w:fldCharType="end"/>
            </w:r>
          </w:hyperlink>
        </w:p>
        <w:p w14:paraId="3743FA15" w14:textId="77777777" w:rsidR="00F2038C" w:rsidRPr="005044F0" w:rsidRDefault="00000000" w:rsidP="005044F0">
          <w:pPr>
            <w:pStyle w:val="Spistreci1"/>
            <w:tabs>
              <w:tab w:val="right" w:leader="dot" w:pos="9350"/>
            </w:tabs>
            <w:spacing w:line="360" w:lineRule="auto"/>
            <w:rPr>
              <w:rFonts w:ascii="Arial" w:eastAsiaTheme="minorEastAsia" w:hAnsi="Arial" w:cs="Arial"/>
              <w:noProof/>
              <w:lang w:val="en-GB" w:eastAsia="en-GB"/>
            </w:rPr>
          </w:pPr>
          <w:hyperlink w:anchor="_Toc121863590" w:history="1">
            <w:r w:rsidR="00F2038C" w:rsidRPr="005044F0">
              <w:rPr>
                <w:rStyle w:val="Hipercze"/>
                <w:rFonts w:ascii="Arial" w:hAnsi="Arial" w:cs="Arial"/>
                <w:noProof/>
                <w:lang w:val="en-GB"/>
              </w:rPr>
              <w:t>References:</w:t>
            </w:r>
            <w:r w:rsidR="00F2038C" w:rsidRPr="005044F0">
              <w:rPr>
                <w:rFonts w:ascii="Arial" w:hAnsi="Arial" w:cs="Arial"/>
                <w:noProof/>
                <w:webHidden/>
              </w:rPr>
              <w:tab/>
            </w:r>
            <w:r w:rsidR="00F2038C" w:rsidRPr="005044F0">
              <w:rPr>
                <w:rFonts w:ascii="Arial" w:hAnsi="Arial" w:cs="Arial"/>
                <w:noProof/>
                <w:webHidden/>
              </w:rPr>
              <w:fldChar w:fldCharType="begin"/>
            </w:r>
            <w:r w:rsidR="00F2038C" w:rsidRPr="005044F0">
              <w:rPr>
                <w:rFonts w:ascii="Arial" w:hAnsi="Arial" w:cs="Arial"/>
                <w:noProof/>
                <w:webHidden/>
              </w:rPr>
              <w:instrText xml:space="preserve"> PAGEREF _Toc121863590 \h </w:instrText>
            </w:r>
            <w:r w:rsidR="00F2038C" w:rsidRPr="005044F0">
              <w:rPr>
                <w:rFonts w:ascii="Arial" w:hAnsi="Arial" w:cs="Arial"/>
                <w:noProof/>
                <w:webHidden/>
              </w:rPr>
            </w:r>
            <w:r w:rsidR="00F2038C" w:rsidRPr="005044F0">
              <w:rPr>
                <w:rFonts w:ascii="Arial" w:hAnsi="Arial" w:cs="Arial"/>
                <w:noProof/>
                <w:webHidden/>
              </w:rPr>
              <w:fldChar w:fldCharType="separate"/>
            </w:r>
            <w:r w:rsidR="00034D5D" w:rsidRPr="005044F0">
              <w:rPr>
                <w:rFonts w:ascii="Arial" w:hAnsi="Arial" w:cs="Arial"/>
                <w:noProof/>
                <w:webHidden/>
              </w:rPr>
              <w:t>19</w:t>
            </w:r>
            <w:r w:rsidR="00F2038C" w:rsidRPr="005044F0">
              <w:rPr>
                <w:rFonts w:ascii="Arial" w:hAnsi="Arial" w:cs="Arial"/>
                <w:noProof/>
                <w:webHidden/>
              </w:rPr>
              <w:fldChar w:fldCharType="end"/>
            </w:r>
          </w:hyperlink>
        </w:p>
        <w:p w14:paraId="45DDD105" w14:textId="77777777" w:rsidR="00DF6D08" w:rsidRPr="005044F0" w:rsidRDefault="00DF6D08" w:rsidP="005044F0">
          <w:pPr>
            <w:spacing w:line="360" w:lineRule="auto"/>
            <w:jc w:val="both"/>
            <w:rPr>
              <w:rFonts w:ascii="Arial" w:hAnsi="Arial" w:cs="Arial"/>
            </w:rPr>
          </w:pPr>
          <w:r w:rsidRPr="005044F0">
            <w:rPr>
              <w:rFonts w:ascii="Arial" w:hAnsi="Arial" w:cs="Arial"/>
              <w:b/>
              <w:bCs/>
              <w:noProof/>
            </w:rPr>
            <w:fldChar w:fldCharType="end"/>
          </w:r>
        </w:p>
      </w:sdtContent>
    </w:sdt>
    <w:p w14:paraId="69A87B0A" w14:textId="77777777" w:rsidR="00DF6D08" w:rsidRPr="005044F0" w:rsidRDefault="00DF6D08" w:rsidP="005044F0">
      <w:pPr>
        <w:spacing w:line="360" w:lineRule="auto"/>
        <w:jc w:val="both"/>
        <w:rPr>
          <w:rFonts w:ascii="Arial" w:hAnsi="Arial" w:cs="Arial"/>
          <w:b/>
        </w:rPr>
      </w:pPr>
    </w:p>
    <w:p w14:paraId="7F8520BF" w14:textId="77777777" w:rsidR="00DF6D08" w:rsidRPr="005044F0" w:rsidRDefault="00DF6D08" w:rsidP="005044F0">
      <w:pPr>
        <w:spacing w:line="360" w:lineRule="auto"/>
        <w:jc w:val="both"/>
        <w:rPr>
          <w:rFonts w:ascii="Arial" w:hAnsi="Arial" w:cs="Arial"/>
          <w:b/>
        </w:rPr>
      </w:pPr>
    </w:p>
    <w:p w14:paraId="314631BB" w14:textId="77777777" w:rsidR="00DF6D08" w:rsidRPr="005044F0" w:rsidRDefault="00DF6D08" w:rsidP="005044F0">
      <w:pPr>
        <w:spacing w:line="360" w:lineRule="auto"/>
        <w:jc w:val="both"/>
        <w:rPr>
          <w:rFonts w:ascii="Arial" w:hAnsi="Arial" w:cs="Arial"/>
          <w:b/>
        </w:rPr>
      </w:pPr>
    </w:p>
    <w:p w14:paraId="6CEE8D9A" w14:textId="77777777" w:rsidR="00DF6D08" w:rsidRPr="005044F0" w:rsidRDefault="00DF6D08" w:rsidP="005044F0">
      <w:pPr>
        <w:spacing w:line="360" w:lineRule="auto"/>
        <w:jc w:val="both"/>
        <w:rPr>
          <w:rFonts w:ascii="Arial" w:hAnsi="Arial" w:cs="Arial"/>
          <w:b/>
        </w:rPr>
      </w:pPr>
    </w:p>
    <w:p w14:paraId="16BB2F67" w14:textId="77777777" w:rsidR="00DF6D08" w:rsidRPr="005044F0" w:rsidRDefault="00DF6D08" w:rsidP="005044F0">
      <w:pPr>
        <w:spacing w:line="360" w:lineRule="auto"/>
        <w:jc w:val="both"/>
        <w:rPr>
          <w:rFonts w:ascii="Arial" w:hAnsi="Arial" w:cs="Arial"/>
          <w:b/>
        </w:rPr>
      </w:pPr>
    </w:p>
    <w:p w14:paraId="26164FF8" w14:textId="77777777" w:rsidR="00DF6D08" w:rsidRPr="005044F0" w:rsidRDefault="00DF6D08" w:rsidP="005044F0">
      <w:pPr>
        <w:spacing w:line="360" w:lineRule="auto"/>
        <w:jc w:val="both"/>
        <w:rPr>
          <w:rFonts w:ascii="Arial" w:hAnsi="Arial" w:cs="Arial"/>
          <w:b/>
        </w:rPr>
      </w:pPr>
    </w:p>
    <w:p w14:paraId="4106B6DC" w14:textId="77777777" w:rsidR="00DF6D08" w:rsidRPr="005044F0" w:rsidRDefault="00DF6D08" w:rsidP="005044F0">
      <w:pPr>
        <w:spacing w:line="360" w:lineRule="auto"/>
        <w:jc w:val="both"/>
        <w:rPr>
          <w:rFonts w:ascii="Arial" w:hAnsi="Arial" w:cs="Arial"/>
          <w:b/>
        </w:rPr>
      </w:pPr>
    </w:p>
    <w:p w14:paraId="39A1E0A0" w14:textId="77777777" w:rsidR="00DF6D08" w:rsidRPr="005044F0" w:rsidRDefault="00DF6D08" w:rsidP="005044F0">
      <w:pPr>
        <w:spacing w:line="360" w:lineRule="auto"/>
        <w:jc w:val="both"/>
        <w:rPr>
          <w:rFonts w:ascii="Arial" w:hAnsi="Arial" w:cs="Arial"/>
          <w:b/>
        </w:rPr>
      </w:pPr>
    </w:p>
    <w:p w14:paraId="123337A3" w14:textId="77777777" w:rsidR="00DF6D08" w:rsidRPr="005044F0" w:rsidRDefault="00DF6D08" w:rsidP="005044F0">
      <w:pPr>
        <w:spacing w:line="360" w:lineRule="auto"/>
        <w:jc w:val="both"/>
        <w:rPr>
          <w:rFonts w:ascii="Arial" w:hAnsi="Arial" w:cs="Arial"/>
          <w:b/>
        </w:rPr>
      </w:pPr>
    </w:p>
    <w:p w14:paraId="51EA3611" w14:textId="77777777" w:rsidR="00DF6D08" w:rsidRPr="005044F0" w:rsidRDefault="00DF6D08" w:rsidP="005044F0">
      <w:pPr>
        <w:spacing w:line="360" w:lineRule="auto"/>
        <w:jc w:val="both"/>
        <w:rPr>
          <w:rFonts w:ascii="Arial" w:hAnsi="Arial" w:cs="Arial"/>
          <w:b/>
        </w:rPr>
      </w:pPr>
    </w:p>
    <w:p w14:paraId="2128F974" w14:textId="77777777" w:rsidR="00DF6D08" w:rsidRPr="005044F0" w:rsidRDefault="00DF6D08" w:rsidP="005044F0">
      <w:pPr>
        <w:spacing w:line="360" w:lineRule="auto"/>
        <w:jc w:val="both"/>
        <w:rPr>
          <w:rFonts w:ascii="Arial" w:hAnsi="Arial" w:cs="Arial"/>
          <w:b/>
        </w:rPr>
      </w:pPr>
    </w:p>
    <w:p w14:paraId="6F579302" w14:textId="77777777" w:rsidR="00DF6D08" w:rsidRPr="005044F0" w:rsidRDefault="00DF6D08" w:rsidP="005044F0">
      <w:pPr>
        <w:spacing w:line="360" w:lineRule="auto"/>
        <w:jc w:val="both"/>
        <w:rPr>
          <w:rFonts w:ascii="Arial" w:hAnsi="Arial" w:cs="Arial"/>
          <w:b/>
        </w:rPr>
      </w:pPr>
    </w:p>
    <w:p w14:paraId="0DAFA2C6" w14:textId="77777777" w:rsidR="00DF6D08" w:rsidRPr="005044F0" w:rsidRDefault="00DF6D08" w:rsidP="005044F0">
      <w:pPr>
        <w:spacing w:line="360" w:lineRule="auto"/>
        <w:jc w:val="both"/>
        <w:rPr>
          <w:rFonts w:ascii="Arial" w:hAnsi="Arial" w:cs="Arial"/>
          <w:b/>
        </w:rPr>
      </w:pPr>
    </w:p>
    <w:p w14:paraId="260440E6" w14:textId="77777777" w:rsidR="00DF6D08" w:rsidRPr="005044F0" w:rsidRDefault="00DF6D08" w:rsidP="005044F0">
      <w:pPr>
        <w:pStyle w:val="Nagwek1"/>
        <w:rPr>
          <w:rFonts w:cs="Arial"/>
          <w:sz w:val="22"/>
          <w:szCs w:val="22"/>
        </w:rPr>
      </w:pPr>
      <w:bookmarkStart w:id="0" w:name="_Toc121863582"/>
      <w:r w:rsidRPr="005044F0">
        <w:rPr>
          <w:rFonts w:cs="Arial"/>
          <w:sz w:val="22"/>
          <w:szCs w:val="22"/>
        </w:rPr>
        <w:t>Introduction</w:t>
      </w:r>
      <w:bookmarkEnd w:id="0"/>
    </w:p>
    <w:p w14:paraId="0C3A8F86" w14:textId="77777777" w:rsidR="00DF6D08" w:rsidRPr="005044F0" w:rsidRDefault="00EF6E0F" w:rsidP="005044F0">
      <w:pPr>
        <w:spacing w:line="360" w:lineRule="auto"/>
        <w:jc w:val="both"/>
        <w:rPr>
          <w:rFonts w:ascii="Arial" w:hAnsi="Arial" w:cs="Arial"/>
        </w:rPr>
      </w:pPr>
      <w:r w:rsidRPr="005044F0">
        <w:rPr>
          <w:rFonts w:ascii="Arial" w:hAnsi="Arial" w:cs="Arial"/>
        </w:rPr>
        <w:t xml:space="preserve">One of the most prevalent strategies used by organisations nowadays is to shift their attention to the demands of their customers </w:t>
      </w:r>
      <w:r w:rsidR="003A2D3F" w:rsidRPr="005044F0">
        <w:rPr>
          <w:rFonts w:ascii="Arial" w:hAnsi="Arial" w:cs="Arial"/>
        </w:rPr>
        <w:t>to</w:t>
      </w:r>
      <w:r w:rsidRPr="005044F0">
        <w:rPr>
          <w:rFonts w:ascii="Arial" w:hAnsi="Arial" w:cs="Arial"/>
        </w:rPr>
        <w:t xml:space="preserve"> better serve them. Consumer requirements are the driving factor behind quality management. If the customer's demands are satisfied, we have successfully supplied a product or service. Consequently, our customers become partners with us and engage in our technique. CRM and QM are integrally intertwined, functioning hand in hand.</w:t>
      </w:r>
      <w:r w:rsidR="00C8120D" w:rsidRPr="005044F0">
        <w:rPr>
          <w:rFonts w:ascii="Arial" w:hAnsi="Arial" w:cs="Arial"/>
        </w:rPr>
        <w:t xml:space="preserve"> According to Kumar &amp; Reinartz (2018), </w:t>
      </w:r>
      <w:r w:rsidR="001C6A90" w:rsidRPr="005044F0">
        <w:rPr>
          <w:rFonts w:ascii="Arial" w:hAnsi="Arial" w:cs="Arial"/>
        </w:rPr>
        <w:t xml:space="preserve">The purpose of implementing CRM is to strengthen connections with customers and increase loyalty. The success of a customer relationship management system may be evaluated by surveying consumers about their experiences. While it's true that implementing a CRM system might be expensive, the returns more than </w:t>
      </w:r>
      <w:r w:rsidR="00C8120D" w:rsidRPr="005044F0">
        <w:rPr>
          <w:rFonts w:ascii="Arial" w:hAnsi="Arial" w:cs="Arial"/>
        </w:rPr>
        <w:t>make</w:t>
      </w:r>
      <w:r w:rsidR="00467FDD" w:rsidRPr="005044F0">
        <w:rPr>
          <w:rFonts w:ascii="Arial" w:hAnsi="Arial" w:cs="Arial"/>
        </w:rPr>
        <w:t>-</w:t>
      </w:r>
      <w:r w:rsidR="00C8120D" w:rsidRPr="005044F0">
        <w:rPr>
          <w:rFonts w:ascii="Arial" w:hAnsi="Arial" w:cs="Arial"/>
        </w:rPr>
        <w:t>up</w:t>
      </w:r>
      <w:r w:rsidR="00467FDD" w:rsidRPr="005044F0">
        <w:rPr>
          <w:rFonts w:ascii="Arial" w:hAnsi="Arial" w:cs="Arial"/>
        </w:rPr>
        <w:t xml:space="preserve"> </w:t>
      </w:r>
      <w:r w:rsidR="001C6A90" w:rsidRPr="005044F0">
        <w:rPr>
          <w:rFonts w:ascii="Arial" w:hAnsi="Arial" w:cs="Arial"/>
        </w:rPr>
        <w:t>for the investment.</w:t>
      </w:r>
      <w:r w:rsidR="003A2D3F" w:rsidRPr="005044F0">
        <w:rPr>
          <w:rFonts w:ascii="Arial" w:hAnsi="Arial" w:cs="Arial"/>
        </w:rPr>
        <w:t xml:space="preserve"> One of the main benefits of customer relationship management systems is that they make it easier to talk to customers. Because customer service has gotten better, more and more people are interested in what the company has to offer. Customer relationship management (CRM) also helps a business figure out which products and services are the most valuable to it. For this report, Virgin Atlantic is chosen as an organisation. The report entails how internal and external forces have impacted Virgin Atlantic's processes and procedures for providing 24-hour customer service and how it meets the needs of new customers and meets business goals by building and keeping good relationships with customers 24/7/365. To do this, a brief introduction is given about Virgin Atlantic and different </w:t>
      </w:r>
      <w:r w:rsidR="009936CB" w:rsidRPr="005044F0">
        <w:rPr>
          <w:rFonts w:ascii="Arial" w:hAnsi="Arial" w:cs="Arial"/>
        </w:rPr>
        <w:t>theories, models of marketing and customer relationship management and how these are selected are discussed.</w:t>
      </w:r>
    </w:p>
    <w:p w14:paraId="3DA0C499" w14:textId="77777777" w:rsidR="009936CB" w:rsidRPr="005044F0" w:rsidRDefault="009936CB" w:rsidP="005044F0">
      <w:pPr>
        <w:spacing w:line="360" w:lineRule="auto"/>
        <w:jc w:val="both"/>
        <w:rPr>
          <w:rFonts w:ascii="Arial" w:hAnsi="Arial" w:cs="Arial"/>
        </w:rPr>
      </w:pPr>
    </w:p>
    <w:p w14:paraId="5BA2EEE8" w14:textId="77777777" w:rsidR="009936CB" w:rsidRPr="005044F0" w:rsidRDefault="009936CB" w:rsidP="005044F0">
      <w:pPr>
        <w:spacing w:line="360" w:lineRule="auto"/>
        <w:jc w:val="both"/>
        <w:rPr>
          <w:rFonts w:ascii="Arial" w:hAnsi="Arial" w:cs="Arial"/>
        </w:rPr>
      </w:pPr>
    </w:p>
    <w:p w14:paraId="14B42582" w14:textId="4D62149C" w:rsidR="009936CB" w:rsidRDefault="009936CB" w:rsidP="005044F0">
      <w:pPr>
        <w:spacing w:line="360" w:lineRule="auto"/>
        <w:jc w:val="both"/>
        <w:rPr>
          <w:rFonts w:ascii="Arial" w:hAnsi="Arial" w:cs="Arial"/>
        </w:rPr>
      </w:pPr>
    </w:p>
    <w:p w14:paraId="46BD88B3" w14:textId="77777777" w:rsidR="00CC065F" w:rsidRPr="005044F0" w:rsidRDefault="00CC065F" w:rsidP="005044F0">
      <w:pPr>
        <w:spacing w:line="360" w:lineRule="auto"/>
        <w:jc w:val="both"/>
        <w:rPr>
          <w:rFonts w:ascii="Arial" w:hAnsi="Arial" w:cs="Arial"/>
        </w:rPr>
      </w:pPr>
    </w:p>
    <w:p w14:paraId="5E0F9CEE" w14:textId="77777777" w:rsidR="009936CB" w:rsidRPr="005044F0" w:rsidRDefault="009936CB" w:rsidP="005044F0">
      <w:pPr>
        <w:spacing w:line="360" w:lineRule="auto"/>
        <w:jc w:val="both"/>
        <w:rPr>
          <w:rFonts w:ascii="Arial" w:hAnsi="Arial" w:cs="Arial"/>
        </w:rPr>
      </w:pPr>
    </w:p>
    <w:p w14:paraId="180432DA" w14:textId="77777777" w:rsidR="009936CB" w:rsidRPr="005044F0" w:rsidRDefault="009936CB" w:rsidP="005044F0">
      <w:pPr>
        <w:spacing w:line="360" w:lineRule="auto"/>
        <w:jc w:val="both"/>
        <w:rPr>
          <w:rFonts w:ascii="Arial" w:hAnsi="Arial" w:cs="Arial"/>
        </w:rPr>
      </w:pPr>
    </w:p>
    <w:p w14:paraId="741F873F" w14:textId="77777777" w:rsidR="009936CB" w:rsidRPr="005044F0" w:rsidRDefault="009936CB" w:rsidP="005044F0">
      <w:pPr>
        <w:pStyle w:val="Nagwek1"/>
        <w:rPr>
          <w:rFonts w:cs="Arial"/>
          <w:sz w:val="22"/>
          <w:szCs w:val="22"/>
        </w:rPr>
      </w:pPr>
      <w:bookmarkStart w:id="1" w:name="_Toc121863583"/>
      <w:r w:rsidRPr="005044F0">
        <w:rPr>
          <w:rFonts w:cs="Arial"/>
          <w:sz w:val="22"/>
          <w:szCs w:val="22"/>
        </w:rPr>
        <w:lastRenderedPageBreak/>
        <w:t>Organizational Context and Factors Affecting the Quality Management System</w:t>
      </w:r>
      <w:bookmarkEnd w:id="1"/>
    </w:p>
    <w:p w14:paraId="7894629C" w14:textId="77777777" w:rsidR="006619D4" w:rsidRPr="005044F0" w:rsidRDefault="006619D4" w:rsidP="005044F0">
      <w:pPr>
        <w:spacing w:line="360" w:lineRule="auto"/>
        <w:rPr>
          <w:rFonts w:ascii="Arial" w:hAnsi="Arial" w:cs="Arial"/>
        </w:rPr>
      </w:pPr>
    </w:p>
    <w:p w14:paraId="6F97FC12" w14:textId="77777777" w:rsidR="009936CB" w:rsidRPr="005044F0" w:rsidRDefault="00012000" w:rsidP="005044F0">
      <w:pPr>
        <w:spacing w:line="360" w:lineRule="auto"/>
        <w:jc w:val="both"/>
        <w:rPr>
          <w:rFonts w:ascii="Arial" w:hAnsi="Arial" w:cs="Arial"/>
          <w:lang w:val="en-GB"/>
        </w:rPr>
      </w:pPr>
      <w:r w:rsidRPr="005044F0">
        <w:rPr>
          <w:rFonts w:ascii="Arial" w:hAnsi="Arial" w:cs="Arial"/>
          <w:lang w:val="en-GB"/>
        </w:rPr>
        <w:t>Virgin Atlantic Ltd (Virgin Atlantic) is a British airline that operates both locally and internationally. It is a subsidiary of the parent company Virgin Group Ltd. It offers goods services as well as holiday packages. Virgin Atlantic's fleet consists of Boeing and Airbus jets that fly between North America, Africa, the Middle East, Asia, and the Caribbean. The company's goods sector connects manufacturers, customers, and merchants in over 200 countries</w:t>
      </w:r>
      <w:r w:rsidR="00C8120D" w:rsidRPr="005044F0">
        <w:rPr>
          <w:rFonts w:ascii="Arial" w:hAnsi="Arial" w:cs="Arial"/>
          <w:lang w:val="en-GB"/>
        </w:rPr>
        <w:t xml:space="preserve"> (</w:t>
      </w:r>
      <w:proofErr w:type="spellStart"/>
      <w:r w:rsidR="00C8120D" w:rsidRPr="005044F0">
        <w:rPr>
          <w:rFonts w:ascii="Arial" w:hAnsi="Arial" w:cs="Arial"/>
          <w:lang w:val="en-GB"/>
        </w:rPr>
        <w:t>Virjinatlantic</w:t>
      </w:r>
      <w:proofErr w:type="spellEnd"/>
      <w:r w:rsidR="00C8120D" w:rsidRPr="005044F0">
        <w:rPr>
          <w:rFonts w:ascii="Arial" w:hAnsi="Arial" w:cs="Arial"/>
          <w:lang w:val="en-GB"/>
        </w:rPr>
        <w:t>. 2022)</w:t>
      </w:r>
      <w:r w:rsidRPr="005044F0">
        <w:rPr>
          <w:rFonts w:ascii="Arial" w:hAnsi="Arial" w:cs="Arial"/>
          <w:lang w:val="en-GB"/>
        </w:rPr>
        <w:t>. Every day, cities in China, Africa, the Caribbean, Australia, and Hong Kong are supplied. This company offers holiday packages to 46 different destinations across the globe. Virgin Atlantic's headquarters are in the English town of Crawley, West Sussex.</w:t>
      </w:r>
      <w:r w:rsidR="00AC7AE5" w:rsidRPr="005044F0">
        <w:rPr>
          <w:rFonts w:ascii="Arial" w:hAnsi="Arial" w:cs="Arial"/>
          <w:lang w:val="en-GB"/>
        </w:rPr>
        <w:t xml:space="preserve"> Virgin Atlantic has been named the top airline in Europe by many European ranki</w:t>
      </w:r>
      <w:r w:rsidR="00C8120D" w:rsidRPr="005044F0">
        <w:rPr>
          <w:rFonts w:ascii="Arial" w:hAnsi="Arial" w:cs="Arial"/>
          <w:lang w:val="en-GB"/>
        </w:rPr>
        <w:t>ngs. A VAA staffer will pick customers up from</w:t>
      </w:r>
      <w:r w:rsidR="00AC7AE5" w:rsidRPr="005044F0">
        <w:rPr>
          <w:rFonts w:ascii="Arial" w:hAnsi="Arial" w:cs="Arial"/>
          <w:lang w:val="en-GB"/>
        </w:rPr>
        <w:t xml:space="preserve"> </w:t>
      </w:r>
      <w:r w:rsidR="00C8120D" w:rsidRPr="005044F0">
        <w:rPr>
          <w:rFonts w:ascii="Arial" w:hAnsi="Arial" w:cs="Arial"/>
          <w:lang w:val="en-GB"/>
        </w:rPr>
        <w:t xml:space="preserve">the </w:t>
      </w:r>
      <w:r w:rsidR="00AC7AE5" w:rsidRPr="005044F0">
        <w:rPr>
          <w:rFonts w:ascii="Arial" w:hAnsi="Arial" w:cs="Arial"/>
          <w:lang w:val="en-GB"/>
        </w:rPr>
        <w:t xml:space="preserve">hotel and drive </w:t>
      </w:r>
      <w:r w:rsidR="00C8120D" w:rsidRPr="005044F0">
        <w:rPr>
          <w:rFonts w:ascii="Arial" w:hAnsi="Arial" w:cs="Arial"/>
          <w:lang w:val="en-GB"/>
        </w:rPr>
        <w:t>them</w:t>
      </w:r>
      <w:r w:rsidR="00AC7AE5" w:rsidRPr="005044F0">
        <w:rPr>
          <w:rFonts w:ascii="Arial" w:hAnsi="Arial" w:cs="Arial"/>
          <w:lang w:val="en-GB"/>
        </w:rPr>
        <w:t xml:space="preserve"> to the airport, where they will place your baggage on the conveyor belt and provide you </w:t>
      </w:r>
      <w:r w:rsidR="00C8120D" w:rsidRPr="005044F0">
        <w:rPr>
          <w:rFonts w:ascii="Arial" w:hAnsi="Arial" w:cs="Arial"/>
          <w:lang w:val="en-GB"/>
        </w:rPr>
        <w:t>with their</w:t>
      </w:r>
      <w:r w:rsidR="00AC7AE5" w:rsidRPr="005044F0">
        <w:rPr>
          <w:rFonts w:ascii="Arial" w:hAnsi="Arial" w:cs="Arial"/>
          <w:lang w:val="en-GB"/>
        </w:rPr>
        <w:t xml:space="preserve"> boarding ticket. The airline was also an early user of first-class in-flight entertainment systems, a trend that has already been embraced by the great majority of the world's airlines. A variety of internal and external factors, including COVID-19, have an influence on the business's operations and quality system</w:t>
      </w:r>
      <w:r w:rsidR="00C8120D" w:rsidRPr="005044F0">
        <w:rPr>
          <w:rFonts w:ascii="Arial" w:hAnsi="Arial" w:cs="Arial"/>
          <w:lang w:val="en-GB"/>
        </w:rPr>
        <w:t xml:space="preserve"> (Naeem, 2020)</w:t>
      </w:r>
      <w:r w:rsidR="00AC7AE5" w:rsidRPr="005044F0">
        <w:rPr>
          <w:rFonts w:ascii="Arial" w:hAnsi="Arial" w:cs="Arial"/>
          <w:lang w:val="en-GB"/>
        </w:rPr>
        <w:t>. The aforementioned elements have an impact on the demands of both organisations and their customers. In this section, we will analyse everything using SWOT and PESTLE. The strengths, weaknesses, opportunities, and threats (SWOT) analysis exposes not only the external but also the internal environment in which a firm functions. PESTLE analysis, in comparison, allows one to see the external factors such as politics, economics, society, technology, law, and the environment.</w:t>
      </w:r>
    </w:p>
    <w:p w14:paraId="34AE330E" w14:textId="77777777" w:rsidR="00AC7AE5" w:rsidRPr="005044F0" w:rsidRDefault="00AC7AE5" w:rsidP="005044F0">
      <w:pPr>
        <w:spacing w:line="360" w:lineRule="auto"/>
        <w:jc w:val="both"/>
        <w:rPr>
          <w:rFonts w:ascii="Arial" w:hAnsi="Arial" w:cs="Arial"/>
          <w:lang w:val="en-GB"/>
        </w:rPr>
      </w:pPr>
    </w:p>
    <w:p w14:paraId="19E964F3" w14:textId="77777777" w:rsidR="00C8120D" w:rsidRPr="005044F0" w:rsidRDefault="00C8120D" w:rsidP="005044F0">
      <w:pPr>
        <w:pStyle w:val="Nagwek2"/>
        <w:rPr>
          <w:rFonts w:cs="Arial"/>
          <w:sz w:val="22"/>
          <w:szCs w:val="22"/>
          <w:lang w:val="en-GB"/>
        </w:rPr>
      </w:pPr>
    </w:p>
    <w:p w14:paraId="29D26EFB" w14:textId="77777777" w:rsidR="00C8120D" w:rsidRPr="005044F0" w:rsidRDefault="00C8120D" w:rsidP="005044F0">
      <w:pPr>
        <w:pStyle w:val="Nagwek2"/>
        <w:rPr>
          <w:rFonts w:cs="Arial"/>
          <w:sz w:val="22"/>
          <w:szCs w:val="22"/>
          <w:lang w:val="en-GB"/>
        </w:rPr>
      </w:pPr>
    </w:p>
    <w:p w14:paraId="08F86F93" w14:textId="77777777" w:rsidR="00AC7AE5" w:rsidRPr="005044F0" w:rsidRDefault="00AC7AE5" w:rsidP="005044F0">
      <w:pPr>
        <w:pStyle w:val="Nagwek2"/>
        <w:rPr>
          <w:rFonts w:cs="Arial"/>
          <w:sz w:val="22"/>
          <w:szCs w:val="22"/>
          <w:lang w:val="en-GB"/>
        </w:rPr>
      </w:pPr>
      <w:bookmarkStart w:id="2" w:name="_Toc121863584"/>
      <w:r w:rsidRPr="005044F0">
        <w:rPr>
          <w:rFonts w:cs="Arial"/>
          <w:sz w:val="22"/>
          <w:szCs w:val="22"/>
          <w:lang w:val="en-GB"/>
        </w:rPr>
        <w:t>SWOT Analysis:</w:t>
      </w:r>
      <w:bookmarkEnd w:id="2"/>
    </w:p>
    <w:p w14:paraId="3DDD0C74" w14:textId="77777777" w:rsidR="006619D4" w:rsidRPr="005044F0" w:rsidRDefault="006619D4" w:rsidP="005044F0">
      <w:pPr>
        <w:spacing w:line="360" w:lineRule="auto"/>
        <w:jc w:val="both"/>
        <w:rPr>
          <w:rFonts w:ascii="Arial" w:hAnsi="Arial" w:cs="Arial"/>
          <w:lang w:val="en-GB"/>
        </w:rPr>
      </w:pPr>
    </w:p>
    <w:p w14:paraId="6433A4DE" w14:textId="77777777" w:rsidR="00AC7AE5" w:rsidRPr="005044F0" w:rsidRDefault="00AC7AE5" w:rsidP="005044F0">
      <w:pPr>
        <w:spacing w:line="360" w:lineRule="auto"/>
        <w:jc w:val="both"/>
        <w:rPr>
          <w:rFonts w:ascii="Arial" w:hAnsi="Arial" w:cs="Arial"/>
          <w:lang w:val="en-GB"/>
        </w:rPr>
      </w:pPr>
      <w:r w:rsidRPr="005044F0">
        <w:rPr>
          <w:rFonts w:ascii="Arial" w:hAnsi="Arial" w:cs="Arial"/>
          <w:lang w:val="en-GB"/>
        </w:rPr>
        <w:t>Strengths</w:t>
      </w:r>
    </w:p>
    <w:p w14:paraId="2C48B39D" w14:textId="77777777" w:rsidR="00AC7AE5" w:rsidRPr="005044F0" w:rsidRDefault="00C62291" w:rsidP="005044F0">
      <w:pPr>
        <w:spacing w:line="360" w:lineRule="auto"/>
        <w:jc w:val="both"/>
        <w:rPr>
          <w:rFonts w:ascii="Arial" w:hAnsi="Arial" w:cs="Arial"/>
          <w:lang w:val="en-GB"/>
        </w:rPr>
      </w:pPr>
      <w:r w:rsidRPr="005044F0">
        <w:rPr>
          <w:rFonts w:ascii="Arial" w:hAnsi="Arial" w:cs="Arial"/>
          <w:b/>
          <w:lang w:val="en-GB"/>
        </w:rPr>
        <w:t>Focus on quality:</w:t>
      </w:r>
      <w:r w:rsidRPr="005044F0">
        <w:rPr>
          <w:rFonts w:ascii="Arial" w:hAnsi="Arial" w:cs="Arial"/>
          <w:lang w:val="en-GB"/>
        </w:rPr>
        <w:t xml:space="preserve"> </w:t>
      </w:r>
      <w:r w:rsidR="00AC7AE5" w:rsidRPr="005044F0">
        <w:rPr>
          <w:rFonts w:ascii="Arial" w:hAnsi="Arial" w:cs="Arial"/>
          <w:lang w:val="en-GB"/>
        </w:rPr>
        <w:t xml:space="preserve">Virgin Atlantic has made quality its top priority, and the company has implemented Total Quality Management </w:t>
      </w:r>
      <w:r w:rsidRPr="005044F0">
        <w:rPr>
          <w:rFonts w:ascii="Arial" w:hAnsi="Arial" w:cs="Arial"/>
          <w:lang w:val="en-GB"/>
        </w:rPr>
        <w:t>practices</w:t>
      </w:r>
      <w:r w:rsidR="00AC7AE5" w:rsidRPr="005044F0">
        <w:rPr>
          <w:rFonts w:ascii="Arial" w:hAnsi="Arial" w:cs="Arial"/>
          <w:lang w:val="en-GB"/>
        </w:rPr>
        <w:t xml:space="preserve"> to the letter. They use TQM to boost productivity, which has led to substantial cost reductions and revenue gains.</w:t>
      </w:r>
    </w:p>
    <w:p w14:paraId="7C1F5524" w14:textId="77777777" w:rsidR="00AC7AE5" w:rsidRPr="005044F0" w:rsidRDefault="00C62291" w:rsidP="005044F0">
      <w:pPr>
        <w:spacing w:line="360" w:lineRule="auto"/>
        <w:jc w:val="both"/>
        <w:rPr>
          <w:rFonts w:ascii="Arial" w:hAnsi="Arial" w:cs="Arial"/>
          <w:lang w:val="en-GB"/>
        </w:rPr>
      </w:pPr>
      <w:r w:rsidRPr="005044F0">
        <w:rPr>
          <w:rFonts w:ascii="Arial" w:hAnsi="Arial" w:cs="Arial"/>
          <w:b/>
          <w:lang w:val="en-GB"/>
        </w:rPr>
        <w:lastRenderedPageBreak/>
        <w:t>Customer satisfaction:</w:t>
      </w:r>
      <w:r w:rsidRPr="005044F0">
        <w:rPr>
          <w:rFonts w:ascii="Arial" w:hAnsi="Arial" w:cs="Arial"/>
          <w:lang w:val="en-GB"/>
        </w:rPr>
        <w:t xml:space="preserve"> </w:t>
      </w:r>
      <w:r w:rsidR="00AC7AE5" w:rsidRPr="005044F0">
        <w:rPr>
          <w:rFonts w:ascii="Arial" w:hAnsi="Arial" w:cs="Arial"/>
          <w:lang w:val="en-GB"/>
        </w:rPr>
        <w:t>Virgin Atlantic has listened carefully to the needs of both internal and external customers. This has ensured that each and every one of these patrons is completely content with the service they have received</w:t>
      </w:r>
      <w:r w:rsidR="00C8120D" w:rsidRPr="005044F0">
        <w:rPr>
          <w:rFonts w:ascii="Arial" w:hAnsi="Arial" w:cs="Arial"/>
          <w:lang w:val="en-GB"/>
        </w:rPr>
        <w:t xml:space="preserve"> (Chen et al., 2018)</w:t>
      </w:r>
      <w:r w:rsidR="00AC7AE5" w:rsidRPr="005044F0">
        <w:rPr>
          <w:rFonts w:ascii="Arial" w:hAnsi="Arial" w:cs="Arial"/>
          <w:lang w:val="en-GB"/>
        </w:rPr>
        <w:t>.</w:t>
      </w:r>
    </w:p>
    <w:p w14:paraId="59122E61" w14:textId="77777777" w:rsidR="00C62291" w:rsidRPr="005044F0" w:rsidRDefault="00C62291" w:rsidP="005044F0">
      <w:pPr>
        <w:spacing w:line="360" w:lineRule="auto"/>
        <w:jc w:val="both"/>
        <w:rPr>
          <w:rFonts w:ascii="Arial" w:hAnsi="Arial" w:cs="Arial"/>
          <w:lang w:val="en-GB"/>
        </w:rPr>
      </w:pPr>
      <w:r w:rsidRPr="005044F0">
        <w:rPr>
          <w:rFonts w:ascii="Arial" w:hAnsi="Arial" w:cs="Arial"/>
          <w:b/>
          <w:lang w:val="en-GB"/>
        </w:rPr>
        <w:t>Multiple customer categories:</w:t>
      </w:r>
      <w:r w:rsidRPr="005044F0">
        <w:rPr>
          <w:rFonts w:ascii="Arial" w:hAnsi="Arial" w:cs="Arial"/>
          <w:lang w:val="en-GB"/>
        </w:rPr>
        <w:t xml:space="preserve"> Typically, the airline separates its passengers into three classes: economy, business, and first class. The airline's standards, on the other hand, enable it to service a wide customer. The airline may distinguish its service for its various levels by progressively raising or lowering the quality and degree of personalization offered.</w:t>
      </w:r>
    </w:p>
    <w:p w14:paraId="298A1316" w14:textId="77777777" w:rsidR="00C62291" w:rsidRPr="005044F0" w:rsidRDefault="00C62291" w:rsidP="005044F0">
      <w:pPr>
        <w:spacing w:line="360" w:lineRule="auto"/>
        <w:jc w:val="both"/>
        <w:rPr>
          <w:rFonts w:ascii="Arial" w:hAnsi="Arial" w:cs="Arial"/>
          <w:lang w:val="en-GB"/>
        </w:rPr>
      </w:pPr>
    </w:p>
    <w:p w14:paraId="310AF049" w14:textId="77777777" w:rsidR="00C62291" w:rsidRPr="005044F0" w:rsidRDefault="00C62291" w:rsidP="005044F0">
      <w:pPr>
        <w:spacing w:line="360" w:lineRule="auto"/>
        <w:jc w:val="both"/>
        <w:rPr>
          <w:rFonts w:ascii="Arial" w:hAnsi="Arial" w:cs="Arial"/>
          <w:lang w:val="en-GB"/>
        </w:rPr>
      </w:pPr>
      <w:r w:rsidRPr="005044F0">
        <w:rPr>
          <w:rFonts w:ascii="Arial" w:hAnsi="Arial" w:cs="Arial"/>
          <w:lang w:val="en-GB"/>
        </w:rPr>
        <w:t>Weakness</w:t>
      </w:r>
    </w:p>
    <w:p w14:paraId="0BB0EA54" w14:textId="77777777" w:rsidR="00C62291" w:rsidRPr="005044F0" w:rsidRDefault="00C62291" w:rsidP="005044F0">
      <w:pPr>
        <w:spacing w:line="360" w:lineRule="auto"/>
        <w:jc w:val="both"/>
        <w:rPr>
          <w:rFonts w:ascii="Arial" w:hAnsi="Arial" w:cs="Arial"/>
          <w:lang w:val="en-GB"/>
        </w:rPr>
      </w:pPr>
      <w:r w:rsidRPr="005044F0">
        <w:rPr>
          <w:rFonts w:ascii="Arial" w:hAnsi="Arial" w:cs="Arial"/>
          <w:b/>
          <w:lang w:val="en-GB"/>
        </w:rPr>
        <w:t>The image of an expensive airline:</w:t>
      </w:r>
      <w:r w:rsidRPr="005044F0">
        <w:rPr>
          <w:rFonts w:ascii="Arial" w:hAnsi="Arial" w:cs="Arial"/>
          <w:lang w:val="en-GB"/>
        </w:rPr>
        <w:t xml:space="preserve"> Virgin Atlantic is frequently neglected by budget-conscious travellers because of its reputation for being more expensive than its competitors.</w:t>
      </w:r>
    </w:p>
    <w:p w14:paraId="1D1A48C6" w14:textId="77777777" w:rsidR="008C118E" w:rsidRPr="005044F0" w:rsidRDefault="00C62291" w:rsidP="005044F0">
      <w:pPr>
        <w:spacing w:line="360" w:lineRule="auto"/>
        <w:jc w:val="both"/>
        <w:rPr>
          <w:rFonts w:ascii="Arial" w:hAnsi="Arial" w:cs="Arial"/>
          <w:lang w:val="en-GB"/>
        </w:rPr>
      </w:pPr>
      <w:r w:rsidRPr="005044F0">
        <w:rPr>
          <w:rFonts w:ascii="Arial" w:hAnsi="Arial" w:cs="Arial"/>
          <w:b/>
          <w:lang w:val="en-GB"/>
        </w:rPr>
        <w:t>Financial Challenges:</w:t>
      </w:r>
      <w:r w:rsidRPr="005044F0">
        <w:rPr>
          <w:rFonts w:ascii="Arial" w:hAnsi="Arial" w:cs="Arial"/>
        </w:rPr>
        <w:t xml:space="preserve"> </w:t>
      </w:r>
      <w:r w:rsidR="008C118E" w:rsidRPr="005044F0">
        <w:rPr>
          <w:rFonts w:ascii="Arial" w:hAnsi="Arial" w:cs="Arial"/>
          <w:lang w:val="en-GB"/>
        </w:rPr>
        <w:t>Because of the mismatch between its expenditure and revenue currencies, the dollar and the pound, Virgin Atlantic may face major financial difficulties as a result of Brexit. The pound's fall has put the company in considerable financial trouble.</w:t>
      </w:r>
    </w:p>
    <w:p w14:paraId="14668682" w14:textId="77777777" w:rsidR="00C62291" w:rsidRPr="005044F0" w:rsidRDefault="00C62291" w:rsidP="005044F0">
      <w:pPr>
        <w:spacing w:line="360" w:lineRule="auto"/>
        <w:jc w:val="both"/>
        <w:rPr>
          <w:rFonts w:ascii="Arial" w:hAnsi="Arial" w:cs="Arial"/>
          <w:lang w:val="en-GB"/>
        </w:rPr>
      </w:pPr>
      <w:r w:rsidRPr="005044F0">
        <w:rPr>
          <w:rFonts w:ascii="Arial" w:hAnsi="Arial" w:cs="Arial"/>
          <w:b/>
          <w:lang w:val="en-GB"/>
        </w:rPr>
        <w:t xml:space="preserve">Poor Differentiation: </w:t>
      </w:r>
      <w:r w:rsidRPr="005044F0">
        <w:rPr>
          <w:rFonts w:ascii="Arial" w:hAnsi="Arial" w:cs="Arial"/>
          <w:lang w:val="en-GB"/>
        </w:rPr>
        <w:t>Even though Virgin Atlantic was once an industry leader, it is today difficult to identify oneself in a significant manner. Some of Virgin's rivals have been leveraging Virgin's tactics to boost their own consumer offers. That is why the airline is losing passengers, and it is time to start thinking about fresh methods to differentiate itself</w:t>
      </w:r>
      <w:r w:rsidR="00C8120D" w:rsidRPr="005044F0">
        <w:rPr>
          <w:rFonts w:ascii="Arial" w:hAnsi="Arial" w:cs="Arial"/>
          <w:lang w:val="en-GB"/>
        </w:rPr>
        <w:t xml:space="preserve"> (</w:t>
      </w:r>
      <w:proofErr w:type="spellStart"/>
      <w:r w:rsidR="00C8120D" w:rsidRPr="005044F0">
        <w:rPr>
          <w:rFonts w:ascii="Arial" w:hAnsi="Arial" w:cs="Arial"/>
          <w:lang w:val="en-GB"/>
        </w:rPr>
        <w:t>Sezgen</w:t>
      </w:r>
      <w:proofErr w:type="spellEnd"/>
      <w:r w:rsidR="00C8120D" w:rsidRPr="005044F0">
        <w:rPr>
          <w:rFonts w:ascii="Arial" w:hAnsi="Arial" w:cs="Arial"/>
          <w:lang w:val="en-GB"/>
        </w:rPr>
        <w:t xml:space="preserve"> et al., 2019)</w:t>
      </w:r>
    </w:p>
    <w:p w14:paraId="3C42F401" w14:textId="77777777" w:rsidR="00C62291" w:rsidRPr="005044F0" w:rsidRDefault="00C62291" w:rsidP="005044F0">
      <w:pPr>
        <w:spacing w:line="360" w:lineRule="auto"/>
        <w:jc w:val="both"/>
        <w:rPr>
          <w:rFonts w:ascii="Arial" w:hAnsi="Arial" w:cs="Arial"/>
          <w:lang w:val="en-GB"/>
        </w:rPr>
      </w:pPr>
    </w:p>
    <w:p w14:paraId="6F97AED7" w14:textId="77777777" w:rsidR="00C62291" w:rsidRPr="005044F0" w:rsidRDefault="00C62291" w:rsidP="005044F0">
      <w:pPr>
        <w:spacing w:line="360" w:lineRule="auto"/>
        <w:jc w:val="both"/>
        <w:rPr>
          <w:rFonts w:ascii="Arial" w:hAnsi="Arial" w:cs="Arial"/>
          <w:lang w:val="en-GB"/>
        </w:rPr>
      </w:pPr>
      <w:r w:rsidRPr="005044F0">
        <w:rPr>
          <w:rFonts w:ascii="Arial" w:hAnsi="Arial" w:cs="Arial"/>
          <w:lang w:val="en-GB"/>
        </w:rPr>
        <w:t>Opportunities:</w:t>
      </w:r>
    </w:p>
    <w:p w14:paraId="291B5E33" w14:textId="77777777" w:rsidR="00C62291" w:rsidRPr="005044F0" w:rsidRDefault="00296321" w:rsidP="005044F0">
      <w:pPr>
        <w:spacing w:line="360" w:lineRule="auto"/>
        <w:jc w:val="both"/>
        <w:rPr>
          <w:rFonts w:ascii="Arial" w:hAnsi="Arial" w:cs="Arial"/>
          <w:lang w:val="en-GB"/>
        </w:rPr>
      </w:pPr>
      <w:r w:rsidRPr="005044F0">
        <w:rPr>
          <w:rFonts w:ascii="Arial" w:hAnsi="Arial" w:cs="Arial"/>
          <w:b/>
          <w:lang w:val="en-GB"/>
        </w:rPr>
        <w:t>Change in consumer preferences</w:t>
      </w:r>
      <w:r w:rsidRPr="005044F0">
        <w:rPr>
          <w:rFonts w:ascii="Arial" w:hAnsi="Arial" w:cs="Arial"/>
          <w:lang w:val="en-GB"/>
        </w:rPr>
        <w:t>: As air travel has become more common, passengers' willingness to pay a premium for comfort while in the air has also expanded. Clearly, Virgin Atlantic is benefiting from this trend.</w:t>
      </w:r>
    </w:p>
    <w:p w14:paraId="19F99A2E" w14:textId="26DBC8AB" w:rsidR="00296321" w:rsidRDefault="00296321" w:rsidP="005044F0">
      <w:pPr>
        <w:spacing w:line="360" w:lineRule="auto"/>
        <w:jc w:val="both"/>
        <w:rPr>
          <w:rFonts w:ascii="Arial" w:hAnsi="Arial" w:cs="Arial"/>
          <w:lang w:val="en-GB"/>
        </w:rPr>
      </w:pPr>
    </w:p>
    <w:p w14:paraId="58AE1DD7" w14:textId="2ABBA18A" w:rsidR="00CC065F" w:rsidRDefault="00CC065F" w:rsidP="005044F0">
      <w:pPr>
        <w:spacing w:line="360" w:lineRule="auto"/>
        <w:jc w:val="both"/>
        <w:rPr>
          <w:rFonts w:ascii="Arial" w:hAnsi="Arial" w:cs="Arial"/>
          <w:lang w:val="en-GB"/>
        </w:rPr>
      </w:pPr>
    </w:p>
    <w:p w14:paraId="7B30FC34" w14:textId="21484543" w:rsidR="00CC065F" w:rsidRDefault="00CC065F" w:rsidP="005044F0">
      <w:pPr>
        <w:spacing w:line="360" w:lineRule="auto"/>
        <w:jc w:val="both"/>
        <w:rPr>
          <w:rFonts w:ascii="Arial" w:hAnsi="Arial" w:cs="Arial"/>
          <w:lang w:val="en-GB"/>
        </w:rPr>
      </w:pPr>
    </w:p>
    <w:p w14:paraId="6C95E43E" w14:textId="77777777" w:rsidR="00CC065F" w:rsidRPr="005044F0" w:rsidRDefault="00CC065F" w:rsidP="005044F0">
      <w:pPr>
        <w:spacing w:line="360" w:lineRule="auto"/>
        <w:jc w:val="both"/>
        <w:rPr>
          <w:rFonts w:ascii="Arial" w:hAnsi="Arial" w:cs="Arial"/>
          <w:lang w:val="en-GB"/>
        </w:rPr>
      </w:pPr>
    </w:p>
    <w:p w14:paraId="179C8D69" w14:textId="77777777" w:rsidR="00296321" w:rsidRPr="005044F0" w:rsidRDefault="00296321" w:rsidP="005044F0">
      <w:pPr>
        <w:spacing w:line="360" w:lineRule="auto"/>
        <w:jc w:val="both"/>
        <w:rPr>
          <w:rFonts w:ascii="Arial" w:hAnsi="Arial" w:cs="Arial"/>
          <w:lang w:val="en-GB"/>
        </w:rPr>
      </w:pPr>
      <w:r w:rsidRPr="005044F0">
        <w:rPr>
          <w:rFonts w:ascii="Arial" w:hAnsi="Arial" w:cs="Arial"/>
          <w:lang w:val="en-GB"/>
        </w:rPr>
        <w:lastRenderedPageBreak/>
        <w:t>Threats:</w:t>
      </w:r>
    </w:p>
    <w:p w14:paraId="6BE9BF8C" w14:textId="77777777" w:rsidR="00296321" w:rsidRPr="005044F0" w:rsidRDefault="00296321" w:rsidP="005044F0">
      <w:pPr>
        <w:spacing w:line="360" w:lineRule="auto"/>
        <w:jc w:val="both"/>
        <w:rPr>
          <w:rFonts w:ascii="Arial" w:hAnsi="Arial" w:cs="Arial"/>
          <w:lang w:val="en-GB"/>
        </w:rPr>
      </w:pPr>
      <w:r w:rsidRPr="005044F0">
        <w:rPr>
          <w:rFonts w:ascii="Arial" w:hAnsi="Arial" w:cs="Arial"/>
          <w:b/>
          <w:lang w:val="en-GB"/>
        </w:rPr>
        <w:t>Brexit:</w:t>
      </w:r>
      <w:r w:rsidRPr="005044F0">
        <w:rPr>
          <w:rFonts w:ascii="Arial" w:hAnsi="Arial" w:cs="Arial"/>
          <w:lang w:val="en-GB"/>
        </w:rPr>
        <w:t xml:space="preserve"> Given the present state of things in the United Kingdom, the health of the corporation has become an important problem. An unanticipated decline in foreign travel as a consequence of the decision had a financial effect on Virgin Atlantic</w:t>
      </w:r>
      <w:r w:rsidR="00C8120D" w:rsidRPr="005044F0">
        <w:rPr>
          <w:rFonts w:ascii="Arial" w:hAnsi="Arial" w:cs="Arial"/>
          <w:lang w:val="en-GB"/>
        </w:rPr>
        <w:t xml:space="preserve"> (Anshari et al., 2019)</w:t>
      </w:r>
      <w:r w:rsidRPr="005044F0">
        <w:rPr>
          <w:rFonts w:ascii="Arial" w:hAnsi="Arial" w:cs="Arial"/>
          <w:lang w:val="en-GB"/>
        </w:rPr>
        <w:t>.</w:t>
      </w:r>
    </w:p>
    <w:p w14:paraId="016645DD" w14:textId="77777777" w:rsidR="00296321" w:rsidRPr="005044F0" w:rsidRDefault="00296321" w:rsidP="005044F0">
      <w:pPr>
        <w:spacing w:line="360" w:lineRule="auto"/>
        <w:jc w:val="both"/>
        <w:rPr>
          <w:rFonts w:ascii="Arial" w:hAnsi="Arial" w:cs="Arial"/>
          <w:lang w:val="en-GB"/>
        </w:rPr>
      </w:pPr>
      <w:r w:rsidRPr="005044F0">
        <w:rPr>
          <w:rFonts w:ascii="Arial" w:hAnsi="Arial" w:cs="Arial"/>
          <w:b/>
          <w:lang w:val="en-GB"/>
        </w:rPr>
        <w:t>Competition:</w:t>
      </w:r>
      <w:r w:rsidRPr="005044F0">
        <w:rPr>
          <w:rFonts w:ascii="Arial" w:hAnsi="Arial" w:cs="Arial"/>
          <w:lang w:val="en-GB"/>
        </w:rPr>
        <w:t xml:space="preserve"> The company faces intense competition from a number of other airlines, including Lufthansa, Emirates, Air France, Cathay Pacific, and British Airways, among others.</w:t>
      </w:r>
    </w:p>
    <w:p w14:paraId="4B92E742" w14:textId="77777777" w:rsidR="00296321" w:rsidRPr="005044F0" w:rsidRDefault="00296321" w:rsidP="005044F0">
      <w:pPr>
        <w:spacing w:line="360" w:lineRule="auto"/>
        <w:jc w:val="both"/>
        <w:rPr>
          <w:rFonts w:ascii="Arial" w:hAnsi="Arial" w:cs="Arial"/>
          <w:lang w:val="en-GB"/>
        </w:rPr>
      </w:pPr>
      <w:r w:rsidRPr="005044F0">
        <w:rPr>
          <w:rFonts w:ascii="Arial" w:hAnsi="Arial" w:cs="Arial"/>
          <w:b/>
          <w:lang w:val="en-GB"/>
        </w:rPr>
        <w:t xml:space="preserve">Decreasing no of Customers: </w:t>
      </w:r>
      <w:r w:rsidRPr="005044F0">
        <w:rPr>
          <w:rFonts w:ascii="Arial" w:hAnsi="Arial" w:cs="Arial"/>
          <w:lang w:val="en-GB"/>
        </w:rPr>
        <w:t>Because of Covid-19, the income level of people is shattering resulting in convincing people being more prone to cheap transportation.</w:t>
      </w:r>
    </w:p>
    <w:p w14:paraId="5DBE9CC0" w14:textId="77777777" w:rsidR="00296321" w:rsidRPr="005044F0" w:rsidRDefault="00296321" w:rsidP="005044F0">
      <w:pPr>
        <w:spacing w:line="360" w:lineRule="auto"/>
        <w:jc w:val="both"/>
        <w:rPr>
          <w:rFonts w:ascii="Arial" w:hAnsi="Arial" w:cs="Arial"/>
          <w:lang w:val="en-GB"/>
        </w:rPr>
      </w:pPr>
    </w:p>
    <w:p w14:paraId="74906BE1" w14:textId="77777777" w:rsidR="006619D4" w:rsidRPr="005044F0" w:rsidRDefault="006619D4" w:rsidP="005044F0">
      <w:pPr>
        <w:pStyle w:val="Nagwek2"/>
        <w:rPr>
          <w:rFonts w:cs="Arial"/>
          <w:sz w:val="22"/>
          <w:szCs w:val="22"/>
          <w:lang w:val="en-GB"/>
        </w:rPr>
      </w:pPr>
    </w:p>
    <w:p w14:paraId="638799C9" w14:textId="0064674E" w:rsidR="00296321" w:rsidRPr="005044F0" w:rsidRDefault="00296321" w:rsidP="005044F0">
      <w:pPr>
        <w:pStyle w:val="Nagwek2"/>
        <w:rPr>
          <w:rFonts w:cs="Arial"/>
          <w:sz w:val="22"/>
          <w:szCs w:val="22"/>
        </w:rPr>
      </w:pPr>
      <w:bookmarkStart w:id="3" w:name="_Toc121863585"/>
      <w:r w:rsidRPr="005044F0">
        <w:rPr>
          <w:rFonts w:cs="Arial"/>
          <w:sz w:val="22"/>
          <w:szCs w:val="22"/>
        </w:rPr>
        <w:t>PESTL</w:t>
      </w:r>
      <w:r w:rsidR="00CC065F">
        <w:rPr>
          <w:rFonts w:cs="Arial"/>
          <w:sz w:val="22"/>
          <w:szCs w:val="22"/>
        </w:rPr>
        <w:t>E</w:t>
      </w:r>
      <w:r w:rsidRPr="005044F0">
        <w:rPr>
          <w:rFonts w:cs="Arial"/>
          <w:sz w:val="22"/>
          <w:szCs w:val="22"/>
        </w:rPr>
        <w:t xml:space="preserve"> Analysis</w:t>
      </w:r>
      <w:bookmarkEnd w:id="3"/>
    </w:p>
    <w:p w14:paraId="6423A862" w14:textId="77777777" w:rsidR="006619D4" w:rsidRPr="005044F0" w:rsidRDefault="006619D4" w:rsidP="005044F0">
      <w:pPr>
        <w:spacing w:line="360" w:lineRule="auto"/>
        <w:jc w:val="both"/>
        <w:rPr>
          <w:rFonts w:ascii="Arial" w:hAnsi="Arial" w:cs="Arial"/>
          <w:lang w:val="en-GB"/>
        </w:rPr>
      </w:pPr>
    </w:p>
    <w:p w14:paraId="46FF94D0" w14:textId="77777777" w:rsidR="00296321" w:rsidRPr="005044F0" w:rsidRDefault="00DD54A3" w:rsidP="005044F0">
      <w:pPr>
        <w:spacing w:line="360" w:lineRule="auto"/>
        <w:jc w:val="both"/>
        <w:rPr>
          <w:rFonts w:ascii="Arial" w:hAnsi="Arial" w:cs="Arial"/>
          <w:lang w:val="en-GB"/>
        </w:rPr>
      </w:pPr>
      <w:r w:rsidRPr="005044F0">
        <w:rPr>
          <w:rFonts w:ascii="Arial" w:hAnsi="Arial" w:cs="Arial"/>
          <w:lang w:val="en-GB"/>
        </w:rPr>
        <w:t>Because of its usefulness in illuminating the dynamics of the market and providing a framework for continuous improvement, PESTLE analysis is a crucial tool for businesses like Virgin Atlantic.</w:t>
      </w:r>
    </w:p>
    <w:p w14:paraId="55FCC7E7" w14:textId="77777777" w:rsidR="00DD54A3" w:rsidRPr="005044F0" w:rsidRDefault="00DD54A3" w:rsidP="005044F0">
      <w:pPr>
        <w:spacing w:line="360" w:lineRule="auto"/>
        <w:jc w:val="both"/>
        <w:rPr>
          <w:rFonts w:ascii="Arial" w:hAnsi="Arial" w:cs="Arial"/>
          <w:lang w:val="en-GB"/>
        </w:rPr>
      </w:pPr>
    </w:p>
    <w:p w14:paraId="5D8DC8AD" w14:textId="77777777" w:rsidR="00296321" w:rsidRPr="005044F0" w:rsidRDefault="00DD54A3" w:rsidP="005044F0">
      <w:pPr>
        <w:spacing w:line="360" w:lineRule="auto"/>
        <w:jc w:val="both"/>
        <w:rPr>
          <w:rFonts w:ascii="Arial" w:hAnsi="Arial" w:cs="Arial"/>
          <w:lang w:val="en-GB"/>
        </w:rPr>
      </w:pPr>
      <w:r w:rsidRPr="005044F0">
        <w:rPr>
          <w:rFonts w:ascii="Arial" w:hAnsi="Arial" w:cs="Arial"/>
          <w:lang w:val="en-GB"/>
        </w:rPr>
        <w:t>Political F</w:t>
      </w:r>
      <w:r w:rsidR="00296321" w:rsidRPr="005044F0">
        <w:rPr>
          <w:rFonts w:ascii="Arial" w:hAnsi="Arial" w:cs="Arial"/>
          <w:lang w:val="en-GB"/>
        </w:rPr>
        <w:t>actors</w:t>
      </w:r>
    </w:p>
    <w:p w14:paraId="235873EF" w14:textId="77777777" w:rsidR="00DD54A3" w:rsidRPr="005044F0" w:rsidRDefault="00DD54A3" w:rsidP="005044F0">
      <w:pPr>
        <w:spacing w:line="360" w:lineRule="auto"/>
        <w:jc w:val="both"/>
        <w:rPr>
          <w:rFonts w:ascii="Arial" w:hAnsi="Arial" w:cs="Arial"/>
          <w:lang w:val="en-GB"/>
        </w:rPr>
      </w:pPr>
      <w:r w:rsidRPr="005044F0">
        <w:rPr>
          <w:rFonts w:ascii="Arial" w:hAnsi="Arial" w:cs="Arial"/>
          <w:lang w:val="en-GB"/>
        </w:rPr>
        <w:t xml:space="preserve">The main office of Virgin Atlantic is in Crawley, England. Each of these things is important for Virgin Atlantic's business to run well. </w:t>
      </w:r>
      <w:r w:rsidR="008C118E" w:rsidRPr="005044F0">
        <w:rPr>
          <w:rFonts w:ascii="Arial" w:hAnsi="Arial" w:cs="Arial"/>
          <w:lang w:val="en-GB"/>
        </w:rPr>
        <w:t xml:space="preserve">The political atmosphere in Britain is shaped by the two major parties, the Labour Party and the Conservative Party. As the state of the world economy worsens, more and more individuals are opting for budget airlines. </w:t>
      </w:r>
      <w:r w:rsidRPr="005044F0">
        <w:rPr>
          <w:rFonts w:ascii="Arial" w:hAnsi="Arial" w:cs="Arial"/>
          <w:lang w:val="en-GB"/>
        </w:rPr>
        <w:t>It's a worry because it will make the airline less money. Because of Brexit, fewer people would come to the UK, which would cause the company to lose more money. Not only does the aviation industry feel the effects of political instability, but so do other industries. In the aviation industry, these worries must be taken very seriously because they can make or break a company in the long run.</w:t>
      </w:r>
    </w:p>
    <w:p w14:paraId="13645E8F" w14:textId="77777777" w:rsidR="00DD54A3" w:rsidRPr="005044F0" w:rsidRDefault="00DD54A3" w:rsidP="005044F0">
      <w:pPr>
        <w:spacing w:line="360" w:lineRule="auto"/>
        <w:jc w:val="both"/>
        <w:rPr>
          <w:rFonts w:ascii="Arial" w:hAnsi="Arial" w:cs="Arial"/>
          <w:lang w:val="en-GB"/>
        </w:rPr>
      </w:pPr>
      <w:r w:rsidRPr="005044F0">
        <w:rPr>
          <w:rFonts w:ascii="Arial" w:hAnsi="Arial" w:cs="Arial"/>
          <w:lang w:val="en-GB"/>
        </w:rPr>
        <w:t>Economic Factors</w:t>
      </w:r>
    </w:p>
    <w:p w14:paraId="0C8C5969" w14:textId="77777777" w:rsidR="00DD54A3" w:rsidRPr="005044F0" w:rsidRDefault="00DD54A3" w:rsidP="005044F0">
      <w:pPr>
        <w:spacing w:line="360" w:lineRule="auto"/>
        <w:jc w:val="both"/>
        <w:rPr>
          <w:rFonts w:ascii="Arial" w:hAnsi="Arial" w:cs="Arial"/>
          <w:lang w:val="en-GB"/>
        </w:rPr>
      </w:pPr>
      <w:r w:rsidRPr="005044F0">
        <w:rPr>
          <w:rFonts w:ascii="Arial" w:hAnsi="Arial" w:cs="Arial"/>
          <w:lang w:val="en-GB"/>
        </w:rPr>
        <w:t xml:space="preserve">Due to the worldwide delay that COVID-19 produced, the aviation sector took a hit. There are a lot of airlines struggling to make it through this rocky patch. Virgin Atlantic has suffered devastating results as a result. The airline announced on May 5, 2020, that they would lay off 3,000 workers </w:t>
      </w:r>
      <w:r w:rsidRPr="005044F0">
        <w:rPr>
          <w:rFonts w:ascii="Arial" w:hAnsi="Arial" w:cs="Arial"/>
          <w:lang w:val="en-GB"/>
        </w:rPr>
        <w:lastRenderedPageBreak/>
        <w:t>and decrease their fleet size to 35 by the summer of 2022. As a result of the epidemic, Gatwick will also close. On August 4, 2020, the firm filed a petition for Chapter 15 bankruptcy protection in the Southern District of New York. The firm is in danger due to declining income and increasing losses. Its primary worry is that it will have to reduce its workforce since it cannot afford to pay its current staff. This puts the firm in a difficult position since its revenue is so low</w:t>
      </w:r>
      <w:r w:rsidR="00C8120D" w:rsidRPr="005044F0">
        <w:rPr>
          <w:rFonts w:ascii="Arial" w:hAnsi="Arial" w:cs="Arial"/>
          <w:lang w:val="en-GB"/>
        </w:rPr>
        <w:t xml:space="preserve"> (Naeem, 2020)</w:t>
      </w:r>
      <w:r w:rsidRPr="005044F0">
        <w:rPr>
          <w:rFonts w:ascii="Arial" w:hAnsi="Arial" w:cs="Arial"/>
          <w:lang w:val="en-GB"/>
        </w:rPr>
        <w:t>. This is because individuals have less disposable money, meaning they can't afford to spend as much on leisure activities.</w:t>
      </w:r>
    </w:p>
    <w:p w14:paraId="7F4ED33A" w14:textId="77777777" w:rsidR="00DD54A3" w:rsidRPr="005044F0" w:rsidRDefault="00DD54A3" w:rsidP="005044F0">
      <w:pPr>
        <w:tabs>
          <w:tab w:val="center" w:pos="4680"/>
        </w:tabs>
        <w:spacing w:line="360" w:lineRule="auto"/>
        <w:jc w:val="both"/>
        <w:rPr>
          <w:rFonts w:ascii="Arial" w:hAnsi="Arial" w:cs="Arial"/>
          <w:lang w:val="en-GB"/>
        </w:rPr>
      </w:pPr>
    </w:p>
    <w:p w14:paraId="0E0A6038" w14:textId="77777777" w:rsidR="00DD54A3" w:rsidRPr="005044F0" w:rsidRDefault="00DD54A3" w:rsidP="005044F0">
      <w:pPr>
        <w:tabs>
          <w:tab w:val="center" w:pos="4680"/>
        </w:tabs>
        <w:spacing w:line="360" w:lineRule="auto"/>
        <w:jc w:val="both"/>
        <w:rPr>
          <w:rFonts w:ascii="Arial" w:hAnsi="Arial" w:cs="Arial"/>
          <w:lang w:val="en-GB"/>
        </w:rPr>
      </w:pPr>
      <w:r w:rsidRPr="005044F0">
        <w:rPr>
          <w:rFonts w:ascii="Arial" w:hAnsi="Arial" w:cs="Arial"/>
          <w:lang w:val="en-GB"/>
        </w:rPr>
        <w:t>Social Factors</w:t>
      </w:r>
    </w:p>
    <w:p w14:paraId="3F19F978" w14:textId="77777777" w:rsidR="00296321" w:rsidRPr="005044F0" w:rsidRDefault="007F2B2F" w:rsidP="005044F0">
      <w:pPr>
        <w:spacing w:line="360" w:lineRule="auto"/>
        <w:jc w:val="both"/>
        <w:rPr>
          <w:rFonts w:ascii="Arial" w:hAnsi="Arial" w:cs="Arial"/>
          <w:lang w:val="en-GB"/>
        </w:rPr>
      </w:pPr>
      <w:r w:rsidRPr="005044F0">
        <w:rPr>
          <w:rFonts w:ascii="Arial" w:hAnsi="Arial" w:cs="Arial"/>
          <w:lang w:val="en-GB"/>
        </w:rPr>
        <w:t xml:space="preserve">If Virgin Atlantic wants to give its clients all over the world the best service possible, it has to keep an eye on how the population, customer tastes, and other things change in each of its key markets around the world. </w:t>
      </w:r>
      <w:r w:rsidR="00DD54A3" w:rsidRPr="005044F0">
        <w:rPr>
          <w:rFonts w:ascii="Arial" w:hAnsi="Arial" w:cs="Arial"/>
          <w:lang w:val="en-GB"/>
        </w:rPr>
        <w:t>The United Kingdom is a significant market for the firm, thus it would be unwise to disregard local customs. Air traffic controller strikes are another significant threat to the airline business since they increase travel times for passengers. Many individuals are reluctant to leave their homes because of concerns about contracting the COVID-19 virus. An enormous impact on the airline industry as a whole has resulted from this. Many airlines are suffering financial losses and falling short in their commitment to provide excellent service as a result of these issues. The company's future is in jeopardy as a result of this. This means that the firm must act rapidly if it wants to expand.</w:t>
      </w:r>
    </w:p>
    <w:p w14:paraId="6284421D" w14:textId="77777777" w:rsidR="00DD54A3" w:rsidRPr="005044F0" w:rsidRDefault="00DD54A3" w:rsidP="005044F0">
      <w:pPr>
        <w:spacing w:line="360" w:lineRule="auto"/>
        <w:jc w:val="both"/>
        <w:rPr>
          <w:rFonts w:ascii="Arial" w:hAnsi="Arial" w:cs="Arial"/>
          <w:lang w:val="en-GB"/>
        </w:rPr>
      </w:pPr>
    </w:p>
    <w:p w14:paraId="06E9445B" w14:textId="77777777" w:rsidR="00DD54A3" w:rsidRPr="005044F0" w:rsidRDefault="00DD54A3" w:rsidP="005044F0">
      <w:pPr>
        <w:spacing w:line="360" w:lineRule="auto"/>
        <w:jc w:val="both"/>
        <w:rPr>
          <w:rFonts w:ascii="Arial" w:hAnsi="Arial" w:cs="Arial"/>
          <w:lang w:val="en-GB"/>
        </w:rPr>
      </w:pPr>
      <w:r w:rsidRPr="005044F0">
        <w:rPr>
          <w:rFonts w:ascii="Arial" w:hAnsi="Arial" w:cs="Arial"/>
          <w:lang w:val="en-GB"/>
        </w:rPr>
        <w:t>Technological Factors</w:t>
      </w:r>
    </w:p>
    <w:p w14:paraId="3DF0072A" w14:textId="77777777" w:rsidR="00DD54A3" w:rsidRPr="005044F0" w:rsidRDefault="00DD54A3" w:rsidP="005044F0">
      <w:pPr>
        <w:spacing w:line="360" w:lineRule="auto"/>
        <w:jc w:val="both"/>
        <w:rPr>
          <w:rFonts w:ascii="Arial" w:hAnsi="Arial" w:cs="Arial"/>
          <w:lang w:val="en-GB"/>
        </w:rPr>
      </w:pPr>
      <w:r w:rsidRPr="005044F0">
        <w:rPr>
          <w:rFonts w:ascii="Arial" w:hAnsi="Arial" w:cs="Arial"/>
          <w:lang w:val="en-GB"/>
        </w:rPr>
        <w:t>The airline business as a general is driven by technical considerations, and Virgin Atlantic is not an exception to this rule. These aspects are of utmost significance in the aviation sector, particularly in light of the fact that constant technological advancement enables airlines to simultaneously raise their level of operational security while simultaneously reducing the costs associated with doing so. This characteristic may be highly crucial for any firm, giving it with an edge over rivals and assisting it in obtaining an advantage over competitors. The rapid expansion of digitization has made possible a variety of chances for a wide variety of businesses to participate in the digital disruption that has taken place in the economy</w:t>
      </w:r>
      <w:r w:rsidR="00C8120D" w:rsidRPr="005044F0">
        <w:rPr>
          <w:rFonts w:ascii="Arial" w:hAnsi="Arial" w:cs="Arial"/>
          <w:lang w:val="en-GB"/>
        </w:rPr>
        <w:t xml:space="preserve"> (Hoyer et al., 2020)</w:t>
      </w:r>
      <w:r w:rsidRPr="005044F0">
        <w:rPr>
          <w:rFonts w:ascii="Arial" w:hAnsi="Arial" w:cs="Arial"/>
          <w:lang w:val="en-GB"/>
        </w:rPr>
        <w:t xml:space="preserve">. These opportunities have evolved as a direct result of the rapid spread of digitization. The company must </w:t>
      </w:r>
      <w:r w:rsidRPr="005044F0">
        <w:rPr>
          <w:rFonts w:ascii="Arial" w:hAnsi="Arial" w:cs="Arial"/>
          <w:lang w:val="en-GB"/>
        </w:rPr>
        <w:lastRenderedPageBreak/>
        <w:t>maintain a current awareness of the most recent developments in the field of technology in order to provide satisfactory service to its customers and enhance its operational efficiency via the use of ever more cutting-edge technologies.</w:t>
      </w:r>
    </w:p>
    <w:p w14:paraId="3C4FA143" w14:textId="77777777" w:rsidR="00DD54A3" w:rsidRPr="005044F0" w:rsidRDefault="00DD54A3" w:rsidP="005044F0">
      <w:pPr>
        <w:spacing w:line="360" w:lineRule="auto"/>
        <w:jc w:val="both"/>
        <w:rPr>
          <w:rFonts w:ascii="Arial" w:hAnsi="Arial" w:cs="Arial"/>
          <w:lang w:val="en-GB"/>
        </w:rPr>
      </w:pPr>
    </w:p>
    <w:p w14:paraId="55EA5A5C" w14:textId="77777777" w:rsidR="00DD54A3" w:rsidRPr="005044F0" w:rsidRDefault="00DD54A3" w:rsidP="005044F0">
      <w:pPr>
        <w:spacing w:line="360" w:lineRule="auto"/>
        <w:jc w:val="both"/>
        <w:rPr>
          <w:rFonts w:ascii="Arial" w:hAnsi="Arial" w:cs="Arial"/>
          <w:lang w:val="en-GB"/>
        </w:rPr>
      </w:pPr>
      <w:r w:rsidRPr="005044F0">
        <w:rPr>
          <w:rFonts w:ascii="Arial" w:hAnsi="Arial" w:cs="Arial"/>
          <w:lang w:val="en-GB"/>
        </w:rPr>
        <w:t>Environmental Factors</w:t>
      </w:r>
    </w:p>
    <w:p w14:paraId="1A995F27" w14:textId="77777777" w:rsidR="00DD54A3" w:rsidRPr="005044F0" w:rsidRDefault="007F2B2F" w:rsidP="005044F0">
      <w:pPr>
        <w:spacing w:line="360" w:lineRule="auto"/>
        <w:jc w:val="both"/>
        <w:rPr>
          <w:rFonts w:ascii="Arial" w:hAnsi="Arial" w:cs="Arial"/>
          <w:lang w:val="en-GB"/>
        </w:rPr>
      </w:pPr>
      <w:r w:rsidRPr="005044F0">
        <w:rPr>
          <w:rFonts w:ascii="Arial" w:hAnsi="Arial" w:cs="Arial"/>
          <w:lang w:val="en-GB"/>
        </w:rPr>
        <w:t>These considerations are particularly crucial for a reputable airline like Virgin Atlantic in light of the increased environmental consciousness of its customers. They are cognizant of the threats that excessive carbon emissions pose to both human health and the natural environment. The aviation industry is often criticised for its high carbon emission rates, which have been linked to a variety of negative outcomes. It's great that more people know about the company's efforts to improve environmental conditions.</w:t>
      </w:r>
    </w:p>
    <w:p w14:paraId="08E42BF2" w14:textId="77777777" w:rsidR="00DD54A3" w:rsidRPr="005044F0" w:rsidRDefault="00DD54A3" w:rsidP="005044F0">
      <w:pPr>
        <w:spacing w:line="360" w:lineRule="auto"/>
        <w:jc w:val="both"/>
        <w:rPr>
          <w:rFonts w:ascii="Arial" w:hAnsi="Arial" w:cs="Arial"/>
          <w:lang w:val="en-GB"/>
        </w:rPr>
      </w:pPr>
    </w:p>
    <w:p w14:paraId="34768F0C" w14:textId="77777777" w:rsidR="00DD54A3" w:rsidRPr="005044F0" w:rsidRDefault="00DD54A3" w:rsidP="005044F0">
      <w:pPr>
        <w:spacing w:line="360" w:lineRule="auto"/>
        <w:jc w:val="both"/>
        <w:rPr>
          <w:rFonts w:ascii="Arial" w:hAnsi="Arial" w:cs="Arial"/>
          <w:lang w:val="en-GB"/>
        </w:rPr>
      </w:pPr>
      <w:r w:rsidRPr="005044F0">
        <w:rPr>
          <w:rFonts w:ascii="Arial" w:hAnsi="Arial" w:cs="Arial"/>
          <w:lang w:val="en-GB"/>
        </w:rPr>
        <w:t>Legal Factors</w:t>
      </w:r>
    </w:p>
    <w:p w14:paraId="435A98AD" w14:textId="77777777" w:rsidR="00DD54A3" w:rsidRPr="005044F0" w:rsidRDefault="00DD54A3" w:rsidP="005044F0">
      <w:pPr>
        <w:spacing w:line="360" w:lineRule="auto"/>
        <w:jc w:val="both"/>
        <w:rPr>
          <w:rFonts w:ascii="Arial" w:hAnsi="Arial" w:cs="Arial"/>
          <w:lang w:val="en-GB"/>
        </w:rPr>
      </w:pPr>
      <w:r w:rsidRPr="005044F0">
        <w:rPr>
          <w:rFonts w:ascii="Arial" w:hAnsi="Arial" w:cs="Arial"/>
          <w:lang w:val="en-GB"/>
        </w:rPr>
        <w:t>Copyrights, patents, data protection, and intellectual property law are just a few examples of the many different aspects of the law that differ from nation to nation and, as a result, determine how enterprises function. Additionally, the airline industry is subject to severe laws that are meant to safeguard the health and safety of passengers. As a result of the hefty fines and the possibility that services could be suspended, Virgin Atlantic is unable to take the risk of disobeying these laws and regulations. It must comply with a wide range of laws, both local and international. New regulations have been implemented by governments all around the globe to stop the spread of the COVID-19 virus. These new regulations require passengers to clean their personal space and wash their hands thoroughly. In order to satisfy the interests of all of its many stakeholders, the company must make certain that it is legally obligated to act in accordance with these regulations</w:t>
      </w:r>
      <w:r w:rsidR="00C8120D" w:rsidRPr="005044F0">
        <w:rPr>
          <w:rFonts w:ascii="Arial" w:hAnsi="Arial" w:cs="Arial"/>
          <w:lang w:val="en-GB"/>
        </w:rPr>
        <w:t xml:space="preserve"> (Soltani et al., 2018)</w:t>
      </w:r>
      <w:r w:rsidRPr="005044F0">
        <w:rPr>
          <w:rFonts w:ascii="Arial" w:hAnsi="Arial" w:cs="Arial"/>
          <w:lang w:val="en-GB"/>
        </w:rPr>
        <w:t>.</w:t>
      </w:r>
    </w:p>
    <w:p w14:paraId="059FEC1C" w14:textId="77777777" w:rsidR="009C114A" w:rsidRPr="005044F0" w:rsidRDefault="009C114A" w:rsidP="005044F0">
      <w:pPr>
        <w:spacing w:line="360" w:lineRule="auto"/>
        <w:jc w:val="both"/>
        <w:rPr>
          <w:rFonts w:ascii="Arial" w:hAnsi="Arial" w:cs="Arial"/>
          <w:lang w:val="en-GB"/>
        </w:rPr>
      </w:pPr>
    </w:p>
    <w:p w14:paraId="633197AE" w14:textId="77777777" w:rsidR="009C114A" w:rsidRPr="005044F0" w:rsidRDefault="009C114A" w:rsidP="005044F0">
      <w:pPr>
        <w:spacing w:line="360" w:lineRule="auto"/>
        <w:jc w:val="both"/>
        <w:rPr>
          <w:rFonts w:ascii="Arial" w:hAnsi="Arial" w:cs="Arial"/>
          <w:lang w:val="en-GB"/>
        </w:rPr>
      </w:pPr>
    </w:p>
    <w:p w14:paraId="0094E02E" w14:textId="77777777" w:rsidR="009C114A" w:rsidRPr="005044F0" w:rsidRDefault="009C114A" w:rsidP="005044F0">
      <w:pPr>
        <w:spacing w:line="360" w:lineRule="auto"/>
        <w:jc w:val="both"/>
        <w:rPr>
          <w:rFonts w:ascii="Arial" w:hAnsi="Arial" w:cs="Arial"/>
          <w:lang w:val="en-GB"/>
        </w:rPr>
      </w:pPr>
    </w:p>
    <w:p w14:paraId="6A6902C0" w14:textId="77777777" w:rsidR="009C114A" w:rsidRPr="005044F0" w:rsidRDefault="009C114A" w:rsidP="005044F0">
      <w:pPr>
        <w:spacing w:line="360" w:lineRule="auto"/>
        <w:jc w:val="both"/>
        <w:rPr>
          <w:rFonts w:ascii="Arial" w:hAnsi="Arial" w:cs="Arial"/>
          <w:lang w:val="en-GB"/>
        </w:rPr>
      </w:pPr>
    </w:p>
    <w:p w14:paraId="599B68E0" w14:textId="77777777" w:rsidR="009C114A" w:rsidRPr="005044F0" w:rsidRDefault="009C114A" w:rsidP="005044F0">
      <w:pPr>
        <w:spacing w:line="360" w:lineRule="auto"/>
        <w:jc w:val="both"/>
        <w:rPr>
          <w:rFonts w:ascii="Arial" w:hAnsi="Arial" w:cs="Arial"/>
          <w:lang w:val="en-GB"/>
        </w:rPr>
      </w:pPr>
    </w:p>
    <w:p w14:paraId="3A13389C" w14:textId="77777777" w:rsidR="009C114A" w:rsidRPr="005044F0" w:rsidRDefault="009C114A" w:rsidP="005044F0">
      <w:pPr>
        <w:spacing w:line="360" w:lineRule="auto"/>
        <w:jc w:val="both"/>
        <w:rPr>
          <w:rFonts w:ascii="Arial" w:hAnsi="Arial" w:cs="Arial"/>
          <w:lang w:val="en-GB"/>
        </w:rPr>
      </w:pPr>
    </w:p>
    <w:p w14:paraId="0E6F8D58" w14:textId="77777777" w:rsidR="009C114A" w:rsidRPr="005044F0" w:rsidRDefault="009C114A" w:rsidP="005044F0">
      <w:pPr>
        <w:spacing w:line="360" w:lineRule="auto"/>
        <w:jc w:val="both"/>
        <w:rPr>
          <w:rFonts w:ascii="Arial" w:hAnsi="Arial" w:cs="Arial"/>
          <w:lang w:val="en-GB"/>
        </w:rPr>
      </w:pPr>
    </w:p>
    <w:p w14:paraId="688E262F" w14:textId="77777777" w:rsidR="009C114A" w:rsidRPr="005044F0" w:rsidRDefault="009C114A" w:rsidP="005044F0">
      <w:pPr>
        <w:spacing w:line="360" w:lineRule="auto"/>
        <w:jc w:val="both"/>
        <w:rPr>
          <w:rFonts w:ascii="Arial" w:hAnsi="Arial" w:cs="Arial"/>
          <w:lang w:val="en-GB"/>
        </w:rPr>
      </w:pPr>
    </w:p>
    <w:p w14:paraId="305BC246" w14:textId="77777777" w:rsidR="009C114A" w:rsidRPr="005044F0" w:rsidRDefault="009C114A" w:rsidP="005044F0">
      <w:pPr>
        <w:spacing w:line="360" w:lineRule="auto"/>
        <w:jc w:val="both"/>
        <w:rPr>
          <w:rFonts w:ascii="Arial" w:hAnsi="Arial" w:cs="Arial"/>
          <w:lang w:val="en-GB"/>
        </w:rPr>
      </w:pPr>
    </w:p>
    <w:p w14:paraId="4B38D22B" w14:textId="77777777" w:rsidR="009C114A" w:rsidRPr="005044F0" w:rsidRDefault="009C114A" w:rsidP="005044F0">
      <w:pPr>
        <w:spacing w:line="360" w:lineRule="auto"/>
        <w:jc w:val="both"/>
        <w:rPr>
          <w:rFonts w:ascii="Arial" w:hAnsi="Arial" w:cs="Arial"/>
          <w:lang w:val="en-GB"/>
        </w:rPr>
      </w:pPr>
    </w:p>
    <w:p w14:paraId="5DE3942F" w14:textId="77777777" w:rsidR="00492568" w:rsidRPr="005044F0" w:rsidRDefault="00492568" w:rsidP="005044F0">
      <w:pPr>
        <w:spacing w:line="360" w:lineRule="auto"/>
        <w:jc w:val="both"/>
        <w:rPr>
          <w:rFonts w:ascii="Arial" w:hAnsi="Arial" w:cs="Arial"/>
          <w:lang w:val="en-GB"/>
        </w:rPr>
      </w:pPr>
    </w:p>
    <w:p w14:paraId="7EB8C3BC" w14:textId="77777777" w:rsidR="00492568" w:rsidRPr="005044F0" w:rsidRDefault="00492568" w:rsidP="005044F0">
      <w:pPr>
        <w:spacing w:line="360" w:lineRule="auto"/>
        <w:jc w:val="both"/>
        <w:rPr>
          <w:rFonts w:ascii="Arial" w:hAnsi="Arial" w:cs="Arial"/>
          <w:lang w:val="en-GB"/>
        </w:rPr>
      </w:pPr>
    </w:p>
    <w:p w14:paraId="1139FC62" w14:textId="77777777" w:rsidR="009C114A" w:rsidRPr="005044F0" w:rsidRDefault="009C114A" w:rsidP="005044F0">
      <w:pPr>
        <w:pStyle w:val="Nagwek1"/>
        <w:rPr>
          <w:rFonts w:cs="Arial"/>
          <w:sz w:val="22"/>
          <w:szCs w:val="22"/>
        </w:rPr>
      </w:pPr>
      <w:bookmarkStart w:id="4" w:name="_Toc121863586"/>
      <w:r w:rsidRPr="005044F0">
        <w:rPr>
          <w:rFonts w:cs="Arial"/>
          <w:sz w:val="22"/>
          <w:szCs w:val="22"/>
        </w:rPr>
        <w:t>Models Review:</w:t>
      </w:r>
      <w:bookmarkEnd w:id="4"/>
    </w:p>
    <w:p w14:paraId="78940374" w14:textId="77777777" w:rsidR="00A9540C" w:rsidRPr="005044F0" w:rsidRDefault="005332F2" w:rsidP="005044F0">
      <w:pPr>
        <w:spacing w:line="360" w:lineRule="auto"/>
        <w:jc w:val="both"/>
        <w:rPr>
          <w:rFonts w:ascii="Arial" w:hAnsi="Arial" w:cs="Arial"/>
          <w:lang w:val="en-GB"/>
        </w:rPr>
      </w:pPr>
      <w:r w:rsidRPr="005044F0">
        <w:rPr>
          <w:rFonts w:ascii="Arial" w:hAnsi="Arial" w:cs="Arial"/>
          <w:lang w:val="en-GB"/>
        </w:rPr>
        <w:t xml:space="preserve">The </w:t>
      </w:r>
      <w:r w:rsidRPr="005044F0">
        <w:rPr>
          <w:rFonts w:ascii="Arial" w:hAnsi="Arial" w:cs="Arial"/>
          <w:b/>
          <w:lang w:val="en-GB"/>
        </w:rPr>
        <w:t>CRM value chain model</w:t>
      </w:r>
      <w:r w:rsidRPr="005044F0">
        <w:rPr>
          <w:rFonts w:ascii="Arial" w:hAnsi="Arial" w:cs="Arial"/>
          <w:lang w:val="en-GB"/>
        </w:rPr>
        <w:t xml:space="preserve"> may help businesses develop and implement a comprehensive and efficient CRM strategy. Better customer interactions, portfolio analysis, value proposition development, network formation, and life cycle management are all simplified with this approach. The customer relationship management value chain is a tool for businesses to use in their research of customers. By studying their current and potential customers, businesses may select which ones to prioritise in the future. This method pinpoints the most valuable customers for the business to target in the near future</w:t>
      </w:r>
      <w:r w:rsidR="004E18BC" w:rsidRPr="005044F0">
        <w:rPr>
          <w:rFonts w:ascii="Arial" w:hAnsi="Arial" w:cs="Arial"/>
          <w:lang w:val="en-GB"/>
        </w:rPr>
        <w:t xml:space="preserve"> (Freedman, 2021)</w:t>
      </w:r>
      <w:r w:rsidRPr="005044F0">
        <w:rPr>
          <w:rFonts w:ascii="Arial" w:hAnsi="Arial" w:cs="Arial"/>
          <w:lang w:val="en-GB"/>
        </w:rPr>
        <w:t>. By revealing their identities, needs, backgrounds, hobbies, and expectations inside a company, this strategy may help develop human relationships with customers. An organization's networks may be better uncovered and tracked with the use of the CRM value chain. In this way, the firm may find and hire the individuals who will be most effective at creating and delivering its value proposition(s) to its target market. Partners, suppliers, vendors, owners, and investors are all examples of potential external stakeholders that may make up a network, along with key internal individuals</w:t>
      </w:r>
      <w:r w:rsidR="004E18BC" w:rsidRPr="005044F0">
        <w:rPr>
          <w:rFonts w:ascii="Arial" w:hAnsi="Arial" w:cs="Arial"/>
          <w:lang w:val="en-GB"/>
        </w:rPr>
        <w:t xml:space="preserve"> (Luenendonk, 2021)</w:t>
      </w:r>
      <w:r w:rsidRPr="005044F0">
        <w:rPr>
          <w:rFonts w:ascii="Arial" w:hAnsi="Arial" w:cs="Arial"/>
          <w:lang w:val="en-GB"/>
        </w:rPr>
        <w:t xml:space="preserve">. </w:t>
      </w:r>
    </w:p>
    <w:p w14:paraId="615580C2" w14:textId="77777777" w:rsidR="000B2D76" w:rsidRPr="005044F0" w:rsidRDefault="000B2D76" w:rsidP="005044F0">
      <w:pPr>
        <w:spacing w:line="360" w:lineRule="auto"/>
        <w:jc w:val="both"/>
        <w:rPr>
          <w:rFonts w:ascii="Arial" w:hAnsi="Arial" w:cs="Arial"/>
          <w:lang w:val="en-GB"/>
        </w:rPr>
      </w:pPr>
      <w:r w:rsidRPr="005044F0">
        <w:rPr>
          <w:rFonts w:ascii="Arial" w:hAnsi="Arial" w:cs="Arial"/>
          <w:lang w:val="en-GB"/>
        </w:rPr>
        <w:t xml:space="preserve">The </w:t>
      </w:r>
      <w:r w:rsidRPr="005044F0">
        <w:rPr>
          <w:rFonts w:ascii="Arial" w:hAnsi="Arial" w:cs="Arial"/>
          <w:b/>
          <w:lang w:val="en-GB"/>
        </w:rPr>
        <w:t>IDIC model was</w:t>
      </w:r>
      <w:r w:rsidRPr="005044F0">
        <w:rPr>
          <w:rFonts w:ascii="Arial" w:hAnsi="Arial" w:cs="Arial"/>
          <w:lang w:val="en-GB"/>
        </w:rPr>
        <w:t xml:space="preserve"> developed by Peppers &amp; Rogers Group as a standard approach for CRM implementation. The four pillars of customer relationship management, or IDIC, </w:t>
      </w:r>
      <w:r w:rsidR="00E7656D" w:rsidRPr="005044F0">
        <w:rPr>
          <w:rFonts w:ascii="Arial" w:hAnsi="Arial" w:cs="Arial"/>
          <w:lang w:val="en-GB"/>
        </w:rPr>
        <w:t>identify</w:t>
      </w:r>
      <w:r w:rsidRPr="005044F0">
        <w:rPr>
          <w:rFonts w:ascii="Arial" w:hAnsi="Arial" w:cs="Arial"/>
          <w:lang w:val="en-GB"/>
        </w:rPr>
        <w:t xml:space="preserve">, differentiate, interact, and customise. The first step in making a good business relationship with a customer is to figure out who they are. This can be done by getting information about the customer at every point of contact within the company, such as their name, address, and purchases. The goal is to find out as much as possible about each customer so that you can meet their individual </w:t>
      </w:r>
      <w:r w:rsidRPr="005044F0">
        <w:rPr>
          <w:rFonts w:ascii="Arial" w:hAnsi="Arial" w:cs="Arial"/>
          <w:lang w:val="en-GB"/>
        </w:rPr>
        <w:lastRenderedPageBreak/>
        <w:t xml:space="preserve">needs and wants. </w:t>
      </w:r>
      <w:r w:rsidR="00B42609" w:rsidRPr="005044F0">
        <w:rPr>
          <w:rFonts w:ascii="Arial" w:hAnsi="Arial" w:cs="Arial"/>
          <w:lang w:val="en-GB"/>
        </w:rPr>
        <w:t>If a firm is able to hone in on its ideal customers, it will have a greater chance of getting to know those customers, gaining their trust, and encouraging them to do business with the company again</w:t>
      </w:r>
      <w:r w:rsidR="00E7656D" w:rsidRPr="005044F0">
        <w:rPr>
          <w:rFonts w:ascii="Arial" w:hAnsi="Arial" w:cs="Arial"/>
          <w:lang w:val="en-GB"/>
        </w:rPr>
        <w:t xml:space="preserve"> (Aiyer et al., 2019)</w:t>
      </w:r>
      <w:r w:rsidR="00B42609" w:rsidRPr="005044F0">
        <w:rPr>
          <w:rFonts w:ascii="Arial" w:hAnsi="Arial" w:cs="Arial"/>
          <w:lang w:val="en-GB"/>
        </w:rPr>
        <w:t xml:space="preserve">. </w:t>
      </w:r>
      <w:r w:rsidRPr="005044F0">
        <w:rPr>
          <w:rFonts w:ascii="Arial" w:hAnsi="Arial" w:cs="Arial"/>
          <w:lang w:val="en-GB"/>
        </w:rPr>
        <w:t xml:space="preserve">Keep in mind that not every client </w:t>
      </w:r>
      <w:r w:rsidR="00654858" w:rsidRPr="005044F0">
        <w:rPr>
          <w:rFonts w:ascii="Arial" w:hAnsi="Arial" w:cs="Arial"/>
          <w:lang w:val="en-GB"/>
        </w:rPr>
        <w:t>is worth the same amount. If one</w:t>
      </w:r>
      <w:r w:rsidRPr="005044F0">
        <w:rPr>
          <w:rFonts w:ascii="Arial" w:hAnsi="Arial" w:cs="Arial"/>
          <w:lang w:val="en-GB"/>
        </w:rPr>
        <w:t xml:space="preserve"> divide</w:t>
      </w:r>
      <w:r w:rsidR="00654858" w:rsidRPr="005044F0">
        <w:rPr>
          <w:rFonts w:ascii="Arial" w:hAnsi="Arial" w:cs="Arial"/>
          <w:lang w:val="en-GB"/>
        </w:rPr>
        <w:t>s one’s</w:t>
      </w:r>
      <w:r w:rsidRPr="005044F0">
        <w:rPr>
          <w:rFonts w:ascii="Arial" w:hAnsi="Arial" w:cs="Arial"/>
          <w:lang w:val="en-GB"/>
        </w:rPr>
        <w:t xml:space="preserve"> clients into groups based</w:t>
      </w:r>
      <w:r w:rsidR="00654858" w:rsidRPr="005044F0">
        <w:rPr>
          <w:rFonts w:ascii="Arial" w:hAnsi="Arial" w:cs="Arial"/>
          <w:lang w:val="en-GB"/>
        </w:rPr>
        <w:t xml:space="preserve"> on how much they add to one’s</w:t>
      </w:r>
      <w:r w:rsidRPr="005044F0">
        <w:rPr>
          <w:rFonts w:ascii="Arial" w:hAnsi="Arial" w:cs="Arial"/>
          <w:lang w:val="en-GB"/>
        </w:rPr>
        <w:t xml:space="preserve"> bottom line, </w:t>
      </w:r>
      <w:r w:rsidR="00654858" w:rsidRPr="005044F0">
        <w:rPr>
          <w:rFonts w:ascii="Arial" w:hAnsi="Arial" w:cs="Arial"/>
          <w:lang w:val="en-GB"/>
        </w:rPr>
        <w:t>one</w:t>
      </w:r>
      <w:r w:rsidRPr="005044F0">
        <w:rPr>
          <w:rFonts w:ascii="Arial" w:hAnsi="Arial" w:cs="Arial"/>
          <w:lang w:val="en-GB"/>
        </w:rPr>
        <w:t xml:space="preserve"> can focus your customer service efforts </w:t>
      </w:r>
      <w:r w:rsidR="00B42609" w:rsidRPr="005044F0">
        <w:rPr>
          <w:rFonts w:ascii="Arial" w:hAnsi="Arial" w:cs="Arial"/>
          <w:lang w:val="en-GB"/>
        </w:rPr>
        <w:t xml:space="preserve">on </w:t>
      </w:r>
      <w:r w:rsidRPr="005044F0">
        <w:rPr>
          <w:rFonts w:ascii="Arial" w:hAnsi="Arial" w:cs="Arial"/>
          <w:lang w:val="en-GB"/>
        </w:rPr>
        <w:t xml:space="preserve">where they will bring in the most money. </w:t>
      </w:r>
      <w:r w:rsidR="00B42609" w:rsidRPr="005044F0">
        <w:rPr>
          <w:rFonts w:ascii="Arial" w:hAnsi="Arial" w:cs="Arial"/>
          <w:lang w:val="en-GB"/>
        </w:rPr>
        <w:t xml:space="preserve">Businesses must improve their connection with their varied consumers in order to provide a pleasant customer experience. Businesses that respond to client issues in a timely way may establish a reputation as a dependable service providers. </w:t>
      </w:r>
      <w:r w:rsidRPr="005044F0">
        <w:rPr>
          <w:rFonts w:ascii="Arial" w:hAnsi="Arial" w:cs="Arial"/>
          <w:lang w:val="en-GB"/>
        </w:rPr>
        <w:t>In the final step, a person uses CRM methods to communicate with his clients. Once clients have been looked at and put into groups, personalised interactions can be made, such as giving high-value customers prizes or loyalty incentives to keep them coming back and s</w:t>
      </w:r>
      <w:r w:rsidR="00B42609" w:rsidRPr="005044F0">
        <w:rPr>
          <w:rFonts w:ascii="Arial" w:hAnsi="Arial" w:cs="Arial"/>
          <w:lang w:val="en-GB"/>
        </w:rPr>
        <w:t>pending money. If one</w:t>
      </w:r>
      <w:r w:rsidRPr="005044F0">
        <w:rPr>
          <w:rFonts w:ascii="Arial" w:hAnsi="Arial" w:cs="Arial"/>
          <w:lang w:val="en-GB"/>
        </w:rPr>
        <w:t xml:space="preserve"> </w:t>
      </w:r>
      <w:r w:rsidR="00B42609" w:rsidRPr="005044F0">
        <w:rPr>
          <w:rFonts w:ascii="Arial" w:hAnsi="Arial" w:cs="Arial"/>
          <w:lang w:val="en-GB"/>
        </w:rPr>
        <w:t>takes</w:t>
      </w:r>
      <w:r w:rsidRPr="005044F0">
        <w:rPr>
          <w:rFonts w:ascii="Arial" w:hAnsi="Arial" w:cs="Arial"/>
          <w:lang w:val="en-GB"/>
        </w:rPr>
        <w:t xml:space="preserve"> a lot of notes on how </w:t>
      </w:r>
      <w:r w:rsidR="00B42609" w:rsidRPr="005044F0">
        <w:rPr>
          <w:rFonts w:ascii="Arial" w:hAnsi="Arial" w:cs="Arial"/>
          <w:lang w:val="en-GB"/>
        </w:rPr>
        <w:t>one</w:t>
      </w:r>
      <w:r w:rsidRPr="005044F0">
        <w:rPr>
          <w:rFonts w:ascii="Arial" w:hAnsi="Arial" w:cs="Arial"/>
          <w:lang w:val="en-GB"/>
        </w:rPr>
        <w:t xml:space="preserve"> </w:t>
      </w:r>
      <w:r w:rsidR="00B42609" w:rsidRPr="005044F0">
        <w:rPr>
          <w:rFonts w:ascii="Arial" w:hAnsi="Arial" w:cs="Arial"/>
          <w:lang w:val="en-GB"/>
        </w:rPr>
        <w:t>interacts</w:t>
      </w:r>
      <w:r w:rsidRPr="005044F0">
        <w:rPr>
          <w:rFonts w:ascii="Arial" w:hAnsi="Arial" w:cs="Arial"/>
          <w:lang w:val="en-GB"/>
        </w:rPr>
        <w:t xml:space="preserve"> with customers, </w:t>
      </w:r>
      <w:r w:rsidR="00B42609" w:rsidRPr="005044F0">
        <w:rPr>
          <w:rFonts w:ascii="Arial" w:hAnsi="Arial" w:cs="Arial"/>
          <w:lang w:val="en-GB"/>
        </w:rPr>
        <w:t>one</w:t>
      </w:r>
      <w:r w:rsidRPr="005044F0">
        <w:rPr>
          <w:rFonts w:ascii="Arial" w:hAnsi="Arial" w:cs="Arial"/>
          <w:lang w:val="en-GB"/>
        </w:rPr>
        <w:t xml:space="preserve"> can use that information to improve how you give personalise</w:t>
      </w:r>
      <w:r w:rsidR="00B42609" w:rsidRPr="005044F0">
        <w:rPr>
          <w:rFonts w:ascii="Arial" w:hAnsi="Arial" w:cs="Arial"/>
          <w:lang w:val="en-GB"/>
        </w:rPr>
        <w:t>d service</w:t>
      </w:r>
      <w:r w:rsidR="00E7656D" w:rsidRPr="005044F0">
        <w:rPr>
          <w:rFonts w:ascii="Arial" w:hAnsi="Arial" w:cs="Arial"/>
          <w:lang w:val="en-GB"/>
        </w:rPr>
        <w:t xml:space="preserve"> (Pandey et al., 2022)</w:t>
      </w:r>
      <w:r w:rsidR="00B42609" w:rsidRPr="005044F0">
        <w:rPr>
          <w:rFonts w:ascii="Arial" w:hAnsi="Arial" w:cs="Arial"/>
          <w:lang w:val="en-GB"/>
        </w:rPr>
        <w:t>. To be successful, one</w:t>
      </w:r>
      <w:r w:rsidRPr="005044F0">
        <w:rPr>
          <w:rFonts w:ascii="Arial" w:hAnsi="Arial" w:cs="Arial"/>
          <w:lang w:val="en-GB"/>
        </w:rPr>
        <w:t xml:space="preserve"> must first make sure </w:t>
      </w:r>
      <w:r w:rsidR="00B42609" w:rsidRPr="005044F0">
        <w:rPr>
          <w:rFonts w:ascii="Arial" w:hAnsi="Arial" w:cs="Arial"/>
          <w:lang w:val="en-GB"/>
        </w:rPr>
        <w:t>one</w:t>
      </w:r>
      <w:r w:rsidRPr="005044F0">
        <w:rPr>
          <w:rFonts w:ascii="Arial" w:hAnsi="Arial" w:cs="Arial"/>
          <w:lang w:val="en-GB"/>
        </w:rPr>
        <w:t xml:space="preserve"> </w:t>
      </w:r>
      <w:r w:rsidR="00B42609" w:rsidRPr="005044F0">
        <w:rPr>
          <w:rFonts w:ascii="Arial" w:hAnsi="Arial" w:cs="Arial"/>
          <w:lang w:val="en-GB"/>
        </w:rPr>
        <w:t>knows</w:t>
      </w:r>
      <w:r w:rsidRPr="005044F0">
        <w:rPr>
          <w:rFonts w:ascii="Arial" w:hAnsi="Arial" w:cs="Arial"/>
          <w:lang w:val="en-GB"/>
        </w:rPr>
        <w:t xml:space="preserve"> what each customer </w:t>
      </w:r>
      <w:r w:rsidR="00B42609" w:rsidRPr="005044F0">
        <w:rPr>
          <w:rFonts w:ascii="Arial" w:hAnsi="Arial" w:cs="Arial"/>
          <w:lang w:val="en-GB"/>
        </w:rPr>
        <w:t>wants and what they expect. This is a strategy that businesses use to maintain relationships with their "Most Valuable Customers" (MVCs).</w:t>
      </w:r>
    </w:p>
    <w:p w14:paraId="283989FD" w14:textId="77777777" w:rsidR="00C33855" w:rsidRPr="005044F0" w:rsidRDefault="00DD6862" w:rsidP="005044F0">
      <w:pPr>
        <w:spacing w:line="360" w:lineRule="auto"/>
        <w:jc w:val="both"/>
        <w:rPr>
          <w:rFonts w:ascii="Arial" w:hAnsi="Arial" w:cs="Arial"/>
          <w:lang w:val="en-GB"/>
        </w:rPr>
      </w:pPr>
      <w:r w:rsidRPr="005044F0">
        <w:rPr>
          <w:rFonts w:ascii="Arial" w:hAnsi="Arial" w:cs="Arial"/>
          <w:lang w:val="en-GB"/>
        </w:rPr>
        <w:t xml:space="preserve">The four basic parts that comprise the process of promoting a product or service are referred to as the "4 P's of Marketing." They include the </w:t>
      </w:r>
      <w:r w:rsidRPr="005044F0">
        <w:rPr>
          <w:rFonts w:ascii="Arial" w:hAnsi="Arial" w:cs="Arial"/>
          <w:b/>
          <w:lang w:val="en-GB"/>
        </w:rPr>
        <w:t>marketing mix</w:t>
      </w:r>
      <w:r w:rsidRPr="005044F0">
        <w:rPr>
          <w:rFonts w:ascii="Arial" w:hAnsi="Arial" w:cs="Arial"/>
          <w:lang w:val="en-GB"/>
        </w:rPr>
        <w:t xml:space="preserve">, which is a collection of strategies used by a firm to persuade customers to purchase its goods. A "product" is any good or service that fills a need or </w:t>
      </w:r>
      <w:r w:rsidR="00E7656D" w:rsidRPr="005044F0">
        <w:rPr>
          <w:rFonts w:ascii="Arial" w:hAnsi="Arial" w:cs="Arial"/>
          <w:lang w:val="en-GB"/>
        </w:rPr>
        <w:t>wants</w:t>
      </w:r>
      <w:r w:rsidRPr="005044F0">
        <w:rPr>
          <w:rFonts w:ascii="Arial" w:hAnsi="Arial" w:cs="Arial"/>
          <w:lang w:val="en-GB"/>
        </w:rPr>
        <w:t xml:space="preserve"> in the market. It could also be thought of as a group of functions that come together with other physical features like shape, size, and identifiers. Companies may make more money if they charge different prices for different things because customers may value them differently. It also has an effect on where things are shown and how they are sold. The price of a product has a direct effect on the number of sales and, by extension, the bottom line of a business. Setting prices is affected by a lot of things, but some of the most important ones are supply and demand, costs, competitive pricing, and government regulations. In most circumstances, a product's price does not reflect its true value</w:t>
      </w:r>
      <w:r w:rsidR="00E7656D" w:rsidRPr="005044F0">
        <w:rPr>
          <w:rFonts w:ascii="Arial" w:hAnsi="Arial" w:cs="Arial"/>
          <w:lang w:val="en-GB"/>
        </w:rPr>
        <w:t xml:space="preserve"> (Jessie, 2022)</w:t>
      </w:r>
      <w:r w:rsidRPr="005044F0">
        <w:rPr>
          <w:rFonts w:ascii="Arial" w:hAnsi="Arial" w:cs="Arial"/>
          <w:lang w:val="en-GB"/>
        </w:rPr>
        <w:t xml:space="preserve">. This means that prices can be set high to make things scarce or low to make more things available. All of the things that fall under the word "promotion"—advertising decisions, sales teams, direct marketing, public relations, money spent on advertising, and so on—fall under the word "promotion." The main goal of advertising is to get people interested in a product or service. It might help you get people to choose your products over those of your competitors. It's important to pick a place for a product's point of sale (POS) (or "place"). When it comes to managing trade channels, the ease and </w:t>
      </w:r>
      <w:r w:rsidRPr="005044F0">
        <w:rPr>
          <w:rFonts w:ascii="Arial" w:hAnsi="Arial" w:cs="Arial"/>
          <w:lang w:val="en-GB"/>
        </w:rPr>
        <w:lastRenderedPageBreak/>
        <w:t>happiness of clients are very important. This category also has options for where and how much to charge for both wholesale and retail businesses</w:t>
      </w:r>
      <w:r w:rsidR="00E7656D" w:rsidRPr="005044F0">
        <w:rPr>
          <w:rFonts w:ascii="Arial" w:hAnsi="Arial" w:cs="Arial"/>
          <w:lang w:val="en-GB"/>
        </w:rPr>
        <w:t xml:space="preserve"> (Juanamasta</w:t>
      </w:r>
      <w:r w:rsidR="005C5D8B" w:rsidRPr="005044F0">
        <w:rPr>
          <w:rFonts w:ascii="Arial" w:hAnsi="Arial" w:cs="Arial"/>
          <w:lang w:val="en-GB"/>
        </w:rPr>
        <w:t xml:space="preserve"> et al., 2019)</w:t>
      </w:r>
      <w:r w:rsidRPr="005044F0">
        <w:rPr>
          <w:rFonts w:ascii="Arial" w:hAnsi="Arial" w:cs="Arial"/>
          <w:lang w:val="en-GB"/>
        </w:rPr>
        <w:t>.</w:t>
      </w:r>
    </w:p>
    <w:p w14:paraId="426F7DE2" w14:textId="77777777" w:rsidR="00DD6862" w:rsidRPr="005044F0" w:rsidRDefault="00DD6862" w:rsidP="005044F0">
      <w:pPr>
        <w:spacing w:line="360" w:lineRule="auto"/>
        <w:jc w:val="both"/>
        <w:rPr>
          <w:rFonts w:ascii="Arial" w:hAnsi="Arial" w:cs="Arial"/>
          <w:lang w:val="en-GB"/>
        </w:rPr>
      </w:pPr>
    </w:p>
    <w:p w14:paraId="4A3D322C" w14:textId="77777777" w:rsidR="00DD6862" w:rsidRPr="005044F0" w:rsidRDefault="00DD6862" w:rsidP="005044F0">
      <w:pPr>
        <w:spacing w:line="360" w:lineRule="auto"/>
        <w:jc w:val="both"/>
        <w:rPr>
          <w:rFonts w:ascii="Arial" w:hAnsi="Arial" w:cs="Arial"/>
          <w:lang w:val="en-GB"/>
        </w:rPr>
      </w:pPr>
      <w:r w:rsidRPr="005044F0">
        <w:rPr>
          <w:rFonts w:ascii="Arial" w:hAnsi="Arial" w:cs="Arial"/>
          <w:lang w:val="en-GB"/>
        </w:rPr>
        <w:t xml:space="preserve">With </w:t>
      </w:r>
      <w:r w:rsidRPr="005044F0">
        <w:rPr>
          <w:rFonts w:ascii="Arial" w:hAnsi="Arial" w:cs="Arial"/>
          <w:b/>
          <w:lang w:val="en-GB"/>
        </w:rPr>
        <w:t>Porter's Five Forces</w:t>
      </w:r>
      <w:r w:rsidRPr="005044F0">
        <w:rPr>
          <w:rFonts w:ascii="Arial" w:hAnsi="Arial" w:cs="Arial"/>
          <w:lang w:val="en-GB"/>
        </w:rPr>
        <w:t xml:space="preserve"> Analysis, you may identify external forces that influence the internal operations of a business. To clarify, this strategy is most often employed in marketing theory to identify the external elements that influence a company's marketing. This model illustrates the effects of market rivalry, new entrants, substitution, suppliers, and purchasers. This approach is useful for determining the competitiveness of a market. Before settling on a marketing plan design, you must do exhaustive market research on the tactics and customer loyalty programmes of your rivals</w:t>
      </w:r>
      <w:r w:rsidR="00E7656D" w:rsidRPr="005044F0">
        <w:rPr>
          <w:rFonts w:ascii="Arial" w:hAnsi="Arial" w:cs="Arial"/>
          <w:lang w:val="en-GB"/>
        </w:rPr>
        <w:t xml:space="preserve"> (Molina, 2019)</w:t>
      </w:r>
      <w:r w:rsidRPr="005044F0">
        <w:rPr>
          <w:rFonts w:ascii="Arial" w:hAnsi="Arial" w:cs="Arial"/>
          <w:lang w:val="en-GB"/>
        </w:rPr>
        <w:t xml:space="preserve">. When developing a marketing strategy, it is essential to consider how new rivals may </w:t>
      </w:r>
      <w:r w:rsidR="00F523C4" w:rsidRPr="005044F0">
        <w:rPr>
          <w:rFonts w:ascii="Arial" w:hAnsi="Arial" w:cs="Arial"/>
          <w:lang w:val="en-GB"/>
        </w:rPr>
        <w:t>affect</w:t>
      </w:r>
      <w:r w:rsidRPr="005044F0">
        <w:rPr>
          <w:rFonts w:ascii="Arial" w:hAnsi="Arial" w:cs="Arial"/>
          <w:lang w:val="en-GB"/>
        </w:rPr>
        <w:t xml:space="preserve"> it. This might be the result of government regulations or the monopoly of large corporations on a certain market. Substitute risk is the possibility that the product might be substituted with another one. This allows you to sell your product without alienating clients from your rivals' offerings by highlighting their differences. Because manufacturers and retailers are in competition, prices are often negotiated. According to Sudaryanto et al. (2019), while making a purchase, many individuals consider both price and quality. Before beginning any new plan, it is essential to determine the buyer's budget.</w:t>
      </w:r>
    </w:p>
    <w:p w14:paraId="28BAB17B" w14:textId="77777777" w:rsidR="000B2D76" w:rsidRPr="005044F0" w:rsidRDefault="00F523C4" w:rsidP="005044F0">
      <w:pPr>
        <w:spacing w:line="360" w:lineRule="auto"/>
        <w:jc w:val="both"/>
        <w:rPr>
          <w:rFonts w:ascii="Arial" w:hAnsi="Arial" w:cs="Arial"/>
          <w:lang w:val="en-GB"/>
        </w:rPr>
      </w:pPr>
      <w:r w:rsidRPr="005044F0">
        <w:rPr>
          <w:rFonts w:ascii="Arial" w:hAnsi="Arial" w:cs="Arial"/>
          <w:lang w:val="en-GB"/>
        </w:rPr>
        <w:t xml:space="preserve">The term </w:t>
      </w:r>
      <w:r w:rsidRPr="005044F0">
        <w:rPr>
          <w:rFonts w:ascii="Arial" w:hAnsi="Arial" w:cs="Arial"/>
          <w:b/>
          <w:lang w:val="en-GB"/>
        </w:rPr>
        <w:t>"marketing communications mix"</w:t>
      </w:r>
      <w:r w:rsidRPr="005044F0">
        <w:rPr>
          <w:rFonts w:ascii="Arial" w:hAnsi="Arial" w:cs="Arial"/>
          <w:lang w:val="en-GB"/>
        </w:rPr>
        <w:t xml:space="preserve"> is used to describe the wide variety of methods organisations might use to reach out to customers. Methods include, but are not limited to, product packaging, social media, direct marketing, television advertising, websites, trade shows, and events. Improving the marketing process might benefit from analysing the most popular and efficient forms of promotion. It's possible that better customer communication and market research might result from using all parts of the marketing mix. It might be challenging for a marketer to manage all of these channels at once. Traditional forms of advertising like TV, newspapers, radio, and PPC were once crucial to the success of businesses, but online marketing is quickly replacing them. Almost everyone has some kind of social media presence, making this a potent method for reaching a wide demographic</w:t>
      </w:r>
      <w:r w:rsidR="00E7656D" w:rsidRPr="005044F0">
        <w:rPr>
          <w:rFonts w:ascii="Arial" w:hAnsi="Arial" w:cs="Arial"/>
          <w:lang w:val="en-GB"/>
        </w:rPr>
        <w:t xml:space="preserve"> (Verma, 2021)</w:t>
      </w:r>
      <w:r w:rsidRPr="005044F0">
        <w:rPr>
          <w:rFonts w:ascii="Arial" w:hAnsi="Arial" w:cs="Arial"/>
          <w:lang w:val="en-GB"/>
        </w:rPr>
        <w:t>. Aside from email, gamification is another kind of digital and direct advertising. Other marketing communications combinations include public relations (PR), direct sales, and sales promotions.</w:t>
      </w:r>
    </w:p>
    <w:p w14:paraId="1D3779F4" w14:textId="77777777" w:rsidR="006619D4" w:rsidRPr="005044F0" w:rsidRDefault="006619D4" w:rsidP="005044F0">
      <w:pPr>
        <w:spacing w:line="360" w:lineRule="auto"/>
        <w:jc w:val="both"/>
        <w:rPr>
          <w:rFonts w:ascii="Arial" w:hAnsi="Arial" w:cs="Arial"/>
          <w:lang w:val="en-GB"/>
        </w:rPr>
      </w:pPr>
    </w:p>
    <w:p w14:paraId="744E36F1" w14:textId="77777777" w:rsidR="00D14676" w:rsidRPr="005044F0" w:rsidRDefault="00D14676" w:rsidP="005044F0">
      <w:pPr>
        <w:spacing w:line="360" w:lineRule="auto"/>
        <w:rPr>
          <w:rFonts w:ascii="Arial" w:hAnsi="Arial" w:cs="Arial"/>
          <w:lang w:val="en-GB"/>
        </w:rPr>
      </w:pPr>
      <w:bookmarkStart w:id="5" w:name="_Toc121863587"/>
    </w:p>
    <w:p w14:paraId="779EA951" w14:textId="77777777" w:rsidR="00D73757" w:rsidRPr="005044F0" w:rsidRDefault="00D73757" w:rsidP="005044F0">
      <w:pPr>
        <w:pStyle w:val="Nagwek1"/>
        <w:rPr>
          <w:rFonts w:cs="Arial"/>
          <w:sz w:val="22"/>
          <w:szCs w:val="22"/>
          <w:lang w:val="en-GB"/>
        </w:rPr>
      </w:pPr>
      <w:r w:rsidRPr="005044F0">
        <w:rPr>
          <w:rFonts w:cs="Arial"/>
          <w:sz w:val="22"/>
          <w:szCs w:val="22"/>
          <w:lang w:val="en-GB"/>
        </w:rPr>
        <w:t xml:space="preserve">Model Selection &amp; </w:t>
      </w:r>
      <w:r w:rsidR="006619D4" w:rsidRPr="005044F0">
        <w:rPr>
          <w:rFonts w:cs="Arial"/>
          <w:sz w:val="22"/>
          <w:szCs w:val="22"/>
          <w:lang w:val="en-GB"/>
        </w:rPr>
        <w:t>Application</w:t>
      </w:r>
      <w:r w:rsidRPr="005044F0">
        <w:rPr>
          <w:rFonts w:cs="Arial"/>
          <w:sz w:val="22"/>
          <w:szCs w:val="22"/>
          <w:lang w:val="en-GB"/>
        </w:rPr>
        <w:t>:</w:t>
      </w:r>
      <w:bookmarkEnd w:id="5"/>
    </w:p>
    <w:p w14:paraId="1CD28CAD" w14:textId="77777777" w:rsidR="000513D1" w:rsidRPr="005044F0" w:rsidRDefault="000513D1" w:rsidP="005044F0">
      <w:pPr>
        <w:spacing w:line="360" w:lineRule="auto"/>
        <w:jc w:val="both"/>
        <w:rPr>
          <w:rFonts w:ascii="Arial" w:hAnsi="Arial" w:cs="Arial"/>
          <w:lang w:val="en-GB"/>
        </w:rPr>
      </w:pPr>
      <w:r w:rsidRPr="005044F0">
        <w:rPr>
          <w:rFonts w:ascii="Arial" w:hAnsi="Arial" w:cs="Arial"/>
          <w:lang w:val="en-GB"/>
        </w:rPr>
        <w:t>IDIC model was developed in order to maintain proper customer relationship management in proper manner to enhance the customers’ retention to a great extent indeed.</w:t>
      </w:r>
    </w:p>
    <w:p w14:paraId="546B9340" w14:textId="77777777" w:rsidR="000513D1" w:rsidRPr="005044F0" w:rsidRDefault="000513D1" w:rsidP="005044F0">
      <w:pPr>
        <w:spacing w:line="360" w:lineRule="auto"/>
        <w:jc w:val="both"/>
        <w:rPr>
          <w:rFonts w:ascii="Arial" w:hAnsi="Arial" w:cs="Arial"/>
          <w:b/>
          <w:lang w:val="en-GB"/>
        </w:rPr>
      </w:pPr>
      <w:r w:rsidRPr="005044F0">
        <w:rPr>
          <w:rFonts w:ascii="Arial" w:hAnsi="Arial" w:cs="Arial"/>
          <w:b/>
          <w:lang w:val="en-GB"/>
        </w:rPr>
        <w:t>Advantages:</w:t>
      </w:r>
    </w:p>
    <w:p w14:paraId="3DFCE640" w14:textId="77777777" w:rsidR="000513D1" w:rsidRPr="005044F0" w:rsidRDefault="00086CFD" w:rsidP="005044F0">
      <w:pPr>
        <w:spacing w:line="360" w:lineRule="auto"/>
        <w:jc w:val="both"/>
        <w:rPr>
          <w:rFonts w:ascii="Arial" w:hAnsi="Arial" w:cs="Arial"/>
          <w:lang w:val="en-GB"/>
        </w:rPr>
      </w:pPr>
      <w:r w:rsidRPr="005044F0">
        <w:rPr>
          <w:rFonts w:ascii="Arial" w:hAnsi="Arial" w:cs="Arial"/>
          <w:lang w:val="en-GB"/>
        </w:rPr>
        <w:t xml:space="preserve">The prime advantage of IDIC model is that it paves the way for making proper customer profiling so that potential customers can be traced out and they can be pulled into the sales of the products or services. IDIC model assists in relationship building with the customers in efficient manner so that they can be loyal to the particular company and can actively participate in regular purchase. After all, this model creates a platform on which customers get mustered for interacting with the particular business organization through purchasing or outlook sharing. </w:t>
      </w:r>
    </w:p>
    <w:p w14:paraId="2A1A0396" w14:textId="77777777" w:rsidR="000513D1" w:rsidRPr="005044F0" w:rsidRDefault="000513D1" w:rsidP="005044F0">
      <w:pPr>
        <w:spacing w:line="360" w:lineRule="auto"/>
        <w:jc w:val="both"/>
        <w:rPr>
          <w:rFonts w:ascii="Arial" w:hAnsi="Arial" w:cs="Arial"/>
          <w:b/>
          <w:lang w:val="en-GB"/>
        </w:rPr>
      </w:pPr>
      <w:r w:rsidRPr="005044F0">
        <w:rPr>
          <w:rFonts w:ascii="Arial" w:hAnsi="Arial" w:cs="Arial"/>
          <w:b/>
          <w:lang w:val="en-GB"/>
        </w:rPr>
        <w:t>Disadvantages:</w:t>
      </w:r>
    </w:p>
    <w:p w14:paraId="43085F45" w14:textId="77777777" w:rsidR="00086CFD" w:rsidRPr="005044F0" w:rsidRDefault="00086CFD" w:rsidP="005044F0">
      <w:pPr>
        <w:spacing w:line="360" w:lineRule="auto"/>
        <w:jc w:val="both"/>
        <w:rPr>
          <w:rFonts w:ascii="Arial" w:hAnsi="Arial" w:cs="Arial"/>
          <w:lang w:val="en-GB"/>
        </w:rPr>
      </w:pPr>
      <w:r w:rsidRPr="005044F0">
        <w:rPr>
          <w:rFonts w:ascii="Arial" w:hAnsi="Arial" w:cs="Arial"/>
          <w:lang w:val="en-GB"/>
        </w:rPr>
        <w:t xml:space="preserve">IDIC model creates a transparent space in which customers can come and interact with the business authority. Customers get the opportunity to have the accessibility of the company information. Sometimes, company’s sensitive secrets may be disclosed which can reduce its competitiveness. </w:t>
      </w:r>
    </w:p>
    <w:p w14:paraId="333BA260" w14:textId="77777777" w:rsidR="000513D1" w:rsidRPr="005044F0" w:rsidRDefault="000513D1" w:rsidP="005044F0">
      <w:pPr>
        <w:spacing w:line="360" w:lineRule="auto"/>
        <w:rPr>
          <w:rFonts w:ascii="Arial" w:hAnsi="Arial" w:cs="Arial"/>
          <w:highlight w:val="yellow"/>
          <w:lang w:val="en-GB"/>
        </w:rPr>
      </w:pPr>
    </w:p>
    <w:p w14:paraId="11D0FB38" w14:textId="77777777" w:rsidR="000513D1" w:rsidRPr="005044F0" w:rsidRDefault="000513D1" w:rsidP="005044F0">
      <w:pPr>
        <w:keepNext/>
        <w:spacing w:line="360" w:lineRule="auto"/>
        <w:jc w:val="both"/>
        <w:rPr>
          <w:rFonts w:ascii="Arial" w:hAnsi="Arial" w:cs="Arial"/>
          <w:highlight w:val="yellow"/>
        </w:rPr>
      </w:pPr>
      <w:r w:rsidRPr="005044F0">
        <w:rPr>
          <w:rFonts w:ascii="Arial" w:hAnsi="Arial" w:cs="Arial"/>
          <w:noProof/>
          <w:highlight w:val="yellow"/>
        </w:rPr>
        <w:lastRenderedPageBreak/>
        <w:drawing>
          <wp:inline distT="0" distB="0" distL="0" distR="0" wp14:anchorId="68ABF8BD" wp14:editId="28726AB7">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9424B9E" w14:textId="77777777" w:rsidR="000513D1" w:rsidRPr="005044F0" w:rsidRDefault="000513D1" w:rsidP="005044F0">
      <w:pPr>
        <w:pStyle w:val="Legenda"/>
        <w:spacing w:line="360" w:lineRule="auto"/>
        <w:jc w:val="center"/>
        <w:rPr>
          <w:rFonts w:ascii="Arial" w:hAnsi="Arial" w:cs="Arial"/>
          <w:b/>
          <w:sz w:val="22"/>
          <w:szCs w:val="22"/>
          <w:highlight w:val="yellow"/>
          <w:lang w:val="en-GB"/>
        </w:rPr>
      </w:pPr>
      <w:r w:rsidRPr="005044F0">
        <w:rPr>
          <w:rFonts w:ascii="Arial" w:hAnsi="Arial" w:cs="Arial"/>
          <w:b/>
          <w:sz w:val="22"/>
          <w:szCs w:val="22"/>
          <w:highlight w:val="yellow"/>
        </w:rPr>
        <w:t xml:space="preserve">Figure </w:t>
      </w:r>
      <w:r w:rsidRPr="005044F0">
        <w:rPr>
          <w:rFonts w:ascii="Arial" w:hAnsi="Arial" w:cs="Arial"/>
          <w:b/>
          <w:sz w:val="22"/>
          <w:szCs w:val="22"/>
          <w:highlight w:val="yellow"/>
        </w:rPr>
        <w:fldChar w:fldCharType="begin"/>
      </w:r>
      <w:r w:rsidRPr="005044F0">
        <w:rPr>
          <w:rFonts w:ascii="Arial" w:hAnsi="Arial" w:cs="Arial"/>
          <w:b/>
          <w:sz w:val="22"/>
          <w:szCs w:val="22"/>
          <w:highlight w:val="yellow"/>
        </w:rPr>
        <w:instrText xml:space="preserve"> SEQ Figure \* ARABIC </w:instrText>
      </w:r>
      <w:r w:rsidRPr="005044F0">
        <w:rPr>
          <w:rFonts w:ascii="Arial" w:hAnsi="Arial" w:cs="Arial"/>
          <w:b/>
          <w:sz w:val="22"/>
          <w:szCs w:val="22"/>
          <w:highlight w:val="yellow"/>
        </w:rPr>
        <w:fldChar w:fldCharType="separate"/>
      </w:r>
      <w:r w:rsidRPr="005044F0">
        <w:rPr>
          <w:rFonts w:ascii="Arial" w:hAnsi="Arial" w:cs="Arial"/>
          <w:b/>
          <w:noProof/>
          <w:sz w:val="22"/>
          <w:szCs w:val="22"/>
          <w:highlight w:val="yellow"/>
        </w:rPr>
        <w:t>1</w:t>
      </w:r>
      <w:r w:rsidRPr="005044F0">
        <w:rPr>
          <w:rFonts w:ascii="Arial" w:hAnsi="Arial" w:cs="Arial"/>
          <w:b/>
          <w:sz w:val="22"/>
          <w:szCs w:val="22"/>
          <w:highlight w:val="yellow"/>
        </w:rPr>
        <w:fldChar w:fldCharType="end"/>
      </w:r>
      <w:r w:rsidRPr="005044F0">
        <w:rPr>
          <w:rFonts w:ascii="Arial" w:hAnsi="Arial" w:cs="Arial"/>
          <w:b/>
          <w:sz w:val="22"/>
          <w:szCs w:val="22"/>
          <w:highlight w:val="yellow"/>
        </w:rPr>
        <w:t xml:space="preserve"> IDIC Model</w:t>
      </w:r>
    </w:p>
    <w:p w14:paraId="1F5BAFB0" w14:textId="77777777" w:rsidR="000513D1" w:rsidRPr="005044F0" w:rsidRDefault="000513D1" w:rsidP="005044F0">
      <w:pPr>
        <w:spacing w:line="360" w:lineRule="auto"/>
        <w:jc w:val="both"/>
        <w:rPr>
          <w:rFonts w:ascii="Arial" w:hAnsi="Arial" w:cs="Arial"/>
          <w:highlight w:val="yellow"/>
          <w:lang w:val="en-GB"/>
        </w:rPr>
      </w:pPr>
    </w:p>
    <w:p w14:paraId="1B6FAAC3" w14:textId="0217FA90" w:rsidR="00A9540C" w:rsidRPr="005044F0" w:rsidRDefault="00A9540C" w:rsidP="005044F0">
      <w:pPr>
        <w:spacing w:line="360" w:lineRule="auto"/>
        <w:jc w:val="both"/>
        <w:rPr>
          <w:rFonts w:ascii="Arial" w:hAnsi="Arial" w:cs="Arial"/>
          <w:lang w:val="en-GB"/>
        </w:rPr>
      </w:pPr>
      <w:r w:rsidRPr="005044F0">
        <w:rPr>
          <w:rFonts w:ascii="Arial" w:hAnsi="Arial" w:cs="Arial"/>
          <w:lang w:val="en-GB"/>
        </w:rPr>
        <w:t xml:space="preserve">One </w:t>
      </w:r>
      <w:r w:rsidR="00363329" w:rsidRPr="005044F0">
        <w:rPr>
          <w:rFonts w:ascii="Arial" w:hAnsi="Arial" w:cs="Arial"/>
          <w:lang w:val="en-GB"/>
        </w:rPr>
        <w:t xml:space="preserve">of the </w:t>
      </w:r>
      <w:r w:rsidRPr="005044F0">
        <w:rPr>
          <w:rFonts w:ascii="Arial" w:hAnsi="Arial" w:cs="Arial"/>
          <w:lang w:val="en-GB"/>
        </w:rPr>
        <w:t>problem</w:t>
      </w:r>
      <w:r w:rsidR="00363329" w:rsidRPr="005044F0">
        <w:rPr>
          <w:rFonts w:ascii="Arial" w:hAnsi="Arial" w:cs="Arial"/>
          <w:lang w:val="en-GB"/>
        </w:rPr>
        <w:t>s</w:t>
      </w:r>
      <w:r w:rsidRPr="005044F0">
        <w:rPr>
          <w:rFonts w:ascii="Arial" w:hAnsi="Arial" w:cs="Arial"/>
          <w:lang w:val="en-GB"/>
        </w:rPr>
        <w:t xml:space="preserve"> Virgin Atlantic was facing to </w:t>
      </w:r>
      <w:r w:rsidR="00363329" w:rsidRPr="005044F0">
        <w:rPr>
          <w:rFonts w:ascii="Arial" w:hAnsi="Arial" w:cs="Arial"/>
          <w:lang w:val="en-GB"/>
        </w:rPr>
        <w:t>distinguish its</w:t>
      </w:r>
      <w:r w:rsidRPr="005044F0">
        <w:rPr>
          <w:rFonts w:ascii="Arial" w:hAnsi="Arial" w:cs="Arial"/>
          <w:lang w:val="en-GB"/>
        </w:rPr>
        <w:t xml:space="preserve"> customers. But through IDIC </w:t>
      </w:r>
      <w:r w:rsidR="00363329" w:rsidRPr="005044F0">
        <w:rPr>
          <w:rFonts w:ascii="Arial" w:hAnsi="Arial" w:cs="Arial"/>
          <w:lang w:val="en-GB"/>
        </w:rPr>
        <w:t xml:space="preserve">the </w:t>
      </w:r>
      <w:r w:rsidRPr="005044F0">
        <w:rPr>
          <w:rFonts w:ascii="Arial" w:hAnsi="Arial" w:cs="Arial"/>
          <w:lang w:val="en-GB"/>
        </w:rPr>
        <w:t xml:space="preserve">model Virgin Atlantic Airways has constantly outperformed when it comes to customer satisfaction. </w:t>
      </w:r>
      <w:r w:rsidR="00654858" w:rsidRPr="005044F0">
        <w:rPr>
          <w:rFonts w:ascii="Arial" w:hAnsi="Arial" w:cs="Arial"/>
          <w:lang w:val="en-GB"/>
        </w:rPr>
        <w:t>Virgin Atlantic has honed its emphasis on frequent business travellers as its target audience by using several consumer identification tools</w:t>
      </w:r>
      <w:r w:rsidR="005044F0">
        <w:rPr>
          <w:rFonts w:ascii="Arial" w:hAnsi="Arial" w:cs="Arial"/>
          <w:lang w:val="en-GB"/>
        </w:rPr>
        <w:t xml:space="preserve">. </w:t>
      </w:r>
      <w:r w:rsidR="00654858" w:rsidRPr="005044F0">
        <w:rPr>
          <w:rFonts w:ascii="Arial" w:hAnsi="Arial" w:cs="Arial"/>
          <w:lang w:val="en-GB"/>
        </w:rPr>
        <w:t xml:space="preserve">Then, it'll put </w:t>
      </w:r>
      <w:r w:rsidR="00E7656D" w:rsidRPr="005044F0">
        <w:rPr>
          <w:rFonts w:ascii="Arial" w:hAnsi="Arial" w:cs="Arial"/>
          <w:lang w:val="en-GB"/>
        </w:rPr>
        <w:t>its</w:t>
      </w:r>
      <w:r w:rsidR="00654858" w:rsidRPr="005044F0">
        <w:rPr>
          <w:rFonts w:ascii="Arial" w:hAnsi="Arial" w:cs="Arial"/>
          <w:lang w:val="en-GB"/>
        </w:rPr>
        <w:t xml:space="preserve"> customers into groups based on how much it thinks they'll be worth over their lifetime. With this distinction in mind, businesses may better formulate strategies to achieve their objectives while also exceeding their customers' expectations. Customers who have complaints about Virgin Atlantic may contact the company by email, fax, or phone to ensure that their problems are heard and resolved. As a consequence, the airlines will be able to alter their future activities to better serve their passengers. According to the company's website, frequent flyers on Virgin Atlantic would be eligible for privileges such as priority check-in and baggage delivery if they flew with the company often. As a direct consequence of this, they anticipate that a lower percentage of their repeat customers will book tickets with the rival airline. </w:t>
      </w:r>
      <w:r w:rsidRPr="005044F0">
        <w:rPr>
          <w:rFonts w:ascii="Arial" w:hAnsi="Arial" w:cs="Arial"/>
          <w:lang w:val="en-GB"/>
        </w:rPr>
        <w:t xml:space="preserve">Members of their private Flying Club get unrivalled privileges, including access to exclusive events, unique items, and the ability to earn and redeem miles. There are various other services available on the Virgin Atlantic website for both members </w:t>
      </w:r>
      <w:r w:rsidRPr="005044F0">
        <w:rPr>
          <w:rFonts w:ascii="Arial" w:hAnsi="Arial" w:cs="Arial"/>
          <w:lang w:val="en-GB"/>
        </w:rPr>
        <w:lastRenderedPageBreak/>
        <w:t>and non-members. Texts for the Customer Charter, Conditions of Carriage, and Flight Disruption Policy may be found on a single page devoted to customer service.</w:t>
      </w:r>
    </w:p>
    <w:p w14:paraId="25F6BAAE" w14:textId="77777777" w:rsidR="004C69D0" w:rsidRPr="005044F0" w:rsidRDefault="004C69D0" w:rsidP="005044F0">
      <w:pPr>
        <w:spacing w:line="360" w:lineRule="auto"/>
        <w:jc w:val="both"/>
        <w:rPr>
          <w:rFonts w:ascii="Arial" w:hAnsi="Arial" w:cs="Arial"/>
          <w:lang w:val="en-GB"/>
        </w:rPr>
      </w:pPr>
      <w:r w:rsidRPr="005044F0">
        <w:rPr>
          <w:rFonts w:ascii="Arial" w:hAnsi="Arial" w:cs="Arial"/>
          <w:lang w:val="en-GB"/>
        </w:rPr>
        <w:t xml:space="preserve">Artificial intelligence efforts and services are having an influence on everything from data collecting and processing in the marketing department to the onboarding of new employees in human resources. The external advantages of AI in the form of enhanced customer experience are even more substantial and important than the internal benefits of AI and automation in terms of time and resource savings. Virgin Atlantic sought advice from </w:t>
      </w:r>
      <w:proofErr w:type="spellStart"/>
      <w:r w:rsidRPr="005044F0">
        <w:rPr>
          <w:rFonts w:ascii="Arial" w:hAnsi="Arial" w:cs="Arial"/>
          <w:lang w:val="en-GB"/>
        </w:rPr>
        <w:t>Phrasee</w:t>
      </w:r>
      <w:proofErr w:type="spellEnd"/>
      <w:r w:rsidRPr="005044F0">
        <w:rPr>
          <w:rFonts w:ascii="Arial" w:hAnsi="Arial" w:cs="Arial"/>
          <w:lang w:val="en-GB"/>
        </w:rPr>
        <w:t xml:space="preserve"> as it attempted to innovate in customer service and advertising. Inspired by the success of its sister firm Virgin Holidays with </w:t>
      </w:r>
      <w:proofErr w:type="spellStart"/>
      <w:r w:rsidRPr="005044F0">
        <w:rPr>
          <w:rFonts w:ascii="Arial" w:hAnsi="Arial" w:cs="Arial"/>
          <w:lang w:val="en-GB"/>
        </w:rPr>
        <w:t>Phrasee</w:t>
      </w:r>
      <w:proofErr w:type="spellEnd"/>
      <w:r w:rsidRPr="005044F0">
        <w:rPr>
          <w:rFonts w:ascii="Arial" w:hAnsi="Arial" w:cs="Arial"/>
          <w:lang w:val="en-GB"/>
        </w:rPr>
        <w:t xml:space="preserve">, Virgin Atlantic has chosen to deviate from traditional marketing </w:t>
      </w:r>
      <w:r w:rsidR="000C7181" w:rsidRPr="005044F0">
        <w:rPr>
          <w:rFonts w:ascii="Arial" w:hAnsi="Arial" w:cs="Arial"/>
          <w:lang w:val="en-GB"/>
        </w:rPr>
        <w:t>practices</w:t>
      </w:r>
      <w:r w:rsidRPr="005044F0">
        <w:rPr>
          <w:rFonts w:ascii="Arial" w:hAnsi="Arial" w:cs="Arial"/>
          <w:lang w:val="en-GB"/>
        </w:rPr>
        <w:t xml:space="preserve"> by employing AI-powered content to enhance brand exposure and sales. </w:t>
      </w:r>
      <w:r w:rsidR="000C7181" w:rsidRPr="005044F0">
        <w:rPr>
          <w:rFonts w:ascii="Arial" w:hAnsi="Arial" w:cs="Arial"/>
          <w:lang w:val="en-GB"/>
        </w:rPr>
        <w:t xml:space="preserve">Consistent input from the Virgin Atlantic team allowed </w:t>
      </w:r>
      <w:proofErr w:type="spellStart"/>
      <w:r w:rsidR="000C7181" w:rsidRPr="005044F0">
        <w:rPr>
          <w:rFonts w:ascii="Arial" w:hAnsi="Arial" w:cs="Arial"/>
          <w:lang w:val="en-GB"/>
        </w:rPr>
        <w:t>Phrasee</w:t>
      </w:r>
      <w:proofErr w:type="spellEnd"/>
      <w:r w:rsidR="000C7181" w:rsidRPr="005044F0">
        <w:rPr>
          <w:rFonts w:ascii="Arial" w:hAnsi="Arial" w:cs="Arial"/>
          <w:lang w:val="en-GB"/>
        </w:rPr>
        <w:t xml:space="preserve"> to craft marketing messages that were authentic to the brand's voice. </w:t>
      </w:r>
      <w:r w:rsidRPr="005044F0">
        <w:rPr>
          <w:rFonts w:ascii="Arial" w:hAnsi="Arial" w:cs="Arial"/>
          <w:lang w:val="en-GB"/>
        </w:rPr>
        <w:t xml:space="preserve">It is one of the easiest </w:t>
      </w:r>
      <w:r w:rsidR="000C7181" w:rsidRPr="005044F0">
        <w:rPr>
          <w:rFonts w:ascii="Arial" w:hAnsi="Arial" w:cs="Arial"/>
          <w:lang w:val="en-GB"/>
        </w:rPr>
        <w:t>ways</w:t>
      </w:r>
      <w:r w:rsidRPr="005044F0">
        <w:rPr>
          <w:rFonts w:ascii="Arial" w:hAnsi="Arial" w:cs="Arial"/>
          <w:lang w:val="en-GB"/>
        </w:rPr>
        <w:t xml:space="preserve"> </w:t>
      </w:r>
      <w:r w:rsidR="000C7181" w:rsidRPr="005044F0">
        <w:rPr>
          <w:rFonts w:ascii="Arial" w:hAnsi="Arial" w:cs="Arial"/>
          <w:lang w:val="en-GB"/>
        </w:rPr>
        <w:t>how to market itself</w:t>
      </w:r>
      <w:r w:rsidR="004B1BDE" w:rsidRPr="005044F0">
        <w:rPr>
          <w:rFonts w:ascii="Arial" w:hAnsi="Arial" w:cs="Arial"/>
          <w:lang w:val="en-GB"/>
        </w:rPr>
        <w:t xml:space="preserve"> (Phrasee.2022)</w:t>
      </w:r>
      <w:r w:rsidR="000C7181" w:rsidRPr="005044F0">
        <w:rPr>
          <w:rFonts w:ascii="Arial" w:hAnsi="Arial" w:cs="Arial"/>
          <w:lang w:val="en-GB"/>
        </w:rPr>
        <w:t xml:space="preserve">. Let's take a look at how artificial intelligence (AI) is influencing the shopping and purchasing experience. The most major impact of AI will undoubtedly be to revolutionise the user experience by making it more automated, rapid, and stress-free. </w:t>
      </w:r>
      <w:r w:rsidR="000C7181" w:rsidRPr="005044F0">
        <w:rPr>
          <w:rFonts w:ascii="Arial" w:hAnsi="Arial" w:cs="Arial"/>
          <w:b/>
          <w:lang w:val="en-GB"/>
        </w:rPr>
        <w:t>Chatbots</w:t>
      </w:r>
      <w:r w:rsidR="000C7181" w:rsidRPr="005044F0">
        <w:rPr>
          <w:rFonts w:ascii="Arial" w:hAnsi="Arial" w:cs="Arial"/>
          <w:lang w:val="en-GB"/>
        </w:rPr>
        <w:t xml:space="preserve"> powered by artificial intelligence (AI) </w:t>
      </w:r>
      <w:r w:rsidR="0008530B" w:rsidRPr="005044F0">
        <w:rPr>
          <w:rFonts w:ascii="Arial" w:hAnsi="Arial" w:cs="Arial"/>
          <w:lang w:val="en-GB"/>
        </w:rPr>
        <w:t>is</w:t>
      </w:r>
      <w:r w:rsidR="000C7181" w:rsidRPr="005044F0">
        <w:rPr>
          <w:rFonts w:ascii="Arial" w:hAnsi="Arial" w:cs="Arial"/>
          <w:lang w:val="en-GB"/>
        </w:rPr>
        <w:t xml:space="preserve"> rapidly being employed in a range of customer support professions. They're engineered to act like humans, responding to requests with customised responses quickly and around the clock</w:t>
      </w:r>
      <w:r w:rsidR="004B1BDE" w:rsidRPr="005044F0">
        <w:rPr>
          <w:rFonts w:ascii="Arial" w:hAnsi="Arial" w:cs="Arial"/>
          <w:lang w:val="en-GB"/>
        </w:rPr>
        <w:t xml:space="preserve"> (Dialani,2019)</w:t>
      </w:r>
      <w:r w:rsidR="000C7181" w:rsidRPr="005044F0">
        <w:rPr>
          <w:rFonts w:ascii="Arial" w:hAnsi="Arial" w:cs="Arial"/>
          <w:lang w:val="en-GB"/>
        </w:rPr>
        <w:t xml:space="preserve">. It reduces the irritating wait periods and errors that often arise while dealing with customer complaints. One of the most visible ways in which AI is affecting the current customer experience is via the provision of </w:t>
      </w:r>
      <w:r w:rsidR="000C7181" w:rsidRPr="005044F0">
        <w:rPr>
          <w:rFonts w:ascii="Arial" w:hAnsi="Arial" w:cs="Arial"/>
          <w:b/>
          <w:lang w:val="en-GB"/>
        </w:rPr>
        <w:t>personalised content</w:t>
      </w:r>
      <w:r w:rsidR="000C7181" w:rsidRPr="005044F0">
        <w:rPr>
          <w:rFonts w:ascii="Arial" w:hAnsi="Arial" w:cs="Arial"/>
          <w:lang w:val="en-GB"/>
        </w:rPr>
        <w:t xml:space="preserve">. It's crucial to keep an eye out for technologies that might help us simplify our lives every now and again. It's second nature to look for a recommendation based on past encounters. A firm provides an exceptional customer experience when it remembers a user and treats them with care, respect, and consideration throughout their specific customer journey. Traditional </w:t>
      </w:r>
      <w:r w:rsidR="000C7181" w:rsidRPr="005044F0">
        <w:rPr>
          <w:rFonts w:ascii="Arial" w:hAnsi="Arial" w:cs="Arial"/>
          <w:b/>
          <w:lang w:val="en-GB"/>
        </w:rPr>
        <w:t>analytics approaches</w:t>
      </w:r>
      <w:r w:rsidR="000C7181" w:rsidRPr="005044F0">
        <w:rPr>
          <w:rFonts w:ascii="Arial" w:hAnsi="Arial" w:cs="Arial"/>
          <w:lang w:val="en-GB"/>
        </w:rPr>
        <w:t xml:space="preserve"> and tools make it difficult and time-consuming to extract insights from billions of exceptional customer experiences, restricting their application to a small set of well-defined issues at best.</w:t>
      </w:r>
    </w:p>
    <w:p w14:paraId="056475C3" w14:textId="77777777" w:rsidR="00417DD7" w:rsidRPr="005044F0" w:rsidRDefault="00417DD7" w:rsidP="005044F0">
      <w:pPr>
        <w:spacing w:line="360" w:lineRule="auto"/>
        <w:jc w:val="both"/>
        <w:rPr>
          <w:rFonts w:ascii="Arial" w:hAnsi="Arial" w:cs="Arial"/>
          <w:lang w:val="en-GB"/>
        </w:rPr>
      </w:pPr>
    </w:p>
    <w:p w14:paraId="7A06776D" w14:textId="77777777" w:rsidR="00417DD7" w:rsidRPr="005044F0" w:rsidRDefault="00417DD7" w:rsidP="005044F0">
      <w:pPr>
        <w:spacing w:line="360" w:lineRule="auto"/>
        <w:jc w:val="both"/>
        <w:rPr>
          <w:rFonts w:ascii="Arial" w:hAnsi="Arial" w:cs="Arial"/>
          <w:lang w:val="en-GB"/>
        </w:rPr>
      </w:pPr>
      <w:r w:rsidRPr="005044F0">
        <w:rPr>
          <w:rFonts w:ascii="Arial" w:hAnsi="Arial" w:cs="Arial"/>
          <w:lang w:val="en-GB"/>
        </w:rPr>
        <w:t xml:space="preserve">The aviation industry has relatively high barriers to entry and exit due to the </w:t>
      </w:r>
      <w:r w:rsidRPr="005044F0">
        <w:rPr>
          <w:rFonts w:ascii="Arial" w:hAnsi="Arial" w:cs="Arial"/>
          <w:b/>
          <w:lang w:val="en-GB"/>
        </w:rPr>
        <w:t>high cost of entry</w:t>
      </w:r>
      <w:r w:rsidRPr="005044F0">
        <w:rPr>
          <w:rFonts w:ascii="Arial" w:hAnsi="Arial" w:cs="Arial"/>
          <w:lang w:val="en-GB"/>
        </w:rPr>
        <w:t xml:space="preserve">. The external environment in which Virgin Atlantic works is one in which new entrants find it difficult to establish a solid presence. Air travel is becoming more competitive as more and more companies join the market in quest of profit opportunities. That so, it's safe to say that Virgin </w:t>
      </w:r>
      <w:r w:rsidRPr="005044F0">
        <w:rPr>
          <w:rFonts w:ascii="Arial" w:hAnsi="Arial" w:cs="Arial"/>
          <w:lang w:val="en-GB"/>
        </w:rPr>
        <w:lastRenderedPageBreak/>
        <w:t xml:space="preserve">Atlantic feels the effects of the industry's </w:t>
      </w:r>
      <w:r w:rsidRPr="005044F0">
        <w:rPr>
          <w:rFonts w:ascii="Arial" w:hAnsi="Arial" w:cs="Arial"/>
          <w:b/>
          <w:lang w:val="en-GB"/>
        </w:rPr>
        <w:t xml:space="preserve">intense competition. </w:t>
      </w:r>
      <w:r w:rsidRPr="005044F0">
        <w:rPr>
          <w:rFonts w:ascii="Arial" w:hAnsi="Arial" w:cs="Arial"/>
          <w:lang w:val="en-GB"/>
        </w:rPr>
        <w:t xml:space="preserve">When it comes to the </w:t>
      </w:r>
      <w:r w:rsidRPr="005044F0">
        <w:rPr>
          <w:rFonts w:ascii="Arial" w:hAnsi="Arial" w:cs="Arial"/>
          <w:b/>
          <w:lang w:val="en-GB"/>
        </w:rPr>
        <w:t>supply</w:t>
      </w:r>
      <w:r w:rsidRPr="005044F0">
        <w:rPr>
          <w:rFonts w:ascii="Arial" w:hAnsi="Arial" w:cs="Arial"/>
          <w:lang w:val="en-GB"/>
        </w:rPr>
        <w:t xml:space="preserve"> of jet fuel, for example, airlines like Virgin Atlantic have a significant advantage since this fuel is both costly and a luxury commodity, thus there aren't many customers for it. Although Virgin Atlantic is a low-cost carrier in its own right, competition from other airlines that have successfully adopted its business model has limited the </w:t>
      </w:r>
      <w:r w:rsidRPr="005044F0">
        <w:rPr>
          <w:rFonts w:ascii="Arial" w:hAnsi="Arial" w:cs="Arial"/>
          <w:b/>
          <w:lang w:val="en-GB"/>
        </w:rPr>
        <w:t>number of customers</w:t>
      </w:r>
      <w:r w:rsidRPr="005044F0">
        <w:rPr>
          <w:rFonts w:ascii="Arial" w:hAnsi="Arial" w:cs="Arial"/>
          <w:lang w:val="en-GB"/>
        </w:rPr>
        <w:t xml:space="preserve"> who choose to travel with Virgin Atlantic. </w:t>
      </w:r>
      <w:r w:rsidR="00A9540C" w:rsidRPr="005044F0">
        <w:rPr>
          <w:rFonts w:ascii="Arial" w:hAnsi="Arial" w:cs="Arial"/>
          <w:lang w:val="en-GB"/>
        </w:rPr>
        <w:t xml:space="preserve">People in the West like to fly, so there aren't as </w:t>
      </w:r>
      <w:r w:rsidR="00A9540C" w:rsidRPr="005044F0">
        <w:rPr>
          <w:rFonts w:ascii="Arial" w:hAnsi="Arial" w:cs="Arial"/>
          <w:b/>
          <w:lang w:val="en-GB"/>
        </w:rPr>
        <w:t>many other options</w:t>
      </w:r>
      <w:r w:rsidR="00A9540C" w:rsidRPr="005044F0">
        <w:rPr>
          <w:rFonts w:ascii="Arial" w:hAnsi="Arial" w:cs="Arial"/>
          <w:lang w:val="en-GB"/>
        </w:rPr>
        <w:t xml:space="preserve"> for Virgin Atlantic</w:t>
      </w:r>
      <w:r w:rsidR="00E7656D" w:rsidRPr="005044F0">
        <w:rPr>
          <w:rFonts w:ascii="Arial" w:hAnsi="Arial" w:cs="Arial"/>
          <w:lang w:val="en-GB"/>
        </w:rPr>
        <w:t xml:space="preserve"> (Adamkasi, 2017)</w:t>
      </w:r>
      <w:r w:rsidR="00A9540C" w:rsidRPr="005044F0">
        <w:rPr>
          <w:rFonts w:ascii="Arial" w:hAnsi="Arial" w:cs="Arial"/>
          <w:lang w:val="en-GB"/>
        </w:rPr>
        <w:t>.</w:t>
      </w:r>
    </w:p>
    <w:p w14:paraId="65209CA3" w14:textId="77777777" w:rsidR="00417DD7" w:rsidRPr="005044F0" w:rsidRDefault="00417DD7" w:rsidP="005044F0">
      <w:pPr>
        <w:spacing w:line="360" w:lineRule="auto"/>
        <w:jc w:val="both"/>
        <w:rPr>
          <w:rFonts w:ascii="Arial" w:hAnsi="Arial" w:cs="Arial"/>
          <w:lang w:val="en-GB"/>
        </w:rPr>
      </w:pPr>
    </w:p>
    <w:p w14:paraId="2F2605CA" w14:textId="77777777" w:rsidR="00417DD7" w:rsidRPr="005044F0" w:rsidRDefault="00417DD7" w:rsidP="005044F0">
      <w:pPr>
        <w:spacing w:line="360" w:lineRule="auto"/>
        <w:jc w:val="both"/>
        <w:rPr>
          <w:rFonts w:ascii="Arial" w:hAnsi="Arial" w:cs="Arial"/>
          <w:lang w:val="en-GB"/>
        </w:rPr>
      </w:pPr>
    </w:p>
    <w:p w14:paraId="60B8D16D" w14:textId="77777777" w:rsidR="00417DD7" w:rsidRPr="005044F0" w:rsidRDefault="00417DD7" w:rsidP="005044F0">
      <w:pPr>
        <w:spacing w:line="360" w:lineRule="auto"/>
        <w:jc w:val="both"/>
        <w:rPr>
          <w:rFonts w:ascii="Arial" w:hAnsi="Arial" w:cs="Arial"/>
          <w:lang w:val="en-GB"/>
        </w:rPr>
      </w:pPr>
    </w:p>
    <w:p w14:paraId="2D472189" w14:textId="37C7CAE1" w:rsidR="00AE70E1" w:rsidRDefault="00AE70E1" w:rsidP="005044F0">
      <w:pPr>
        <w:spacing w:line="360" w:lineRule="auto"/>
        <w:jc w:val="both"/>
        <w:rPr>
          <w:rFonts w:ascii="Arial" w:hAnsi="Arial" w:cs="Arial"/>
          <w:lang w:val="en-GB"/>
        </w:rPr>
      </w:pPr>
      <w:r w:rsidRPr="005044F0">
        <w:rPr>
          <w:rFonts w:ascii="Arial" w:hAnsi="Arial" w:cs="Arial"/>
          <w:lang w:val="en-GB"/>
        </w:rPr>
        <w:t xml:space="preserve">One may choose to travel in Economy, Premium Economy, or Upper Class on a Virgin Atlantic flight. Each of these three segments is represented in the Economy Class, Premium Economy Class, and Upper offerings. Passengers travelling in premium economy are given priority boarding and a separate check-in area. Their cabins include roomier chairs and greater legroom. While in Business Class, passengers may flatten their seats into beds. The chauffeur service in the cabin is available to guests sleeping in these suites as well. It's important to note that Virgin Atlantic was the first airline to provide every customer </w:t>
      </w:r>
      <w:r w:rsidR="00E7656D" w:rsidRPr="005044F0">
        <w:rPr>
          <w:rFonts w:ascii="Arial" w:hAnsi="Arial" w:cs="Arial"/>
          <w:lang w:val="en-GB"/>
        </w:rPr>
        <w:t xml:space="preserve">with </w:t>
      </w:r>
      <w:r w:rsidRPr="005044F0">
        <w:rPr>
          <w:rFonts w:ascii="Arial" w:hAnsi="Arial" w:cs="Arial"/>
          <w:lang w:val="en-GB"/>
        </w:rPr>
        <w:t>an in-flight entertainment display. Virgin Atlantic sets costs in a straightforward and understandable manner. The firm employs the catchy phrase "Price doesn't matter as long as customer service is outstanding" in one of its numerous attractive advertising campaigns to draw in clients. Because it compares itself to rivals like British Airways when determining rates, Virgin Atlantic is able to provide cheaper costs for its services</w:t>
      </w:r>
      <w:r w:rsidR="00E7656D" w:rsidRPr="005044F0">
        <w:rPr>
          <w:rFonts w:ascii="Arial" w:hAnsi="Arial" w:cs="Arial"/>
          <w:lang w:val="en-GB"/>
        </w:rPr>
        <w:t xml:space="preserve"> (Bhasin, 2019)</w:t>
      </w:r>
      <w:r w:rsidRPr="005044F0">
        <w:rPr>
          <w:rFonts w:ascii="Arial" w:hAnsi="Arial" w:cs="Arial"/>
          <w:lang w:val="en-GB"/>
        </w:rPr>
        <w:t>. This group is truly global because it has offices on almost every continent. This airline is well-known among high-ranking corporate executives and business professionals because of how well they treat their customers and how comfortable their flights are. The discounted prices are meant for people in the middle class. To put it simply, Virgin Atlantic has customers all over the world. As was said before, many of the company's promotions have major power and favourably impact the company's potential to attract new customers.</w:t>
      </w:r>
    </w:p>
    <w:p w14:paraId="48AFA3D8" w14:textId="77777777" w:rsidR="005044F0" w:rsidRPr="005044F0" w:rsidRDefault="005044F0" w:rsidP="005044F0">
      <w:pPr>
        <w:spacing w:line="360" w:lineRule="auto"/>
        <w:jc w:val="both"/>
        <w:rPr>
          <w:rFonts w:ascii="Arial" w:hAnsi="Arial" w:cs="Arial"/>
          <w:lang w:val="en-GB"/>
        </w:rPr>
      </w:pPr>
    </w:p>
    <w:p w14:paraId="1CDE3D91" w14:textId="77777777" w:rsidR="00AE70E1" w:rsidRPr="005044F0" w:rsidRDefault="00AE70E1" w:rsidP="005044F0">
      <w:pPr>
        <w:spacing w:line="360" w:lineRule="auto"/>
        <w:jc w:val="both"/>
        <w:rPr>
          <w:rFonts w:ascii="Arial" w:hAnsi="Arial" w:cs="Arial"/>
          <w:lang w:val="en-GB"/>
        </w:rPr>
      </w:pPr>
    </w:p>
    <w:p w14:paraId="14ECB161" w14:textId="77777777" w:rsidR="00D73757" w:rsidRPr="005044F0" w:rsidRDefault="00D73757" w:rsidP="005044F0">
      <w:pPr>
        <w:spacing w:line="360" w:lineRule="auto"/>
        <w:jc w:val="both"/>
        <w:rPr>
          <w:rFonts w:ascii="Arial" w:hAnsi="Arial" w:cs="Arial"/>
          <w:lang w:val="en-GB"/>
        </w:rPr>
      </w:pPr>
      <w:r w:rsidRPr="005044F0">
        <w:rPr>
          <w:rFonts w:ascii="Arial" w:hAnsi="Arial" w:cs="Arial"/>
          <w:lang w:val="en-GB"/>
        </w:rPr>
        <w:lastRenderedPageBreak/>
        <w:t>In its advertising initiatives, Virgin Atlantic utilises both known and innovative advertising platforms. The corporation uses both classic and non-traditional advertising platforms, including television, radio, and newspapers, as well as billboards, outdoor posters, and taxicab sides. The airline prominently displays its logo on all of its marketing materials. In its marketing initiatives, the airline also employed unique words to attract both business and leisure travellers. The airline uses commercials to promote its flights and expose clients to its most recent services. In addition, the airline has built a customer loyalty programme known as the frequent flyer programme. The campaign's objective is to promote brand loyalty. Members of the frequent flyer programme of the airline may access their points and miles at any time on the website. In addition, the website is an excellent recruitment tool for the Club.</w:t>
      </w:r>
      <w:r w:rsidR="00AE70E1" w:rsidRPr="005044F0">
        <w:rPr>
          <w:rFonts w:ascii="Arial" w:hAnsi="Arial" w:cs="Arial"/>
          <w:lang w:val="en-GB"/>
        </w:rPr>
        <w:t xml:space="preserve"> In addition, a novel means of reaching out to Frequent Club members have been implemented. On February 14th, the airline delivers a card and a single red rose to each club member. The use of electronic means to distribute cards has become the norm. Included with the card is often a handwritten note, which serves to strengthen relationships with clients. Such a message may read, "You have been kissed........Virgin Atlantic," for instance. Using such messaging, the company might potentially influence customers' purchase choices by appealing to their emotions.</w:t>
      </w:r>
    </w:p>
    <w:p w14:paraId="575D9793" w14:textId="77777777" w:rsidR="00CF67A8" w:rsidRPr="005044F0" w:rsidRDefault="00CF67A8" w:rsidP="005044F0">
      <w:pPr>
        <w:pStyle w:val="Nagwek1"/>
        <w:rPr>
          <w:rFonts w:cs="Arial"/>
          <w:sz w:val="22"/>
          <w:szCs w:val="22"/>
          <w:lang w:val="en-GB"/>
        </w:rPr>
      </w:pPr>
      <w:bookmarkStart w:id="6" w:name="_Toc121863588"/>
      <w:r w:rsidRPr="005044F0">
        <w:rPr>
          <w:rFonts w:cs="Arial"/>
          <w:sz w:val="22"/>
          <w:szCs w:val="22"/>
          <w:lang w:val="en-GB"/>
        </w:rPr>
        <w:t>Recommendations:</w:t>
      </w:r>
      <w:bookmarkEnd w:id="6"/>
    </w:p>
    <w:p w14:paraId="3C8CCB3A" w14:textId="152D790D" w:rsidR="00CF67A8" w:rsidRDefault="00CF67A8" w:rsidP="005044F0">
      <w:pPr>
        <w:spacing w:line="360" w:lineRule="auto"/>
        <w:jc w:val="both"/>
        <w:rPr>
          <w:rFonts w:ascii="Arial" w:hAnsi="Arial" w:cs="Arial"/>
          <w:lang w:val="en-GB"/>
        </w:rPr>
      </w:pPr>
      <w:r w:rsidRPr="005044F0">
        <w:rPr>
          <w:rFonts w:ascii="Arial" w:hAnsi="Arial" w:cs="Arial"/>
          <w:lang w:val="en-GB"/>
        </w:rPr>
        <w:t xml:space="preserve">This section describes how to properly apply the new technique and leverage the CRM to ensure the firm's long-term success. There must be a training programme and motivational session to encourage people to use CRM. Virgin's management is critical to its workers' ability to make decisions. It is beneficial to create programmes that emphasise the importance of technical education and digital innovation to the bottom line of the firm. Employees may be enthused by a training session on the importance of technological interventions to the organization's performance. To persuade corporate management to adopt the CRM model, creative workers were needed to prepare a report showing the strategy's quantitative benefits. The marketing team will emphasise the importance of this strategy in terms of enhancing consumer involvement and brand recognition, while the sales department will explain how it has resulted in increased revenue. To protect the data in the cloud, the company can guarantee an SSL certificate, which is needed to stop third parties from getting to the data. Aside from that, the organisation should work with other technology providers to add different integrations to the CR software. This will keep the programme up-to-date, and if technology changes, Unilever will be able to add the most recent feature to the analytical CRM. To deal with concerns about high costs and budgeting, the </w:t>
      </w:r>
      <w:r w:rsidRPr="005044F0">
        <w:rPr>
          <w:rFonts w:ascii="Arial" w:hAnsi="Arial" w:cs="Arial"/>
          <w:lang w:val="en-GB"/>
        </w:rPr>
        <w:lastRenderedPageBreak/>
        <w:t>organisation should think about long-term goals when making a budget for CRM installation. This plan will make sure that costs are kept to a minimum while still providing training that is useful for the time and place.</w:t>
      </w:r>
    </w:p>
    <w:p w14:paraId="0C89AA90" w14:textId="18610AB1" w:rsidR="005044F0" w:rsidRDefault="005044F0" w:rsidP="005044F0">
      <w:pPr>
        <w:spacing w:line="360" w:lineRule="auto"/>
        <w:jc w:val="both"/>
        <w:rPr>
          <w:rFonts w:ascii="Arial" w:hAnsi="Arial" w:cs="Arial"/>
          <w:lang w:val="en-GB"/>
        </w:rPr>
      </w:pPr>
    </w:p>
    <w:p w14:paraId="5DE3DA80" w14:textId="0942552B" w:rsidR="005044F0" w:rsidRDefault="005044F0" w:rsidP="005044F0">
      <w:pPr>
        <w:spacing w:line="360" w:lineRule="auto"/>
        <w:jc w:val="both"/>
        <w:rPr>
          <w:rFonts w:ascii="Arial" w:hAnsi="Arial" w:cs="Arial"/>
          <w:lang w:val="en-GB"/>
        </w:rPr>
      </w:pPr>
    </w:p>
    <w:p w14:paraId="50C9FEFA" w14:textId="7047AB0A" w:rsidR="005044F0" w:rsidRDefault="005044F0" w:rsidP="005044F0">
      <w:pPr>
        <w:spacing w:line="360" w:lineRule="auto"/>
        <w:jc w:val="both"/>
        <w:rPr>
          <w:rFonts w:ascii="Arial" w:hAnsi="Arial" w:cs="Arial"/>
          <w:lang w:val="en-GB"/>
        </w:rPr>
      </w:pPr>
    </w:p>
    <w:p w14:paraId="08797FE5" w14:textId="382C1EFA" w:rsidR="005044F0" w:rsidRDefault="005044F0" w:rsidP="005044F0">
      <w:pPr>
        <w:spacing w:line="360" w:lineRule="auto"/>
        <w:jc w:val="both"/>
        <w:rPr>
          <w:rFonts w:ascii="Arial" w:hAnsi="Arial" w:cs="Arial"/>
          <w:lang w:val="en-GB"/>
        </w:rPr>
      </w:pPr>
    </w:p>
    <w:p w14:paraId="0FAD2BCC" w14:textId="0175F5D3" w:rsidR="005044F0" w:rsidRDefault="005044F0" w:rsidP="005044F0">
      <w:pPr>
        <w:spacing w:line="360" w:lineRule="auto"/>
        <w:jc w:val="both"/>
        <w:rPr>
          <w:rFonts w:ascii="Arial" w:hAnsi="Arial" w:cs="Arial"/>
          <w:lang w:val="en-GB"/>
        </w:rPr>
      </w:pPr>
    </w:p>
    <w:p w14:paraId="2564426C" w14:textId="1254E781" w:rsidR="005044F0" w:rsidRDefault="005044F0" w:rsidP="005044F0">
      <w:pPr>
        <w:spacing w:line="360" w:lineRule="auto"/>
        <w:jc w:val="both"/>
        <w:rPr>
          <w:rFonts w:ascii="Arial" w:hAnsi="Arial" w:cs="Arial"/>
          <w:lang w:val="en-GB"/>
        </w:rPr>
      </w:pPr>
    </w:p>
    <w:p w14:paraId="5E41FCAB" w14:textId="2487022E" w:rsidR="005044F0" w:rsidRDefault="005044F0" w:rsidP="005044F0">
      <w:pPr>
        <w:spacing w:line="360" w:lineRule="auto"/>
        <w:jc w:val="both"/>
        <w:rPr>
          <w:rFonts w:ascii="Arial" w:hAnsi="Arial" w:cs="Arial"/>
          <w:lang w:val="en-GB"/>
        </w:rPr>
      </w:pPr>
    </w:p>
    <w:p w14:paraId="6A6B569B" w14:textId="77777777" w:rsidR="005044F0" w:rsidRPr="005044F0" w:rsidRDefault="005044F0" w:rsidP="005044F0">
      <w:pPr>
        <w:spacing w:line="360" w:lineRule="auto"/>
        <w:jc w:val="both"/>
        <w:rPr>
          <w:rFonts w:ascii="Arial" w:hAnsi="Arial" w:cs="Arial"/>
          <w:lang w:val="en-GB"/>
        </w:rPr>
      </w:pPr>
    </w:p>
    <w:p w14:paraId="005D4E56" w14:textId="77777777" w:rsidR="006619D4" w:rsidRPr="005044F0" w:rsidRDefault="006619D4" w:rsidP="005044F0">
      <w:pPr>
        <w:spacing w:line="360" w:lineRule="auto"/>
        <w:jc w:val="both"/>
        <w:rPr>
          <w:rFonts w:ascii="Arial" w:hAnsi="Arial" w:cs="Arial"/>
          <w:lang w:val="en-GB"/>
        </w:rPr>
      </w:pPr>
    </w:p>
    <w:p w14:paraId="1692D9B0" w14:textId="77777777" w:rsidR="00CF67A8" w:rsidRPr="005044F0" w:rsidRDefault="00CF67A8" w:rsidP="005044F0">
      <w:pPr>
        <w:pStyle w:val="Nagwek1"/>
        <w:rPr>
          <w:rFonts w:cs="Arial"/>
          <w:sz w:val="22"/>
          <w:szCs w:val="22"/>
          <w:lang w:val="en-GB"/>
        </w:rPr>
      </w:pPr>
      <w:bookmarkStart w:id="7" w:name="_Toc121863589"/>
      <w:r w:rsidRPr="005044F0">
        <w:rPr>
          <w:rFonts w:cs="Arial"/>
          <w:sz w:val="22"/>
          <w:szCs w:val="22"/>
          <w:lang w:val="en-GB"/>
        </w:rPr>
        <w:t>Conclusion:</w:t>
      </w:r>
      <w:bookmarkEnd w:id="7"/>
    </w:p>
    <w:p w14:paraId="1AB6015E" w14:textId="77777777" w:rsidR="00CF67A8" w:rsidRPr="005044F0" w:rsidRDefault="00925AAF" w:rsidP="005044F0">
      <w:pPr>
        <w:spacing w:line="360" w:lineRule="auto"/>
        <w:jc w:val="both"/>
        <w:rPr>
          <w:rFonts w:ascii="Arial" w:hAnsi="Arial" w:cs="Arial"/>
          <w:lang w:val="en-GB"/>
        </w:rPr>
      </w:pPr>
      <w:r w:rsidRPr="005044F0">
        <w:rPr>
          <w:rFonts w:ascii="Arial" w:hAnsi="Arial" w:cs="Arial"/>
          <w:lang w:val="en-GB"/>
        </w:rPr>
        <w:t>Finally, without CRM software and quality standards, a company's growth and success are difficult to attain. CRM is beneficial for learning about consumers' views, purchase patterns, and other purchasing behaviours. CRM might help companies like Virgin Atlantic that are trying to manage their enormous datasets. Understanding Virgin's revenue cycle is only one of the numerous benefits of using a customer relationship management system. However, the organisation may face challenges such as getting management and employees on the same page, introducing and training workers on new technology, and effectively interpreting data.</w:t>
      </w:r>
    </w:p>
    <w:p w14:paraId="535F3F7B" w14:textId="77777777" w:rsidR="006619D4" w:rsidRPr="005044F0" w:rsidRDefault="006619D4" w:rsidP="005044F0">
      <w:pPr>
        <w:spacing w:line="360" w:lineRule="auto"/>
        <w:jc w:val="both"/>
        <w:rPr>
          <w:rFonts w:ascii="Arial" w:hAnsi="Arial" w:cs="Arial"/>
          <w:lang w:val="en-GB"/>
        </w:rPr>
      </w:pPr>
    </w:p>
    <w:p w14:paraId="081336EA" w14:textId="77777777" w:rsidR="006619D4" w:rsidRPr="005044F0" w:rsidRDefault="006619D4" w:rsidP="005044F0">
      <w:pPr>
        <w:spacing w:line="360" w:lineRule="auto"/>
        <w:jc w:val="both"/>
        <w:rPr>
          <w:rFonts w:ascii="Arial" w:hAnsi="Arial" w:cs="Arial"/>
          <w:lang w:val="en-GB"/>
        </w:rPr>
      </w:pPr>
    </w:p>
    <w:p w14:paraId="642E71B1" w14:textId="77777777" w:rsidR="006619D4" w:rsidRPr="005044F0" w:rsidRDefault="006619D4" w:rsidP="005044F0">
      <w:pPr>
        <w:spacing w:line="360" w:lineRule="auto"/>
        <w:jc w:val="both"/>
        <w:rPr>
          <w:rFonts w:ascii="Arial" w:hAnsi="Arial" w:cs="Arial"/>
          <w:lang w:val="en-GB"/>
        </w:rPr>
      </w:pPr>
    </w:p>
    <w:p w14:paraId="16D3E4BA" w14:textId="77777777" w:rsidR="006619D4" w:rsidRPr="005044F0" w:rsidRDefault="006619D4" w:rsidP="005044F0">
      <w:pPr>
        <w:spacing w:line="360" w:lineRule="auto"/>
        <w:jc w:val="both"/>
        <w:rPr>
          <w:rFonts w:ascii="Arial" w:hAnsi="Arial" w:cs="Arial"/>
          <w:lang w:val="en-GB"/>
        </w:rPr>
      </w:pPr>
    </w:p>
    <w:p w14:paraId="7555F448" w14:textId="32E6657B" w:rsidR="006619D4" w:rsidRDefault="006619D4" w:rsidP="005044F0">
      <w:pPr>
        <w:spacing w:line="360" w:lineRule="auto"/>
        <w:jc w:val="both"/>
        <w:rPr>
          <w:rFonts w:ascii="Arial" w:hAnsi="Arial" w:cs="Arial"/>
          <w:lang w:val="en-GB"/>
        </w:rPr>
      </w:pPr>
    </w:p>
    <w:p w14:paraId="4BCFEC1C" w14:textId="77777777" w:rsidR="005044F0" w:rsidRPr="005044F0" w:rsidRDefault="005044F0" w:rsidP="005044F0">
      <w:pPr>
        <w:spacing w:line="360" w:lineRule="auto"/>
        <w:jc w:val="both"/>
        <w:rPr>
          <w:rFonts w:ascii="Arial" w:hAnsi="Arial" w:cs="Arial"/>
          <w:lang w:val="en-GB"/>
        </w:rPr>
      </w:pPr>
    </w:p>
    <w:p w14:paraId="7D8954CE" w14:textId="77777777" w:rsidR="00192B68" w:rsidRPr="005044F0" w:rsidRDefault="006619D4" w:rsidP="005044F0">
      <w:pPr>
        <w:pStyle w:val="Nagwek1"/>
        <w:rPr>
          <w:rFonts w:cs="Arial"/>
          <w:sz w:val="22"/>
          <w:szCs w:val="22"/>
          <w:lang w:val="en-GB"/>
        </w:rPr>
      </w:pPr>
      <w:bookmarkStart w:id="8" w:name="_Toc121863590"/>
      <w:r w:rsidRPr="005044F0">
        <w:rPr>
          <w:rFonts w:cs="Arial"/>
          <w:sz w:val="22"/>
          <w:szCs w:val="22"/>
          <w:lang w:val="en-GB"/>
        </w:rPr>
        <w:t>References:</w:t>
      </w:r>
      <w:bookmarkEnd w:id="8"/>
    </w:p>
    <w:p w14:paraId="18875D59" w14:textId="77777777" w:rsidR="004B1BDE" w:rsidRPr="005044F0" w:rsidRDefault="004B1BDE" w:rsidP="005044F0">
      <w:pPr>
        <w:spacing w:line="360" w:lineRule="auto"/>
        <w:rPr>
          <w:rFonts w:ascii="Arial" w:hAnsi="Arial" w:cs="Arial"/>
        </w:rPr>
      </w:pPr>
    </w:p>
    <w:p w14:paraId="1C14D236" w14:textId="77777777" w:rsidR="004B1BDE" w:rsidRPr="005044F0" w:rsidRDefault="004B1BDE" w:rsidP="005044F0">
      <w:pPr>
        <w:spacing w:line="360" w:lineRule="auto"/>
        <w:jc w:val="both"/>
        <w:rPr>
          <w:rFonts w:ascii="Arial" w:hAnsi="Arial" w:cs="Arial"/>
          <w:lang w:val="en-GB"/>
        </w:rPr>
      </w:pPr>
    </w:p>
    <w:p w14:paraId="65D121E7" w14:textId="77777777" w:rsidR="004B1BDE" w:rsidRPr="005044F0" w:rsidRDefault="004B1BDE" w:rsidP="005044F0">
      <w:pPr>
        <w:spacing w:line="360" w:lineRule="auto"/>
        <w:ind w:firstLine="720"/>
        <w:jc w:val="both"/>
        <w:rPr>
          <w:rFonts w:ascii="Arial" w:hAnsi="Arial" w:cs="Arial"/>
        </w:rPr>
      </w:pPr>
      <w:r w:rsidRPr="005044F0">
        <w:rPr>
          <w:rFonts w:ascii="Arial" w:hAnsi="Arial" w:cs="Arial"/>
        </w:rPr>
        <w:t xml:space="preserve">Adamkasi (2017) </w:t>
      </w:r>
      <w:r w:rsidRPr="005044F0">
        <w:rPr>
          <w:rFonts w:ascii="Arial" w:hAnsi="Arial" w:cs="Arial"/>
          <w:i/>
          <w:iCs/>
        </w:rPr>
        <w:t xml:space="preserve">Porter's five forces model of airline industry–virgin </w:t>
      </w:r>
      <w:proofErr w:type="spellStart"/>
      <w:r w:rsidRPr="005044F0">
        <w:rPr>
          <w:rFonts w:ascii="Arial" w:hAnsi="Arial" w:cs="Arial"/>
          <w:i/>
          <w:iCs/>
        </w:rPr>
        <w:t>atlantic</w:t>
      </w:r>
      <w:proofErr w:type="spellEnd"/>
      <w:r w:rsidRPr="005044F0">
        <w:rPr>
          <w:rFonts w:ascii="Arial" w:hAnsi="Arial" w:cs="Arial"/>
        </w:rPr>
        <w:t xml:space="preserve">, </w:t>
      </w:r>
      <w:r w:rsidRPr="005044F0">
        <w:rPr>
          <w:rFonts w:ascii="Arial" w:hAnsi="Arial" w:cs="Arial"/>
          <w:i/>
          <w:iCs/>
        </w:rPr>
        <w:t>Porter Analysis</w:t>
      </w:r>
      <w:r w:rsidRPr="005044F0">
        <w:rPr>
          <w:rFonts w:ascii="Arial" w:hAnsi="Arial" w:cs="Arial"/>
        </w:rPr>
        <w:t xml:space="preserve">. Available at: https://www.porteranalysis.com/porter-five-forces-model-of-airline-industry-virgin-atlantic/ (Accessed: December 11, 2022). </w:t>
      </w:r>
    </w:p>
    <w:p w14:paraId="230E9547" w14:textId="77777777" w:rsidR="004B1BDE" w:rsidRPr="005044F0" w:rsidRDefault="004B1BDE" w:rsidP="005044F0">
      <w:pPr>
        <w:spacing w:line="360" w:lineRule="auto"/>
        <w:ind w:firstLine="720"/>
        <w:jc w:val="both"/>
        <w:rPr>
          <w:rFonts w:ascii="Arial" w:hAnsi="Arial" w:cs="Arial"/>
          <w:shd w:val="clear" w:color="auto" w:fill="FFFFFF"/>
        </w:rPr>
      </w:pPr>
      <w:r w:rsidRPr="005044F0">
        <w:rPr>
          <w:rFonts w:ascii="Arial" w:hAnsi="Arial" w:cs="Arial"/>
          <w:shd w:val="clear" w:color="auto" w:fill="FFFFFF"/>
        </w:rPr>
        <w:t xml:space="preserve">Aiyer, M., Panigrahi, J.K., Das, B. and </w:t>
      </w:r>
      <w:proofErr w:type="spellStart"/>
      <w:r w:rsidRPr="005044F0">
        <w:rPr>
          <w:rFonts w:ascii="Arial" w:hAnsi="Arial" w:cs="Arial"/>
          <w:shd w:val="clear" w:color="auto" w:fill="FFFFFF"/>
        </w:rPr>
        <w:t>Neurgaonkar</w:t>
      </w:r>
      <w:proofErr w:type="spellEnd"/>
      <w:r w:rsidRPr="005044F0">
        <w:rPr>
          <w:rFonts w:ascii="Arial" w:hAnsi="Arial" w:cs="Arial"/>
          <w:shd w:val="clear" w:color="auto" w:fill="FFFFFF"/>
        </w:rPr>
        <w:t>, S., 2019. Cross-functional process framework for customer experience and customer relationship management: reinventing a dimension mix to value co-creation. </w:t>
      </w:r>
      <w:r w:rsidRPr="005044F0">
        <w:rPr>
          <w:rFonts w:ascii="Arial" w:hAnsi="Arial" w:cs="Arial"/>
          <w:i/>
          <w:iCs/>
          <w:shd w:val="clear" w:color="auto" w:fill="FFFFFF"/>
        </w:rPr>
        <w:t>Journal of Advanced Research in Dynamical and Control Systems</w:t>
      </w:r>
      <w:r w:rsidRPr="005044F0">
        <w:rPr>
          <w:rFonts w:ascii="Arial" w:hAnsi="Arial" w:cs="Arial"/>
          <w:shd w:val="clear" w:color="auto" w:fill="FFFFFF"/>
        </w:rPr>
        <w:t>, </w:t>
      </w:r>
      <w:r w:rsidRPr="005044F0">
        <w:rPr>
          <w:rFonts w:ascii="Arial" w:hAnsi="Arial" w:cs="Arial"/>
          <w:i/>
          <w:iCs/>
          <w:shd w:val="clear" w:color="auto" w:fill="FFFFFF"/>
        </w:rPr>
        <w:t>10</w:t>
      </w:r>
      <w:r w:rsidRPr="005044F0">
        <w:rPr>
          <w:rFonts w:ascii="Arial" w:hAnsi="Arial" w:cs="Arial"/>
          <w:shd w:val="clear" w:color="auto" w:fill="FFFFFF"/>
        </w:rPr>
        <w:t>(9), pp.2545-2550.</w:t>
      </w:r>
    </w:p>
    <w:p w14:paraId="01819006" w14:textId="77777777" w:rsidR="004B1BDE" w:rsidRPr="005044F0" w:rsidRDefault="004B1BDE" w:rsidP="005044F0">
      <w:pPr>
        <w:spacing w:line="360" w:lineRule="auto"/>
        <w:ind w:firstLine="720"/>
        <w:jc w:val="both"/>
        <w:rPr>
          <w:rFonts w:ascii="Arial" w:hAnsi="Arial" w:cs="Arial"/>
          <w:shd w:val="clear" w:color="auto" w:fill="FFFFFF"/>
        </w:rPr>
      </w:pPr>
      <w:r w:rsidRPr="005044F0">
        <w:rPr>
          <w:rFonts w:ascii="Arial" w:hAnsi="Arial" w:cs="Arial"/>
          <w:shd w:val="clear" w:color="auto" w:fill="FFFFFF"/>
        </w:rPr>
        <w:t xml:space="preserve">Anshari, M., </w:t>
      </w:r>
      <w:proofErr w:type="spellStart"/>
      <w:r w:rsidRPr="005044F0">
        <w:rPr>
          <w:rFonts w:ascii="Arial" w:hAnsi="Arial" w:cs="Arial"/>
          <w:shd w:val="clear" w:color="auto" w:fill="FFFFFF"/>
        </w:rPr>
        <w:t>Almunawar</w:t>
      </w:r>
      <w:proofErr w:type="spellEnd"/>
      <w:r w:rsidRPr="005044F0">
        <w:rPr>
          <w:rFonts w:ascii="Arial" w:hAnsi="Arial" w:cs="Arial"/>
          <w:shd w:val="clear" w:color="auto" w:fill="FFFFFF"/>
        </w:rPr>
        <w:t>, M.N., Lim, S.A. and Al-</w:t>
      </w:r>
      <w:proofErr w:type="spellStart"/>
      <w:r w:rsidRPr="005044F0">
        <w:rPr>
          <w:rFonts w:ascii="Arial" w:hAnsi="Arial" w:cs="Arial"/>
          <w:shd w:val="clear" w:color="auto" w:fill="FFFFFF"/>
        </w:rPr>
        <w:t>Mudimigh</w:t>
      </w:r>
      <w:proofErr w:type="spellEnd"/>
      <w:r w:rsidRPr="005044F0">
        <w:rPr>
          <w:rFonts w:ascii="Arial" w:hAnsi="Arial" w:cs="Arial"/>
          <w:shd w:val="clear" w:color="auto" w:fill="FFFFFF"/>
        </w:rPr>
        <w:t>, A., 2019. Customer relationship management and big data enabled: Personalization &amp; customization of services. </w:t>
      </w:r>
      <w:r w:rsidRPr="005044F0">
        <w:rPr>
          <w:rFonts w:ascii="Arial" w:hAnsi="Arial" w:cs="Arial"/>
          <w:i/>
          <w:iCs/>
          <w:shd w:val="clear" w:color="auto" w:fill="FFFFFF"/>
        </w:rPr>
        <w:t>Applied Computing and Informatics</w:t>
      </w:r>
      <w:r w:rsidRPr="005044F0">
        <w:rPr>
          <w:rFonts w:ascii="Arial" w:hAnsi="Arial" w:cs="Arial"/>
          <w:shd w:val="clear" w:color="auto" w:fill="FFFFFF"/>
        </w:rPr>
        <w:t>, </w:t>
      </w:r>
      <w:r w:rsidRPr="005044F0">
        <w:rPr>
          <w:rFonts w:ascii="Arial" w:hAnsi="Arial" w:cs="Arial"/>
          <w:i/>
          <w:iCs/>
          <w:shd w:val="clear" w:color="auto" w:fill="FFFFFF"/>
        </w:rPr>
        <w:t>15</w:t>
      </w:r>
      <w:r w:rsidRPr="005044F0">
        <w:rPr>
          <w:rFonts w:ascii="Arial" w:hAnsi="Arial" w:cs="Arial"/>
          <w:shd w:val="clear" w:color="auto" w:fill="FFFFFF"/>
        </w:rPr>
        <w:t>(2), pp.94-101.</w:t>
      </w:r>
    </w:p>
    <w:p w14:paraId="627EF7BD" w14:textId="77777777" w:rsidR="004B1BDE" w:rsidRPr="005044F0" w:rsidRDefault="004B1BDE" w:rsidP="005044F0">
      <w:pPr>
        <w:spacing w:line="360" w:lineRule="auto"/>
        <w:ind w:firstLine="720"/>
        <w:jc w:val="both"/>
        <w:rPr>
          <w:rFonts w:ascii="Arial" w:hAnsi="Arial" w:cs="Arial"/>
        </w:rPr>
      </w:pPr>
      <w:r w:rsidRPr="005044F0">
        <w:rPr>
          <w:rFonts w:ascii="Arial" w:hAnsi="Arial" w:cs="Arial"/>
        </w:rPr>
        <w:t xml:space="preserve">Bhasin, H. (2019) </w:t>
      </w:r>
      <w:r w:rsidRPr="005044F0">
        <w:rPr>
          <w:rFonts w:ascii="Arial" w:hAnsi="Arial" w:cs="Arial"/>
          <w:i/>
          <w:iCs/>
        </w:rPr>
        <w:t xml:space="preserve">Marketing mix of virgin </w:t>
      </w:r>
      <w:proofErr w:type="spellStart"/>
      <w:r w:rsidRPr="005044F0">
        <w:rPr>
          <w:rFonts w:ascii="Arial" w:hAnsi="Arial" w:cs="Arial"/>
          <w:i/>
          <w:iCs/>
        </w:rPr>
        <w:t>atlantic</w:t>
      </w:r>
      <w:proofErr w:type="spellEnd"/>
      <w:r w:rsidRPr="005044F0">
        <w:rPr>
          <w:rFonts w:ascii="Arial" w:hAnsi="Arial" w:cs="Arial"/>
          <w:i/>
          <w:iCs/>
        </w:rPr>
        <w:t xml:space="preserve"> - virgin </w:t>
      </w:r>
      <w:proofErr w:type="spellStart"/>
      <w:r w:rsidRPr="005044F0">
        <w:rPr>
          <w:rFonts w:ascii="Arial" w:hAnsi="Arial" w:cs="Arial"/>
          <w:i/>
          <w:iCs/>
        </w:rPr>
        <w:t>atlantic</w:t>
      </w:r>
      <w:proofErr w:type="spellEnd"/>
      <w:r w:rsidRPr="005044F0">
        <w:rPr>
          <w:rFonts w:ascii="Arial" w:hAnsi="Arial" w:cs="Arial"/>
          <w:i/>
          <w:iCs/>
        </w:rPr>
        <w:t xml:space="preserve"> marketing mix</w:t>
      </w:r>
      <w:r w:rsidRPr="005044F0">
        <w:rPr>
          <w:rFonts w:ascii="Arial" w:hAnsi="Arial" w:cs="Arial"/>
        </w:rPr>
        <w:t xml:space="preserve">, </w:t>
      </w:r>
      <w:r w:rsidRPr="005044F0">
        <w:rPr>
          <w:rFonts w:ascii="Arial" w:hAnsi="Arial" w:cs="Arial"/>
          <w:i/>
          <w:iCs/>
        </w:rPr>
        <w:t>Marketing91</w:t>
      </w:r>
      <w:r w:rsidRPr="005044F0">
        <w:rPr>
          <w:rFonts w:ascii="Arial" w:hAnsi="Arial" w:cs="Arial"/>
        </w:rPr>
        <w:t xml:space="preserve">. Available at: https://www.marketing91.com/marketing-mix-virgin-atlantic/ (Accessed: December 12, 2022). </w:t>
      </w:r>
    </w:p>
    <w:p w14:paraId="3BF30B64" w14:textId="77777777" w:rsidR="004B1BDE" w:rsidRPr="005044F0" w:rsidRDefault="004B1BDE" w:rsidP="005044F0">
      <w:pPr>
        <w:spacing w:line="360" w:lineRule="auto"/>
        <w:ind w:firstLine="720"/>
        <w:jc w:val="both"/>
        <w:rPr>
          <w:rFonts w:ascii="Arial" w:hAnsi="Arial" w:cs="Arial"/>
          <w:shd w:val="clear" w:color="auto" w:fill="FFFFFF"/>
        </w:rPr>
      </w:pPr>
      <w:r w:rsidRPr="005044F0">
        <w:rPr>
          <w:rFonts w:ascii="Arial" w:hAnsi="Arial" w:cs="Arial"/>
          <w:shd w:val="clear" w:color="auto" w:fill="FFFFFF"/>
        </w:rPr>
        <w:t xml:space="preserve">Chen, T., Drennan, J., Andrews, L. and </w:t>
      </w:r>
      <w:proofErr w:type="spellStart"/>
      <w:r w:rsidRPr="005044F0">
        <w:rPr>
          <w:rFonts w:ascii="Arial" w:hAnsi="Arial" w:cs="Arial"/>
          <w:shd w:val="clear" w:color="auto" w:fill="FFFFFF"/>
        </w:rPr>
        <w:t>Hollebeek</w:t>
      </w:r>
      <w:proofErr w:type="spellEnd"/>
      <w:r w:rsidRPr="005044F0">
        <w:rPr>
          <w:rFonts w:ascii="Arial" w:hAnsi="Arial" w:cs="Arial"/>
          <w:shd w:val="clear" w:color="auto" w:fill="FFFFFF"/>
        </w:rPr>
        <w:t>, L.D., 2018. User experience sharing: Understanding customer initiation of value co-creation in online communities. </w:t>
      </w:r>
      <w:r w:rsidRPr="005044F0">
        <w:rPr>
          <w:rFonts w:ascii="Arial" w:hAnsi="Arial" w:cs="Arial"/>
          <w:i/>
          <w:iCs/>
          <w:shd w:val="clear" w:color="auto" w:fill="FFFFFF"/>
        </w:rPr>
        <w:t>European Journal of Marketing</w:t>
      </w:r>
      <w:r w:rsidRPr="005044F0">
        <w:rPr>
          <w:rFonts w:ascii="Arial" w:hAnsi="Arial" w:cs="Arial"/>
          <w:shd w:val="clear" w:color="auto" w:fill="FFFFFF"/>
        </w:rPr>
        <w:t>.</w:t>
      </w:r>
    </w:p>
    <w:p w14:paraId="7608D8B0" w14:textId="77777777" w:rsidR="004B1BDE" w:rsidRPr="005044F0" w:rsidRDefault="004B1BDE" w:rsidP="005044F0">
      <w:pPr>
        <w:spacing w:line="360" w:lineRule="auto"/>
        <w:ind w:firstLine="720"/>
        <w:jc w:val="both"/>
        <w:rPr>
          <w:rFonts w:ascii="Arial" w:hAnsi="Arial" w:cs="Arial"/>
        </w:rPr>
      </w:pPr>
      <w:r w:rsidRPr="005044F0">
        <w:rPr>
          <w:rFonts w:ascii="Arial" w:hAnsi="Arial" w:cs="Arial"/>
        </w:rPr>
        <w:t xml:space="preserve">Cunha, I. (2022) </w:t>
      </w:r>
      <w:r w:rsidRPr="005044F0">
        <w:rPr>
          <w:rFonts w:ascii="Arial" w:hAnsi="Arial" w:cs="Arial"/>
          <w:i/>
          <w:iCs/>
        </w:rPr>
        <w:t>Importance of Marketing Communication - Digital class</w:t>
      </w:r>
      <w:r w:rsidRPr="005044F0">
        <w:rPr>
          <w:rFonts w:ascii="Arial" w:hAnsi="Arial" w:cs="Arial"/>
        </w:rPr>
        <w:t xml:space="preserve">, </w:t>
      </w:r>
      <w:r w:rsidRPr="005044F0">
        <w:rPr>
          <w:rFonts w:ascii="Arial" w:hAnsi="Arial" w:cs="Arial"/>
          <w:i/>
          <w:iCs/>
        </w:rPr>
        <w:t>Best Blogs &amp; Insights From Digital Class E-Learning Marketplace</w:t>
      </w:r>
      <w:r w:rsidRPr="005044F0">
        <w:rPr>
          <w:rFonts w:ascii="Arial" w:hAnsi="Arial" w:cs="Arial"/>
        </w:rPr>
        <w:t xml:space="preserve">. Available at: https://www.digitalclassworld.com/blog/importance-of-marketing-communication/ (Accessed: December 13, 2022). </w:t>
      </w:r>
    </w:p>
    <w:p w14:paraId="4C6DBE37" w14:textId="77777777" w:rsidR="004B1BDE" w:rsidRPr="005044F0" w:rsidRDefault="004B1BDE" w:rsidP="005044F0">
      <w:pPr>
        <w:spacing w:line="360" w:lineRule="auto"/>
        <w:ind w:firstLine="720"/>
        <w:rPr>
          <w:rFonts w:ascii="Arial" w:hAnsi="Arial" w:cs="Arial"/>
        </w:rPr>
      </w:pPr>
      <w:proofErr w:type="spellStart"/>
      <w:r w:rsidRPr="005044F0">
        <w:rPr>
          <w:rFonts w:ascii="Arial" w:hAnsi="Arial" w:cs="Arial"/>
        </w:rPr>
        <w:t>Dialani</w:t>
      </w:r>
      <w:proofErr w:type="spellEnd"/>
      <w:r w:rsidRPr="005044F0">
        <w:rPr>
          <w:rFonts w:ascii="Arial" w:hAnsi="Arial" w:cs="Arial"/>
        </w:rPr>
        <w:t xml:space="preserve">, P. (2019) </w:t>
      </w:r>
      <w:r w:rsidRPr="005044F0">
        <w:rPr>
          <w:rFonts w:ascii="Arial" w:hAnsi="Arial" w:cs="Arial"/>
          <w:i/>
          <w:iCs/>
        </w:rPr>
        <w:t>The role of Artificial Intelligence in customer experience</w:t>
      </w:r>
      <w:r w:rsidRPr="005044F0">
        <w:rPr>
          <w:rFonts w:ascii="Arial" w:hAnsi="Arial" w:cs="Arial"/>
        </w:rPr>
        <w:t xml:space="preserve">, </w:t>
      </w:r>
      <w:r w:rsidRPr="005044F0">
        <w:rPr>
          <w:rFonts w:ascii="Arial" w:hAnsi="Arial" w:cs="Arial"/>
          <w:i/>
          <w:iCs/>
        </w:rPr>
        <w:t>Analytics Insight</w:t>
      </w:r>
      <w:r w:rsidRPr="005044F0">
        <w:rPr>
          <w:rFonts w:ascii="Arial" w:hAnsi="Arial" w:cs="Arial"/>
        </w:rPr>
        <w:t xml:space="preserve">. Available at: https://www.analyticsinsight.net/the-role-of-artificial-intelligence-in-customer-experience/ (Accessed: January 1, 2023). </w:t>
      </w:r>
    </w:p>
    <w:p w14:paraId="29271B93" w14:textId="77777777" w:rsidR="004B1BDE" w:rsidRPr="005044F0" w:rsidRDefault="004B1BDE" w:rsidP="005044F0">
      <w:pPr>
        <w:spacing w:line="360" w:lineRule="auto"/>
        <w:ind w:firstLine="720"/>
        <w:jc w:val="both"/>
        <w:rPr>
          <w:rFonts w:ascii="Arial" w:hAnsi="Arial" w:cs="Arial"/>
        </w:rPr>
      </w:pPr>
      <w:r w:rsidRPr="005044F0">
        <w:rPr>
          <w:rFonts w:ascii="Arial" w:hAnsi="Arial" w:cs="Arial"/>
        </w:rPr>
        <w:lastRenderedPageBreak/>
        <w:t xml:space="preserve">Freedman, M. (2021) </w:t>
      </w:r>
      <w:r w:rsidRPr="005044F0">
        <w:rPr>
          <w:rFonts w:ascii="Arial" w:hAnsi="Arial" w:cs="Arial"/>
          <w:i/>
          <w:iCs/>
        </w:rPr>
        <w:t>CRM models and how to use them</w:t>
      </w:r>
      <w:r w:rsidRPr="005044F0">
        <w:rPr>
          <w:rFonts w:ascii="Arial" w:hAnsi="Arial" w:cs="Arial"/>
        </w:rPr>
        <w:t xml:space="preserve">, </w:t>
      </w:r>
      <w:r w:rsidRPr="005044F0">
        <w:rPr>
          <w:rFonts w:ascii="Arial" w:hAnsi="Arial" w:cs="Arial"/>
          <w:i/>
          <w:iCs/>
        </w:rPr>
        <w:t>Business News Daily</w:t>
      </w:r>
      <w:r w:rsidRPr="005044F0">
        <w:rPr>
          <w:rFonts w:ascii="Arial" w:hAnsi="Arial" w:cs="Arial"/>
        </w:rPr>
        <w:t xml:space="preserve">. Available at: https://www.businessnewsdaily.com/16098-crm-models.html (Accessed: December 13, 2022). </w:t>
      </w:r>
    </w:p>
    <w:p w14:paraId="5C5996D7" w14:textId="77777777" w:rsidR="004B1BDE" w:rsidRPr="005044F0" w:rsidRDefault="004B1BDE" w:rsidP="005044F0">
      <w:pPr>
        <w:spacing w:line="360" w:lineRule="auto"/>
        <w:ind w:firstLine="720"/>
        <w:jc w:val="both"/>
        <w:rPr>
          <w:rFonts w:ascii="Arial" w:hAnsi="Arial" w:cs="Arial"/>
          <w:shd w:val="clear" w:color="auto" w:fill="FFFFFF"/>
        </w:rPr>
      </w:pPr>
      <w:r w:rsidRPr="005044F0">
        <w:rPr>
          <w:rFonts w:ascii="Arial" w:hAnsi="Arial" w:cs="Arial"/>
          <w:shd w:val="clear" w:color="auto" w:fill="FFFFFF"/>
        </w:rPr>
        <w:t xml:space="preserve">Hoyer, W.D., </w:t>
      </w:r>
      <w:proofErr w:type="spellStart"/>
      <w:r w:rsidRPr="005044F0">
        <w:rPr>
          <w:rFonts w:ascii="Arial" w:hAnsi="Arial" w:cs="Arial"/>
          <w:shd w:val="clear" w:color="auto" w:fill="FFFFFF"/>
        </w:rPr>
        <w:t>Kroschke</w:t>
      </w:r>
      <w:proofErr w:type="spellEnd"/>
      <w:r w:rsidRPr="005044F0">
        <w:rPr>
          <w:rFonts w:ascii="Arial" w:hAnsi="Arial" w:cs="Arial"/>
          <w:shd w:val="clear" w:color="auto" w:fill="FFFFFF"/>
        </w:rPr>
        <w:t xml:space="preserve">, M., Schmitt, B., </w:t>
      </w:r>
      <w:proofErr w:type="spellStart"/>
      <w:r w:rsidRPr="005044F0">
        <w:rPr>
          <w:rFonts w:ascii="Arial" w:hAnsi="Arial" w:cs="Arial"/>
          <w:shd w:val="clear" w:color="auto" w:fill="FFFFFF"/>
        </w:rPr>
        <w:t>Kraume</w:t>
      </w:r>
      <w:proofErr w:type="spellEnd"/>
      <w:r w:rsidRPr="005044F0">
        <w:rPr>
          <w:rFonts w:ascii="Arial" w:hAnsi="Arial" w:cs="Arial"/>
          <w:shd w:val="clear" w:color="auto" w:fill="FFFFFF"/>
        </w:rPr>
        <w:t>, K. and Shankar, V., 2020. Transforming the customer experience through new technologies. </w:t>
      </w:r>
      <w:r w:rsidRPr="005044F0">
        <w:rPr>
          <w:rFonts w:ascii="Arial" w:hAnsi="Arial" w:cs="Arial"/>
          <w:i/>
          <w:iCs/>
          <w:shd w:val="clear" w:color="auto" w:fill="FFFFFF"/>
        </w:rPr>
        <w:t>Journal of Interactive Marketing</w:t>
      </w:r>
      <w:r w:rsidRPr="005044F0">
        <w:rPr>
          <w:rFonts w:ascii="Arial" w:hAnsi="Arial" w:cs="Arial"/>
          <w:shd w:val="clear" w:color="auto" w:fill="FFFFFF"/>
        </w:rPr>
        <w:t>, </w:t>
      </w:r>
      <w:r w:rsidRPr="005044F0">
        <w:rPr>
          <w:rFonts w:ascii="Arial" w:hAnsi="Arial" w:cs="Arial"/>
          <w:i/>
          <w:iCs/>
          <w:shd w:val="clear" w:color="auto" w:fill="FFFFFF"/>
        </w:rPr>
        <w:t>51</w:t>
      </w:r>
      <w:r w:rsidRPr="005044F0">
        <w:rPr>
          <w:rFonts w:ascii="Arial" w:hAnsi="Arial" w:cs="Arial"/>
          <w:shd w:val="clear" w:color="auto" w:fill="FFFFFF"/>
        </w:rPr>
        <w:t>(1), pp.57-71.</w:t>
      </w:r>
    </w:p>
    <w:p w14:paraId="73FC9809" w14:textId="77777777" w:rsidR="004B1BDE" w:rsidRPr="005044F0" w:rsidRDefault="004B1BDE" w:rsidP="005044F0">
      <w:pPr>
        <w:spacing w:line="360" w:lineRule="auto"/>
        <w:ind w:firstLine="720"/>
        <w:jc w:val="both"/>
        <w:rPr>
          <w:rFonts w:ascii="Arial" w:hAnsi="Arial" w:cs="Arial"/>
        </w:rPr>
      </w:pPr>
      <w:r w:rsidRPr="005044F0">
        <w:rPr>
          <w:rFonts w:ascii="Arial" w:hAnsi="Arial" w:cs="Arial"/>
        </w:rPr>
        <w:t xml:space="preserve">Jessie (2020) </w:t>
      </w:r>
      <w:r w:rsidRPr="005044F0">
        <w:rPr>
          <w:rFonts w:ascii="Arial" w:hAnsi="Arial" w:cs="Arial"/>
          <w:i/>
          <w:iCs/>
        </w:rPr>
        <w:t>The Marketing Mix for Virgin Atlantic</w:t>
      </w:r>
      <w:r w:rsidRPr="005044F0">
        <w:rPr>
          <w:rFonts w:ascii="Arial" w:hAnsi="Arial" w:cs="Arial"/>
        </w:rPr>
        <w:t xml:space="preserve">, </w:t>
      </w:r>
      <w:r w:rsidRPr="005044F0">
        <w:rPr>
          <w:rFonts w:ascii="Arial" w:hAnsi="Arial" w:cs="Arial"/>
          <w:i/>
          <w:iCs/>
        </w:rPr>
        <w:t>prezi.com</w:t>
      </w:r>
      <w:r w:rsidRPr="005044F0">
        <w:rPr>
          <w:rFonts w:ascii="Arial" w:hAnsi="Arial" w:cs="Arial"/>
        </w:rPr>
        <w:t xml:space="preserve">. Available at: https://prezi.com/bzzmsy2uwglo/the-marketing-mix-for-virgin-atlantic/ (Accessed: December 13, 2022). </w:t>
      </w:r>
    </w:p>
    <w:p w14:paraId="3C617A9F" w14:textId="77777777" w:rsidR="004B1BDE" w:rsidRPr="005044F0" w:rsidRDefault="004B1BDE" w:rsidP="005044F0">
      <w:pPr>
        <w:spacing w:line="360" w:lineRule="auto"/>
        <w:ind w:firstLine="720"/>
        <w:jc w:val="both"/>
        <w:rPr>
          <w:rFonts w:ascii="Arial" w:hAnsi="Arial" w:cs="Arial"/>
          <w:shd w:val="clear" w:color="auto" w:fill="FFFFFF"/>
        </w:rPr>
      </w:pPr>
      <w:proofErr w:type="spellStart"/>
      <w:r w:rsidRPr="005044F0">
        <w:rPr>
          <w:rFonts w:ascii="Arial" w:hAnsi="Arial" w:cs="Arial"/>
          <w:shd w:val="clear" w:color="auto" w:fill="FFFFFF"/>
        </w:rPr>
        <w:t>Juanamasta</w:t>
      </w:r>
      <w:proofErr w:type="spellEnd"/>
      <w:r w:rsidRPr="005044F0">
        <w:rPr>
          <w:rFonts w:ascii="Arial" w:hAnsi="Arial" w:cs="Arial"/>
          <w:shd w:val="clear" w:color="auto" w:fill="FFFFFF"/>
        </w:rPr>
        <w:t xml:space="preserve">, I.G., Wati, N.M.N., </w:t>
      </w:r>
      <w:proofErr w:type="spellStart"/>
      <w:r w:rsidRPr="005044F0">
        <w:rPr>
          <w:rFonts w:ascii="Arial" w:hAnsi="Arial" w:cs="Arial"/>
          <w:shd w:val="clear" w:color="auto" w:fill="FFFFFF"/>
        </w:rPr>
        <w:t>Hendrawati</w:t>
      </w:r>
      <w:proofErr w:type="spellEnd"/>
      <w:r w:rsidRPr="005044F0">
        <w:rPr>
          <w:rFonts w:ascii="Arial" w:hAnsi="Arial" w:cs="Arial"/>
          <w:shd w:val="clear" w:color="auto" w:fill="FFFFFF"/>
        </w:rPr>
        <w:t xml:space="preserve">, E., Wahyuni, W., </w:t>
      </w:r>
      <w:proofErr w:type="spellStart"/>
      <w:r w:rsidRPr="005044F0">
        <w:rPr>
          <w:rFonts w:ascii="Arial" w:hAnsi="Arial" w:cs="Arial"/>
          <w:shd w:val="clear" w:color="auto" w:fill="FFFFFF"/>
        </w:rPr>
        <w:t>Pramudianti</w:t>
      </w:r>
      <w:proofErr w:type="spellEnd"/>
      <w:r w:rsidRPr="005044F0">
        <w:rPr>
          <w:rFonts w:ascii="Arial" w:hAnsi="Arial" w:cs="Arial"/>
          <w:shd w:val="clear" w:color="auto" w:fill="FFFFFF"/>
        </w:rPr>
        <w:t xml:space="preserve">, M., </w:t>
      </w:r>
      <w:proofErr w:type="spellStart"/>
      <w:r w:rsidRPr="005044F0">
        <w:rPr>
          <w:rFonts w:ascii="Arial" w:hAnsi="Arial" w:cs="Arial"/>
          <w:shd w:val="clear" w:color="auto" w:fill="FFFFFF"/>
        </w:rPr>
        <w:t>Wisnujati</w:t>
      </w:r>
      <w:proofErr w:type="spellEnd"/>
      <w:r w:rsidRPr="005044F0">
        <w:rPr>
          <w:rFonts w:ascii="Arial" w:hAnsi="Arial" w:cs="Arial"/>
          <w:shd w:val="clear" w:color="auto" w:fill="FFFFFF"/>
        </w:rPr>
        <w:t xml:space="preserve">, N.S., Setiawati, A.P., </w:t>
      </w:r>
      <w:proofErr w:type="spellStart"/>
      <w:r w:rsidRPr="005044F0">
        <w:rPr>
          <w:rFonts w:ascii="Arial" w:hAnsi="Arial" w:cs="Arial"/>
          <w:shd w:val="clear" w:color="auto" w:fill="FFFFFF"/>
        </w:rPr>
        <w:t>Susetyorini</w:t>
      </w:r>
      <w:proofErr w:type="spellEnd"/>
      <w:r w:rsidRPr="005044F0">
        <w:rPr>
          <w:rFonts w:ascii="Arial" w:hAnsi="Arial" w:cs="Arial"/>
          <w:shd w:val="clear" w:color="auto" w:fill="FFFFFF"/>
        </w:rPr>
        <w:t xml:space="preserve">, S., Elan, U., </w:t>
      </w:r>
      <w:proofErr w:type="spellStart"/>
      <w:r w:rsidRPr="005044F0">
        <w:rPr>
          <w:rFonts w:ascii="Arial" w:hAnsi="Arial" w:cs="Arial"/>
          <w:shd w:val="clear" w:color="auto" w:fill="FFFFFF"/>
        </w:rPr>
        <w:t>Rusdiyanto</w:t>
      </w:r>
      <w:proofErr w:type="spellEnd"/>
      <w:r w:rsidRPr="005044F0">
        <w:rPr>
          <w:rFonts w:ascii="Arial" w:hAnsi="Arial" w:cs="Arial"/>
          <w:shd w:val="clear" w:color="auto" w:fill="FFFFFF"/>
        </w:rPr>
        <w:t xml:space="preserve">, R. and </w:t>
      </w:r>
      <w:proofErr w:type="spellStart"/>
      <w:r w:rsidRPr="005044F0">
        <w:rPr>
          <w:rFonts w:ascii="Arial" w:hAnsi="Arial" w:cs="Arial"/>
          <w:shd w:val="clear" w:color="auto" w:fill="FFFFFF"/>
        </w:rPr>
        <w:t>Astanto</w:t>
      </w:r>
      <w:proofErr w:type="spellEnd"/>
      <w:r w:rsidRPr="005044F0">
        <w:rPr>
          <w:rFonts w:ascii="Arial" w:hAnsi="Arial" w:cs="Arial"/>
          <w:shd w:val="clear" w:color="auto" w:fill="FFFFFF"/>
        </w:rPr>
        <w:t>, D., 2019. The role of customer service through customer relationship management (</w:t>
      </w:r>
      <w:proofErr w:type="spellStart"/>
      <w:r w:rsidRPr="005044F0">
        <w:rPr>
          <w:rFonts w:ascii="Arial" w:hAnsi="Arial" w:cs="Arial"/>
          <w:shd w:val="clear" w:color="auto" w:fill="FFFFFF"/>
        </w:rPr>
        <w:t>Crm</w:t>
      </w:r>
      <w:proofErr w:type="spellEnd"/>
      <w:r w:rsidRPr="005044F0">
        <w:rPr>
          <w:rFonts w:ascii="Arial" w:hAnsi="Arial" w:cs="Arial"/>
          <w:shd w:val="clear" w:color="auto" w:fill="FFFFFF"/>
        </w:rPr>
        <w:t>) to increase customer loyalty and good image. </w:t>
      </w:r>
      <w:r w:rsidRPr="005044F0">
        <w:rPr>
          <w:rFonts w:ascii="Arial" w:hAnsi="Arial" w:cs="Arial"/>
          <w:i/>
          <w:iCs/>
          <w:shd w:val="clear" w:color="auto" w:fill="FFFFFF"/>
        </w:rPr>
        <w:t>International Journal of Scientific and Technology Research</w:t>
      </w:r>
      <w:r w:rsidRPr="005044F0">
        <w:rPr>
          <w:rFonts w:ascii="Arial" w:hAnsi="Arial" w:cs="Arial"/>
          <w:shd w:val="clear" w:color="auto" w:fill="FFFFFF"/>
        </w:rPr>
        <w:t>, </w:t>
      </w:r>
      <w:r w:rsidRPr="005044F0">
        <w:rPr>
          <w:rFonts w:ascii="Arial" w:hAnsi="Arial" w:cs="Arial"/>
          <w:i/>
          <w:iCs/>
          <w:shd w:val="clear" w:color="auto" w:fill="FFFFFF"/>
        </w:rPr>
        <w:t>8</w:t>
      </w:r>
      <w:r w:rsidRPr="005044F0">
        <w:rPr>
          <w:rFonts w:ascii="Arial" w:hAnsi="Arial" w:cs="Arial"/>
          <w:shd w:val="clear" w:color="auto" w:fill="FFFFFF"/>
        </w:rPr>
        <w:t>(10), pp.2004-2007.</w:t>
      </w:r>
    </w:p>
    <w:p w14:paraId="02A9E83A" w14:textId="77777777" w:rsidR="004B1BDE" w:rsidRPr="005044F0" w:rsidRDefault="004B1BDE" w:rsidP="005044F0">
      <w:pPr>
        <w:spacing w:line="360" w:lineRule="auto"/>
        <w:ind w:firstLine="720"/>
        <w:jc w:val="both"/>
        <w:rPr>
          <w:rFonts w:ascii="Arial" w:hAnsi="Arial" w:cs="Arial"/>
          <w:shd w:val="clear" w:color="auto" w:fill="FFFFFF"/>
        </w:rPr>
      </w:pPr>
      <w:r w:rsidRPr="005044F0">
        <w:rPr>
          <w:rFonts w:ascii="Arial" w:hAnsi="Arial" w:cs="Arial"/>
          <w:shd w:val="clear" w:color="auto" w:fill="FFFFFF"/>
        </w:rPr>
        <w:t>Kumar, V. and Reinartz, W., 2018. </w:t>
      </w:r>
      <w:r w:rsidRPr="005044F0">
        <w:rPr>
          <w:rFonts w:ascii="Arial" w:hAnsi="Arial" w:cs="Arial"/>
          <w:i/>
          <w:iCs/>
          <w:shd w:val="clear" w:color="auto" w:fill="FFFFFF"/>
        </w:rPr>
        <w:t>Customer relationship management</w:t>
      </w:r>
      <w:r w:rsidRPr="005044F0">
        <w:rPr>
          <w:rFonts w:ascii="Arial" w:hAnsi="Arial" w:cs="Arial"/>
          <w:shd w:val="clear" w:color="auto" w:fill="FFFFFF"/>
        </w:rPr>
        <w:t>. Springer-Verlag GmbH Germany, part of Springer Nature 2006, 2012, 2018.</w:t>
      </w:r>
    </w:p>
    <w:p w14:paraId="4B3EB0F7" w14:textId="77777777" w:rsidR="004B1BDE" w:rsidRPr="005044F0" w:rsidRDefault="004B1BDE" w:rsidP="005044F0">
      <w:pPr>
        <w:spacing w:line="360" w:lineRule="auto"/>
        <w:ind w:firstLine="720"/>
        <w:jc w:val="both"/>
        <w:rPr>
          <w:rFonts w:ascii="Arial" w:hAnsi="Arial" w:cs="Arial"/>
        </w:rPr>
      </w:pPr>
      <w:r w:rsidRPr="005044F0">
        <w:rPr>
          <w:rFonts w:ascii="Arial" w:hAnsi="Arial" w:cs="Arial"/>
        </w:rPr>
        <w:t xml:space="preserve">Luenendonk, M. (2021) </w:t>
      </w:r>
      <w:r w:rsidRPr="005044F0">
        <w:rPr>
          <w:rFonts w:ascii="Arial" w:hAnsi="Arial" w:cs="Arial"/>
          <w:i/>
          <w:iCs/>
        </w:rPr>
        <w:t>Better targeting your customers with CRM value chain model</w:t>
      </w:r>
      <w:r w:rsidRPr="005044F0">
        <w:rPr>
          <w:rFonts w:ascii="Arial" w:hAnsi="Arial" w:cs="Arial"/>
        </w:rPr>
        <w:t xml:space="preserve">, </w:t>
      </w:r>
      <w:proofErr w:type="spellStart"/>
      <w:r w:rsidRPr="005044F0">
        <w:rPr>
          <w:rFonts w:ascii="Arial" w:hAnsi="Arial" w:cs="Arial"/>
          <w:i/>
          <w:iCs/>
        </w:rPr>
        <w:t>Cleverism</w:t>
      </w:r>
      <w:proofErr w:type="spellEnd"/>
      <w:r w:rsidRPr="005044F0">
        <w:rPr>
          <w:rFonts w:ascii="Arial" w:hAnsi="Arial" w:cs="Arial"/>
        </w:rPr>
        <w:t xml:space="preserve">. Available at: https://www.cleverism.com/crm-value-chain-model-better-targeting-customers/ (Accessed: December 13, 2022). </w:t>
      </w:r>
    </w:p>
    <w:p w14:paraId="3F17E0E7" w14:textId="77777777" w:rsidR="004B1BDE" w:rsidRPr="005044F0" w:rsidRDefault="004B1BDE" w:rsidP="005044F0">
      <w:pPr>
        <w:spacing w:line="360" w:lineRule="auto"/>
        <w:ind w:firstLine="720"/>
        <w:jc w:val="both"/>
        <w:rPr>
          <w:rFonts w:ascii="Arial" w:hAnsi="Arial" w:cs="Arial"/>
        </w:rPr>
      </w:pPr>
      <w:r w:rsidRPr="005044F0">
        <w:rPr>
          <w:rFonts w:ascii="Arial" w:hAnsi="Arial" w:cs="Arial"/>
        </w:rPr>
        <w:t xml:space="preserve">Molina, N. (2019) </w:t>
      </w:r>
      <w:r w:rsidRPr="005044F0">
        <w:rPr>
          <w:rFonts w:ascii="Arial" w:hAnsi="Arial" w:cs="Arial"/>
          <w:i/>
          <w:iCs/>
        </w:rPr>
        <w:t>Porter’s Five Forces Analysis of Virgin Atlantic</w:t>
      </w:r>
      <w:r w:rsidRPr="005044F0">
        <w:rPr>
          <w:rFonts w:ascii="Arial" w:hAnsi="Arial" w:cs="Arial"/>
        </w:rPr>
        <w:t xml:space="preserve">, </w:t>
      </w:r>
      <w:r w:rsidRPr="005044F0">
        <w:rPr>
          <w:rFonts w:ascii="Arial" w:hAnsi="Arial" w:cs="Arial"/>
          <w:i/>
          <w:iCs/>
        </w:rPr>
        <w:t>Porters Five Forces Analysis of Virgin Atlantic</w:t>
      </w:r>
      <w:r w:rsidRPr="005044F0">
        <w:rPr>
          <w:rFonts w:ascii="Arial" w:hAnsi="Arial" w:cs="Arial"/>
        </w:rPr>
        <w:t xml:space="preserve">. Available at: https://www.managementstudyguide.com/porters-five-forces-analysis-of-virgin-atlantic.htm (Accessed: December 13, 2022). </w:t>
      </w:r>
    </w:p>
    <w:p w14:paraId="121BE15A" w14:textId="77777777" w:rsidR="004B1BDE" w:rsidRPr="005044F0" w:rsidRDefault="004B1BDE" w:rsidP="005044F0">
      <w:pPr>
        <w:spacing w:line="360" w:lineRule="auto"/>
        <w:ind w:firstLine="720"/>
        <w:jc w:val="both"/>
        <w:rPr>
          <w:rFonts w:ascii="Arial" w:hAnsi="Arial" w:cs="Arial"/>
          <w:shd w:val="clear" w:color="auto" w:fill="FFFFFF"/>
        </w:rPr>
      </w:pPr>
      <w:r w:rsidRPr="005044F0">
        <w:rPr>
          <w:rFonts w:ascii="Arial" w:hAnsi="Arial" w:cs="Arial"/>
          <w:shd w:val="clear" w:color="auto" w:fill="FFFFFF"/>
        </w:rPr>
        <w:t>Naeem, M., 2020. Understanding the customer psychology of impulse buying during COVID-19 pandemic: implications for retailers. </w:t>
      </w:r>
      <w:r w:rsidRPr="005044F0">
        <w:rPr>
          <w:rFonts w:ascii="Arial" w:hAnsi="Arial" w:cs="Arial"/>
          <w:i/>
          <w:iCs/>
          <w:shd w:val="clear" w:color="auto" w:fill="FFFFFF"/>
        </w:rPr>
        <w:t>International Journal of Retail &amp; Distribution Management</w:t>
      </w:r>
      <w:r w:rsidRPr="005044F0">
        <w:rPr>
          <w:rFonts w:ascii="Arial" w:hAnsi="Arial" w:cs="Arial"/>
          <w:shd w:val="clear" w:color="auto" w:fill="FFFFFF"/>
        </w:rPr>
        <w:t>.</w:t>
      </w:r>
    </w:p>
    <w:p w14:paraId="52A0EE98" w14:textId="77777777" w:rsidR="004B1BDE" w:rsidRPr="005044F0" w:rsidRDefault="004B1BDE" w:rsidP="005044F0">
      <w:pPr>
        <w:spacing w:line="360" w:lineRule="auto"/>
        <w:ind w:firstLine="720"/>
        <w:jc w:val="both"/>
        <w:rPr>
          <w:rFonts w:ascii="Arial" w:hAnsi="Arial" w:cs="Arial"/>
          <w:shd w:val="clear" w:color="auto" w:fill="FFFFFF"/>
        </w:rPr>
      </w:pPr>
      <w:r w:rsidRPr="005044F0">
        <w:rPr>
          <w:rFonts w:ascii="Arial" w:hAnsi="Arial" w:cs="Arial"/>
          <w:shd w:val="clear" w:color="auto" w:fill="FFFFFF"/>
        </w:rPr>
        <w:t>Pandey, K.K., Bhatia, M. and Varshney, M.N., 2022. CUSTOMER RELATIONSHIP MANAGEMENT FOR RURAL RETAILING:“A FOCUS ON BUILDING COOPERATIVE AND COLLABORATIVE RELATIONSHIPS BETWEEN THE FIRM AND ITS CUSTOMERS”. </w:t>
      </w:r>
      <w:r w:rsidRPr="005044F0">
        <w:rPr>
          <w:rFonts w:ascii="Arial" w:hAnsi="Arial" w:cs="Arial"/>
          <w:i/>
          <w:iCs/>
          <w:shd w:val="clear" w:color="auto" w:fill="FFFFFF"/>
        </w:rPr>
        <w:t>JOURNAL OF HARBIN INSTITUTE OF TECHNOLOGY</w:t>
      </w:r>
      <w:r w:rsidRPr="005044F0">
        <w:rPr>
          <w:rFonts w:ascii="Arial" w:hAnsi="Arial" w:cs="Arial"/>
          <w:shd w:val="clear" w:color="auto" w:fill="FFFFFF"/>
        </w:rPr>
        <w:t>, </w:t>
      </w:r>
      <w:r w:rsidRPr="005044F0">
        <w:rPr>
          <w:rFonts w:ascii="Arial" w:hAnsi="Arial" w:cs="Arial"/>
          <w:i/>
          <w:iCs/>
          <w:shd w:val="clear" w:color="auto" w:fill="FFFFFF"/>
        </w:rPr>
        <w:t>54</w:t>
      </w:r>
      <w:r w:rsidRPr="005044F0">
        <w:rPr>
          <w:rFonts w:ascii="Arial" w:hAnsi="Arial" w:cs="Arial"/>
          <w:shd w:val="clear" w:color="auto" w:fill="FFFFFF"/>
        </w:rPr>
        <w:t>(4), p.2022.</w:t>
      </w:r>
    </w:p>
    <w:p w14:paraId="02EE2034" w14:textId="77777777" w:rsidR="004B1BDE" w:rsidRPr="005044F0" w:rsidRDefault="004B1BDE" w:rsidP="005044F0">
      <w:pPr>
        <w:spacing w:line="360" w:lineRule="auto"/>
        <w:ind w:firstLine="720"/>
        <w:rPr>
          <w:rFonts w:ascii="Arial" w:hAnsi="Arial" w:cs="Arial"/>
        </w:rPr>
      </w:pPr>
      <w:proofErr w:type="spellStart"/>
      <w:r w:rsidRPr="005044F0">
        <w:rPr>
          <w:rFonts w:ascii="Arial" w:hAnsi="Arial" w:cs="Arial"/>
        </w:rPr>
        <w:lastRenderedPageBreak/>
        <w:t>Phrasee</w:t>
      </w:r>
      <w:proofErr w:type="spellEnd"/>
      <w:r w:rsidRPr="005044F0">
        <w:rPr>
          <w:rFonts w:ascii="Arial" w:hAnsi="Arial" w:cs="Arial"/>
        </w:rPr>
        <w:t xml:space="preserve"> (2022) </w:t>
      </w:r>
      <w:r w:rsidRPr="005044F0">
        <w:rPr>
          <w:rFonts w:ascii="Arial" w:hAnsi="Arial" w:cs="Arial"/>
          <w:i/>
          <w:iCs/>
        </w:rPr>
        <w:t xml:space="preserve">How virgin </w:t>
      </w:r>
      <w:proofErr w:type="spellStart"/>
      <w:r w:rsidRPr="005044F0">
        <w:rPr>
          <w:rFonts w:ascii="Arial" w:hAnsi="Arial" w:cs="Arial"/>
          <w:i/>
          <w:iCs/>
        </w:rPr>
        <w:t>atlantic</w:t>
      </w:r>
      <w:proofErr w:type="spellEnd"/>
      <w:r w:rsidRPr="005044F0">
        <w:rPr>
          <w:rFonts w:ascii="Arial" w:hAnsi="Arial" w:cs="Arial"/>
          <w:i/>
          <w:iCs/>
        </w:rPr>
        <w:t xml:space="preserve"> innovates in the inbox to stay ahead of the airline pack</w:t>
      </w:r>
      <w:r w:rsidRPr="005044F0">
        <w:rPr>
          <w:rFonts w:ascii="Arial" w:hAnsi="Arial" w:cs="Arial"/>
        </w:rPr>
        <w:t xml:space="preserve">, </w:t>
      </w:r>
      <w:proofErr w:type="spellStart"/>
      <w:r w:rsidRPr="005044F0">
        <w:rPr>
          <w:rFonts w:ascii="Arial" w:hAnsi="Arial" w:cs="Arial"/>
          <w:i/>
          <w:iCs/>
        </w:rPr>
        <w:t>Phrasee</w:t>
      </w:r>
      <w:proofErr w:type="spellEnd"/>
      <w:r w:rsidRPr="005044F0">
        <w:rPr>
          <w:rFonts w:ascii="Arial" w:hAnsi="Arial" w:cs="Arial"/>
        </w:rPr>
        <w:t xml:space="preserve">. Available at: https://phrasee.co/futureaihub/case-study-virgin-atlantic/ (Accessed: January 1, 2023). </w:t>
      </w:r>
    </w:p>
    <w:p w14:paraId="04561C59" w14:textId="77777777" w:rsidR="004B1BDE" w:rsidRPr="005044F0" w:rsidRDefault="004B1BDE" w:rsidP="005044F0">
      <w:pPr>
        <w:spacing w:line="360" w:lineRule="auto"/>
        <w:ind w:firstLine="720"/>
        <w:jc w:val="both"/>
        <w:rPr>
          <w:rFonts w:ascii="Arial" w:hAnsi="Arial" w:cs="Arial"/>
          <w:shd w:val="clear" w:color="auto" w:fill="FFFFFF"/>
        </w:rPr>
      </w:pPr>
      <w:proofErr w:type="spellStart"/>
      <w:r w:rsidRPr="005044F0">
        <w:rPr>
          <w:rFonts w:ascii="Arial" w:hAnsi="Arial" w:cs="Arial"/>
          <w:shd w:val="clear" w:color="auto" w:fill="FFFFFF"/>
        </w:rPr>
        <w:t>Sezgen</w:t>
      </w:r>
      <w:proofErr w:type="spellEnd"/>
      <w:r w:rsidRPr="005044F0">
        <w:rPr>
          <w:rFonts w:ascii="Arial" w:hAnsi="Arial" w:cs="Arial"/>
          <w:shd w:val="clear" w:color="auto" w:fill="FFFFFF"/>
        </w:rPr>
        <w:t>, E., Mason, K.J. and Mayer, R., 2019. Voice of airline passenger: A text mining approach to understand customer satisfaction. </w:t>
      </w:r>
      <w:r w:rsidRPr="005044F0">
        <w:rPr>
          <w:rFonts w:ascii="Arial" w:hAnsi="Arial" w:cs="Arial"/>
          <w:i/>
          <w:iCs/>
          <w:shd w:val="clear" w:color="auto" w:fill="FFFFFF"/>
        </w:rPr>
        <w:t>Journal of Air Transport Management</w:t>
      </w:r>
      <w:r w:rsidRPr="005044F0">
        <w:rPr>
          <w:rFonts w:ascii="Arial" w:hAnsi="Arial" w:cs="Arial"/>
          <w:shd w:val="clear" w:color="auto" w:fill="FFFFFF"/>
        </w:rPr>
        <w:t>, </w:t>
      </w:r>
      <w:r w:rsidRPr="005044F0">
        <w:rPr>
          <w:rFonts w:ascii="Arial" w:hAnsi="Arial" w:cs="Arial"/>
          <w:i/>
          <w:iCs/>
          <w:shd w:val="clear" w:color="auto" w:fill="FFFFFF"/>
        </w:rPr>
        <w:t>77</w:t>
      </w:r>
      <w:r w:rsidRPr="005044F0">
        <w:rPr>
          <w:rFonts w:ascii="Arial" w:hAnsi="Arial" w:cs="Arial"/>
          <w:shd w:val="clear" w:color="auto" w:fill="FFFFFF"/>
        </w:rPr>
        <w:t>, pp.65-74.</w:t>
      </w:r>
    </w:p>
    <w:p w14:paraId="768A3150" w14:textId="77777777" w:rsidR="004B1BDE" w:rsidRPr="005044F0" w:rsidRDefault="004B1BDE" w:rsidP="005044F0">
      <w:pPr>
        <w:spacing w:line="360" w:lineRule="auto"/>
        <w:ind w:firstLine="720"/>
        <w:jc w:val="both"/>
        <w:rPr>
          <w:rFonts w:ascii="Arial" w:hAnsi="Arial" w:cs="Arial"/>
          <w:shd w:val="clear" w:color="auto" w:fill="FFFFFF"/>
        </w:rPr>
      </w:pPr>
      <w:r w:rsidRPr="005044F0">
        <w:rPr>
          <w:rFonts w:ascii="Arial" w:hAnsi="Arial" w:cs="Arial"/>
          <w:shd w:val="clear" w:color="auto" w:fill="FFFFFF"/>
        </w:rPr>
        <w:t xml:space="preserve">Soltani, Z., </w:t>
      </w:r>
      <w:proofErr w:type="spellStart"/>
      <w:r w:rsidRPr="005044F0">
        <w:rPr>
          <w:rFonts w:ascii="Arial" w:hAnsi="Arial" w:cs="Arial"/>
          <w:shd w:val="clear" w:color="auto" w:fill="FFFFFF"/>
        </w:rPr>
        <w:t>Zareie</w:t>
      </w:r>
      <w:proofErr w:type="spellEnd"/>
      <w:r w:rsidRPr="005044F0">
        <w:rPr>
          <w:rFonts w:ascii="Arial" w:hAnsi="Arial" w:cs="Arial"/>
          <w:shd w:val="clear" w:color="auto" w:fill="FFFFFF"/>
        </w:rPr>
        <w:t xml:space="preserve">, B., Milani, F.S. and </w:t>
      </w:r>
      <w:proofErr w:type="spellStart"/>
      <w:r w:rsidRPr="005044F0">
        <w:rPr>
          <w:rFonts w:ascii="Arial" w:hAnsi="Arial" w:cs="Arial"/>
          <w:shd w:val="clear" w:color="auto" w:fill="FFFFFF"/>
        </w:rPr>
        <w:t>Navimipour</w:t>
      </w:r>
      <w:proofErr w:type="spellEnd"/>
      <w:r w:rsidRPr="005044F0">
        <w:rPr>
          <w:rFonts w:ascii="Arial" w:hAnsi="Arial" w:cs="Arial"/>
          <w:shd w:val="clear" w:color="auto" w:fill="FFFFFF"/>
        </w:rPr>
        <w:t>, N.J., 2018. The impact of the customer relationship management on the organization performance. </w:t>
      </w:r>
      <w:r w:rsidRPr="005044F0">
        <w:rPr>
          <w:rFonts w:ascii="Arial" w:hAnsi="Arial" w:cs="Arial"/>
          <w:i/>
          <w:iCs/>
          <w:shd w:val="clear" w:color="auto" w:fill="FFFFFF"/>
        </w:rPr>
        <w:t>The Journal of High Technology Management Research</w:t>
      </w:r>
      <w:r w:rsidRPr="005044F0">
        <w:rPr>
          <w:rFonts w:ascii="Arial" w:hAnsi="Arial" w:cs="Arial"/>
          <w:shd w:val="clear" w:color="auto" w:fill="FFFFFF"/>
        </w:rPr>
        <w:t>, </w:t>
      </w:r>
      <w:r w:rsidRPr="005044F0">
        <w:rPr>
          <w:rFonts w:ascii="Arial" w:hAnsi="Arial" w:cs="Arial"/>
          <w:i/>
          <w:iCs/>
          <w:shd w:val="clear" w:color="auto" w:fill="FFFFFF"/>
        </w:rPr>
        <w:t>29</w:t>
      </w:r>
      <w:r w:rsidRPr="005044F0">
        <w:rPr>
          <w:rFonts w:ascii="Arial" w:hAnsi="Arial" w:cs="Arial"/>
          <w:shd w:val="clear" w:color="auto" w:fill="FFFFFF"/>
        </w:rPr>
        <w:t>(2), pp.237-246.</w:t>
      </w:r>
    </w:p>
    <w:p w14:paraId="2E92B6A0" w14:textId="77777777" w:rsidR="004B1BDE" w:rsidRPr="005044F0" w:rsidRDefault="004B1BDE" w:rsidP="005044F0">
      <w:pPr>
        <w:spacing w:line="360" w:lineRule="auto"/>
        <w:ind w:firstLine="720"/>
        <w:jc w:val="both"/>
        <w:rPr>
          <w:rFonts w:ascii="Arial" w:hAnsi="Arial" w:cs="Arial"/>
        </w:rPr>
      </w:pPr>
      <w:r w:rsidRPr="005044F0">
        <w:rPr>
          <w:rFonts w:ascii="Arial" w:hAnsi="Arial" w:cs="Arial"/>
        </w:rPr>
        <w:t xml:space="preserve">Sudaryanto, S., N ARI SUBAGIO, N., </w:t>
      </w:r>
      <w:proofErr w:type="spellStart"/>
      <w:r w:rsidRPr="005044F0">
        <w:rPr>
          <w:rFonts w:ascii="Arial" w:hAnsi="Arial" w:cs="Arial"/>
        </w:rPr>
        <w:t>Awaliyah</w:t>
      </w:r>
      <w:proofErr w:type="spellEnd"/>
      <w:r w:rsidRPr="005044F0">
        <w:rPr>
          <w:rFonts w:ascii="Arial" w:hAnsi="Arial" w:cs="Arial"/>
        </w:rPr>
        <w:t xml:space="preserve">, I.N., Wulandari, D. and Hanim, A., 2019. Influence of brand image, price and promotion on consumer’s buying decision of fast moving consumer’s goods with culture as a moderating variable in </w:t>
      </w:r>
      <w:proofErr w:type="spellStart"/>
      <w:r w:rsidRPr="005044F0">
        <w:rPr>
          <w:rFonts w:ascii="Arial" w:hAnsi="Arial" w:cs="Arial"/>
        </w:rPr>
        <w:t>basmallah</w:t>
      </w:r>
      <w:proofErr w:type="spellEnd"/>
      <w:r w:rsidRPr="005044F0">
        <w:rPr>
          <w:rFonts w:ascii="Arial" w:hAnsi="Arial" w:cs="Arial"/>
        </w:rPr>
        <w:t xml:space="preserve"> retail store in Indonesia.</w:t>
      </w:r>
    </w:p>
    <w:p w14:paraId="4D74EA52" w14:textId="77777777" w:rsidR="004B1BDE" w:rsidRPr="005044F0" w:rsidRDefault="004B1BDE" w:rsidP="005044F0">
      <w:pPr>
        <w:spacing w:line="360" w:lineRule="auto"/>
        <w:ind w:firstLine="720"/>
        <w:jc w:val="both"/>
        <w:rPr>
          <w:rFonts w:ascii="Arial" w:hAnsi="Arial" w:cs="Arial"/>
        </w:rPr>
      </w:pPr>
      <w:r w:rsidRPr="005044F0">
        <w:rPr>
          <w:rFonts w:ascii="Arial" w:hAnsi="Arial" w:cs="Arial"/>
        </w:rPr>
        <w:t xml:space="preserve">Verma, V. (2021) </w:t>
      </w:r>
      <w:r w:rsidRPr="005044F0">
        <w:rPr>
          <w:rFonts w:ascii="Arial" w:hAnsi="Arial" w:cs="Arial"/>
          <w:i/>
          <w:iCs/>
        </w:rPr>
        <w:t>Understanding the communication mix</w:t>
      </w:r>
      <w:r w:rsidRPr="005044F0">
        <w:rPr>
          <w:rFonts w:ascii="Arial" w:hAnsi="Arial" w:cs="Arial"/>
        </w:rPr>
        <w:t xml:space="preserve">, </w:t>
      </w:r>
      <w:r w:rsidRPr="005044F0">
        <w:rPr>
          <w:rFonts w:ascii="Arial" w:hAnsi="Arial" w:cs="Arial"/>
          <w:i/>
          <w:iCs/>
        </w:rPr>
        <w:t>Super Heuristics</w:t>
      </w:r>
      <w:r w:rsidRPr="005044F0">
        <w:rPr>
          <w:rFonts w:ascii="Arial" w:hAnsi="Arial" w:cs="Arial"/>
        </w:rPr>
        <w:t xml:space="preserve">. Available at: https://www.superheuristics.com/understanding-the-communication-mix/ (Accessed: December 13, 2022). </w:t>
      </w:r>
    </w:p>
    <w:p w14:paraId="194E2F99" w14:textId="77777777" w:rsidR="004B1BDE" w:rsidRPr="005044F0" w:rsidRDefault="004B1BDE" w:rsidP="005044F0">
      <w:pPr>
        <w:spacing w:line="360" w:lineRule="auto"/>
        <w:ind w:firstLine="720"/>
        <w:jc w:val="both"/>
        <w:rPr>
          <w:rFonts w:ascii="Arial" w:hAnsi="Arial" w:cs="Arial"/>
        </w:rPr>
      </w:pPr>
      <w:proofErr w:type="spellStart"/>
      <w:r w:rsidRPr="005044F0">
        <w:rPr>
          <w:rFonts w:ascii="Arial" w:hAnsi="Arial" w:cs="Arial"/>
        </w:rPr>
        <w:t>Virjinatlantic</w:t>
      </w:r>
      <w:proofErr w:type="spellEnd"/>
      <w:r w:rsidRPr="005044F0">
        <w:rPr>
          <w:rFonts w:ascii="Arial" w:hAnsi="Arial" w:cs="Arial"/>
        </w:rPr>
        <w:t xml:space="preserve"> (2022) </w:t>
      </w:r>
      <w:r w:rsidRPr="005044F0">
        <w:rPr>
          <w:rFonts w:ascii="Arial" w:hAnsi="Arial" w:cs="Arial"/>
          <w:i/>
          <w:iCs/>
        </w:rPr>
        <w:t>Virginatlantic.com</w:t>
      </w:r>
      <w:r w:rsidRPr="005044F0">
        <w:rPr>
          <w:rFonts w:ascii="Arial" w:hAnsi="Arial" w:cs="Arial"/>
        </w:rPr>
        <w:t xml:space="preserve">. Available at: https://www.virginatlantic.com/ (Accessed: December 13, 2022). </w:t>
      </w:r>
    </w:p>
    <w:p w14:paraId="6784B1F5" w14:textId="77777777" w:rsidR="00AC7AE5" w:rsidRPr="005044F0" w:rsidRDefault="00AC7AE5" w:rsidP="005044F0">
      <w:pPr>
        <w:spacing w:line="360" w:lineRule="auto"/>
        <w:jc w:val="both"/>
        <w:rPr>
          <w:rFonts w:ascii="Arial" w:hAnsi="Arial" w:cs="Arial"/>
          <w:lang w:val="en-GB"/>
        </w:rPr>
      </w:pPr>
    </w:p>
    <w:sectPr w:rsidR="00AC7AE5" w:rsidRPr="005044F0">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3548DF" w14:textId="77777777" w:rsidR="000C2696" w:rsidRDefault="000C2696" w:rsidP="00417DD7">
      <w:pPr>
        <w:spacing w:after="0" w:line="240" w:lineRule="auto"/>
      </w:pPr>
      <w:r>
        <w:separator/>
      </w:r>
    </w:p>
  </w:endnote>
  <w:endnote w:type="continuationSeparator" w:id="0">
    <w:p w14:paraId="6310B3E1" w14:textId="77777777" w:rsidR="000C2696" w:rsidRDefault="000C2696" w:rsidP="00417D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004369"/>
      <w:docPartObj>
        <w:docPartGallery w:val="Page Numbers (Bottom of Page)"/>
        <w:docPartUnique/>
      </w:docPartObj>
    </w:sdtPr>
    <w:sdtContent>
      <w:p w14:paraId="2887F1F5" w14:textId="77777777" w:rsidR="005044F0" w:rsidRDefault="005044F0">
        <w:pPr>
          <w:pStyle w:val="Stopka"/>
          <w:jc w:val="right"/>
        </w:pPr>
      </w:p>
      <w:p w14:paraId="0E01C64B" w14:textId="77777777" w:rsidR="005044F0" w:rsidRDefault="005044F0">
        <w:pPr>
          <w:pStyle w:val="Stopka"/>
          <w:jc w:val="right"/>
        </w:pPr>
      </w:p>
      <w:p w14:paraId="1686DD0B" w14:textId="77777777" w:rsidR="005044F0" w:rsidRDefault="005044F0">
        <w:pPr>
          <w:pStyle w:val="Stopka"/>
          <w:jc w:val="right"/>
        </w:pPr>
      </w:p>
      <w:p w14:paraId="497347AF" w14:textId="1F3A316D" w:rsidR="005044F0" w:rsidRDefault="005044F0">
        <w:pPr>
          <w:pStyle w:val="Stopka"/>
          <w:jc w:val="right"/>
        </w:pPr>
        <w:r>
          <w:fldChar w:fldCharType="begin"/>
        </w:r>
        <w:r>
          <w:instrText>PAGE   \* MERGEFORMAT</w:instrText>
        </w:r>
        <w:r>
          <w:fldChar w:fldCharType="separate"/>
        </w:r>
        <w:r>
          <w:rPr>
            <w:lang w:val="pl-PL"/>
          </w:rPr>
          <w:t>2</w:t>
        </w:r>
        <w:r>
          <w:fldChar w:fldCharType="end"/>
        </w:r>
      </w:p>
    </w:sdtContent>
  </w:sdt>
  <w:p w14:paraId="7738775F" w14:textId="77777777" w:rsidR="00417DD7" w:rsidRDefault="00417DD7">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A7F6F1" w14:textId="77777777" w:rsidR="000C2696" w:rsidRDefault="000C2696" w:rsidP="00417DD7">
      <w:pPr>
        <w:spacing w:after="0" w:line="240" w:lineRule="auto"/>
      </w:pPr>
      <w:r>
        <w:separator/>
      </w:r>
    </w:p>
  </w:footnote>
  <w:footnote w:type="continuationSeparator" w:id="0">
    <w:p w14:paraId="35DDAAC0" w14:textId="77777777" w:rsidR="000C2696" w:rsidRDefault="000C2696" w:rsidP="00417D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U0Mja3tDQzMrE0sTBU0lEKTi0uzszPAykwrQUA6msiHCwAAAA="/>
  </w:docVars>
  <w:rsids>
    <w:rsidRoot w:val="00DF6D08"/>
    <w:rsid w:val="00006031"/>
    <w:rsid w:val="00012000"/>
    <w:rsid w:val="00034D5D"/>
    <w:rsid w:val="000513D1"/>
    <w:rsid w:val="00051B9D"/>
    <w:rsid w:val="0008530B"/>
    <w:rsid w:val="00086CFD"/>
    <w:rsid w:val="000B2D76"/>
    <w:rsid w:val="000C2696"/>
    <w:rsid w:val="000C7181"/>
    <w:rsid w:val="001318E9"/>
    <w:rsid w:val="00192B68"/>
    <w:rsid w:val="001C6A90"/>
    <w:rsid w:val="00253A6C"/>
    <w:rsid w:val="00280AA0"/>
    <w:rsid w:val="00296321"/>
    <w:rsid w:val="00363329"/>
    <w:rsid w:val="003A2D3F"/>
    <w:rsid w:val="00417DD7"/>
    <w:rsid w:val="00467FDD"/>
    <w:rsid w:val="00492568"/>
    <w:rsid w:val="004B1BDE"/>
    <w:rsid w:val="004C69D0"/>
    <w:rsid w:val="004E18BC"/>
    <w:rsid w:val="005044F0"/>
    <w:rsid w:val="005332F2"/>
    <w:rsid w:val="005C0195"/>
    <w:rsid w:val="005C5D8B"/>
    <w:rsid w:val="00647DBB"/>
    <w:rsid w:val="00654858"/>
    <w:rsid w:val="006619D4"/>
    <w:rsid w:val="006D6A37"/>
    <w:rsid w:val="0079205B"/>
    <w:rsid w:val="007B1956"/>
    <w:rsid w:val="007F2B2F"/>
    <w:rsid w:val="008C118E"/>
    <w:rsid w:val="00925AAF"/>
    <w:rsid w:val="009936CB"/>
    <w:rsid w:val="009C0048"/>
    <w:rsid w:val="009C114A"/>
    <w:rsid w:val="00A9540C"/>
    <w:rsid w:val="00AC072C"/>
    <w:rsid w:val="00AC7AE5"/>
    <w:rsid w:val="00AE70E1"/>
    <w:rsid w:val="00B42609"/>
    <w:rsid w:val="00C16627"/>
    <w:rsid w:val="00C33855"/>
    <w:rsid w:val="00C62291"/>
    <w:rsid w:val="00C72589"/>
    <w:rsid w:val="00C8120D"/>
    <w:rsid w:val="00CC065F"/>
    <w:rsid w:val="00CF67A8"/>
    <w:rsid w:val="00D14676"/>
    <w:rsid w:val="00D73757"/>
    <w:rsid w:val="00D83682"/>
    <w:rsid w:val="00DB7BA8"/>
    <w:rsid w:val="00DD54A3"/>
    <w:rsid w:val="00DD6862"/>
    <w:rsid w:val="00DF6D08"/>
    <w:rsid w:val="00E7656D"/>
    <w:rsid w:val="00ED5BF4"/>
    <w:rsid w:val="00EF6E0F"/>
    <w:rsid w:val="00F2038C"/>
    <w:rsid w:val="00F523C4"/>
    <w:rsid w:val="00F976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4A326E"/>
  <w15:chartTrackingRefBased/>
  <w15:docId w15:val="{8833E87E-A53A-4206-A88D-11B6A1FD06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paragraph" w:styleId="Nagwek1">
    <w:name w:val="heading 1"/>
    <w:basedOn w:val="Normalny"/>
    <w:next w:val="Normalny"/>
    <w:link w:val="Nagwek1Znak"/>
    <w:uiPriority w:val="9"/>
    <w:qFormat/>
    <w:rsid w:val="006619D4"/>
    <w:pPr>
      <w:keepNext/>
      <w:keepLines/>
      <w:spacing w:before="240" w:after="0" w:line="360" w:lineRule="auto"/>
      <w:jc w:val="both"/>
      <w:outlineLvl w:val="0"/>
    </w:pPr>
    <w:rPr>
      <w:rFonts w:ascii="Arial" w:eastAsiaTheme="majorEastAsia" w:hAnsi="Arial" w:cstheme="majorBidi"/>
      <w:b/>
      <w:color w:val="2E74B5" w:themeColor="accent1" w:themeShade="BF"/>
      <w:sz w:val="28"/>
      <w:szCs w:val="32"/>
    </w:rPr>
  </w:style>
  <w:style w:type="paragraph" w:styleId="Nagwek2">
    <w:name w:val="heading 2"/>
    <w:basedOn w:val="Normalny"/>
    <w:next w:val="Normalny"/>
    <w:link w:val="Nagwek2Znak"/>
    <w:uiPriority w:val="9"/>
    <w:unhideWhenUsed/>
    <w:qFormat/>
    <w:rsid w:val="006619D4"/>
    <w:pPr>
      <w:keepNext/>
      <w:keepLines/>
      <w:spacing w:before="40" w:after="0" w:line="360" w:lineRule="auto"/>
      <w:jc w:val="both"/>
      <w:outlineLvl w:val="1"/>
    </w:pPr>
    <w:rPr>
      <w:rFonts w:ascii="Arial" w:eastAsiaTheme="majorEastAsia" w:hAnsi="Arial" w:cstheme="majorBidi"/>
      <w:b/>
      <w:color w:val="000000" w:themeColor="text1"/>
      <w:sz w:val="24"/>
      <w:szCs w:val="26"/>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6619D4"/>
    <w:rPr>
      <w:rFonts w:ascii="Arial" w:eastAsiaTheme="majorEastAsia" w:hAnsi="Arial" w:cstheme="majorBidi"/>
      <w:b/>
      <w:color w:val="2E74B5" w:themeColor="accent1" w:themeShade="BF"/>
      <w:sz w:val="28"/>
      <w:szCs w:val="32"/>
    </w:rPr>
  </w:style>
  <w:style w:type="paragraph" w:styleId="Nagwekspisutreci">
    <w:name w:val="TOC Heading"/>
    <w:basedOn w:val="Nagwek1"/>
    <w:next w:val="Normalny"/>
    <w:uiPriority w:val="39"/>
    <w:unhideWhenUsed/>
    <w:qFormat/>
    <w:rsid w:val="00DF6D08"/>
    <w:pPr>
      <w:outlineLvl w:val="9"/>
    </w:pPr>
  </w:style>
  <w:style w:type="character" w:customStyle="1" w:styleId="Nagwek2Znak">
    <w:name w:val="Nagłówek 2 Znak"/>
    <w:basedOn w:val="Domylnaczcionkaakapitu"/>
    <w:link w:val="Nagwek2"/>
    <w:uiPriority w:val="9"/>
    <w:rsid w:val="006619D4"/>
    <w:rPr>
      <w:rFonts w:ascii="Arial" w:eastAsiaTheme="majorEastAsia" w:hAnsi="Arial" w:cstheme="majorBidi"/>
      <w:b/>
      <w:color w:val="000000" w:themeColor="text1"/>
      <w:sz w:val="24"/>
      <w:szCs w:val="26"/>
    </w:rPr>
  </w:style>
  <w:style w:type="paragraph" w:styleId="Spistreci1">
    <w:name w:val="toc 1"/>
    <w:basedOn w:val="Normalny"/>
    <w:next w:val="Normalny"/>
    <w:autoRedefine/>
    <w:uiPriority w:val="39"/>
    <w:unhideWhenUsed/>
    <w:rsid w:val="00ED5BF4"/>
    <w:pPr>
      <w:spacing w:after="100"/>
    </w:pPr>
  </w:style>
  <w:style w:type="paragraph" w:styleId="Spistreci2">
    <w:name w:val="toc 2"/>
    <w:basedOn w:val="Normalny"/>
    <w:next w:val="Normalny"/>
    <w:autoRedefine/>
    <w:uiPriority w:val="39"/>
    <w:unhideWhenUsed/>
    <w:rsid w:val="00ED5BF4"/>
    <w:pPr>
      <w:spacing w:after="100"/>
      <w:ind w:left="220"/>
    </w:pPr>
  </w:style>
  <w:style w:type="character" w:styleId="Hipercze">
    <w:name w:val="Hyperlink"/>
    <w:basedOn w:val="Domylnaczcionkaakapitu"/>
    <w:uiPriority w:val="99"/>
    <w:unhideWhenUsed/>
    <w:rsid w:val="00ED5BF4"/>
    <w:rPr>
      <w:color w:val="0563C1" w:themeColor="hyperlink"/>
      <w:u w:val="single"/>
    </w:rPr>
  </w:style>
  <w:style w:type="paragraph" w:styleId="Nagwek">
    <w:name w:val="header"/>
    <w:basedOn w:val="Normalny"/>
    <w:link w:val="NagwekZnak"/>
    <w:uiPriority w:val="99"/>
    <w:unhideWhenUsed/>
    <w:rsid w:val="00417DD7"/>
    <w:pPr>
      <w:tabs>
        <w:tab w:val="center" w:pos="4680"/>
        <w:tab w:val="right" w:pos="9360"/>
      </w:tabs>
      <w:spacing w:after="0" w:line="240" w:lineRule="auto"/>
    </w:pPr>
  </w:style>
  <w:style w:type="character" w:customStyle="1" w:styleId="NagwekZnak">
    <w:name w:val="Nagłówek Znak"/>
    <w:basedOn w:val="Domylnaczcionkaakapitu"/>
    <w:link w:val="Nagwek"/>
    <w:uiPriority w:val="99"/>
    <w:rsid w:val="00417DD7"/>
  </w:style>
  <w:style w:type="paragraph" w:styleId="Stopka">
    <w:name w:val="footer"/>
    <w:basedOn w:val="Normalny"/>
    <w:link w:val="StopkaZnak"/>
    <w:uiPriority w:val="99"/>
    <w:unhideWhenUsed/>
    <w:rsid w:val="00417DD7"/>
    <w:pPr>
      <w:tabs>
        <w:tab w:val="center" w:pos="4680"/>
        <w:tab w:val="right" w:pos="9360"/>
      </w:tabs>
      <w:spacing w:after="0" w:line="240" w:lineRule="auto"/>
    </w:pPr>
  </w:style>
  <w:style w:type="character" w:customStyle="1" w:styleId="StopkaZnak">
    <w:name w:val="Stopka Znak"/>
    <w:basedOn w:val="Domylnaczcionkaakapitu"/>
    <w:link w:val="Stopka"/>
    <w:uiPriority w:val="99"/>
    <w:rsid w:val="00417DD7"/>
  </w:style>
  <w:style w:type="paragraph" w:styleId="NormalnyWeb">
    <w:name w:val="Normal (Web)"/>
    <w:basedOn w:val="Normalny"/>
    <w:uiPriority w:val="99"/>
    <w:semiHidden/>
    <w:unhideWhenUsed/>
    <w:rsid w:val="004B1BDE"/>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egenda">
    <w:name w:val="caption"/>
    <w:basedOn w:val="Normalny"/>
    <w:next w:val="Normalny"/>
    <w:uiPriority w:val="35"/>
    <w:unhideWhenUsed/>
    <w:qFormat/>
    <w:rsid w:val="000513D1"/>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6513220">
      <w:bodyDiv w:val="1"/>
      <w:marLeft w:val="0"/>
      <w:marRight w:val="0"/>
      <w:marTop w:val="0"/>
      <w:marBottom w:val="0"/>
      <w:divBdr>
        <w:top w:val="none" w:sz="0" w:space="0" w:color="auto"/>
        <w:left w:val="none" w:sz="0" w:space="0" w:color="auto"/>
        <w:bottom w:val="none" w:sz="0" w:space="0" w:color="auto"/>
        <w:right w:val="none" w:sz="0" w:space="0" w:color="auto"/>
      </w:divBdr>
    </w:div>
    <w:div w:id="1744569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9201A80-C933-4953-B893-03269D4D0BA6}" type="doc">
      <dgm:prSet loTypeId="urn:microsoft.com/office/officeart/2005/8/layout/target1" loCatId="relationship" qsTypeId="urn:microsoft.com/office/officeart/2005/8/quickstyle/simple1" qsCatId="simple" csTypeId="urn:microsoft.com/office/officeart/2005/8/colors/accent1_2" csCatId="accent1" phldr="1"/>
      <dgm:spPr/>
      <dgm:t>
        <a:bodyPr/>
        <a:lstStyle/>
        <a:p>
          <a:endParaRPr lang="en-US"/>
        </a:p>
      </dgm:t>
    </dgm:pt>
    <dgm:pt modelId="{9C4632D9-4C69-4073-8062-338657952232}">
      <dgm:prSet phldrT="[Text]"/>
      <dgm:spPr/>
      <dgm:t>
        <a:bodyPr/>
        <a:lstStyle/>
        <a:p>
          <a:r>
            <a:rPr lang="en-US"/>
            <a:t>Identify </a:t>
          </a:r>
        </a:p>
      </dgm:t>
    </dgm:pt>
    <dgm:pt modelId="{0900D0D2-6EA1-41E0-A128-46193F82814B}" type="parTrans" cxnId="{0544B1DC-DD76-46F8-AB89-E3C7119036C8}">
      <dgm:prSet/>
      <dgm:spPr/>
      <dgm:t>
        <a:bodyPr/>
        <a:lstStyle/>
        <a:p>
          <a:endParaRPr lang="en-US"/>
        </a:p>
      </dgm:t>
    </dgm:pt>
    <dgm:pt modelId="{100147D3-4624-452F-8392-DB5F4697A40D}" type="sibTrans" cxnId="{0544B1DC-DD76-46F8-AB89-E3C7119036C8}">
      <dgm:prSet/>
      <dgm:spPr/>
      <dgm:t>
        <a:bodyPr/>
        <a:lstStyle/>
        <a:p>
          <a:endParaRPr lang="en-US"/>
        </a:p>
      </dgm:t>
    </dgm:pt>
    <dgm:pt modelId="{588B3504-E820-4B57-BD73-473B962A061D}">
      <dgm:prSet phldrT="[Text]"/>
      <dgm:spPr/>
      <dgm:t>
        <a:bodyPr/>
        <a:lstStyle/>
        <a:p>
          <a:r>
            <a:rPr lang="en-US"/>
            <a:t>Differentiate </a:t>
          </a:r>
        </a:p>
      </dgm:t>
    </dgm:pt>
    <dgm:pt modelId="{4E654A85-BDE2-41C6-85D8-AFEB954B1FF2}" type="parTrans" cxnId="{433A2500-B9E4-4E7C-B81A-B0AC9D52DFA2}">
      <dgm:prSet/>
      <dgm:spPr/>
      <dgm:t>
        <a:bodyPr/>
        <a:lstStyle/>
        <a:p>
          <a:endParaRPr lang="en-US"/>
        </a:p>
      </dgm:t>
    </dgm:pt>
    <dgm:pt modelId="{B0DD3059-5271-47E8-99A1-599E1B394308}" type="sibTrans" cxnId="{433A2500-B9E4-4E7C-B81A-B0AC9D52DFA2}">
      <dgm:prSet/>
      <dgm:spPr/>
      <dgm:t>
        <a:bodyPr/>
        <a:lstStyle/>
        <a:p>
          <a:endParaRPr lang="en-US"/>
        </a:p>
      </dgm:t>
    </dgm:pt>
    <dgm:pt modelId="{F551DF93-FE36-4E66-AA1B-9E4C90233592}">
      <dgm:prSet phldrT="[Text]"/>
      <dgm:spPr/>
      <dgm:t>
        <a:bodyPr/>
        <a:lstStyle/>
        <a:p>
          <a:r>
            <a:rPr lang="en-US"/>
            <a:t>Interact</a:t>
          </a:r>
        </a:p>
      </dgm:t>
    </dgm:pt>
    <dgm:pt modelId="{B3D0EF41-AA9A-489F-911D-A0E984BA2373}" type="parTrans" cxnId="{24867994-137E-4478-BABC-ED1D37C90462}">
      <dgm:prSet/>
      <dgm:spPr/>
      <dgm:t>
        <a:bodyPr/>
        <a:lstStyle/>
        <a:p>
          <a:endParaRPr lang="en-US"/>
        </a:p>
      </dgm:t>
    </dgm:pt>
    <dgm:pt modelId="{FB0CE1F5-ACCE-4527-BB6F-599FD1463D27}" type="sibTrans" cxnId="{24867994-137E-4478-BABC-ED1D37C90462}">
      <dgm:prSet/>
      <dgm:spPr/>
      <dgm:t>
        <a:bodyPr/>
        <a:lstStyle/>
        <a:p>
          <a:endParaRPr lang="en-US"/>
        </a:p>
      </dgm:t>
    </dgm:pt>
    <dgm:pt modelId="{34C378BE-1FC7-4044-AA4A-43EFBF96DC21}">
      <dgm:prSet phldrT="[Text]"/>
      <dgm:spPr/>
      <dgm:t>
        <a:bodyPr/>
        <a:lstStyle/>
        <a:p>
          <a:r>
            <a:rPr lang="en-US"/>
            <a:t>Customize</a:t>
          </a:r>
        </a:p>
      </dgm:t>
    </dgm:pt>
    <dgm:pt modelId="{C5403B38-2E7B-4BA7-A1D6-43FF781E4CE4}" type="parTrans" cxnId="{0F4A596B-7160-447D-BDD5-6A1D0942E6B6}">
      <dgm:prSet/>
      <dgm:spPr/>
      <dgm:t>
        <a:bodyPr/>
        <a:lstStyle/>
        <a:p>
          <a:endParaRPr lang="en-US"/>
        </a:p>
      </dgm:t>
    </dgm:pt>
    <dgm:pt modelId="{A6B6B16A-396F-4080-9C47-5C449046F374}" type="sibTrans" cxnId="{0F4A596B-7160-447D-BDD5-6A1D0942E6B6}">
      <dgm:prSet/>
      <dgm:spPr/>
      <dgm:t>
        <a:bodyPr/>
        <a:lstStyle/>
        <a:p>
          <a:endParaRPr lang="en-US"/>
        </a:p>
      </dgm:t>
    </dgm:pt>
    <dgm:pt modelId="{A4696052-54B3-40E6-9341-8458D619CDF8}" type="pres">
      <dgm:prSet presAssocID="{79201A80-C933-4953-B893-03269D4D0BA6}" presName="composite" presStyleCnt="0">
        <dgm:presLayoutVars>
          <dgm:chMax val="5"/>
          <dgm:dir/>
          <dgm:resizeHandles val="exact"/>
        </dgm:presLayoutVars>
      </dgm:prSet>
      <dgm:spPr/>
    </dgm:pt>
    <dgm:pt modelId="{DD707111-253A-4224-9486-015424A6A994}" type="pres">
      <dgm:prSet presAssocID="{9C4632D9-4C69-4073-8062-338657952232}" presName="circle1" presStyleLbl="lnNode1" presStyleIdx="0" presStyleCnt="4"/>
      <dgm:spPr/>
    </dgm:pt>
    <dgm:pt modelId="{46AAD608-8F0D-4EA9-8650-10016C451E63}" type="pres">
      <dgm:prSet presAssocID="{9C4632D9-4C69-4073-8062-338657952232}" presName="text1" presStyleLbl="revTx" presStyleIdx="0" presStyleCnt="4">
        <dgm:presLayoutVars>
          <dgm:bulletEnabled val="1"/>
        </dgm:presLayoutVars>
      </dgm:prSet>
      <dgm:spPr/>
    </dgm:pt>
    <dgm:pt modelId="{5A642151-57A8-4B63-9F7A-AB1424703C84}" type="pres">
      <dgm:prSet presAssocID="{9C4632D9-4C69-4073-8062-338657952232}" presName="line1" presStyleLbl="callout" presStyleIdx="0" presStyleCnt="8"/>
      <dgm:spPr/>
    </dgm:pt>
    <dgm:pt modelId="{4A1BEFC3-18B9-499F-B40A-0334BB585164}" type="pres">
      <dgm:prSet presAssocID="{9C4632D9-4C69-4073-8062-338657952232}" presName="d1" presStyleLbl="callout" presStyleIdx="1" presStyleCnt="8"/>
      <dgm:spPr/>
    </dgm:pt>
    <dgm:pt modelId="{87AF246B-7401-4657-835D-776624E4205F}" type="pres">
      <dgm:prSet presAssocID="{588B3504-E820-4B57-BD73-473B962A061D}" presName="circle2" presStyleLbl="lnNode1" presStyleIdx="1" presStyleCnt="4"/>
      <dgm:spPr/>
    </dgm:pt>
    <dgm:pt modelId="{DBAE93EF-1554-4FE2-89AF-483F6B36FFEE}" type="pres">
      <dgm:prSet presAssocID="{588B3504-E820-4B57-BD73-473B962A061D}" presName="text2" presStyleLbl="revTx" presStyleIdx="1" presStyleCnt="4">
        <dgm:presLayoutVars>
          <dgm:bulletEnabled val="1"/>
        </dgm:presLayoutVars>
      </dgm:prSet>
      <dgm:spPr/>
    </dgm:pt>
    <dgm:pt modelId="{4E547DC6-1047-4CC5-8EA8-39360B7D47D0}" type="pres">
      <dgm:prSet presAssocID="{588B3504-E820-4B57-BD73-473B962A061D}" presName="line2" presStyleLbl="callout" presStyleIdx="2" presStyleCnt="8"/>
      <dgm:spPr/>
    </dgm:pt>
    <dgm:pt modelId="{1F410F7D-383E-4758-B27E-08EF3D20831A}" type="pres">
      <dgm:prSet presAssocID="{588B3504-E820-4B57-BD73-473B962A061D}" presName="d2" presStyleLbl="callout" presStyleIdx="3" presStyleCnt="8"/>
      <dgm:spPr/>
    </dgm:pt>
    <dgm:pt modelId="{E9A0D19A-9A40-472A-AA47-82FC0C78AE24}" type="pres">
      <dgm:prSet presAssocID="{F551DF93-FE36-4E66-AA1B-9E4C90233592}" presName="circle3" presStyleLbl="lnNode1" presStyleIdx="2" presStyleCnt="4"/>
      <dgm:spPr/>
    </dgm:pt>
    <dgm:pt modelId="{0006EA21-FD61-4D6D-8B9D-89535552EDA6}" type="pres">
      <dgm:prSet presAssocID="{F551DF93-FE36-4E66-AA1B-9E4C90233592}" presName="text3" presStyleLbl="revTx" presStyleIdx="2" presStyleCnt="4">
        <dgm:presLayoutVars>
          <dgm:bulletEnabled val="1"/>
        </dgm:presLayoutVars>
      </dgm:prSet>
      <dgm:spPr/>
    </dgm:pt>
    <dgm:pt modelId="{054D0014-241C-44F0-8EF4-A136D69DBCC0}" type="pres">
      <dgm:prSet presAssocID="{F551DF93-FE36-4E66-AA1B-9E4C90233592}" presName="line3" presStyleLbl="callout" presStyleIdx="4" presStyleCnt="8"/>
      <dgm:spPr/>
    </dgm:pt>
    <dgm:pt modelId="{1A63EF6C-661F-497A-B355-0C0F3440905E}" type="pres">
      <dgm:prSet presAssocID="{F551DF93-FE36-4E66-AA1B-9E4C90233592}" presName="d3" presStyleLbl="callout" presStyleIdx="5" presStyleCnt="8"/>
      <dgm:spPr/>
    </dgm:pt>
    <dgm:pt modelId="{E7B17B03-1C85-4322-8108-C58A8F9163BB}" type="pres">
      <dgm:prSet presAssocID="{34C378BE-1FC7-4044-AA4A-43EFBF96DC21}" presName="circle4" presStyleLbl="lnNode1" presStyleIdx="3" presStyleCnt="4"/>
      <dgm:spPr/>
    </dgm:pt>
    <dgm:pt modelId="{55946BA8-761C-4B45-841F-2A61C4A9B6BA}" type="pres">
      <dgm:prSet presAssocID="{34C378BE-1FC7-4044-AA4A-43EFBF96DC21}" presName="text4" presStyleLbl="revTx" presStyleIdx="3" presStyleCnt="4">
        <dgm:presLayoutVars>
          <dgm:bulletEnabled val="1"/>
        </dgm:presLayoutVars>
      </dgm:prSet>
      <dgm:spPr/>
    </dgm:pt>
    <dgm:pt modelId="{6365AA89-64E9-41EF-972C-1F999F264220}" type="pres">
      <dgm:prSet presAssocID="{34C378BE-1FC7-4044-AA4A-43EFBF96DC21}" presName="line4" presStyleLbl="callout" presStyleIdx="6" presStyleCnt="8"/>
      <dgm:spPr/>
    </dgm:pt>
    <dgm:pt modelId="{6B1D3BC6-741C-41C4-8EA5-C7F4EF729538}" type="pres">
      <dgm:prSet presAssocID="{34C378BE-1FC7-4044-AA4A-43EFBF96DC21}" presName="d4" presStyleLbl="callout" presStyleIdx="7" presStyleCnt="8"/>
      <dgm:spPr/>
    </dgm:pt>
  </dgm:ptLst>
  <dgm:cxnLst>
    <dgm:cxn modelId="{433A2500-B9E4-4E7C-B81A-B0AC9D52DFA2}" srcId="{79201A80-C933-4953-B893-03269D4D0BA6}" destId="{588B3504-E820-4B57-BD73-473B962A061D}" srcOrd="1" destOrd="0" parTransId="{4E654A85-BDE2-41C6-85D8-AFEB954B1FF2}" sibTransId="{B0DD3059-5271-47E8-99A1-599E1B394308}"/>
    <dgm:cxn modelId="{2F6BFE32-2CC5-483B-9EEE-78640E1AE155}" type="presOf" srcId="{34C378BE-1FC7-4044-AA4A-43EFBF96DC21}" destId="{55946BA8-761C-4B45-841F-2A61C4A9B6BA}" srcOrd="0" destOrd="0" presId="urn:microsoft.com/office/officeart/2005/8/layout/target1"/>
    <dgm:cxn modelId="{323F0E60-00F9-4CEC-8513-1C22FC0A7266}" type="presOf" srcId="{79201A80-C933-4953-B893-03269D4D0BA6}" destId="{A4696052-54B3-40E6-9341-8458D619CDF8}" srcOrd="0" destOrd="0" presId="urn:microsoft.com/office/officeart/2005/8/layout/target1"/>
    <dgm:cxn modelId="{D2E83864-413A-4427-9AA7-2ED2957D77A2}" type="presOf" srcId="{F551DF93-FE36-4E66-AA1B-9E4C90233592}" destId="{0006EA21-FD61-4D6D-8B9D-89535552EDA6}" srcOrd="0" destOrd="0" presId="urn:microsoft.com/office/officeart/2005/8/layout/target1"/>
    <dgm:cxn modelId="{0F4A596B-7160-447D-BDD5-6A1D0942E6B6}" srcId="{79201A80-C933-4953-B893-03269D4D0BA6}" destId="{34C378BE-1FC7-4044-AA4A-43EFBF96DC21}" srcOrd="3" destOrd="0" parTransId="{C5403B38-2E7B-4BA7-A1D6-43FF781E4CE4}" sibTransId="{A6B6B16A-396F-4080-9C47-5C449046F374}"/>
    <dgm:cxn modelId="{0F24724E-FEE1-4CDC-89D5-C5D938F7AAEA}" type="presOf" srcId="{9C4632D9-4C69-4073-8062-338657952232}" destId="{46AAD608-8F0D-4EA9-8650-10016C451E63}" srcOrd="0" destOrd="0" presId="urn:microsoft.com/office/officeart/2005/8/layout/target1"/>
    <dgm:cxn modelId="{24867994-137E-4478-BABC-ED1D37C90462}" srcId="{79201A80-C933-4953-B893-03269D4D0BA6}" destId="{F551DF93-FE36-4E66-AA1B-9E4C90233592}" srcOrd="2" destOrd="0" parTransId="{B3D0EF41-AA9A-489F-911D-A0E984BA2373}" sibTransId="{FB0CE1F5-ACCE-4527-BB6F-599FD1463D27}"/>
    <dgm:cxn modelId="{5CE3EBD6-C005-4E9D-9400-6FBCCAC7CBD7}" type="presOf" srcId="{588B3504-E820-4B57-BD73-473B962A061D}" destId="{DBAE93EF-1554-4FE2-89AF-483F6B36FFEE}" srcOrd="0" destOrd="0" presId="urn:microsoft.com/office/officeart/2005/8/layout/target1"/>
    <dgm:cxn modelId="{0544B1DC-DD76-46F8-AB89-E3C7119036C8}" srcId="{79201A80-C933-4953-B893-03269D4D0BA6}" destId="{9C4632D9-4C69-4073-8062-338657952232}" srcOrd="0" destOrd="0" parTransId="{0900D0D2-6EA1-41E0-A128-46193F82814B}" sibTransId="{100147D3-4624-452F-8392-DB5F4697A40D}"/>
    <dgm:cxn modelId="{913B83B8-C845-46E2-9646-82722CC8E1B5}" type="presParOf" srcId="{A4696052-54B3-40E6-9341-8458D619CDF8}" destId="{DD707111-253A-4224-9486-015424A6A994}" srcOrd="0" destOrd="0" presId="urn:microsoft.com/office/officeart/2005/8/layout/target1"/>
    <dgm:cxn modelId="{0422CB94-338C-469E-A65B-4BCEB5870725}" type="presParOf" srcId="{A4696052-54B3-40E6-9341-8458D619CDF8}" destId="{46AAD608-8F0D-4EA9-8650-10016C451E63}" srcOrd="1" destOrd="0" presId="urn:microsoft.com/office/officeart/2005/8/layout/target1"/>
    <dgm:cxn modelId="{6BDD5280-157D-4BCB-942D-891AD766F038}" type="presParOf" srcId="{A4696052-54B3-40E6-9341-8458D619CDF8}" destId="{5A642151-57A8-4B63-9F7A-AB1424703C84}" srcOrd="2" destOrd="0" presId="urn:microsoft.com/office/officeart/2005/8/layout/target1"/>
    <dgm:cxn modelId="{30C2411F-A0B0-47C1-9C27-7ACF09B4C8EA}" type="presParOf" srcId="{A4696052-54B3-40E6-9341-8458D619CDF8}" destId="{4A1BEFC3-18B9-499F-B40A-0334BB585164}" srcOrd="3" destOrd="0" presId="urn:microsoft.com/office/officeart/2005/8/layout/target1"/>
    <dgm:cxn modelId="{61221671-B841-4536-B830-6F16A14F8EBD}" type="presParOf" srcId="{A4696052-54B3-40E6-9341-8458D619CDF8}" destId="{87AF246B-7401-4657-835D-776624E4205F}" srcOrd="4" destOrd="0" presId="urn:microsoft.com/office/officeart/2005/8/layout/target1"/>
    <dgm:cxn modelId="{9AC5F45F-19F0-4EF2-B46A-0441F78BBE48}" type="presParOf" srcId="{A4696052-54B3-40E6-9341-8458D619CDF8}" destId="{DBAE93EF-1554-4FE2-89AF-483F6B36FFEE}" srcOrd="5" destOrd="0" presId="urn:microsoft.com/office/officeart/2005/8/layout/target1"/>
    <dgm:cxn modelId="{82971099-BF3F-455D-A2D5-EFD6FF7A9ECD}" type="presParOf" srcId="{A4696052-54B3-40E6-9341-8458D619CDF8}" destId="{4E547DC6-1047-4CC5-8EA8-39360B7D47D0}" srcOrd="6" destOrd="0" presId="urn:microsoft.com/office/officeart/2005/8/layout/target1"/>
    <dgm:cxn modelId="{4E176BEB-1894-4AFF-BFAB-299C3FD87929}" type="presParOf" srcId="{A4696052-54B3-40E6-9341-8458D619CDF8}" destId="{1F410F7D-383E-4758-B27E-08EF3D20831A}" srcOrd="7" destOrd="0" presId="urn:microsoft.com/office/officeart/2005/8/layout/target1"/>
    <dgm:cxn modelId="{9FEFCC53-D2DC-4680-B2CE-477ACBCC543C}" type="presParOf" srcId="{A4696052-54B3-40E6-9341-8458D619CDF8}" destId="{E9A0D19A-9A40-472A-AA47-82FC0C78AE24}" srcOrd="8" destOrd="0" presId="urn:microsoft.com/office/officeart/2005/8/layout/target1"/>
    <dgm:cxn modelId="{1F683848-8AA3-4864-A14D-7F5741CDCC26}" type="presParOf" srcId="{A4696052-54B3-40E6-9341-8458D619CDF8}" destId="{0006EA21-FD61-4D6D-8B9D-89535552EDA6}" srcOrd="9" destOrd="0" presId="urn:microsoft.com/office/officeart/2005/8/layout/target1"/>
    <dgm:cxn modelId="{5481195F-103A-45D3-8842-E4736A3C8EA7}" type="presParOf" srcId="{A4696052-54B3-40E6-9341-8458D619CDF8}" destId="{054D0014-241C-44F0-8EF4-A136D69DBCC0}" srcOrd="10" destOrd="0" presId="urn:microsoft.com/office/officeart/2005/8/layout/target1"/>
    <dgm:cxn modelId="{6912EC62-4946-4D44-86AB-7E9D8F82EE67}" type="presParOf" srcId="{A4696052-54B3-40E6-9341-8458D619CDF8}" destId="{1A63EF6C-661F-497A-B355-0C0F3440905E}" srcOrd="11" destOrd="0" presId="urn:microsoft.com/office/officeart/2005/8/layout/target1"/>
    <dgm:cxn modelId="{C2DB041B-F061-42B6-8EA6-09A9D95EEFF1}" type="presParOf" srcId="{A4696052-54B3-40E6-9341-8458D619CDF8}" destId="{E7B17B03-1C85-4322-8108-C58A8F9163BB}" srcOrd="12" destOrd="0" presId="urn:microsoft.com/office/officeart/2005/8/layout/target1"/>
    <dgm:cxn modelId="{1757BCC3-754A-4CD2-8473-E47B777E6EB0}" type="presParOf" srcId="{A4696052-54B3-40E6-9341-8458D619CDF8}" destId="{55946BA8-761C-4B45-841F-2A61C4A9B6BA}" srcOrd="13" destOrd="0" presId="urn:microsoft.com/office/officeart/2005/8/layout/target1"/>
    <dgm:cxn modelId="{DDAA72D3-3EA6-4304-B683-819E50601607}" type="presParOf" srcId="{A4696052-54B3-40E6-9341-8458D619CDF8}" destId="{6365AA89-64E9-41EF-972C-1F999F264220}" srcOrd="14" destOrd="0" presId="urn:microsoft.com/office/officeart/2005/8/layout/target1"/>
    <dgm:cxn modelId="{170200AE-D22E-4AB5-B02F-C79D7D00E095}" type="presParOf" srcId="{A4696052-54B3-40E6-9341-8458D619CDF8}" destId="{6B1D3BC6-741C-41C4-8EA5-C7F4EF729538}" srcOrd="15" destOrd="0" presId="urn:microsoft.com/office/officeart/2005/8/layout/targe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7B17B03-1C85-4322-8108-C58A8F9163BB}">
      <dsp:nvSpPr>
        <dsp:cNvPr id="0" name=""/>
        <dsp:cNvSpPr/>
      </dsp:nvSpPr>
      <dsp:spPr>
        <a:xfrm>
          <a:off x="742950" y="800100"/>
          <a:ext cx="2400300" cy="240030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9A0D19A-9A40-472A-AA47-82FC0C78AE24}">
      <dsp:nvSpPr>
        <dsp:cNvPr id="0" name=""/>
        <dsp:cNvSpPr/>
      </dsp:nvSpPr>
      <dsp:spPr>
        <a:xfrm>
          <a:off x="1085992" y="1143142"/>
          <a:ext cx="1714214" cy="171421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7AF246B-7401-4657-835D-776624E4205F}">
      <dsp:nvSpPr>
        <dsp:cNvPr id="0" name=""/>
        <dsp:cNvSpPr/>
      </dsp:nvSpPr>
      <dsp:spPr>
        <a:xfrm>
          <a:off x="1428835" y="1485985"/>
          <a:ext cx="1028528" cy="1028528"/>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D707111-253A-4224-9486-015424A6A994}">
      <dsp:nvSpPr>
        <dsp:cNvPr id="0" name=""/>
        <dsp:cNvSpPr/>
      </dsp:nvSpPr>
      <dsp:spPr>
        <a:xfrm>
          <a:off x="1771678" y="1828828"/>
          <a:ext cx="342842" cy="342842"/>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6AAD608-8F0D-4EA9-8650-10016C451E63}">
      <dsp:nvSpPr>
        <dsp:cNvPr id="0" name=""/>
        <dsp:cNvSpPr/>
      </dsp:nvSpPr>
      <dsp:spPr>
        <a:xfrm>
          <a:off x="3543300" y="0"/>
          <a:ext cx="1200150" cy="5740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20320" rIns="20320" bIns="20320" numCol="1" spcCol="1270" anchor="ctr" anchorCtr="0">
          <a:noAutofit/>
        </a:bodyPr>
        <a:lstStyle/>
        <a:p>
          <a:pPr marL="0" lvl="0" indent="0" algn="l" defTabSz="711200">
            <a:lnSpc>
              <a:spcPct val="90000"/>
            </a:lnSpc>
            <a:spcBef>
              <a:spcPct val="0"/>
            </a:spcBef>
            <a:spcAft>
              <a:spcPct val="35000"/>
            </a:spcAft>
            <a:buNone/>
          </a:pPr>
          <a:r>
            <a:rPr lang="en-US" sz="1600" kern="1200"/>
            <a:t>Identify </a:t>
          </a:r>
        </a:p>
      </dsp:txBody>
      <dsp:txXfrm>
        <a:off x="3543300" y="0"/>
        <a:ext cx="1200150" cy="574071"/>
      </dsp:txXfrm>
    </dsp:sp>
    <dsp:sp modelId="{5A642151-57A8-4B63-9F7A-AB1424703C84}">
      <dsp:nvSpPr>
        <dsp:cNvPr id="0" name=""/>
        <dsp:cNvSpPr/>
      </dsp:nvSpPr>
      <dsp:spPr>
        <a:xfrm>
          <a:off x="3243262" y="287035"/>
          <a:ext cx="300037"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A1BEFC3-18B9-499F-B40A-0334BB585164}">
      <dsp:nvSpPr>
        <dsp:cNvPr id="0" name=""/>
        <dsp:cNvSpPr/>
      </dsp:nvSpPr>
      <dsp:spPr>
        <a:xfrm rot="5400000">
          <a:off x="1735074" y="476059"/>
          <a:ext cx="1696212" cy="1320165"/>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BAE93EF-1554-4FE2-89AF-483F6B36FFEE}">
      <dsp:nvSpPr>
        <dsp:cNvPr id="0" name=""/>
        <dsp:cNvSpPr/>
      </dsp:nvSpPr>
      <dsp:spPr>
        <a:xfrm>
          <a:off x="3543300" y="574071"/>
          <a:ext cx="1200150" cy="5740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20320" rIns="20320" bIns="20320" numCol="1" spcCol="1270" anchor="ctr" anchorCtr="0">
          <a:noAutofit/>
        </a:bodyPr>
        <a:lstStyle/>
        <a:p>
          <a:pPr marL="0" lvl="0" indent="0" algn="l" defTabSz="711200">
            <a:lnSpc>
              <a:spcPct val="90000"/>
            </a:lnSpc>
            <a:spcBef>
              <a:spcPct val="0"/>
            </a:spcBef>
            <a:spcAft>
              <a:spcPct val="35000"/>
            </a:spcAft>
            <a:buNone/>
          </a:pPr>
          <a:r>
            <a:rPr lang="en-US" sz="1600" kern="1200"/>
            <a:t>Differentiate </a:t>
          </a:r>
        </a:p>
      </dsp:txBody>
      <dsp:txXfrm>
        <a:off x="3543300" y="574071"/>
        <a:ext cx="1200150" cy="574071"/>
      </dsp:txXfrm>
    </dsp:sp>
    <dsp:sp modelId="{4E547DC6-1047-4CC5-8EA8-39360B7D47D0}">
      <dsp:nvSpPr>
        <dsp:cNvPr id="0" name=""/>
        <dsp:cNvSpPr/>
      </dsp:nvSpPr>
      <dsp:spPr>
        <a:xfrm>
          <a:off x="3243262" y="861107"/>
          <a:ext cx="300037"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F410F7D-383E-4758-B27E-08EF3D20831A}">
      <dsp:nvSpPr>
        <dsp:cNvPr id="0" name=""/>
        <dsp:cNvSpPr/>
      </dsp:nvSpPr>
      <dsp:spPr>
        <a:xfrm rot="5400000">
          <a:off x="2028710" y="1040730"/>
          <a:ext cx="1392974" cy="1034129"/>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006EA21-FD61-4D6D-8B9D-89535552EDA6}">
      <dsp:nvSpPr>
        <dsp:cNvPr id="0" name=""/>
        <dsp:cNvSpPr/>
      </dsp:nvSpPr>
      <dsp:spPr>
        <a:xfrm>
          <a:off x="3543300" y="1148143"/>
          <a:ext cx="1200150" cy="5740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20320" rIns="20320" bIns="20320" numCol="1" spcCol="1270" anchor="ctr" anchorCtr="0">
          <a:noAutofit/>
        </a:bodyPr>
        <a:lstStyle/>
        <a:p>
          <a:pPr marL="0" lvl="0" indent="0" algn="l" defTabSz="711200">
            <a:lnSpc>
              <a:spcPct val="90000"/>
            </a:lnSpc>
            <a:spcBef>
              <a:spcPct val="0"/>
            </a:spcBef>
            <a:spcAft>
              <a:spcPct val="35000"/>
            </a:spcAft>
            <a:buNone/>
          </a:pPr>
          <a:r>
            <a:rPr lang="en-US" sz="1600" kern="1200"/>
            <a:t>Interact</a:t>
          </a:r>
        </a:p>
      </dsp:txBody>
      <dsp:txXfrm>
        <a:off x="3543300" y="1148143"/>
        <a:ext cx="1200150" cy="574071"/>
      </dsp:txXfrm>
    </dsp:sp>
    <dsp:sp modelId="{054D0014-241C-44F0-8EF4-A136D69DBCC0}">
      <dsp:nvSpPr>
        <dsp:cNvPr id="0" name=""/>
        <dsp:cNvSpPr/>
      </dsp:nvSpPr>
      <dsp:spPr>
        <a:xfrm>
          <a:off x="3243262" y="1435179"/>
          <a:ext cx="300037"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A63EF6C-661F-497A-B355-0C0F3440905E}">
      <dsp:nvSpPr>
        <dsp:cNvPr id="0" name=""/>
        <dsp:cNvSpPr/>
      </dsp:nvSpPr>
      <dsp:spPr>
        <a:xfrm rot="5400000">
          <a:off x="2312946" y="1566995"/>
          <a:ext cx="1062532" cy="798099"/>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5946BA8-761C-4B45-841F-2A61C4A9B6BA}">
      <dsp:nvSpPr>
        <dsp:cNvPr id="0" name=""/>
        <dsp:cNvSpPr/>
      </dsp:nvSpPr>
      <dsp:spPr>
        <a:xfrm>
          <a:off x="3543300" y="1722215"/>
          <a:ext cx="1200150" cy="5740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20320" rIns="20320" bIns="20320" numCol="1" spcCol="1270" anchor="ctr" anchorCtr="0">
          <a:noAutofit/>
        </a:bodyPr>
        <a:lstStyle/>
        <a:p>
          <a:pPr marL="0" lvl="0" indent="0" algn="l" defTabSz="711200">
            <a:lnSpc>
              <a:spcPct val="90000"/>
            </a:lnSpc>
            <a:spcBef>
              <a:spcPct val="0"/>
            </a:spcBef>
            <a:spcAft>
              <a:spcPct val="35000"/>
            </a:spcAft>
            <a:buNone/>
          </a:pPr>
          <a:r>
            <a:rPr lang="en-US" sz="1600" kern="1200"/>
            <a:t>Customize</a:t>
          </a:r>
        </a:p>
      </dsp:txBody>
      <dsp:txXfrm>
        <a:off x="3543300" y="1722215"/>
        <a:ext cx="1200150" cy="574071"/>
      </dsp:txXfrm>
    </dsp:sp>
    <dsp:sp modelId="{6365AA89-64E9-41EF-972C-1F999F264220}">
      <dsp:nvSpPr>
        <dsp:cNvPr id="0" name=""/>
        <dsp:cNvSpPr/>
      </dsp:nvSpPr>
      <dsp:spPr>
        <a:xfrm>
          <a:off x="3243262" y="2009251"/>
          <a:ext cx="300037" cy="0"/>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B1D3BC6-741C-41C4-8EA5-C7F4EF729538}">
      <dsp:nvSpPr>
        <dsp:cNvPr id="0" name=""/>
        <dsp:cNvSpPr/>
      </dsp:nvSpPr>
      <dsp:spPr>
        <a:xfrm rot="5400000">
          <a:off x="2597861" y="2095341"/>
          <a:ext cx="730331" cy="557669"/>
        </a:xfrm>
        <a:prstGeom prst="line">
          <a:avLst/>
        </a:prstGeom>
        <a:solidFill>
          <a:schemeClr val="accent1">
            <a:hueOff val="0"/>
            <a:satOff val="0"/>
            <a:lumOff val="0"/>
            <a:alphaOff val="0"/>
          </a:schemeClr>
        </a:solidFill>
        <a:ln w="12700" cap="flat" cmpd="sng" algn="ctr">
          <a:solidFill>
            <a:schemeClr val="accent1">
              <a:tint val="5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target1">
  <dgm:title val=""/>
  <dgm:desc val=""/>
  <dgm:catLst>
    <dgm:cat type="relationship" pri="25000"/>
    <dgm:cat type="convert" pri="20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resizeHandles val="exact"/>
    </dgm:varLst>
    <dgm:alg type="composite">
      <dgm:param type="ar" val="1.25"/>
    </dgm:alg>
    <dgm:shape xmlns:r="http://schemas.openxmlformats.org/officeDocument/2006/relationships" r:blip="">
      <dgm:adjLst/>
    </dgm:shape>
    <dgm:presOf/>
    <dgm:choose name="Name0">
      <dgm:if name="Name1" func="var" arg="dir" op="equ" val="norm">
        <dgm:choose name="Name2">
          <dgm:if name="Name3" axis="ch" ptType="node" func="cnt" op="equ" val="0">
            <dgm:constrLst/>
          </dgm:if>
          <dgm:if name="Name4"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r" for="ch" forName="line1" refType="l" refFor="ch" refForName="text1"/>
              <dgm:constr type="h" for="ch" forName="line1"/>
              <dgm:constr type="l" for="ch" forName="d1" refType="w" fact="0.3"/>
              <dgm:constr type="b" for="ch" forName="d1" refType="h" fact="0.625"/>
              <dgm:constr type="w" for="ch" forName="d1" refType="w" fact="0.32475"/>
              <dgm:constr type="h" for="ch" forName="d1" refType="h" fact="0.469"/>
            </dgm:constrLst>
          </dgm:if>
          <dgm:if name="Name5"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312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312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44325"/>
              <dgm:constr type="b" for="ch" forName="d2" refType="h" fact="0.7975"/>
              <dgm:constr type="w" for="ch" forName="d2" refType="w" fact="0.1815"/>
              <dgm:constr type="h" for="ch" forName="d2" refType="h" fact="0.3283"/>
            </dgm:constrLst>
          </dgm:if>
          <dgm:if name="Name6"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21875"/>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21875"/>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86"/>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7175"/>
              <dgm:constr type="b" for="ch" forName="d3" refType="h" fact="0.83375"/>
              <dgm:constr type="w" for="ch" forName="d3" refType="w" fact="0.1527"/>
              <dgm:constr type="h" for="ch" forName="d3" refType="h" fact="0.287"/>
            </dgm:constrLst>
          </dgm:if>
          <dgm:if name="Name7"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7938"/>
              <dgm:constr type="r" for="ch" forName="text1" refType="w"/>
              <dgm:constr type="t" for="ch" forName="text1"/>
              <dgm:constr type="l" for="ch" forName="line1" refType="w" fact="0.625"/>
              <dgm:constr type="ctrY" for="ch" forName="line1" refType="ctrY" refFor="ch" refForName="text1"/>
              <dgm:constr type="w" for="ch" forName="line1" refType="w" fact="0.075"/>
              <dgm:constr type="h" for="ch" forName="line1"/>
              <dgm:constr type="l" for="ch" forName="d1" refType="w" fact="0.29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7938"/>
              <dgm:constr type="r" for="ch" forName="text2" refType="w"/>
              <dgm:constr type="t" for="ch" forName="text2" refType="b" refFor="ch" refForName="text1"/>
              <dgm:constr type="l" for="ch" forName="line2" refType="w" fact="0.625"/>
              <dgm:constr type="ctrY" for="ch" forName="line2" refType="ctrY" refFor="ch" refForName="text2"/>
              <dgm:constr type="w" for="ch" forName="line2" refType="w" fact="0.075"/>
              <dgm:constr type="h" for="ch" forName="line2"/>
              <dgm:constr type="l" for="ch" forName="d2" refType="w" fact="0.3662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r" for="ch" forName="text3" refType="w"/>
              <dgm:constr type="t" for="ch" forName="text3" refType="b" refFor="ch" refForName="text2"/>
              <dgm:constr type="l" for="ch" forName="line3" refType="w" fact="0.625"/>
              <dgm:constr type="ctrY" for="ch" forName="line3" refType="ctrY" refFor="ch" refForName="text3"/>
              <dgm:constr type="w" for="ch" forName="line3" refType="w" fact="0.075"/>
              <dgm:constr type="h" for="ch" forName="line3"/>
              <dgm:constr type="l" for="ch" forName="d3" refType="w" fact="0.425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r" for="ch" forName="text4" refType="w"/>
              <dgm:constr type="t" for="ch" forName="text4" refType="b" refFor="ch" refForName="text3"/>
              <dgm:constr type="l" for="ch" forName="line4" refType="w" fact="0.625"/>
              <dgm:constr type="ctrY" for="ch" forName="line4" refType="ctrY" refFor="ch" refForName="text4"/>
              <dgm:constr type="w" for="ch" forName="line4" refType="w" fact="0.075"/>
              <dgm:constr type="h" for="ch" forName="line4"/>
              <dgm:constr type="l" for="ch" forName="d4" refType="w" fact="0.48525"/>
              <dgm:constr type="b" for="ch" forName="d4" refType="h" fact="0.85594"/>
              <dgm:constr type="w" for="ch" forName="d4" refType="w" fact="0.1394"/>
              <dgm:constr type="h" for="ch" forName="d4" refType="h" fact="0.2282"/>
            </dgm:constrLst>
          </dgm:if>
          <dgm:if name="Name8"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3"/>
              <dgm:constr type="ctrY" for="ch" forName="circle1" refType="h" fact="0.625"/>
              <dgm:constr type="w" for="ch" forName="text1" refType="w" fact="0.3"/>
              <dgm:constr type="h" for="ch" forName="text1" refType="h" fact="0.1324"/>
              <dgm:constr type="r" for="ch" forName="text1" refType="w"/>
              <dgm:constr type="ctrY" for="ch" forName="text1" refType="h" fact="0.13"/>
              <dgm:constr type="l" for="ch" forName="line1" refType="w" fact="0.625"/>
              <dgm:constr type="ctrY" for="ch" forName="line1" refType="ctrY" refFor="ch" refForName="text1"/>
              <dgm:constr type="w" for="ch" forName="line1" refType="w" fact="0.075"/>
              <dgm:constr type="h" for="ch" forName="line1"/>
              <dgm:constr type="l" for="ch" forName="d1" refType="w" fact="0.3"/>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3"/>
              <dgm:constr type="ctrY" for="ch" forName="circle2" refType="h" fact="0.625"/>
              <dgm:constr type="w" for="ch" forName="text2" refType="w" fact="0.3"/>
              <dgm:constr type="h" for="ch" forName="text2" refType="h" fact="0.1324"/>
              <dgm:constr type="r" for="ch" forName="text2" refType="w"/>
              <dgm:constr type="ctrY" for="ch" forName="text2" refType="h" fact="0.27"/>
              <dgm:constr type="l" for="ch" forName="line2" refType="w" fact="0.625"/>
              <dgm:constr type="ctrY" for="ch" forName="line2" refType="ctrY" refFor="ch" refForName="text2"/>
              <dgm:constr type="w" for="ch" forName="line2" refType="w" fact="0.075"/>
              <dgm:constr type="h" for="ch" forName="line2"/>
              <dgm:constr type="l" for="ch" forName="d2" refType="w" fact="0.3498"/>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r" for="ch" forName="text3" refType="w"/>
              <dgm:constr type="ctrY" for="ch" forName="text3" refType="h" fact="0.41"/>
              <dgm:constr type="l" for="ch" forName="line3" refType="w" fact="0.625"/>
              <dgm:constr type="ctrY" for="ch" forName="line3" refType="ctrY" refFor="ch" refForName="text3"/>
              <dgm:constr type="w" for="ch" forName="line3" refType="w" fact="0.075"/>
              <dgm:constr type="h" for="ch" forName="line3"/>
              <dgm:constr type="l" for="ch" forName="d3" refType="w" fact="0.394"/>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r" for="ch" forName="text4" refType="w"/>
              <dgm:constr type="ctrY" for="ch" forName="text4" refType="h" fact="0.547"/>
              <dgm:constr type="l" for="ch" forName="line4" refType="w" fact="0.625"/>
              <dgm:constr type="ctrY" for="ch" forName="line4" refType="ctrY" refFor="ch" refForName="text4"/>
              <dgm:constr type="w" for="ch" forName="line4" refType="w" fact="0.075"/>
              <dgm:constr type="h" for="ch" forName="line4"/>
              <dgm:constr type="l" for="ch" forName="d4" refType="w" fact="0.446"/>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r" for="ch" forName="text5" refType="w"/>
              <dgm:constr type="ctrY" for="ch" forName="text5" refType="h" fact="0.68"/>
              <dgm:constr type="l" for="ch" forName="line5" refType="w" fact="0.625"/>
              <dgm:constr type="ctrY" for="ch" forName="line5" refType="ctrY" refFor="ch" refForName="text5"/>
              <dgm:constr type="w" for="ch" forName="line5" refType="w" fact="0.075"/>
              <dgm:constr type="h" for="ch" forName="line5"/>
              <dgm:constr type="l" for="ch" forName="d5" refType="w" fact="0.495"/>
              <dgm:constr type="b" for="ch" forName="d5" refType="h" fact="0.855"/>
              <dgm:constr type="w" for="ch" forName="d5" refType="w" fact="0.13"/>
              <dgm:constr type="h" for="ch" forName="d5" refType="h" fact="0.175"/>
            </dgm:constrLst>
          </dgm:if>
          <dgm:else name="Name9"/>
        </dgm:choose>
      </dgm:if>
      <dgm:else name="Name10">
        <dgm:choose name="Name11">
          <dgm:if name="Name12" axis="ch" ptType="node" func="cnt" op="equ" val="0">
            <dgm:constrLst/>
          </dgm:if>
          <dgm:if name="Name13" axis="ch" ptType="node" func="cnt" op="equ" val="1">
            <dgm:constrLst>
              <dgm:constr type="primFontSz" for="des" ptType="node" op="equ" val="65"/>
              <dgm:constr type="w" for="ch" forName="circle1" refType="w" fact="0.6"/>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Lst>
          </dgm:if>
          <dgm:if name="Name14" axis="ch" ptType="node" func="cnt" op="equ" val="2">
            <dgm:constrLst>
              <dgm:constr type="primFontSz" for="des" ptType="node" op="equ" val="65"/>
              <dgm:constr type="w" for="ch" forName="circle1" refType="w" fact="0.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312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5"/>
              <dgm:constr type="h" for="ch" forName="d1" refType="h" fact="0.469"/>
              <dgm:constr type="w" for="ch" forName="circle2" refType="w" fact="0.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312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55675"/>
              <dgm:constr type="b" for="ch" forName="d2" refType="h" fact="0.7975"/>
              <dgm:constr type="w" for="ch" forName="d2" refType="w" fact="0.1815"/>
              <dgm:constr type="h" for="ch" forName="d2" refType="h" fact="0.3283"/>
            </dgm:constrLst>
          </dgm:if>
          <dgm:if name="Name15" axis="ch" ptType="node" func="cnt" op="equ" val="3">
            <dgm:constrLst>
              <dgm:constr type="primFontSz" for="des" ptType="node" op="equ" val="65"/>
              <dgm:constr type="w" for="ch" forName="circle1" refType="w" fact="0.12"/>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21875"/>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7"/>
              <dgm:constr type="h" for="ch" forName="d1" refType="h" fact="0.5155"/>
              <dgm:constr type="w" for="ch" forName="circle2" refType="w" fact="0.36"/>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21875"/>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14"/>
              <dgm:constr type="b" for="ch" forName="d2" refType="h" fact="0.72969"/>
              <dgm:constr type="w" for="ch" forName="d2" refType="w" fact="0.2387"/>
              <dgm:constr type="h" for="ch" forName="d2" refType="h" fact="0.4017"/>
              <dgm:constr type="w" for="ch" forName="circle3" refType="w" fact="0.6"/>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21875"/>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2825"/>
              <dgm:constr type="b" for="ch" forName="d3" refType="h" fact="0.83375"/>
              <dgm:constr type="w" for="ch" forName="d3" refType="w" fact="0.1527"/>
              <dgm:constr type="h" for="ch" forName="d3" refType="h" fact="0.287"/>
            </dgm:constrLst>
          </dgm:if>
          <dgm:if name="Name16" axis="ch" ptType="node" func="cnt" op="equ" val="4">
            <dgm:constrLst>
              <dgm:constr type="primFontSz" for="des" ptType="node" op="equ" val="65"/>
              <dgm:constr type="w" for="ch" forName="circle1" refType="w" fact="0.085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7938"/>
              <dgm:constr type="l" for="ch" forName="text1"/>
              <dgm:constr type="t" for="ch" forName="text1"/>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05"/>
              <dgm:constr type="b" for="ch" forName="d1" refType="h" fact="0.62"/>
              <dgm:constr type="w" for="ch" forName="d1" refType="w" fact="0.33"/>
              <dgm:constr type="h" for="ch" forName="d1" refType="h" fact="0.53"/>
              <dgm:constr type="w" for="ch" forName="circle2" refType="w" fact="0.2571"/>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7938"/>
              <dgm:constr type="l" for="ch" forName="text2"/>
              <dgm:constr type="t" for="ch" forName="text2" refType="b" refFor="ch" refForName="text1"/>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3375"/>
              <dgm:constr type="b" for="ch" forName="d2" refType="h" fact="0.70438"/>
              <dgm:constr type="w" for="ch" forName="d2" refType="w" fact="0.2585"/>
              <dgm:constr type="h" for="ch" forName="d2" refType="h" fact="0.43525"/>
              <dgm:constr type="w" for="ch" forName="circle3" refType="w" fact="0.4285"/>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7938"/>
              <dgm:constr type="l" for="ch" forName="text3"/>
              <dgm:constr type="t" for="ch" forName="text3" refType="b" refFor="ch" refForName="text2"/>
              <dgm:constr type="l" for="ch" forName="line3" refType="r" refFor="ch" refForName="text3"/>
              <dgm:constr type="ctrY" for="ch" forName="line3" refType="ctrY" refFor="ch" refForName="text3"/>
              <dgm:constr type="r" for="ch" forName="line3" refType="w" fact="0.375"/>
              <dgm:constr type="h" for="ch" forName="line3"/>
              <dgm:constr type="r" for="ch" forName="d3" refType="w" fact="0.5745"/>
              <dgm:constr type="b" for="ch" forName="d3" refType="h" fact="0.78031"/>
              <dgm:constr type="w" for="ch" forName="d3" refType="w" fact="0.1995"/>
              <dgm:constr type="h" for="ch" forName="d3" refType="h" fact="0.332"/>
              <dgm:constr type="w" for="ch" forName="circle4" refType="w" fact="0.6"/>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7938"/>
              <dgm:constr type="l" for="ch" forName="text4"/>
              <dgm:constr type="t" for="ch" forName="text4" refType="b" refFor="ch" refForName="text3"/>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1475"/>
              <dgm:constr type="b" for="ch" forName="d4" refType="h" fact="0.85594"/>
              <dgm:constr type="w" for="ch" forName="d4" refType="w" fact="0.1394"/>
              <dgm:constr type="h" for="ch" forName="d4" refType="h" fact="0.2282"/>
            </dgm:constrLst>
          </dgm:if>
          <dgm:if name="Name17" axis="ch" ptType="node" func="cnt" op="gte" val="5">
            <dgm:constrLst>
              <dgm:constr type="primFontSz" for="des" ptType="node" op="equ" val="65"/>
              <dgm:constr type="w" for="ch" forName="circle1" refType="w" fact="0.0667"/>
              <dgm:constr type="h" for="ch" forName="circle1" refType="w" refFor="ch" refForName="circle1"/>
              <dgm:constr type="ctrX" for="ch" forName="circle1" refType="w" fact="0.7"/>
              <dgm:constr type="ctrY" for="ch" forName="circle1" refType="h" fact="0.625"/>
              <dgm:constr type="w" for="ch" forName="text1" refType="w" fact="0.3"/>
              <dgm:constr type="h" for="ch" forName="text1" refType="h" fact="0.1324"/>
              <dgm:constr type="l" for="ch" forName="text1"/>
              <dgm:constr type="ctrY" for="ch" forName="text1" refType="h" fact="0.13"/>
              <dgm:constr type="l" for="ch" forName="line1" refType="r" refFor="ch" refForName="text1"/>
              <dgm:constr type="ctrY" for="ch" forName="line1" refType="ctrY" refFor="ch" refForName="text1"/>
              <dgm:constr type="r" for="ch" forName="line1" refType="w" fact="0.375"/>
              <dgm:constr type="h" for="ch" forName="line1"/>
              <dgm:constr type="r" for="ch" forName="d1" refType="w" fact="0.7"/>
              <dgm:constr type="b" for="ch" forName="d1" refType="h" fact="0.625"/>
              <dgm:constr type="w" for="ch" forName="d1" refType="w" fact="0.3245"/>
              <dgm:constr type="h" for="ch" forName="d1" refType="h" fact="0.495"/>
              <dgm:constr type="w" for="ch" forName="circle2" refType="w" fact="0.2"/>
              <dgm:constr type="h" for="ch" forName="circle2" refType="w" refFor="ch" refForName="circle2"/>
              <dgm:constr type="ctrX" for="ch" forName="circle2" refType="w" fact="0.7"/>
              <dgm:constr type="ctrY" for="ch" forName="circle2" refType="h" fact="0.625"/>
              <dgm:constr type="w" for="ch" forName="text2" refType="w" fact="0.3"/>
              <dgm:constr type="h" for="ch" forName="text2" refType="h" fact="0.1324"/>
              <dgm:constr type="l" for="ch" forName="text2"/>
              <dgm:constr type="ctrY" for="ch" forName="text2" refType="h" fact="0.27"/>
              <dgm:constr type="l" for="ch" forName="line2" refType="r" refFor="ch" refForName="text2"/>
              <dgm:constr type="ctrY" for="ch" forName="line2" refType="ctrY" refFor="ch" refForName="text2"/>
              <dgm:constr type="r" for="ch" forName="line2" refType="w" fact="0.375"/>
              <dgm:constr type="h" for="ch" forName="line2"/>
              <dgm:constr type="r" for="ch" forName="d2" refType="w" fact="0.6502"/>
              <dgm:constr type="b" for="ch" forName="d2" refType="h" fact="0.682"/>
              <dgm:constr type="w" for="ch" forName="d2" refType="w" fact="0.275"/>
              <dgm:constr type="h" for="ch" forName="d2" refType="h" fact="0.41215"/>
              <dgm:constr type="w" for="ch" forName="circle3" refType="w" fact="0.3334"/>
              <dgm:constr type="h" for="ch" forName="circle3" refType="w" refFor="ch" refForName="circle3"/>
              <dgm:constr type="ctrX" for="ch" forName="circle3" refType="ctrX" refFor="ch" refForName="circle1"/>
              <dgm:constr type="ctrY" for="ch" forName="circle3" refType="ctrY" refFor="ch" refForName="circle1"/>
              <dgm:constr type="w" for="ch" forName="text3" refType="w" fact="0.3"/>
              <dgm:constr type="h" for="ch" forName="text3" refType="h" fact="0.1324"/>
              <dgm:constr type="l" for="ch" forName="text3"/>
              <dgm:constr type="ctrY" for="ch" forName="text3" refType="h" fact="0.41"/>
              <dgm:constr type="l" for="ch" forName="line3" refType="r" refFor="ch" refForName="text3"/>
              <dgm:constr type="ctrY" for="ch" forName="line3" refType="ctrY" refFor="ch" refForName="text3"/>
              <dgm:constr type="r" for="ch" forName="line3" refType="w" fact="0.375"/>
              <dgm:constr type="h" for="ch" forName="line3"/>
              <dgm:constr type="r" for="ch" forName="d3" refType="w" fact="0.606"/>
              <dgm:constr type="b" for="ch" forName="d3" refType="h" fact="0.735"/>
              <dgm:constr type="w" for="ch" forName="d3" refType="w" fact="0.231"/>
              <dgm:constr type="h" for="ch" forName="d3" refType="h" fact="0.325"/>
              <dgm:constr type="w" for="ch" forName="circle4" refType="w" fact="0.4667"/>
              <dgm:constr type="h" for="ch" forName="circle4" refType="w" refFor="ch" refForName="circle4"/>
              <dgm:constr type="ctrX" for="ch" forName="circle4" refType="ctrX" refFor="ch" refForName="circle1"/>
              <dgm:constr type="ctrY" for="ch" forName="circle4" refType="ctrY" refFor="ch" refForName="circle1"/>
              <dgm:constr type="w" for="ch" forName="text4" refType="w" fact="0.3"/>
              <dgm:constr type="h" for="ch" forName="text4" refType="h" fact="0.1324"/>
              <dgm:constr type="l" for="ch" forName="text4"/>
              <dgm:constr type="ctrY" for="ch" forName="text4" refType="h" fact="0.547"/>
              <dgm:constr type="l" for="ch" forName="line4" refType="r" refFor="ch" refForName="text4"/>
              <dgm:constr type="ctrY" for="ch" forName="line4" refType="ctrY" refFor="ch" refForName="text4"/>
              <dgm:constr type="r" for="ch" forName="line4" refType="w" fact="0.375"/>
              <dgm:constr type="h" for="ch" forName="line4"/>
              <dgm:constr type="r" for="ch" forName="d4" refType="w" fact="0.554"/>
              <dgm:constr type="b" for="ch" forName="d4" refType="h" fact="0.795"/>
              <dgm:constr type="w" for="ch" forName="d4" refType="w" fact="0.179"/>
              <dgm:constr type="h" for="ch" forName="d4" refType="h" fact="0.248"/>
              <dgm:constr type="w" for="ch" forName="circle5" refType="w" fact="0.6"/>
              <dgm:constr type="h" for="ch" forName="circle5" refType="w" refFor="ch" refForName="circle5"/>
              <dgm:constr type="ctrX" for="ch" forName="circle5" refType="ctrX" refFor="ch" refForName="circle1"/>
              <dgm:constr type="ctrY" for="ch" forName="circle5" refType="ctrY" refFor="ch" refForName="circle1"/>
              <dgm:constr type="w" for="ch" forName="text5" refType="w" fact="0.3"/>
              <dgm:constr type="h" for="ch" forName="text5" refType="h" fact="0.1324"/>
              <dgm:constr type="l" for="ch" forName="text5"/>
              <dgm:constr type="ctrY" for="ch" forName="text5" refType="h" fact="0.68"/>
              <dgm:constr type="l" for="ch" forName="line5" refType="r" refFor="ch" refForName="text5"/>
              <dgm:constr type="ctrY" for="ch" forName="line5" refType="ctrY" refFor="ch" refForName="text5"/>
              <dgm:constr type="r" for="ch" forName="line5" refType="w" fact="0.375"/>
              <dgm:constr type="h" for="ch" forName="line5"/>
              <dgm:constr type="r" for="ch" forName="d5" refType="w" fact="0.505"/>
              <dgm:constr type="b" for="ch" forName="d5" refType="h" fact="0.855"/>
              <dgm:constr type="w" for="ch" forName="d5" refType="w" fact="0.13"/>
              <dgm:constr type="h" for="ch" forName="d5" refType="h" fact="0.175"/>
            </dgm:constrLst>
          </dgm:if>
          <dgm:else name="Name18"/>
        </dgm:choose>
      </dgm:else>
    </dgm:choose>
    <dgm:ruleLst/>
    <dgm:forEach name="Name19" axis="ch" ptType="node" cnt="1">
      <dgm:layoutNode name="circle1" styleLbl="lnNode1">
        <dgm:alg type="sp"/>
        <dgm:shape xmlns:r="http://schemas.openxmlformats.org/officeDocument/2006/relationships" type="ellipse" r:blip="">
          <dgm:adjLst/>
        </dgm:shape>
        <dgm:presOf/>
        <dgm:constrLst/>
        <dgm:ruleLst/>
      </dgm:layoutNode>
      <dgm:layoutNode name="text1" styleLbl="revTx">
        <dgm:varLst>
          <dgm:bulletEnabled val="1"/>
        </dgm:varLst>
        <dgm:choose name="Name20">
          <dgm:if name="Name21" func="var" arg="dir" op="equ" val="norm">
            <dgm:choose name="Name22">
              <dgm:if name="Name23" axis="root des" ptType="all node" func="maxDepth" op="gt" val="1">
                <dgm:alg type="tx">
                  <dgm:param type="parTxLTRAlign" val="l"/>
                  <dgm:param type="parTxRTLAlign" val="r"/>
                </dgm:alg>
              </dgm:if>
              <dgm:else name="Name24">
                <dgm:alg type="tx">
                  <dgm:param type="parTxLTRAlign" val="l"/>
                  <dgm:param type="parTxRTLAlign" val="l"/>
                </dgm:alg>
              </dgm:else>
            </dgm:choose>
          </dgm:if>
          <dgm:else name="Name25">
            <dgm:choose name="Name26">
              <dgm:if name="Name27" axis="root des" ptType="all node" func="maxDepth" op="gt" val="1">
                <dgm:alg type="tx">
                  <dgm:param type="parTxLTRAlign" val="l"/>
                  <dgm:param type="parTxRTLAlign" val="r"/>
                </dgm:alg>
              </dgm:if>
              <dgm:else name="Name28">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29">
          <dgm:if name="Name30" func="var" arg="dir" op="equ" val="norm">
            <dgm:constrLst>
              <dgm:constr type="tMarg" refType="primFontSz" fact="0.1"/>
              <dgm:constr type="bMarg" refType="primFontSz" fact="0.1"/>
              <dgm:constr type="rMarg" refType="primFontSz" fact="0.1"/>
            </dgm:constrLst>
          </dgm:if>
          <dgm:else name="Name31">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1" styleLbl="callout">
        <dgm:alg type="sp"/>
        <dgm:shape xmlns:r="http://schemas.openxmlformats.org/officeDocument/2006/relationships" type="line" r:blip="">
          <dgm:adjLst/>
        </dgm:shape>
        <dgm:presOf/>
        <dgm:constrLst/>
        <dgm:ruleLst/>
      </dgm:layoutNode>
      <dgm:layoutNode name="d1" styleLbl="callout">
        <dgm:alg type="sp"/>
        <dgm:choose name="Name32">
          <dgm:if name="Name33" func="var" arg="dir" op="equ" val="norm">
            <dgm:shape xmlns:r="http://schemas.openxmlformats.org/officeDocument/2006/relationships" rot="90" type="line" r:blip="">
              <dgm:adjLst/>
            </dgm:shape>
          </dgm:if>
          <dgm:else name="Name34">
            <dgm:shape xmlns:r="http://schemas.openxmlformats.org/officeDocument/2006/relationships" rot="180" type="line" r:blip="">
              <dgm:adjLst/>
            </dgm:shape>
          </dgm:else>
        </dgm:choose>
        <dgm:presOf/>
        <dgm:constrLst/>
        <dgm:ruleLst/>
      </dgm:layoutNode>
    </dgm:forEach>
    <dgm:forEach name="Name35" axis="ch" ptType="node" st="2" cnt="1">
      <dgm:layoutNode name="circle2" styleLbl="lnNode1">
        <dgm:alg type="sp"/>
        <dgm:shape xmlns:r="http://schemas.openxmlformats.org/officeDocument/2006/relationships" type="ellipse" r:blip="" zOrderOff="-5">
          <dgm:adjLst/>
        </dgm:shape>
        <dgm:presOf/>
        <dgm:constrLst/>
        <dgm:ruleLst/>
      </dgm:layoutNode>
      <dgm:layoutNode name="text2" styleLbl="revTx">
        <dgm:varLst>
          <dgm:bulletEnabled val="1"/>
        </dgm:varLst>
        <dgm:choose name="Name36">
          <dgm:if name="Name37" func="var" arg="dir" op="equ" val="norm">
            <dgm:choose name="Name38">
              <dgm:if name="Name39" axis="root des" ptType="all node" func="maxDepth" op="gt" val="1">
                <dgm:alg type="tx">
                  <dgm:param type="parTxLTRAlign" val="l"/>
                  <dgm:param type="parTxRTLAlign" val="r"/>
                </dgm:alg>
              </dgm:if>
              <dgm:else name="Name40">
                <dgm:alg type="tx">
                  <dgm:param type="parTxLTRAlign" val="l"/>
                  <dgm:param type="parTxRTLAlign" val="l"/>
                </dgm:alg>
              </dgm:else>
            </dgm:choose>
          </dgm:if>
          <dgm:else name="Name41">
            <dgm:choose name="Name42">
              <dgm:if name="Name43" axis="root des" ptType="all node" func="maxDepth" op="gt" val="1">
                <dgm:alg type="tx">
                  <dgm:param type="parTxLTRAlign" val="l"/>
                  <dgm:param type="parTxRTLAlign" val="r"/>
                </dgm:alg>
              </dgm:if>
              <dgm:else name="Name44">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45">
          <dgm:if name="Name46" func="var" arg="dir" op="equ" val="norm">
            <dgm:constrLst>
              <dgm:constr type="tMarg" refType="primFontSz" fact="0.1"/>
              <dgm:constr type="bMarg" refType="primFontSz" fact="0.1"/>
              <dgm:constr type="rMarg" refType="primFontSz" fact="0.1"/>
            </dgm:constrLst>
          </dgm:if>
          <dgm:else name="Name47">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2" styleLbl="callout">
        <dgm:alg type="sp"/>
        <dgm:shape xmlns:r="http://schemas.openxmlformats.org/officeDocument/2006/relationships" type="line" r:blip="">
          <dgm:adjLst/>
        </dgm:shape>
        <dgm:presOf/>
        <dgm:constrLst/>
        <dgm:ruleLst/>
      </dgm:layoutNode>
      <dgm:layoutNode name="d2" styleLbl="callout">
        <dgm:alg type="sp"/>
        <dgm:choose name="Name48">
          <dgm:if name="Name49" func="var" arg="dir" op="equ" val="norm">
            <dgm:shape xmlns:r="http://schemas.openxmlformats.org/officeDocument/2006/relationships" rot="90" type="line" r:blip="">
              <dgm:adjLst/>
            </dgm:shape>
          </dgm:if>
          <dgm:else name="Name50">
            <dgm:shape xmlns:r="http://schemas.openxmlformats.org/officeDocument/2006/relationships" rot="180" type="line" r:blip="">
              <dgm:adjLst/>
            </dgm:shape>
          </dgm:else>
        </dgm:choose>
        <dgm:presOf/>
        <dgm:constrLst/>
        <dgm:ruleLst/>
      </dgm:layoutNode>
    </dgm:forEach>
    <dgm:forEach name="Name51" axis="ch" ptType="node" st="3" cnt="1">
      <dgm:layoutNode name="circle3" styleLbl="lnNode1">
        <dgm:alg type="sp"/>
        <dgm:shape xmlns:r="http://schemas.openxmlformats.org/officeDocument/2006/relationships" type="ellipse" r:blip="" zOrderOff="-10">
          <dgm:adjLst/>
        </dgm:shape>
        <dgm:presOf/>
        <dgm:constrLst/>
        <dgm:ruleLst/>
      </dgm:layoutNode>
      <dgm:layoutNode name="text3" styleLbl="revTx">
        <dgm:varLst>
          <dgm:bulletEnabled val="1"/>
        </dgm:varLst>
        <dgm:choose name="Name52">
          <dgm:if name="Name53" func="var" arg="dir" op="equ" val="norm">
            <dgm:choose name="Name54">
              <dgm:if name="Name55" axis="root des" ptType="all node" func="maxDepth" op="gt" val="1">
                <dgm:alg type="tx">
                  <dgm:param type="parTxLTRAlign" val="l"/>
                  <dgm:param type="parTxRTLAlign" val="r"/>
                </dgm:alg>
              </dgm:if>
              <dgm:else name="Name56">
                <dgm:alg type="tx">
                  <dgm:param type="parTxLTRAlign" val="l"/>
                  <dgm:param type="parTxRTLAlign" val="l"/>
                </dgm:alg>
              </dgm:else>
            </dgm:choose>
          </dgm:if>
          <dgm:else name="Name57">
            <dgm:choose name="Name58">
              <dgm:if name="Name59" axis="root des" ptType="all node" func="maxDepth" op="gt" val="1">
                <dgm:alg type="tx">
                  <dgm:param type="parTxLTRAlign" val="l"/>
                  <dgm:param type="parTxRTLAlign" val="r"/>
                </dgm:alg>
              </dgm:if>
              <dgm:else name="Name60">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61">
          <dgm:if name="Name62" func="var" arg="dir" op="equ" val="norm">
            <dgm:constrLst>
              <dgm:constr type="tMarg" refType="primFontSz" fact="0.1"/>
              <dgm:constr type="bMarg" refType="primFontSz" fact="0.1"/>
              <dgm:constr type="rMarg" refType="primFontSz" fact="0.1"/>
            </dgm:constrLst>
          </dgm:if>
          <dgm:else name="Name63">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3" styleLbl="callout">
        <dgm:alg type="sp"/>
        <dgm:shape xmlns:r="http://schemas.openxmlformats.org/officeDocument/2006/relationships" type="line" r:blip="">
          <dgm:adjLst/>
        </dgm:shape>
        <dgm:presOf/>
        <dgm:constrLst/>
        <dgm:ruleLst/>
      </dgm:layoutNode>
      <dgm:layoutNode name="d3" styleLbl="callout">
        <dgm:alg type="sp"/>
        <dgm:choose name="Name64">
          <dgm:if name="Name65" func="var" arg="dir" op="equ" val="norm">
            <dgm:shape xmlns:r="http://schemas.openxmlformats.org/officeDocument/2006/relationships" rot="90" type="line" r:blip="">
              <dgm:adjLst/>
            </dgm:shape>
          </dgm:if>
          <dgm:else name="Name66">
            <dgm:shape xmlns:r="http://schemas.openxmlformats.org/officeDocument/2006/relationships" rot="180" type="line" r:blip="">
              <dgm:adjLst/>
            </dgm:shape>
          </dgm:else>
        </dgm:choose>
        <dgm:presOf/>
        <dgm:constrLst/>
        <dgm:ruleLst/>
      </dgm:layoutNode>
    </dgm:forEach>
    <dgm:forEach name="Name67" axis="ch" ptType="node" st="4" cnt="1">
      <dgm:layoutNode name="circle4" styleLbl="lnNode1">
        <dgm:alg type="sp"/>
        <dgm:shape xmlns:r="http://schemas.openxmlformats.org/officeDocument/2006/relationships" type="ellipse" r:blip="" zOrderOff="-15">
          <dgm:adjLst/>
        </dgm:shape>
        <dgm:presOf/>
        <dgm:constrLst/>
        <dgm:ruleLst/>
      </dgm:layoutNode>
      <dgm:layoutNode name="text4" styleLbl="revTx">
        <dgm:varLst>
          <dgm:bulletEnabled val="1"/>
        </dgm:varLst>
        <dgm:choose name="Name68">
          <dgm:if name="Name69" func="var" arg="dir" op="equ" val="norm">
            <dgm:choose name="Name70">
              <dgm:if name="Name71" axis="root des" ptType="all node" func="maxDepth" op="gt" val="1">
                <dgm:alg type="tx">
                  <dgm:param type="parTxLTRAlign" val="l"/>
                  <dgm:param type="parTxRTLAlign" val="r"/>
                </dgm:alg>
              </dgm:if>
              <dgm:else name="Name72">
                <dgm:alg type="tx">
                  <dgm:param type="parTxLTRAlign" val="l"/>
                  <dgm:param type="parTxRTLAlign" val="l"/>
                </dgm:alg>
              </dgm:else>
            </dgm:choose>
          </dgm:if>
          <dgm:else name="Name73">
            <dgm:choose name="Name74">
              <dgm:if name="Name75" axis="root des" ptType="all node" func="maxDepth" op="gt" val="1">
                <dgm:alg type="tx">
                  <dgm:param type="parTxLTRAlign" val="l"/>
                  <dgm:param type="parTxRTLAlign" val="r"/>
                </dgm:alg>
              </dgm:if>
              <dgm:else name="Name76">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77">
          <dgm:if name="Name78" func="var" arg="dir" op="equ" val="norm">
            <dgm:constrLst>
              <dgm:constr type="tMarg" refType="primFontSz" fact="0.1"/>
              <dgm:constr type="bMarg" refType="primFontSz" fact="0.1"/>
              <dgm:constr type="rMarg" refType="primFontSz" fact="0.1"/>
            </dgm:constrLst>
          </dgm:if>
          <dgm:else name="Name79">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4" styleLbl="callout">
        <dgm:alg type="sp"/>
        <dgm:shape xmlns:r="http://schemas.openxmlformats.org/officeDocument/2006/relationships" type="line" r:blip="">
          <dgm:adjLst/>
        </dgm:shape>
        <dgm:presOf/>
        <dgm:constrLst/>
        <dgm:ruleLst/>
      </dgm:layoutNode>
      <dgm:layoutNode name="d4" styleLbl="callout">
        <dgm:alg type="sp"/>
        <dgm:choose name="Name80">
          <dgm:if name="Name81" func="var" arg="dir" op="equ" val="norm">
            <dgm:shape xmlns:r="http://schemas.openxmlformats.org/officeDocument/2006/relationships" rot="90" type="line" r:blip="">
              <dgm:adjLst/>
            </dgm:shape>
          </dgm:if>
          <dgm:else name="Name82">
            <dgm:shape xmlns:r="http://schemas.openxmlformats.org/officeDocument/2006/relationships" rot="180" type="line" r:blip="">
              <dgm:adjLst/>
            </dgm:shape>
          </dgm:else>
        </dgm:choose>
        <dgm:presOf/>
        <dgm:constrLst/>
        <dgm:ruleLst/>
      </dgm:layoutNode>
    </dgm:forEach>
    <dgm:forEach name="Name83" axis="ch" ptType="node" st="5" cnt="1">
      <dgm:layoutNode name="circle5" styleLbl="lnNode1">
        <dgm:alg type="sp"/>
        <dgm:shape xmlns:r="http://schemas.openxmlformats.org/officeDocument/2006/relationships" type="ellipse" r:blip="" zOrderOff="-20">
          <dgm:adjLst/>
        </dgm:shape>
        <dgm:presOf/>
        <dgm:constrLst/>
        <dgm:ruleLst/>
      </dgm:layoutNode>
      <dgm:layoutNode name="text5" styleLbl="revTx">
        <dgm:varLst>
          <dgm:bulletEnabled val="1"/>
        </dgm:varLst>
        <dgm:choose name="Name84">
          <dgm:if name="Name85" func="var" arg="dir" op="equ" val="norm">
            <dgm:choose name="Name86">
              <dgm:if name="Name87" axis="root des" ptType="all node" func="maxDepth" op="gt" val="1">
                <dgm:alg type="tx">
                  <dgm:param type="parTxLTRAlign" val="l"/>
                  <dgm:param type="parTxRTLAlign" val="r"/>
                </dgm:alg>
              </dgm:if>
              <dgm:else name="Name88">
                <dgm:alg type="tx">
                  <dgm:param type="parTxLTRAlign" val="l"/>
                  <dgm:param type="parTxRTLAlign" val="l"/>
                </dgm:alg>
              </dgm:else>
            </dgm:choose>
          </dgm:if>
          <dgm:else name="Name89">
            <dgm:choose name="Name90">
              <dgm:if name="Name91" axis="root des" ptType="all node" func="maxDepth" op="gt" val="1">
                <dgm:alg type="tx">
                  <dgm:param type="parTxLTRAlign" val="l"/>
                  <dgm:param type="parTxRTLAlign" val="r"/>
                </dgm:alg>
              </dgm:if>
              <dgm:else name="Name92">
                <dgm:alg type="tx">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tMarg" refType="primFontSz" fact="0.1"/>
              <dgm:constr type="bMarg" refType="primFontSz" fact="0.1"/>
              <dgm:constr type="rMarg" refType="primFontSz" fact="0.1"/>
            </dgm:constrLst>
          </dgm:if>
          <dgm:else name="Name95">
            <dgm:constrLst>
              <dgm:constr type="tMarg" refType="primFontSz" fact="0.1"/>
              <dgm:constr type="bMarg" refType="primFontSz" fact="0.1"/>
              <dgm:constr type="lMarg" refType="primFontSz" fact="0.1"/>
            </dgm:constrLst>
          </dgm:else>
        </dgm:choose>
        <dgm:ruleLst>
          <dgm:rule type="primFontSz" val="5" fact="NaN" max="NaN"/>
        </dgm:ruleLst>
      </dgm:layoutNode>
      <dgm:layoutNode name="line5" styleLbl="callout">
        <dgm:alg type="sp"/>
        <dgm:shape xmlns:r="http://schemas.openxmlformats.org/officeDocument/2006/relationships" type="line" r:blip="">
          <dgm:adjLst/>
        </dgm:shape>
        <dgm:presOf/>
        <dgm:constrLst/>
        <dgm:ruleLst/>
      </dgm:layoutNode>
      <dgm:layoutNode name="d5" styleLbl="callout">
        <dgm:alg type="sp"/>
        <dgm:choose name="Name96">
          <dgm:if name="Name97" func="var" arg="dir" op="equ" val="norm">
            <dgm:shape xmlns:r="http://schemas.openxmlformats.org/officeDocument/2006/relationships" rot="90" type="line" r:blip="">
              <dgm:adjLst/>
            </dgm:shape>
          </dgm:if>
          <dgm:else name="Name98">
            <dgm:shape xmlns:r="http://schemas.openxmlformats.org/officeDocument/2006/relationships" rot="180" type="line" r:blip="">
              <dgm:adjLst/>
            </dgm:shape>
          </dgm:else>
        </dgm:choose>
        <dgm:presOf/>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F3D55A-9CA4-4D8E-A409-1EAC73F06F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1081</TotalTime>
  <Pages>21</Pages>
  <Words>5327</Words>
  <Characters>31962</Characters>
  <Application>Microsoft Office Word</Application>
  <DocSecurity>0</DocSecurity>
  <Lines>266</Lines>
  <Paragraphs>74</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37215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Magdalena Konopka (2022639)</cp:lastModifiedBy>
  <cp:revision>34</cp:revision>
  <dcterms:created xsi:type="dcterms:W3CDTF">2022-12-10T05:29:00Z</dcterms:created>
  <dcterms:modified xsi:type="dcterms:W3CDTF">2023-01-09T21:16:00Z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fa76e796-5bdd-4638-8975-3fee167ce89f</vt:lpwstr>
  </property>
</Properties>
</file>