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BE43A" w14:textId="145C365F" w:rsidR="004220CB" w:rsidRDefault="00643096" w:rsidP="007A4BEC">
      <w:pPr>
        <w:spacing w:line="360" w:lineRule="auto"/>
        <w:jc w:val="both"/>
        <w:rPr>
          <w:rFonts w:cstheme="minorHAnsi"/>
          <w:b/>
        </w:rPr>
      </w:pPr>
      <w:r w:rsidRPr="00643096">
        <w:rPr>
          <w:rFonts w:cstheme="minorHAnsi"/>
          <w:b/>
        </w:rPr>
        <w:t>Leadership Style of the Front Office Manager at Hilton London Croydon</w:t>
      </w:r>
    </w:p>
    <w:p w14:paraId="25B1753F" w14:textId="77777777" w:rsidR="00F913FA" w:rsidRDefault="00F913FA" w:rsidP="007A4BEC">
      <w:pPr>
        <w:spacing w:line="360" w:lineRule="auto"/>
        <w:jc w:val="both"/>
        <w:rPr>
          <w:rFonts w:cstheme="minorHAnsi"/>
          <w:b/>
        </w:rPr>
      </w:pPr>
    </w:p>
    <w:p w14:paraId="25D428B0" w14:textId="7F986295" w:rsidR="00F913FA" w:rsidRPr="00F23A82" w:rsidRDefault="002D135E" w:rsidP="007A4BEC">
      <w:pPr>
        <w:spacing w:line="360" w:lineRule="auto"/>
        <w:jc w:val="both"/>
        <w:rPr>
          <w:rFonts w:ascii="Times New Roman" w:hAnsi="Times New Roman" w:cs="Times New Roman"/>
          <w:b/>
          <w:bCs/>
        </w:rPr>
      </w:pPr>
      <w:r>
        <w:rPr>
          <w:rFonts w:ascii="Times New Roman" w:hAnsi="Times New Roman" w:cs="Times New Roman"/>
          <w:b/>
        </w:rPr>
        <w:t>Module Name:</w:t>
      </w:r>
      <w:r w:rsidR="00F23A82" w:rsidRPr="00F23A82">
        <w:rPr>
          <w:rFonts w:ascii="Segoe UI" w:eastAsia="Times New Roman" w:hAnsi="Segoe UI" w:cs="Segoe UI"/>
          <w:b/>
          <w:bCs/>
          <w:color w:val="FFFFFF"/>
          <w:kern w:val="36"/>
          <w:sz w:val="48"/>
          <w:szCs w:val="48"/>
          <w:lang w:eastAsia="en-GB"/>
          <w14:ligatures w14:val="none"/>
        </w:rPr>
        <w:t xml:space="preserve"> </w:t>
      </w:r>
      <w:r w:rsidR="00F23A82" w:rsidRPr="00F23A82">
        <w:rPr>
          <w:rFonts w:ascii="Times New Roman" w:hAnsi="Times New Roman" w:cs="Times New Roman"/>
          <w:b/>
          <w:bCs/>
        </w:rPr>
        <w:t>Level 6 Placement - Placement Project</w:t>
      </w:r>
    </w:p>
    <w:p w14:paraId="453425EA" w14:textId="0C8D01BF" w:rsidR="002D135E" w:rsidRPr="00A87085" w:rsidRDefault="002D135E" w:rsidP="007A4BEC">
      <w:pPr>
        <w:spacing w:line="360" w:lineRule="auto"/>
        <w:jc w:val="both"/>
        <w:rPr>
          <w:rFonts w:ascii="Times New Roman" w:hAnsi="Times New Roman" w:cs="Times New Roman"/>
          <w:b/>
          <w:bCs/>
        </w:rPr>
      </w:pPr>
      <w:r>
        <w:rPr>
          <w:rFonts w:ascii="Times New Roman" w:hAnsi="Times New Roman" w:cs="Times New Roman"/>
          <w:b/>
        </w:rPr>
        <w:t>Module Code:</w:t>
      </w:r>
      <w:r w:rsidR="00A87085" w:rsidRPr="00A87085">
        <w:rPr>
          <w:rFonts w:ascii="Segoe UI" w:eastAsia="Times New Roman" w:hAnsi="Segoe UI" w:cs="Segoe UI"/>
          <w:b/>
          <w:bCs/>
          <w:color w:val="FFFFFF"/>
          <w:kern w:val="36"/>
          <w:sz w:val="48"/>
          <w:szCs w:val="48"/>
          <w:lang w:eastAsia="en-GB"/>
          <w14:ligatures w14:val="none"/>
        </w:rPr>
        <w:t xml:space="preserve"> </w:t>
      </w:r>
      <w:r w:rsidR="00A87085" w:rsidRPr="00A87085">
        <w:rPr>
          <w:rFonts w:ascii="Times New Roman" w:hAnsi="Times New Roman" w:cs="Times New Roman"/>
          <w:b/>
          <w:bCs/>
        </w:rPr>
        <w:t>BMIH6008</w:t>
      </w:r>
    </w:p>
    <w:p w14:paraId="1897FF56" w14:textId="2AFAC603" w:rsidR="002D135E" w:rsidRDefault="00B0683C" w:rsidP="007A4BEC">
      <w:pPr>
        <w:spacing w:line="360" w:lineRule="auto"/>
        <w:jc w:val="both"/>
        <w:rPr>
          <w:rFonts w:ascii="Times New Roman" w:hAnsi="Times New Roman" w:cs="Times New Roman"/>
          <w:b/>
        </w:rPr>
      </w:pPr>
      <w:r>
        <w:rPr>
          <w:rFonts w:ascii="Times New Roman" w:hAnsi="Times New Roman" w:cs="Times New Roman"/>
          <w:b/>
        </w:rPr>
        <w:t>Lecturer Name:</w:t>
      </w:r>
      <w:r w:rsidR="008213E5">
        <w:rPr>
          <w:rFonts w:ascii="Times New Roman" w:hAnsi="Times New Roman" w:cs="Times New Roman"/>
          <w:b/>
        </w:rPr>
        <w:t xml:space="preserve"> Kathryn Flynn</w:t>
      </w:r>
    </w:p>
    <w:p w14:paraId="72F59D78" w14:textId="762C757A" w:rsidR="00B0683C" w:rsidRDefault="00B0683C" w:rsidP="007A4BEC">
      <w:pPr>
        <w:spacing w:line="360" w:lineRule="auto"/>
        <w:jc w:val="both"/>
        <w:rPr>
          <w:rFonts w:ascii="Times New Roman" w:hAnsi="Times New Roman" w:cs="Times New Roman"/>
          <w:b/>
        </w:rPr>
      </w:pPr>
      <w:r>
        <w:rPr>
          <w:rFonts w:ascii="Times New Roman" w:hAnsi="Times New Roman" w:cs="Times New Roman"/>
          <w:b/>
        </w:rPr>
        <w:t>Student Name:</w:t>
      </w:r>
      <w:r w:rsidR="008213E5">
        <w:rPr>
          <w:rFonts w:ascii="Times New Roman" w:hAnsi="Times New Roman" w:cs="Times New Roman"/>
          <w:b/>
        </w:rPr>
        <w:t xml:space="preserve"> Dumitru Nicolae Silviu</w:t>
      </w:r>
    </w:p>
    <w:p w14:paraId="084BAF40" w14:textId="71C9D64C" w:rsidR="00B0683C" w:rsidRPr="00643096" w:rsidRDefault="00B0683C" w:rsidP="007A4BEC">
      <w:pPr>
        <w:spacing w:line="360" w:lineRule="auto"/>
        <w:jc w:val="both"/>
        <w:rPr>
          <w:rFonts w:ascii="Times New Roman" w:hAnsi="Times New Roman" w:cs="Times New Roman"/>
          <w:b/>
        </w:rPr>
      </w:pPr>
      <w:r>
        <w:rPr>
          <w:rFonts w:ascii="Times New Roman" w:hAnsi="Times New Roman" w:cs="Times New Roman"/>
          <w:b/>
        </w:rPr>
        <w:t xml:space="preserve">Student </w:t>
      </w:r>
      <w:r w:rsidR="005F1194">
        <w:rPr>
          <w:rFonts w:ascii="Times New Roman" w:hAnsi="Times New Roman" w:cs="Times New Roman"/>
          <w:b/>
        </w:rPr>
        <w:t>Code:</w:t>
      </w:r>
      <w:r w:rsidR="001F61AA">
        <w:rPr>
          <w:rFonts w:ascii="Times New Roman" w:hAnsi="Times New Roman" w:cs="Times New Roman"/>
          <w:b/>
        </w:rPr>
        <w:t xml:space="preserve"> 2235616</w:t>
      </w:r>
    </w:p>
    <w:p w14:paraId="7AC7F3F5" w14:textId="77777777" w:rsidR="004220CB" w:rsidRDefault="004220CB" w:rsidP="007A4BEC">
      <w:pPr>
        <w:spacing w:line="360" w:lineRule="auto"/>
        <w:jc w:val="both"/>
        <w:rPr>
          <w:rFonts w:ascii="Times New Roman" w:hAnsi="Times New Roman" w:cs="Times New Roman"/>
          <w:b/>
          <w:bCs/>
        </w:rPr>
      </w:pPr>
    </w:p>
    <w:p w14:paraId="3011E4A9" w14:textId="77777777" w:rsidR="004220CB" w:rsidRDefault="004220CB" w:rsidP="007A4BEC">
      <w:pPr>
        <w:spacing w:line="360" w:lineRule="auto"/>
        <w:jc w:val="both"/>
        <w:rPr>
          <w:rFonts w:ascii="Times New Roman" w:hAnsi="Times New Roman" w:cs="Times New Roman"/>
          <w:b/>
          <w:bCs/>
        </w:rPr>
      </w:pPr>
    </w:p>
    <w:p w14:paraId="2ECEF154" w14:textId="77777777" w:rsidR="004220CB" w:rsidRDefault="004220CB" w:rsidP="007A4BEC">
      <w:pPr>
        <w:spacing w:line="360" w:lineRule="auto"/>
        <w:jc w:val="both"/>
        <w:rPr>
          <w:rFonts w:ascii="Times New Roman" w:hAnsi="Times New Roman" w:cs="Times New Roman"/>
          <w:b/>
          <w:bCs/>
        </w:rPr>
      </w:pPr>
    </w:p>
    <w:p w14:paraId="0F18D7FD" w14:textId="77777777" w:rsidR="004220CB" w:rsidRDefault="004220CB" w:rsidP="007A4BEC">
      <w:pPr>
        <w:spacing w:line="360" w:lineRule="auto"/>
        <w:jc w:val="both"/>
        <w:rPr>
          <w:rFonts w:ascii="Times New Roman" w:hAnsi="Times New Roman" w:cs="Times New Roman"/>
          <w:b/>
          <w:bCs/>
        </w:rPr>
      </w:pPr>
    </w:p>
    <w:p w14:paraId="18DAAD38" w14:textId="77777777" w:rsidR="004220CB" w:rsidRDefault="004220CB" w:rsidP="007A4BEC">
      <w:pPr>
        <w:spacing w:line="360" w:lineRule="auto"/>
        <w:jc w:val="both"/>
        <w:rPr>
          <w:rFonts w:ascii="Times New Roman" w:hAnsi="Times New Roman" w:cs="Times New Roman"/>
          <w:b/>
          <w:bCs/>
        </w:rPr>
      </w:pPr>
    </w:p>
    <w:p w14:paraId="1D34483F" w14:textId="77777777" w:rsidR="004220CB" w:rsidRDefault="004220CB" w:rsidP="007A4BEC">
      <w:pPr>
        <w:spacing w:line="360" w:lineRule="auto"/>
        <w:jc w:val="both"/>
        <w:rPr>
          <w:rFonts w:ascii="Times New Roman" w:hAnsi="Times New Roman" w:cs="Times New Roman"/>
          <w:b/>
          <w:bCs/>
        </w:rPr>
      </w:pPr>
    </w:p>
    <w:p w14:paraId="7C41EB7A" w14:textId="77777777" w:rsidR="004220CB" w:rsidRDefault="004220CB" w:rsidP="007A4BEC">
      <w:pPr>
        <w:spacing w:line="360" w:lineRule="auto"/>
        <w:jc w:val="both"/>
        <w:rPr>
          <w:rFonts w:ascii="Times New Roman" w:hAnsi="Times New Roman" w:cs="Times New Roman"/>
          <w:b/>
          <w:bCs/>
        </w:rPr>
      </w:pPr>
    </w:p>
    <w:p w14:paraId="29C4CD8C" w14:textId="77777777" w:rsidR="004220CB" w:rsidRDefault="004220CB" w:rsidP="007A4BEC">
      <w:pPr>
        <w:spacing w:line="360" w:lineRule="auto"/>
        <w:jc w:val="both"/>
        <w:rPr>
          <w:rFonts w:ascii="Times New Roman" w:hAnsi="Times New Roman" w:cs="Times New Roman"/>
          <w:b/>
          <w:bCs/>
        </w:rPr>
      </w:pPr>
    </w:p>
    <w:p w14:paraId="057A0132" w14:textId="77777777" w:rsidR="004220CB" w:rsidRDefault="004220CB" w:rsidP="007A4BEC">
      <w:pPr>
        <w:spacing w:line="360" w:lineRule="auto"/>
        <w:jc w:val="both"/>
        <w:rPr>
          <w:rFonts w:ascii="Times New Roman" w:hAnsi="Times New Roman" w:cs="Times New Roman"/>
          <w:b/>
          <w:bCs/>
        </w:rPr>
      </w:pPr>
    </w:p>
    <w:p w14:paraId="0EA8027F" w14:textId="77777777" w:rsidR="004220CB" w:rsidRDefault="004220CB" w:rsidP="007A4BEC">
      <w:pPr>
        <w:spacing w:line="360" w:lineRule="auto"/>
        <w:jc w:val="both"/>
        <w:rPr>
          <w:rFonts w:ascii="Times New Roman" w:hAnsi="Times New Roman" w:cs="Times New Roman"/>
          <w:b/>
          <w:bCs/>
        </w:rPr>
      </w:pPr>
    </w:p>
    <w:p w14:paraId="34D69973" w14:textId="77777777" w:rsidR="004220CB" w:rsidRDefault="004220CB" w:rsidP="007A4BEC">
      <w:pPr>
        <w:spacing w:line="360" w:lineRule="auto"/>
        <w:jc w:val="both"/>
        <w:rPr>
          <w:rFonts w:ascii="Times New Roman" w:hAnsi="Times New Roman" w:cs="Times New Roman"/>
          <w:b/>
          <w:bCs/>
        </w:rPr>
      </w:pPr>
    </w:p>
    <w:p w14:paraId="7D55D012" w14:textId="77777777" w:rsidR="004220CB" w:rsidRDefault="004220CB" w:rsidP="007A4BEC">
      <w:pPr>
        <w:spacing w:line="360" w:lineRule="auto"/>
        <w:jc w:val="both"/>
        <w:rPr>
          <w:rFonts w:ascii="Times New Roman" w:hAnsi="Times New Roman" w:cs="Times New Roman"/>
          <w:b/>
          <w:bCs/>
        </w:rPr>
      </w:pPr>
    </w:p>
    <w:p w14:paraId="340EA93E" w14:textId="77777777" w:rsidR="004220CB" w:rsidRDefault="004220CB" w:rsidP="007A4BEC">
      <w:pPr>
        <w:spacing w:line="360" w:lineRule="auto"/>
        <w:jc w:val="both"/>
        <w:rPr>
          <w:rFonts w:ascii="Times New Roman" w:hAnsi="Times New Roman" w:cs="Times New Roman"/>
          <w:b/>
          <w:bCs/>
        </w:rPr>
      </w:pPr>
    </w:p>
    <w:p w14:paraId="01AF0A07" w14:textId="77777777" w:rsidR="004220CB" w:rsidRDefault="004220CB" w:rsidP="007A4BEC">
      <w:pPr>
        <w:spacing w:line="360" w:lineRule="auto"/>
        <w:jc w:val="both"/>
        <w:rPr>
          <w:rFonts w:ascii="Times New Roman" w:hAnsi="Times New Roman" w:cs="Times New Roman"/>
          <w:b/>
          <w:bCs/>
        </w:rPr>
      </w:pPr>
    </w:p>
    <w:p w14:paraId="79A86AA8" w14:textId="77777777" w:rsidR="004220CB" w:rsidRDefault="004220CB" w:rsidP="007A4BEC">
      <w:pPr>
        <w:spacing w:line="360" w:lineRule="auto"/>
        <w:jc w:val="both"/>
        <w:rPr>
          <w:rFonts w:ascii="Times New Roman" w:hAnsi="Times New Roman" w:cs="Times New Roman"/>
          <w:b/>
          <w:bCs/>
        </w:rPr>
      </w:pPr>
    </w:p>
    <w:p w14:paraId="111D0535" w14:textId="77777777" w:rsidR="004220CB" w:rsidRDefault="004220CB" w:rsidP="007A4BEC">
      <w:pPr>
        <w:spacing w:line="360" w:lineRule="auto"/>
        <w:jc w:val="both"/>
        <w:rPr>
          <w:rFonts w:ascii="Times New Roman" w:hAnsi="Times New Roman" w:cs="Times New Roman"/>
          <w:b/>
          <w:bCs/>
        </w:rPr>
      </w:pPr>
    </w:p>
    <w:p w14:paraId="193DFB53" w14:textId="77777777" w:rsidR="004220CB" w:rsidRDefault="004220CB" w:rsidP="007A4BEC">
      <w:pPr>
        <w:spacing w:line="360" w:lineRule="auto"/>
        <w:jc w:val="both"/>
        <w:rPr>
          <w:rFonts w:ascii="Times New Roman" w:hAnsi="Times New Roman" w:cs="Times New Roman"/>
          <w:b/>
          <w:bCs/>
        </w:rPr>
      </w:pPr>
    </w:p>
    <w:p w14:paraId="08D90C00" w14:textId="7FBBC515" w:rsidR="004220CB" w:rsidRDefault="00784FBB" w:rsidP="007A4BEC">
      <w:pPr>
        <w:spacing w:line="360" w:lineRule="auto"/>
        <w:jc w:val="both"/>
        <w:rPr>
          <w:rFonts w:ascii="Times New Roman" w:hAnsi="Times New Roman" w:cs="Times New Roman"/>
          <w:b/>
          <w:bCs/>
        </w:rPr>
      </w:pPr>
      <w:r w:rsidRPr="00784FBB">
        <w:rPr>
          <w:rFonts w:ascii="Times New Roman" w:hAnsi="Times New Roman" w:cs="Times New Roman"/>
          <w:b/>
          <w:bCs/>
        </w:rPr>
        <w:lastRenderedPageBreak/>
        <w:t>I acknowledge the use of the Grammarly App on my own text for grammatical and syntactical mistakes, including getting suggestions to rephrase my work in the document containing the assignment.</w:t>
      </w:r>
    </w:p>
    <w:p w14:paraId="16A3F524" w14:textId="77777777" w:rsidR="001F61AA" w:rsidRDefault="001F61AA" w:rsidP="007A4BEC">
      <w:pPr>
        <w:spacing w:line="360" w:lineRule="auto"/>
        <w:jc w:val="both"/>
        <w:rPr>
          <w:rFonts w:ascii="Times New Roman" w:hAnsi="Times New Roman" w:cs="Times New Roman"/>
          <w:b/>
          <w:bCs/>
        </w:rPr>
      </w:pPr>
    </w:p>
    <w:p w14:paraId="3D2656AA" w14:textId="77777777" w:rsidR="001F61AA" w:rsidRDefault="001F61AA" w:rsidP="007A4BEC">
      <w:pPr>
        <w:spacing w:line="360" w:lineRule="auto"/>
        <w:jc w:val="both"/>
        <w:rPr>
          <w:rFonts w:ascii="Times New Roman" w:hAnsi="Times New Roman" w:cs="Times New Roman"/>
          <w:b/>
          <w:bCs/>
        </w:rPr>
      </w:pPr>
    </w:p>
    <w:p w14:paraId="22CE4E32" w14:textId="77777777" w:rsidR="001F61AA" w:rsidRDefault="001F61AA" w:rsidP="007A4BEC">
      <w:pPr>
        <w:spacing w:line="360" w:lineRule="auto"/>
        <w:jc w:val="both"/>
        <w:rPr>
          <w:rFonts w:ascii="Times New Roman" w:hAnsi="Times New Roman" w:cs="Times New Roman"/>
          <w:b/>
          <w:bCs/>
        </w:rPr>
      </w:pPr>
    </w:p>
    <w:p w14:paraId="49C4FF8D" w14:textId="77777777" w:rsidR="001F61AA" w:rsidRDefault="001F61AA" w:rsidP="007A4BEC">
      <w:pPr>
        <w:spacing w:line="360" w:lineRule="auto"/>
        <w:jc w:val="both"/>
        <w:rPr>
          <w:rFonts w:ascii="Times New Roman" w:hAnsi="Times New Roman" w:cs="Times New Roman"/>
          <w:b/>
          <w:bCs/>
        </w:rPr>
      </w:pPr>
    </w:p>
    <w:p w14:paraId="1D4B2C7D" w14:textId="77777777" w:rsidR="001F61AA" w:rsidRDefault="001F61AA" w:rsidP="007A4BEC">
      <w:pPr>
        <w:spacing w:line="360" w:lineRule="auto"/>
        <w:jc w:val="both"/>
        <w:rPr>
          <w:rFonts w:ascii="Times New Roman" w:hAnsi="Times New Roman" w:cs="Times New Roman"/>
          <w:b/>
          <w:bCs/>
        </w:rPr>
      </w:pPr>
    </w:p>
    <w:p w14:paraId="76047A64" w14:textId="77777777" w:rsidR="001F61AA" w:rsidRDefault="001F61AA" w:rsidP="007A4BEC">
      <w:pPr>
        <w:spacing w:line="360" w:lineRule="auto"/>
        <w:jc w:val="both"/>
        <w:rPr>
          <w:rFonts w:ascii="Times New Roman" w:hAnsi="Times New Roman" w:cs="Times New Roman"/>
          <w:b/>
          <w:bCs/>
        </w:rPr>
      </w:pPr>
    </w:p>
    <w:p w14:paraId="1527B8BF" w14:textId="77777777" w:rsidR="001F61AA" w:rsidRDefault="001F61AA" w:rsidP="007A4BEC">
      <w:pPr>
        <w:spacing w:line="360" w:lineRule="auto"/>
        <w:jc w:val="both"/>
        <w:rPr>
          <w:rFonts w:ascii="Times New Roman" w:hAnsi="Times New Roman" w:cs="Times New Roman"/>
          <w:b/>
          <w:bCs/>
        </w:rPr>
      </w:pPr>
    </w:p>
    <w:p w14:paraId="566C2387" w14:textId="77777777" w:rsidR="001F61AA" w:rsidRDefault="001F61AA" w:rsidP="007A4BEC">
      <w:pPr>
        <w:spacing w:line="360" w:lineRule="auto"/>
        <w:jc w:val="both"/>
        <w:rPr>
          <w:rFonts w:ascii="Times New Roman" w:hAnsi="Times New Roman" w:cs="Times New Roman"/>
          <w:b/>
          <w:bCs/>
        </w:rPr>
      </w:pPr>
    </w:p>
    <w:p w14:paraId="2F5932B6" w14:textId="77777777" w:rsidR="001F61AA" w:rsidRDefault="001F61AA" w:rsidP="007A4BEC">
      <w:pPr>
        <w:spacing w:line="360" w:lineRule="auto"/>
        <w:jc w:val="both"/>
        <w:rPr>
          <w:rFonts w:ascii="Times New Roman" w:hAnsi="Times New Roman" w:cs="Times New Roman"/>
          <w:b/>
          <w:bCs/>
        </w:rPr>
      </w:pPr>
    </w:p>
    <w:p w14:paraId="4076C304" w14:textId="77777777" w:rsidR="001F61AA" w:rsidRDefault="001F61AA" w:rsidP="007A4BEC">
      <w:pPr>
        <w:spacing w:line="360" w:lineRule="auto"/>
        <w:jc w:val="both"/>
        <w:rPr>
          <w:rFonts w:ascii="Times New Roman" w:hAnsi="Times New Roman" w:cs="Times New Roman"/>
          <w:b/>
          <w:bCs/>
        </w:rPr>
      </w:pPr>
    </w:p>
    <w:p w14:paraId="349C63EE" w14:textId="77777777" w:rsidR="001F61AA" w:rsidRDefault="001F61AA" w:rsidP="007A4BEC">
      <w:pPr>
        <w:spacing w:line="360" w:lineRule="auto"/>
        <w:jc w:val="both"/>
        <w:rPr>
          <w:rFonts w:ascii="Times New Roman" w:hAnsi="Times New Roman" w:cs="Times New Roman"/>
          <w:b/>
          <w:bCs/>
        </w:rPr>
      </w:pPr>
    </w:p>
    <w:p w14:paraId="4EEC3942" w14:textId="77777777" w:rsidR="001F61AA" w:rsidRDefault="001F61AA" w:rsidP="007A4BEC">
      <w:pPr>
        <w:spacing w:line="360" w:lineRule="auto"/>
        <w:jc w:val="both"/>
        <w:rPr>
          <w:rFonts w:ascii="Times New Roman" w:hAnsi="Times New Roman" w:cs="Times New Roman"/>
          <w:b/>
          <w:bCs/>
        </w:rPr>
      </w:pPr>
    </w:p>
    <w:p w14:paraId="37C84510" w14:textId="77777777" w:rsidR="001F61AA" w:rsidRDefault="001F61AA" w:rsidP="007A4BEC">
      <w:pPr>
        <w:spacing w:line="360" w:lineRule="auto"/>
        <w:jc w:val="both"/>
        <w:rPr>
          <w:rFonts w:ascii="Times New Roman" w:hAnsi="Times New Roman" w:cs="Times New Roman"/>
          <w:b/>
          <w:bCs/>
        </w:rPr>
      </w:pPr>
    </w:p>
    <w:p w14:paraId="54A36F10" w14:textId="77777777" w:rsidR="001F61AA" w:rsidRDefault="001F61AA" w:rsidP="007A4BEC">
      <w:pPr>
        <w:spacing w:line="360" w:lineRule="auto"/>
        <w:jc w:val="both"/>
        <w:rPr>
          <w:rFonts w:ascii="Times New Roman" w:hAnsi="Times New Roman" w:cs="Times New Roman"/>
          <w:b/>
          <w:bCs/>
        </w:rPr>
      </w:pPr>
    </w:p>
    <w:p w14:paraId="249BFC52" w14:textId="77777777" w:rsidR="001F61AA" w:rsidRDefault="001F61AA" w:rsidP="007A4BEC">
      <w:pPr>
        <w:spacing w:line="360" w:lineRule="auto"/>
        <w:jc w:val="both"/>
        <w:rPr>
          <w:rFonts w:ascii="Times New Roman" w:hAnsi="Times New Roman" w:cs="Times New Roman"/>
          <w:b/>
          <w:bCs/>
        </w:rPr>
      </w:pPr>
    </w:p>
    <w:p w14:paraId="1693AC7A" w14:textId="77777777" w:rsidR="001F61AA" w:rsidRDefault="001F61AA" w:rsidP="007A4BEC">
      <w:pPr>
        <w:spacing w:line="360" w:lineRule="auto"/>
        <w:jc w:val="both"/>
        <w:rPr>
          <w:rFonts w:ascii="Times New Roman" w:hAnsi="Times New Roman" w:cs="Times New Roman"/>
          <w:b/>
          <w:bCs/>
        </w:rPr>
      </w:pPr>
    </w:p>
    <w:p w14:paraId="2651341B" w14:textId="77777777" w:rsidR="001F61AA" w:rsidRDefault="001F61AA" w:rsidP="007A4BEC">
      <w:pPr>
        <w:spacing w:line="360" w:lineRule="auto"/>
        <w:jc w:val="both"/>
        <w:rPr>
          <w:rFonts w:ascii="Times New Roman" w:hAnsi="Times New Roman" w:cs="Times New Roman"/>
          <w:b/>
          <w:bCs/>
        </w:rPr>
      </w:pPr>
    </w:p>
    <w:p w14:paraId="44C6557F" w14:textId="77777777" w:rsidR="001F61AA" w:rsidRDefault="001F61AA" w:rsidP="007A4BEC">
      <w:pPr>
        <w:spacing w:line="360" w:lineRule="auto"/>
        <w:jc w:val="both"/>
        <w:rPr>
          <w:rFonts w:ascii="Times New Roman" w:hAnsi="Times New Roman" w:cs="Times New Roman"/>
          <w:b/>
          <w:bCs/>
        </w:rPr>
      </w:pPr>
    </w:p>
    <w:p w14:paraId="7310A9F5" w14:textId="77777777" w:rsidR="004220CB" w:rsidRDefault="004220CB" w:rsidP="007A4BEC">
      <w:pPr>
        <w:spacing w:line="360" w:lineRule="auto"/>
        <w:jc w:val="both"/>
        <w:rPr>
          <w:rFonts w:ascii="Times New Roman" w:hAnsi="Times New Roman" w:cs="Times New Roman"/>
          <w:b/>
          <w:bCs/>
        </w:rPr>
      </w:pPr>
    </w:p>
    <w:p w14:paraId="1972ABA4" w14:textId="77777777" w:rsidR="004220CB" w:rsidRDefault="004220CB" w:rsidP="007A4BEC">
      <w:pPr>
        <w:spacing w:line="360" w:lineRule="auto"/>
        <w:jc w:val="both"/>
        <w:rPr>
          <w:rFonts w:ascii="Times New Roman" w:hAnsi="Times New Roman" w:cs="Times New Roman"/>
          <w:b/>
          <w:bCs/>
        </w:rPr>
      </w:pPr>
    </w:p>
    <w:p w14:paraId="3A95BFCC" w14:textId="77777777" w:rsidR="004220CB" w:rsidRDefault="004220CB" w:rsidP="007A4BEC">
      <w:pPr>
        <w:spacing w:line="360" w:lineRule="auto"/>
        <w:jc w:val="both"/>
        <w:rPr>
          <w:rFonts w:ascii="Times New Roman" w:hAnsi="Times New Roman" w:cs="Times New Roman"/>
          <w:b/>
          <w:bCs/>
        </w:rPr>
      </w:pPr>
    </w:p>
    <w:p w14:paraId="7BE7A101" w14:textId="77777777" w:rsidR="004220CB" w:rsidRDefault="004220CB" w:rsidP="007A4BEC">
      <w:pPr>
        <w:spacing w:line="360" w:lineRule="auto"/>
        <w:jc w:val="both"/>
        <w:rPr>
          <w:rFonts w:ascii="Times New Roman" w:hAnsi="Times New Roman" w:cs="Times New Roman"/>
          <w:b/>
          <w:bCs/>
        </w:rPr>
      </w:pPr>
    </w:p>
    <w:p w14:paraId="4BCC28E9" w14:textId="77777777" w:rsidR="004220CB" w:rsidRDefault="004220CB" w:rsidP="007A4BEC">
      <w:pPr>
        <w:spacing w:line="360" w:lineRule="auto"/>
        <w:jc w:val="both"/>
        <w:rPr>
          <w:rFonts w:ascii="Times New Roman" w:hAnsi="Times New Roman" w:cs="Times New Roman"/>
          <w:b/>
          <w:bCs/>
        </w:rPr>
      </w:pPr>
    </w:p>
    <w:p w14:paraId="7521BF8B" w14:textId="0018A059" w:rsidR="007A4BEC" w:rsidRPr="007A4BEC" w:rsidRDefault="00531DA4" w:rsidP="007A4BEC">
      <w:pPr>
        <w:spacing w:line="360" w:lineRule="auto"/>
        <w:jc w:val="both"/>
        <w:rPr>
          <w:rFonts w:ascii="Times New Roman" w:hAnsi="Times New Roman" w:cs="Times New Roman"/>
          <w:b/>
          <w:bCs/>
        </w:rPr>
      </w:pPr>
      <w:r>
        <w:rPr>
          <w:rFonts w:ascii="Times New Roman" w:hAnsi="Times New Roman" w:cs="Times New Roman"/>
          <w:b/>
          <w:bCs/>
        </w:rPr>
        <w:t>Abstract</w:t>
      </w:r>
    </w:p>
    <w:p w14:paraId="1CA3F0C8" w14:textId="52887C16"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 xml:space="preserve">Hotel work unfolds in real time, and the atmosphere depends on how </w:t>
      </w:r>
      <w:proofErr w:type="spellStart"/>
      <w:r w:rsidRPr="00552004">
        <w:rPr>
          <w:rFonts w:ascii="Times New Roman" w:hAnsi="Times New Roman" w:cs="Times New Roman"/>
        </w:rPr>
        <w:t>emplyees</w:t>
      </w:r>
      <w:proofErr w:type="spellEnd"/>
      <w:r w:rsidRPr="00552004">
        <w:rPr>
          <w:rFonts w:ascii="Times New Roman" w:hAnsi="Times New Roman" w:cs="Times New Roman"/>
        </w:rPr>
        <w:t xml:space="preserve"> guide one another while tasks continue. Leadership shapes this atmosphere quietly, through tone, timing, and the way responsibility is shared across the shift. During the placement at Hilton London Croydon, these dynamics were visible in ordinary service moments, where democratic and transformational behaviours influenced confidence, coordination, and guest experience. The interactions did not feel theoretical. They were part of how the day moved.</w:t>
      </w:r>
    </w:p>
    <w:p w14:paraId="5858E20D" w14:textId="77777777" w:rsidR="00647C25" w:rsidRPr="00552004" w:rsidRDefault="00647C25" w:rsidP="00647C25">
      <w:pPr>
        <w:spacing w:line="360" w:lineRule="auto"/>
        <w:jc w:val="both"/>
        <w:rPr>
          <w:rFonts w:ascii="Times New Roman" w:hAnsi="Times New Roman" w:cs="Times New Roman"/>
          <w:b/>
          <w:bCs/>
        </w:rPr>
      </w:pPr>
      <w:r w:rsidRPr="00552004">
        <w:rPr>
          <w:rFonts w:ascii="Times New Roman" w:hAnsi="Times New Roman" w:cs="Times New Roman"/>
          <w:b/>
          <w:bCs/>
        </w:rPr>
        <w:t>Purpose</w:t>
      </w:r>
    </w:p>
    <w:p w14:paraId="64E4EBCE"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The placement spanned ten weeks in Front Office and Administration, which made it possible to watch decision-making take shape while work was ongoing. Delegation, reassurance, and recognition happened in the middle of service rather than in scheduled conversations. That was where empowerment felt real, and it is what prompted closer attention. The study follows those moments rather than abstract statements about leadership.</w:t>
      </w:r>
    </w:p>
    <w:p w14:paraId="3D372AEF" w14:textId="77777777" w:rsidR="00647C25" w:rsidRPr="00552004" w:rsidRDefault="00647C25" w:rsidP="00647C25">
      <w:pPr>
        <w:spacing w:line="360" w:lineRule="auto"/>
        <w:jc w:val="both"/>
        <w:rPr>
          <w:rFonts w:ascii="Times New Roman" w:hAnsi="Times New Roman" w:cs="Times New Roman"/>
          <w:b/>
          <w:bCs/>
        </w:rPr>
      </w:pPr>
      <w:r w:rsidRPr="00552004">
        <w:rPr>
          <w:rFonts w:ascii="Times New Roman" w:hAnsi="Times New Roman" w:cs="Times New Roman"/>
          <w:b/>
          <w:bCs/>
        </w:rPr>
        <w:t>Aims and Objectives</w:t>
      </w:r>
    </w:p>
    <w:p w14:paraId="1DA07D83" w14:textId="77777777" w:rsid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The focus is on how leadership behaviour shaped empowerment in daily routines and how staff interpreted that experience.</w:t>
      </w:r>
    </w:p>
    <w:p w14:paraId="0BB3A0EB" w14:textId="30FBCFE6"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The objectives were:</w:t>
      </w:r>
    </w:p>
    <w:p w14:paraId="6C0FD1C1" w14:textId="77777777" w:rsidR="00647C25" w:rsidRPr="00552004" w:rsidRDefault="00647C25" w:rsidP="00647C25">
      <w:pPr>
        <w:pStyle w:val="ListParagraph"/>
        <w:numPr>
          <w:ilvl w:val="0"/>
          <w:numId w:val="20"/>
        </w:numPr>
        <w:spacing w:line="360" w:lineRule="auto"/>
        <w:jc w:val="both"/>
        <w:rPr>
          <w:rFonts w:ascii="Times New Roman" w:hAnsi="Times New Roman" w:cs="Times New Roman"/>
        </w:rPr>
      </w:pPr>
      <w:r w:rsidRPr="00552004">
        <w:rPr>
          <w:rFonts w:ascii="Times New Roman" w:hAnsi="Times New Roman" w:cs="Times New Roman"/>
        </w:rPr>
        <w:t>To identify leadership behaviours used across Front Office, Housekeeping, and F&amp;B.</w:t>
      </w:r>
    </w:p>
    <w:p w14:paraId="17730803" w14:textId="77777777" w:rsidR="00647C25" w:rsidRPr="00552004" w:rsidRDefault="00647C25" w:rsidP="00647C25">
      <w:pPr>
        <w:pStyle w:val="ListParagraph"/>
        <w:numPr>
          <w:ilvl w:val="0"/>
          <w:numId w:val="20"/>
        </w:numPr>
        <w:spacing w:line="360" w:lineRule="auto"/>
        <w:jc w:val="both"/>
        <w:rPr>
          <w:rFonts w:ascii="Times New Roman" w:hAnsi="Times New Roman" w:cs="Times New Roman"/>
        </w:rPr>
      </w:pPr>
      <w:r w:rsidRPr="00552004">
        <w:rPr>
          <w:rFonts w:ascii="Times New Roman" w:hAnsi="Times New Roman" w:cs="Times New Roman"/>
        </w:rPr>
        <w:t>To understand empowerment as it appeared through autonomy, confidence, and acknowledgement.</w:t>
      </w:r>
    </w:p>
    <w:p w14:paraId="52542A9B" w14:textId="3D0C2EFA" w:rsidR="00647C25" w:rsidRPr="00552004" w:rsidRDefault="00647C25" w:rsidP="00647C25">
      <w:pPr>
        <w:pStyle w:val="ListParagraph"/>
        <w:numPr>
          <w:ilvl w:val="0"/>
          <w:numId w:val="20"/>
        </w:numPr>
        <w:spacing w:line="360" w:lineRule="auto"/>
        <w:jc w:val="both"/>
        <w:rPr>
          <w:rFonts w:ascii="Times New Roman" w:hAnsi="Times New Roman" w:cs="Times New Roman"/>
        </w:rPr>
      </w:pPr>
      <w:r w:rsidRPr="00552004">
        <w:rPr>
          <w:rFonts w:ascii="Times New Roman" w:hAnsi="Times New Roman" w:cs="Times New Roman"/>
        </w:rPr>
        <w:t>To consider how sustainability and inclusion commitments translated into everyday practice.</w:t>
      </w:r>
    </w:p>
    <w:p w14:paraId="01F35E18" w14:textId="77777777" w:rsidR="00647C25" w:rsidRPr="00552004" w:rsidRDefault="00647C25" w:rsidP="00647C25">
      <w:pPr>
        <w:spacing w:line="360" w:lineRule="auto"/>
        <w:jc w:val="both"/>
        <w:rPr>
          <w:rFonts w:ascii="Times New Roman" w:hAnsi="Times New Roman" w:cs="Times New Roman"/>
          <w:b/>
          <w:bCs/>
        </w:rPr>
      </w:pPr>
      <w:r w:rsidRPr="00552004">
        <w:rPr>
          <w:rFonts w:ascii="Times New Roman" w:hAnsi="Times New Roman" w:cs="Times New Roman"/>
          <w:b/>
          <w:bCs/>
        </w:rPr>
        <w:t>Approach</w:t>
      </w:r>
    </w:p>
    <w:p w14:paraId="706D73C4"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 xml:space="preserve">A qualitative single-case study was used, since leadership here was something lived rather than spoken about. The material came from participant observation, reflective daily logs, informal conversations during transitions, and internal documents relating to Hilton’s Travel with Purpose commitments. Themes were drawn together using Braun and Clarke’s approach, and any identifying details were removed to maintain ethical integrity. The intention was to observe </w:t>
      </w:r>
      <w:r w:rsidRPr="00552004">
        <w:rPr>
          <w:rFonts w:ascii="Times New Roman" w:hAnsi="Times New Roman" w:cs="Times New Roman"/>
        </w:rPr>
        <w:lastRenderedPageBreak/>
        <w:t>without altering the environment, so the research remained largely invisible within the flow of work.</w:t>
      </w:r>
    </w:p>
    <w:p w14:paraId="70CB664B" w14:textId="77777777" w:rsidR="00647C25" w:rsidRPr="00552004" w:rsidRDefault="00647C25" w:rsidP="00647C25">
      <w:pPr>
        <w:spacing w:line="360" w:lineRule="auto"/>
        <w:jc w:val="both"/>
        <w:rPr>
          <w:rFonts w:ascii="Times New Roman" w:hAnsi="Times New Roman" w:cs="Times New Roman"/>
          <w:b/>
          <w:bCs/>
        </w:rPr>
      </w:pPr>
      <w:r w:rsidRPr="00552004">
        <w:rPr>
          <w:rFonts w:ascii="Times New Roman" w:hAnsi="Times New Roman" w:cs="Times New Roman"/>
          <w:b/>
          <w:bCs/>
        </w:rPr>
        <w:t>Findings in Brief</w:t>
      </w:r>
    </w:p>
    <w:p w14:paraId="3582264E" w14:textId="77777777" w:rsidR="00647C25" w:rsidRPr="00552004" w:rsidRDefault="00647C25" w:rsidP="00647C25">
      <w:pPr>
        <w:pStyle w:val="ListParagraph"/>
        <w:numPr>
          <w:ilvl w:val="0"/>
          <w:numId w:val="21"/>
        </w:numPr>
        <w:spacing w:line="360" w:lineRule="auto"/>
        <w:jc w:val="both"/>
        <w:rPr>
          <w:rFonts w:ascii="Times New Roman" w:hAnsi="Times New Roman" w:cs="Times New Roman"/>
        </w:rPr>
      </w:pPr>
      <w:r w:rsidRPr="00552004">
        <w:rPr>
          <w:rFonts w:ascii="Times New Roman" w:hAnsi="Times New Roman" w:cs="Times New Roman"/>
        </w:rPr>
        <w:t>Supervisors encouraged staff to speak, adjust tasks, and take responsibility during service, which supported steady confidence.</w:t>
      </w:r>
    </w:p>
    <w:p w14:paraId="71D08601" w14:textId="77777777" w:rsidR="00647C25" w:rsidRPr="00552004" w:rsidRDefault="00647C25" w:rsidP="00647C25">
      <w:pPr>
        <w:pStyle w:val="ListParagraph"/>
        <w:numPr>
          <w:ilvl w:val="0"/>
          <w:numId w:val="21"/>
        </w:numPr>
        <w:spacing w:line="360" w:lineRule="auto"/>
        <w:jc w:val="both"/>
        <w:rPr>
          <w:rFonts w:ascii="Times New Roman" w:hAnsi="Times New Roman" w:cs="Times New Roman"/>
        </w:rPr>
      </w:pPr>
      <w:r w:rsidRPr="00552004">
        <w:rPr>
          <w:rFonts w:ascii="Times New Roman" w:hAnsi="Times New Roman" w:cs="Times New Roman"/>
        </w:rPr>
        <w:t>Recognition carried emotional weight and motivated staff more deeply than formal sustainability messaging.</w:t>
      </w:r>
    </w:p>
    <w:p w14:paraId="44FC34B4" w14:textId="77777777" w:rsidR="00647C25" w:rsidRPr="00552004" w:rsidRDefault="00647C25" w:rsidP="00647C25">
      <w:pPr>
        <w:pStyle w:val="ListParagraph"/>
        <w:numPr>
          <w:ilvl w:val="0"/>
          <w:numId w:val="21"/>
        </w:numPr>
        <w:spacing w:line="360" w:lineRule="auto"/>
        <w:jc w:val="both"/>
        <w:rPr>
          <w:rFonts w:ascii="Times New Roman" w:hAnsi="Times New Roman" w:cs="Times New Roman"/>
        </w:rPr>
      </w:pPr>
      <w:r w:rsidRPr="00552004">
        <w:rPr>
          <w:rFonts w:ascii="Times New Roman" w:hAnsi="Times New Roman" w:cs="Times New Roman"/>
        </w:rPr>
        <w:t>Empowerment was present, but progression routes were rarely articulated, which left advancement feeling uncertain.</w:t>
      </w:r>
    </w:p>
    <w:p w14:paraId="2226E6D7" w14:textId="27BE2773" w:rsidR="00647C25" w:rsidRPr="00552004" w:rsidRDefault="00647C25" w:rsidP="00647C25">
      <w:pPr>
        <w:pStyle w:val="ListParagraph"/>
        <w:numPr>
          <w:ilvl w:val="0"/>
          <w:numId w:val="21"/>
        </w:numPr>
        <w:spacing w:line="360" w:lineRule="auto"/>
        <w:jc w:val="both"/>
        <w:rPr>
          <w:rFonts w:ascii="Times New Roman" w:hAnsi="Times New Roman" w:cs="Times New Roman"/>
          <w:b/>
          <w:bCs/>
        </w:rPr>
      </w:pPr>
      <w:r w:rsidRPr="00552004">
        <w:rPr>
          <w:rFonts w:ascii="Times New Roman" w:hAnsi="Times New Roman" w:cs="Times New Roman"/>
        </w:rPr>
        <w:t>Sustainability procedures were consistent in practice, though the personal meaning attached to them varied.</w:t>
      </w:r>
    </w:p>
    <w:p w14:paraId="49729322" w14:textId="77777777" w:rsidR="00647C25" w:rsidRPr="00552004" w:rsidRDefault="00647C25" w:rsidP="00647C25">
      <w:pPr>
        <w:spacing w:line="360" w:lineRule="auto"/>
        <w:jc w:val="both"/>
        <w:rPr>
          <w:rFonts w:ascii="Times New Roman" w:hAnsi="Times New Roman" w:cs="Times New Roman"/>
          <w:b/>
          <w:bCs/>
        </w:rPr>
      </w:pPr>
      <w:r w:rsidRPr="00552004">
        <w:rPr>
          <w:rFonts w:ascii="Times New Roman" w:hAnsi="Times New Roman" w:cs="Times New Roman"/>
          <w:b/>
          <w:bCs/>
        </w:rPr>
        <w:t>Implications</w:t>
      </w:r>
    </w:p>
    <w:p w14:paraId="4B834EB3"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Leadership development that reinforces shared responsibility, combined with clearer progression pathways, may help stabilise confidence and retention. Embedding empowerment criteria into performance reviews could support consistency across departments. Connecting sustainability with recognition, rather than compliance, may also strengthen cultural ownership and support a workplace where service quality and well-being reinforce one another.</w:t>
      </w:r>
    </w:p>
    <w:p w14:paraId="07722128" w14:textId="1C814BA2" w:rsidR="00EA376F" w:rsidRDefault="00EA376F" w:rsidP="002E2222">
      <w:pPr>
        <w:spacing w:line="360" w:lineRule="auto"/>
        <w:jc w:val="both"/>
        <w:rPr>
          <w:rFonts w:ascii="Times New Roman" w:hAnsi="Times New Roman" w:cs="Times New Roman"/>
        </w:rPr>
      </w:pPr>
    </w:p>
    <w:p w14:paraId="2975668C" w14:textId="77777777" w:rsidR="000E37F2" w:rsidRDefault="000E37F2" w:rsidP="007A4BEC">
      <w:pPr>
        <w:spacing w:line="360" w:lineRule="auto"/>
        <w:jc w:val="both"/>
        <w:rPr>
          <w:rFonts w:ascii="Times New Roman" w:hAnsi="Times New Roman" w:cs="Times New Roman"/>
        </w:rPr>
      </w:pPr>
    </w:p>
    <w:p w14:paraId="4B1D8FF9" w14:textId="77777777" w:rsidR="000E37F2" w:rsidRDefault="000E37F2" w:rsidP="007A4BEC">
      <w:pPr>
        <w:spacing w:line="360" w:lineRule="auto"/>
        <w:jc w:val="both"/>
        <w:rPr>
          <w:rFonts w:ascii="Times New Roman" w:hAnsi="Times New Roman" w:cs="Times New Roman"/>
        </w:rPr>
      </w:pPr>
    </w:p>
    <w:p w14:paraId="6BDA23D7" w14:textId="77777777" w:rsidR="000E37F2" w:rsidRDefault="000E37F2" w:rsidP="007A4BEC">
      <w:pPr>
        <w:spacing w:line="360" w:lineRule="auto"/>
        <w:jc w:val="both"/>
        <w:rPr>
          <w:rFonts w:ascii="Times New Roman" w:hAnsi="Times New Roman" w:cs="Times New Roman"/>
        </w:rPr>
      </w:pPr>
    </w:p>
    <w:p w14:paraId="05B0B585" w14:textId="77777777" w:rsidR="000E37F2" w:rsidRDefault="000E37F2" w:rsidP="007A4BEC">
      <w:pPr>
        <w:spacing w:line="360" w:lineRule="auto"/>
        <w:jc w:val="both"/>
        <w:rPr>
          <w:rFonts w:ascii="Times New Roman" w:hAnsi="Times New Roman" w:cs="Times New Roman"/>
        </w:rPr>
      </w:pPr>
    </w:p>
    <w:p w14:paraId="45F77B2B" w14:textId="77777777" w:rsidR="000E37F2" w:rsidRDefault="000E37F2" w:rsidP="007A4BEC">
      <w:pPr>
        <w:spacing w:line="360" w:lineRule="auto"/>
        <w:jc w:val="both"/>
        <w:rPr>
          <w:rFonts w:ascii="Times New Roman" w:hAnsi="Times New Roman" w:cs="Times New Roman"/>
        </w:rPr>
      </w:pPr>
    </w:p>
    <w:p w14:paraId="38F9ABAF" w14:textId="77777777" w:rsidR="000E37F2" w:rsidRDefault="000E37F2" w:rsidP="007A4BEC">
      <w:pPr>
        <w:spacing w:line="360" w:lineRule="auto"/>
        <w:jc w:val="both"/>
        <w:rPr>
          <w:rFonts w:ascii="Times New Roman" w:hAnsi="Times New Roman" w:cs="Times New Roman"/>
        </w:rPr>
      </w:pPr>
    </w:p>
    <w:p w14:paraId="6B18EAA6" w14:textId="77777777" w:rsidR="000E37F2" w:rsidRDefault="000E37F2" w:rsidP="007A4BEC">
      <w:pPr>
        <w:spacing w:line="360" w:lineRule="auto"/>
        <w:jc w:val="both"/>
        <w:rPr>
          <w:rFonts w:ascii="Times New Roman" w:hAnsi="Times New Roman" w:cs="Times New Roman"/>
        </w:rPr>
      </w:pPr>
    </w:p>
    <w:p w14:paraId="271E564A" w14:textId="77777777" w:rsidR="000E37F2" w:rsidRDefault="000E37F2" w:rsidP="007A4BEC">
      <w:pPr>
        <w:spacing w:line="360" w:lineRule="auto"/>
        <w:jc w:val="both"/>
        <w:rPr>
          <w:rFonts w:ascii="Times New Roman" w:hAnsi="Times New Roman" w:cs="Times New Roman"/>
        </w:rPr>
      </w:pPr>
    </w:p>
    <w:p w14:paraId="36A5A75F" w14:textId="77777777" w:rsidR="001E2406" w:rsidRDefault="001E2406" w:rsidP="001E2406">
      <w:pPr>
        <w:spacing w:line="360" w:lineRule="auto"/>
        <w:jc w:val="both"/>
        <w:rPr>
          <w:rFonts w:ascii="Times New Roman" w:hAnsi="Times New Roman" w:cs="Times New Roman"/>
          <w:b/>
          <w:bCs/>
        </w:rPr>
      </w:pPr>
    </w:p>
    <w:p w14:paraId="47DDDC5D" w14:textId="77777777" w:rsidR="001E2406" w:rsidRDefault="001E2406" w:rsidP="001E2406">
      <w:pPr>
        <w:spacing w:line="360" w:lineRule="auto"/>
        <w:jc w:val="both"/>
        <w:rPr>
          <w:rFonts w:ascii="Times New Roman" w:hAnsi="Times New Roman" w:cs="Times New Roman"/>
          <w:b/>
          <w:bCs/>
        </w:rPr>
      </w:pPr>
    </w:p>
    <w:p w14:paraId="0B09AE0C" w14:textId="77777777" w:rsidR="00647C25" w:rsidRDefault="00647C25" w:rsidP="001E2406">
      <w:pPr>
        <w:spacing w:line="360" w:lineRule="auto"/>
        <w:jc w:val="both"/>
        <w:rPr>
          <w:rFonts w:ascii="Times New Roman" w:hAnsi="Times New Roman" w:cs="Times New Roman"/>
          <w:b/>
          <w:bCs/>
        </w:rPr>
      </w:pPr>
    </w:p>
    <w:p w14:paraId="1CB2A575" w14:textId="5D5117C4" w:rsidR="001E2406" w:rsidRDefault="001E2406" w:rsidP="001E2406">
      <w:pPr>
        <w:spacing w:line="360" w:lineRule="auto"/>
        <w:jc w:val="both"/>
        <w:rPr>
          <w:rFonts w:ascii="Times New Roman" w:hAnsi="Times New Roman" w:cs="Times New Roman"/>
          <w:b/>
          <w:bCs/>
        </w:rPr>
      </w:pPr>
      <w:r>
        <w:rPr>
          <w:rFonts w:ascii="Times New Roman" w:hAnsi="Times New Roman" w:cs="Times New Roman"/>
          <w:b/>
          <w:bCs/>
        </w:rPr>
        <w:t>Chapter 1</w:t>
      </w:r>
    </w:p>
    <w:p w14:paraId="428B5A31" w14:textId="143A53EF" w:rsidR="001E2406" w:rsidRDefault="003670D9" w:rsidP="001E2406">
      <w:pPr>
        <w:spacing w:line="360" w:lineRule="auto"/>
        <w:jc w:val="both"/>
        <w:rPr>
          <w:rFonts w:ascii="Times New Roman" w:hAnsi="Times New Roman" w:cs="Times New Roman"/>
          <w:b/>
          <w:bCs/>
        </w:rPr>
      </w:pPr>
      <w:r w:rsidRPr="003670D9">
        <w:rPr>
          <w:rFonts w:ascii="Times New Roman" w:hAnsi="Times New Roman" w:cs="Times New Roman"/>
          <w:b/>
          <w:bCs/>
        </w:rPr>
        <w:t xml:space="preserve">Introduction </w:t>
      </w:r>
    </w:p>
    <w:p w14:paraId="5E700930" w14:textId="2AD54E90"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Hotel service happens while everything is moving. Staff respond to guests, speak to each other, and adjust pace as pressure rises and settles again. Leadership shows up inside these small movements: a steady tone in a briefing, a quiet gesture of support after a difficult interaction, or someone stepping forward without being asked. It is carried in behaviour rather than declared in statements, and Hilton frames this as part of its service identity, tied to sustainability and inclusion under the Travel with Purpose 2030 strategy</w:t>
      </w:r>
      <w:r w:rsidR="00B91E7C" w:rsidRPr="00552004">
        <w:rPr>
          <w:rFonts w:ascii="Times New Roman" w:hAnsi="Times New Roman" w:cs="Times New Roman"/>
        </w:rPr>
        <w:t xml:space="preserve"> (Hilton, 202</w:t>
      </w:r>
      <w:r w:rsidR="00F71053" w:rsidRPr="00552004">
        <w:rPr>
          <w:rFonts w:ascii="Times New Roman" w:hAnsi="Times New Roman" w:cs="Times New Roman"/>
        </w:rPr>
        <w:t>4</w:t>
      </w:r>
      <w:r w:rsidR="00B91E7C" w:rsidRPr="00552004">
        <w:rPr>
          <w:rFonts w:ascii="Times New Roman" w:hAnsi="Times New Roman" w:cs="Times New Roman"/>
        </w:rPr>
        <w:t>)</w:t>
      </w:r>
      <w:r w:rsidRPr="00552004">
        <w:rPr>
          <w:rFonts w:ascii="Times New Roman" w:hAnsi="Times New Roman" w:cs="Times New Roman"/>
        </w:rPr>
        <w:t xml:space="preserve">. </w:t>
      </w:r>
      <w:proofErr w:type="gramStart"/>
      <w:r w:rsidRPr="00552004">
        <w:rPr>
          <w:rFonts w:ascii="Times New Roman" w:hAnsi="Times New Roman" w:cs="Times New Roman"/>
        </w:rPr>
        <w:t>So</w:t>
      </w:r>
      <w:proofErr w:type="gramEnd"/>
      <w:r w:rsidRPr="00552004">
        <w:rPr>
          <w:rFonts w:ascii="Times New Roman" w:hAnsi="Times New Roman" w:cs="Times New Roman"/>
        </w:rPr>
        <w:t xml:space="preserve"> leadership is not separate from daily work. It forms in how daily work is done.</w:t>
      </w:r>
    </w:p>
    <w:p w14:paraId="0B1D6988" w14:textId="77777777" w:rsidR="00647C25" w:rsidRPr="00552004" w:rsidRDefault="00647C25" w:rsidP="00647C25">
      <w:pPr>
        <w:spacing w:line="360" w:lineRule="auto"/>
        <w:jc w:val="both"/>
        <w:rPr>
          <w:rFonts w:ascii="Times New Roman" w:hAnsi="Times New Roman" w:cs="Times New Roman"/>
          <w:b/>
          <w:bCs/>
        </w:rPr>
      </w:pPr>
      <w:r w:rsidRPr="00552004">
        <w:rPr>
          <w:rFonts w:ascii="Times New Roman" w:hAnsi="Times New Roman" w:cs="Times New Roman"/>
          <w:b/>
          <w:bCs/>
        </w:rPr>
        <w:t>The Local Working Environment</w:t>
      </w:r>
    </w:p>
    <w:p w14:paraId="026639E3"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Hilton London Croydon serves business travellers, families, and group bookings in a competitive environment where impression shifts quickly. A single check-in conversation can shape how the entire stay is remembered. During the placement, many outcomes depended on small coordination decisions and subtle redistributions of effort rather than formal direction. These adjustments happened quietly, almost instinctively.</w:t>
      </w:r>
    </w:p>
    <w:p w14:paraId="26C764C6"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The workforce itself was varied in age and cultural background. Communication required patience and adaptation. Retention mattered due to sector-wide staffing shortages. Digital check-in reduced repetitive tasks, making the interpersonal and emotional side of service more visible. Sustainability commitments structured certain routines, though the emotional connection to these commitments differed from person to person.</w:t>
      </w:r>
    </w:p>
    <w:p w14:paraId="4A71D952"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To make this more concrete, the daily conditions looked like:</w:t>
      </w:r>
    </w:p>
    <w:p w14:paraId="0CAB0405" w14:textId="77777777" w:rsidR="00647C25" w:rsidRPr="00552004" w:rsidRDefault="00647C25" w:rsidP="00647C25">
      <w:pPr>
        <w:pStyle w:val="ListParagraph"/>
        <w:numPr>
          <w:ilvl w:val="0"/>
          <w:numId w:val="22"/>
        </w:numPr>
        <w:spacing w:line="360" w:lineRule="auto"/>
        <w:jc w:val="both"/>
        <w:rPr>
          <w:rFonts w:ascii="Times New Roman" w:hAnsi="Times New Roman" w:cs="Times New Roman"/>
        </w:rPr>
      </w:pPr>
      <w:r w:rsidRPr="00552004">
        <w:rPr>
          <w:rFonts w:ascii="Times New Roman" w:hAnsi="Times New Roman" w:cs="Times New Roman"/>
        </w:rPr>
        <w:t>Service pace shifting between quiet hours and sudden peaks.</w:t>
      </w:r>
    </w:p>
    <w:p w14:paraId="17C5F681" w14:textId="77777777" w:rsidR="00647C25" w:rsidRPr="00552004" w:rsidRDefault="00647C25" w:rsidP="00647C25">
      <w:pPr>
        <w:pStyle w:val="ListParagraph"/>
        <w:numPr>
          <w:ilvl w:val="0"/>
          <w:numId w:val="22"/>
        </w:numPr>
        <w:spacing w:line="360" w:lineRule="auto"/>
        <w:jc w:val="both"/>
        <w:rPr>
          <w:rFonts w:ascii="Times New Roman" w:hAnsi="Times New Roman" w:cs="Times New Roman"/>
        </w:rPr>
      </w:pPr>
      <w:r w:rsidRPr="00552004">
        <w:rPr>
          <w:rFonts w:ascii="Times New Roman" w:hAnsi="Times New Roman" w:cs="Times New Roman"/>
        </w:rPr>
        <w:t>Staff stepping into each other’s roles when needed, often without instruction.</w:t>
      </w:r>
    </w:p>
    <w:p w14:paraId="208E7FAB" w14:textId="77777777" w:rsidR="00647C25" w:rsidRPr="00552004" w:rsidRDefault="00647C25" w:rsidP="00647C25">
      <w:pPr>
        <w:pStyle w:val="ListParagraph"/>
        <w:numPr>
          <w:ilvl w:val="0"/>
          <w:numId w:val="22"/>
        </w:numPr>
        <w:spacing w:line="360" w:lineRule="auto"/>
        <w:jc w:val="both"/>
        <w:rPr>
          <w:rFonts w:ascii="Times New Roman" w:hAnsi="Times New Roman" w:cs="Times New Roman"/>
        </w:rPr>
      </w:pPr>
      <w:r w:rsidRPr="00552004">
        <w:rPr>
          <w:rFonts w:ascii="Times New Roman" w:hAnsi="Times New Roman" w:cs="Times New Roman"/>
        </w:rPr>
        <w:t>Briefings acting as tone setters, not just information exchanges.</w:t>
      </w:r>
    </w:p>
    <w:p w14:paraId="15C47D91" w14:textId="77777777" w:rsidR="00647C25" w:rsidRPr="00552004" w:rsidRDefault="00647C25" w:rsidP="00647C25">
      <w:pPr>
        <w:pStyle w:val="ListParagraph"/>
        <w:numPr>
          <w:ilvl w:val="0"/>
          <w:numId w:val="22"/>
        </w:numPr>
        <w:spacing w:line="360" w:lineRule="auto"/>
        <w:jc w:val="both"/>
        <w:rPr>
          <w:rFonts w:ascii="Times New Roman" w:hAnsi="Times New Roman" w:cs="Times New Roman"/>
        </w:rPr>
      </w:pPr>
      <w:r w:rsidRPr="00552004">
        <w:rPr>
          <w:rFonts w:ascii="Times New Roman" w:hAnsi="Times New Roman" w:cs="Times New Roman"/>
        </w:rPr>
        <w:t>Workloads adjusted through unspoken awareness rather than rigid scheduling.</w:t>
      </w:r>
    </w:p>
    <w:p w14:paraId="2E11F13A" w14:textId="77777777" w:rsidR="00647C25" w:rsidRPr="00552004" w:rsidRDefault="00647C25" w:rsidP="00647C25">
      <w:pPr>
        <w:pStyle w:val="ListParagraph"/>
        <w:numPr>
          <w:ilvl w:val="0"/>
          <w:numId w:val="22"/>
        </w:numPr>
        <w:spacing w:line="360" w:lineRule="auto"/>
        <w:jc w:val="both"/>
        <w:rPr>
          <w:rFonts w:ascii="Times New Roman" w:hAnsi="Times New Roman" w:cs="Times New Roman"/>
        </w:rPr>
      </w:pPr>
      <w:r w:rsidRPr="00552004">
        <w:rPr>
          <w:rFonts w:ascii="Times New Roman" w:hAnsi="Times New Roman" w:cs="Times New Roman"/>
        </w:rPr>
        <w:t>Sustainability tasks performed steadily, though sometimes as routine rather than identity.</w:t>
      </w:r>
    </w:p>
    <w:p w14:paraId="016017D7"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These elements shaped how leadership was expressed. And they shaped how confidence formed across the team.</w:t>
      </w:r>
    </w:p>
    <w:p w14:paraId="5E7F3772" w14:textId="77777777" w:rsidR="00647C25" w:rsidRPr="00552004" w:rsidRDefault="00647C25" w:rsidP="00647C25">
      <w:pPr>
        <w:spacing w:line="360" w:lineRule="auto"/>
        <w:jc w:val="both"/>
        <w:rPr>
          <w:rFonts w:ascii="Times New Roman" w:hAnsi="Times New Roman" w:cs="Times New Roman"/>
          <w:b/>
          <w:bCs/>
        </w:rPr>
      </w:pPr>
      <w:r w:rsidRPr="00552004">
        <w:rPr>
          <w:rFonts w:ascii="Times New Roman" w:hAnsi="Times New Roman" w:cs="Times New Roman"/>
          <w:b/>
          <w:bCs/>
        </w:rPr>
        <w:lastRenderedPageBreak/>
        <w:t>Purpose and Direction of the Report</w:t>
      </w:r>
    </w:p>
    <w:p w14:paraId="517EEDED"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The core interest is in how democratic and transformational leadership appeared inside ordinary work rather than in organisational statements. The placement made it possible to observe leadership as lived practice, where trust, timing, and shared judgement carried more weight than hierarchy.</w:t>
      </w:r>
    </w:p>
    <w:p w14:paraId="0D7A766A"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In simple terms, the report follows this movement:</w:t>
      </w:r>
    </w:p>
    <w:p w14:paraId="2E1D87C4" w14:textId="77777777" w:rsidR="00647C25" w:rsidRPr="00552004" w:rsidRDefault="00647C25" w:rsidP="00647C25">
      <w:pPr>
        <w:pStyle w:val="ListParagraph"/>
        <w:numPr>
          <w:ilvl w:val="0"/>
          <w:numId w:val="24"/>
        </w:numPr>
        <w:spacing w:line="360" w:lineRule="auto"/>
        <w:jc w:val="both"/>
        <w:rPr>
          <w:rFonts w:ascii="Times New Roman" w:hAnsi="Times New Roman" w:cs="Times New Roman"/>
        </w:rPr>
      </w:pPr>
      <w:r w:rsidRPr="00552004">
        <w:rPr>
          <w:rFonts w:ascii="Times New Roman" w:hAnsi="Times New Roman" w:cs="Times New Roman"/>
          <w:b/>
          <w:bCs/>
        </w:rPr>
        <w:t>Theory</w:t>
      </w:r>
      <w:r w:rsidRPr="00552004">
        <w:rPr>
          <w:rFonts w:ascii="Times New Roman" w:hAnsi="Times New Roman" w:cs="Times New Roman"/>
        </w:rPr>
        <w:t>: how leadership connects to motivation, clarity, recognition, and guest experience.</w:t>
      </w:r>
    </w:p>
    <w:p w14:paraId="3DEE3A14" w14:textId="77777777" w:rsidR="00647C25" w:rsidRPr="00552004" w:rsidRDefault="00647C25" w:rsidP="00647C25">
      <w:pPr>
        <w:pStyle w:val="ListParagraph"/>
        <w:numPr>
          <w:ilvl w:val="0"/>
          <w:numId w:val="24"/>
        </w:numPr>
        <w:spacing w:line="360" w:lineRule="auto"/>
        <w:jc w:val="both"/>
        <w:rPr>
          <w:rFonts w:ascii="Times New Roman" w:hAnsi="Times New Roman" w:cs="Times New Roman"/>
        </w:rPr>
      </w:pPr>
      <w:r w:rsidRPr="00552004">
        <w:rPr>
          <w:rFonts w:ascii="Times New Roman" w:hAnsi="Times New Roman" w:cs="Times New Roman"/>
          <w:b/>
          <w:bCs/>
        </w:rPr>
        <w:t>Method</w:t>
      </w:r>
      <w:r w:rsidRPr="00552004">
        <w:rPr>
          <w:rFonts w:ascii="Times New Roman" w:hAnsi="Times New Roman" w:cs="Times New Roman"/>
        </w:rPr>
        <w:t>: how observing and reflecting during daily work reveals leadership in motion.</w:t>
      </w:r>
    </w:p>
    <w:p w14:paraId="7736DCDD" w14:textId="77777777" w:rsidR="00647C25" w:rsidRPr="00552004" w:rsidRDefault="00647C25" w:rsidP="00647C25">
      <w:pPr>
        <w:pStyle w:val="ListParagraph"/>
        <w:numPr>
          <w:ilvl w:val="0"/>
          <w:numId w:val="24"/>
        </w:numPr>
        <w:spacing w:line="360" w:lineRule="auto"/>
        <w:jc w:val="both"/>
        <w:rPr>
          <w:rFonts w:ascii="Times New Roman" w:hAnsi="Times New Roman" w:cs="Times New Roman"/>
        </w:rPr>
      </w:pPr>
      <w:r w:rsidRPr="00552004">
        <w:rPr>
          <w:rFonts w:ascii="Times New Roman" w:hAnsi="Times New Roman" w:cs="Times New Roman"/>
          <w:b/>
          <w:bCs/>
        </w:rPr>
        <w:t>Findings</w:t>
      </w:r>
      <w:r w:rsidRPr="00552004">
        <w:rPr>
          <w:rFonts w:ascii="Times New Roman" w:hAnsi="Times New Roman" w:cs="Times New Roman"/>
        </w:rPr>
        <w:t>: how empowerment, recognition, and communication shaped workplace atmosphere.</w:t>
      </w:r>
    </w:p>
    <w:p w14:paraId="0EC4150E" w14:textId="77777777" w:rsidR="00647C25" w:rsidRPr="00552004" w:rsidRDefault="00647C25" w:rsidP="00647C25">
      <w:pPr>
        <w:pStyle w:val="ListParagraph"/>
        <w:numPr>
          <w:ilvl w:val="0"/>
          <w:numId w:val="24"/>
        </w:numPr>
        <w:spacing w:line="360" w:lineRule="auto"/>
        <w:jc w:val="both"/>
        <w:rPr>
          <w:rFonts w:ascii="Times New Roman" w:hAnsi="Times New Roman" w:cs="Times New Roman"/>
        </w:rPr>
      </w:pPr>
      <w:r w:rsidRPr="00552004">
        <w:rPr>
          <w:rFonts w:ascii="Times New Roman" w:hAnsi="Times New Roman" w:cs="Times New Roman"/>
          <w:b/>
          <w:bCs/>
        </w:rPr>
        <w:t>Recommendations</w:t>
      </w:r>
      <w:r w:rsidRPr="00552004">
        <w:rPr>
          <w:rFonts w:ascii="Times New Roman" w:hAnsi="Times New Roman" w:cs="Times New Roman"/>
        </w:rPr>
        <w:t>: how these patterns could be strengthened through clearer progression pathways, shared empowerment frameworks, and deeper emotional grounding of CSR.</w:t>
      </w:r>
    </w:p>
    <w:p w14:paraId="13687CDA" w14:textId="77777777" w:rsidR="00647C25" w:rsidRPr="00552004" w:rsidRDefault="00647C25" w:rsidP="00647C25">
      <w:pPr>
        <w:spacing w:line="360" w:lineRule="auto"/>
        <w:jc w:val="both"/>
        <w:rPr>
          <w:rFonts w:ascii="Times New Roman" w:hAnsi="Times New Roman" w:cs="Times New Roman"/>
        </w:rPr>
      </w:pPr>
      <w:r w:rsidRPr="00552004">
        <w:rPr>
          <w:rFonts w:ascii="Times New Roman" w:hAnsi="Times New Roman" w:cs="Times New Roman"/>
        </w:rPr>
        <w:t>The overall value lies in seeing how organisational values become either real or distant depending on how they are carried, repeated, and recognised in everyday service. In practice, leadership sits in tone, rhythm, and the quiet decisions made between people while the work continues.</w:t>
      </w:r>
    </w:p>
    <w:p w14:paraId="77305022" w14:textId="77777777" w:rsidR="00A30684" w:rsidRDefault="00A30684" w:rsidP="00280F46">
      <w:pPr>
        <w:spacing w:line="360" w:lineRule="auto"/>
        <w:jc w:val="both"/>
        <w:rPr>
          <w:rFonts w:ascii="Times New Roman" w:hAnsi="Times New Roman" w:cs="Times New Roman"/>
          <w:b/>
          <w:bCs/>
        </w:rPr>
      </w:pPr>
    </w:p>
    <w:p w14:paraId="640BE054" w14:textId="10C21BA5" w:rsidR="00280F46" w:rsidRPr="00280F46" w:rsidRDefault="00280F46" w:rsidP="00280F46">
      <w:pPr>
        <w:spacing w:line="360" w:lineRule="auto"/>
        <w:jc w:val="both"/>
        <w:rPr>
          <w:rFonts w:ascii="Times New Roman" w:hAnsi="Times New Roman" w:cs="Times New Roman"/>
          <w:b/>
          <w:bCs/>
        </w:rPr>
      </w:pPr>
      <w:r w:rsidRPr="00280F46">
        <w:rPr>
          <w:rFonts w:ascii="Times New Roman" w:hAnsi="Times New Roman" w:cs="Times New Roman"/>
          <w:b/>
          <w:bCs/>
        </w:rPr>
        <w:t xml:space="preserve">Chapter 2: Literature Review </w:t>
      </w:r>
    </w:p>
    <w:p w14:paraId="36A9D0BB" w14:textId="0FBDDFC7" w:rsidR="00280F46" w:rsidRPr="00280F46" w:rsidRDefault="00280F46" w:rsidP="00280F46">
      <w:pPr>
        <w:spacing w:line="360" w:lineRule="auto"/>
        <w:jc w:val="both"/>
        <w:rPr>
          <w:rFonts w:ascii="Times New Roman" w:hAnsi="Times New Roman" w:cs="Times New Roman"/>
        </w:rPr>
      </w:pPr>
      <w:r w:rsidRPr="00280F46">
        <w:rPr>
          <w:rFonts w:ascii="Times New Roman" w:hAnsi="Times New Roman" w:cs="Times New Roman"/>
        </w:rPr>
        <w:t>Service work in hotels depends on interaction, judgment, and emotional effort</w:t>
      </w:r>
      <w:r w:rsidR="00B14F64">
        <w:rPr>
          <w:rFonts w:ascii="Times New Roman" w:hAnsi="Times New Roman" w:cs="Times New Roman"/>
        </w:rPr>
        <w:t xml:space="preserve"> (Lee and Ok</w:t>
      </w:r>
      <w:r w:rsidR="00BD5CCA">
        <w:rPr>
          <w:rFonts w:ascii="Times New Roman" w:hAnsi="Times New Roman" w:cs="Times New Roman"/>
        </w:rPr>
        <w:t>, 2015)</w:t>
      </w:r>
      <w:r w:rsidRPr="00280F46">
        <w:rPr>
          <w:rFonts w:ascii="Times New Roman" w:hAnsi="Times New Roman" w:cs="Times New Roman"/>
        </w:rPr>
        <w:t>. Leadership shapes how these interactions unfold because it influences how staff understand their roles, how confident they feel, and how consistently they respond to guest needs</w:t>
      </w:r>
      <w:r w:rsidR="00530691">
        <w:rPr>
          <w:rFonts w:ascii="Times New Roman" w:hAnsi="Times New Roman" w:cs="Times New Roman"/>
        </w:rPr>
        <w:t xml:space="preserve"> (She et al., 2020)</w:t>
      </w:r>
      <w:r w:rsidRPr="00280F46">
        <w:rPr>
          <w:rFonts w:ascii="Times New Roman" w:hAnsi="Times New Roman" w:cs="Times New Roman"/>
        </w:rPr>
        <w:t>. Much of the literature on hospitality leadership returns to this point, even when theories differ in emphasis. What follows looks at how democratic, transformational, and authentic leadership link to motivation, clarity, and guest experience, while keeping in mind how these processes appear in daily hotel operations.</w:t>
      </w:r>
    </w:p>
    <w:p w14:paraId="18AD0305" w14:textId="77777777" w:rsidR="00C168AF" w:rsidRPr="00552004" w:rsidRDefault="00C168AF" w:rsidP="00C168AF">
      <w:pPr>
        <w:spacing w:line="360" w:lineRule="auto"/>
        <w:jc w:val="both"/>
        <w:rPr>
          <w:rFonts w:ascii="Times New Roman" w:hAnsi="Times New Roman" w:cs="Times New Roman"/>
        </w:rPr>
      </w:pPr>
      <w:r w:rsidRPr="00552004">
        <w:rPr>
          <w:rFonts w:ascii="Times New Roman" w:hAnsi="Times New Roman" w:cs="Times New Roman"/>
          <w:b/>
          <w:bCs/>
        </w:rPr>
        <w:t>2.1 Shifts in Leadership Thinking</w:t>
      </w:r>
    </w:p>
    <w:p w14:paraId="20D98883" w14:textId="119B2910" w:rsidR="0071218E" w:rsidRPr="00552004" w:rsidRDefault="00C168AF" w:rsidP="0071218E">
      <w:pPr>
        <w:spacing w:line="360" w:lineRule="auto"/>
        <w:jc w:val="both"/>
      </w:pPr>
      <w:r w:rsidRPr="005F0563">
        <w:rPr>
          <w:rFonts w:ascii="Times New Roman" w:hAnsi="Times New Roman" w:cs="Times New Roman"/>
        </w:rPr>
        <w:lastRenderedPageBreak/>
        <w:t>Lately, attention has moved again towards leadership approaches that rely on communication and shared involvement</w:t>
      </w:r>
      <w:r w:rsidR="004257FF">
        <w:rPr>
          <w:rFonts w:ascii="Times New Roman" w:hAnsi="Times New Roman" w:cs="Times New Roman"/>
        </w:rPr>
        <w:t xml:space="preserve"> (Kim and Br</w:t>
      </w:r>
      <w:r w:rsidR="006B50D8">
        <w:rPr>
          <w:rFonts w:ascii="Times New Roman" w:hAnsi="Times New Roman" w:cs="Times New Roman"/>
        </w:rPr>
        <w:t>ymer, 2011)</w:t>
      </w:r>
      <w:r w:rsidRPr="005F0563">
        <w:rPr>
          <w:rFonts w:ascii="Times New Roman" w:hAnsi="Times New Roman" w:cs="Times New Roman"/>
        </w:rPr>
        <w:t>. Pawar and Bidkar (2024) describe democratic and transformational leadership as suitable for hospitality because both support empathy, flexibility, and responsiveness</w:t>
      </w:r>
      <w:r w:rsidRPr="0071218E">
        <w:rPr>
          <w:rFonts w:ascii="Times New Roman" w:hAnsi="Times New Roman" w:cs="Times New Roman"/>
        </w:rPr>
        <w:t xml:space="preserve">. </w:t>
      </w:r>
      <w:r w:rsidR="0071218E" w:rsidRPr="00494959">
        <w:rPr>
          <w:rFonts w:ascii="Times New Roman" w:hAnsi="Times New Roman" w:cs="Times New Roman"/>
        </w:rPr>
        <w:t xml:space="preserve">These qualities matter most in environments where guest expectations shift from one moment to the next and where decisions cannot always wait for consultation. </w:t>
      </w:r>
      <w:r w:rsidR="0071218E" w:rsidRPr="00552004">
        <w:rPr>
          <w:rFonts w:ascii="Times New Roman" w:hAnsi="Times New Roman" w:cs="Times New Roman"/>
        </w:rPr>
        <w:t>Older transactional approaches leaned heavily on supervision and adherence to procedure, but hotel service often requires judgement in real time. In these situations, leadership is carried in tone, trust, and the quiet way guidance is offered while the work continues. It becomes something felt, not only stated.</w:t>
      </w:r>
    </w:p>
    <w:p w14:paraId="5456D245" w14:textId="77777777" w:rsidR="0071218E" w:rsidRPr="00552004" w:rsidRDefault="0071218E" w:rsidP="0071218E">
      <w:pPr>
        <w:spacing w:line="360" w:lineRule="auto"/>
        <w:jc w:val="both"/>
        <w:rPr>
          <w:rFonts w:ascii="Times New Roman" w:hAnsi="Times New Roman" w:cs="Times New Roman"/>
        </w:rPr>
      </w:pPr>
      <w:proofErr w:type="spellStart"/>
      <w:r w:rsidRPr="00552004">
        <w:rPr>
          <w:rFonts w:ascii="Times New Roman" w:hAnsi="Times New Roman" w:cs="Times New Roman"/>
        </w:rPr>
        <w:t>Hinkin</w:t>
      </w:r>
      <w:proofErr w:type="spellEnd"/>
      <w:r w:rsidRPr="00552004">
        <w:rPr>
          <w:rFonts w:ascii="Times New Roman" w:hAnsi="Times New Roman" w:cs="Times New Roman"/>
        </w:rPr>
        <w:t xml:space="preserve"> and Tracey (1994) explored this earlier, linking transformational leadership to stronger satisfaction through shared purpose. When staff understand why a decision is made, they respond more naturally to it. Later, Baquero, Delgado, </w:t>
      </w:r>
      <w:proofErr w:type="spellStart"/>
      <w:r w:rsidRPr="00552004">
        <w:rPr>
          <w:rFonts w:ascii="Times New Roman" w:hAnsi="Times New Roman" w:cs="Times New Roman"/>
        </w:rPr>
        <w:t>Escortell</w:t>
      </w:r>
      <w:proofErr w:type="spellEnd"/>
      <w:r w:rsidRPr="00552004">
        <w:rPr>
          <w:rFonts w:ascii="Times New Roman" w:hAnsi="Times New Roman" w:cs="Times New Roman"/>
        </w:rPr>
        <w:t xml:space="preserve"> and </w:t>
      </w:r>
      <w:proofErr w:type="spellStart"/>
      <w:r w:rsidRPr="00552004">
        <w:rPr>
          <w:rFonts w:ascii="Times New Roman" w:hAnsi="Times New Roman" w:cs="Times New Roman"/>
        </w:rPr>
        <w:t>Sapena</w:t>
      </w:r>
      <w:proofErr w:type="spellEnd"/>
      <w:r w:rsidRPr="00552004">
        <w:rPr>
          <w:rFonts w:ascii="Times New Roman" w:hAnsi="Times New Roman" w:cs="Times New Roman"/>
        </w:rPr>
        <w:t xml:space="preserve"> (2020) connected this internal clarity to guest experience, showing how intellectual stimulation and steady communication shape service behaviour. The internal atmosphere behind the desk and in back rooms becomes visible in the way the guest interprets the service they receive. It moves outward.</w:t>
      </w:r>
    </w:p>
    <w:p w14:paraId="21CD8240" w14:textId="7350057C" w:rsidR="0071218E" w:rsidRPr="00647C25" w:rsidRDefault="0071218E" w:rsidP="0071218E">
      <w:pPr>
        <w:spacing w:line="360" w:lineRule="auto"/>
        <w:jc w:val="both"/>
        <w:rPr>
          <w:rFonts w:ascii="Times New Roman" w:hAnsi="Times New Roman" w:cs="Times New Roman"/>
        </w:rPr>
      </w:pPr>
      <w:r w:rsidRPr="00552004">
        <w:rPr>
          <w:rFonts w:ascii="Times New Roman" w:hAnsi="Times New Roman" w:cs="Times New Roman"/>
        </w:rPr>
        <w:t xml:space="preserve">Authentic leadership brings attention to consistency. Ayça (2019) found that predictable and fair behaviour reduces uncertainty, making it easier for staff to act decisively. </w:t>
      </w:r>
      <w:proofErr w:type="spellStart"/>
      <w:r w:rsidRPr="00552004">
        <w:rPr>
          <w:rFonts w:ascii="Times New Roman" w:hAnsi="Times New Roman" w:cs="Times New Roman"/>
        </w:rPr>
        <w:t>Romawati</w:t>
      </w:r>
      <w:proofErr w:type="spellEnd"/>
      <w:r w:rsidRPr="00552004">
        <w:rPr>
          <w:rFonts w:ascii="Times New Roman" w:hAnsi="Times New Roman" w:cs="Times New Roman"/>
        </w:rPr>
        <w:t xml:space="preserve">, Supriadi and </w:t>
      </w:r>
      <w:proofErr w:type="spellStart"/>
      <w:r w:rsidRPr="00552004">
        <w:rPr>
          <w:rFonts w:ascii="Times New Roman" w:hAnsi="Times New Roman" w:cs="Times New Roman"/>
        </w:rPr>
        <w:t>Setyadi</w:t>
      </w:r>
      <w:proofErr w:type="spellEnd"/>
      <w:r w:rsidRPr="00552004">
        <w:rPr>
          <w:rFonts w:ascii="Times New Roman" w:hAnsi="Times New Roman" w:cs="Times New Roman"/>
        </w:rPr>
        <w:t xml:space="preserve"> (2022) observed that transformational leadership often influences performance indirectly by shaping job satisfaction first. Taken together, these studies highlight leadership built on involvement, clarity, and emotional steadiness. In everyday hotel work, this appears in how briefings are spoken rather than read, how listening happens during </w:t>
      </w:r>
      <w:proofErr w:type="gramStart"/>
      <w:r w:rsidRPr="00552004">
        <w:rPr>
          <w:rFonts w:ascii="Times New Roman" w:hAnsi="Times New Roman" w:cs="Times New Roman"/>
        </w:rPr>
        <w:t>stressful .</w:t>
      </w:r>
      <w:proofErr w:type="gramEnd"/>
      <w:r w:rsidRPr="00647C25">
        <w:rPr>
          <w:rFonts w:ascii="Times New Roman" w:hAnsi="Times New Roman" w:cs="Times New Roman"/>
        </w:rPr>
        <w:t xml:space="preserve"> Small actions. Yet they set the tone.</w:t>
      </w:r>
    </w:p>
    <w:p w14:paraId="5AF00BEE" w14:textId="640A9B47" w:rsidR="00C168AF" w:rsidRPr="00647C25" w:rsidRDefault="00C168AF" w:rsidP="0071218E">
      <w:pPr>
        <w:spacing w:line="360" w:lineRule="auto"/>
        <w:jc w:val="both"/>
        <w:rPr>
          <w:rFonts w:ascii="Times New Roman" w:hAnsi="Times New Roman" w:cs="Times New Roman"/>
        </w:rPr>
      </w:pPr>
      <w:r w:rsidRPr="00647C25">
        <w:rPr>
          <w:rFonts w:ascii="Times New Roman" w:hAnsi="Times New Roman" w:cs="Times New Roman"/>
          <w:b/>
          <w:bCs/>
        </w:rPr>
        <w:t>2.2 Leadership and Motivation</w:t>
      </w:r>
    </w:p>
    <w:p w14:paraId="6F3DACBE" w14:textId="77777777" w:rsidR="00453776" w:rsidRPr="00647C25" w:rsidRDefault="00453776" w:rsidP="00453776">
      <w:pPr>
        <w:spacing w:line="360" w:lineRule="auto"/>
        <w:jc w:val="both"/>
        <w:rPr>
          <w:rFonts w:ascii="Times New Roman" w:hAnsi="Times New Roman" w:cs="Times New Roman"/>
        </w:rPr>
      </w:pPr>
      <w:r w:rsidRPr="00647C25">
        <w:rPr>
          <w:rFonts w:ascii="Times New Roman" w:hAnsi="Times New Roman" w:cs="Times New Roman"/>
        </w:rPr>
        <w:t xml:space="preserve">Motivation in hotel work carries emotional weight because service is continuous and often personal. Some shifts feel balanced. Others feel stretched. Leadership plays into how that variation is felt across a team. Boyne (2012) links inspirational leadership to commitment by connecting routine tasks with a shared sense of purpose that workers can recognise in themselves. Kara, Uysal, </w:t>
      </w:r>
      <w:proofErr w:type="spellStart"/>
      <w:r w:rsidRPr="00647C25">
        <w:rPr>
          <w:rFonts w:ascii="Times New Roman" w:hAnsi="Times New Roman" w:cs="Times New Roman"/>
        </w:rPr>
        <w:t>Sirgy</w:t>
      </w:r>
      <w:proofErr w:type="spellEnd"/>
      <w:r w:rsidRPr="00647C25">
        <w:rPr>
          <w:rFonts w:ascii="Times New Roman" w:hAnsi="Times New Roman" w:cs="Times New Roman"/>
        </w:rPr>
        <w:t xml:space="preserve"> and Lee (2013) connect transformational leadership with reduced burnout and steadier well-being in roles that require ongoing emotional control. In practice, motivation tends to build from being backed, not pushed. The same task feels lighter when support is present.</w:t>
      </w:r>
    </w:p>
    <w:p w14:paraId="2C18F860" w14:textId="77777777" w:rsidR="00453776" w:rsidRPr="00552004" w:rsidRDefault="00453776" w:rsidP="00453776">
      <w:pPr>
        <w:spacing w:line="360" w:lineRule="auto"/>
        <w:jc w:val="both"/>
        <w:rPr>
          <w:rFonts w:ascii="Times New Roman" w:hAnsi="Times New Roman" w:cs="Times New Roman"/>
        </w:rPr>
      </w:pPr>
      <w:r w:rsidRPr="00647C25">
        <w:rPr>
          <w:rFonts w:ascii="Times New Roman" w:hAnsi="Times New Roman" w:cs="Times New Roman"/>
        </w:rPr>
        <w:lastRenderedPageBreak/>
        <w:t xml:space="preserve">Participation also shapes motivation. Al Ababneh (2013) connects satisfaction with the chance to act rather than only follow. Being consulted carries meaning on its own because it signals that judgement is trusted. Yet trust works only when it is steady. Valk and Yousif (2021) associate recognition with motivation when it appears consistently; irregular recognition causes motivation to shift with it. </w:t>
      </w:r>
      <w:r w:rsidRPr="00552004">
        <w:rPr>
          <w:rFonts w:ascii="Times New Roman" w:hAnsi="Times New Roman" w:cs="Times New Roman"/>
        </w:rPr>
        <w:t>This is familiar in hotel teams, where atmosphere rises and falls quickly during peak service depending on tone and quiet reassurance. The emotional climate changes fast.</w:t>
      </w:r>
    </w:p>
    <w:p w14:paraId="54FD3E62" w14:textId="4C798F7E" w:rsidR="00453776" w:rsidRPr="00647C25" w:rsidRDefault="00453776" w:rsidP="00453776">
      <w:pPr>
        <w:spacing w:line="360" w:lineRule="auto"/>
        <w:jc w:val="both"/>
        <w:rPr>
          <w:rFonts w:ascii="Times New Roman" w:hAnsi="Times New Roman" w:cs="Times New Roman"/>
        </w:rPr>
      </w:pPr>
      <w:r w:rsidRPr="00647C25">
        <w:rPr>
          <w:rFonts w:ascii="Times New Roman" w:hAnsi="Times New Roman" w:cs="Times New Roman"/>
        </w:rPr>
        <w:t>Zhang and Bartol (2010) link transformational leadership to creativity through intellectual stimulation and individual awareness. Staff speak more when they believe their contributions will lead somewhere. Stone, Deci and Ryan (2009) relate motivation to confidence, which strengthens when uncertainty decreases. In daily hotel work, this often shows in small moments. A short explanation in briefing can guide the first hour of the shift. A calm nod can prevent hesitation. And somehow, these small exchanges repeat across days. They reappear when handling a complaint, when reorganising a queue, or when someone hears, quietly, that they managed a situation well.</w:t>
      </w:r>
    </w:p>
    <w:p w14:paraId="55F0619A" w14:textId="77777777" w:rsidR="006772F2" w:rsidRPr="006772F2" w:rsidRDefault="006772F2" w:rsidP="006772F2">
      <w:pPr>
        <w:spacing w:line="360" w:lineRule="auto"/>
        <w:jc w:val="both"/>
        <w:rPr>
          <w:rFonts w:ascii="Times New Roman" w:hAnsi="Times New Roman" w:cs="Times New Roman"/>
          <w:highlight w:val="lightGray"/>
        </w:rPr>
      </w:pPr>
      <w:proofErr w:type="gramStart"/>
      <w:r w:rsidRPr="00647C25">
        <w:rPr>
          <w:rFonts w:ascii="Times New Roman" w:hAnsi="Times New Roman" w:cs="Times New Roman"/>
        </w:rPr>
        <w:t>In reality, motivation</w:t>
      </w:r>
      <w:proofErr w:type="gramEnd"/>
      <w:r w:rsidRPr="00647C25">
        <w:rPr>
          <w:rFonts w:ascii="Times New Roman" w:hAnsi="Times New Roman" w:cs="Times New Roman"/>
        </w:rPr>
        <w:t xml:space="preserve"> forms in layers. </w:t>
      </w:r>
      <w:r w:rsidRPr="00494959">
        <w:rPr>
          <w:rFonts w:ascii="Times New Roman" w:hAnsi="Times New Roman" w:cs="Times New Roman"/>
        </w:rPr>
        <w:t>One layer from recognition. One from being trusted. One from having enough clarity to act without fear. None of it is dramatic. Yet all of it shapes whether a team feels steady or stretched, and that difference becomes visible to guests long before anyone names it.</w:t>
      </w:r>
    </w:p>
    <w:p w14:paraId="5BD77D46" w14:textId="34CDA32E" w:rsidR="00C168AF" w:rsidRPr="005F0563" w:rsidRDefault="00C168AF" w:rsidP="00C168AF">
      <w:pPr>
        <w:spacing w:line="360" w:lineRule="auto"/>
        <w:jc w:val="both"/>
        <w:rPr>
          <w:rFonts w:ascii="Times New Roman" w:hAnsi="Times New Roman" w:cs="Times New Roman"/>
        </w:rPr>
      </w:pPr>
      <w:r w:rsidRPr="005F0563">
        <w:rPr>
          <w:rFonts w:ascii="Times New Roman" w:hAnsi="Times New Roman" w:cs="Times New Roman"/>
        </w:rPr>
        <w:t>. Across these studies, motivation seems tied to autonomy, stable feedback, and emotional support. Financial incentives matter less than the sense of being trusted and valued. In real hotel settings, this becomes clear quite quickly.</w:t>
      </w:r>
    </w:p>
    <w:p w14:paraId="74EDE0B6" w14:textId="77777777" w:rsidR="00C168AF" w:rsidRPr="005F0563" w:rsidRDefault="00C168AF" w:rsidP="00C168AF">
      <w:pPr>
        <w:spacing w:line="360" w:lineRule="auto"/>
        <w:jc w:val="both"/>
        <w:rPr>
          <w:rFonts w:ascii="Times New Roman" w:hAnsi="Times New Roman" w:cs="Times New Roman"/>
        </w:rPr>
      </w:pPr>
      <w:r w:rsidRPr="005F0563">
        <w:rPr>
          <w:rFonts w:ascii="Times New Roman" w:hAnsi="Times New Roman" w:cs="Times New Roman"/>
          <w:b/>
          <w:bCs/>
        </w:rPr>
        <w:t>2.3 Leadership and Operational Clarity</w:t>
      </w:r>
    </w:p>
    <w:p w14:paraId="64D290BD" w14:textId="77777777" w:rsidR="00C168AF" w:rsidRPr="005F0563" w:rsidRDefault="00C168AF" w:rsidP="00C168AF">
      <w:pPr>
        <w:spacing w:line="360" w:lineRule="auto"/>
        <w:jc w:val="both"/>
        <w:rPr>
          <w:rFonts w:ascii="Times New Roman" w:hAnsi="Times New Roman" w:cs="Times New Roman"/>
        </w:rPr>
      </w:pPr>
      <w:r w:rsidRPr="005F0563">
        <w:rPr>
          <w:rFonts w:ascii="Times New Roman" w:hAnsi="Times New Roman" w:cs="Times New Roman"/>
        </w:rPr>
        <w:t>Clarity in hospitality develops from how decisions are shared and how responsibility is communicated. Checklists support basic structure, but clarity grows mostly from conversation and expectation-setting. Earlier conceptual work by Jha described delegation as a trust exchange, meaning that responsibility strengthens commitment when its boundaries are understood. Al Dhaheri (2024) emphasises the role of culturally sensitive communication in diverse hotel teams. Empowerment does not remove structure. Structure provides the confidence that allows autonomy.</w:t>
      </w:r>
    </w:p>
    <w:p w14:paraId="7D078EC7" w14:textId="77777777" w:rsidR="00C168AF" w:rsidRPr="005F0563" w:rsidRDefault="00C168AF" w:rsidP="00C168AF">
      <w:pPr>
        <w:spacing w:line="360" w:lineRule="auto"/>
        <w:jc w:val="both"/>
        <w:rPr>
          <w:rFonts w:ascii="Times New Roman" w:hAnsi="Times New Roman" w:cs="Times New Roman"/>
        </w:rPr>
      </w:pPr>
      <w:r w:rsidRPr="005F0563">
        <w:rPr>
          <w:rFonts w:ascii="Times New Roman" w:hAnsi="Times New Roman" w:cs="Times New Roman"/>
        </w:rPr>
        <w:lastRenderedPageBreak/>
        <w:t xml:space="preserve">Sung et al. (2019) compared transformational and transactional leadership and found that transformational leadership aligns departmental and individual goals through communication and shared meaning. Mrak and </w:t>
      </w:r>
      <w:proofErr w:type="spellStart"/>
      <w:r w:rsidRPr="005F0563">
        <w:rPr>
          <w:rFonts w:ascii="Times New Roman" w:hAnsi="Times New Roman" w:cs="Times New Roman"/>
        </w:rPr>
        <w:t>Kvasić</w:t>
      </w:r>
      <w:proofErr w:type="spellEnd"/>
      <w:r w:rsidRPr="005F0563">
        <w:rPr>
          <w:rFonts w:ascii="Times New Roman" w:hAnsi="Times New Roman" w:cs="Times New Roman"/>
        </w:rPr>
        <w:t xml:space="preserve"> (2021) noted that transparency in leadership improves satisfaction and performance, and Salem (2015) connected expectation clarity to reduced burnout. Confusion drains emotional energy in frontline environments. Clear, shared understanding preserves it.</w:t>
      </w:r>
    </w:p>
    <w:p w14:paraId="25FD6C9E" w14:textId="77777777" w:rsidR="00C168AF" w:rsidRPr="00361BAF" w:rsidRDefault="00C168AF" w:rsidP="00C168AF">
      <w:pPr>
        <w:spacing w:line="360" w:lineRule="auto"/>
        <w:jc w:val="both"/>
        <w:rPr>
          <w:rFonts w:ascii="Times New Roman" w:hAnsi="Times New Roman" w:cs="Times New Roman"/>
        </w:rPr>
      </w:pPr>
      <w:r w:rsidRPr="005F0563">
        <w:rPr>
          <w:rFonts w:ascii="Times New Roman" w:hAnsi="Times New Roman" w:cs="Times New Roman"/>
        </w:rPr>
        <w:t xml:space="preserve">Bhattacharya and Mishra (2025) argue that engagement mediates the relationship between leadership and performance, suggesting that clarity influences both morale and service quality. </w:t>
      </w:r>
      <w:r w:rsidRPr="00361BAF">
        <w:rPr>
          <w:rFonts w:ascii="Times New Roman" w:hAnsi="Times New Roman" w:cs="Times New Roman"/>
        </w:rPr>
        <w:t xml:space="preserve">Wilson (2025) and Nwokorie and </w:t>
      </w:r>
      <w:proofErr w:type="spellStart"/>
      <w:r w:rsidRPr="00361BAF">
        <w:rPr>
          <w:rFonts w:ascii="Times New Roman" w:hAnsi="Times New Roman" w:cs="Times New Roman"/>
        </w:rPr>
        <w:t>Onyeinoro</w:t>
      </w:r>
      <w:proofErr w:type="spellEnd"/>
      <w:r w:rsidRPr="00361BAF">
        <w:rPr>
          <w:rFonts w:ascii="Times New Roman" w:hAnsi="Times New Roman" w:cs="Times New Roman"/>
        </w:rPr>
        <w:t xml:space="preserve"> (2014) show that leadership and HR processes interact to support consistency. In hotel practice, clarity often appears in the way a supervisor explains priorities during shift changeover or in how exceptions are handled. Autonomy works well when responsibility is known, even if it is expressed informally and adjusted day by day.</w:t>
      </w:r>
    </w:p>
    <w:p w14:paraId="5AB9E78B" w14:textId="77777777" w:rsidR="00AD1F82" w:rsidRPr="00361BAF" w:rsidRDefault="00AD1F82" w:rsidP="00AD1F82">
      <w:pPr>
        <w:spacing w:line="360" w:lineRule="auto"/>
        <w:jc w:val="both"/>
        <w:rPr>
          <w:rFonts w:ascii="Times New Roman" w:hAnsi="Times New Roman" w:cs="Times New Roman"/>
          <w:b/>
          <w:bCs/>
        </w:rPr>
      </w:pPr>
      <w:r w:rsidRPr="00361BAF">
        <w:rPr>
          <w:rFonts w:ascii="Times New Roman" w:hAnsi="Times New Roman" w:cs="Times New Roman"/>
          <w:b/>
          <w:bCs/>
        </w:rPr>
        <w:t>2.4 Leadership and Guest Satisfaction</w:t>
      </w:r>
    </w:p>
    <w:p w14:paraId="28F4AC25" w14:textId="77777777" w:rsidR="00AD1F82" w:rsidRPr="00361BAF" w:rsidRDefault="00AD1F82" w:rsidP="00AD1F82">
      <w:pPr>
        <w:spacing w:line="360" w:lineRule="auto"/>
        <w:jc w:val="both"/>
        <w:rPr>
          <w:rFonts w:ascii="Times New Roman" w:hAnsi="Times New Roman" w:cs="Times New Roman"/>
        </w:rPr>
      </w:pPr>
      <w:r w:rsidRPr="00361BAF">
        <w:rPr>
          <w:rFonts w:ascii="Times New Roman" w:hAnsi="Times New Roman" w:cs="Times New Roman"/>
        </w:rPr>
        <w:t>Guest satisfaction tends to mirror whatever is happening behind the desk or in the service corridors. Gundersen, Heide and Olsson (1996) found that first contact relies on responsiveness and professionalism, and the placement experience aligns with that idea because the tone of the team often set the tone for the guest. When internal communication tightened or the team felt supported, responsiveness held even under pressure. When the atmosphere was tense, response time became slower. You could feel the difference in the room.</w:t>
      </w:r>
    </w:p>
    <w:p w14:paraId="4D7CC974" w14:textId="77777777" w:rsidR="00AD1F82" w:rsidRPr="00552004" w:rsidRDefault="00AD1F82" w:rsidP="00AD1F82">
      <w:pPr>
        <w:spacing w:line="360" w:lineRule="auto"/>
        <w:jc w:val="both"/>
        <w:rPr>
          <w:rFonts w:ascii="Times New Roman" w:hAnsi="Times New Roman" w:cs="Times New Roman"/>
        </w:rPr>
      </w:pPr>
      <w:r w:rsidRPr="00361BAF">
        <w:rPr>
          <w:rFonts w:ascii="Times New Roman" w:hAnsi="Times New Roman" w:cs="Times New Roman"/>
        </w:rPr>
        <w:t xml:space="preserve">More recent work makes a similar connection but through leadership tone. Baquero et al. (2020) associate transformational and authentic leadership with higher guest evaluations because these styles encourage openness and adaptive service behaviours. </w:t>
      </w:r>
      <w:r w:rsidRPr="00647C25">
        <w:rPr>
          <w:rFonts w:ascii="Times New Roman" w:hAnsi="Times New Roman" w:cs="Times New Roman"/>
        </w:rPr>
        <w:t>Al-</w:t>
      </w:r>
      <w:proofErr w:type="spellStart"/>
      <w:r w:rsidRPr="00647C25">
        <w:rPr>
          <w:rFonts w:ascii="Times New Roman" w:hAnsi="Times New Roman" w:cs="Times New Roman"/>
        </w:rPr>
        <w:t>edenat</w:t>
      </w:r>
      <w:proofErr w:type="spellEnd"/>
      <w:r w:rsidRPr="00647C25">
        <w:rPr>
          <w:rFonts w:ascii="Times New Roman" w:hAnsi="Times New Roman" w:cs="Times New Roman"/>
        </w:rPr>
        <w:t xml:space="preserve"> (2018) links transformational leadership to service innovation, which means staff adjust how they speak, listen, or respond depending on context rather than following a fixed script. </w:t>
      </w:r>
      <w:r w:rsidRPr="00552004">
        <w:rPr>
          <w:rFonts w:ascii="Times New Roman" w:hAnsi="Times New Roman" w:cs="Times New Roman"/>
        </w:rPr>
        <w:t>In hotel life, that flexibility matters. One script rarely fits every guest.</w:t>
      </w:r>
    </w:p>
    <w:p w14:paraId="60740D2C" w14:textId="33BB6599" w:rsidR="00AD1F82" w:rsidRPr="00552004" w:rsidRDefault="00AD1F82" w:rsidP="00AD1F82">
      <w:pPr>
        <w:spacing w:line="360" w:lineRule="auto"/>
        <w:jc w:val="both"/>
        <w:rPr>
          <w:rFonts w:ascii="Times New Roman" w:hAnsi="Times New Roman" w:cs="Times New Roman"/>
        </w:rPr>
      </w:pPr>
      <w:r w:rsidRPr="00552004">
        <w:rPr>
          <w:rFonts w:ascii="Times New Roman" w:hAnsi="Times New Roman" w:cs="Times New Roman"/>
        </w:rPr>
        <w:t xml:space="preserve">Kara et al. (2013) connect employee well-being to guest satisfaction, suggesting emotional steadiness among staff forms the base layer of consistent service. This rings true in real practice: when staff feel supported, gestures such as offering help, apologising, or listening happen with quiet confidence instead of being forced. Valk and Yousif (2021) point out that leadership slowly shapes climate over time, while </w:t>
      </w:r>
      <w:r w:rsidR="00706A73" w:rsidRPr="00552004">
        <w:rPr>
          <w:rFonts w:ascii="Times New Roman" w:hAnsi="Times New Roman" w:cs="Times New Roman"/>
        </w:rPr>
        <w:t>Bissessar,</w:t>
      </w:r>
      <w:r w:rsidRPr="00552004">
        <w:rPr>
          <w:rFonts w:ascii="Times New Roman" w:hAnsi="Times New Roman" w:cs="Times New Roman"/>
        </w:rPr>
        <w:t xml:space="preserve"> (201</w:t>
      </w:r>
      <w:r w:rsidR="00706A73" w:rsidRPr="00552004">
        <w:rPr>
          <w:rFonts w:ascii="Times New Roman" w:hAnsi="Times New Roman" w:cs="Times New Roman"/>
        </w:rPr>
        <w:t>4</w:t>
      </w:r>
      <w:r w:rsidRPr="00552004">
        <w:rPr>
          <w:rFonts w:ascii="Times New Roman" w:hAnsi="Times New Roman" w:cs="Times New Roman"/>
        </w:rPr>
        <w:t xml:space="preserve">) links motivational leadership to stronger performance through shared purpose. The idea repeats across different </w:t>
      </w:r>
      <w:r w:rsidRPr="00552004">
        <w:rPr>
          <w:rFonts w:ascii="Times New Roman" w:hAnsi="Times New Roman" w:cs="Times New Roman"/>
        </w:rPr>
        <w:lastRenderedPageBreak/>
        <w:t>perspectives: guest satisfaction traces back to internal empowerment and emotional conditions. And in real hotel life, it never feels more complicated than that, yet never quite as simple either.</w:t>
      </w:r>
    </w:p>
    <w:p w14:paraId="5F2A4186" w14:textId="77777777" w:rsidR="00AD1F82" w:rsidRPr="00552004" w:rsidRDefault="00AD1F82" w:rsidP="00AD1F82">
      <w:pPr>
        <w:spacing w:line="360" w:lineRule="auto"/>
        <w:jc w:val="both"/>
        <w:rPr>
          <w:rFonts w:ascii="Times New Roman" w:hAnsi="Times New Roman" w:cs="Times New Roman"/>
          <w:b/>
          <w:bCs/>
        </w:rPr>
      </w:pPr>
      <w:r w:rsidRPr="00552004">
        <w:rPr>
          <w:rFonts w:ascii="Times New Roman" w:hAnsi="Times New Roman" w:cs="Times New Roman"/>
          <w:b/>
          <w:bCs/>
        </w:rPr>
        <w:t>2.5 Integrated View and Gap</w:t>
      </w:r>
    </w:p>
    <w:p w14:paraId="371C8FB9" w14:textId="77777777" w:rsidR="0020745C" w:rsidRPr="00647C25" w:rsidRDefault="0020745C" w:rsidP="0020745C">
      <w:pPr>
        <w:spacing w:line="360" w:lineRule="auto"/>
        <w:jc w:val="both"/>
        <w:rPr>
          <w:rFonts w:ascii="Times New Roman" w:hAnsi="Times New Roman" w:cs="Times New Roman"/>
        </w:rPr>
      </w:pPr>
      <w:r w:rsidRPr="00552004">
        <w:rPr>
          <w:rFonts w:ascii="Times New Roman" w:hAnsi="Times New Roman" w:cs="Times New Roman"/>
        </w:rPr>
        <w:t xml:space="preserve">Three strands kept appearing together in the literature and during the placement, even when they were discussed as separate themes. Democratic and transformational leadership approaches tended to support motivation because participation made daily work feel like something people shaped, not only followed (Al Ababneh, 2013; Zhang and Bartol, 2010; Kara et al., 2013). </w:t>
      </w:r>
      <w:r w:rsidRPr="00647C25">
        <w:rPr>
          <w:rFonts w:ascii="Times New Roman" w:hAnsi="Times New Roman" w:cs="Times New Roman"/>
        </w:rPr>
        <w:t xml:space="preserve">Authentic leadership brought a different kind of effect linked to steadiness, where expectations stayed consistent and clarity formed gradually through repetition rather than single announcements (Ayça, 2019; Mrak and </w:t>
      </w:r>
      <w:proofErr w:type="spellStart"/>
      <w:r w:rsidRPr="00647C25">
        <w:rPr>
          <w:rFonts w:ascii="Times New Roman" w:hAnsi="Times New Roman" w:cs="Times New Roman"/>
        </w:rPr>
        <w:t>Kvasić</w:t>
      </w:r>
      <w:proofErr w:type="spellEnd"/>
      <w:r w:rsidRPr="00647C25">
        <w:rPr>
          <w:rFonts w:ascii="Times New Roman" w:hAnsi="Times New Roman" w:cs="Times New Roman"/>
        </w:rPr>
        <w:t>, 2021). Guest satisfaction then often mirrored the emotional tone inside the staff team, especially when empowerment and calm confidence were part of routine interactions (Baquero et al., 2020; Gundersen et al., 1996). None of these elements operated separately in real conditions. They overlapped quietly in the movement of work.</w:t>
      </w:r>
    </w:p>
    <w:p w14:paraId="5DC28572" w14:textId="77777777" w:rsidR="0020745C" w:rsidRPr="00552004" w:rsidRDefault="0020745C" w:rsidP="0020745C">
      <w:pPr>
        <w:spacing w:line="360" w:lineRule="auto"/>
        <w:jc w:val="both"/>
        <w:rPr>
          <w:rFonts w:ascii="Times New Roman" w:hAnsi="Times New Roman" w:cs="Times New Roman"/>
        </w:rPr>
      </w:pPr>
      <w:r w:rsidRPr="00647C25">
        <w:rPr>
          <w:rFonts w:ascii="Times New Roman" w:hAnsi="Times New Roman" w:cs="Times New Roman"/>
        </w:rPr>
        <w:t xml:space="preserve">However, academic discussions usually separate them into categories: motivation in one section, clarity in another, guest experience somewhere else. </w:t>
      </w:r>
      <w:r w:rsidRPr="00552004">
        <w:rPr>
          <w:rFonts w:ascii="Times New Roman" w:hAnsi="Times New Roman" w:cs="Times New Roman"/>
        </w:rPr>
        <w:t>The placement made this separation feel artificial. A short encouraging phrase during a briefing influenced how confidently staff responded to a request ten minutes later. A supervisor’s steady tone shaped how queues were handled when pressure rose. Guests reacted not only to procedure but to the emotional atmosphere created behind the desk. In real hotel life, it does not feel divided into theoretical parts. It feels continuous.</w:t>
      </w:r>
    </w:p>
    <w:p w14:paraId="0A864D12" w14:textId="77777777" w:rsidR="0020745C" w:rsidRPr="00552004" w:rsidRDefault="0020745C" w:rsidP="0020745C">
      <w:pPr>
        <w:spacing w:line="360" w:lineRule="auto"/>
        <w:jc w:val="both"/>
        <w:rPr>
          <w:rFonts w:ascii="Times New Roman" w:hAnsi="Times New Roman" w:cs="Times New Roman"/>
        </w:rPr>
      </w:pPr>
      <w:r w:rsidRPr="00552004">
        <w:rPr>
          <w:rFonts w:ascii="Times New Roman" w:hAnsi="Times New Roman" w:cs="Times New Roman"/>
        </w:rPr>
        <w:t>This opens the space to look more closely at democratic leadership as something lived rather than stated. Not the abstract principle, but the repetition of tone, openness, and shared judgement that shapes how people step forward. Confidence forms because responsibility is distributed rather than held tightly at the top. Clarity grows because expectations remain familiar day after day, not because they were explained once. And guest impressions tend to absorb the team’s emotional rhythm even when nobody speaks about it directly.</w:t>
      </w:r>
    </w:p>
    <w:p w14:paraId="171A9085" w14:textId="6C3B3992" w:rsidR="005F7A39" w:rsidRPr="00494959" w:rsidRDefault="005F7A39" w:rsidP="005F7A39">
      <w:pPr>
        <w:spacing w:line="360" w:lineRule="auto"/>
        <w:jc w:val="both"/>
        <w:rPr>
          <w:rFonts w:ascii="Times New Roman" w:hAnsi="Times New Roman" w:cs="Times New Roman"/>
        </w:rPr>
      </w:pPr>
      <w:r w:rsidRPr="00494959">
        <w:rPr>
          <w:rFonts w:ascii="Times New Roman" w:hAnsi="Times New Roman" w:cs="Times New Roman"/>
        </w:rPr>
        <w:t>And somehow, this connection kept resurfacing throughout the placement, even when it was not spoken about directly.</w:t>
      </w:r>
    </w:p>
    <w:p w14:paraId="7126FFA7" w14:textId="77777777" w:rsidR="005F7A39" w:rsidRPr="00494959" w:rsidRDefault="005F7A39" w:rsidP="005F7A39">
      <w:pPr>
        <w:spacing w:line="360" w:lineRule="auto"/>
        <w:jc w:val="both"/>
        <w:rPr>
          <w:rFonts w:ascii="Times New Roman" w:hAnsi="Times New Roman" w:cs="Times New Roman"/>
        </w:rPr>
      </w:pPr>
      <w:r w:rsidRPr="00494959">
        <w:rPr>
          <w:rFonts w:ascii="Times New Roman" w:hAnsi="Times New Roman" w:cs="Times New Roman"/>
        </w:rPr>
        <w:lastRenderedPageBreak/>
        <w:t>The gap, then, rests in examining democratic leadership as a lived dynamic in continuous service environments, where meaning, confidence, and guest response develop together and not in separate theoretical streams.</w:t>
      </w:r>
    </w:p>
    <w:p w14:paraId="3AB0D729" w14:textId="56701141" w:rsidR="00AD1F82" w:rsidRPr="00AD1F82" w:rsidRDefault="00AD1F82" w:rsidP="00AD1F82">
      <w:pPr>
        <w:spacing w:line="360" w:lineRule="auto"/>
        <w:jc w:val="both"/>
        <w:rPr>
          <w:rFonts w:ascii="Times New Roman" w:hAnsi="Times New Roman" w:cs="Times New Roman"/>
          <w:highlight w:val="lightGray"/>
        </w:rPr>
      </w:pPr>
      <w:r w:rsidRPr="00361BAF">
        <w:rPr>
          <w:rFonts w:ascii="Times New Roman" w:hAnsi="Times New Roman" w:cs="Times New Roman"/>
        </w:rPr>
        <w:t xml:space="preserve">This gap is not theoretical. It appears daily in the time between a request being made and a response being given. The space where the work </w:t>
      </w:r>
      <w:proofErr w:type="gramStart"/>
      <w:r w:rsidRPr="00361BAF">
        <w:rPr>
          <w:rFonts w:ascii="Times New Roman" w:hAnsi="Times New Roman" w:cs="Times New Roman"/>
        </w:rPr>
        <w:t>actually happens</w:t>
      </w:r>
      <w:proofErr w:type="gramEnd"/>
      <w:r w:rsidRPr="00361BAF">
        <w:rPr>
          <w:rFonts w:ascii="Times New Roman" w:hAnsi="Times New Roman" w:cs="Times New Roman"/>
        </w:rPr>
        <w:t>.</w:t>
      </w:r>
    </w:p>
    <w:p w14:paraId="586A5D82" w14:textId="77777777" w:rsidR="003670D9" w:rsidRDefault="003670D9" w:rsidP="007A4BEC">
      <w:pPr>
        <w:spacing w:line="360" w:lineRule="auto"/>
        <w:jc w:val="both"/>
        <w:rPr>
          <w:rFonts w:ascii="Times New Roman" w:hAnsi="Times New Roman" w:cs="Times New Roman"/>
        </w:rPr>
      </w:pPr>
    </w:p>
    <w:p w14:paraId="741C9EFB" w14:textId="77777777" w:rsidR="000E37F2" w:rsidRDefault="000E37F2" w:rsidP="007A4BEC">
      <w:pPr>
        <w:spacing w:line="360" w:lineRule="auto"/>
        <w:jc w:val="both"/>
        <w:rPr>
          <w:rFonts w:ascii="Times New Roman" w:hAnsi="Times New Roman" w:cs="Times New Roman"/>
        </w:rPr>
      </w:pPr>
    </w:p>
    <w:p w14:paraId="64568139" w14:textId="77777777" w:rsidR="000E37F2" w:rsidRDefault="000E37F2" w:rsidP="007A4BEC">
      <w:pPr>
        <w:spacing w:line="360" w:lineRule="auto"/>
        <w:jc w:val="both"/>
        <w:rPr>
          <w:rFonts w:ascii="Times New Roman" w:hAnsi="Times New Roman" w:cs="Times New Roman"/>
        </w:rPr>
      </w:pPr>
    </w:p>
    <w:p w14:paraId="037CE2CF" w14:textId="77777777" w:rsidR="000E37F2" w:rsidRDefault="000E37F2" w:rsidP="007A4BEC">
      <w:pPr>
        <w:spacing w:line="360" w:lineRule="auto"/>
        <w:jc w:val="both"/>
        <w:rPr>
          <w:rFonts w:ascii="Times New Roman" w:hAnsi="Times New Roman" w:cs="Times New Roman"/>
        </w:rPr>
      </w:pPr>
    </w:p>
    <w:p w14:paraId="07902DE2" w14:textId="77777777" w:rsidR="000E37F2" w:rsidRDefault="000E37F2" w:rsidP="007A4BEC">
      <w:pPr>
        <w:spacing w:line="360" w:lineRule="auto"/>
        <w:jc w:val="both"/>
        <w:rPr>
          <w:rFonts w:ascii="Times New Roman" w:hAnsi="Times New Roman" w:cs="Times New Roman"/>
        </w:rPr>
      </w:pPr>
    </w:p>
    <w:p w14:paraId="58310ABF" w14:textId="77777777" w:rsidR="000E37F2" w:rsidRDefault="000E37F2" w:rsidP="007A4BEC">
      <w:pPr>
        <w:spacing w:line="360" w:lineRule="auto"/>
        <w:jc w:val="both"/>
        <w:rPr>
          <w:rFonts w:ascii="Times New Roman" w:hAnsi="Times New Roman" w:cs="Times New Roman"/>
        </w:rPr>
      </w:pPr>
    </w:p>
    <w:p w14:paraId="0E26E1E5" w14:textId="77777777" w:rsidR="000E37F2" w:rsidRDefault="000E37F2" w:rsidP="007A4BEC">
      <w:pPr>
        <w:spacing w:line="360" w:lineRule="auto"/>
        <w:jc w:val="both"/>
        <w:rPr>
          <w:rFonts w:ascii="Times New Roman" w:hAnsi="Times New Roman" w:cs="Times New Roman"/>
        </w:rPr>
      </w:pPr>
    </w:p>
    <w:p w14:paraId="26DAFEC2" w14:textId="77777777" w:rsidR="000E37F2" w:rsidRDefault="000E37F2" w:rsidP="007A4BEC">
      <w:pPr>
        <w:spacing w:line="360" w:lineRule="auto"/>
        <w:jc w:val="both"/>
        <w:rPr>
          <w:rFonts w:ascii="Times New Roman" w:hAnsi="Times New Roman" w:cs="Times New Roman"/>
        </w:rPr>
      </w:pPr>
    </w:p>
    <w:p w14:paraId="61EA7515" w14:textId="77777777" w:rsidR="000E37F2" w:rsidRDefault="000E37F2" w:rsidP="007A4BEC">
      <w:pPr>
        <w:spacing w:line="360" w:lineRule="auto"/>
        <w:jc w:val="both"/>
        <w:rPr>
          <w:rFonts w:ascii="Times New Roman" w:hAnsi="Times New Roman" w:cs="Times New Roman"/>
        </w:rPr>
      </w:pPr>
    </w:p>
    <w:p w14:paraId="15AF3CB7" w14:textId="77777777" w:rsidR="000E37F2" w:rsidRDefault="000E37F2" w:rsidP="007A4BEC">
      <w:pPr>
        <w:spacing w:line="360" w:lineRule="auto"/>
        <w:jc w:val="both"/>
        <w:rPr>
          <w:rFonts w:ascii="Times New Roman" w:hAnsi="Times New Roman" w:cs="Times New Roman"/>
        </w:rPr>
      </w:pPr>
    </w:p>
    <w:p w14:paraId="18A557A4" w14:textId="77777777" w:rsidR="000E37F2" w:rsidRDefault="000E37F2" w:rsidP="007A4BEC">
      <w:pPr>
        <w:spacing w:line="360" w:lineRule="auto"/>
        <w:jc w:val="both"/>
        <w:rPr>
          <w:rFonts w:ascii="Times New Roman" w:hAnsi="Times New Roman" w:cs="Times New Roman"/>
        </w:rPr>
      </w:pPr>
    </w:p>
    <w:p w14:paraId="51BBECBF" w14:textId="5EF94E3A" w:rsidR="000E37F2" w:rsidRPr="002802CD" w:rsidRDefault="00C168AF" w:rsidP="007A4BEC">
      <w:pPr>
        <w:spacing w:line="360" w:lineRule="auto"/>
        <w:jc w:val="both"/>
        <w:rPr>
          <w:rFonts w:ascii="Times New Roman" w:hAnsi="Times New Roman" w:cs="Times New Roman"/>
          <w:b/>
          <w:bCs/>
        </w:rPr>
      </w:pPr>
      <w:r w:rsidRPr="002802CD">
        <w:rPr>
          <w:rFonts w:ascii="Times New Roman" w:hAnsi="Times New Roman" w:cs="Times New Roman"/>
          <w:b/>
          <w:bCs/>
        </w:rPr>
        <w:t xml:space="preserve">Chapter 3 </w:t>
      </w:r>
      <w:r w:rsidR="002802CD">
        <w:rPr>
          <w:rFonts w:ascii="Times New Roman" w:hAnsi="Times New Roman" w:cs="Times New Roman"/>
          <w:b/>
          <w:bCs/>
        </w:rPr>
        <w:t xml:space="preserve">- </w:t>
      </w:r>
      <w:r w:rsidR="002802CD" w:rsidRPr="002802CD">
        <w:rPr>
          <w:rFonts w:ascii="Times New Roman" w:hAnsi="Times New Roman" w:cs="Times New Roman"/>
          <w:b/>
          <w:bCs/>
        </w:rPr>
        <w:t>Methodology</w:t>
      </w:r>
    </w:p>
    <w:p w14:paraId="710681FD" w14:textId="77777777" w:rsidR="00010F49" w:rsidRPr="00361BAF" w:rsidRDefault="00010F49" w:rsidP="00010F49">
      <w:pPr>
        <w:spacing w:line="360" w:lineRule="auto"/>
        <w:jc w:val="both"/>
        <w:rPr>
          <w:rFonts w:ascii="Times New Roman" w:hAnsi="Times New Roman" w:cs="Times New Roman"/>
          <w:b/>
          <w:bCs/>
        </w:rPr>
      </w:pPr>
      <w:r w:rsidRPr="00361BAF">
        <w:rPr>
          <w:rFonts w:ascii="Times New Roman" w:hAnsi="Times New Roman" w:cs="Times New Roman"/>
          <w:b/>
          <w:bCs/>
        </w:rPr>
        <w:t>3.1 Introduction</w:t>
      </w:r>
    </w:p>
    <w:p w14:paraId="21B5AF96" w14:textId="77777777" w:rsidR="00010F49" w:rsidRPr="00361BAF" w:rsidRDefault="00010F49" w:rsidP="00010F49">
      <w:pPr>
        <w:spacing w:line="360" w:lineRule="auto"/>
        <w:jc w:val="both"/>
        <w:rPr>
          <w:rFonts w:ascii="Times New Roman" w:hAnsi="Times New Roman" w:cs="Times New Roman"/>
        </w:rPr>
      </w:pPr>
      <w:r w:rsidRPr="00361BAF">
        <w:rPr>
          <w:rFonts w:ascii="Times New Roman" w:hAnsi="Times New Roman" w:cs="Times New Roman"/>
        </w:rPr>
        <w:t>Small moments carry leadership in hotels, and they surface in tone, timing, and support during pressure. Numbers alone struggle to hold these details because decisions are made inside the living rhythm of a shift, where context and emotion shape what happens next. For that reason, a qualitative case study was adopted so leadership could be observed as lived practice rather than reduced to distant indicators. The approach combined participant observation, reflective writing after shifts, informal conversations with colleagues, and a review of internal documents, which meant leadership could be read as practice and experience together, linked to routine work and interpersonal dynamics inside the hotel.</w:t>
      </w:r>
    </w:p>
    <w:p w14:paraId="521DDDE4" w14:textId="77777777" w:rsidR="00010F49" w:rsidRPr="00361BAF" w:rsidRDefault="00010F49" w:rsidP="00010F49">
      <w:pPr>
        <w:spacing w:line="360" w:lineRule="auto"/>
        <w:jc w:val="both"/>
        <w:rPr>
          <w:rFonts w:ascii="Times New Roman" w:hAnsi="Times New Roman" w:cs="Times New Roman"/>
          <w:b/>
          <w:bCs/>
        </w:rPr>
      </w:pPr>
      <w:r w:rsidRPr="00361BAF">
        <w:rPr>
          <w:rFonts w:ascii="Times New Roman" w:hAnsi="Times New Roman" w:cs="Times New Roman"/>
          <w:b/>
          <w:bCs/>
        </w:rPr>
        <w:t>3.2 Research Design: Qualitative Case Study Approach</w:t>
      </w:r>
    </w:p>
    <w:p w14:paraId="5ED649D8" w14:textId="6934DAD4" w:rsidR="00010F49" w:rsidRPr="00361BAF" w:rsidRDefault="00010F49" w:rsidP="00010F49">
      <w:pPr>
        <w:spacing w:line="360" w:lineRule="auto"/>
        <w:jc w:val="both"/>
        <w:rPr>
          <w:rFonts w:ascii="Times New Roman" w:hAnsi="Times New Roman" w:cs="Times New Roman"/>
        </w:rPr>
      </w:pPr>
      <w:r w:rsidRPr="00361BAF">
        <w:rPr>
          <w:rFonts w:ascii="Times New Roman" w:hAnsi="Times New Roman" w:cs="Times New Roman"/>
        </w:rPr>
        <w:lastRenderedPageBreak/>
        <w:t xml:space="preserve">Context matters in hospitality, and the case study design fits work that depends on setting and flow. Yin (2018) describes case study inquiry as suited to examining real situations in their natural environment, which aligns with hotel operations where leadership emerges while service is underway. </w:t>
      </w:r>
      <w:r w:rsidR="00AD0746">
        <w:rPr>
          <w:rFonts w:ascii="Times New Roman" w:hAnsi="Times New Roman" w:cs="Times New Roman"/>
        </w:rPr>
        <w:t>Danko</w:t>
      </w:r>
      <w:r w:rsidRPr="00361BAF">
        <w:rPr>
          <w:rFonts w:ascii="Times New Roman" w:hAnsi="Times New Roman" w:cs="Times New Roman"/>
        </w:rPr>
        <w:t xml:space="preserve"> (201</w:t>
      </w:r>
      <w:r w:rsidR="00AD0746">
        <w:rPr>
          <w:rFonts w:ascii="Times New Roman" w:hAnsi="Times New Roman" w:cs="Times New Roman"/>
        </w:rPr>
        <w:t>5</w:t>
      </w:r>
      <w:r w:rsidRPr="00361BAF">
        <w:rPr>
          <w:rFonts w:ascii="Times New Roman" w:hAnsi="Times New Roman" w:cs="Times New Roman"/>
        </w:rPr>
        <w:t>) and Kara et al. (2013) connect leadership with emotional conditions and workplace relationships that are not easily captured through surveys, so real-time observation became essential because it records how a request was phrased, how encouragement was given, and how a team adjusted when a queue formed.</w:t>
      </w:r>
    </w:p>
    <w:p w14:paraId="5DDBD163" w14:textId="77777777" w:rsidR="00010F49" w:rsidRPr="00361BAF" w:rsidRDefault="00010F49" w:rsidP="00010F49">
      <w:pPr>
        <w:spacing w:line="360" w:lineRule="auto"/>
        <w:jc w:val="both"/>
        <w:rPr>
          <w:rFonts w:ascii="Times New Roman" w:hAnsi="Times New Roman" w:cs="Times New Roman"/>
        </w:rPr>
      </w:pPr>
      <w:r w:rsidRPr="00361BAF">
        <w:rPr>
          <w:rFonts w:ascii="Times New Roman" w:hAnsi="Times New Roman" w:cs="Times New Roman"/>
        </w:rPr>
        <w:t>Hilton London Croydon provided conditions where participative and inclusive behaviours could be seen during high-pressure periods. Evening check-ins offered repeated examples: supervisors encouraged calm, redistributed tasks, and supported front desk staff when Opera delayed payment confirmation. These operational details allowed leadership communication to be examined while service unfolded, which in turn made visible how confidence was negotiated across the team and how people relied on one another when the pace lifted.</w:t>
      </w:r>
    </w:p>
    <w:p w14:paraId="54FCAEB6" w14:textId="77777777" w:rsidR="00010F49" w:rsidRPr="00552004" w:rsidRDefault="00010F49" w:rsidP="00010F49">
      <w:pPr>
        <w:spacing w:line="360" w:lineRule="auto"/>
        <w:jc w:val="both"/>
        <w:rPr>
          <w:rFonts w:ascii="Times New Roman" w:hAnsi="Times New Roman" w:cs="Times New Roman"/>
        </w:rPr>
      </w:pPr>
      <w:r w:rsidRPr="00361BAF">
        <w:rPr>
          <w:rFonts w:ascii="Times New Roman" w:hAnsi="Times New Roman" w:cs="Times New Roman"/>
        </w:rPr>
        <w:t>Triangulation underpinned the design</w:t>
      </w:r>
      <w:r w:rsidRPr="00552004">
        <w:rPr>
          <w:rFonts w:ascii="Times New Roman" w:hAnsi="Times New Roman" w:cs="Times New Roman"/>
        </w:rPr>
        <w:t>. Observational notes, reflective logs, informal staff comments, and corporate documents were compared directly, so patterns could be confirmed across sources rather than inferred from a single lens. The result was a layered view with stronger interpretive clarity, especially for behaviours shaped by atmosphere and tone.</w:t>
      </w:r>
    </w:p>
    <w:p w14:paraId="7CC75D98" w14:textId="77777777" w:rsidR="00010F49" w:rsidRPr="00552004" w:rsidRDefault="00010F49" w:rsidP="00010F49">
      <w:pPr>
        <w:spacing w:line="360" w:lineRule="auto"/>
        <w:jc w:val="both"/>
        <w:rPr>
          <w:rFonts w:ascii="Times New Roman" w:hAnsi="Times New Roman" w:cs="Times New Roman"/>
          <w:b/>
          <w:bCs/>
        </w:rPr>
      </w:pPr>
      <w:r w:rsidRPr="00552004">
        <w:rPr>
          <w:rFonts w:ascii="Times New Roman" w:hAnsi="Times New Roman" w:cs="Times New Roman"/>
          <w:b/>
          <w:bCs/>
        </w:rPr>
        <w:t>3.3 Data Collection Methods</w:t>
      </w:r>
    </w:p>
    <w:p w14:paraId="6077571F" w14:textId="77777777" w:rsidR="0069526E" w:rsidRPr="00552004" w:rsidRDefault="0069526E" w:rsidP="0069526E">
      <w:pPr>
        <w:spacing w:line="360" w:lineRule="auto"/>
        <w:jc w:val="both"/>
        <w:rPr>
          <w:rFonts w:ascii="Times New Roman" w:hAnsi="Times New Roman" w:cs="Times New Roman"/>
          <w:b/>
          <w:bCs/>
        </w:rPr>
      </w:pPr>
      <w:r w:rsidRPr="00552004">
        <w:rPr>
          <w:rFonts w:ascii="Times New Roman" w:hAnsi="Times New Roman" w:cs="Times New Roman"/>
          <w:b/>
          <w:bCs/>
        </w:rPr>
        <w:t>Participant Observation</w:t>
      </w:r>
    </w:p>
    <w:p w14:paraId="68063136" w14:textId="77777777" w:rsidR="00D54A13" w:rsidRPr="00552004" w:rsidRDefault="00D54A13" w:rsidP="00D54A13">
      <w:pPr>
        <w:spacing w:line="360" w:lineRule="auto"/>
        <w:jc w:val="both"/>
        <w:rPr>
          <w:rFonts w:ascii="Times New Roman" w:hAnsi="Times New Roman" w:cs="Times New Roman"/>
        </w:rPr>
      </w:pPr>
      <w:r w:rsidRPr="00552004">
        <w:rPr>
          <w:rFonts w:ascii="Times New Roman" w:hAnsi="Times New Roman" w:cs="Times New Roman"/>
        </w:rPr>
        <w:t>There were moments during the ten weeks when understanding surfaced simply because the work did not stop to explain itself. The shifts moved quickly, with guests arriving, phones ringing, and colleagues adjusting to one another’s pace, and the sense of how leadership functioned came from being inside that movement rather than observing it as something separate. Most of the time was spent in Front Office, with some days alongside Housekeeping and Food and Beverage, and the different settings revealed how tone, timing, and small decisions carried more weight than formal instructions or stated policies.</w:t>
      </w:r>
    </w:p>
    <w:p w14:paraId="509AE0C6" w14:textId="77777777" w:rsidR="00D54A13" w:rsidRPr="00552004" w:rsidRDefault="00D54A13" w:rsidP="00D54A13">
      <w:pPr>
        <w:spacing w:line="360" w:lineRule="auto"/>
        <w:jc w:val="both"/>
        <w:rPr>
          <w:rFonts w:ascii="Times New Roman" w:hAnsi="Times New Roman" w:cs="Times New Roman"/>
        </w:rPr>
      </w:pPr>
      <w:r w:rsidRPr="00552004">
        <w:rPr>
          <w:rFonts w:ascii="Times New Roman" w:hAnsi="Times New Roman" w:cs="Times New Roman"/>
        </w:rPr>
        <w:t xml:space="preserve">On certain evenings, a single calm sentence from a supervisor eased an entire team into steadier rhythm, and this happened without being highlighted or emphasised as “leadership.” It appeared in how someone stepped closer to support a colleague, or how a task was reassigned quietly when pressure rose. These details affected whether staff worked with confidence or </w:t>
      </w:r>
      <w:r w:rsidRPr="00552004">
        <w:rPr>
          <w:rFonts w:ascii="Times New Roman" w:hAnsi="Times New Roman" w:cs="Times New Roman"/>
        </w:rPr>
        <w:lastRenderedPageBreak/>
        <w:t>hesitation. They were not dramatic moments. They were subtle, but they shaped the atmosphere that guests later felt.</w:t>
      </w:r>
    </w:p>
    <w:p w14:paraId="60ADE4F1" w14:textId="77777777" w:rsidR="00D54A13" w:rsidRPr="00552004" w:rsidRDefault="00D54A13" w:rsidP="00D54A13">
      <w:pPr>
        <w:spacing w:line="360" w:lineRule="auto"/>
        <w:jc w:val="both"/>
        <w:rPr>
          <w:rFonts w:ascii="Times New Roman" w:hAnsi="Times New Roman" w:cs="Times New Roman"/>
        </w:rPr>
      </w:pPr>
      <w:r w:rsidRPr="00552004">
        <w:rPr>
          <w:rFonts w:ascii="Times New Roman" w:hAnsi="Times New Roman" w:cs="Times New Roman"/>
        </w:rPr>
        <w:t>A long interaction at the front desk could either tighten the whole shift or soften it, depending on how guidance was offered in the moment. A short look, a nod, or a brief reassurance often mattered more than extended explanation. Confidence accumulated gradually rather than arriving all at once, building day by day through repetition, trust, and the memory of how similar situations were handled in the past. This meant paying attention meant staying within the flow of work, moving alongside others rather than stepping back to analyse from distance.</w:t>
      </w:r>
    </w:p>
    <w:p w14:paraId="0A34E9AA" w14:textId="77777777" w:rsidR="00D54A13" w:rsidRPr="00552004" w:rsidRDefault="00D54A13" w:rsidP="00D54A13">
      <w:pPr>
        <w:spacing w:line="360" w:lineRule="auto"/>
        <w:jc w:val="both"/>
        <w:rPr>
          <w:rFonts w:ascii="Times New Roman" w:hAnsi="Times New Roman" w:cs="Times New Roman"/>
          <w:highlight w:val="lightGray"/>
        </w:rPr>
      </w:pPr>
      <w:r w:rsidRPr="00552004">
        <w:rPr>
          <w:rFonts w:ascii="Times New Roman" w:hAnsi="Times New Roman" w:cs="Times New Roman"/>
        </w:rPr>
        <w:t>Reflection happened only once the pace settled. Notes were written after shifts, when the conversations and gestures of the day could be recalled with clarity. The intention was not to direct or influence what was happening. The work itself needed to remain natural, so the role stayed practical and collaborative rather than detached or evaluative. In practice, this meant listening more often than asking, allowing meaning to surface from what colleagues did and how they responded to one another while the shift continued.</w:t>
      </w:r>
    </w:p>
    <w:p w14:paraId="4C4DDC71" w14:textId="511CB717" w:rsidR="0069526E" w:rsidRPr="00552004" w:rsidRDefault="0069526E" w:rsidP="00943A8D">
      <w:pPr>
        <w:spacing w:line="360" w:lineRule="auto"/>
        <w:jc w:val="both"/>
        <w:rPr>
          <w:rFonts w:ascii="Times New Roman" w:hAnsi="Times New Roman" w:cs="Times New Roman"/>
          <w:b/>
          <w:bCs/>
        </w:rPr>
      </w:pPr>
      <w:r w:rsidRPr="00552004">
        <w:rPr>
          <w:rFonts w:ascii="Times New Roman" w:hAnsi="Times New Roman" w:cs="Times New Roman"/>
          <w:b/>
          <w:bCs/>
        </w:rPr>
        <w:t>Reflective Logs</w:t>
      </w:r>
    </w:p>
    <w:p w14:paraId="620EC692" w14:textId="77777777" w:rsidR="0069526E" w:rsidRPr="00650BC7" w:rsidRDefault="0069526E" w:rsidP="0069526E">
      <w:pPr>
        <w:spacing w:line="360" w:lineRule="auto"/>
        <w:jc w:val="both"/>
        <w:rPr>
          <w:rFonts w:ascii="Times New Roman" w:hAnsi="Times New Roman" w:cs="Times New Roman"/>
        </w:rPr>
      </w:pPr>
      <w:r w:rsidRPr="00552004">
        <w:rPr>
          <w:rFonts w:ascii="Times New Roman" w:hAnsi="Times New Roman" w:cs="Times New Roman"/>
        </w:rPr>
        <w:t xml:space="preserve">Reflection helped to track change across days rather than seeing each shift as a separate moment. Kolb (1984) frames reflection as the process through which experience becomes insight, and this idea aligned with the slow accumulation of understanding during the placement. Writing soon after leaving the shift allowed small patterns to surface: when reassurance was sought before acting, how someone’s tone softened after receiving recognition, or how confidence became more stable with repetition rather than announcement. </w:t>
      </w:r>
      <w:r w:rsidRPr="00647C25">
        <w:rPr>
          <w:rFonts w:ascii="Times New Roman" w:hAnsi="Times New Roman" w:cs="Times New Roman"/>
        </w:rPr>
        <w:t>These entries gradually formed a sense of atmosphere that would not have been visible in a single observation.</w:t>
      </w:r>
    </w:p>
    <w:p w14:paraId="6BE4C1FA" w14:textId="77777777" w:rsidR="0069526E" w:rsidRPr="00650BC7" w:rsidRDefault="0069526E" w:rsidP="0069526E">
      <w:pPr>
        <w:spacing w:line="360" w:lineRule="auto"/>
        <w:jc w:val="both"/>
        <w:rPr>
          <w:rFonts w:ascii="Times New Roman" w:hAnsi="Times New Roman" w:cs="Times New Roman"/>
          <w:b/>
          <w:bCs/>
        </w:rPr>
      </w:pPr>
      <w:r w:rsidRPr="00650BC7">
        <w:rPr>
          <w:rFonts w:ascii="Times New Roman" w:hAnsi="Times New Roman" w:cs="Times New Roman"/>
          <w:b/>
          <w:bCs/>
        </w:rPr>
        <w:t>Informal Staff Discussions</w:t>
      </w:r>
    </w:p>
    <w:p w14:paraId="41F28616" w14:textId="77777777" w:rsidR="0069526E" w:rsidRPr="00650BC7" w:rsidRDefault="0069526E" w:rsidP="0069526E">
      <w:pPr>
        <w:spacing w:line="360" w:lineRule="auto"/>
        <w:jc w:val="both"/>
        <w:rPr>
          <w:rFonts w:ascii="Times New Roman" w:hAnsi="Times New Roman" w:cs="Times New Roman"/>
        </w:rPr>
      </w:pPr>
      <w:r w:rsidRPr="00650BC7">
        <w:rPr>
          <w:rFonts w:ascii="Times New Roman" w:hAnsi="Times New Roman" w:cs="Times New Roman"/>
        </w:rPr>
        <w:t xml:space="preserve">Conversations happened in </w:t>
      </w:r>
      <w:proofErr w:type="gramStart"/>
      <w:r w:rsidRPr="00650BC7">
        <w:rPr>
          <w:rFonts w:ascii="Times New Roman" w:hAnsi="Times New Roman" w:cs="Times New Roman"/>
        </w:rPr>
        <w:t>passing:</w:t>
      </w:r>
      <w:proofErr w:type="gramEnd"/>
      <w:r w:rsidRPr="00650BC7">
        <w:rPr>
          <w:rFonts w:ascii="Times New Roman" w:hAnsi="Times New Roman" w:cs="Times New Roman"/>
        </w:rPr>
        <w:t xml:space="preserve"> during transitions between front-desk coverage, while resetting stations, or while closing systems at night. They were ordinary exchanges, not interviews. Staff spoke openly because there was no sense of being evaluated. Comments about workload, encouragement, pride, frustration, or moments of relief revealed how leadership was experienced rather than simply how it looked from the outside. These conversations cannot be reproduced word for word, but they carried the emotional texture of the workplace and helped </w:t>
      </w:r>
      <w:r w:rsidRPr="00650BC7">
        <w:rPr>
          <w:rFonts w:ascii="Times New Roman" w:hAnsi="Times New Roman" w:cs="Times New Roman"/>
        </w:rPr>
        <w:lastRenderedPageBreak/>
        <w:t>clarify how empowerment and support were understood among colleagues. Sometimes one sentence from a colleague made an entire pattern clearer. This still happens.</w:t>
      </w:r>
    </w:p>
    <w:p w14:paraId="100ED3FC" w14:textId="77777777" w:rsidR="0069526E" w:rsidRPr="00650BC7" w:rsidRDefault="0069526E" w:rsidP="0069526E">
      <w:pPr>
        <w:spacing w:line="360" w:lineRule="auto"/>
        <w:jc w:val="both"/>
        <w:rPr>
          <w:rFonts w:ascii="Times New Roman" w:hAnsi="Times New Roman" w:cs="Times New Roman"/>
          <w:b/>
          <w:bCs/>
        </w:rPr>
      </w:pPr>
      <w:r w:rsidRPr="00650BC7">
        <w:rPr>
          <w:rFonts w:ascii="Times New Roman" w:hAnsi="Times New Roman" w:cs="Times New Roman"/>
          <w:b/>
          <w:bCs/>
        </w:rPr>
        <w:t>Document Review</w:t>
      </w:r>
    </w:p>
    <w:p w14:paraId="23E723CB" w14:textId="77777777" w:rsidR="0069526E" w:rsidRPr="00650BC7" w:rsidRDefault="0069526E" w:rsidP="0069526E">
      <w:pPr>
        <w:spacing w:line="360" w:lineRule="auto"/>
        <w:jc w:val="both"/>
        <w:rPr>
          <w:rFonts w:ascii="Times New Roman" w:hAnsi="Times New Roman" w:cs="Times New Roman"/>
        </w:rPr>
      </w:pPr>
      <w:r w:rsidRPr="00650BC7">
        <w:rPr>
          <w:rFonts w:ascii="Times New Roman" w:hAnsi="Times New Roman" w:cs="Times New Roman"/>
        </w:rPr>
        <w:t xml:space="preserve">Internal materials helped position daily practice within broader organisational direction. These included leadership development resources, sustainability and inclusion communication, and service standard guidance. They present empowerment and responsibility as shared values that should appear consistently in daily work. Placing </w:t>
      </w:r>
      <w:proofErr w:type="gramStart"/>
      <w:r w:rsidRPr="00650BC7">
        <w:rPr>
          <w:rFonts w:ascii="Times New Roman" w:hAnsi="Times New Roman" w:cs="Times New Roman"/>
        </w:rPr>
        <w:t>these alongside observed behaviour</w:t>
      </w:r>
      <w:proofErr w:type="gramEnd"/>
      <w:r w:rsidRPr="00650BC7">
        <w:rPr>
          <w:rFonts w:ascii="Times New Roman" w:hAnsi="Times New Roman" w:cs="Times New Roman"/>
        </w:rPr>
        <w:t xml:space="preserve"> made it possible to see where alignment felt natural and where it felt procedural. For example, front desk staff resolving guest recovery independently matched both the written guidance and the lived culture, while sustainability practices varied depending on personal connection and meaning.</w:t>
      </w:r>
    </w:p>
    <w:p w14:paraId="3F4B1D47" w14:textId="77777777" w:rsidR="00010F49" w:rsidRPr="00650BC7" w:rsidRDefault="00010F49" w:rsidP="00010F49">
      <w:pPr>
        <w:spacing w:line="360" w:lineRule="auto"/>
        <w:jc w:val="both"/>
        <w:rPr>
          <w:rFonts w:ascii="Times New Roman" w:hAnsi="Times New Roman" w:cs="Times New Roman"/>
          <w:b/>
          <w:bCs/>
        </w:rPr>
      </w:pPr>
      <w:r w:rsidRPr="00650BC7">
        <w:rPr>
          <w:rFonts w:ascii="Times New Roman" w:hAnsi="Times New Roman" w:cs="Times New Roman"/>
          <w:b/>
          <w:bCs/>
        </w:rPr>
        <w:t>3.4 Research Validity, Reliability and Researcher Positioning</w:t>
      </w:r>
    </w:p>
    <w:p w14:paraId="3FAF0CED" w14:textId="014AFF39" w:rsidR="00010F49" w:rsidRPr="00361BAF" w:rsidRDefault="00010F49" w:rsidP="00010F49">
      <w:pPr>
        <w:spacing w:line="360" w:lineRule="auto"/>
        <w:jc w:val="both"/>
        <w:rPr>
          <w:rFonts w:ascii="Times New Roman" w:hAnsi="Times New Roman" w:cs="Times New Roman"/>
        </w:rPr>
      </w:pPr>
      <w:r w:rsidRPr="00650BC7">
        <w:rPr>
          <w:rFonts w:ascii="Times New Roman" w:hAnsi="Times New Roman" w:cs="Times New Roman"/>
        </w:rPr>
        <w:t>Multiple sources strengthened internal validity because repeating patterns could be checked across observation, reflection, conversation, and documentation</w:t>
      </w:r>
      <w:r w:rsidR="007E5CC9">
        <w:rPr>
          <w:rFonts w:ascii="Times New Roman" w:hAnsi="Times New Roman" w:cs="Times New Roman"/>
        </w:rPr>
        <w:t xml:space="preserve"> (Bans-</w:t>
      </w:r>
      <w:proofErr w:type="spellStart"/>
      <w:r w:rsidR="007E5CC9">
        <w:rPr>
          <w:rFonts w:ascii="Times New Roman" w:hAnsi="Times New Roman" w:cs="Times New Roman"/>
        </w:rPr>
        <w:t>Akutey</w:t>
      </w:r>
      <w:proofErr w:type="spellEnd"/>
      <w:r w:rsidR="007E5CC9">
        <w:rPr>
          <w:rFonts w:ascii="Times New Roman" w:hAnsi="Times New Roman" w:cs="Times New Roman"/>
        </w:rPr>
        <w:t xml:space="preserve"> and </w:t>
      </w:r>
      <w:proofErr w:type="spellStart"/>
      <w:r w:rsidR="007E5CC9">
        <w:rPr>
          <w:rFonts w:ascii="Times New Roman" w:hAnsi="Times New Roman" w:cs="Times New Roman"/>
        </w:rPr>
        <w:t>Tiimub</w:t>
      </w:r>
      <w:proofErr w:type="spellEnd"/>
      <w:r w:rsidR="007E5CC9">
        <w:rPr>
          <w:rFonts w:ascii="Times New Roman" w:hAnsi="Times New Roman" w:cs="Times New Roman"/>
        </w:rPr>
        <w:t>, 2021)</w:t>
      </w:r>
      <w:r w:rsidRPr="00650BC7">
        <w:rPr>
          <w:rFonts w:ascii="Times New Roman" w:hAnsi="Times New Roman" w:cs="Times New Roman"/>
        </w:rPr>
        <w:t>. Reliability was supported by dated entries and consistent recording after shifts. Working within the hotel provided access to authentic interactions while also introducing the risk that personal involvement might colour interpretation. To</w:t>
      </w:r>
      <w:r w:rsidRPr="00361BAF">
        <w:rPr>
          <w:rFonts w:ascii="Times New Roman" w:hAnsi="Times New Roman" w:cs="Times New Roman"/>
        </w:rPr>
        <w:t xml:space="preserve"> contain this risk, reflections were completed after leaving the work setting, which created distance between experience and </w:t>
      </w:r>
      <w:proofErr w:type="gramStart"/>
      <w:r w:rsidRPr="00361BAF">
        <w:rPr>
          <w:rFonts w:ascii="Times New Roman" w:hAnsi="Times New Roman" w:cs="Times New Roman"/>
        </w:rPr>
        <w:t>meaning-making</w:t>
      </w:r>
      <w:proofErr w:type="gramEnd"/>
      <w:r w:rsidRPr="00361BAF">
        <w:rPr>
          <w:rFonts w:ascii="Times New Roman" w:hAnsi="Times New Roman" w:cs="Times New Roman"/>
        </w:rPr>
        <w:t xml:space="preserve"> and helped separate situational reactions from sustained patterns.</w:t>
      </w:r>
    </w:p>
    <w:p w14:paraId="398FBBA9" w14:textId="77777777" w:rsidR="00010F49" w:rsidRPr="00361BAF" w:rsidRDefault="00010F49" w:rsidP="00010F49">
      <w:pPr>
        <w:spacing w:line="360" w:lineRule="auto"/>
        <w:jc w:val="both"/>
        <w:rPr>
          <w:rFonts w:ascii="Times New Roman" w:hAnsi="Times New Roman" w:cs="Times New Roman"/>
        </w:rPr>
      </w:pPr>
      <w:r w:rsidRPr="00361BAF">
        <w:rPr>
          <w:rFonts w:ascii="Times New Roman" w:hAnsi="Times New Roman" w:cs="Times New Roman"/>
        </w:rPr>
        <w:t>A brief balance sheet clarifies the stance. Strengths included ecological validity, since findings reflected leadership inside real working conditions. Weaknesses concerned limited generalisability beyond one property. Opportunities lay in capturing lived experience where relational and emotional details are visible. Risks involved the potential influence of the researcher’s presence and the time available to observe across departments.</w:t>
      </w:r>
    </w:p>
    <w:p w14:paraId="5A1F1AE2" w14:textId="77777777" w:rsidR="00010F49" w:rsidRPr="00361BAF" w:rsidRDefault="00010F49" w:rsidP="00010F49">
      <w:pPr>
        <w:spacing w:line="360" w:lineRule="auto"/>
        <w:jc w:val="both"/>
        <w:rPr>
          <w:rFonts w:ascii="Times New Roman" w:hAnsi="Times New Roman" w:cs="Times New Roman"/>
          <w:b/>
          <w:bCs/>
        </w:rPr>
      </w:pPr>
      <w:r w:rsidRPr="00361BAF">
        <w:rPr>
          <w:rFonts w:ascii="Times New Roman" w:hAnsi="Times New Roman" w:cs="Times New Roman"/>
          <w:b/>
          <w:bCs/>
        </w:rPr>
        <w:t>3.5 Ethical Considerations</w:t>
      </w:r>
    </w:p>
    <w:p w14:paraId="76573DCB" w14:textId="77777777" w:rsidR="00010F49" w:rsidRPr="00552004" w:rsidRDefault="00010F49" w:rsidP="00010F49">
      <w:pPr>
        <w:spacing w:line="360" w:lineRule="auto"/>
        <w:jc w:val="both"/>
        <w:rPr>
          <w:rFonts w:ascii="Times New Roman" w:hAnsi="Times New Roman" w:cs="Times New Roman"/>
        </w:rPr>
      </w:pPr>
      <w:r w:rsidRPr="00361BAF">
        <w:rPr>
          <w:rFonts w:ascii="Times New Roman" w:hAnsi="Times New Roman" w:cs="Times New Roman"/>
        </w:rPr>
        <w:t xml:space="preserve">University of Wales Trinity Saint David requirements guided the project. Anonymity was maintained for staff and guests. No identifiable personal information was recorded. Participation in conversations remained voluntary, and operational processes were not disrupted for the sake of observation. </w:t>
      </w:r>
      <w:r w:rsidRPr="00552004">
        <w:rPr>
          <w:rFonts w:ascii="Times New Roman" w:hAnsi="Times New Roman" w:cs="Times New Roman"/>
        </w:rPr>
        <w:t>Respect for colleagues and the guest environment remained central throughout.</w:t>
      </w:r>
    </w:p>
    <w:p w14:paraId="0BEA91F4" w14:textId="77777777" w:rsidR="00010F49" w:rsidRPr="00552004" w:rsidRDefault="00010F49" w:rsidP="00010F49">
      <w:pPr>
        <w:spacing w:line="360" w:lineRule="auto"/>
        <w:jc w:val="both"/>
        <w:rPr>
          <w:rFonts w:ascii="Times New Roman" w:hAnsi="Times New Roman" w:cs="Times New Roman"/>
          <w:b/>
          <w:bCs/>
        </w:rPr>
      </w:pPr>
      <w:r w:rsidRPr="00552004">
        <w:rPr>
          <w:rFonts w:ascii="Times New Roman" w:hAnsi="Times New Roman" w:cs="Times New Roman"/>
          <w:b/>
          <w:bCs/>
        </w:rPr>
        <w:lastRenderedPageBreak/>
        <w:t>3.6 Conclusion</w:t>
      </w:r>
    </w:p>
    <w:p w14:paraId="40EE0533" w14:textId="77777777" w:rsidR="00010F49" w:rsidRPr="00552004" w:rsidRDefault="00010F49" w:rsidP="00010F49">
      <w:pPr>
        <w:spacing w:line="360" w:lineRule="auto"/>
        <w:jc w:val="both"/>
        <w:rPr>
          <w:rFonts w:ascii="Times New Roman" w:hAnsi="Times New Roman" w:cs="Times New Roman"/>
        </w:rPr>
      </w:pPr>
      <w:r w:rsidRPr="00552004">
        <w:rPr>
          <w:rFonts w:ascii="Times New Roman" w:hAnsi="Times New Roman" w:cs="Times New Roman"/>
        </w:rPr>
        <w:t>The qualitative case study approach made it possible to examine leadership as part of everyday hotel life, where roles, expectations, and emotional conditions interact continuously. By combining observation, reflection, informal conversation, and document review, the method connected organisational intention with lived practice and showed how leadership shaped motivation, operational clarity, and guest experience. In effect, leadership could be seen not only as formal structure but as a shared rhythm formed through daily work.</w:t>
      </w:r>
    </w:p>
    <w:p w14:paraId="07AFCD91" w14:textId="77777777" w:rsidR="00FD2711" w:rsidRDefault="00FD2711" w:rsidP="00FD2711">
      <w:pPr>
        <w:spacing w:line="360" w:lineRule="auto"/>
        <w:jc w:val="both"/>
        <w:rPr>
          <w:rFonts w:ascii="Arial" w:hAnsi="Arial" w:cs="Arial"/>
          <w:b/>
          <w:bCs/>
          <w:sz w:val="36"/>
          <w:szCs w:val="36"/>
          <w:lang w:val="en-US"/>
        </w:rPr>
      </w:pPr>
      <w:r w:rsidRPr="00FD2711">
        <w:rPr>
          <w:rFonts w:ascii="Arial" w:hAnsi="Arial" w:cs="Arial"/>
          <w:b/>
          <w:bCs/>
          <w:sz w:val="36"/>
          <w:szCs w:val="36"/>
          <w:lang w:val="en-US"/>
        </w:rPr>
        <w:t>Table of Contents</w:t>
      </w:r>
    </w:p>
    <w:p w14:paraId="09BA0A59" w14:textId="77777777" w:rsidR="00B26429" w:rsidRPr="00FD2711" w:rsidRDefault="00B26429" w:rsidP="00FD2711">
      <w:pPr>
        <w:spacing w:line="360" w:lineRule="auto"/>
        <w:jc w:val="both"/>
        <w:rPr>
          <w:rFonts w:ascii="Arial" w:hAnsi="Arial" w:cs="Arial"/>
          <w:b/>
          <w:bCs/>
          <w:sz w:val="36"/>
          <w:szCs w:val="36"/>
          <w:lang w:val="en-US"/>
        </w:rPr>
      </w:pPr>
    </w:p>
    <w:p w14:paraId="58D0DA45" w14:textId="6C5E30D9" w:rsidR="00FD2711" w:rsidRPr="00FD2711" w:rsidRDefault="00FD2711" w:rsidP="00B26429">
      <w:pPr>
        <w:spacing w:line="360" w:lineRule="auto"/>
        <w:jc w:val="both"/>
        <w:rPr>
          <w:rFonts w:ascii="Arial" w:hAnsi="Arial" w:cs="Arial"/>
          <w:b/>
          <w:bCs/>
          <w:lang w:val="en-US"/>
        </w:rPr>
      </w:pPr>
      <w:r w:rsidRPr="00FD2711">
        <w:rPr>
          <w:rFonts w:ascii="Arial" w:hAnsi="Arial" w:cs="Arial"/>
          <w:b/>
          <w:bCs/>
          <w:lang w:val="en-US"/>
        </w:rPr>
        <w:t>Abstract</w:t>
      </w:r>
      <w:r w:rsidRPr="00FD2711">
        <w:rPr>
          <w:rFonts w:ascii="Arial" w:hAnsi="Arial" w:cs="Arial"/>
          <w:lang w:val="en-US"/>
        </w:rPr>
        <w:br/>
      </w:r>
      <w:r w:rsidRPr="00FD2711">
        <w:rPr>
          <w:rFonts w:ascii="Arial" w:hAnsi="Arial" w:cs="Arial"/>
          <w:b/>
          <w:bCs/>
          <w:lang w:val="en-US"/>
        </w:rPr>
        <w:t xml:space="preserve">Chapter 1 – </w:t>
      </w:r>
      <w:r w:rsidRPr="00FD2711">
        <w:rPr>
          <w:rFonts w:ascii="Arial" w:hAnsi="Arial" w:cs="Arial"/>
          <w:lang w:val="en-US"/>
        </w:rPr>
        <w:t>Introduction</w:t>
      </w:r>
    </w:p>
    <w:p w14:paraId="5F527616" w14:textId="77777777" w:rsidR="00FD2711" w:rsidRPr="00FD2711" w:rsidRDefault="00FD2711" w:rsidP="00FD2711">
      <w:pPr>
        <w:spacing w:line="360" w:lineRule="auto"/>
        <w:jc w:val="both"/>
        <w:rPr>
          <w:rFonts w:ascii="Arial" w:hAnsi="Arial" w:cs="Arial"/>
          <w:lang w:val="en-US"/>
        </w:rPr>
      </w:pPr>
      <w:r w:rsidRPr="00FD2711">
        <w:rPr>
          <w:rFonts w:ascii="Arial" w:hAnsi="Arial" w:cs="Arial"/>
          <w:b/>
          <w:bCs/>
          <w:lang w:val="en-US"/>
        </w:rPr>
        <w:t xml:space="preserve">Chapter 2 – </w:t>
      </w:r>
      <w:r w:rsidRPr="00FD2711">
        <w:rPr>
          <w:rFonts w:ascii="Arial" w:hAnsi="Arial" w:cs="Arial"/>
          <w:lang w:val="en-US"/>
        </w:rPr>
        <w:t>Literature Review</w:t>
      </w:r>
    </w:p>
    <w:p w14:paraId="79890ED8" w14:textId="77777777" w:rsidR="00FD2711" w:rsidRPr="00FD2711" w:rsidRDefault="00FD2711" w:rsidP="00FD2711">
      <w:pPr>
        <w:spacing w:line="360" w:lineRule="auto"/>
        <w:jc w:val="both"/>
        <w:rPr>
          <w:rFonts w:ascii="Arial" w:hAnsi="Arial" w:cs="Arial"/>
          <w:lang w:val="en-US"/>
        </w:rPr>
      </w:pPr>
      <w:r w:rsidRPr="00FD2711">
        <w:rPr>
          <w:rFonts w:ascii="Arial" w:hAnsi="Arial" w:cs="Arial"/>
          <w:b/>
          <w:bCs/>
          <w:lang w:val="en-US"/>
        </w:rPr>
        <w:t xml:space="preserve">Chapter 3 – </w:t>
      </w:r>
      <w:r w:rsidRPr="00FD2711">
        <w:rPr>
          <w:rFonts w:ascii="Arial" w:hAnsi="Arial" w:cs="Arial"/>
          <w:lang w:val="en-US"/>
        </w:rPr>
        <w:t>Methodology</w:t>
      </w:r>
    </w:p>
    <w:p w14:paraId="1A0B610B" w14:textId="77777777" w:rsidR="00FD2711" w:rsidRPr="00FD2711" w:rsidRDefault="00FD2711" w:rsidP="00FD2711">
      <w:pPr>
        <w:spacing w:line="360" w:lineRule="auto"/>
        <w:jc w:val="both"/>
        <w:rPr>
          <w:rFonts w:ascii="Arial" w:hAnsi="Arial" w:cs="Arial"/>
          <w:lang w:val="en-US"/>
        </w:rPr>
      </w:pPr>
      <w:r w:rsidRPr="00FD2711">
        <w:rPr>
          <w:rFonts w:ascii="Arial" w:hAnsi="Arial" w:cs="Arial"/>
          <w:b/>
          <w:bCs/>
          <w:lang w:val="en-US"/>
        </w:rPr>
        <w:t xml:space="preserve">Chapter 4 – </w:t>
      </w:r>
      <w:r w:rsidRPr="00FD2711">
        <w:rPr>
          <w:rFonts w:ascii="Arial" w:hAnsi="Arial" w:cs="Arial"/>
          <w:lang w:val="en-US"/>
        </w:rPr>
        <w:t>Findings</w:t>
      </w:r>
    </w:p>
    <w:p w14:paraId="41969E1D" w14:textId="77777777" w:rsidR="00FD2711" w:rsidRPr="00FD2711" w:rsidRDefault="00FD2711" w:rsidP="00FD2711">
      <w:pPr>
        <w:spacing w:line="360" w:lineRule="auto"/>
        <w:jc w:val="both"/>
        <w:rPr>
          <w:rFonts w:ascii="Arial" w:hAnsi="Arial" w:cs="Arial"/>
          <w:lang w:val="en-US"/>
        </w:rPr>
      </w:pPr>
      <w:r w:rsidRPr="00FD2711">
        <w:rPr>
          <w:rFonts w:ascii="Arial" w:hAnsi="Arial" w:cs="Arial"/>
          <w:b/>
          <w:bCs/>
          <w:lang w:val="en-US"/>
        </w:rPr>
        <w:t xml:space="preserve">Chapter 5 – </w:t>
      </w:r>
      <w:r w:rsidRPr="00FD2711">
        <w:rPr>
          <w:rFonts w:ascii="Arial" w:hAnsi="Arial" w:cs="Arial"/>
          <w:lang w:val="en-US"/>
        </w:rPr>
        <w:t>Discussion</w:t>
      </w:r>
    </w:p>
    <w:p w14:paraId="4A3CA470" w14:textId="77777777" w:rsidR="00FD2711" w:rsidRPr="00FD2711" w:rsidRDefault="00FD2711" w:rsidP="00FD2711">
      <w:pPr>
        <w:spacing w:line="360" w:lineRule="auto"/>
        <w:jc w:val="both"/>
        <w:rPr>
          <w:rFonts w:ascii="Arial" w:hAnsi="Arial" w:cs="Arial"/>
          <w:lang w:val="en-US"/>
        </w:rPr>
      </w:pPr>
      <w:r w:rsidRPr="00FD2711">
        <w:rPr>
          <w:rFonts w:ascii="Arial" w:hAnsi="Arial" w:cs="Arial"/>
          <w:b/>
          <w:bCs/>
          <w:lang w:val="en-US"/>
        </w:rPr>
        <w:t xml:space="preserve">Chapter 6 – </w:t>
      </w:r>
      <w:r w:rsidRPr="00FD2711">
        <w:rPr>
          <w:rFonts w:ascii="Arial" w:hAnsi="Arial" w:cs="Arial"/>
          <w:lang w:val="en-US"/>
        </w:rPr>
        <w:t>Conclusion and Recommendations</w:t>
      </w:r>
    </w:p>
    <w:p w14:paraId="208E309B" w14:textId="77777777" w:rsidR="000E37F2" w:rsidRDefault="000E37F2" w:rsidP="007A4BEC">
      <w:pPr>
        <w:spacing w:line="360" w:lineRule="auto"/>
        <w:jc w:val="both"/>
        <w:rPr>
          <w:rFonts w:ascii="Times New Roman" w:hAnsi="Times New Roman" w:cs="Times New Roman"/>
          <w:highlight w:val="lightGray"/>
        </w:rPr>
      </w:pPr>
    </w:p>
    <w:p w14:paraId="17A1FC70" w14:textId="77777777" w:rsidR="00FD2711" w:rsidRDefault="00FD2711" w:rsidP="007A4BEC">
      <w:pPr>
        <w:spacing w:line="360" w:lineRule="auto"/>
        <w:jc w:val="both"/>
        <w:rPr>
          <w:rFonts w:ascii="Times New Roman" w:hAnsi="Times New Roman" w:cs="Times New Roman"/>
          <w:highlight w:val="lightGray"/>
        </w:rPr>
      </w:pPr>
    </w:p>
    <w:p w14:paraId="01D2FDBF" w14:textId="77777777" w:rsidR="00FD2711" w:rsidRDefault="00FD2711" w:rsidP="007A4BEC">
      <w:pPr>
        <w:spacing w:line="360" w:lineRule="auto"/>
        <w:jc w:val="both"/>
        <w:rPr>
          <w:rFonts w:ascii="Times New Roman" w:hAnsi="Times New Roman" w:cs="Times New Roman"/>
          <w:highlight w:val="lightGray"/>
        </w:rPr>
      </w:pPr>
    </w:p>
    <w:p w14:paraId="145521DD" w14:textId="77777777" w:rsidR="00FD2711" w:rsidRDefault="00FD2711" w:rsidP="007A4BEC">
      <w:pPr>
        <w:spacing w:line="360" w:lineRule="auto"/>
        <w:jc w:val="both"/>
        <w:rPr>
          <w:rFonts w:ascii="Times New Roman" w:hAnsi="Times New Roman" w:cs="Times New Roman"/>
          <w:highlight w:val="lightGray"/>
        </w:rPr>
      </w:pPr>
    </w:p>
    <w:p w14:paraId="397004D6" w14:textId="77777777" w:rsidR="00FD2711" w:rsidRDefault="00FD2711" w:rsidP="007A4BEC">
      <w:pPr>
        <w:spacing w:line="360" w:lineRule="auto"/>
        <w:jc w:val="both"/>
        <w:rPr>
          <w:rFonts w:ascii="Times New Roman" w:hAnsi="Times New Roman" w:cs="Times New Roman"/>
          <w:highlight w:val="lightGray"/>
        </w:rPr>
      </w:pPr>
    </w:p>
    <w:p w14:paraId="6D3DA8CC" w14:textId="77777777" w:rsidR="00FD2711" w:rsidRDefault="00FD2711" w:rsidP="007A4BEC">
      <w:pPr>
        <w:spacing w:line="360" w:lineRule="auto"/>
        <w:jc w:val="both"/>
        <w:rPr>
          <w:rFonts w:ascii="Times New Roman" w:hAnsi="Times New Roman" w:cs="Times New Roman"/>
          <w:highlight w:val="lightGray"/>
        </w:rPr>
      </w:pPr>
    </w:p>
    <w:p w14:paraId="13F88197" w14:textId="77777777" w:rsidR="00FD2711" w:rsidRDefault="00FD2711" w:rsidP="007A4BEC">
      <w:pPr>
        <w:spacing w:line="360" w:lineRule="auto"/>
        <w:jc w:val="both"/>
        <w:rPr>
          <w:rFonts w:ascii="Times New Roman" w:hAnsi="Times New Roman" w:cs="Times New Roman"/>
          <w:highlight w:val="lightGray"/>
        </w:rPr>
      </w:pPr>
    </w:p>
    <w:p w14:paraId="18B327B6" w14:textId="77777777" w:rsidR="00FD2711" w:rsidRPr="00742436" w:rsidRDefault="00FD2711" w:rsidP="007A4BEC">
      <w:pPr>
        <w:spacing w:line="360" w:lineRule="auto"/>
        <w:jc w:val="both"/>
        <w:rPr>
          <w:rFonts w:ascii="Times New Roman" w:hAnsi="Times New Roman" w:cs="Times New Roman"/>
          <w:highlight w:val="lightGray"/>
        </w:rPr>
      </w:pPr>
    </w:p>
    <w:p w14:paraId="043A35C2" w14:textId="77777777" w:rsidR="0027736A" w:rsidRPr="00742436" w:rsidRDefault="0027736A" w:rsidP="007A4BEC">
      <w:pPr>
        <w:spacing w:line="360" w:lineRule="auto"/>
        <w:jc w:val="both"/>
        <w:rPr>
          <w:rFonts w:ascii="Times New Roman" w:hAnsi="Times New Roman" w:cs="Times New Roman"/>
          <w:highlight w:val="lightGray"/>
        </w:rPr>
      </w:pPr>
    </w:p>
    <w:p w14:paraId="00B03B7C" w14:textId="77777777" w:rsidR="0027736A" w:rsidRPr="00742436" w:rsidRDefault="0027736A" w:rsidP="007A4BEC">
      <w:pPr>
        <w:spacing w:line="360" w:lineRule="auto"/>
        <w:jc w:val="both"/>
        <w:rPr>
          <w:rFonts w:ascii="Times New Roman" w:hAnsi="Times New Roman" w:cs="Times New Roman"/>
          <w:highlight w:val="lightGray"/>
        </w:rPr>
      </w:pPr>
    </w:p>
    <w:p w14:paraId="45BF39FB" w14:textId="77777777" w:rsidR="0027736A" w:rsidRPr="00742436" w:rsidRDefault="0027736A" w:rsidP="007A4BEC">
      <w:pPr>
        <w:spacing w:line="360" w:lineRule="auto"/>
        <w:jc w:val="both"/>
        <w:rPr>
          <w:rFonts w:ascii="Times New Roman" w:hAnsi="Times New Roman" w:cs="Times New Roman"/>
          <w:highlight w:val="lightGray"/>
        </w:rPr>
      </w:pPr>
    </w:p>
    <w:p w14:paraId="72386AF4" w14:textId="77777777" w:rsidR="0027736A" w:rsidRPr="00742436" w:rsidRDefault="0027736A" w:rsidP="007A4BEC">
      <w:pPr>
        <w:spacing w:line="360" w:lineRule="auto"/>
        <w:jc w:val="both"/>
        <w:rPr>
          <w:rFonts w:ascii="Times New Roman" w:hAnsi="Times New Roman" w:cs="Times New Roman"/>
          <w:highlight w:val="lightGray"/>
        </w:rPr>
      </w:pPr>
    </w:p>
    <w:p w14:paraId="1F76E3CA" w14:textId="77777777" w:rsidR="00866E98" w:rsidRDefault="00866E98" w:rsidP="0099622D">
      <w:pPr>
        <w:spacing w:line="360" w:lineRule="auto"/>
        <w:jc w:val="both"/>
        <w:rPr>
          <w:rFonts w:ascii="Times New Roman" w:hAnsi="Times New Roman" w:cs="Times New Roman"/>
          <w:b/>
          <w:bCs/>
          <w:highlight w:val="lightGray"/>
        </w:rPr>
      </w:pPr>
    </w:p>
    <w:p w14:paraId="316C5DE3" w14:textId="77777777" w:rsidR="00866E98" w:rsidRDefault="00866E98" w:rsidP="0099622D">
      <w:pPr>
        <w:spacing w:line="360" w:lineRule="auto"/>
        <w:jc w:val="both"/>
        <w:rPr>
          <w:rFonts w:ascii="Times New Roman" w:hAnsi="Times New Roman" w:cs="Times New Roman"/>
          <w:b/>
          <w:bCs/>
          <w:highlight w:val="lightGray"/>
        </w:rPr>
      </w:pPr>
    </w:p>
    <w:p w14:paraId="15A937EA" w14:textId="77777777" w:rsidR="00943A8D" w:rsidRDefault="00943A8D" w:rsidP="0099622D">
      <w:pPr>
        <w:spacing w:line="360" w:lineRule="auto"/>
        <w:jc w:val="both"/>
        <w:rPr>
          <w:rFonts w:ascii="Times New Roman" w:hAnsi="Times New Roman" w:cs="Times New Roman"/>
          <w:b/>
          <w:bCs/>
          <w:highlight w:val="lightGray"/>
        </w:rPr>
      </w:pPr>
    </w:p>
    <w:p w14:paraId="51355ED2" w14:textId="1E8E66D9" w:rsidR="0099622D" w:rsidRPr="00552004" w:rsidRDefault="0099622D" w:rsidP="0099622D">
      <w:pPr>
        <w:spacing w:line="360" w:lineRule="auto"/>
        <w:jc w:val="both"/>
        <w:rPr>
          <w:rFonts w:ascii="Times New Roman" w:hAnsi="Times New Roman" w:cs="Times New Roman"/>
          <w:b/>
          <w:bCs/>
        </w:rPr>
      </w:pPr>
      <w:r w:rsidRPr="00552004">
        <w:rPr>
          <w:rFonts w:ascii="Times New Roman" w:hAnsi="Times New Roman" w:cs="Times New Roman"/>
          <w:b/>
          <w:bCs/>
        </w:rPr>
        <w:t xml:space="preserve">Chapter 4: Findings </w:t>
      </w:r>
    </w:p>
    <w:p w14:paraId="7B201BCD" w14:textId="77777777" w:rsidR="00B059FB" w:rsidRPr="00552004" w:rsidRDefault="00B059FB" w:rsidP="00B059FB">
      <w:pPr>
        <w:spacing w:line="360" w:lineRule="auto"/>
        <w:jc w:val="both"/>
        <w:rPr>
          <w:rFonts w:ascii="Times New Roman" w:hAnsi="Times New Roman" w:cs="Times New Roman"/>
          <w:b/>
          <w:bCs/>
        </w:rPr>
      </w:pPr>
      <w:r w:rsidRPr="00552004">
        <w:rPr>
          <w:rFonts w:ascii="Times New Roman" w:hAnsi="Times New Roman" w:cs="Times New Roman"/>
          <w:b/>
          <w:bCs/>
        </w:rPr>
        <w:t>4.1 Introduction</w:t>
      </w:r>
    </w:p>
    <w:p w14:paraId="19D78C9F" w14:textId="77777777" w:rsidR="00B059FB" w:rsidRPr="00361BAF" w:rsidRDefault="00B059FB" w:rsidP="00B059FB">
      <w:pPr>
        <w:spacing w:line="360" w:lineRule="auto"/>
        <w:jc w:val="both"/>
        <w:rPr>
          <w:rFonts w:ascii="Times New Roman" w:hAnsi="Times New Roman" w:cs="Times New Roman"/>
        </w:rPr>
      </w:pPr>
      <w:r w:rsidRPr="00552004">
        <w:rPr>
          <w:rFonts w:ascii="Times New Roman" w:hAnsi="Times New Roman" w:cs="Times New Roman"/>
        </w:rPr>
        <w:t xml:space="preserve">Across the ten weeks, leadership appeared through patterns of tone, shared effort, and confidence-building more than through formal instructions. The material here comes from observing daily interactions at the desk and in back areas, writing reflective logs after shifts, and listening to staff during quiet transition moments. </w:t>
      </w:r>
      <w:r w:rsidRPr="00361BAF">
        <w:rPr>
          <w:rFonts w:ascii="Times New Roman" w:hAnsi="Times New Roman" w:cs="Times New Roman"/>
        </w:rPr>
        <w:t>Using Braun and Clarke’s (2006) thematic approach helped group these moments into recurring threads that linked leadership with empowerment, communication, and how teams worked under pressure. Four areas stood out most clearly: differences across departments, how empowerment was encouraged, how corporate programmes were understood, and how gender inclusion and development opportunities were experienced.</w:t>
      </w:r>
    </w:p>
    <w:p w14:paraId="7D3A810E" w14:textId="77777777" w:rsidR="00B059FB" w:rsidRPr="00971909" w:rsidRDefault="00B059FB" w:rsidP="00B059FB">
      <w:pPr>
        <w:spacing w:line="360" w:lineRule="auto"/>
        <w:jc w:val="both"/>
        <w:rPr>
          <w:rFonts w:ascii="Times New Roman" w:hAnsi="Times New Roman" w:cs="Times New Roman"/>
          <w:b/>
          <w:bCs/>
        </w:rPr>
      </w:pPr>
      <w:r w:rsidRPr="00971909">
        <w:rPr>
          <w:rFonts w:ascii="Times New Roman" w:hAnsi="Times New Roman" w:cs="Times New Roman"/>
          <w:b/>
          <w:bCs/>
        </w:rPr>
        <w:t>4.2 Leadership Styles Observed Across Departments</w:t>
      </w:r>
    </w:p>
    <w:p w14:paraId="33BBFC5D" w14:textId="77777777" w:rsidR="00943A8D" w:rsidRDefault="00B059FB" w:rsidP="00B059FB">
      <w:pPr>
        <w:spacing w:line="360" w:lineRule="auto"/>
        <w:jc w:val="both"/>
        <w:rPr>
          <w:rFonts w:ascii="Times New Roman" w:hAnsi="Times New Roman" w:cs="Times New Roman"/>
        </w:rPr>
      </w:pPr>
      <w:r w:rsidRPr="00971909">
        <w:rPr>
          <w:rFonts w:ascii="Times New Roman" w:hAnsi="Times New Roman" w:cs="Times New Roman"/>
          <w:b/>
          <w:bCs/>
        </w:rPr>
        <w:t>Front Office</w:t>
      </w:r>
    </w:p>
    <w:p w14:paraId="4875F95C" w14:textId="49EA11DC" w:rsidR="00B059FB" w:rsidRPr="00971909" w:rsidRDefault="00B059FB" w:rsidP="00B059FB">
      <w:pPr>
        <w:spacing w:line="360" w:lineRule="auto"/>
        <w:jc w:val="both"/>
        <w:rPr>
          <w:rFonts w:ascii="Times New Roman" w:hAnsi="Times New Roman" w:cs="Times New Roman"/>
        </w:rPr>
      </w:pPr>
      <w:r w:rsidRPr="00971909">
        <w:rPr>
          <w:rFonts w:ascii="Times New Roman" w:hAnsi="Times New Roman" w:cs="Times New Roman"/>
        </w:rPr>
        <w:t>Participation and collective reasoning shaped the Front Office rhythm. Briefings were usually short, and the supervisor routinely asked the team how they wanted to manage certain arrivals or handle expected busy periods. Staff contributed suggestions about queue flow, upselling phrasing, or how to divide tasks. This aligns with Raub and Robert (2012), who link empowerment to stronger employee voice and commitment. Madaan and Sharma (2024) connect valued judgement with stronger motivation because work then feels shaped from within, not only followed.</w:t>
      </w:r>
    </w:p>
    <w:p w14:paraId="70EC2140" w14:textId="77777777" w:rsidR="00B059FB" w:rsidRPr="00971909" w:rsidRDefault="00B059FB" w:rsidP="00B059FB">
      <w:pPr>
        <w:spacing w:line="360" w:lineRule="auto"/>
        <w:jc w:val="both"/>
        <w:rPr>
          <w:rFonts w:ascii="Times New Roman" w:hAnsi="Times New Roman" w:cs="Times New Roman"/>
        </w:rPr>
      </w:pPr>
      <w:r w:rsidRPr="00971909">
        <w:rPr>
          <w:rFonts w:ascii="Times New Roman" w:hAnsi="Times New Roman" w:cs="Times New Roman"/>
        </w:rPr>
        <w:t xml:space="preserve">Peak time felt different. During the 17:45–19:00 window, Opera sometimes paused at payment confirmation, queues </w:t>
      </w:r>
      <w:proofErr w:type="gramStart"/>
      <w:r w:rsidRPr="00971909">
        <w:rPr>
          <w:rFonts w:ascii="Times New Roman" w:hAnsi="Times New Roman" w:cs="Times New Roman"/>
        </w:rPr>
        <w:t>lengthened, and</w:t>
      </w:r>
      <w:proofErr w:type="gramEnd"/>
      <w:r w:rsidRPr="00971909">
        <w:rPr>
          <w:rFonts w:ascii="Times New Roman" w:hAnsi="Times New Roman" w:cs="Times New Roman"/>
        </w:rPr>
        <w:t xml:space="preserve"> faces tightened. Supervisors often repeated “Just keep it calm” while scanning both queue and screen. Reflective logs recorded that tone mattered more </w:t>
      </w:r>
      <w:r w:rsidRPr="00971909">
        <w:rPr>
          <w:rFonts w:ascii="Times New Roman" w:hAnsi="Times New Roman" w:cs="Times New Roman"/>
        </w:rPr>
        <w:lastRenderedPageBreak/>
        <w:t>than any checklist here. When the supervisor trusted staff to reorganise arrivals or switch roles without waiting, confidence rose across the desk. Yang, Jiang and Cheng (2022) connect recognition with a stronger sense of competence, and it could be seen in how colleagues stepped in for one another instantly, often without a word.</w:t>
      </w:r>
    </w:p>
    <w:p w14:paraId="2DC4847E" w14:textId="77777777" w:rsidR="00B059FB" w:rsidRPr="00971909" w:rsidRDefault="00B059FB" w:rsidP="00B059FB">
      <w:pPr>
        <w:spacing w:line="360" w:lineRule="auto"/>
        <w:jc w:val="both"/>
        <w:rPr>
          <w:rFonts w:ascii="Times New Roman" w:hAnsi="Times New Roman" w:cs="Times New Roman"/>
        </w:rPr>
      </w:pPr>
      <w:r w:rsidRPr="00971909">
        <w:rPr>
          <w:rFonts w:ascii="Times New Roman" w:hAnsi="Times New Roman" w:cs="Times New Roman"/>
        </w:rPr>
        <w:t>Public acknowledgement sustained this confidence. A demanding recovery handled well was mentioned at the next briefing in a calm, simple sentence. This reflects Anno (2025), who connects encouragement with sustained empowerment. Questions were welcomed. Adjustments were allowed. Responsibility felt shared rather than imposed.</w:t>
      </w:r>
    </w:p>
    <w:p w14:paraId="216A07FF" w14:textId="77777777" w:rsidR="00943A8D" w:rsidRDefault="00B059FB" w:rsidP="00B059FB">
      <w:pPr>
        <w:spacing w:line="360" w:lineRule="auto"/>
        <w:jc w:val="both"/>
        <w:rPr>
          <w:rFonts w:ascii="Times New Roman" w:hAnsi="Times New Roman" w:cs="Times New Roman"/>
        </w:rPr>
      </w:pPr>
      <w:r w:rsidRPr="00971909">
        <w:rPr>
          <w:rFonts w:ascii="Times New Roman" w:hAnsi="Times New Roman" w:cs="Times New Roman"/>
          <w:b/>
          <w:bCs/>
        </w:rPr>
        <w:t>Food and Beverage (F&amp;B)</w:t>
      </w:r>
    </w:p>
    <w:p w14:paraId="671BB382" w14:textId="7F19F21C" w:rsidR="00B059FB" w:rsidRPr="00552004" w:rsidRDefault="00B059FB" w:rsidP="00B059FB">
      <w:pPr>
        <w:spacing w:line="360" w:lineRule="auto"/>
        <w:jc w:val="both"/>
        <w:rPr>
          <w:rFonts w:ascii="Times New Roman" w:hAnsi="Times New Roman" w:cs="Times New Roman"/>
        </w:rPr>
      </w:pPr>
      <w:r w:rsidRPr="00971909">
        <w:rPr>
          <w:rFonts w:ascii="Times New Roman" w:hAnsi="Times New Roman" w:cs="Times New Roman"/>
        </w:rPr>
        <w:t xml:space="preserve">Tone shifted with demand. During peak meal periods or events, instructions were brief and precise to protect pace and prevent confusion; in quieter moments, conversation returned and staff could propose layout tweaks, small menu adjustments, or quicker plate-running routes. </w:t>
      </w:r>
      <w:r w:rsidRPr="00552004">
        <w:rPr>
          <w:rFonts w:ascii="Times New Roman" w:hAnsi="Times New Roman" w:cs="Times New Roman"/>
        </w:rPr>
        <w:t>Boyne (2012) presents effective leadership as context-responsive, and this movement was visible across almost every service cycle.</w:t>
      </w:r>
    </w:p>
    <w:p w14:paraId="2CC264FC" w14:textId="77777777" w:rsidR="00B059FB" w:rsidRPr="00971909" w:rsidRDefault="00B059FB" w:rsidP="00B059FB">
      <w:pPr>
        <w:spacing w:line="360" w:lineRule="auto"/>
        <w:jc w:val="both"/>
        <w:rPr>
          <w:rFonts w:ascii="Times New Roman" w:hAnsi="Times New Roman" w:cs="Times New Roman"/>
        </w:rPr>
      </w:pPr>
      <w:r w:rsidRPr="00552004">
        <w:rPr>
          <w:rFonts w:ascii="Times New Roman" w:hAnsi="Times New Roman" w:cs="Times New Roman"/>
        </w:rPr>
        <w:t xml:space="preserve">Boundaries also mattered. </w:t>
      </w:r>
      <w:r w:rsidRPr="00971909">
        <w:rPr>
          <w:rFonts w:ascii="Times New Roman" w:hAnsi="Times New Roman" w:cs="Times New Roman"/>
        </w:rPr>
        <w:t xml:space="preserve">Wall, Wood and Leach (2004) indicate that empowerment works best when limits are understood. During side-station resets, staff said they valued decision space in calm times while relying on clear direction in intense service. </w:t>
      </w:r>
      <w:proofErr w:type="spellStart"/>
      <w:r w:rsidRPr="00971909">
        <w:rPr>
          <w:rFonts w:ascii="Times New Roman" w:hAnsi="Times New Roman" w:cs="Times New Roman"/>
        </w:rPr>
        <w:t>Hasanein</w:t>
      </w:r>
      <w:proofErr w:type="spellEnd"/>
      <w:r w:rsidRPr="00971909">
        <w:rPr>
          <w:rFonts w:ascii="Times New Roman" w:hAnsi="Times New Roman" w:cs="Times New Roman"/>
        </w:rPr>
        <w:t xml:space="preserve"> and </w:t>
      </w:r>
      <w:proofErr w:type="spellStart"/>
      <w:r w:rsidRPr="00971909">
        <w:rPr>
          <w:rFonts w:ascii="Times New Roman" w:hAnsi="Times New Roman" w:cs="Times New Roman"/>
        </w:rPr>
        <w:t>Elrayah</w:t>
      </w:r>
      <w:proofErr w:type="spellEnd"/>
      <w:r w:rsidRPr="00971909">
        <w:rPr>
          <w:rFonts w:ascii="Times New Roman" w:hAnsi="Times New Roman" w:cs="Times New Roman"/>
        </w:rPr>
        <w:t xml:space="preserve"> (2025) connect transformational leadership with psychological empowerment when reasoning travels with instruction. That link appeared whenever supervisors explained why a change was needed, not only that it was needed.</w:t>
      </w:r>
    </w:p>
    <w:p w14:paraId="6D1086EB" w14:textId="77777777" w:rsidR="00943A8D" w:rsidRDefault="00B059FB" w:rsidP="00B059FB">
      <w:pPr>
        <w:spacing w:line="360" w:lineRule="auto"/>
        <w:jc w:val="both"/>
        <w:rPr>
          <w:rFonts w:ascii="Times New Roman" w:hAnsi="Times New Roman" w:cs="Times New Roman"/>
        </w:rPr>
      </w:pPr>
      <w:r w:rsidRPr="00971909">
        <w:rPr>
          <w:rFonts w:ascii="Times New Roman" w:hAnsi="Times New Roman" w:cs="Times New Roman"/>
          <w:b/>
          <w:bCs/>
        </w:rPr>
        <w:t>Housekeeping and Maintenance</w:t>
      </w:r>
    </w:p>
    <w:p w14:paraId="38A8DA75" w14:textId="69F42E66" w:rsidR="00B059FB" w:rsidRPr="00971909" w:rsidRDefault="00B059FB" w:rsidP="00B059FB">
      <w:pPr>
        <w:spacing w:line="360" w:lineRule="auto"/>
        <w:jc w:val="both"/>
        <w:rPr>
          <w:rFonts w:ascii="Times New Roman" w:hAnsi="Times New Roman" w:cs="Times New Roman"/>
        </w:rPr>
      </w:pPr>
      <w:r w:rsidRPr="00971909">
        <w:rPr>
          <w:rFonts w:ascii="Times New Roman" w:hAnsi="Times New Roman" w:cs="Times New Roman"/>
        </w:rPr>
        <w:t xml:space="preserve">Trust-based task allocation defined the pace. Room order, priorities for early arrivals, and maintenance responses were decided through quick exchanges grounded in familiarity and awareness of each other’s rhythm. Coordination was strong and teamwork felt natural. </w:t>
      </w:r>
      <w:r w:rsidR="004A0536">
        <w:rPr>
          <w:rFonts w:ascii="Times New Roman" w:hAnsi="Times New Roman" w:cs="Times New Roman"/>
        </w:rPr>
        <w:t>Du</w:t>
      </w:r>
      <w:r w:rsidR="00C613C0">
        <w:rPr>
          <w:rFonts w:ascii="Times New Roman" w:hAnsi="Times New Roman" w:cs="Times New Roman"/>
        </w:rPr>
        <w:t xml:space="preserve"> Plessis et al.</w:t>
      </w:r>
      <w:r w:rsidRPr="00971909">
        <w:rPr>
          <w:rFonts w:ascii="Times New Roman" w:hAnsi="Times New Roman" w:cs="Times New Roman"/>
        </w:rPr>
        <w:t xml:space="preserve"> (202</w:t>
      </w:r>
      <w:r w:rsidR="00C613C0">
        <w:rPr>
          <w:rFonts w:ascii="Times New Roman" w:hAnsi="Times New Roman" w:cs="Times New Roman"/>
        </w:rPr>
        <w:t>0</w:t>
      </w:r>
      <w:r w:rsidRPr="00971909">
        <w:rPr>
          <w:rFonts w:ascii="Times New Roman" w:hAnsi="Times New Roman" w:cs="Times New Roman"/>
        </w:rPr>
        <w:t xml:space="preserve">) and </w:t>
      </w:r>
      <w:r w:rsidR="00EC1753">
        <w:rPr>
          <w:rFonts w:ascii="Times New Roman" w:hAnsi="Times New Roman" w:cs="Times New Roman"/>
        </w:rPr>
        <w:t>Gilbert et al.</w:t>
      </w:r>
      <w:r w:rsidRPr="00971909">
        <w:rPr>
          <w:rFonts w:ascii="Times New Roman" w:hAnsi="Times New Roman" w:cs="Times New Roman"/>
        </w:rPr>
        <w:t xml:space="preserve"> (20</w:t>
      </w:r>
      <w:r w:rsidR="00EC1753">
        <w:rPr>
          <w:rFonts w:ascii="Times New Roman" w:hAnsi="Times New Roman" w:cs="Times New Roman"/>
        </w:rPr>
        <w:t>17</w:t>
      </w:r>
      <w:r w:rsidRPr="00971909">
        <w:rPr>
          <w:rFonts w:ascii="Times New Roman" w:hAnsi="Times New Roman" w:cs="Times New Roman"/>
        </w:rPr>
        <w:t>) connect this pattern with transformational leadership’s focus on autonomy, confidence, and internalised standards.</w:t>
      </w:r>
    </w:p>
    <w:p w14:paraId="40D19C36" w14:textId="3121210B" w:rsidR="00B059FB" w:rsidRPr="00971909" w:rsidRDefault="00B059FB" w:rsidP="00B059FB">
      <w:pPr>
        <w:spacing w:line="360" w:lineRule="auto"/>
        <w:jc w:val="both"/>
        <w:rPr>
          <w:rFonts w:ascii="Times New Roman" w:hAnsi="Times New Roman" w:cs="Times New Roman"/>
        </w:rPr>
      </w:pPr>
      <w:r w:rsidRPr="00971909">
        <w:rPr>
          <w:rFonts w:ascii="Times New Roman" w:hAnsi="Times New Roman" w:cs="Times New Roman"/>
        </w:rPr>
        <w:t xml:space="preserve">Large turnovers brought a different test. After events, cross-department communication occasionally slowed. </w:t>
      </w:r>
      <w:proofErr w:type="spellStart"/>
      <w:r w:rsidR="004178F0">
        <w:rPr>
          <w:rFonts w:ascii="Times New Roman" w:hAnsi="Times New Roman" w:cs="Times New Roman"/>
        </w:rPr>
        <w:t>Gheeraw</w:t>
      </w:r>
      <w:proofErr w:type="spellEnd"/>
      <w:r w:rsidR="004178F0">
        <w:rPr>
          <w:rFonts w:ascii="Times New Roman" w:hAnsi="Times New Roman" w:cs="Times New Roman"/>
        </w:rPr>
        <w:t>, Flory and Ivanova</w:t>
      </w:r>
      <w:r w:rsidRPr="00971909">
        <w:rPr>
          <w:rFonts w:ascii="Times New Roman" w:hAnsi="Times New Roman" w:cs="Times New Roman"/>
        </w:rPr>
        <w:t xml:space="preserve"> (2020) </w:t>
      </w:r>
      <w:r w:rsidR="004178F0">
        <w:rPr>
          <w:rFonts w:ascii="Times New Roman" w:hAnsi="Times New Roman" w:cs="Times New Roman"/>
        </w:rPr>
        <w:t>frame</w:t>
      </w:r>
      <w:r w:rsidRPr="00971909">
        <w:rPr>
          <w:rFonts w:ascii="Times New Roman" w:hAnsi="Times New Roman" w:cs="Times New Roman"/>
        </w:rPr>
        <w:t xml:space="preserve"> service leadership as a balance between immediate response and preventing repeated strain, and the observation here pointed in that direction: trust functioned well, yet sharper cross-department tools would help stop small delays turning into stress points.</w:t>
      </w:r>
    </w:p>
    <w:p w14:paraId="4A5582C0" w14:textId="77777777" w:rsidR="003957F2" w:rsidRPr="003957F2" w:rsidRDefault="003957F2" w:rsidP="003957F2">
      <w:pPr>
        <w:spacing w:line="360" w:lineRule="auto"/>
        <w:jc w:val="both"/>
        <w:rPr>
          <w:rFonts w:ascii="Times New Roman" w:hAnsi="Times New Roman" w:cs="Times New Roman"/>
          <w:b/>
          <w:bCs/>
        </w:rPr>
      </w:pPr>
      <w:r w:rsidRPr="00971909">
        <w:rPr>
          <w:rFonts w:ascii="Times New Roman" w:hAnsi="Times New Roman" w:cs="Times New Roman"/>
          <w:b/>
          <w:bCs/>
        </w:rPr>
        <w:lastRenderedPageBreak/>
        <w:t>Mini SWOT: Leadership Culture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58"/>
        <w:gridCol w:w="4558"/>
      </w:tblGrid>
      <w:tr w:rsidR="003957F2" w:rsidRPr="003957F2" w14:paraId="01B7F6BE" w14:textId="77777777" w:rsidTr="00DE49A8">
        <w:trPr>
          <w:tblHeader/>
          <w:tblCellSpacing w:w="15" w:type="dxa"/>
        </w:trPr>
        <w:tc>
          <w:tcPr>
            <w:tcW w:w="0" w:type="auto"/>
            <w:vAlign w:val="center"/>
            <w:hideMark/>
          </w:tcPr>
          <w:p w14:paraId="4D85CF19" w14:textId="77777777" w:rsidR="003957F2" w:rsidRPr="003957F2" w:rsidRDefault="003957F2" w:rsidP="003957F2">
            <w:pPr>
              <w:spacing w:line="360" w:lineRule="auto"/>
              <w:jc w:val="both"/>
              <w:rPr>
                <w:rFonts w:ascii="Times New Roman" w:hAnsi="Times New Roman" w:cs="Times New Roman"/>
                <w:b/>
                <w:bCs/>
              </w:rPr>
            </w:pPr>
            <w:r w:rsidRPr="003957F2">
              <w:rPr>
                <w:rFonts w:ascii="Times New Roman" w:hAnsi="Times New Roman" w:cs="Times New Roman"/>
                <w:b/>
                <w:bCs/>
              </w:rPr>
              <w:t>Strengths</w:t>
            </w:r>
          </w:p>
        </w:tc>
        <w:tc>
          <w:tcPr>
            <w:tcW w:w="0" w:type="auto"/>
            <w:vAlign w:val="center"/>
            <w:hideMark/>
          </w:tcPr>
          <w:p w14:paraId="2166D9A3" w14:textId="77777777" w:rsidR="003957F2" w:rsidRPr="003957F2" w:rsidRDefault="003957F2" w:rsidP="003957F2">
            <w:pPr>
              <w:spacing w:line="360" w:lineRule="auto"/>
              <w:jc w:val="both"/>
              <w:rPr>
                <w:rFonts w:ascii="Times New Roman" w:hAnsi="Times New Roman" w:cs="Times New Roman"/>
                <w:b/>
                <w:bCs/>
              </w:rPr>
            </w:pPr>
            <w:r w:rsidRPr="003957F2">
              <w:rPr>
                <w:rFonts w:ascii="Times New Roman" w:hAnsi="Times New Roman" w:cs="Times New Roman"/>
                <w:b/>
                <w:bCs/>
              </w:rPr>
              <w:t>Weaknesses</w:t>
            </w:r>
          </w:p>
        </w:tc>
      </w:tr>
      <w:tr w:rsidR="003957F2" w:rsidRPr="003957F2" w14:paraId="11C6C9E5" w14:textId="77777777" w:rsidTr="00DE49A8">
        <w:trPr>
          <w:tblCellSpacing w:w="15" w:type="dxa"/>
        </w:trPr>
        <w:tc>
          <w:tcPr>
            <w:tcW w:w="0" w:type="auto"/>
            <w:vAlign w:val="center"/>
            <w:hideMark/>
          </w:tcPr>
          <w:p w14:paraId="0981972A" w14:textId="77777777" w:rsidR="003957F2" w:rsidRPr="003957F2" w:rsidRDefault="003957F2" w:rsidP="003957F2">
            <w:pPr>
              <w:spacing w:line="360" w:lineRule="auto"/>
              <w:jc w:val="both"/>
              <w:rPr>
                <w:rFonts w:ascii="Times New Roman" w:hAnsi="Times New Roman" w:cs="Times New Roman"/>
              </w:rPr>
            </w:pPr>
            <w:r w:rsidRPr="003957F2">
              <w:rPr>
                <w:rFonts w:ascii="Times New Roman" w:hAnsi="Times New Roman" w:cs="Times New Roman"/>
              </w:rPr>
              <w:t>Shared decision-making, emotional support, autonomy in frontline decisions</w:t>
            </w:r>
          </w:p>
        </w:tc>
        <w:tc>
          <w:tcPr>
            <w:tcW w:w="0" w:type="auto"/>
            <w:vAlign w:val="center"/>
            <w:hideMark/>
          </w:tcPr>
          <w:p w14:paraId="4B90EC51" w14:textId="77777777" w:rsidR="003957F2" w:rsidRPr="003957F2" w:rsidRDefault="003957F2" w:rsidP="003957F2">
            <w:pPr>
              <w:spacing w:line="360" w:lineRule="auto"/>
              <w:jc w:val="both"/>
              <w:rPr>
                <w:rFonts w:ascii="Times New Roman" w:hAnsi="Times New Roman" w:cs="Times New Roman"/>
              </w:rPr>
            </w:pPr>
            <w:r w:rsidRPr="003957F2">
              <w:rPr>
                <w:rFonts w:ascii="Times New Roman" w:hAnsi="Times New Roman" w:cs="Times New Roman"/>
              </w:rPr>
              <w:t>Communication gaps during high-pressure interdepartmental transitions</w:t>
            </w:r>
          </w:p>
        </w:tc>
      </w:tr>
    </w:tbl>
    <w:p w14:paraId="123BFEA8" w14:textId="77777777" w:rsidR="003957F2" w:rsidRPr="003957F2" w:rsidRDefault="003957F2" w:rsidP="003957F2">
      <w:pPr>
        <w:spacing w:line="360" w:lineRule="auto"/>
        <w:jc w:val="both"/>
        <w:rPr>
          <w:rFonts w:ascii="Times New Roman" w:hAnsi="Times New Roman" w:cs="Times New Roman"/>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18"/>
        <w:gridCol w:w="4498"/>
      </w:tblGrid>
      <w:tr w:rsidR="003957F2" w:rsidRPr="003957F2" w14:paraId="3005F622" w14:textId="77777777" w:rsidTr="00DE49A8">
        <w:trPr>
          <w:tblHeader/>
          <w:tblCellSpacing w:w="15" w:type="dxa"/>
        </w:trPr>
        <w:tc>
          <w:tcPr>
            <w:tcW w:w="0" w:type="auto"/>
            <w:vAlign w:val="center"/>
            <w:hideMark/>
          </w:tcPr>
          <w:p w14:paraId="22A529CE" w14:textId="77777777" w:rsidR="003957F2" w:rsidRPr="003957F2" w:rsidRDefault="003957F2" w:rsidP="003957F2">
            <w:pPr>
              <w:spacing w:line="360" w:lineRule="auto"/>
              <w:jc w:val="both"/>
              <w:rPr>
                <w:rFonts w:ascii="Times New Roman" w:hAnsi="Times New Roman" w:cs="Times New Roman"/>
                <w:b/>
                <w:bCs/>
              </w:rPr>
            </w:pPr>
            <w:r w:rsidRPr="003957F2">
              <w:rPr>
                <w:rFonts w:ascii="Times New Roman" w:hAnsi="Times New Roman" w:cs="Times New Roman"/>
                <w:b/>
                <w:bCs/>
              </w:rPr>
              <w:t>Opportunities</w:t>
            </w:r>
          </w:p>
        </w:tc>
        <w:tc>
          <w:tcPr>
            <w:tcW w:w="0" w:type="auto"/>
            <w:vAlign w:val="center"/>
            <w:hideMark/>
          </w:tcPr>
          <w:p w14:paraId="35419536" w14:textId="77777777" w:rsidR="003957F2" w:rsidRPr="003957F2" w:rsidRDefault="003957F2" w:rsidP="003957F2">
            <w:pPr>
              <w:spacing w:line="360" w:lineRule="auto"/>
              <w:jc w:val="both"/>
              <w:rPr>
                <w:rFonts w:ascii="Times New Roman" w:hAnsi="Times New Roman" w:cs="Times New Roman"/>
                <w:b/>
                <w:bCs/>
              </w:rPr>
            </w:pPr>
            <w:r w:rsidRPr="003957F2">
              <w:rPr>
                <w:rFonts w:ascii="Times New Roman" w:hAnsi="Times New Roman" w:cs="Times New Roman"/>
                <w:b/>
                <w:bCs/>
              </w:rPr>
              <w:t>Threats</w:t>
            </w:r>
          </w:p>
        </w:tc>
      </w:tr>
      <w:tr w:rsidR="003957F2" w:rsidRPr="003957F2" w14:paraId="58779350" w14:textId="77777777" w:rsidTr="00DE49A8">
        <w:trPr>
          <w:tblCellSpacing w:w="15" w:type="dxa"/>
        </w:trPr>
        <w:tc>
          <w:tcPr>
            <w:tcW w:w="0" w:type="auto"/>
            <w:vAlign w:val="center"/>
            <w:hideMark/>
          </w:tcPr>
          <w:p w14:paraId="6FC0550F" w14:textId="77777777" w:rsidR="003957F2" w:rsidRPr="003957F2" w:rsidRDefault="003957F2" w:rsidP="003957F2">
            <w:pPr>
              <w:spacing w:line="360" w:lineRule="auto"/>
              <w:jc w:val="both"/>
              <w:rPr>
                <w:rFonts w:ascii="Times New Roman" w:hAnsi="Times New Roman" w:cs="Times New Roman"/>
              </w:rPr>
            </w:pPr>
            <w:r w:rsidRPr="003957F2">
              <w:rPr>
                <w:rFonts w:ascii="Times New Roman" w:hAnsi="Times New Roman" w:cs="Times New Roman"/>
              </w:rPr>
              <w:t>Harmonising empowerment practices through leadership training</w:t>
            </w:r>
          </w:p>
        </w:tc>
        <w:tc>
          <w:tcPr>
            <w:tcW w:w="0" w:type="auto"/>
            <w:vAlign w:val="center"/>
            <w:hideMark/>
          </w:tcPr>
          <w:p w14:paraId="408C1111" w14:textId="77777777" w:rsidR="003957F2" w:rsidRPr="003957F2" w:rsidRDefault="003957F2" w:rsidP="003957F2">
            <w:pPr>
              <w:spacing w:line="360" w:lineRule="auto"/>
              <w:jc w:val="both"/>
              <w:rPr>
                <w:rFonts w:ascii="Times New Roman" w:hAnsi="Times New Roman" w:cs="Times New Roman"/>
              </w:rPr>
            </w:pPr>
            <w:r w:rsidRPr="003957F2">
              <w:rPr>
                <w:rFonts w:ascii="Times New Roman" w:hAnsi="Times New Roman" w:cs="Times New Roman"/>
              </w:rPr>
              <w:t>Operational stress risking a return to overly directive management</w:t>
            </w:r>
          </w:p>
        </w:tc>
      </w:tr>
    </w:tbl>
    <w:p w14:paraId="7E5B519B" w14:textId="77777777" w:rsidR="003957F2" w:rsidRPr="003957F2" w:rsidRDefault="003957F2" w:rsidP="003957F2">
      <w:pPr>
        <w:spacing w:line="360" w:lineRule="auto"/>
        <w:jc w:val="both"/>
        <w:rPr>
          <w:rFonts w:ascii="Times New Roman" w:hAnsi="Times New Roman" w:cs="Times New Roman"/>
        </w:rPr>
      </w:pPr>
      <w:r w:rsidRPr="003957F2">
        <w:rPr>
          <w:rFonts w:ascii="Times New Roman" w:hAnsi="Times New Roman" w:cs="Times New Roman"/>
        </w:rPr>
        <w:t>The overall leadership culture felt supportive and human, but its consistency varied.</w:t>
      </w:r>
    </w:p>
    <w:p w14:paraId="10569695" w14:textId="77777777" w:rsidR="003957F2" w:rsidRPr="003957F2" w:rsidRDefault="003957F2" w:rsidP="003957F2">
      <w:pPr>
        <w:spacing w:line="360" w:lineRule="auto"/>
        <w:jc w:val="both"/>
        <w:rPr>
          <w:rFonts w:ascii="Times New Roman" w:hAnsi="Times New Roman" w:cs="Times New Roman"/>
          <w:b/>
          <w:bCs/>
        </w:rPr>
      </w:pPr>
      <w:r w:rsidRPr="003957F2">
        <w:rPr>
          <w:rFonts w:ascii="Times New Roman" w:hAnsi="Times New Roman" w:cs="Times New Roman"/>
          <w:b/>
          <w:bCs/>
        </w:rPr>
        <w:t>4.3 Staff Empowerment and Employee Voice</w:t>
      </w:r>
    </w:p>
    <w:p w14:paraId="1692DC83" w14:textId="00E78AD5" w:rsidR="0090770B" w:rsidRPr="00971909" w:rsidRDefault="0090770B" w:rsidP="0090770B">
      <w:pPr>
        <w:spacing w:line="360" w:lineRule="auto"/>
        <w:jc w:val="both"/>
        <w:rPr>
          <w:rFonts w:ascii="Times New Roman" w:hAnsi="Times New Roman" w:cs="Times New Roman"/>
        </w:rPr>
      </w:pPr>
      <w:r w:rsidRPr="00971909">
        <w:rPr>
          <w:rFonts w:ascii="Times New Roman" w:hAnsi="Times New Roman" w:cs="Times New Roman"/>
        </w:rPr>
        <w:t>Decisions were made in the flow of ordinary work, often without waiting for approval, which meant empowerment could be seen at the desk and on the floor because judgement travelled with the task and confidence rose when people were trusted to act. At the front desk, late check-outs followed a quick reading of occupancy and guest situation rather than automatic escalation; in the bar, recommendations shifted with guest tone, preference, and atmosphere. Raub, Fernandez and Vitalis (2023) associate this kind of decision freedom with trust-based leadership</w:t>
      </w:r>
      <w:r w:rsidR="006328F8">
        <w:rPr>
          <w:rFonts w:ascii="Times New Roman" w:hAnsi="Times New Roman" w:cs="Times New Roman"/>
        </w:rPr>
        <w:t>;</w:t>
      </w:r>
      <w:r w:rsidR="003D1BC8">
        <w:rPr>
          <w:rFonts w:ascii="Times New Roman" w:hAnsi="Times New Roman" w:cs="Times New Roman"/>
        </w:rPr>
        <w:t xml:space="preserve"> also</w:t>
      </w:r>
      <w:r w:rsidR="006328F8">
        <w:rPr>
          <w:rFonts w:ascii="Times New Roman" w:hAnsi="Times New Roman" w:cs="Times New Roman"/>
        </w:rPr>
        <w:t>,</w:t>
      </w:r>
      <w:r w:rsidR="003D1BC8">
        <w:rPr>
          <w:rFonts w:ascii="Times New Roman" w:hAnsi="Times New Roman" w:cs="Times New Roman"/>
        </w:rPr>
        <w:t xml:space="preserve"> </w:t>
      </w:r>
      <w:r w:rsidR="00432942">
        <w:rPr>
          <w:rFonts w:ascii="Times New Roman" w:hAnsi="Times New Roman" w:cs="Times New Roman"/>
        </w:rPr>
        <w:t>Men and Staks (2013)</w:t>
      </w:r>
      <w:r w:rsidRPr="00971909">
        <w:rPr>
          <w:rFonts w:ascii="Times New Roman" w:hAnsi="Times New Roman" w:cs="Times New Roman"/>
        </w:rPr>
        <w:t xml:space="preserve"> </w:t>
      </w:r>
      <w:r w:rsidR="006328F8">
        <w:rPr>
          <w:rFonts w:ascii="Times New Roman" w:hAnsi="Times New Roman" w:cs="Times New Roman"/>
        </w:rPr>
        <w:t>state that</w:t>
      </w:r>
      <w:r w:rsidRPr="00971909">
        <w:rPr>
          <w:rFonts w:ascii="Times New Roman" w:hAnsi="Times New Roman" w:cs="Times New Roman"/>
        </w:rPr>
        <w:t xml:space="preserve"> responsibility is shared because confidence exists on both sides.</w:t>
      </w:r>
    </w:p>
    <w:p w14:paraId="1B225200" w14:textId="77777777" w:rsidR="0090770B" w:rsidRPr="00971909" w:rsidRDefault="0090770B" w:rsidP="0090770B">
      <w:pPr>
        <w:spacing w:line="360" w:lineRule="auto"/>
        <w:jc w:val="both"/>
        <w:rPr>
          <w:rFonts w:ascii="Times New Roman" w:hAnsi="Times New Roman" w:cs="Times New Roman"/>
        </w:rPr>
      </w:pPr>
      <w:r w:rsidRPr="00971909">
        <w:rPr>
          <w:rFonts w:ascii="Times New Roman" w:hAnsi="Times New Roman" w:cs="Times New Roman"/>
        </w:rPr>
        <w:t xml:space="preserve">Over time, confidence thickened. Reflective logs captured how </w:t>
      </w:r>
      <w:proofErr w:type="gramStart"/>
      <w:r w:rsidRPr="00971909">
        <w:rPr>
          <w:rFonts w:ascii="Times New Roman" w:hAnsi="Times New Roman" w:cs="Times New Roman"/>
        </w:rPr>
        <w:t>Housekeeping</w:t>
      </w:r>
      <w:proofErr w:type="gramEnd"/>
      <w:r w:rsidRPr="00971909">
        <w:rPr>
          <w:rFonts w:ascii="Times New Roman" w:hAnsi="Times New Roman" w:cs="Times New Roman"/>
        </w:rPr>
        <w:t xml:space="preserve"> attendants adjusted cleaning </w:t>
      </w:r>
      <w:proofErr w:type="gramStart"/>
      <w:r w:rsidRPr="00971909">
        <w:rPr>
          <w:rFonts w:ascii="Times New Roman" w:hAnsi="Times New Roman" w:cs="Times New Roman"/>
        </w:rPr>
        <w:t>sequences</w:t>
      </w:r>
      <w:proofErr w:type="gramEnd"/>
      <w:r w:rsidRPr="00971909">
        <w:rPr>
          <w:rFonts w:ascii="Times New Roman" w:hAnsi="Times New Roman" w:cs="Times New Roman"/>
        </w:rPr>
        <w:t xml:space="preserve"> when necessary, as long as standards were still met and timing stayed smooth, which signalled that autonomy and discipline could sit together without friction. </w:t>
      </w:r>
      <w:proofErr w:type="spellStart"/>
      <w:r w:rsidRPr="00971909">
        <w:rPr>
          <w:rFonts w:ascii="Times New Roman" w:hAnsi="Times New Roman" w:cs="Times New Roman"/>
        </w:rPr>
        <w:t>Hempele</w:t>
      </w:r>
      <w:proofErr w:type="spellEnd"/>
      <w:r w:rsidRPr="00971909">
        <w:rPr>
          <w:rFonts w:ascii="Times New Roman" w:hAnsi="Times New Roman" w:cs="Times New Roman"/>
        </w:rPr>
        <w:t>, Zhang and Han (2012) state that empowerment grows from shared values more than supervision, and the pattern matched what was visible on shift because standards were well known while the route to meeting them could change with the moment. In practice, judgement mattered as much as instruction.</w:t>
      </w:r>
    </w:p>
    <w:p w14:paraId="0EB09DA0" w14:textId="77777777" w:rsidR="0090770B" w:rsidRPr="00971909" w:rsidRDefault="0090770B" w:rsidP="0090770B">
      <w:pPr>
        <w:spacing w:line="360" w:lineRule="auto"/>
        <w:jc w:val="both"/>
        <w:rPr>
          <w:rFonts w:ascii="Times New Roman" w:hAnsi="Times New Roman" w:cs="Times New Roman"/>
        </w:rPr>
      </w:pPr>
      <w:r w:rsidRPr="00971909">
        <w:rPr>
          <w:rFonts w:ascii="Times New Roman" w:hAnsi="Times New Roman" w:cs="Times New Roman"/>
        </w:rPr>
        <w:t xml:space="preserve">Voice travelled through short briefings and quick exchanges between shifts, not only through formal tools, and ideas surfaced in side-office corners or along the back corridor where small decisions formed quietly and then carried forward into service. Feedback boards and anonymous surveys existed, yet they were used less often, which meant most contributions arrived in passing and were acted on fast. Hede (1999) observes that empowerment appears </w:t>
      </w:r>
      <w:r w:rsidRPr="00971909">
        <w:rPr>
          <w:rFonts w:ascii="Times New Roman" w:hAnsi="Times New Roman" w:cs="Times New Roman"/>
        </w:rPr>
        <w:lastRenderedPageBreak/>
        <w:t>through reciprocal trust, and the language people used reflected that reality because staff described empowerment as “being trusted” rather than extra work, a phrase that returned often and settled into the team’s rhythm.</w:t>
      </w:r>
    </w:p>
    <w:p w14:paraId="289BAB83" w14:textId="77777777" w:rsidR="0090770B" w:rsidRPr="00552004" w:rsidRDefault="0090770B" w:rsidP="0090770B">
      <w:pPr>
        <w:spacing w:line="360" w:lineRule="auto"/>
        <w:jc w:val="both"/>
        <w:rPr>
          <w:rFonts w:ascii="Times New Roman" w:hAnsi="Times New Roman" w:cs="Times New Roman"/>
        </w:rPr>
      </w:pPr>
      <w:r w:rsidRPr="00971909">
        <w:rPr>
          <w:rFonts w:ascii="Times New Roman" w:hAnsi="Times New Roman" w:cs="Times New Roman"/>
        </w:rPr>
        <w:t xml:space="preserve">Links to well-being were also present. </w:t>
      </w:r>
      <w:proofErr w:type="spellStart"/>
      <w:r w:rsidRPr="00971909">
        <w:rPr>
          <w:rFonts w:ascii="Times New Roman" w:hAnsi="Times New Roman" w:cs="Times New Roman"/>
        </w:rPr>
        <w:t>Hasanein</w:t>
      </w:r>
      <w:proofErr w:type="spellEnd"/>
      <w:r w:rsidRPr="00971909">
        <w:rPr>
          <w:rFonts w:ascii="Times New Roman" w:hAnsi="Times New Roman" w:cs="Times New Roman"/>
        </w:rPr>
        <w:t xml:space="preserve"> and </w:t>
      </w:r>
      <w:proofErr w:type="spellStart"/>
      <w:r w:rsidRPr="00971909">
        <w:rPr>
          <w:rFonts w:ascii="Times New Roman" w:hAnsi="Times New Roman" w:cs="Times New Roman"/>
        </w:rPr>
        <w:t>Elrayah</w:t>
      </w:r>
      <w:proofErr w:type="spellEnd"/>
      <w:r w:rsidRPr="00971909">
        <w:rPr>
          <w:rFonts w:ascii="Times New Roman" w:hAnsi="Times New Roman" w:cs="Times New Roman"/>
        </w:rPr>
        <w:t xml:space="preserve"> (2025) link psychological empowerment to well-being, while Madaan and Sharma (2024) show that empowerment strengthens emotional investment, and both threads matched the everyday signals that followed a resolved problem: a quiet smile after a complaint went right, a calm nod during a debrief, a steadier pace in the next hour. </w:t>
      </w:r>
      <w:r w:rsidRPr="00552004">
        <w:rPr>
          <w:rFonts w:ascii="Times New Roman" w:hAnsi="Times New Roman" w:cs="Times New Roman"/>
        </w:rPr>
        <w:t>Small moments, repeated often, carried weight. Still, it keeps coming up that this confidence seems to build in layers rather than through announcements, which in a way explains why initiative held its shape across busy periods and did not fade once pressure passed.</w:t>
      </w:r>
    </w:p>
    <w:p w14:paraId="5AFD03CB" w14:textId="77777777" w:rsidR="003957F2" w:rsidRPr="003957F2" w:rsidRDefault="003957F2" w:rsidP="003957F2">
      <w:pPr>
        <w:spacing w:line="360" w:lineRule="auto"/>
        <w:jc w:val="both"/>
        <w:rPr>
          <w:rFonts w:ascii="Times New Roman" w:hAnsi="Times New Roman" w:cs="Times New Roman"/>
          <w:b/>
          <w:bCs/>
        </w:rPr>
      </w:pPr>
      <w:r w:rsidRPr="003957F2">
        <w:rPr>
          <w:rFonts w:ascii="Times New Roman" w:hAnsi="Times New Roman" w:cs="Times New Roman"/>
          <w:b/>
          <w:bCs/>
        </w:rPr>
        <w:t>Mini PESTLE: External Pressures</w:t>
      </w:r>
    </w:p>
    <w:p w14:paraId="3787741D" w14:textId="77777777" w:rsidR="003957F2" w:rsidRPr="003957F2" w:rsidRDefault="003957F2" w:rsidP="003957F2">
      <w:pPr>
        <w:numPr>
          <w:ilvl w:val="0"/>
          <w:numId w:val="1"/>
        </w:numPr>
        <w:spacing w:line="360" w:lineRule="auto"/>
        <w:jc w:val="both"/>
        <w:rPr>
          <w:rFonts w:ascii="Times New Roman" w:hAnsi="Times New Roman" w:cs="Times New Roman"/>
        </w:rPr>
      </w:pPr>
      <w:r w:rsidRPr="003957F2">
        <w:rPr>
          <w:rFonts w:ascii="Times New Roman" w:hAnsi="Times New Roman" w:cs="Times New Roman"/>
          <w:b/>
          <w:bCs/>
        </w:rPr>
        <w:t>Political:</w:t>
      </w:r>
      <w:r w:rsidRPr="003957F2">
        <w:rPr>
          <w:rFonts w:ascii="Times New Roman" w:hAnsi="Times New Roman" w:cs="Times New Roman"/>
        </w:rPr>
        <w:t xml:space="preserve"> Inclusion and equality requirements support participative leadership.</w:t>
      </w:r>
    </w:p>
    <w:p w14:paraId="627E4F8E" w14:textId="77777777" w:rsidR="003957F2" w:rsidRPr="003957F2" w:rsidRDefault="003957F2" w:rsidP="003957F2">
      <w:pPr>
        <w:numPr>
          <w:ilvl w:val="0"/>
          <w:numId w:val="1"/>
        </w:numPr>
        <w:spacing w:line="360" w:lineRule="auto"/>
        <w:jc w:val="both"/>
        <w:rPr>
          <w:rFonts w:ascii="Times New Roman" w:hAnsi="Times New Roman" w:cs="Times New Roman"/>
        </w:rPr>
      </w:pPr>
      <w:r w:rsidRPr="003957F2">
        <w:rPr>
          <w:rFonts w:ascii="Times New Roman" w:hAnsi="Times New Roman" w:cs="Times New Roman"/>
          <w:b/>
          <w:bCs/>
        </w:rPr>
        <w:t>Economic:</w:t>
      </w:r>
      <w:r w:rsidRPr="003957F2">
        <w:rPr>
          <w:rFonts w:ascii="Times New Roman" w:hAnsi="Times New Roman" w:cs="Times New Roman"/>
        </w:rPr>
        <w:t xml:space="preserve"> Labour shortages increase reliance on initiative.</w:t>
      </w:r>
    </w:p>
    <w:p w14:paraId="22BEDE51" w14:textId="77777777" w:rsidR="003957F2" w:rsidRPr="003957F2" w:rsidRDefault="003957F2" w:rsidP="003957F2">
      <w:pPr>
        <w:numPr>
          <w:ilvl w:val="0"/>
          <w:numId w:val="1"/>
        </w:numPr>
        <w:spacing w:line="360" w:lineRule="auto"/>
        <w:jc w:val="both"/>
        <w:rPr>
          <w:rFonts w:ascii="Times New Roman" w:hAnsi="Times New Roman" w:cs="Times New Roman"/>
        </w:rPr>
      </w:pPr>
      <w:r w:rsidRPr="003957F2">
        <w:rPr>
          <w:rFonts w:ascii="Times New Roman" w:hAnsi="Times New Roman" w:cs="Times New Roman"/>
          <w:b/>
          <w:bCs/>
        </w:rPr>
        <w:t>Social:</w:t>
      </w:r>
      <w:r w:rsidRPr="003957F2">
        <w:rPr>
          <w:rFonts w:ascii="Times New Roman" w:hAnsi="Times New Roman" w:cs="Times New Roman"/>
        </w:rPr>
        <w:t xml:space="preserve"> Staff expect involvement rather than passive instruction.</w:t>
      </w:r>
    </w:p>
    <w:p w14:paraId="0F639A34" w14:textId="77777777" w:rsidR="003957F2" w:rsidRPr="003957F2" w:rsidRDefault="003957F2" w:rsidP="003957F2">
      <w:pPr>
        <w:numPr>
          <w:ilvl w:val="0"/>
          <w:numId w:val="1"/>
        </w:numPr>
        <w:spacing w:line="360" w:lineRule="auto"/>
        <w:jc w:val="both"/>
        <w:rPr>
          <w:rFonts w:ascii="Times New Roman" w:hAnsi="Times New Roman" w:cs="Times New Roman"/>
        </w:rPr>
      </w:pPr>
      <w:r w:rsidRPr="003957F2">
        <w:rPr>
          <w:rFonts w:ascii="Times New Roman" w:hAnsi="Times New Roman" w:cs="Times New Roman"/>
          <w:b/>
          <w:bCs/>
        </w:rPr>
        <w:t>Technological:</w:t>
      </w:r>
      <w:r w:rsidRPr="003957F2">
        <w:rPr>
          <w:rFonts w:ascii="Times New Roman" w:hAnsi="Times New Roman" w:cs="Times New Roman"/>
        </w:rPr>
        <w:t xml:space="preserve"> PMS instability required immediate judgement during guest service.</w:t>
      </w:r>
    </w:p>
    <w:p w14:paraId="7B1F6905" w14:textId="77777777" w:rsidR="003957F2" w:rsidRPr="003957F2" w:rsidRDefault="003957F2" w:rsidP="003957F2">
      <w:pPr>
        <w:numPr>
          <w:ilvl w:val="0"/>
          <w:numId w:val="1"/>
        </w:numPr>
        <w:spacing w:line="360" w:lineRule="auto"/>
        <w:jc w:val="both"/>
        <w:rPr>
          <w:rFonts w:ascii="Times New Roman" w:hAnsi="Times New Roman" w:cs="Times New Roman"/>
        </w:rPr>
      </w:pPr>
      <w:r w:rsidRPr="003957F2">
        <w:rPr>
          <w:rFonts w:ascii="Times New Roman" w:hAnsi="Times New Roman" w:cs="Times New Roman"/>
          <w:b/>
          <w:bCs/>
        </w:rPr>
        <w:t>Legal:</w:t>
      </w:r>
      <w:r w:rsidRPr="003957F2">
        <w:rPr>
          <w:rFonts w:ascii="Times New Roman" w:hAnsi="Times New Roman" w:cs="Times New Roman"/>
        </w:rPr>
        <w:t xml:space="preserve"> Equality principles guide recognition.</w:t>
      </w:r>
    </w:p>
    <w:p w14:paraId="7F0CE47E" w14:textId="77777777" w:rsidR="003957F2" w:rsidRPr="003957F2" w:rsidRDefault="003957F2" w:rsidP="003957F2">
      <w:pPr>
        <w:numPr>
          <w:ilvl w:val="0"/>
          <w:numId w:val="1"/>
        </w:numPr>
        <w:spacing w:line="360" w:lineRule="auto"/>
        <w:jc w:val="both"/>
        <w:rPr>
          <w:rFonts w:ascii="Times New Roman" w:hAnsi="Times New Roman" w:cs="Times New Roman"/>
        </w:rPr>
      </w:pPr>
      <w:r w:rsidRPr="003957F2">
        <w:rPr>
          <w:rFonts w:ascii="Times New Roman" w:hAnsi="Times New Roman" w:cs="Times New Roman"/>
          <w:b/>
          <w:bCs/>
        </w:rPr>
        <w:t>Environmental:</w:t>
      </w:r>
      <w:r w:rsidRPr="003957F2">
        <w:rPr>
          <w:rFonts w:ascii="Times New Roman" w:hAnsi="Times New Roman" w:cs="Times New Roman"/>
        </w:rPr>
        <w:t xml:space="preserve"> Sustainability policies require staff participation.</w:t>
      </w:r>
    </w:p>
    <w:p w14:paraId="2CA6A365" w14:textId="77777777" w:rsidR="003957F2" w:rsidRPr="00971909" w:rsidRDefault="003957F2" w:rsidP="003957F2">
      <w:pPr>
        <w:spacing w:line="360" w:lineRule="auto"/>
        <w:jc w:val="both"/>
        <w:rPr>
          <w:rFonts w:ascii="Times New Roman" w:hAnsi="Times New Roman" w:cs="Times New Roman"/>
        </w:rPr>
      </w:pPr>
      <w:r w:rsidRPr="00971909">
        <w:rPr>
          <w:rFonts w:ascii="Times New Roman" w:hAnsi="Times New Roman" w:cs="Times New Roman"/>
        </w:rPr>
        <w:t>Empowerment felt less like a corporate choice and more like a necessary response to the real conditions of the hotel.</w:t>
      </w:r>
    </w:p>
    <w:p w14:paraId="5C7108BD" w14:textId="77777777" w:rsidR="00C203D5" w:rsidRPr="00552004" w:rsidRDefault="00C203D5" w:rsidP="00C203D5">
      <w:pPr>
        <w:spacing w:line="360" w:lineRule="auto"/>
        <w:jc w:val="both"/>
        <w:rPr>
          <w:rFonts w:ascii="Times New Roman" w:hAnsi="Times New Roman" w:cs="Times New Roman"/>
          <w:b/>
          <w:bCs/>
        </w:rPr>
      </w:pPr>
      <w:r w:rsidRPr="00552004">
        <w:rPr>
          <w:rFonts w:ascii="Times New Roman" w:hAnsi="Times New Roman" w:cs="Times New Roman"/>
          <w:b/>
          <w:bCs/>
        </w:rPr>
        <w:t>4.4 Corporate Programmes: CSR, Sustainability and Recognition</w:t>
      </w:r>
    </w:p>
    <w:p w14:paraId="55F5CE28" w14:textId="77777777" w:rsidR="00D54A13" w:rsidRPr="00552004" w:rsidRDefault="00D54A13" w:rsidP="00D54A13">
      <w:pPr>
        <w:spacing w:line="360" w:lineRule="auto"/>
        <w:jc w:val="both"/>
        <w:rPr>
          <w:rFonts w:ascii="Times New Roman" w:hAnsi="Times New Roman" w:cs="Times New Roman"/>
        </w:rPr>
      </w:pPr>
      <w:r w:rsidRPr="00552004">
        <w:rPr>
          <w:rFonts w:ascii="Times New Roman" w:hAnsi="Times New Roman" w:cs="Times New Roman"/>
        </w:rPr>
        <w:t>Some days, sustainability felt woven into the hotel’s character. Other days, it blended into routine. Housekeeping showed this most clearly. Linen-reduction and biodegradable amenities continued steadily, aligning with the We Care practices discussed by Bohdanowicz, Zientara and Novotna (2011). The work happened quietly, without display. Yet the emotional connection differed. Certain colleagues linked these actions to personal values. Others completed them because they were required. Matteucci (2020) connects lasting cultural impact to when CSR is felt rather than followed, and this contrast appeared in everyday talk, even unspoken.</w:t>
      </w:r>
    </w:p>
    <w:p w14:paraId="51F2B2F1" w14:textId="77777777" w:rsidR="00D54A13" w:rsidRPr="00552004" w:rsidRDefault="00D54A13" w:rsidP="00D54A13">
      <w:pPr>
        <w:spacing w:line="360" w:lineRule="auto"/>
        <w:jc w:val="both"/>
        <w:rPr>
          <w:rFonts w:ascii="Times New Roman" w:hAnsi="Times New Roman" w:cs="Times New Roman"/>
        </w:rPr>
      </w:pPr>
      <w:r w:rsidRPr="00552004">
        <w:rPr>
          <w:rFonts w:ascii="Times New Roman" w:hAnsi="Times New Roman" w:cs="Times New Roman"/>
        </w:rPr>
        <w:lastRenderedPageBreak/>
        <w:t>Recognition moved differently. The Esprit scheme and appreciation moments carried a small but real warmth. Noonan and Rankin (2017) relate recognition to commitment when responsibility is shared, and that atmosphere matched. Quiet acknowledgements stayed with people longer than announcements or dashboard reminders, which often faded into background rhythm.</w:t>
      </w:r>
    </w:p>
    <w:p w14:paraId="5FB7387B" w14:textId="77777777" w:rsidR="000D5383" w:rsidRDefault="000D5383" w:rsidP="00C203D5">
      <w:pPr>
        <w:spacing w:line="360" w:lineRule="auto"/>
        <w:jc w:val="both"/>
        <w:rPr>
          <w:rFonts w:ascii="Times New Roman" w:hAnsi="Times New Roman" w:cs="Times New Roman"/>
          <w:b/>
          <w:bCs/>
          <w:highlight w:val="lightGray"/>
        </w:rPr>
      </w:pPr>
    </w:p>
    <w:p w14:paraId="24816868" w14:textId="1D79AB8E" w:rsidR="00C203D5" w:rsidRPr="00552004" w:rsidRDefault="00C203D5" w:rsidP="00C203D5">
      <w:pPr>
        <w:spacing w:line="360" w:lineRule="auto"/>
        <w:jc w:val="both"/>
        <w:rPr>
          <w:rFonts w:ascii="Times New Roman" w:hAnsi="Times New Roman" w:cs="Times New Roman"/>
          <w:b/>
          <w:bCs/>
        </w:rPr>
      </w:pPr>
      <w:r w:rsidRPr="00552004">
        <w:rPr>
          <w:rFonts w:ascii="Times New Roman" w:hAnsi="Times New Roman" w:cs="Times New Roman"/>
          <w:b/>
          <w:bCs/>
        </w:rPr>
        <w:t>4.5 Inclusive Leadership and Progression</w:t>
      </w:r>
    </w:p>
    <w:p w14:paraId="138F2365" w14:textId="77777777" w:rsidR="00C203D5" w:rsidRPr="00552004" w:rsidRDefault="00C203D5" w:rsidP="00C203D5">
      <w:pPr>
        <w:spacing w:line="360" w:lineRule="auto"/>
        <w:jc w:val="both"/>
        <w:rPr>
          <w:rFonts w:ascii="Times New Roman" w:hAnsi="Times New Roman" w:cs="Times New Roman"/>
        </w:rPr>
      </w:pPr>
      <w:r w:rsidRPr="00552004">
        <w:rPr>
          <w:rFonts w:ascii="Times New Roman" w:hAnsi="Times New Roman" w:cs="Times New Roman"/>
        </w:rPr>
        <w:t xml:space="preserve">Across departments, supervisors invited participation and kept communication open in everyday decisions. Staff frequently described being listened to, whether in pre-shift briefings or in quick side-office exchanges. Li and </w:t>
      </w:r>
      <w:proofErr w:type="spellStart"/>
      <w:r w:rsidRPr="00552004">
        <w:rPr>
          <w:rFonts w:ascii="Times New Roman" w:hAnsi="Times New Roman" w:cs="Times New Roman"/>
        </w:rPr>
        <w:t>Albdwy</w:t>
      </w:r>
      <w:proofErr w:type="spellEnd"/>
      <w:r w:rsidRPr="00552004">
        <w:rPr>
          <w:rFonts w:ascii="Times New Roman" w:hAnsi="Times New Roman" w:cs="Times New Roman"/>
        </w:rPr>
        <w:t xml:space="preserve"> (2025) and </w:t>
      </w:r>
      <w:proofErr w:type="spellStart"/>
      <w:r w:rsidRPr="00552004">
        <w:rPr>
          <w:rFonts w:ascii="Times New Roman" w:hAnsi="Times New Roman" w:cs="Times New Roman"/>
        </w:rPr>
        <w:t>Marinakou</w:t>
      </w:r>
      <w:proofErr w:type="spellEnd"/>
      <w:r w:rsidRPr="00552004">
        <w:rPr>
          <w:rFonts w:ascii="Times New Roman" w:hAnsi="Times New Roman" w:cs="Times New Roman"/>
        </w:rPr>
        <w:t xml:space="preserve"> (2012) associate such behaviours with inclusive leadership that builds trust and reduces conflict, and the working tone reflected that association: respectful, steady, and practical. Participation felt expected rather than exceptional, which helped teams stay composed when the pace lifted.</w:t>
      </w:r>
    </w:p>
    <w:p w14:paraId="754D8359" w14:textId="77777777" w:rsidR="00C203D5" w:rsidRPr="0050446D" w:rsidRDefault="00C203D5" w:rsidP="00C203D5">
      <w:pPr>
        <w:spacing w:line="360" w:lineRule="auto"/>
        <w:jc w:val="both"/>
        <w:rPr>
          <w:rFonts w:ascii="Times New Roman" w:hAnsi="Times New Roman" w:cs="Times New Roman"/>
        </w:rPr>
      </w:pPr>
      <w:r w:rsidRPr="00552004">
        <w:rPr>
          <w:rFonts w:ascii="Times New Roman" w:hAnsi="Times New Roman" w:cs="Times New Roman"/>
        </w:rPr>
        <w:t xml:space="preserve">Pathways upward were less clear. Several employees felt that moving forward depended on being noticed at the right moment, and confidence in how opportunities were distributed was uneven. Segovia-Pérez et al. (2019) describe how informal perceptions can shape advancement even when formal intentions are supportive, and that description fitted the local picture. </w:t>
      </w:r>
      <w:r w:rsidRPr="0050446D">
        <w:rPr>
          <w:rFonts w:ascii="Times New Roman" w:hAnsi="Times New Roman" w:cs="Times New Roman"/>
        </w:rPr>
        <w:t>Collaboration and confidence were present; the route to higher roles sometimes was not, leaving room for hesitation.</w:t>
      </w:r>
    </w:p>
    <w:p w14:paraId="39B4ED3C" w14:textId="77777777" w:rsidR="00C203D5" w:rsidRPr="0050446D" w:rsidRDefault="00C203D5" w:rsidP="00C203D5">
      <w:pPr>
        <w:spacing w:line="360" w:lineRule="auto"/>
        <w:jc w:val="both"/>
        <w:rPr>
          <w:rFonts w:ascii="Times New Roman" w:hAnsi="Times New Roman" w:cs="Times New Roman"/>
        </w:rPr>
      </w:pPr>
      <w:r w:rsidRPr="0050446D">
        <w:rPr>
          <w:rFonts w:ascii="Times New Roman" w:hAnsi="Times New Roman" w:cs="Times New Roman"/>
        </w:rPr>
        <w:t>A firmer structure would help without bending the culture out of shape. Transparent mentoring, clear progression maps, and simple guidance on competencies could align aspiration, capability, and opportunity, while keeping the relational strength of the current environment intact.</w:t>
      </w:r>
    </w:p>
    <w:p w14:paraId="0E7390D7" w14:textId="7E3899CB" w:rsidR="0019232E" w:rsidRPr="00C55F2C" w:rsidRDefault="0019232E" w:rsidP="0019232E">
      <w:pPr>
        <w:spacing w:line="360" w:lineRule="auto"/>
        <w:jc w:val="both"/>
        <w:rPr>
          <w:rFonts w:ascii="Times New Roman" w:hAnsi="Times New Roman" w:cs="Times New Roman"/>
        </w:rPr>
      </w:pPr>
      <w:r w:rsidRPr="00C55F2C">
        <w:rPr>
          <w:rFonts w:ascii="Times New Roman" w:hAnsi="Times New Roman" w:cs="Times New Roman"/>
        </w:rPr>
        <w:t>The foundations for inclusive leadership were present. The structure that supports long-term growth simply needs to become more visible.</w:t>
      </w:r>
    </w:p>
    <w:p w14:paraId="4D8ABFD8" w14:textId="77777777" w:rsidR="003957F2" w:rsidRPr="00C55F2C" w:rsidRDefault="003957F2" w:rsidP="003957F2">
      <w:pPr>
        <w:spacing w:line="360" w:lineRule="auto"/>
        <w:jc w:val="both"/>
        <w:rPr>
          <w:rFonts w:ascii="Times New Roman" w:hAnsi="Times New Roman" w:cs="Times New Roman"/>
          <w:b/>
          <w:bCs/>
        </w:rPr>
      </w:pPr>
      <w:r w:rsidRPr="00C55F2C">
        <w:rPr>
          <w:rFonts w:ascii="Times New Roman" w:hAnsi="Times New Roman" w:cs="Times New Roman"/>
          <w:b/>
          <w:bCs/>
        </w:rPr>
        <w:t>4.6 Summary of Findings</w:t>
      </w:r>
    </w:p>
    <w:p w14:paraId="5EEEA6B2" w14:textId="77777777" w:rsidR="003957F2" w:rsidRPr="003957F2" w:rsidRDefault="003957F2" w:rsidP="003957F2">
      <w:pPr>
        <w:spacing w:line="360" w:lineRule="auto"/>
        <w:jc w:val="both"/>
        <w:rPr>
          <w:rFonts w:ascii="Times New Roman" w:hAnsi="Times New Roman" w:cs="Times New Roman"/>
        </w:rPr>
      </w:pPr>
      <w:r w:rsidRPr="00C55F2C">
        <w:rPr>
          <w:rFonts w:ascii="Times New Roman" w:hAnsi="Times New Roman" w:cs="Times New Roman"/>
        </w:rPr>
        <w:t>Leadership across Hilton London Croydon leaned toward democratic and transformational behaviours, supporting empowerment and communication. Empowerment shaped motivation and initiative</w:t>
      </w:r>
      <w:r w:rsidRPr="003957F2">
        <w:rPr>
          <w:rFonts w:ascii="Times New Roman" w:hAnsi="Times New Roman" w:cs="Times New Roman"/>
        </w:rPr>
        <w:t xml:space="preserve">. CSR practices were active but unevenly internalised. Inclusive leadership was </w:t>
      </w:r>
      <w:proofErr w:type="gramStart"/>
      <w:r w:rsidRPr="003957F2">
        <w:rPr>
          <w:rFonts w:ascii="Times New Roman" w:hAnsi="Times New Roman" w:cs="Times New Roman"/>
        </w:rPr>
        <w:lastRenderedPageBreak/>
        <w:t>present</w:t>
      </w:r>
      <w:proofErr w:type="gramEnd"/>
      <w:r w:rsidRPr="003957F2">
        <w:rPr>
          <w:rFonts w:ascii="Times New Roman" w:hAnsi="Times New Roman" w:cs="Times New Roman"/>
        </w:rPr>
        <w:t xml:space="preserve"> but progression systems lacked clarity. Overall, leadership appeared human, relational, and practised through tone, trust, and everyday cooperation.</w:t>
      </w:r>
    </w:p>
    <w:p w14:paraId="5870EB98" w14:textId="5E2957DD" w:rsidR="00481553" w:rsidRPr="00481553" w:rsidRDefault="00481553" w:rsidP="00481553">
      <w:pPr>
        <w:spacing w:line="360" w:lineRule="auto"/>
        <w:jc w:val="both"/>
        <w:rPr>
          <w:rFonts w:ascii="Times New Roman" w:hAnsi="Times New Roman" w:cs="Times New Roman"/>
          <w:b/>
          <w:bCs/>
        </w:rPr>
      </w:pPr>
      <w:r w:rsidRPr="00481553">
        <w:rPr>
          <w:rFonts w:ascii="Times New Roman" w:hAnsi="Times New Roman" w:cs="Times New Roman"/>
          <w:b/>
          <w:bCs/>
        </w:rPr>
        <w:t>Chapter 5: Discussion</w:t>
      </w:r>
    </w:p>
    <w:p w14:paraId="7F0B1BC7" w14:textId="77777777" w:rsidR="00481553" w:rsidRPr="00481553" w:rsidRDefault="00481553" w:rsidP="00481553">
      <w:pPr>
        <w:spacing w:line="360" w:lineRule="auto"/>
        <w:jc w:val="both"/>
        <w:rPr>
          <w:rFonts w:ascii="Times New Roman" w:hAnsi="Times New Roman" w:cs="Times New Roman"/>
          <w:b/>
          <w:bCs/>
        </w:rPr>
      </w:pPr>
      <w:r w:rsidRPr="00481553">
        <w:rPr>
          <w:rFonts w:ascii="Times New Roman" w:hAnsi="Times New Roman" w:cs="Times New Roman"/>
          <w:b/>
          <w:bCs/>
        </w:rPr>
        <w:t>5.1 Introduction</w:t>
      </w:r>
    </w:p>
    <w:p w14:paraId="6835A145" w14:textId="77777777" w:rsidR="00481553" w:rsidRPr="00742436" w:rsidRDefault="00481553" w:rsidP="00481553">
      <w:pPr>
        <w:spacing w:line="360" w:lineRule="auto"/>
        <w:jc w:val="both"/>
        <w:rPr>
          <w:rFonts w:ascii="Times New Roman" w:hAnsi="Times New Roman" w:cs="Times New Roman"/>
          <w:highlight w:val="lightGray"/>
        </w:rPr>
      </w:pPr>
      <w:r w:rsidRPr="00481553">
        <w:rPr>
          <w:rFonts w:ascii="Times New Roman" w:hAnsi="Times New Roman" w:cs="Times New Roman"/>
        </w:rPr>
        <w:t xml:space="preserve">What follows looks at the placement findings through the lens of democratic, transformational, and inclusive leadership, with the aim of testing how </w:t>
      </w:r>
      <w:proofErr w:type="gramStart"/>
      <w:r w:rsidRPr="00481553">
        <w:rPr>
          <w:rFonts w:ascii="Times New Roman" w:hAnsi="Times New Roman" w:cs="Times New Roman"/>
        </w:rPr>
        <w:t>well established</w:t>
      </w:r>
      <w:proofErr w:type="gramEnd"/>
      <w:r w:rsidRPr="00481553">
        <w:rPr>
          <w:rFonts w:ascii="Times New Roman" w:hAnsi="Times New Roman" w:cs="Times New Roman"/>
        </w:rPr>
        <w:t xml:space="preserve"> ideas explain what was seen on the ground. The task here is interpretation, not repetition, so the focus stays on links, tensions, and limits across four areas: empowerment and daily leadership behaviour, CSR as culture in action, inclusion and leadership diversity, and the clarity created between departments</w:t>
      </w:r>
      <w:r w:rsidRPr="00C55F2C">
        <w:rPr>
          <w:rFonts w:ascii="Times New Roman" w:hAnsi="Times New Roman" w:cs="Times New Roman"/>
        </w:rPr>
        <w:t>. In practice, the analysis points to how democratic and transformational leadership shape motivation, operational precision, and guest experience inside a branded hotel environment.</w:t>
      </w:r>
    </w:p>
    <w:p w14:paraId="6C78B732" w14:textId="77777777" w:rsidR="00481553" w:rsidRPr="0044561C" w:rsidRDefault="00481553" w:rsidP="00481553">
      <w:pPr>
        <w:spacing w:line="360" w:lineRule="auto"/>
        <w:jc w:val="both"/>
        <w:rPr>
          <w:rFonts w:ascii="Times New Roman" w:hAnsi="Times New Roman" w:cs="Times New Roman"/>
          <w:b/>
          <w:bCs/>
        </w:rPr>
      </w:pPr>
      <w:r w:rsidRPr="0044561C">
        <w:rPr>
          <w:rFonts w:ascii="Times New Roman" w:hAnsi="Times New Roman" w:cs="Times New Roman"/>
          <w:b/>
          <w:bCs/>
        </w:rPr>
        <w:t>5.2 Leadership and Employee Empowerment</w:t>
      </w:r>
    </w:p>
    <w:p w14:paraId="313DA515" w14:textId="77777777" w:rsidR="00B608F5" w:rsidRPr="0044561C" w:rsidRDefault="00B608F5" w:rsidP="00B608F5">
      <w:pPr>
        <w:spacing w:line="360" w:lineRule="auto"/>
        <w:jc w:val="both"/>
        <w:rPr>
          <w:rFonts w:ascii="Times New Roman" w:hAnsi="Times New Roman" w:cs="Times New Roman"/>
        </w:rPr>
      </w:pPr>
      <w:r w:rsidRPr="0044561C">
        <w:rPr>
          <w:rFonts w:ascii="Times New Roman" w:hAnsi="Times New Roman" w:cs="Times New Roman"/>
        </w:rPr>
        <w:t>Participation did more than lift mood; it removed hesitation under pressure and clarified who should act first. Front Office staff proposed adjustments to check-in flow and the wording used for upselling, and workable ideas were adopted quickly, which aligns with the view that motivational leadership builds shared understanding and strengthens focus on common goals (Boyne, 2012). In practice, involvement produced alignment, and peak-hour action became more confident because people knew what they were trying to achieve together.</w:t>
      </w:r>
    </w:p>
    <w:p w14:paraId="24F2E9CD" w14:textId="77777777" w:rsidR="00B608F5" w:rsidRPr="00552004" w:rsidRDefault="00B608F5" w:rsidP="00B608F5">
      <w:pPr>
        <w:spacing w:line="360" w:lineRule="auto"/>
        <w:jc w:val="both"/>
        <w:rPr>
          <w:rFonts w:ascii="Times New Roman" w:hAnsi="Times New Roman" w:cs="Times New Roman"/>
        </w:rPr>
      </w:pPr>
      <w:r w:rsidRPr="00552004">
        <w:rPr>
          <w:rFonts w:ascii="Times New Roman" w:hAnsi="Times New Roman" w:cs="Times New Roman"/>
        </w:rPr>
        <w:t>Voice appeared through small, authorised decisions that did not need escalation. Empowering leadership links directly to employee voice and commitment (Raub and Robert, 2012), and this was visible in guest recovery where staff changed sequencing or offered small gestures inside clear limits. Proactive behaviour grows once contribution feels meaningful (Madaan and Sharma, 2024), so initiative looked normal rather than risky.</w:t>
      </w:r>
    </w:p>
    <w:p w14:paraId="160028C7" w14:textId="77777777" w:rsidR="00B608F5" w:rsidRPr="00552004" w:rsidRDefault="00B608F5" w:rsidP="00B608F5">
      <w:pPr>
        <w:spacing w:line="360" w:lineRule="auto"/>
        <w:jc w:val="both"/>
        <w:rPr>
          <w:rFonts w:ascii="Times New Roman" w:hAnsi="Times New Roman" w:cs="Times New Roman"/>
        </w:rPr>
      </w:pPr>
      <w:r w:rsidRPr="00552004">
        <w:rPr>
          <w:rFonts w:ascii="Times New Roman" w:hAnsi="Times New Roman" w:cs="Times New Roman"/>
        </w:rPr>
        <w:t>Recognition gave autonomy an emotional anchor. Good judgement was highlighted in open briefings, which made initiative feel expected. Recognition connects to motivation (Ajmal, Rahat and Islam, 2024), and empowerment gains strength through emotional reinforcement (Conger, 2017). The same line held here. Praise after effort worked as confirmation that decision space was real, so people stepped forward earlier.</w:t>
      </w:r>
    </w:p>
    <w:p w14:paraId="1F2922D3" w14:textId="77777777" w:rsidR="00B608F5" w:rsidRPr="0044561C" w:rsidRDefault="00B608F5" w:rsidP="00B608F5">
      <w:pPr>
        <w:spacing w:line="360" w:lineRule="auto"/>
        <w:jc w:val="both"/>
        <w:rPr>
          <w:rFonts w:ascii="Times New Roman" w:hAnsi="Times New Roman" w:cs="Times New Roman"/>
        </w:rPr>
      </w:pPr>
      <w:r w:rsidRPr="00552004">
        <w:rPr>
          <w:rFonts w:ascii="Times New Roman" w:hAnsi="Times New Roman" w:cs="Times New Roman"/>
        </w:rPr>
        <w:lastRenderedPageBreak/>
        <w:t>Standards still mattered. Housekeeping showed that autonomy works cleanly when boundaries are clear. Motivation rises when expectations are understood (</w:t>
      </w:r>
      <w:proofErr w:type="spellStart"/>
      <w:r w:rsidRPr="00552004">
        <w:rPr>
          <w:rFonts w:ascii="Times New Roman" w:hAnsi="Times New Roman" w:cs="Times New Roman"/>
        </w:rPr>
        <w:t>Tahmaz</w:t>
      </w:r>
      <w:proofErr w:type="spellEnd"/>
      <w:r w:rsidRPr="00552004">
        <w:rPr>
          <w:rFonts w:ascii="Times New Roman" w:hAnsi="Times New Roman" w:cs="Times New Roman"/>
        </w:rPr>
        <w:t xml:space="preserve"> and Özer, 2020), and empowerment holds when leadership maintains flexible but firm limits (Islam et al., 2025). F&amp;B offered a simple example. </w:t>
      </w:r>
      <w:r w:rsidRPr="0044561C">
        <w:rPr>
          <w:rFonts w:ascii="Times New Roman" w:hAnsi="Times New Roman" w:cs="Times New Roman"/>
        </w:rPr>
        <w:t>Decision freedom widened during quiet service and became more directive during events. The alternation protected empowerment because expectations stayed legible.</w:t>
      </w:r>
    </w:p>
    <w:p w14:paraId="0829CBE7" w14:textId="77777777" w:rsidR="00B608F5" w:rsidRPr="0044561C" w:rsidRDefault="00B608F5" w:rsidP="00B608F5">
      <w:pPr>
        <w:spacing w:line="360" w:lineRule="auto"/>
        <w:jc w:val="both"/>
        <w:rPr>
          <w:rFonts w:ascii="Times New Roman" w:hAnsi="Times New Roman" w:cs="Times New Roman"/>
        </w:rPr>
      </w:pPr>
      <w:r w:rsidRPr="0044561C">
        <w:rPr>
          <w:rFonts w:ascii="Times New Roman" w:hAnsi="Times New Roman" w:cs="Times New Roman"/>
        </w:rPr>
        <w:t>Innovation took the form of small, repeated improvements. Inclusive leadership is linked with sensitivity to diversity and with steady, practical change (Lee and Shin, 2025). Reordering tasks, tidying queue communication, and simplifying handovers changed performance at the margin. Many reports mention the same thing. Small improvements, carried through shifts, built confidence. Still, it keeps coming up that empowerment works best when recognition, boundaries, and dialogue reinforce one another.</w:t>
      </w:r>
    </w:p>
    <w:p w14:paraId="468008D3" w14:textId="77777777" w:rsidR="00B608F5" w:rsidRPr="0044561C" w:rsidRDefault="00B608F5" w:rsidP="00B608F5">
      <w:pPr>
        <w:spacing w:line="360" w:lineRule="auto"/>
        <w:jc w:val="both"/>
        <w:rPr>
          <w:rFonts w:ascii="Times New Roman" w:hAnsi="Times New Roman" w:cs="Times New Roman"/>
          <w:b/>
          <w:bCs/>
        </w:rPr>
      </w:pPr>
      <w:r w:rsidRPr="0044561C">
        <w:rPr>
          <w:rFonts w:ascii="Times New Roman" w:hAnsi="Times New Roman" w:cs="Times New Roman"/>
          <w:b/>
          <w:bCs/>
        </w:rPr>
        <w:t>5.3 Corporate Social Responsibility and Organisational Culture</w:t>
      </w:r>
    </w:p>
    <w:p w14:paraId="38DF716D" w14:textId="77777777" w:rsidR="00B608F5" w:rsidRPr="0044561C" w:rsidRDefault="00B608F5" w:rsidP="00B608F5">
      <w:pPr>
        <w:spacing w:line="360" w:lineRule="auto"/>
        <w:jc w:val="both"/>
        <w:rPr>
          <w:rFonts w:ascii="Times New Roman" w:hAnsi="Times New Roman" w:cs="Times New Roman"/>
        </w:rPr>
      </w:pPr>
      <w:r w:rsidRPr="0044561C">
        <w:rPr>
          <w:rFonts w:ascii="Times New Roman" w:hAnsi="Times New Roman" w:cs="Times New Roman"/>
        </w:rPr>
        <w:t>CSR procedures were active and visible, although meaning varied across teams. Linen reduction and waste controls matched We Care! and Travel with Purpose routines outlined for the brand (</w:t>
      </w:r>
      <w:proofErr w:type="spellStart"/>
      <w:r w:rsidRPr="0044561C">
        <w:rPr>
          <w:rFonts w:ascii="Times New Roman" w:hAnsi="Times New Roman" w:cs="Times New Roman"/>
        </w:rPr>
        <w:t>Bohdanowicz</w:t>
      </w:r>
      <w:proofErr w:type="spellEnd"/>
      <w:r w:rsidRPr="0044561C">
        <w:rPr>
          <w:rFonts w:ascii="Times New Roman" w:hAnsi="Times New Roman" w:cs="Times New Roman"/>
        </w:rPr>
        <w:t>, Zientara and Novotna, 2011). Yet several employees described these actions as tasks to complete rather than shared values. CSR can drift toward compliance without emotional commitment (Banerjee, 2008), and brand-level impact depends on internalisation, not only performance against a checklist (Matteucci, 2020). The placement material reflected that pattern closely.</w:t>
      </w:r>
    </w:p>
    <w:p w14:paraId="6F0F3637" w14:textId="77777777" w:rsidR="00B608F5" w:rsidRPr="0044561C" w:rsidRDefault="00B608F5" w:rsidP="00B608F5">
      <w:pPr>
        <w:spacing w:line="360" w:lineRule="auto"/>
        <w:jc w:val="both"/>
        <w:rPr>
          <w:rFonts w:ascii="Times New Roman" w:hAnsi="Times New Roman" w:cs="Times New Roman"/>
        </w:rPr>
      </w:pPr>
      <w:r w:rsidRPr="0044561C">
        <w:rPr>
          <w:rFonts w:ascii="Times New Roman" w:hAnsi="Times New Roman" w:cs="Times New Roman"/>
        </w:rPr>
        <w:t>Recognition changed the feel of CSR. Esprit, appreciation events, and simple public thanks made environmental actions feel personal. Belonging grows when recognition sits beside ethical leadership and well-being (Noonan and Rankin, 2017). That link was clear. Once supervisors connected eco-actions with team pride and guest care, the message carried further.</w:t>
      </w:r>
    </w:p>
    <w:p w14:paraId="359FD118" w14:textId="77777777" w:rsidR="00B608F5" w:rsidRPr="00552004" w:rsidRDefault="00B608F5" w:rsidP="00B608F5">
      <w:pPr>
        <w:spacing w:line="360" w:lineRule="auto"/>
        <w:jc w:val="both"/>
        <w:rPr>
          <w:rFonts w:ascii="Times New Roman" w:hAnsi="Times New Roman" w:cs="Times New Roman"/>
        </w:rPr>
      </w:pPr>
      <w:r w:rsidRPr="0044561C">
        <w:rPr>
          <w:rFonts w:ascii="Times New Roman" w:hAnsi="Times New Roman" w:cs="Times New Roman"/>
        </w:rPr>
        <w:t xml:space="preserve">CSR also worked as a leadership device in service conversations. Eco-stay options at check-in were framed as part of confident guest care. </w:t>
      </w:r>
      <w:r w:rsidRPr="00552004">
        <w:rPr>
          <w:rFonts w:ascii="Times New Roman" w:hAnsi="Times New Roman" w:cs="Times New Roman"/>
        </w:rPr>
        <w:t>Creativity around CSR increases when inclusive leadership mediates the process (Shao et al., 2022), and that mediation was visible when teams tried more relational language on linen reuse. Broader representation strengthens CSR through empathy with stakeholders (Song, Yeon and Lin, 2024), which points to a simple implication. More diverse voices in leadership would likely lift the chance that sustainability feels shared, not distant.</w:t>
      </w:r>
    </w:p>
    <w:p w14:paraId="4F255BF6" w14:textId="77777777" w:rsidR="00B608F5" w:rsidRPr="00552004" w:rsidRDefault="00B608F5" w:rsidP="00B608F5">
      <w:pPr>
        <w:spacing w:line="360" w:lineRule="auto"/>
        <w:jc w:val="both"/>
        <w:rPr>
          <w:rFonts w:ascii="Times New Roman" w:hAnsi="Times New Roman" w:cs="Times New Roman"/>
        </w:rPr>
      </w:pPr>
      <w:proofErr w:type="gramStart"/>
      <w:r w:rsidRPr="00552004">
        <w:rPr>
          <w:rFonts w:ascii="Times New Roman" w:hAnsi="Times New Roman" w:cs="Times New Roman"/>
        </w:rPr>
        <w:lastRenderedPageBreak/>
        <w:t>So</w:t>
      </w:r>
      <w:proofErr w:type="gramEnd"/>
      <w:r w:rsidRPr="00552004">
        <w:rPr>
          <w:rFonts w:ascii="Times New Roman" w:hAnsi="Times New Roman" w:cs="Times New Roman"/>
        </w:rPr>
        <w:t xml:space="preserve"> the cultural rule is plain. Keep the </w:t>
      </w:r>
      <w:proofErr w:type="gramStart"/>
      <w:r w:rsidRPr="00552004">
        <w:rPr>
          <w:rFonts w:ascii="Times New Roman" w:hAnsi="Times New Roman" w:cs="Times New Roman"/>
        </w:rPr>
        <w:t>procedures, and</w:t>
      </w:r>
      <w:proofErr w:type="gramEnd"/>
      <w:r w:rsidRPr="00552004">
        <w:rPr>
          <w:rFonts w:ascii="Times New Roman" w:hAnsi="Times New Roman" w:cs="Times New Roman"/>
        </w:rPr>
        <w:t xml:space="preserve"> attach them to reasons that matter to people. The practical work sits in that connection.</w:t>
      </w:r>
    </w:p>
    <w:p w14:paraId="4DAC8FF9" w14:textId="77777777" w:rsidR="00481553" w:rsidRPr="00DE6CA7" w:rsidRDefault="00481553" w:rsidP="00481553">
      <w:pPr>
        <w:spacing w:line="360" w:lineRule="auto"/>
        <w:jc w:val="both"/>
        <w:rPr>
          <w:rFonts w:ascii="Times New Roman" w:hAnsi="Times New Roman" w:cs="Times New Roman"/>
          <w:b/>
          <w:bCs/>
        </w:rPr>
      </w:pPr>
      <w:r w:rsidRPr="00DE6CA7">
        <w:rPr>
          <w:rFonts w:ascii="Times New Roman" w:hAnsi="Times New Roman" w:cs="Times New Roman"/>
          <w:b/>
          <w:bCs/>
        </w:rPr>
        <w:t>5.4 Inclusive Leadership and Workforce Diversity</w:t>
      </w:r>
    </w:p>
    <w:p w14:paraId="701C1580" w14:textId="77777777" w:rsidR="00481553" w:rsidRPr="00481553" w:rsidRDefault="00481553" w:rsidP="00481553">
      <w:pPr>
        <w:spacing w:line="360" w:lineRule="auto"/>
        <w:jc w:val="both"/>
        <w:rPr>
          <w:rFonts w:ascii="Times New Roman" w:hAnsi="Times New Roman" w:cs="Times New Roman"/>
        </w:rPr>
      </w:pPr>
      <w:r w:rsidRPr="00DE6CA7">
        <w:rPr>
          <w:rFonts w:ascii="Times New Roman" w:hAnsi="Times New Roman" w:cs="Times New Roman"/>
        </w:rPr>
        <w:t>Inclusion appeared embedded in everyday leadership rather than presented as a separate initiative. Supervisors listened first, shared information, and asked for views during task allocation.</w:t>
      </w:r>
      <w:r w:rsidRPr="00481553">
        <w:rPr>
          <w:rFonts w:ascii="Times New Roman" w:hAnsi="Times New Roman" w:cs="Times New Roman"/>
        </w:rPr>
        <w:t xml:space="preserve"> Vassou, </w:t>
      </w:r>
      <w:proofErr w:type="spellStart"/>
      <w:r w:rsidRPr="00481553">
        <w:rPr>
          <w:rFonts w:ascii="Times New Roman" w:hAnsi="Times New Roman" w:cs="Times New Roman"/>
        </w:rPr>
        <w:t>Theocharous</w:t>
      </w:r>
      <w:proofErr w:type="spellEnd"/>
      <w:r w:rsidRPr="00481553">
        <w:rPr>
          <w:rFonts w:ascii="Times New Roman" w:hAnsi="Times New Roman" w:cs="Times New Roman"/>
        </w:rPr>
        <w:t xml:space="preserve"> and </w:t>
      </w:r>
      <w:proofErr w:type="spellStart"/>
      <w:r w:rsidRPr="00481553">
        <w:rPr>
          <w:rFonts w:ascii="Times New Roman" w:hAnsi="Times New Roman" w:cs="Times New Roman"/>
        </w:rPr>
        <w:t>Zopiatis</w:t>
      </w:r>
      <w:proofErr w:type="spellEnd"/>
      <w:r w:rsidRPr="00481553">
        <w:rPr>
          <w:rFonts w:ascii="Times New Roman" w:hAnsi="Times New Roman" w:cs="Times New Roman"/>
        </w:rPr>
        <w:t xml:space="preserve"> (2024) link inclusive practice to cohesion and productivity, while Iverson (2000) emphasises transparent communication for effective diversity management. The observations matched both points, since team tone felt calmer when expectations were explained and questions were welcomed.</w:t>
      </w:r>
    </w:p>
    <w:p w14:paraId="0071CBBC" w14:textId="77777777" w:rsidR="00481553" w:rsidRPr="00481553" w:rsidRDefault="00481553" w:rsidP="00481553">
      <w:pPr>
        <w:spacing w:line="360" w:lineRule="auto"/>
        <w:jc w:val="both"/>
        <w:rPr>
          <w:rFonts w:ascii="Times New Roman" w:hAnsi="Times New Roman" w:cs="Times New Roman"/>
        </w:rPr>
      </w:pPr>
      <w:r w:rsidRPr="00481553">
        <w:rPr>
          <w:rFonts w:ascii="Times New Roman" w:hAnsi="Times New Roman" w:cs="Times New Roman"/>
        </w:rPr>
        <w:t xml:space="preserve">Representation at senior levels looked narrower than in operational roles. Li and </w:t>
      </w:r>
      <w:proofErr w:type="spellStart"/>
      <w:r w:rsidRPr="00481553">
        <w:rPr>
          <w:rFonts w:ascii="Times New Roman" w:hAnsi="Times New Roman" w:cs="Times New Roman"/>
        </w:rPr>
        <w:t>Albdwy</w:t>
      </w:r>
      <w:proofErr w:type="spellEnd"/>
      <w:r w:rsidRPr="00481553">
        <w:rPr>
          <w:rFonts w:ascii="Times New Roman" w:hAnsi="Times New Roman" w:cs="Times New Roman"/>
        </w:rPr>
        <w:t xml:space="preserve"> (2025) describe how relational strengths such as communication and collaboration may be undervalued in promotion decisions, even though these strengths stabilise teams. The placement record did not show overt barriers, yet informal path dependence seemed present, in the sense that advancement sometimes depended on being visible to senior leaders. Elkhwesky, Salem and Barakat (2019) warn that diversity policies need mentoring and monitoring to convert into practice; that warning fits the local picture.</w:t>
      </w:r>
    </w:p>
    <w:p w14:paraId="28A1A511" w14:textId="77777777" w:rsidR="00481553" w:rsidRPr="00DE6CA7" w:rsidRDefault="00481553" w:rsidP="00481553">
      <w:pPr>
        <w:spacing w:line="360" w:lineRule="auto"/>
        <w:jc w:val="both"/>
        <w:rPr>
          <w:rFonts w:ascii="Times New Roman" w:hAnsi="Times New Roman" w:cs="Times New Roman"/>
        </w:rPr>
      </w:pPr>
      <w:r w:rsidRPr="00552004">
        <w:rPr>
          <w:rFonts w:ascii="Times New Roman" w:hAnsi="Times New Roman" w:cs="Times New Roman"/>
        </w:rPr>
        <w:t xml:space="preserve">Hilton’s brand-level systems communicate a strong commitment to diversity, and </w:t>
      </w:r>
      <w:proofErr w:type="spellStart"/>
      <w:r w:rsidRPr="00552004">
        <w:rPr>
          <w:rFonts w:ascii="Times New Roman" w:hAnsi="Times New Roman" w:cs="Times New Roman"/>
        </w:rPr>
        <w:t>Ndaire</w:t>
      </w:r>
      <w:proofErr w:type="spellEnd"/>
      <w:r w:rsidRPr="00552004">
        <w:rPr>
          <w:rFonts w:ascii="Times New Roman" w:hAnsi="Times New Roman" w:cs="Times New Roman"/>
        </w:rPr>
        <w:t xml:space="preserve"> (2009) notes how such positioning aims to reduce bias and widen access to growth. The lived detail matters here. Several employees were unsure how to </w:t>
      </w:r>
      <w:proofErr w:type="gramStart"/>
      <w:r w:rsidRPr="00552004">
        <w:rPr>
          <w:rFonts w:ascii="Times New Roman" w:hAnsi="Times New Roman" w:cs="Times New Roman"/>
        </w:rPr>
        <w:t>make a plan</w:t>
      </w:r>
      <w:proofErr w:type="gramEnd"/>
      <w:r w:rsidRPr="00552004">
        <w:rPr>
          <w:rFonts w:ascii="Times New Roman" w:hAnsi="Times New Roman" w:cs="Times New Roman"/>
        </w:rPr>
        <w:t xml:space="preserve"> for progression, which meant that intent and pathway were slightly out of step</w:t>
      </w:r>
      <w:r w:rsidRPr="00DE6CA7">
        <w:rPr>
          <w:rFonts w:ascii="Times New Roman" w:hAnsi="Times New Roman" w:cs="Times New Roman"/>
        </w:rPr>
        <w:t xml:space="preserve">. </w:t>
      </w:r>
      <w:proofErr w:type="spellStart"/>
      <w:r w:rsidRPr="00DE6CA7">
        <w:rPr>
          <w:rFonts w:ascii="Times New Roman" w:hAnsi="Times New Roman" w:cs="Times New Roman"/>
        </w:rPr>
        <w:t>Gerged</w:t>
      </w:r>
      <w:proofErr w:type="spellEnd"/>
      <w:r w:rsidRPr="00DE6CA7">
        <w:rPr>
          <w:rFonts w:ascii="Times New Roman" w:hAnsi="Times New Roman" w:cs="Times New Roman"/>
        </w:rPr>
        <w:t xml:space="preserve">, Tran and </w:t>
      </w:r>
      <w:proofErr w:type="spellStart"/>
      <w:r w:rsidRPr="00DE6CA7">
        <w:rPr>
          <w:rFonts w:ascii="Times New Roman" w:hAnsi="Times New Roman" w:cs="Times New Roman"/>
        </w:rPr>
        <w:t>Beddewela</w:t>
      </w:r>
      <w:proofErr w:type="spellEnd"/>
      <w:r w:rsidRPr="00DE6CA7">
        <w:rPr>
          <w:rFonts w:ascii="Times New Roman" w:hAnsi="Times New Roman" w:cs="Times New Roman"/>
        </w:rPr>
        <w:t xml:space="preserve"> (2023) also show that diverse decision-making supports sustainability behaviours, and this surfaced when staff tested alternative wording to encourage linen reuse. Inclusion, in other words, produced ethical and operational benefits together, which made its case stronger.</w:t>
      </w:r>
    </w:p>
    <w:p w14:paraId="5C4658BD" w14:textId="77777777" w:rsidR="00481553" w:rsidRPr="00DE6CA7" w:rsidRDefault="00481553" w:rsidP="00481553">
      <w:pPr>
        <w:spacing w:line="360" w:lineRule="auto"/>
        <w:jc w:val="both"/>
        <w:rPr>
          <w:rFonts w:ascii="Times New Roman" w:hAnsi="Times New Roman" w:cs="Times New Roman"/>
        </w:rPr>
      </w:pPr>
      <w:r w:rsidRPr="00DE6CA7">
        <w:rPr>
          <w:rFonts w:ascii="Times New Roman" w:hAnsi="Times New Roman" w:cs="Times New Roman"/>
        </w:rPr>
        <w:t>The practical implication is familiar yet useful. Stronger mentoring, plus clearer progression maps, would make the inclusive culture more visible in leadership pipelines and not only in team practice.</w:t>
      </w:r>
    </w:p>
    <w:p w14:paraId="5C606960" w14:textId="77777777" w:rsidR="006A666C" w:rsidRPr="00DE6CA7" w:rsidRDefault="006A666C" w:rsidP="006A666C">
      <w:pPr>
        <w:spacing w:line="360" w:lineRule="auto"/>
        <w:jc w:val="both"/>
        <w:rPr>
          <w:rFonts w:ascii="Times New Roman" w:hAnsi="Times New Roman" w:cs="Times New Roman"/>
          <w:b/>
          <w:bCs/>
        </w:rPr>
      </w:pPr>
      <w:r w:rsidRPr="00DE6CA7">
        <w:rPr>
          <w:rFonts w:ascii="Times New Roman" w:hAnsi="Times New Roman" w:cs="Times New Roman"/>
          <w:b/>
          <w:bCs/>
        </w:rPr>
        <w:t>5.5 Interdepartmental Dynamics and Operational Clarity</w:t>
      </w:r>
    </w:p>
    <w:p w14:paraId="79B76502" w14:textId="77777777" w:rsidR="006A666C" w:rsidRPr="00DE6CA7" w:rsidRDefault="006A666C" w:rsidP="006A666C">
      <w:pPr>
        <w:spacing w:line="360" w:lineRule="auto"/>
        <w:jc w:val="both"/>
        <w:rPr>
          <w:rFonts w:ascii="Times New Roman" w:hAnsi="Times New Roman" w:cs="Times New Roman"/>
        </w:rPr>
      </w:pPr>
      <w:r w:rsidRPr="00DE6CA7">
        <w:rPr>
          <w:rFonts w:ascii="Times New Roman" w:hAnsi="Times New Roman" w:cs="Times New Roman"/>
        </w:rPr>
        <w:t xml:space="preserve">Clarity settled across days through briefings, careful handovers, and simple language about who could decide what. Communication-based HR practices sit close to Hilton’s service performance (Maxwell and Lyle, 2002), and the placement material aligned with that view </w:t>
      </w:r>
      <w:r w:rsidRPr="00DE6CA7">
        <w:rPr>
          <w:rFonts w:ascii="Times New Roman" w:hAnsi="Times New Roman" w:cs="Times New Roman"/>
        </w:rPr>
        <w:lastRenderedPageBreak/>
        <w:t>because plain delegation allowed empowerment to run without friction. People moved faster once the edges of a role were understood.</w:t>
      </w:r>
    </w:p>
    <w:p w14:paraId="0BAAF577" w14:textId="1E30C6AC" w:rsidR="006A666C" w:rsidRPr="00DE6CA7" w:rsidRDefault="006A666C" w:rsidP="006A666C">
      <w:pPr>
        <w:spacing w:line="360" w:lineRule="auto"/>
        <w:jc w:val="both"/>
        <w:rPr>
          <w:rFonts w:ascii="Times New Roman" w:hAnsi="Times New Roman" w:cs="Times New Roman"/>
        </w:rPr>
      </w:pPr>
      <w:r w:rsidRPr="00DE6CA7">
        <w:rPr>
          <w:rFonts w:ascii="Times New Roman" w:hAnsi="Times New Roman" w:cs="Times New Roman"/>
        </w:rPr>
        <w:t xml:space="preserve">Fragility still appeared at busy times. Empowerment holds when expectations are understood (Fathy, 2023; </w:t>
      </w:r>
      <w:r w:rsidR="00865FAF">
        <w:rPr>
          <w:rFonts w:ascii="Times New Roman" w:hAnsi="Times New Roman" w:cs="Times New Roman"/>
        </w:rPr>
        <w:t>Bello, Y.O. and Bello, M.B., 2017</w:t>
      </w:r>
      <w:r w:rsidRPr="00DE6CA7">
        <w:rPr>
          <w:rFonts w:ascii="Times New Roman" w:hAnsi="Times New Roman" w:cs="Times New Roman"/>
        </w:rPr>
        <w:t>). A small unclear phrase at the desk could stretch across an evening. A short clarification could stop a queue forming. Small details shaped tempo, and tempo shaped atmosphere. Guests noticed the difference.</w:t>
      </w:r>
    </w:p>
    <w:p w14:paraId="389793E6" w14:textId="77777777" w:rsidR="006A666C" w:rsidRPr="00DE6CA7" w:rsidRDefault="006A666C" w:rsidP="006A666C">
      <w:pPr>
        <w:spacing w:line="360" w:lineRule="auto"/>
        <w:jc w:val="both"/>
        <w:rPr>
          <w:rFonts w:ascii="Times New Roman" w:hAnsi="Times New Roman" w:cs="Times New Roman"/>
        </w:rPr>
      </w:pPr>
      <w:r w:rsidRPr="00DE6CA7">
        <w:rPr>
          <w:rFonts w:ascii="Times New Roman" w:hAnsi="Times New Roman" w:cs="Times New Roman"/>
        </w:rPr>
        <w:t>Coordination between Housekeeping and F&amp;B during event turnovers showed the pressure points. Competing priorities, noise, movement. Leadership diversity and digital integration can support cross-department clarity (Aly, 2024). Local practice leaned on walkie-talkies and spoken updates; a shared visual layer would provide an anchor that stays visible when sound levels rise.</w:t>
      </w:r>
    </w:p>
    <w:p w14:paraId="2A11A4D7" w14:textId="77777777" w:rsidR="006A666C" w:rsidRPr="00DE6CA7" w:rsidRDefault="006A666C" w:rsidP="006A666C">
      <w:pPr>
        <w:spacing w:line="360" w:lineRule="auto"/>
        <w:jc w:val="both"/>
        <w:rPr>
          <w:rFonts w:ascii="Times New Roman" w:hAnsi="Times New Roman" w:cs="Times New Roman"/>
        </w:rPr>
      </w:pPr>
      <w:r w:rsidRPr="00DE6CA7">
        <w:rPr>
          <w:rFonts w:ascii="Times New Roman" w:hAnsi="Times New Roman" w:cs="Times New Roman"/>
        </w:rPr>
        <w:t xml:space="preserve">Clarity, connection, credibility, and consistency form a workable frame for leadership in service settings (Lather, Jain and Jain, 2016). The Croydon pattern followed that frame. When phrasing stayed steady, autonomy held and response time improved. When messaging shifted, teams paused, and the pause became delay. </w:t>
      </w:r>
      <w:proofErr w:type="gramStart"/>
      <w:r w:rsidRPr="00DE6CA7">
        <w:rPr>
          <w:rFonts w:ascii="Times New Roman" w:hAnsi="Times New Roman" w:cs="Times New Roman"/>
        </w:rPr>
        <w:t>So</w:t>
      </w:r>
      <w:proofErr w:type="gramEnd"/>
      <w:r w:rsidRPr="00DE6CA7">
        <w:rPr>
          <w:rFonts w:ascii="Times New Roman" w:hAnsi="Times New Roman" w:cs="Times New Roman"/>
        </w:rPr>
        <w:t xml:space="preserve"> in the end, empowerment did not replace structure. It rested on it, quietly, and both together kept the rhythm of service coherent.</w:t>
      </w:r>
    </w:p>
    <w:p w14:paraId="0F1C9A86" w14:textId="06180D2C" w:rsidR="00481553" w:rsidRPr="00DE6CA7" w:rsidRDefault="00481553" w:rsidP="00481553">
      <w:pPr>
        <w:spacing w:line="360" w:lineRule="auto"/>
        <w:jc w:val="both"/>
        <w:rPr>
          <w:rFonts w:ascii="Times New Roman" w:hAnsi="Times New Roman" w:cs="Times New Roman"/>
        </w:rPr>
      </w:pPr>
    </w:p>
    <w:p w14:paraId="5760C1F2" w14:textId="77777777" w:rsidR="00481553" w:rsidRPr="00DE6CA7" w:rsidRDefault="00481553" w:rsidP="00481553">
      <w:pPr>
        <w:spacing w:line="360" w:lineRule="auto"/>
        <w:jc w:val="both"/>
        <w:rPr>
          <w:rFonts w:ascii="Times New Roman" w:hAnsi="Times New Roman" w:cs="Times New Roman"/>
          <w:b/>
          <w:bCs/>
        </w:rPr>
      </w:pPr>
      <w:r w:rsidRPr="00DE6CA7">
        <w:rPr>
          <w:rFonts w:ascii="Times New Roman" w:hAnsi="Times New Roman" w:cs="Times New Roman"/>
          <w:b/>
          <w:bCs/>
        </w:rPr>
        <w:t>5.6 Theoretical Implications and Practical Insights</w:t>
      </w:r>
    </w:p>
    <w:p w14:paraId="35FD54C1" w14:textId="77777777" w:rsidR="00481553" w:rsidRPr="00481553" w:rsidRDefault="00481553" w:rsidP="00481553">
      <w:pPr>
        <w:spacing w:line="360" w:lineRule="auto"/>
        <w:jc w:val="both"/>
        <w:rPr>
          <w:rFonts w:ascii="Times New Roman" w:hAnsi="Times New Roman" w:cs="Times New Roman"/>
        </w:rPr>
      </w:pPr>
      <w:r w:rsidRPr="00DE6CA7">
        <w:rPr>
          <w:rFonts w:ascii="Times New Roman" w:hAnsi="Times New Roman" w:cs="Times New Roman"/>
        </w:rPr>
        <w:t>The evidence supports the central claim that democratic and transformational leadership improve motivation, empowerment, and service outcomes in hospitality settings. It</w:t>
      </w:r>
      <w:r w:rsidRPr="00481553">
        <w:rPr>
          <w:rFonts w:ascii="Times New Roman" w:hAnsi="Times New Roman" w:cs="Times New Roman"/>
        </w:rPr>
        <w:t xml:space="preserve"> also adds a useful refinement to theory because it shows empowerment operating best when three anchors are present at the same time: clear boundaries, reliable recognition, and culturally resonant CSR cues. Lee and Shin (2025) and Shao et al. (2022) connect inclusive leadership with creativity and CSR engagement; the local case shows how these links look in routine operations, where inclusive tones encouraged staff to test small improvements and to join sustainability tasks more willingly.</w:t>
      </w:r>
    </w:p>
    <w:p w14:paraId="52A942E9" w14:textId="77777777" w:rsidR="00481553" w:rsidRPr="00481553" w:rsidRDefault="00481553" w:rsidP="00481553">
      <w:pPr>
        <w:spacing w:line="360" w:lineRule="auto"/>
        <w:jc w:val="both"/>
        <w:rPr>
          <w:rFonts w:ascii="Times New Roman" w:hAnsi="Times New Roman" w:cs="Times New Roman"/>
        </w:rPr>
      </w:pPr>
      <w:r w:rsidRPr="00481553">
        <w:rPr>
          <w:rFonts w:ascii="Times New Roman" w:hAnsi="Times New Roman" w:cs="Times New Roman"/>
        </w:rPr>
        <w:t xml:space="preserve">There is an integrative point worth stating plainly. Empowerment influenced motivation, and it also touched CSR participation and inclusion results because it gave people space to speak, to try, and to be seen. The mechanisms overlapped, which in a way explained why democratic leadership carried beyond morale into service reliability and guest response. The brand </w:t>
      </w:r>
      <w:r w:rsidRPr="00481553">
        <w:rPr>
          <w:rFonts w:ascii="Times New Roman" w:hAnsi="Times New Roman" w:cs="Times New Roman"/>
        </w:rPr>
        <w:lastRenderedPageBreak/>
        <w:t>framework set the direction, and the day-to-day leadership behaviours turned that direction into practice.</w:t>
      </w:r>
    </w:p>
    <w:p w14:paraId="4278B378" w14:textId="77777777" w:rsidR="00481553" w:rsidRPr="00481553" w:rsidRDefault="00481553" w:rsidP="00481553">
      <w:pPr>
        <w:spacing w:line="360" w:lineRule="auto"/>
        <w:jc w:val="both"/>
        <w:rPr>
          <w:rFonts w:ascii="Times New Roman" w:hAnsi="Times New Roman" w:cs="Times New Roman"/>
        </w:rPr>
      </w:pPr>
      <w:r w:rsidRPr="00481553">
        <w:rPr>
          <w:rFonts w:ascii="Times New Roman" w:hAnsi="Times New Roman" w:cs="Times New Roman"/>
        </w:rPr>
        <w:t>Practical steps appear straightforward:</w:t>
      </w:r>
    </w:p>
    <w:p w14:paraId="2B89DFBB" w14:textId="77777777" w:rsidR="00481553" w:rsidRPr="00481553" w:rsidRDefault="00481553" w:rsidP="00481553">
      <w:pPr>
        <w:numPr>
          <w:ilvl w:val="0"/>
          <w:numId w:val="2"/>
        </w:numPr>
        <w:spacing w:line="360" w:lineRule="auto"/>
        <w:jc w:val="both"/>
        <w:rPr>
          <w:rFonts w:ascii="Times New Roman" w:hAnsi="Times New Roman" w:cs="Times New Roman"/>
        </w:rPr>
      </w:pPr>
      <w:r w:rsidRPr="00481553">
        <w:rPr>
          <w:rFonts w:ascii="Times New Roman" w:hAnsi="Times New Roman" w:cs="Times New Roman"/>
        </w:rPr>
        <w:t>Formalise empowerment expectations across departments so decision limits are clear and consistent.</w:t>
      </w:r>
    </w:p>
    <w:p w14:paraId="6358DA4E" w14:textId="77777777" w:rsidR="00481553" w:rsidRPr="00481553" w:rsidRDefault="00481553" w:rsidP="00481553">
      <w:pPr>
        <w:numPr>
          <w:ilvl w:val="0"/>
          <w:numId w:val="2"/>
        </w:numPr>
        <w:spacing w:line="360" w:lineRule="auto"/>
        <w:jc w:val="both"/>
        <w:rPr>
          <w:rFonts w:ascii="Times New Roman" w:hAnsi="Times New Roman" w:cs="Times New Roman"/>
        </w:rPr>
      </w:pPr>
      <w:r w:rsidRPr="00481553">
        <w:rPr>
          <w:rFonts w:ascii="Times New Roman" w:hAnsi="Times New Roman" w:cs="Times New Roman"/>
        </w:rPr>
        <w:t>Expand mentoring and networking for women seeking senior roles so progression is supported by structure as well as goodwill.</w:t>
      </w:r>
    </w:p>
    <w:p w14:paraId="62BBC637" w14:textId="77777777" w:rsidR="00481553" w:rsidRPr="00481553" w:rsidRDefault="00481553" w:rsidP="00481553">
      <w:pPr>
        <w:numPr>
          <w:ilvl w:val="0"/>
          <w:numId w:val="2"/>
        </w:numPr>
        <w:spacing w:line="360" w:lineRule="auto"/>
        <w:jc w:val="both"/>
        <w:rPr>
          <w:rFonts w:ascii="Times New Roman" w:hAnsi="Times New Roman" w:cs="Times New Roman"/>
        </w:rPr>
      </w:pPr>
      <w:r w:rsidRPr="00481553">
        <w:rPr>
          <w:rFonts w:ascii="Times New Roman" w:hAnsi="Times New Roman" w:cs="Times New Roman"/>
        </w:rPr>
        <w:t>Link CSR to personal meaning through recognition and small stories of impact, not only dashboards and targets.</w:t>
      </w:r>
    </w:p>
    <w:p w14:paraId="58B00AB0" w14:textId="77777777" w:rsidR="00481553" w:rsidRPr="00481553" w:rsidRDefault="00481553" w:rsidP="00481553">
      <w:pPr>
        <w:spacing w:line="360" w:lineRule="auto"/>
        <w:jc w:val="both"/>
        <w:rPr>
          <w:rFonts w:ascii="Times New Roman" w:hAnsi="Times New Roman" w:cs="Times New Roman"/>
        </w:rPr>
      </w:pPr>
      <w:r w:rsidRPr="00481553">
        <w:rPr>
          <w:rFonts w:ascii="Times New Roman" w:hAnsi="Times New Roman" w:cs="Times New Roman"/>
        </w:rPr>
        <w:t>These suggestions echo Banerjee (2008) and Matteucci (2020), who argue for CSR integration through emotional engagement and not only top-down messaging.</w:t>
      </w:r>
    </w:p>
    <w:p w14:paraId="7496F28D" w14:textId="77777777" w:rsidR="00481553" w:rsidRPr="00481553" w:rsidRDefault="00481553" w:rsidP="00481553">
      <w:pPr>
        <w:spacing w:line="360" w:lineRule="auto"/>
        <w:jc w:val="both"/>
        <w:rPr>
          <w:rFonts w:ascii="Times New Roman" w:hAnsi="Times New Roman" w:cs="Times New Roman"/>
          <w:b/>
          <w:bCs/>
        </w:rPr>
      </w:pPr>
      <w:r w:rsidRPr="00481553">
        <w:rPr>
          <w:rFonts w:ascii="Times New Roman" w:hAnsi="Times New Roman" w:cs="Times New Roman"/>
          <w:b/>
          <w:bCs/>
        </w:rPr>
        <w:t>5.7 Limitations and Future Research</w:t>
      </w:r>
    </w:p>
    <w:p w14:paraId="5DE40BA6" w14:textId="77777777" w:rsidR="00481553" w:rsidRPr="00481553" w:rsidRDefault="00481553" w:rsidP="00481553">
      <w:pPr>
        <w:spacing w:line="360" w:lineRule="auto"/>
        <w:jc w:val="both"/>
        <w:rPr>
          <w:rFonts w:ascii="Times New Roman" w:hAnsi="Times New Roman" w:cs="Times New Roman"/>
        </w:rPr>
      </w:pPr>
      <w:r w:rsidRPr="00481553">
        <w:rPr>
          <w:rFonts w:ascii="Times New Roman" w:hAnsi="Times New Roman" w:cs="Times New Roman"/>
        </w:rPr>
        <w:t>The scope covered a single Hilton property, which narrows generalisability across brands, geographies, and ownership models. Data relied on observation and reflective logs, which introduces subjectivity due to proximity to the work. The strengths are the immediacy and detail; the trade-off is interpretive bias.</w:t>
      </w:r>
    </w:p>
    <w:p w14:paraId="109FC609" w14:textId="77777777" w:rsidR="00481553" w:rsidRPr="00552004" w:rsidRDefault="00481553" w:rsidP="00481553">
      <w:pPr>
        <w:spacing w:line="360" w:lineRule="auto"/>
        <w:jc w:val="both"/>
        <w:rPr>
          <w:rFonts w:ascii="Times New Roman" w:hAnsi="Times New Roman" w:cs="Times New Roman"/>
        </w:rPr>
      </w:pPr>
      <w:r w:rsidRPr="00552004">
        <w:rPr>
          <w:rFonts w:ascii="Times New Roman" w:hAnsi="Times New Roman" w:cs="Times New Roman"/>
        </w:rPr>
        <w:t>Future studies could combine methods across multiple sites and include structured interviews or surveys to triangulate perceptions. It would also be useful to examine how ownership structure, cultural context, and technology adoption shift the balance between directive and participative leadership in similar properties.</w:t>
      </w:r>
    </w:p>
    <w:p w14:paraId="5C7CFBDE" w14:textId="77777777" w:rsidR="00481553" w:rsidRPr="00552004" w:rsidRDefault="00481553" w:rsidP="00481553">
      <w:pPr>
        <w:spacing w:line="360" w:lineRule="auto"/>
        <w:jc w:val="both"/>
        <w:rPr>
          <w:rFonts w:ascii="Times New Roman" w:hAnsi="Times New Roman" w:cs="Times New Roman"/>
          <w:b/>
          <w:bCs/>
        </w:rPr>
      </w:pPr>
      <w:r w:rsidRPr="00552004">
        <w:rPr>
          <w:rFonts w:ascii="Times New Roman" w:hAnsi="Times New Roman" w:cs="Times New Roman"/>
          <w:b/>
          <w:bCs/>
        </w:rPr>
        <w:t>5.8 Conclusion</w:t>
      </w:r>
    </w:p>
    <w:p w14:paraId="41D7611E" w14:textId="77777777" w:rsidR="00481553" w:rsidRPr="00481553" w:rsidRDefault="00481553" w:rsidP="00481553">
      <w:pPr>
        <w:spacing w:line="360" w:lineRule="auto"/>
        <w:jc w:val="both"/>
        <w:rPr>
          <w:rFonts w:ascii="Times New Roman" w:hAnsi="Times New Roman" w:cs="Times New Roman"/>
        </w:rPr>
      </w:pPr>
      <w:r w:rsidRPr="00552004">
        <w:rPr>
          <w:rFonts w:ascii="Times New Roman" w:hAnsi="Times New Roman" w:cs="Times New Roman"/>
        </w:rPr>
        <w:t>Democratic and transformational leadership at Hilton London Croydon fostered empowerment, internal motivation, and clear role boundaries, which together supported responsive service. CSR and gender-inclusive leadership strengthened culture when tied to recognition and real opportunities to advance. Across themes, the signal stayed consistent: effective leadership in hotels grows from inclusion, trust, and communication, and not from authority alone. In practice, that combination held the team together when demand spiked and allowed service to feel calm under pressure, which is the point guests tend to remember.</w:t>
      </w:r>
    </w:p>
    <w:p w14:paraId="070837F3" w14:textId="77777777" w:rsidR="00392556" w:rsidRDefault="002752CE" w:rsidP="002752CE">
      <w:pPr>
        <w:spacing w:line="360" w:lineRule="auto"/>
        <w:jc w:val="both"/>
        <w:rPr>
          <w:rFonts w:ascii="Times New Roman" w:hAnsi="Times New Roman" w:cs="Times New Roman"/>
          <w:b/>
          <w:bCs/>
        </w:rPr>
      </w:pPr>
      <w:r w:rsidRPr="002752CE">
        <w:rPr>
          <w:rFonts w:ascii="Times New Roman" w:hAnsi="Times New Roman" w:cs="Times New Roman"/>
          <w:b/>
          <w:bCs/>
        </w:rPr>
        <w:t xml:space="preserve">Chapter 6: </w:t>
      </w:r>
    </w:p>
    <w:p w14:paraId="414B470B" w14:textId="10841C20" w:rsidR="002752CE" w:rsidRPr="002752CE" w:rsidRDefault="00392556" w:rsidP="002752CE">
      <w:pPr>
        <w:spacing w:line="360" w:lineRule="auto"/>
        <w:jc w:val="both"/>
        <w:rPr>
          <w:rFonts w:ascii="Times New Roman" w:hAnsi="Times New Roman" w:cs="Times New Roman"/>
          <w:b/>
          <w:bCs/>
        </w:rPr>
      </w:pPr>
      <w:r>
        <w:rPr>
          <w:rFonts w:ascii="Times New Roman" w:hAnsi="Times New Roman" w:cs="Times New Roman"/>
          <w:b/>
          <w:bCs/>
        </w:rPr>
        <w:lastRenderedPageBreak/>
        <w:t xml:space="preserve">6.1. </w:t>
      </w:r>
      <w:r w:rsidR="002752CE" w:rsidRPr="002752CE">
        <w:rPr>
          <w:rFonts w:ascii="Times New Roman" w:hAnsi="Times New Roman" w:cs="Times New Roman"/>
          <w:b/>
          <w:bCs/>
        </w:rPr>
        <w:t>Conclusion and Recommendations</w:t>
      </w:r>
    </w:p>
    <w:p w14:paraId="5DDFCFEC" w14:textId="4F775828" w:rsidR="00FF7750" w:rsidRPr="00720229" w:rsidRDefault="00FF7750" w:rsidP="00FF7750">
      <w:pPr>
        <w:spacing w:line="360" w:lineRule="auto"/>
        <w:jc w:val="both"/>
        <w:rPr>
          <w:rFonts w:ascii="Times New Roman" w:hAnsi="Times New Roman" w:cs="Times New Roman"/>
        </w:rPr>
      </w:pPr>
      <w:r w:rsidRPr="00552004">
        <w:rPr>
          <w:rFonts w:ascii="Times New Roman" w:hAnsi="Times New Roman" w:cs="Times New Roman"/>
        </w:rPr>
        <w:t xml:space="preserve">Some patterns became impossible to ignore across the ten weeks, even when the pace changed or the setting shifted. Leadership often appeared in how people responded to one another, not in formal instruction. The atmosphere in Hilton London Croydon leaned toward a democratic style with quiet transformational undercurrents, visible in how staff shared decisions, how support was offered during pressure, and how recognition was woven into ordinary conversation. </w:t>
      </w:r>
      <w:r w:rsidR="00603834">
        <w:rPr>
          <w:rFonts w:ascii="Times New Roman" w:hAnsi="Times New Roman" w:cs="Times New Roman"/>
        </w:rPr>
        <w:t xml:space="preserve"> </w:t>
      </w:r>
      <w:r w:rsidRPr="00720229">
        <w:rPr>
          <w:rFonts w:ascii="Times New Roman" w:hAnsi="Times New Roman" w:cs="Times New Roman"/>
        </w:rPr>
        <w:t>There was a sense that responsibility moved through the team rather than down a strict line of command. This aligns with the connection Raub, Fernandez and Vitalis (2023) describe between empowerment and psychological well-being in hospitality practice, and the working environment reflected that link more than once.</w:t>
      </w:r>
    </w:p>
    <w:p w14:paraId="6E388026" w14:textId="36BF1510" w:rsidR="00FF7750" w:rsidRPr="00552004" w:rsidRDefault="00FF7750" w:rsidP="00FF7750">
      <w:pPr>
        <w:spacing w:line="360" w:lineRule="auto"/>
        <w:jc w:val="both"/>
        <w:rPr>
          <w:rFonts w:ascii="Times New Roman" w:hAnsi="Times New Roman" w:cs="Times New Roman"/>
        </w:rPr>
      </w:pPr>
      <w:r w:rsidRPr="00720229">
        <w:rPr>
          <w:rFonts w:ascii="Times New Roman" w:hAnsi="Times New Roman" w:cs="Times New Roman"/>
        </w:rPr>
        <w:t xml:space="preserve">CSR worked on two levels at the same time. Sustainability practices linked to Travel with Purpose and We Care! </w:t>
      </w:r>
      <w:r w:rsidR="00392556" w:rsidRPr="00720229">
        <w:rPr>
          <w:rFonts w:ascii="Times New Roman" w:hAnsi="Times New Roman" w:cs="Times New Roman"/>
        </w:rPr>
        <w:t>W</w:t>
      </w:r>
      <w:r w:rsidRPr="00720229">
        <w:rPr>
          <w:rFonts w:ascii="Times New Roman" w:hAnsi="Times New Roman" w:cs="Times New Roman"/>
        </w:rPr>
        <w:t>ere consistently present in daily routines. And yet, some colleagues treated these steps as tasks to complete, while others connected them to personal care and identity. Matteucci (2020) places the cultural power of CSR in whether people recognise themselves inside it, and that distinction surfaced during the placement. Recognition, however, travelled differently. Appreciation Week and simple acknowledgements during briefings carried emotional weight because they felt sincere and close to the work at hand. A remark made at the right time seemed to linger longer than posters or dashboards</w:t>
      </w:r>
      <w:r w:rsidRPr="00552004">
        <w:rPr>
          <w:rFonts w:ascii="Times New Roman" w:hAnsi="Times New Roman" w:cs="Times New Roman"/>
        </w:rPr>
        <w:t>. Meaning held when people felt seen.</w:t>
      </w:r>
    </w:p>
    <w:p w14:paraId="089935D5" w14:textId="77777777" w:rsidR="00FF7750" w:rsidRPr="00552004" w:rsidRDefault="00FF7750" w:rsidP="00FF7750">
      <w:pPr>
        <w:spacing w:line="360" w:lineRule="auto"/>
        <w:jc w:val="both"/>
        <w:rPr>
          <w:rFonts w:ascii="Times New Roman" w:hAnsi="Times New Roman" w:cs="Times New Roman"/>
        </w:rPr>
      </w:pPr>
      <w:r w:rsidRPr="00552004">
        <w:rPr>
          <w:rFonts w:ascii="Times New Roman" w:hAnsi="Times New Roman" w:cs="Times New Roman"/>
        </w:rPr>
        <w:t xml:space="preserve">Gender representation followed a similar layered shape. Women were visible and confident in operational leadership, especially at Front Office. Higher up, the pathway appeared less defined. </w:t>
      </w:r>
      <w:proofErr w:type="spellStart"/>
      <w:r w:rsidRPr="00552004">
        <w:rPr>
          <w:rFonts w:ascii="Times New Roman" w:hAnsi="Times New Roman" w:cs="Times New Roman"/>
        </w:rPr>
        <w:t>Marinakou</w:t>
      </w:r>
      <w:proofErr w:type="spellEnd"/>
      <w:r w:rsidRPr="00552004">
        <w:rPr>
          <w:rFonts w:ascii="Times New Roman" w:hAnsi="Times New Roman" w:cs="Times New Roman"/>
        </w:rPr>
        <w:t xml:space="preserve"> (2012) describes this as a familiar pattern across hospitality, where skill and influence are </w:t>
      </w:r>
      <w:proofErr w:type="gramStart"/>
      <w:r w:rsidRPr="00552004">
        <w:rPr>
          <w:rFonts w:ascii="Times New Roman" w:hAnsi="Times New Roman" w:cs="Times New Roman"/>
        </w:rPr>
        <w:t>present</w:t>
      </w:r>
      <w:proofErr w:type="gramEnd"/>
      <w:r w:rsidRPr="00552004">
        <w:rPr>
          <w:rFonts w:ascii="Times New Roman" w:hAnsi="Times New Roman" w:cs="Times New Roman"/>
        </w:rPr>
        <w:t xml:space="preserve"> but progression remains shaped by informal dynamics. The environment at Croydon echoed that pattern. Collaboration and competence were strong; clarity on advancement was more fragile.</w:t>
      </w:r>
    </w:p>
    <w:p w14:paraId="4410A680" w14:textId="77777777" w:rsidR="002752CE" w:rsidRPr="002752CE" w:rsidRDefault="002752CE" w:rsidP="002752CE">
      <w:pPr>
        <w:spacing w:line="360" w:lineRule="auto"/>
        <w:jc w:val="both"/>
        <w:rPr>
          <w:rFonts w:ascii="Times New Roman" w:hAnsi="Times New Roman" w:cs="Times New Roman"/>
        </w:rPr>
      </w:pPr>
      <w:r w:rsidRPr="00552004">
        <w:rPr>
          <w:rFonts w:ascii="Times New Roman" w:hAnsi="Times New Roman" w:cs="Times New Roman"/>
        </w:rPr>
        <w:t>Interdepartmental clarity mattered for guest experience because coordination carried the service from one team to another.</w:t>
      </w:r>
      <w:r w:rsidRPr="002752CE">
        <w:rPr>
          <w:rFonts w:ascii="Times New Roman" w:hAnsi="Times New Roman" w:cs="Times New Roman"/>
        </w:rPr>
        <w:t xml:space="preserve"> Cross-department briefings, explicit delegation, and consistent language reduced friction during busy periods. This reflects Maxwell and Lyle’s (2002) view that service quality depends on aligning human resource practices with strategic aims so that communication, recognition, and performance reinforce each other.</w:t>
      </w:r>
    </w:p>
    <w:p w14:paraId="4DD043C2"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rPr>
        <w:t xml:space="preserve">Taken together, Hilton London Croydon presents a people-centred model with strong democratic and transformational elements. The opportunity now is to make empowerment </w:t>
      </w:r>
      <w:r w:rsidRPr="002752CE">
        <w:rPr>
          <w:rFonts w:ascii="Times New Roman" w:hAnsi="Times New Roman" w:cs="Times New Roman"/>
        </w:rPr>
        <w:lastRenderedPageBreak/>
        <w:t>more consistent across teams, embed CSR as a lived value rather than a checklist, and strengthen gender-inclusive progression at managerial levels.</w:t>
      </w:r>
    </w:p>
    <w:p w14:paraId="49C4395A" w14:textId="3737BDC2" w:rsidR="002752CE" w:rsidRPr="002752CE" w:rsidRDefault="002752CE" w:rsidP="002752CE">
      <w:pPr>
        <w:spacing w:line="360" w:lineRule="auto"/>
        <w:jc w:val="both"/>
        <w:rPr>
          <w:rFonts w:ascii="Times New Roman" w:hAnsi="Times New Roman" w:cs="Times New Roman"/>
          <w:b/>
          <w:bCs/>
        </w:rPr>
      </w:pPr>
      <w:r w:rsidRPr="002752CE">
        <w:rPr>
          <w:rFonts w:ascii="Times New Roman" w:hAnsi="Times New Roman" w:cs="Times New Roman"/>
          <w:b/>
          <w:bCs/>
        </w:rPr>
        <w:t>6.2</w:t>
      </w:r>
      <w:r w:rsidR="00392556">
        <w:rPr>
          <w:rFonts w:ascii="Times New Roman" w:hAnsi="Times New Roman" w:cs="Times New Roman"/>
          <w:b/>
          <w:bCs/>
        </w:rPr>
        <w:t>.</w:t>
      </w:r>
      <w:r w:rsidRPr="002752CE">
        <w:rPr>
          <w:rFonts w:ascii="Times New Roman" w:hAnsi="Times New Roman" w:cs="Times New Roman"/>
          <w:b/>
          <w:bCs/>
        </w:rPr>
        <w:t xml:space="preserve"> Recommendations</w:t>
      </w:r>
    </w:p>
    <w:p w14:paraId="07D8FD4D"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rPr>
        <w:t>The following actions are grounded in the placement findings and aligned with the cited research. Each item aims to be practical for a branded hotel operation and to reinforce leadership behaviours that already work well.</w:t>
      </w:r>
    </w:p>
    <w:p w14:paraId="2A7A3104"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b/>
          <w:bCs/>
        </w:rPr>
        <w:t>1) Strengthen Leadership Development through Targeted Training</w:t>
      </w:r>
    </w:p>
    <w:p w14:paraId="2CB72937" w14:textId="77777777" w:rsidR="002752CE" w:rsidRPr="003D5D1B" w:rsidRDefault="002752CE" w:rsidP="003D5D1B">
      <w:pPr>
        <w:pStyle w:val="ListParagraph"/>
        <w:numPr>
          <w:ilvl w:val="0"/>
          <w:numId w:val="12"/>
        </w:numPr>
        <w:spacing w:line="360" w:lineRule="auto"/>
        <w:jc w:val="both"/>
        <w:rPr>
          <w:rFonts w:ascii="Times New Roman" w:hAnsi="Times New Roman" w:cs="Times New Roman"/>
        </w:rPr>
      </w:pPr>
      <w:r w:rsidRPr="003D5D1B">
        <w:rPr>
          <w:rFonts w:ascii="Times New Roman" w:hAnsi="Times New Roman" w:cs="Times New Roman"/>
        </w:rPr>
        <w:t>Leadership capability was strong yet uneven across some middle management layers. Kruja, Ha, Drishti, and Oelfke (2016) note that empowerment requires a cultural shift where trust-based supervision is internalised, not only delegated.</w:t>
      </w:r>
    </w:p>
    <w:p w14:paraId="09B4F6C1" w14:textId="77777777" w:rsidR="002752CE" w:rsidRPr="002752CE" w:rsidRDefault="002752CE" w:rsidP="002752CE">
      <w:pPr>
        <w:numPr>
          <w:ilvl w:val="0"/>
          <w:numId w:val="3"/>
        </w:numPr>
        <w:spacing w:line="360" w:lineRule="auto"/>
        <w:jc w:val="both"/>
        <w:rPr>
          <w:rFonts w:ascii="Times New Roman" w:hAnsi="Times New Roman" w:cs="Times New Roman"/>
        </w:rPr>
      </w:pPr>
      <w:r w:rsidRPr="002752CE">
        <w:rPr>
          <w:rFonts w:ascii="Times New Roman" w:hAnsi="Times New Roman" w:cs="Times New Roman"/>
        </w:rPr>
        <w:t>Coaching skills that prompt staff thinking through questions rather than instructions.</w:t>
      </w:r>
    </w:p>
    <w:p w14:paraId="7E6B006F" w14:textId="77777777" w:rsidR="002752CE" w:rsidRPr="002752CE" w:rsidRDefault="002752CE" w:rsidP="002752CE">
      <w:pPr>
        <w:numPr>
          <w:ilvl w:val="0"/>
          <w:numId w:val="3"/>
        </w:numPr>
        <w:spacing w:line="360" w:lineRule="auto"/>
        <w:jc w:val="both"/>
        <w:rPr>
          <w:rFonts w:ascii="Times New Roman" w:hAnsi="Times New Roman" w:cs="Times New Roman"/>
        </w:rPr>
      </w:pPr>
      <w:r w:rsidRPr="002752CE">
        <w:rPr>
          <w:rFonts w:ascii="Times New Roman" w:hAnsi="Times New Roman" w:cs="Times New Roman"/>
        </w:rPr>
        <w:t>Conflict resolution and empathy modules aligned with Wang (2025), who identifies empathy as a service quality driver.</w:t>
      </w:r>
    </w:p>
    <w:p w14:paraId="69FC969C" w14:textId="77777777" w:rsidR="002752CE" w:rsidRPr="002752CE" w:rsidRDefault="002752CE" w:rsidP="002752CE">
      <w:pPr>
        <w:numPr>
          <w:ilvl w:val="0"/>
          <w:numId w:val="3"/>
        </w:numPr>
        <w:spacing w:line="360" w:lineRule="auto"/>
        <w:jc w:val="both"/>
        <w:rPr>
          <w:rFonts w:ascii="Times New Roman" w:hAnsi="Times New Roman" w:cs="Times New Roman"/>
        </w:rPr>
      </w:pPr>
      <w:r w:rsidRPr="002752CE">
        <w:rPr>
          <w:rFonts w:ascii="Times New Roman" w:hAnsi="Times New Roman" w:cs="Times New Roman"/>
        </w:rPr>
        <w:t xml:space="preserve">Scenario-based workshops linked to the Esprit </w:t>
      </w:r>
      <w:proofErr w:type="gramStart"/>
      <w:r w:rsidRPr="002752CE">
        <w:rPr>
          <w:rFonts w:ascii="Times New Roman" w:hAnsi="Times New Roman" w:cs="Times New Roman"/>
        </w:rPr>
        <w:t>framework</w:t>
      </w:r>
      <w:proofErr w:type="gramEnd"/>
      <w:r w:rsidRPr="002752CE">
        <w:rPr>
          <w:rFonts w:ascii="Times New Roman" w:hAnsi="Times New Roman" w:cs="Times New Roman"/>
        </w:rPr>
        <w:t xml:space="preserve"> so empowerment behaviours appear in appraisal metrics.</w:t>
      </w:r>
    </w:p>
    <w:p w14:paraId="1A2ADB48" w14:textId="77777777" w:rsidR="002752CE" w:rsidRPr="0046064B" w:rsidRDefault="002752CE" w:rsidP="0046064B">
      <w:pPr>
        <w:pStyle w:val="ListParagraph"/>
        <w:numPr>
          <w:ilvl w:val="0"/>
          <w:numId w:val="13"/>
        </w:numPr>
        <w:spacing w:line="360" w:lineRule="auto"/>
        <w:jc w:val="both"/>
        <w:rPr>
          <w:rFonts w:ascii="Times New Roman" w:hAnsi="Times New Roman" w:cs="Times New Roman"/>
        </w:rPr>
      </w:pPr>
      <w:r w:rsidRPr="0046064B">
        <w:rPr>
          <w:rFonts w:ascii="Times New Roman" w:hAnsi="Times New Roman" w:cs="Times New Roman"/>
          <w:b/>
          <w:bCs/>
        </w:rPr>
        <w:t>Expected effect:</w:t>
      </w:r>
      <w:r w:rsidRPr="0046064B">
        <w:rPr>
          <w:rFonts w:ascii="Times New Roman" w:hAnsi="Times New Roman" w:cs="Times New Roman"/>
        </w:rPr>
        <w:t xml:space="preserve"> steadier tone across teams, tighter cross-department collaboration, and higher engagement that shows in guest interactions.</w:t>
      </w:r>
    </w:p>
    <w:p w14:paraId="792B0F40"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b/>
          <w:bCs/>
        </w:rPr>
        <w:t>2) Deepen Empowerment through Structured Autonomy Frameworks</w:t>
      </w:r>
    </w:p>
    <w:p w14:paraId="03F51000" w14:textId="77777777" w:rsidR="002752CE" w:rsidRPr="003D5D1B" w:rsidRDefault="002752CE" w:rsidP="003D5D1B">
      <w:pPr>
        <w:pStyle w:val="ListParagraph"/>
        <w:numPr>
          <w:ilvl w:val="0"/>
          <w:numId w:val="12"/>
        </w:numPr>
        <w:spacing w:line="360" w:lineRule="auto"/>
        <w:jc w:val="both"/>
        <w:rPr>
          <w:rFonts w:ascii="Times New Roman" w:hAnsi="Times New Roman" w:cs="Times New Roman"/>
        </w:rPr>
      </w:pPr>
      <w:r w:rsidRPr="003D5D1B">
        <w:rPr>
          <w:rFonts w:ascii="Times New Roman" w:hAnsi="Times New Roman" w:cs="Times New Roman"/>
        </w:rPr>
        <w:t>Empowerment was present but varied by department. Moving from informal habits to clear guidance will reduce hesitation.</w:t>
      </w:r>
    </w:p>
    <w:p w14:paraId="6B738C51" w14:textId="77777777" w:rsidR="002752CE" w:rsidRPr="002752CE" w:rsidRDefault="002752CE" w:rsidP="002752CE">
      <w:pPr>
        <w:numPr>
          <w:ilvl w:val="0"/>
          <w:numId w:val="4"/>
        </w:numPr>
        <w:spacing w:line="360" w:lineRule="auto"/>
        <w:jc w:val="both"/>
        <w:rPr>
          <w:rFonts w:ascii="Times New Roman" w:hAnsi="Times New Roman" w:cs="Times New Roman"/>
        </w:rPr>
      </w:pPr>
      <w:r w:rsidRPr="002752CE">
        <w:rPr>
          <w:rFonts w:ascii="Times New Roman" w:hAnsi="Times New Roman" w:cs="Times New Roman"/>
        </w:rPr>
        <w:t xml:space="preserve">Create an </w:t>
      </w:r>
      <w:r w:rsidRPr="002752CE">
        <w:rPr>
          <w:rFonts w:ascii="Times New Roman" w:hAnsi="Times New Roman" w:cs="Times New Roman"/>
          <w:b/>
          <w:bCs/>
        </w:rPr>
        <w:t>Empowerment Charter</w:t>
      </w:r>
      <w:r w:rsidRPr="002752CE">
        <w:rPr>
          <w:rFonts w:ascii="Times New Roman" w:hAnsi="Times New Roman" w:cs="Times New Roman"/>
        </w:rPr>
        <w:t xml:space="preserve"> that lists frontline decisions handled without escalation, with emphasis on service recovery.</w:t>
      </w:r>
    </w:p>
    <w:p w14:paraId="4ADAE1BB" w14:textId="77777777" w:rsidR="002752CE" w:rsidRPr="002752CE" w:rsidRDefault="002752CE" w:rsidP="002752CE">
      <w:pPr>
        <w:numPr>
          <w:ilvl w:val="0"/>
          <w:numId w:val="4"/>
        </w:numPr>
        <w:spacing w:line="360" w:lineRule="auto"/>
        <w:jc w:val="both"/>
        <w:rPr>
          <w:rFonts w:ascii="Times New Roman" w:hAnsi="Times New Roman" w:cs="Times New Roman"/>
        </w:rPr>
      </w:pPr>
      <w:r w:rsidRPr="002752CE">
        <w:rPr>
          <w:rFonts w:ascii="Times New Roman" w:hAnsi="Times New Roman" w:cs="Times New Roman"/>
        </w:rPr>
        <w:t xml:space="preserve">Integrate empowerment outcomes into the </w:t>
      </w:r>
      <w:r w:rsidRPr="002752CE">
        <w:rPr>
          <w:rFonts w:ascii="Times New Roman" w:hAnsi="Times New Roman" w:cs="Times New Roman"/>
          <w:b/>
          <w:bCs/>
        </w:rPr>
        <w:t>Balanced Scorecard</w:t>
      </w:r>
      <w:r w:rsidRPr="002752CE">
        <w:rPr>
          <w:rFonts w:ascii="Times New Roman" w:hAnsi="Times New Roman" w:cs="Times New Roman"/>
        </w:rPr>
        <w:t>, so results are visible alongside financial KPIs, which follows Huckestein and Duboff (1999) and supports Boyne’s (2012) emphasis on clarity of authority.</w:t>
      </w:r>
    </w:p>
    <w:p w14:paraId="4A12A8C3" w14:textId="77777777" w:rsidR="002752CE" w:rsidRPr="00425C7E" w:rsidRDefault="002752CE" w:rsidP="0046064B">
      <w:pPr>
        <w:pStyle w:val="ListParagraph"/>
        <w:numPr>
          <w:ilvl w:val="0"/>
          <w:numId w:val="13"/>
        </w:numPr>
        <w:spacing w:line="360" w:lineRule="auto"/>
        <w:jc w:val="both"/>
        <w:rPr>
          <w:rFonts w:ascii="Times New Roman" w:hAnsi="Times New Roman" w:cs="Times New Roman"/>
        </w:rPr>
      </w:pPr>
      <w:r w:rsidRPr="00425C7E">
        <w:rPr>
          <w:rFonts w:ascii="Times New Roman" w:hAnsi="Times New Roman" w:cs="Times New Roman"/>
          <w:b/>
          <w:bCs/>
        </w:rPr>
        <w:t>Expected effect:</w:t>
      </w:r>
      <w:r w:rsidRPr="00425C7E">
        <w:rPr>
          <w:rFonts w:ascii="Times New Roman" w:hAnsi="Times New Roman" w:cs="Times New Roman"/>
        </w:rPr>
        <w:t xml:space="preserve"> faster decisions, transparent limits, and a reinforced cycle of trust and performance.</w:t>
      </w:r>
    </w:p>
    <w:p w14:paraId="48E114E9" w14:textId="77777777" w:rsidR="002752CE" w:rsidRPr="00425C7E" w:rsidRDefault="002752CE" w:rsidP="002752CE">
      <w:pPr>
        <w:spacing w:line="360" w:lineRule="auto"/>
        <w:jc w:val="both"/>
        <w:rPr>
          <w:rFonts w:ascii="Times New Roman" w:hAnsi="Times New Roman" w:cs="Times New Roman"/>
        </w:rPr>
      </w:pPr>
      <w:r w:rsidRPr="00425C7E">
        <w:rPr>
          <w:rFonts w:ascii="Times New Roman" w:hAnsi="Times New Roman" w:cs="Times New Roman"/>
          <w:b/>
          <w:bCs/>
        </w:rPr>
        <w:t>3) Embed CSR and Sustainability into Everyday Leadership Practice</w:t>
      </w:r>
    </w:p>
    <w:p w14:paraId="7DEC00D6" w14:textId="77777777" w:rsidR="002752CE" w:rsidRPr="00425C7E" w:rsidRDefault="002752CE" w:rsidP="005255E2">
      <w:pPr>
        <w:pStyle w:val="ListParagraph"/>
        <w:numPr>
          <w:ilvl w:val="0"/>
          <w:numId w:val="12"/>
        </w:numPr>
        <w:spacing w:line="360" w:lineRule="auto"/>
        <w:jc w:val="both"/>
        <w:rPr>
          <w:rFonts w:ascii="Times New Roman" w:hAnsi="Times New Roman" w:cs="Times New Roman"/>
        </w:rPr>
      </w:pPr>
      <w:r w:rsidRPr="00425C7E">
        <w:rPr>
          <w:rFonts w:ascii="Times New Roman" w:hAnsi="Times New Roman" w:cs="Times New Roman"/>
        </w:rPr>
        <w:lastRenderedPageBreak/>
        <w:t>CSR actions were routine but often felt distant as identity. Bohdanowicz, Zientara, and Novotna (2011) show that We Care! works best when staff see environmental care as part of who they are at work.</w:t>
      </w:r>
    </w:p>
    <w:p w14:paraId="61E91BE9" w14:textId="77777777" w:rsidR="002752CE" w:rsidRPr="002752CE" w:rsidRDefault="002752CE" w:rsidP="002752CE">
      <w:pPr>
        <w:numPr>
          <w:ilvl w:val="0"/>
          <w:numId w:val="5"/>
        </w:numPr>
        <w:spacing w:line="360" w:lineRule="auto"/>
        <w:jc w:val="both"/>
        <w:rPr>
          <w:rFonts w:ascii="Times New Roman" w:hAnsi="Times New Roman" w:cs="Times New Roman"/>
        </w:rPr>
      </w:pPr>
      <w:r w:rsidRPr="002752CE">
        <w:rPr>
          <w:rFonts w:ascii="Times New Roman" w:hAnsi="Times New Roman" w:cs="Times New Roman"/>
        </w:rPr>
        <w:t xml:space="preserve">Include CSR orientation in </w:t>
      </w:r>
      <w:r w:rsidRPr="002752CE">
        <w:rPr>
          <w:rFonts w:ascii="Times New Roman" w:hAnsi="Times New Roman" w:cs="Times New Roman"/>
          <w:b/>
          <w:bCs/>
        </w:rPr>
        <w:t>all</w:t>
      </w:r>
      <w:r w:rsidRPr="002752CE">
        <w:rPr>
          <w:rFonts w:ascii="Times New Roman" w:hAnsi="Times New Roman" w:cs="Times New Roman"/>
        </w:rPr>
        <w:t xml:space="preserve"> departmental inductions.</w:t>
      </w:r>
    </w:p>
    <w:p w14:paraId="46E09163" w14:textId="77777777" w:rsidR="002752CE" w:rsidRPr="002752CE" w:rsidRDefault="002752CE" w:rsidP="002752CE">
      <w:pPr>
        <w:numPr>
          <w:ilvl w:val="0"/>
          <w:numId w:val="5"/>
        </w:numPr>
        <w:spacing w:line="360" w:lineRule="auto"/>
        <w:jc w:val="both"/>
        <w:rPr>
          <w:rFonts w:ascii="Times New Roman" w:hAnsi="Times New Roman" w:cs="Times New Roman"/>
        </w:rPr>
      </w:pPr>
      <w:r w:rsidRPr="002752CE">
        <w:rPr>
          <w:rFonts w:ascii="Times New Roman" w:hAnsi="Times New Roman" w:cs="Times New Roman"/>
        </w:rPr>
        <w:t xml:space="preserve">Nominate </w:t>
      </w:r>
      <w:r w:rsidRPr="002752CE">
        <w:rPr>
          <w:rFonts w:ascii="Times New Roman" w:hAnsi="Times New Roman" w:cs="Times New Roman"/>
          <w:b/>
          <w:bCs/>
        </w:rPr>
        <w:t>Green Champions</w:t>
      </w:r>
      <w:r w:rsidRPr="002752CE">
        <w:rPr>
          <w:rFonts w:ascii="Times New Roman" w:hAnsi="Times New Roman" w:cs="Times New Roman"/>
        </w:rPr>
        <w:t xml:space="preserve"> per department to translate targets into small, visible practices.</w:t>
      </w:r>
    </w:p>
    <w:p w14:paraId="30365157" w14:textId="77777777" w:rsidR="002752CE" w:rsidRPr="00552004" w:rsidRDefault="002752CE" w:rsidP="002752CE">
      <w:pPr>
        <w:numPr>
          <w:ilvl w:val="0"/>
          <w:numId w:val="5"/>
        </w:numPr>
        <w:spacing w:line="360" w:lineRule="auto"/>
        <w:jc w:val="both"/>
        <w:rPr>
          <w:rFonts w:ascii="Times New Roman" w:hAnsi="Times New Roman" w:cs="Times New Roman"/>
        </w:rPr>
      </w:pPr>
      <w:r w:rsidRPr="00552004">
        <w:rPr>
          <w:rFonts w:ascii="Times New Roman" w:hAnsi="Times New Roman" w:cs="Times New Roman"/>
        </w:rPr>
        <w:t>Tie micro-KPIs on waste or energy to appraisals.</w:t>
      </w:r>
    </w:p>
    <w:p w14:paraId="2EDB504C" w14:textId="77777777" w:rsidR="002752CE" w:rsidRPr="00552004" w:rsidRDefault="002752CE" w:rsidP="0046064B">
      <w:pPr>
        <w:pStyle w:val="ListParagraph"/>
        <w:numPr>
          <w:ilvl w:val="0"/>
          <w:numId w:val="13"/>
        </w:numPr>
        <w:spacing w:line="360" w:lineRule="auto"/>
        <w:jc w:val="both"/>
        <w:rPr>
          <w:rFonts w:ascii="Times New Roman" w:hAnsi="Times New Roman" w:cs="Times New Roman"/>
        </w:rPr>
      </w:pPr>
      <w:r w:rsidRPr="00552004">
        <w:rPr>
          <w:rFonts w:ascii="Times New Roman" w:hAnsi="Times New Roman" w:cs="Times New Roman"/>
        </w:rPr>
        <w:t>This supports Matteucci (2020) by shifting CSR from policy to brand personality and links Travel with Purpose 2030 to daily service quality.</w:t>
      </w:r>
    </w:p>
    <w:p w14:paraId="2EA43759" w14:textId="77777777" w:rsidR="002752CE" w:rsidRPr="00552004" w:rsidRDefault="002752CE" w:rsidP="002752CE">
      <w:pPr>
        <w:spacing w:line="360" w:lineRule="auto"/>
        <w:jc w:val="both"/>
        <w:rPr>
          <w:rFonts w:ascii="Times New Roman" w:hAnsi="Times New Roman" w:cs="Times New Roman"/>
        </w:rPr>
      </w:pPr>
      <w:r w:rsidRPr="00552004">
        <w:rPr>
          <w:rFonts w:ascii="Times New Roman" w:hAnsi="Times New Roman" w:cs="Times New Roman"/>
          <w:b/>
          <w:bCs/>
        </w:rPr>
        <w:t>4) Establish a Mentorship and Inclusive Leadership Growth Framework</w:t>
      </w:r>
    </w:p>
    <w:p w14:paraId="6CEC0C99" w14:textId="77777777" w:rsidR="002752CE" w:rsidRPr="00552004" w:rsidRDefault="002752CE" w:rsidP="0008485D">
      <w:pPr>
        <w:pStyle w:val="ListParagraph"/>
        <w:numPr>
          <w:ilvl w:val="0"/>
          <w:numId w:val="12"/>
        </w:numPr>
        <w:spacing w:line="360" w:lineRule="auto"/>
        <w:jc w:val="both"/>
        <w:rPr>
          <w:rFonts w:ascii="Times New Roman" w:hAnsi="Times New Roman" w:cs="Times New Roman"/>
        </w:rPr>
      </w:pPr>
      <w:r w:rsidRPr="00552004">
        <w:rPr>
          <w:rFonts w:ascii="Times New Roman" w:hAnsi="Times New Roman" w:cs="Times New Roman"/>
        </w:rPr>
        <w:t xml:space="preserve">Supervisory talent was evident, yet development routes were not always clear. </w:t>
      </w:r>
      <w:proofErr w:type="spellStart"/>
      <w:r w:rsidRPr="00552004">
        <w:rPr>
          <w:rFonts w:ascii="Times New Roman" w:hAnsi="Times New Roman" w:cs="Times New Roman"/>
        </w:rPr>
        <w:t>Dashper</w:t>
      </w:r>
      <w:proofErr w:type="spellEnd"/>
      <w:r w:rsidRPr="00552004">
        <w:rPr>
          <w:rFonts w:ascii="Times New Roman" w:hAnsi="Times New Roman" w:cs="Times New Roman"/>
        </w:rPr>
        <w:t xml:space="preserve"> (2020) associates structured mentoring with engagement and retention; </w:t>
      </w:r>
      <w:proofErr w:type="spellStart"/>
      <w:r w:rsidRPr="00552004">
        <w:rPr>
          <w:rFonts w:ascii="Times New Roman" w:hAnsi="Times New Roman" w:cs="Times New Roman"/>
        </w:rPr>
        <w:t>Marinakou</w:t>
      </w:r>
      <w:proofErr w:type="spellEnd"/>
      <w:r w:rsidRPr="00552004">
        <w:rPr>
          <w:rFonts w:ascii="Times New Roman" w:hAnsi="Times New Roman" w:cs="Times New Roman"/>
        </w:rPr>
        <w:t xml:space="preserve"> (2012) connects participative cultures with better morale and service.</w:t>
      </w:r>
    </w:p>
    <w:p w14:paraId="36AC3D6C" w14:textId="77777777" w:rsidR="002752CE" w:rsidRPr="00552004" w:rsidRDefault="002752CE" w:rsidP="002752CE">
      <w:pPr>
        <w:numPr>
          <w:ilvl w:val="0"/>
          <w:numId w:val="6"/>
        </w:numPr>
        <w:spacing w:line="360" w:lineRule="auto"/>
        <w:jc w:val="both"/>
        <w:rPr>
          <w:rFonts w:ascii="Times New Roman" w:hAnsi="Times New Roman" w:cs="Times New Roman"/>
        </w:rPr>
      </w:pPr>
      <w:r w:rsidRPr="00552004">
        <w:rPr>
          <w:rFonts w:ascii="Times New Roman" w:hAnsi="Times New Roman" w:cs="Times New Roman"/>
        </w:rPr>
        <w:t>Career-mapping workshops led by department heads that clarify steps and competencies.</w:t>
      </w:r>
    </w:p>
    <w:p w14:paraId="08BD2B2F" w14:textId="77777777" w:rsidR="002752CE" w:rsidRPr="002752CE" w:rsidRDefault="002752CE" w:rsidP="002752CE">
      <w:pPr>
        <w:numPr>
          <w:ilvl w:val="0"/>
          <w:numId w:val="6"/>
        </w:numPr>
        <w:spacing w:line="360" w:lineRule="auto"/>
        <w:jc w:val="both"/>
        <w:rPr>
          <w:rFonts w:ascii="Times New Roman" w:hAnsi="Times New Roman" w:cs="Times New Roman"/>
        </w:rPr>
      </w:pPr>
      <w:r w:rsidRPr="002752CE">
        <w:rPr>
          <w:rFonts w:ascii="Times New Roman" w:hAnsi="Times New Roman" w:cs="Times New Roman"/>
        </w:rPr>
        <w:t>Cross-department mentoring pairs to build breadth and confidence.</w:t>
      </w:r>
    </w:p>
    <w:p w14:paraId="5C2E6079" w14:textId="77777777" w:rsidR="002752CE" w:rsidRPr="002752CE" w:rsidRDefault="002752CE" w:rsidP="002752CE">
      <w:pPr>
        <w:numPr>
          <w:ilvl w:val="0"/>
          <w:numId w:val="6"/>
        </w:numPr>
        <w:spacing w:line="360" w:lineRule="auto"/>
        <w:jc w:val="both"/>
        <w:rPr>
          <w:rFonts w:ascii="Times New Roman" w:hAnsi="Times New Roman" w:cs="Times New Roman"/>
        </w:rPr>
      </w:pPr>
      <w:r w:rsidRPr="002752CE">
        <w:rPr>
          <w:rFonts w:ascii="Times New Roman" w:hAnsi="Times New Roman" w:cs="Times New Roman"/>
        </w:rPr>
        <w:t>Flexible scheduling so staff with personal commitments can attend training.</w:t>
      </w:r>
    </w:p>
    <w:p w14:paraId="7A37D6D9" w14:textId="77777777" w:rsidR="002752CE" w:rsidRPr="002752CE" w:rsidRDefault="002752CE" w:rsidP="002752CE">
      <w:pPr>
        <w:numPr>
          <w:ilvl w:val="0"/>
          <w:numId w:val="6"/>
        </w:numPr>
        <w:spacing w:line="360" w:lineRule="auto"/>
        <w:jc w:val="both"/>
        <w:rPr>
          <w:rFonts w:ascii="Times New Roman" w:hAnsi="Times New Roman" w:cs="Times New Roman"/>
        </w:rPr>
      </w:pPr>
      <w:r w:rsidRPr="002752CE">
        <w:rPr>
          <w:rFonts w:ascii="Times New Roman" w:hAnsi="Times New Roman" w:cs="Times New Roman"/>
        </w:rPr>
        <w:t>Routine recognition of inclusive behaviours in briefings or internal newsletters.</w:t>
      </w:r>
    </w:p>
    <w:p w14:paraId="4B3A3B51" w14:textId="77777777" w:rsidR="002752CE" w:rsidRPr="00552004" w:rsidRDefault="002752CE" w:rsidP="0046064B">
      <w:pPr>
        <w:pStyle w:val="ListParagraph"/>
        <w:numPr>
          <w:ilvl w:val="0"/>
          <w:numId w:val="13"/>
        </w:numPr>
        <w:spacing w:line="360" w:lineRule="auto"/>
        <w:jc w:val="both"/>
        <w:rPr>
          <w:rFonts w:ascii="Times New Roman" w:hAnsi="Times New Roman" w:cs="Times New Roman"/>
        </w:rPr>
      </w:pPr>
      <w:r w:rsidRPr="00552004">
        <w:rPr>
          <w:rFonts w:ascii="Times New Roman" w:hAnsi="Times New Roman" w:cs="Times New Roman"/>
          <w:b/>
          <w:bCs/>
        </w:rPr>
        <w:t>Expected effect:</w:t>
      </w:r>
      <w:r w:rsidRPr="00552004">
        <w:rPr>
          <w:rFonts w:ascii="Times New Roman" w:hAnsi="Times New Roman" w:cs="Times New Roman"/>
        </w:rPr>
        <w:t xml:space="preserve"> fair access to growth, stronger pipelines, and visible reinforcement of democratic values.</w:t>
      </w:r>
    </w:p>
    <w:p w14:paraId="14026F44" w14:textId="77777777" w:rsidR="002752CE" w:rsidRPr="00552004" w:rsidRDefault="002752CE" w:rsidP="002752CE">
      <w:pPr>
        <w:spacing w:line="360" w:lineRule="auto"/>
        <w:jc w:val="both"/>
        <w:rPr>
          <w:rFonts w:ascii="Times New Roman" w:hAnsi="Times New Roman" w:cs="Times New Roman"/>
        </w:rPr>
      </w:pPr>
      <w:r w:rsidRPr="00552004">
        <w:rPr>
          <w:rFonts w:ascii="Times New Roman" w:hAnsi="Times New Roman" w:cs="Times New Roman"/>
          <w:b/>
          <w:bCs/>
        </w:rPr>
        <w:t>5) Introduce a Cross-Departmental “Operational Clarity Forum”</w:t>
      </w:r>
    </w:p>
    <w:p w14:paraId="3C733934" w14:textId="77777777" w:rsidR="002752CE" w:rsidRPr="00552004" w:rsidRDefault="002752CE" w:rsidP="0008485D">
      <w:pPr>
        <w:pStyle w:val="ListParagraph"/>
        <w:numPr>
          <w:ilvl w:val="0"/>
          <w:numId w:val="12"/>
        </w:numPr>
        <w:spacing w:line="360" w:lineRule="auto"/>
        <w:jc w:val="both"/>
        <w:rPr>
          <w:rFonts w:ascii="Times New Roman" w:hAnsi="Times New Roman" w:cs="Times New Roman"/>
        </w:rPr>
      </w:pPr>
      <w:r w:rsidRPr="00552004">
        <w:rPr>
          <w:rFonts w:ascii="Times New Roman" w:hAnsi="Times New Roman" w:cs="Times New Roman"/>
        </w:rPr>
        <w:t xml:space="preserve">Event turnovers exposed occasional gaps between </w:t>
      </w:r>
      <w:proofErr w:type="gramStart"/>
      <w:r w:rsidRPr="00552004">
        <w:rPr>
          <w:rFonts w:ascii="Times New Roman" w:hAnsi="Times New Roman" w:cs="Times New Roman"/>
        </w:rPr>
        <w:t>Housekeeping</w:t>
      </w:r>
      <w:proofErr w:type="gramEnd"/>
      <w:r w:rsidRPr="00552004">
        <w:rPr>
          <w:rFonts w:ascii="Times New Roman" w:hAnsi="Times New Roman" w:cs="Times New Roman"/>
        </w:rPr>
        <w:t xml:space="preserve"> and F&amp;B. Hussain and Khan (2020) recommend TQM-style integration that brings teams together around shared problems; Maxwell and Lyle (2002) underline the value of HR–strategy alignment.</w:t>
      </w:r>
    </w:p>
    <w:p w14:paraId="2B664DE4" w14:textId="77777777" w:rsidR="002752CE" w:rsidRPr="00552004" w:rsidRDefault="002752CE" w:rsidP="002752CE">
      <w:pPr>
        <w:numPr>
          <w:ilvl w:val="0"/>
          <w:numId w:val="7"/>
        </w:numPr>
        <w:spacing w:line="360" w:lineRule="auto"/>
        <w:jc w:val="both"/>
        <w:rPr>
          <w:rFonts w:ascii="Times New Roman" w:hAnsi="Times New Roman" w:cs="Times New Roman"/>
        </w:rPr>
      </w:pPr>
      <w:r w:rsidRPr="00552004">
        <w:rPr>
          <w:rFonts w:ascii="Times New Roman" w:hAnsi="Times New Roman" w:cs="Times New Roman"/>
        </w:rPr>
        <w:t>Monthly forum for supervisors and key staff to review communication gaps, share recovery lessons, and align for upcoming events.</w:t>
      </w:r>
    </w:p>
    <w:p w14:paraId="0EC7010B" w14:textId="77777777" w:rsidR="002752CE" w:rsidRPr="00552004" w:rsidRDefault="002752CE" w:rsidP="002752CE">
      <w:pPr>
        <w:numPr>
          <w:ilvl w:val="0"/>
          <w:numId w:val="7"/>
        </w:numPr>
        <w:spacing w:line="360" w:lineRule="auto"/>
        <w:jc w:val="both"/>
        <w:rPr>
          <w:rFonts w:ascii="Times New Roman" w:hAnsi="Times New Roman" w:cs="Times New Roman"/>
        </w:rPr>
      </w:pPr>
      <w:r w:rsidRPr="00552004">
        <w:rPr>
          <w:rFonts w:ascii="Times New Roman" w:hAnsi="Times New Roman" w:cs="Times New Roman"/>
        </w:rPr>
        <w:t>Short minutes with two to three action items per department to keep momentum.</w:t>
      </w:r>
    </w:p>
    <w:p w14:paraId="037FB4FA" w14:textId="77777777" w:rsidR="002752CE" w:rsidRPr="0046064B" w:rsidRDefault="002752CE" w:rsidP="0046064B">
      <w:pPr>
        <w:pStyle w:val="ListParagraph"/>
        <w:numPr>
          <w:ilvl w:val="0"/>
          <w:numId w:val="14"/>
        </w:numPr>
        <w:spacing w:line="360" w:lineRule="auto"/>
        <w:jc w:val="both"/>
        <w:rPr>
          <w:rFonts w:ascii="Times New Roman" w:hAnsi="Times New Roman" w:cs="Times New Roman"/>
        </w:rPr>
      </w:pPr>
      <w:r w:rsidRPr="0046064B">
        <w:rPr>
          <w:rFonts w:ascii="Times New Roman" w:hAnsi="Times New Roman" w:cs="Times New Roman"/>
          <w:b/>
          <w:bCs/>
        </w:rPr>
        <w:lastRenderedPageBreak/>
        <w:t>Expected effect</w:t>
      </w:r>
      <w:r w:rsidRPr="0046064B">
        <w:rPr>
          <w:rFonts w:ascii="Times New Roman" w:hAnsi="Times New Roman" w:cs="Times New Roman"/>
        </w:rPr>
        <w:t>: fewer reactive fixes and more preventive coordination.</w:t>
      </w:r>
    </w:p>
    <w:p w14:paraId="554E9437"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b/>
          <w:bCs/>
        </w:rPr>
        <w:t>6) Institutionalise Continuous Feedback and Recognition Systems</w:t>
      </w:r>
    </w:p>
    <w:p w14:paraId="4298E111" w14:textId="77777777" w:rsidR="002752CE" w:rsidRPr="00FF1744" w:rsidRDefault="002752CE" w:rsidP="00FF1744">
      <w:pPr>
        <w:pStyle w:val="ListParagraph"/>
        <w:numPr>
          <w:ilvl w:val="0"/>
          <w:numId w:val="12"/>
        </w:numPr>
        <w:spacing w:line="360" w:lineRule="auto"/>
        <w:jc w:val="both"/>
        <w:rPr>
          <w:rFonts w:ascii="Times New Roman" w:hAnsi="Times New Roman" w:cs="Times New Roman"/>
        </w:rPr>
      </w:pPr>
      <w:r w:rsidRPr="00FF1744">
        <w:rPr>
          <w:rFonts w:ascii="Times New Roman" w:hAnsi="Times New Roman" w:cs="Times New Roman"/>
        </w:rPr>
        <w:t>Recognition existed but was episodic. Consistent, small-scale feedback loops help sustain empowerment.</w:t>
      </w:r>
    </w:p>
    <w:p w14:paraId="7DFF0FE8" w14:textId="77777777" w:rsidR="002752CE" w:rsidRPr="002752CE" w:rsidRDefault="002752CE" w:rsidP="002752CE">
      <w:pPr>
        <w:numPr>
          <w:ilvl w:val="0"/>
          <w:numId w:val="8"/>
        </w:numPr>
        <w:spacing w:line="360" w:lineRule="auto"/>
        <w:jc w:val="both"/>
        <w:rPr>
          <w:rFonts w:ascii="Times New Roman" w:hAnsi="Times New Roman" w:cs="Times New Roman"/>
        </w:rPr>
      </w:pPr>
      <w:r w:rsidRPr="002752CE">
        <w:rPr>
          <w:rFonts w:ascii="Times New Roman" w:hAnsi="Times New Roman" w:cs="Times New Roman"/>
        </w:rPr>
        <w:t xml:space="preserve">A light </w:t>
      </w:r>
      <w:r w:rsidRPr="002752CE">
        <w:rPr>
          <w:rFonts w:ascii="Times New Roman" w:hAnsi="Times New Roman" w:cs="Times New Roman"/>
          <w:b/>
          <w:bCs/>
        </w:rPr>
        <w:t>digital recognition board</w:t>
      </w:r>
      <w:r w:rsidRPr="002752CE">
        <w:rPr>
          <w:rFonts w:ascii="Times New Roman" w:hAnsi="Times New Roman" w:cs="Times New Roman"/>
        </w:rPr>
        <w:t xml:space="preserve"> in the staff portal that highlights daily wins.</w:t>
      </w:r>
    </w:p>
    <w:p w14:paraId="3D12231B" w14:textId="77777777" w:rsidR="002752CE" w:rsidRPr="002752CE" w:rsidRDefault="002752CE" w:rsidP="002752CE">
      <w:pPr>
        <w:numPr>
          <w:ilvl w:val="0"/>
          <w:numId w:val="8"/>
        </w:numPr>
        <w:spacing w:line="360" w:lineRule="auto"/>
        <w:jc w:val="both"/>
        <w:rPr>
          <w:rFonts w:ascii="Times New Roman" w:hAnsi="Times New Roman" w:cs="Times New Roman"/>
        </w:rPr>
      </w:pPr>
      <w:r w:rsidRPr="002752CE">
        <w:rPr>
          <w:rFonts w:ascii="Times New Roman" w:hAnsi="Times New Roman" w:cs="Times New Roman"/>
        </w:rPr>
        <w:t>Peer nominations for teamwork that can be read aloud at briefings.</w:t>
      </w:r>
    </w:p>
    <w:p w14:paraId="7BD984F8" w14:textId="77777777" w:rsidR="002752CE" w:rsidRPr="002752CE" w:rsidRDefault="002752CE" w:rsidP="002752CE">
      <w:pPr>
        <w:numPr>
          <w:ilvl w:val="0"/>
          <w:numId w:val="8"/>
        </w:numPr>
        <w:spacing w:line="360" w:lineRule="auto"/>
        <w:jc w:val="both"/>
        <w:rPr>
          <w:rFonts w:ascii="Times New Roman" w:hAnsi="Times New Roman" w:cs="Times New Roman"/>
        </w:rPr>
      </w:pPr>
      <w:r w:rsidRPr="002752CE">
        <w:rPr>
          <w:rFonts w:ascii="Times New Roman" w:hAnsi="Times New Roman" w:cs="Times New Roman"/>
        </w:rPr>
        <w:t>Monthly leadership “spotlight” with short empowerment case notes.</w:t>
      </w:r>
    </w:p>
    <w:p w14:paraId="62CF06D7" w14:textId="77777777" w:rsidR="002752CE" w:rsidRPr="0046064B" w:rsidRDefault="002752CE" w:rsidP="0046064B">
      <w:pPr>
        <w:pStyle w:val="ListParagraph"/>
        <w:numPr>
          <w:ilvl w:val="0"/>
          <w:numId w:val="14"/>
        </w:numPr>
        <w:spacing w:line="360" w:lineRule="auto"/>
        <w:jc w:val="both"/>
        <w:rPr>
          <w:rFonts w:ascii="Times New Roman" w:hAnsi="Times New Roman" w:cs="Times New Roman"/>
        </w:rPr>
      </w:pPr>
      <w:r w:rsidRPr="0046064B">
        <w:rPr>
          <w:rFonts w:ascii="Times New Roman" w:hAnsi="Times New Roman" w:cs="Times New Roman"/>
        </w:rPr>
        <w:t>This follows Huckestein and Duboff (1999) on performance visibility and Ro and Chen (2011) on the link between empowerment, recognition, and sustained motivation.</w:t>
      </w:r>
    </w:p>
    <w:p w14:paraId="3B4663E9"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b/>
          <w:bCs/>
        </w:rPr>
        <w:t>7) Prioritise Empathy and Service Responsiveness in Leadership Coaching</w:t>
      </w:r>
    </w:p>
    <w:p w14:paraId="1673BA83" w14:textId="77777777" w:rsidR="002752CE" w:rsidRPr="00FF1744" w:rsidRDefault="002752CE" w:rsidP="00FF1744">
      <w:pPr>
        <w:pStyle w:val="ListParagraph"/>
        <w:numPr>
          <w:ilvl w:val="0"/>
          <w:numId w:val="12"/>
        </w:numPr>
        <w:spacing w:line="360" w:lineRule="auto"/>
        <w:jc w:val="both"/>
        <w:rPr>
          <w:rFonts w:ascii="Times New Roman" w:hAnsi="Times New Roman" w:cs="Times New Roman"/>
        </w:rPr>
      </w:pPr>
      <w:r w:rsidRPr="00FF1744">
        <w:rPr>
          <w:rFonts w:ascii="Times New Roman" w:hAnsi="Times New Roman" w:cs="Times New Roman"/>
        </w:rPr>
        <w:t>Wang (2025) identifies empathy and responsiveness as high-impact drivers for guest satisfaction. Placement evidence showed that calm tone and listening often resolved problems faster than strict procedure.</w:t>
      </w:r>
    </w:p>
    <w:p w14:paraId="70C6F766" w14:textId="77777777" w:rsidR="002752CE" w:rsidRPr="002752CE" w:rsidRDefault="002752CE" w:rsidP="002752CE">
      <w:pPr>
        <w:numPr>
          <w:ilvl w:val="0"/>
          <w:numId w:val="9"/>
        </w:numPr>
        <w:spacing w:line="360" w:lineRule="auto"/>
        <w:jc w:val="both"/>
        <w:rPr>
          <w:rFonts w:ascii="Times New Roman" w:hAnsi="Times New Roman" w:cs="Times New Roman"/>
        </w:rPr>
      </w:pPr>
      <w:r w:rsidRPr="002752CE">
        <w:rPr>
          <w:rFonts w:ascii="Times New Roman" w:hAnsi="Times New Roman" w:cs="Times New Roman"/>
        </w:rPr>
        <w:t>Role-play and short scenario drills focused on emotional regulation, active listening, and situational judgement.</w:t>
      </w:r>
    </w:p>
    <w:p w14:paraId="1C0DECA8" w14:textId="77777777" w:rsidR="002752CE" w:rsidRPr="002752CE" w:rsidRDefault="002752CE" w:rsidP="002752CE">
      <w:pPr>
        <w:numPr>
          <w:ilvl w:val="0"/>
          <w:numId w:val="9"/>
        </w:numPr>
        <w:spacing w:line="360" w:lineRule="auto"/>
        <w:jc w:val="both"/>
        <w:rPr>
          <w:rFonts w:ascii="Times New Roman" w:hAnsi="Times New Roman" w:cs="Times New Roman"/>
        </w:rPr>
      </w:pPr>
      <w:r w:rsidRPr="002752CE">
        <w:rPr>
          <w:rFonts w:ascii="Times New Roman" w:hAnsi="Times New Roman" w:cs="Times New Roman"/>
        </w:rPr>
        <w:t>Quick reflection sheets after real service recovery to capture what worked and why.</w:t>
      </w:r>
    </w:p>
    <w:p w14:paraId="5D3CB262" w14:textId="77777777" w:rsidR="002752CE" w:rsidRPr="00392556" w:rsidRDefault="002752CE" w:rsidP="00392556">
      <w:pPr>
        <w:pStyle w:val="ListParagraph"/>
        <w:numPr>
          <w:ilvl w:val="0"/>
          <w:numId w:val="14"/>
        </w:numPr>
        <w:spacing w:line="360" w:lineRule="auto"/>
        <w:jc w:val="both"/>
        <w:rPr>
          <w:rFonts w:ascii="Times New Roman" w:hAnsi="Times New Roman" w:cs="Times New Roman"/>
        </w:rPr>
      </w:pPr>
      <w:r w:rsidRPr="00392556">
        <w:rPr>
          <w:rFonts w:ascii="Times New Roman" w:hAnsi="Times New Roman" w:cs="Times New Roman"/>
          <w:b/>
          <w:bCs/>
        </w:rPr>
        <w:t>Expected effect</w:t>
      </w:r>
      <w:r w:rsidRPr="00392556">
        <w:rPr>
          <w:rFonts w:ascii="Times New Roman" w:hAnsi="Times New Roman" w:cs="Times New Roman"/>
        </w:rPr>
        <w:t>: faster, kinder resolutions and a more consistent guest impression of care.</w:t>
      </w:r>
    </w:p>
    <w:p w14:paraId="7C945322"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b/>
          <w:bCs/>
        </w:rPr>
        <w:t>8) Create a Leadership Succession and Mentoring Pipeline</w:t>
      </w:r>
    </w:p>
    <w:p w14:paraId="61463104" w14:textId="47A41511" w:rsidR="002752CE" w:rsidRPr="0046064B" w:rsidRDefault="002752CE" w:rsidP="0046064B">
      <w:pPr>
        <w:pStyle w:val="ListParagraph"/>
        <w:numPr>
          <w:ilvl w:val="0"/>
          <w:numId w:val="12"/>
        </w:numPr>
        <w:spacing w:line="360" w:lineRule="auto"/>
        <w:jc w:val="both"/>
        <w:rPr>
          <w:rFonts w:ascii="Times New Roman" w:hAnsi="Times New Roman" w:cs="Times New Roman"/>
        </w:rPr>
      </w:pPr>
      <w:r w:rsidRPr="0046064B">
        <w:rPr>
          <w:rFonts w:ascii="Times New Roman" w:hAnsi="Times New Roman" w:cs="Times New Roman"/>
        </w:rPr>
        <w:t xml:space="preserve">Long-term stability depends on planned growth. </w:t>
      </w:r>
      <w:r w:rsidR="0078424B">
        <w:rPr>
          <w:rFonts w:ascii="Times New Roman" w:hAnsi="Times New Roman" w:cs="Times New Roman"/>
        </w:rPr>
        <w:t>Ingale</w:t>
      </w:r>
      <w:r w:rsidR="00601652">
        <w:rPr>
          <w:rFonts w:ascii="Times New Roman" w:hAnsi="Times New Roman" w:cs="Times New Roman"/>
        </w:rPr>
        <w:t xml:space="preserve"> (2024</w:t>
      </w:r>
      <w:r w:rsidRPr="0046064B">
        <w:rPr>
          <w:rFonts w:ascii="Times New Roman" w:hAnsi="Times New Roman" w:cs="Times New Roman"/>
        </w:rPr>
        <w:t>)</w:t>
      </w:r>
      <w:r w:rsidR="00601652">
        <w:rPr>
          <w:rFonts w:ascii="Times New Roman" w:hAnsi="Times New Roman" w:cs="Times New Roman"/>
        </w:rPr>
        <w:t xml:space="preserve"> and </w:t>
      </w:r>
      <w:r w:rsidR="00601652" w:rsidRPr="0046064B">
        <w:rPr>
          <w:rFonts w:ascii="Times New Roman" w:hAnsi="Times New Roman" w:cs="Times New Roman"/>
        </w:rPr>
        <w:t>Boyne (2012</w:t>
      </w:r>
      <w:proofErr w:type="gramStart"/>
      <w:r w:rsidR="00601652" w:rsidRPr="0046064B">
        <w:rPr>
          <w:rFonts w:ascii="Times New Roman" w:hAnsi="Times New Roman" w:cs="Times New Roman"/>
        </w:rPr>
        <w:t xml:space="preserve">) </w:t>
      </w:r>
      <w:r w:rsidRPr="0046064B">
        <w:rPr>
          <w:rFonts w:ascii="Times New Roman" w:hAnsi="Times New Roman" w:cs="Times New Roman"/>
        </w:rPr>
        <w:t xml:space="preserve"> support</w:t>
      </w:r>
      <w:proofErr w:type="gramEnd"/>
      <w:r w:rsidRPr="0046064B">
        <w:rPr>
          <w:rFonts w:ascii="Times New Roman" w:hAnsi="Times New Roman" w:cs="Times New Roman"/>
        </w:rPr>
        <w:t xml:space="preserve"> early leadership education and experiential learning.</w:t>
      </w:r>
    </w:p>
    <w:p w14:paraId="5CD3556C" w14:textId="77777777" w:rsidR="002752CE" w:rsidRPr="002752CE" w:rsidRDefault="002752CE" w:rsidP="002752CE">
      <w:pPr>
        <w:numPr>
          <w:ilvl w:val="0"/>
          <w:numId w:val="10"/>
        </w:numPr>
        <w:spacing w:line="360" w:lineRule="auto"/>
        <w:jc w:val="both"/>
        <w:rPr>
          <w:rFonts w:ascii="Times New Roman" w:hAnsi="Times New Roman" w:cs="Times New Roman"/>
        </w:rPr>
      </w:pPr>
      <w:r w:rsidRPr="002752CE">
        <w:rPr>
          <w:rFonts w:ascii="Times New Roman" w:hAnsi="Times New Roman" w:cs="Times New Roman"/>
        </w:rPr>
        <w:t>Identify promising staff for structured mentoring and staged responsibility.</w:t>
      </w:r>
    </w:p>
    <w:p w14:paraId="3280EA73" w14:textId="77777777" w:rsidR="002752CE" w:rsidRPr="002752CE" w:rsidRDefault="002752CE" w:rsidP="002752CE">
      <w:pPr>
        <w:numPr>
          <w:ilvl w:val="0"/>
          <w:numId w:val="10"/>
        </w:numPr>
        <w:spacing w:line="360" w:lineRule="auto"/>
        <w:jc w:val="both"/>
        <w:rPr>
          <w:rFonts w:ascii="Times New Roman" w:hAnsi="Times New Roman" w:cs="Times New Roman"/>
        </w:rPr>
      </w:pPr>
      <w:r w:rsidRPr="002752CE">
        <w:rPr>
          <w:rFonts w:ascii="Times New Roman" w:hAnsi="Times New Roman" w:cs="Times New Roman"/>
        </w:rPr>
        <w:t>Partner with hospitality schools and internal HR to create a small cohort pipeline with clear milestones.</w:t>
      </w:r>
    </w:p>
    <w:p w14:paraId="16AF0BEE" w14:textId="77777777" w:rsidR="002752CE" w:rsidRPr="0046064B" w:rsidRDefault="002752CE" w:rsidP="0046064B">
      <w:pPr>
        <w:pStyle w:val="ListParagraph"/>
        <w:numPr>
          <w:ilvl w:val="0"/>
          <w:numId w:val="14"/>
        </w:numPr>
        <w:spacing w:line="360" w:lineRule="auto"/>
        <w:jc w:val="both"/>
        <w:rPr>
          <w:rFonts w:ascii="Times New Roman" w:hAnsi="Times New Roman" w:cs="Times New Roman"/>
        </w:rPr>
      </w:pPr>
      <w:r w:rsidRPr="0046064B">
        <w:rPr>
          <w:rFonts w:ascii="Times New Roman" w:hAnsi="Times New Roman" w:cs="Times New Roman"/>
          <w:b/>
          <w:bCs/>
        </w:rPr>
        <w:t>Expected effect</w:t>
      </w:r>
      <w:r w:rsidRPr="0046064B">
        <w:rPr>
          <w:rFonts w:ascii="Times New Roman" w:hAnsi="Times New Roman" w:cs="Times New Roman"/>
        </w:rPr>
        <w:t>: continuity, higher retention, and a clearer sense of fairness in opportunity.</w:t>
      </w:r>
    </w:p>
    <w:p w14:paraId="54696E3F" w14:textId="77777777" w:rsidR="002752CE" w:rsidRPr="002752CE" w:rsidRDefault="002752CE" w:rsidP="002752CE">
      <w:pPr>
        <w:spacing w:line="360" w:lineRule="auto"/>
        <w:jc w:val="both"/>
        <w:rPr>
          <w:rFonts w:ascii="Times New Roman" w:hAnsi="Times New Roman" w:cs="Times New Roman"/>
          <w:b/>
          <w:bCs/>
        </w:rPr>
      </w:pPr>
      <w:r w:rsidRPr="002752CE">
        <w:rPr>
          <w:rFonts w:ascii="Times New Roman" w:hAnsi="Times New Roman" w:cs="Times New Roman"/>
          <w:b/>
          <w:bCs/>
        </w:rPr>
        <w:t>6.3 Final Reflection</w:t>
      </w:r>
    </w:p>
    <w:p w14:paraId="6BB736FC"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rPr>
        <w:lastRenderedPageBreak/>
        <w:t>Hilton London Croydon already shows many of the qualities described in hospitality leadership research: empowerment, inclusion, and ethical intent expressed through CSR. To hold that standard under pressure, leadership practice needs to move from good habits to embedded systems, so empowerment is not only allowed but expected, so CSR is felt as identity rather than task, and so gender equality is advanced through visible routes, not assumed.</w:t>
      </w:r>
    </w:p>
    <w:p w14:paraId="6EC5420D"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rPr>
        <w:t xml:space="preserve">The practical message is simple and demanding at once. People-first leadership remains the foundation for operational excellence because service quality begins with how staff feel, how </w:t>
      </w:r>
      <w:proofErr w:type="gramStart"/>
      <w:r w:rsidRPr="002752CE">
        <w:rPr>
          <w:rFonts w:ascii="Times New Roman" w:hAnsi="Times New Roman" w:cs="Times New Roman"/>
        </w:rPr>
        <w:t>clearly</w:t>
      </w:r>
      <w:proofErr w:type="gramEnd"/>
      <w:r w:rsidRPr="002752CE">
        <w:rPr>
          <w:rFonts w:ascii="Times New Roman" w:hAnsi="Times New Roman" w:cs="Times New Roman"/>
        </w:rPr>
        <w:t xml:space="preserve"> they understand their space to act, and how much they trust the tone set above them. </w:t>
      </w:r>
      <w:proofErr w:type="spellStart"/>
      <w:r w:rsidRPr="002752CE">
        <w:rPr>
          <w:rFonts w:ascii="Times New Roman" w:hAnsi="Times New Roman" w:cs="Times New Roman"/>
        </w:rPr>
        <w:t>Bohdanowicz</w:t>
      </w:r>
      <w:proofErr w:type="spellEnd"/>
      <w:r w:rsidRPr="002752CE">
        <w:rPr>
          <w:rFonts w:ascii="Times New Roman" w:hAnsi="Times New Roman" w:cs="Times New Roman"/>
        </w:rPr>
        <w:t xml:space="preserve"> et al. (2011) show that the best-performing hotel groups combine empowerment with environmental and social accountability, which is exactly where the property can continue to grow.</w:t>
      </w:r>
    </w:p>
    <w:p w14:paraId="2083EB21" w14:textId="77777777" w:rsidR="002752CE" w:rsidRPr="002752CE" w:rsidRDefault="002752CE" w:rsidP="002752CE">
      <w:pPr>
        <w:spacing w:line="360" w:lineRule="auto"/>
        <w:jc w:val="both"/>
        <w:rPr>
          <w:rFonts w:ascii="Times New Roman" w:hAnsi="Times New Roman" w:cs="Times New Roman"/>
        </w:rPr>
      </w:pPr>
      <w:r w:rsidRPr="002752CE">
        <w:rPr>
          <w:rFonts w:ascii="Times New Roman" w:hAnsi="Times New Roman" w:cs="Times New Roman"/>
        </w:rPr>
        <w:t xml:space="preserve">Hilton Croydon stands as a working example of how democratic and transformational leadership keep service calm during busy periods while making space for staff to act with judgement. </w:t>
      </w:r>
      <w:r w:rsidRPr="00552004">
        <w:rPr>
          <w:rFonts w:ascii="Times New Roman" w:hAnsi="Times New Roman" w:cs="Times New Roman"/>
        </w:rPr>
        <w:t>With mentoring, recognition, and structured autonomy in place, the hotel can serve as a practical blueprint for a hospitality future that values trust, empathy, and shared purpose as real measures of performance.</w:t>
      </w:r>
    </w:p>
    <w:p w14:paraId="2ECB7D1F" w14:textId="77777777" w:rsidR="002752CE" w:rsidRDefault="002752CE" w:rsidP="007A4BEC">
      <w:pPr>
        <w:spacing w:line="360" w:lineRule="auto"/>
        <w:jc w:val="both"/>
        <w:rPr>
          <w:rFonts w:ascii="Times New Roman" w:hAnsi="Times New Roman" w:cs="Times New Roman"/>
        </w:rPr>
      </w:pPr>
    </w:p>
    <w:p w14:paraId="541ADB5E" w14:textId="77777777" w:rsidR="00A5046B" w:rsidRDefault="00A5046B" w:rsidP="007A4BEC">
      <w:pPr>
        <w:spacing w:line="360" w:lineRule="auto"/>
        <w:jc w:val="both"/>
        <w:rPr>
          <w:rFonts w:ascii="Times New Roman" w:hAnsi="Times New Roman" w:cs="Times New Roman"/>
        </w:rPr>
      </w:pPr>
    </w:p>
    <w:p w14:paraId="6FBFD115" w14:textId="77777777" w:rsidR="00A81D3B" w:rsidRDefault="00A81D3B" w:rsidP="00A5046B">
      <w:pPr>
        <w:spacing w:line="360" w:lineRule="auto"/>
        <w:jc w:val="both"/>
        <w:rPr>
          <w:rFonts w:ascii="Times New Roman" w:hAnsi="Times New Roman" w:cs="Times New Roman"/>
          <w:b/>
          <w:bCs/>
        </w:rPr>
      </w:pPr>
    </w:p>
    <w:p w14:paraId="1E3CB4E4" w14:textId="77777777" w:rsidR="00A81D3B" w:rsidRDefault="00A81D3B" w:rsidP="00A5046B">
      <w:pPr>
        <w:spacing w:line="360" w:lineRule="auto"/>
        <w:jc w:val="both"/>
        <w:rPr>
          <w:rFonts w:ascii="Times New Roman" w:hAnsi="Times New Roman" w:cs="Times New Roman"/>
          <w:b/>
          <w:bCs/>
        </w:rPr>
      </w:pPr>
    </w:p>
    <w:p w14:paraId="4D667C10" w14:textId="77777777" w:rsidR="00A81D3B" w:rsidRDefault="00A81D3B" w:rsidP="00A5046B">
      <w:pPr>
        <w:spacing w:line="360" w:lineRule="auto"/>
        <w:jc w:val="both"/>
        <w:rPr>
          <w:rFonts w:ascii="Times New Roman" w:hAnsi="Times New Roman" w:cs="Times New Roman"/>
          <w:b/>
          <w:bCs/>
        </w:rPr>
      </w:pPr>
    </w:p>
    <w:p w14:paraId="28AAD935" w14:textId="77777777" w:rsidR="00A81D3B" w:rsidRDefault="00A81D3B" w:rsidP="00A5046B">
      <w:pPr>
        <w:spacing w:line="360" w:lineRule="auto"/>
        <w:jc w:val="both"/>
        <w:rPr>
          <w:rFonts w:ascii="Times New Roman" w:hAnsi="Times New Roman" w:cs="Times New Roman"/>
          <w:b/>
          <w:bCs/>
        </w:rPr>
      </w:pPr>
    </w:p>
    <w:p w14:paraId="7EE00CF9" w14:textId="77777777" w:rsidR="00A81D3B" w:rsidRDefault="00A81D3B" w:rsidP="00A5046B">
      <w:pPr>
        <w:spacing w:line="360" w:lineRule="auto"/>
        <w:jc w:val="both"/>
        <w:rPr>
          <w:rFonts w:ascii="Times New Roman" w:hAnsi="Times New Roman" w:cs="Times New Roman"/>
          <w:b/>
          <w:bCs/>
        </w:rPr>
      </w:pPr>
    </w:p>
    <w:p w14:paraId="6FDBD816" w14:textId="77777777" w:rsidR="00A81D3B" w:rsidRDefault="00A81D3B" w:rsidP="00A5046B">
      <w:pPr>
        <w:spacing w:line="360" w:lineRule="auto"/>
        <w:jc w:val="both"/>
        <w:rPr>
          <w:rFonts w:ascii="Times New Roman" w:hAnsi="Times New Roman" w:cs="Times New Roman"/>
          <w:b/>
          <w:bCs/>
        </w:rPr>
      </w:pPr>
    </w:p>
    <w:p w14:paraId="235CDAEF" w14:textId="77777777" w:rsidR="00A81D3B" w:rsidRDefault="00A81D3B" w:rsidP="00A5046B">
      <w:pPr>
        <w:spacing w:line="360" w:lineRule="auto"/>
        <w:jc w:val="both"/>
        <w:rPr>
          <w:rFonts w:ascii="Times New Roman" w:hAnsi="Times New Roman" w:cs="Times New Roman"/>
          <w:b/>
          <w:bCs/>
        </w:rPr>
      </w:pPr>
    </w:p>
    <w:p w14:paraId="27D5C660" w14:textId="77777777" w:rsidR="00A81D3B" w:rsidRDefault="00A81D3B" w:rsidP="00A5046B">
      <w:pPr>
        <w:spacing w:line="360" w:lineRule="auto"/>
        <w:jc w:val="both"/>
        <w:rPr>
          <w:rFonts w:ascii="Times New Roman" w:hAnsi="Times New Roman" w:cs="Times New Roman"/>
          <w:b/>
          <w:bCs/>
        </w:rPr>
      </w:pPr>
    </w:p>
    <w:p w14:paraId="52E1A151" w14:textId="77777777" w:rsidR="00A81D3B" w:rsidRDefault="00A81D3B" w:rsidP="00A5046B">
      <w:pPr>
        <w:spacing w:line="360" w:lineRule="auto"/>
        <w:jc w:val="both"/>
        <w:rPr>
          <w:rFonts w:ascii="Times New Roman" w:hAnsi="Times New Roman" w:cs="Times New Roman"/>
          <w:b/>
          <w:bCs/>
        </w:rPr>
      </w:pPr>
    </w:p>
    <w:p w14:paraId="6E7B3759" w14:textId="77777777" w:rsidR="00A81D3B" w:rsidRDefault="00A81D3B" w:rsidP="00A5046B">
      <w:pPr>
        <w:spacing w:line="360" w:lineRule="auto"/>
        <w:jc w:val="both"/>
        <w:rPr>
          <w:rFonts w:ascii="Times New Roman" w:hAnsi="Times New Roman" w:cs="Times New Roman"/>
          <w:b/>
          <w:bCs/>
        </w:rPr>
      </w:pPr>
    </w:p>
    <w:p w14:paraId="18B38A6B" w14:textId="77777777" w:rsidR="00A81D3B" w:rsidRDefault="00A81D3B" w:rsidP="00A5046B">
      <w:pPr>
        <w:spacing w:line="360" w:lineRule="auto"/>
        <w:jc w:val="both"/>
        <w:rPr>
          <w:rFonts w:ascii="Times New Roman" w:hAnsi="Times New Roman" w:cs="Times New Roman"/>
          <w:b/>
          <w:bCs/>
        </w:rPr>
      </w:pPr>
    </w:p>
    <w:p w14:paraId="20E9E6E5" w14:textId="77777777" w:rsidR="00A81D3B" w:rsidRDefault="00A81D3B" w:rsidP="00A5046B">
      <w:pPr>
        <w:spacing w:line="360" w:lineRule="auto"/>
        <w:jc w:val="both"/>
        <w:rPr>
          <w:rFonts w:ascii="Times New Roman" w:hAnsi="Times New Roman" w:cs="Times New Roman"/>
          <w:b/>
          <w:bCs/>
        </w:rPr>
      </w:pPr>
    </w:p>
    <w:p w14:paraId="16BC567E" w14:textId="77777777" w:rsidR="00A81D3B" w:rsidRDefault="00A81D3B" w:rsidP="00A5046B">
      <w:pPr>
        <w:spacing w:line="360" w:lineRule="auto"/>
        <w:jc w:val="both"/>
        <w:rPr>
          <w:rFonts w:ascii="Times New Roman" w:hAnsi="Times New Roman" w:cs="Times New Roman"/>
          <w:b/>
          <w:bCs/>
        </w:rPr>
      </w:pPr>
    </w:p>
    <w:p w14:paraId="38668941" w14:textId="77777777" w:rsidR="00A81D3B" w:rsidRDefault="00A81D3B" w:rsidP="00A5046B">
      <w:pPr>
        <w:spacing w:line="360" w:lineRule="auto"/>
        <w:jc w:val="both"/>
        <w:rPr>
          <w:rFonts w:ascii="Times New Roman" w:hAnsi="Times New Roman" w:cs="Times New Roman"/>
          <w:b/>
          <w:bCs/>
        </w:rPr>
      </w:pPr>
    </w:p>
    <w:p w14:paraId="7EA30879" w14:textId="77777777" w:rsidR="00A81D3B" w:rsidRDefault="00A81D3B" w:rsidP="00A5046B">
      <w:pPr>
        <w:spacing w:line="360" w:lineRule="auto"/>
        <w:jc w:val="both"/>
        <w:rPr>
          <w:rFonts w:ascii="Times New Roman" w:hAnsi="Times New Roman" w:cs="Times New Roman"/>
          <w:b/>
          <w:bCs/>
        </w:rPr>
      </w:pPr>
    </w:p>
    <w:p w14:paraId="7D976CE1" w14:textId="50AC576E" w:rsidR="00A5046B" w:rsidRPr="00CD7831" w:rsidRDefault="00A5046B" w:rsidP="00A5046B">
      <w:pPr>
        <w:spacing w:line="360" w:lineRule="auto"/>
        <w:jc w:val="both"/>
        <w:rPr>
          <w:rFonts w:ascii="Times New Roman" w:hAnsi="Times New Roman" w:cs="Times New Roman"/>
          <w:b/>
          <w:bCs/>
        </w:rPr>
      </w:pPr>
      <w:r>
        <w:rPr>
          <w:rFonts w:ascii="Times New Roman" w:hAnsi="Times New Roman" w:cs="Times New Roman"/>
          <w:b/>
          <w:bCs/>
        </w:rPr>
        <w:t>References</w:t>
      </w:r>
    </w:p>
    <w:p w14:paraId="0FB2C052" w14:textId="77777777" w:rsidR="00694E92" w:rsidRPr="00CD7831" w:rsidRDefault="00694E92" w:rsidP="00694E92">
      <w:pPr>
        <w:numPr>
          <w:ilvl w:val="0"/>
          <w:numId w:val="25"/>
        </w:numPr>
        <w:spacing w:line="360" w:lineRule="auto"/>
        <w:jc w:val="both"/>
        <w:rPr>
          <w:rFonts w:ascii="Times New Roman" w:hAnsi="Times New Roman" w:cs="Times New Roman"/>
          <w:i/>
          <w:iCs/>
        </w:rPr>
      </w:pPr>
      <w:r w:rsidRPr="00CD7831">
        <w:rPr>
          <w:rFonts w:ascii="Times New Roman" w:hAnsi="Times New Roman" w:cs="Times New Roman"/>
        </w:rPr>
        <w:t xml:space="preserve">Ajmal, M., Rahat, W. and Islam, A., 2024. </w:t>
      </w:r>
      <w:r w:rsidRPr="00CD7831">
        <w:rPr>
          <w:rFonts w:ascii="Times New Roman" w:hAnsi="Times New Roman" w:cs="Times New Roman"/>
          <w:i/>
          <w:iCs/>
        </w:rPr>
        <w:t xml:space="preserve">Enhancing affective commitment through transcendental leadership: unveiling the influence of altruistic mindset and intrinsic motivation in higher education. International Journal of Leadership in Education, pp.1-27. </w:t>
      </w:r>
      <w:hyperlink r:id="rId7" w:history="1">
        <w:r w:rsidRPr="00CD7831">
          <w:rPr>
            <w:rStyle w:val="Hyperlink"/>
            <w:rFonts w:ascii="Times New Roman" w:hAnsi="Times New Roman" w:cs="Times New Roman"/>
            <w:i/>
            <w:iCs/>
          </w:rPr>
          <w:t>https://doi.org/10.1080/13603124.2024.2369989</w:t>
        </w:r>
      </w:hyperlink>
      <w:r w:rsidRPr="00CD7831">
        <w:rPr>
          <w:rFonts w:ascii="Times New Roman" w:hAnsi="Times New Roman" w:cs="Times New Roman"/>
          <w:i/>
          <w:iCs/>
        </w:rPr>
        <w:t xml:space="preserve"> </w:t>
      </w:r>
    </w:p>
    <w:p w14:paraId="5788D52A"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Al Dhaheri, D. A., 2024. </w:t>
      </w:r>
      <w:r w:rsidRPr="00CD7831">
        <w:rPr>
          <w:rFonts w:ascii="Times New Roman" w:hAnsi="Times New Roman" w:cs="Times New Roman"/>
          <w:i/>
          <w:iCs/>
        </w:rPr>
        <w:t>The Role of Effective Leadership Strategy in Enhancing Employee Performance: Analysing the Hospitality Sector for Economic Growth in UAE.</w:t>
      </w:r>
      <w:r w:rsidRPr="00CD7831">
        <w:rPr>
          <w:rFonts w:ascii="Times New Roman" w:hAnsi="Times New Roman" w:cs="Times New Roman"/>
        </w:rPr>
        <w:t> </w:t>
      </w:r>
      <w:r w:rsidRPr="00CD7831">
        <w:rPr>
          <w:rFonts w:ascii="Times New Roman" w:hAnsi="Times New Roman" w:cs="Times New Roman"/>
          <w:i/>
          <w:iCs/>
        </w:rPr>
        <w:t>Journal of Hospitality and Tourism.</w:t>
      </w:r>
      <w:r w:rsidRPr="00CD7831">
        <w:rPr>
          <w:rFonts w:ascii="Times New Roman" w:hAnsi="Times New Roman" w:cs="Times New Roman"/>
        </w:rPr>
        <w:t xml:space="preserve"> </w:t>
      </w:r>
      <w:hyperlink r:id="rId8" w:history="1">
        <w:r w:rsidRPr="00CD7831">
          <w:rPr>
            <w:rStyle w:val="Hyperlink"/>
            <w:rFonts w:ascii="Times New Roman" w:hAnsi="Times New Roman" w:cs="Times New Roman"/>
          </w:rPr>
          <w:t>https://doi.org/10.47672/jht.1883</w:t>
        </w:r>
      </w:hyperlink>
      <w:r w:rsidRPr="00CD7831">
        <w:rPr>
          <w:rFonts w:ascii="Times New Roman" w:hAnsi="Times New Roman" w:cs="Times New Roman"/>
        </w:rPr>
        <w:t xml:space="preserve"> </w:t>
      </w:r>
    </w:p>
    <w:p w14:paraId="3766A21F"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Al-Ababneh, M., 2013. </w:t>
      </w:r>
      <w:r w:rsidRPr="00CD7831">
        <w:rPr>
          <w:rFonts w:ascii="Times New Roman" w:hAnsi="Times New Roman" w:cs="Times New Roman"/>
          <w:i/>
          <w:iCs/>
        </w:rPr>
        <w:t>Leadership style of managers in five-star hotels and its relationship with employee’s job satisfaction.</w:t>
      </w:r>
      <w:r w:rsidRPr="00CD7831">
        <w:rPr>
          <w:rFonts w:ascii="Times New Roman" w:hAnsi="Times New Roman" w:cs="Times New Roman"/>
        </w:rPr>
        <w:t> </w:t>
      </w:r>
      <w:r w:rsidRPr="00CD7831">
        <w:rPr>
          <w:rFonts w:ascii="Times New Roman" w:hAnsi="Times New Roman" w:cs="Times New Roman"/>
          <w:i/>
          <w:iCs/>
        </w:rPr>
        <w:t>Available at SSRN 3633072</w:t>
      </w:r>
      <w:r w:rsidRPr="00CD7831">
        <w:rPr>
          <w:rFonts w:ascii="Times New Roman" w:hAnsi="Times New Roman" w:cs="Times New Roman"/>
        </w:rPr>
        <w:t xml:space="preserve">. </w:t>
      </w:r>
      <w:hyperlink r:id="rId9" w:history="1">
        <w:r w:rsidRPr="00CD7831">
          <w:rPr>
            <w:rStyle w:val="Hyperlink"/>
            <w:rFonts w:ascii="Times New Roman" w:hAnsi="Times New Roman" w:cs="Times New Roman"/>
          </w:rPr>
          <w:t>https://dx.doi.org/10.2139/ssrn.3633072</w:t>
        </w:r>
      </w:hyperlink>
      <w:r w:rsidRPr="00CD7831">
        <w:rPr>
          <w:rFonts w:ascii="Times New Roman" w:hAnsi="Times New Roman" w:cs="Times New Roman"/>
        </w:rPr>
        <w:t xml:space="preserve"> </w:t>
      </w:r>
    </w:p>
    <w:p w14:paraId="77664E62"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Al-</w:t>
      </w:r>
      <w:proofErr w:type="spellStart"/>
      <w:r w:rsidRPr="00CD7831">
        <w:rPr>
          <w:rFonts w:ascii="Times New Roman" w:hAnsi="Times New Roman" w:cs="Times New Roman"/>
        </w:rPr>
        <w:t>edenat</w:t>
      </w:r>
      <w:proofErr w:type="spellEnd"/>
      <w:r w:rsidRPr="00CD7831">
        <w:rPr>
          <w:rFonts w:ascii="Times New Roman" w:hAnsi="Times New Roman" w:cs="Times New Roman"/>
        </w:rPr>
        <w:t xml:space="preserve">, M., 2018. </w:t>
      </w:r>
      <w:r w:rsidRPr="00CD7831">
        <w:rPr>
          <w:rFonts w:ascii="Times New Roman" w:hAnsi="Times New Roman" w:cs="Times New Roman"/>
          <w:i/>
          <w:iCs/>
        </w:rPr>
        <w:t xml:space="preserve">Reinforcing innovation through transformational leadership: mediating role of job satisfaction. Journal of Organizational Change Management, 31(4), pp.810-838. </w:t>
      </w:r>
      <w:hyperlink r:id="rId10" w:history="1">
        <w:r w:rsidRPr="00CD7831">
          <w:rPr>
            <w:rStyle w:val="Hyperlink"/>
            <w:rFonts w:ascii="Times New Roman" w:hAnsi="Times New Roman" w:cs="Times New Roman"/>
            <w:i/>
            <w:iCs/>
          </w:rPr>
          <w:t>https://doi.org/10.1108/JOCM-05-2017-0181</w:t>
        </w:r>
      </w:hyperlink>
      <w:r w:rsidRPr="00CD7831">
        <w:rPr>
          <w:rFonts w:ascii="Times New Roman" w:hAnsi="Times New Roman" w:cs="Times New Roman"/>
          <w:i/>
          <w:iCs/>
        </w:rPr>
        <w:t xml:space="preserve"> </w:t>
      </w:r>
    </w:p>
    <w:p w14:paraId="2AD9FE9D"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Aly, Y.Z., 2024. </w:t>
      </w:r>
      <w:r w:rsidRPr="00CD7831">
        <w:rPr>
          <w:rFonts w:ascii="Times New Roman" w:hAnsi="Times New Roman" w:cs="Times New Roman"/>
          <w:i/>
          <w:iCs/>
        </w:rPr>
        <w:t xml:space="preserve">Employee engagement </w:t>
      </w:r>
      <w:proofErr w:type="gramStart"/>
      <w:r w:rsidRPr="00CD7831">
        <w:rPr>
          <w:rFonts w:ascii="Times New Roman" w:hAnsi="Times New Roman" w:cs="Times New Roman"/>
          <w:i/>
          <w:iCs/>
        </w:rPr>
        <w:t>mediate</w:t>
      </w:r>
      <w:proofErr w:type="gramEnd"/>
      <w:r w:rsidRPr="00CD7831">
        <w:rPr>
          <w:rFonts w:ascii="Times New Roman" w:hAnsi="Times New Roman" w:cs="Times New Roman"/>
          <w:i/>
          <w:iCs/>
        </w:rPr>
        <w:t xml:space="preserve">: the impact of digital leadership and leadership diversity in shaping operational performance. The International Journal of Tourism and Hospitality Studies, 8(1), pp.34-56. </w:t>
      </w:r>
      <w:hyperlink r:id="rId11" w:history="1">
        <w:r w:rsidRPr="00CD7831">
          <w:rPr>
            <w:rStyle w:val="Hyperlink"/>
            <w:rFonts w:ascii="Times New Roman" w:hAnsi="Times New Roman" w:cs="Times New Roman"/>
            <w:i/>
            <w:iCs/>
          </w:rPr>
          <w:t>https://journals.ekb.eg/article_396674_02bff257a169c8ffbb21d0b247272a7e.pdf</w:t>
        </w:r>
      </w:hyperlink>
      <w:r w:rsidRPr="00CD7831">
        <w:rPr>
          <w:rFonts w:ascii="Times New Roman" w:hAnsi="Times New Roman" w:cs="Times New Roman"/>
          <w:i/>
          <w:iCs/>
        </w:rPr>
        <w:t xml:space="preserve"> </w:t>
      </w:r>
    </w:p>
    <w:p w14:paraId="08098E00"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Anno, E.F., 2025. </w:t>
      </w:r>
      <w:r w:rsidRPr="00CD7831">
        <w:rPr>
          <w:rFonts w:ascii="Times New Roman" w:hAnsi="Times New Roman" w:cs="Times New Roman"/>
          <w:i/>
          <w:iCs/>
        </w:rPr>
        <w:t xml:space="preserve">Effect of Leadership and Management Inefficiencies on Employee Motivation and Engagement in Community-Based Organizations in Turkana, Kenya. IRASS Journal of Arts, Humanities and Social Sciences </w:t>
      </w:r>
      <w:proofErr w:type="spellStart"/>
      <w:r w:rsidRPr="00CD7831">
        <w:rPr>
          <w:rFonts w:ascii="Times New Roman" w:hAnsi="Times New Roman" w:cs="Times New Roman"/>
          <w:i/>
          <w:iCs/>
        </w:rPr>
        <w:t>Abbriviate</w:t>
      </w:r>
      <w:proofErr w:type="spellEnd"/>
      <w:r w:rsidRPr="00CD7831">
        <w:rPr>
          <w:rFonts w:ascii="Times New Roman" w:hAnsi="Times New Roman" w:cs="Times New Roman"/>
          <w:i/>
          <w:iCs/>
        </w:rPr>
        <w:t xml:space="preserve"> Title-IRASS J Arts </w:t>
      </w:r>
      <w:proofErr w:type="spellStart"/>
      <w:r w:rsidRPr="00CD7831">
        <w:rPr>
          <w:rFonts w:ascii="Times New Roman" w:hAnsi="Times New Roman" w:cs="Times New Roman"/>
          <w:i/>
          <w:iCs/>
        </w:rPr>
        <w:t>Humanit</w:t>
      </w:r>
      <w:proofErr w:type="spellEnd"/>
      <w:r w:rsidRPr="00CD7831">
        <w:rPr>
          <w:rFonts w:ascii="Times New Roman" w:hAnsi="Times New Roman" w:cs="Times New Roman"/>
          <w:i/>
          <w:iCs/>
        </w:rPr>
        <w:t xml:space="preserve"> Soc Sci ISSN, 2(5). </w:t>
      </w:r>
      <w:hyperlink r:id="rId12" w:history="1">
        <w:r w:rsidRPr="00CD7831">
          <w:rPr>
            <w:rStyle w:val="Hyperlink"/>
            <w:rFonts w:ascii="Times New Roman" w:hAnsi="Times New Roman" w:cs="Times New Roman"/>
            <w:i/>
            <w:iCs/>
          </w:rPr>
          <w:t>https://www.irasspublisher.com/assets/articles/1746370444.pdf</w:t>
        </w:r>
      </w:hyperlink>
      <w:r w:rsidRPr="00CD7831">
        <w:rPr>
          <w:rFonts w:ascii="Times New Roman" w:hAnsi="Times New Roman" w:cs="Times New Roman"/>
          <w:i/>
          <w:iCs/>
        </w:rPr>
        <w:t xml:space="preserve"> </w:t>
      </w:r>
    </w:p>
    <w:p w14:paraId="71995BFB"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lastRenderedPageBreak/>
        <w:t xml:space="preserve">Ayça, B., 2019. </w:t>
      </w:r>
      <w:r w:rsidRPr="00CD7831">
        <w:rPr>
          <w:rFonts w:ascii="Times New Roman" w:hAnsi="Times New Roman" w:cs="Times New Roman"/>
          <w:i/>
          <w:iCs/>
        </w:rPr>
        <w:t xml:space="preserve">The impact of authentic leadership behavior on job satisfaction: </w:t>
      </w:r>
      <w:proofErr w:type="gramStart"/>
      <w:r w:rsidRPr="00CD7831">
        <w:rPr>
          <w:rFonts w:ascii="Times New Roman" w:hAnsi="Times New Roman" w:cs="Times New Roman"/>
          <w:i/>
          <w:iCs/>
        </w:rPr>
        <w:t>A research</w:t>
      </w:r>
      <w:proofErr w:type="gramEnd"/>
      <w:r w:rsidRPr="00CD7831">
        <w:rPr>
          <w:rFonts w:ascii="Times New Roman" w:hAnsi="Times New Roman" w:cs="Times New Roman"/>
          <w:i/>
          <w:iCs/>
        </w:rPr>
        <w:t xml:space="preserve"> on hospitality enterprises. Procedia Computer Science, 158, pp.790-801.</w:t>
      </w:r>
      <w:r w:rsidRPr="00CD7831">
        <w:rPr>
          <w:rFonts w:ascii="Times New Roman" w:hAnsi="Times New Roman" w:cs="Times New Roman"/>
        </w:rPr>
        <w:t xml:space="preserve"> </w:t>
      </w:r>
      <w:hyperlink r:id="rId13" w:history="1">
        <w:r w:rsidRPr="00CD7831">
          <w:rPr>
            <w:rStyle w:val="Hyperlink"/>
            <w:rFonts w:ascii="Times New Roman" w:hAnsi="Times New Roman" w:cs="Times New Roman"/>
          </w:rPr>
          <w:t>https://doi.org/10.1016/j.procs.2019.09.116</w:t>
        </w:r>
      </w:hyperlink>
      <w:r w:rsidRPr="00CD7831">
        <w:rPr>
          <w:rFonts w:ascii="Times New Roman" w:hAnsi="Times New Roman" w:cs="Times New Roman"/>
        </w:rPr>
        <w:t xml:space="preserve"> </w:t>
      </w:r>
    </w:p>
    <w:p w14:paraId="236A9F0D"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Banerjee, B., 2008. </w:t>
      </w:r>
      <w:r w:rsidRPr="00CD7831">
        <w:rPr>
          <w:rFonts w:ascii="Times New Roman" w:hAnsi="Times New Roman" w:cs="Times New Roman"/>
          <w:i/>
          <w:iCs/>
        </w:rPr>
        <w:t>Corporate Social Responsibility: The Good, The Bad and The Ugly. Critical Sociology. 34(1):51-79.</w:t>
      </w:r>
      <w:r w:rsidRPr="00CD7831">
        <w:rPr>
          <w:rFonts w:ascii="Times New Roman" w:hAnsi="Times New Roman" w:cs="Times New Roman"/>
        </w:rPr>
        <w:t xml:space="preserve"> </w:t>
      </w:r>
      <w:hyperlink r:id="rId14" w:history="1">
        <w:r w:rsidRPr="00CD7831">
          <w:rPr>
            <w:rStyle w:val="Hyperlink"/>
            <w:rFonts w:ascii="Times New Roman" w:hAnsi="Times New Roman" w:cs="Times New Roman"/>
          </w:rPr>
          <w:t>https://doi.org/10.1177/0896920507084623</w:t>
        </w:r>
      </w:hyperlink>
      <w:r w:rsidRPr="00CD7831">
        <w:rPr>
          <w:rFonts w:ascii="Times New Roman" w:hAnsi="Times New Roman" w:cs="Times New Roman"/>
        </w:rPr>
        <w:t xml:space="preserve"> </w:t>
      </w:r>
    </w:p>
    <w:p w14:paraId="4C647ABB" w14:textId="77777777" w:rsidR="00694E92" w:rsidRDefault="00694E92" w:rsidP="00694E92">
      <w:pPr>
        <w:numPr>
          <w:ilvl w:val="0"/>
          <w:numId w:val="25"/>
        </w:numPr>
        <w:spacing w:line="360" w:lineRule="auto"/>
        <w:jc w:val="both"/>
        <w:rPr>
          <w:rFonts w:ascii="Times New Roman" w:hAnsi="Times New Roman" w:cs="Times New Roman"/>
        </w:rPr>
      </w:pPr>
      <w:r w:rsidRPr="007E5CC9">
        <w:rPr>
          <w:rFonts w:ascii="Times New Roman" w:hAnsi="Times New Roman" w:cs="Times New Roman"/>
        </w:rPr>
        <w:t>Bans-</w:t>
      </w:r>
      <w:proofErr w:type="spellStart"/>
      <w:r w:rsidRPr="007E5CC9">
        <w:rPr>
          <w:rFonts w:ascii="Times New Roman" w:hAnsi="Times New Roman" w:cs="Times New Roman"/>
        </w:rPr>
        <w:t>Akutey</w:t>
      </w:r>
      <w:proofErr w:type="spellEnd"/>
      <w:r w:rsidRPr="007E5CC9">
        <w:rPr>
          <w:rFonts w:ascii="Times New Roman" w:hAnsi="Times New Roman" w:cs="Times New Roman"/>
        </w:rPr>
        <w:t xml:space="preserve">, A. and </w:t>
      </w:r>
      <w:proofErr w:type="spellStart"/>
      <w:r w:rsidRPr="007E5CC9">
        <w:rPr>
          <w:rFonts w:ascii="Times New Roman" w:hAnsi="Times New Roman" w:cs="Times New Roman"/>
        </w:rPr>
        <w:t>Tiimub</w:t>
      </w:r>
      <w:proofErr w:type="spellEnd"/>
      <w:r w:rsidRPr="007E5CC9">
        <w:rPr>
          <w:rFonts w:ascii="Times New Roman" w:hAnsi="Times New Roman" w:cs="Times New Roman"/>
        </w:rPr>
        <w:t>, B.M., 2021. Triangulation in research. </w:t>
      </w:r>
      <w:r w:rsidRPr="007E5CC9">
        <w:rPr>
          <w:rFonts w:ascii="Times New Roman" w:hAnsi="Times New Roman" w:cs="Times New Roman"/>
          <w:i/>
          <w:iCs/>
        </w:rPr>
        <w:t>Academia Letters</w:t>
      </w:r>
      <w:r w:rsidRPr="007E5CC9">
        <w:rPr>
          <w:rFonts w:ascii="Times New Roman" w:hAnsi="Times New Roman" w:cs="Times New Roman"/>
        </w:rPr>
        <w:t>, </w:t>
      </w:r>
      <w:r w:rsidRPr="007E5CC9">
        <w:rPr>
          <w:rFonts w:ascii="Times New Roman" w:hAnsi="Times New Roman" w:cs="Times New Roman"/>
          <w:i/>
          <w:iCs/>
        </w:rPr>
        <w:t>2</w:t>
      </w:r>
      <w:r w:rsidRPr="007E5CC9">
        <w:rPr>
          <w:rFonts w:ascii="Times New Roman" w:hAnsi="Times New Roman" w:cs="Times New Roman"/>
        </w:rPr>
        <w:t>(3392), pp.1-7.</w:t>
      </w:r>
      <w:r w:rsidRPr="001C4D2C">
        <w:rPr>
          <w:rFonts w:ascii="Times New Roman" w:hAnsi="Times New Roman" w:cs="Times New Roman"/>
        </w:rPr>
        <w:t xml:space="preserve"> </w:t>
      </w:r>
      <w:hyperlink r:id="rId15" w:history="1">
        <w:r w:rsidRPr="001C4D2C">
          <w:rPr>
            <w:rStyle w:val="Hyperlink"/>
            <w:rFonts w:ascii="Times New Roman" w:hAnsi="Times New Roman" w:cs="Times New Roman"/>
          </w:rPr>
          <w:t>https://www.academia.edu/download/71672685/Triangulation_in_Research_1_1_.pdf</w:t>
        </w:r>
      </w:hyperlink>
      <w:r w:rsidRPr="001C4D2C">
        <w:rPr>
          <w:rFonts w:ascii="Times New Roman" w:hAnsi="Times New Roman" w:cs="Times New Roman"/>
        </w:rPr>
        <w:t xml:space="preserve"> </w:t>
      </w:r>
    </w:p>
    <w:p w14:paraId="45C53CF0"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Baquero, A., Delgado, B., </w:t>
      </w:r>
      <w:proofErr w:type="spellStart"/>
      <w:r w:rsidRPr="00CD7831">
        <w:rPr>
          <w:rFonts w:ascii="Times New Roman" w:hAnsi="Times New Roman" w:cs="Times New Roman"/>
        </w:rPr>
        <w:t>Escortell</w:t>
      </w:r>
      <w:proofErr w:type="spellEnd"/>
      <w:r w:rsidRPr="00CD7831">
        <w:rPr>
          <w:rFonts w:ascii="Times New Roman" w:hAnsi="Times New Roman" w:cs="Times New Roman"/>
        </w:rPr>
        <w:t xml:space="preserve">, R. and </w:t>
      </w:r>
      <w:proofErr w:type="spellStart"/>
      <w:r w:rsidRPr="00CD7831">
        <w:rPr>
          <w:rFonts w:ascii="Times New Roman" w:hAnsi="Times New Roman" w:cs="Times New Roman"/>
        </w:rPr>
        <w:t>Sapena</w:t>
      </w:r>
      <w:proofErr w:type="spellEnd"/>
      <w:r w:rsidRPr="00CD7831">
        <w:rPr>
          <w:rFonts w:ascii="Times New Roman" w:hAnsi="Times New Roman" w:cs="Times New Roman"/>
        </w:rPr>
        <w:t xml:space="preserve">, J., 2020. </w:t>
      </w:r>
      <w:r w:rsidRPr="00CD7831">
        <w:rPr>
          <w:rFonts w:ascii="Times New Roman" w:hAnsi="Times New Roman" w:cs="Times New Roman"/>
          <w:i/>
          <w:iCs/>
        </w:rPr>
        <w:t>The influence of transformational and authentic leadership on the satisfaction of hotel customers in the Canary Islands.</w:t>
      </w:r>
      <w:r w:rsidRPr="00CD7831">
        <w:rPr>
          <w:rFonts w:ascii="Times New Roman" w:hAnsi="Times New Roman" w:cs="Times New Roman"/>
        </w:rPr>
        <w:t> </w:t>
      </w:r>
      <w:r w:rsidRPr="00CD7831">
        <w:rPr>
          <w:rFonts w:ascii="Times New Roman" w:hAnsi="Times New Roman" w:cs="Times New Roman"/>
          <w:i/>
          <w:iCs/>
        </w:rPr>
        <w:t>Tourism and Hospitality Research</w:t>
      </w:r>
      <w:r w:rsidRPr="00CD7831">
        <w:rPr>
          <w:rFonts w:ascii="Times New Roman" w:hAnsi="Times New Roman" w:cs="Times New Roman"/>
        </w:rPr>
        <w:t>, </w:t>
      </w:r>
      <w:r w:rsidRPr="00CD7831">
        <w:rPr>
          <w:rFonts w:ascii="Times New Roman" w:hAnsi="Times New Roman" w:cs="Times New Roman"/>
          <w:i/>
          <w:iCs/>
        </w:rPr>
        <w:t>20</w:t>
      </w:r>
      <w:r w:rsidRPr="00CD7831">
        <w:rPr>
          <w:rFonts w:ascii="Times New Roman" w:hAnsi="Times New Roman" w:cs="Times New Roman"/>
        </w:rPr>
        <w:t xml:space="preserve">(3), pp.331-344. </w:t>
      </w:r>
      <w:hyperlink r:id="rId16" w:history="1">
        <w:r w:rsidRPr="00CD7831">
          <w:rPr>
            <w:rStyle w:val="Hyperlink"/>
            <w:rFonts w:ascii="Times New Roman" w:hAnsi="Times New Roman" w:cs="Times New Roman"/>
          </w:rPr>
          <w:t>https://doi.org/10.1177/1467358419891458</w:t>
        </w:r>
      </w:hyperlink>
      <w:r w:rsidRPr="00CD7831">
        <w:rPr>
          <w:rFonts w:ascii="Times New Roman" w:hAnsi="Times New Roman" w:cs="Times New Roman"/>
        </w:rPr>
        <w:t xml:space="preserve"> </w:t>
      </w:r>
    </w:p>
    <w:p w14:paraId="3ABF9755" w14:textId="77777777" w:rsidR="00694E92" w:rsidRPr="00CD7831" w:rsidRDefault="00694E92" w:rsidP="00694E92">
      <w:pPr>
        <w:numPr>
          <w:ilvl w:val="0"/>
          <w:numId w:val="25"/>
        </w:numPr>
        <w:spacing w:line="360" w:lineRule="auto"/>
        <w:jc w:val="both"/>
        <w:rPr>
          <w:rFonts w:ascii="Times New Roman" w:hAnsi="Times New Roman" w:cs="Times New Roman"/>
        </w:rPr>
      </w:pPr>
      <w:r w:rsidRPr="00865FAF">
        <w:rPr>
          <w:rFonts w:ascii="Times New Roman" w:hAnsi="Times New Roman" w:cs="Times New Roman"/>
        </w:rPr>
        <w:t>Bello, Y.O. and Bello, M.B., 2017. Employees’ empowerment, service quality and customers’ satisfaction in hotel industry. </w:t>
      </w:r>
      <w:r w:rsidRPr="00865FAF">
        <w:rPr>
          <w:rFonts w:ascii="Times New Roman" w:hAnsi="Times New Roman" w:cs="Times New Roman"/>
          <w:i/>
          <w:iCs/>
        </w:rPr>
        <w:t>Strategic Journal of Business &amp; Change Management</w:t>
      </w:r>
      <w:r w:rsidRPr="00865FAF">
        <w:rPr>
          <w:rFonts w:ascii="Times New Roman" w:hAnsi="Times New Roman" w:cs="Times New Roman"/>
        </w:rPr>
        <w:t>, </w:t>
      </w:r>
      <w:r w:rsidRPr="00865FAF">
        <w:rPr>
          <w:rFonts w:ascii="Times New Roman" w:hAnsi="Times New Roman" w:cs="Times New Roman"/>
          <w:i/>
          <w:iCs/>
        </w:rPr>
        <w:t>4</w:t>
      </w:r>
      <w:r w:rsidRPr="00865FAF">
        <w:rPr>
          <w:rFonts w:ascii="Times New Roman" w:hAnsi="Times New Roman" w:cs="Times New Roman"/>
        </w:rPr>
        <w:t>(4), pp.1001-1019.</w:t>
      </w:r>
      <w:r>
        <w:rPr>
          <w:rFonts w:ascii="Times New Roman" w:hAnsi="Times New Roman" w:cs="Times New Roman"/>
        </w:rPr>
        <w:t xml:space="preserve"> </w:t>
      </w:r>
      <w:hyperlink r:id="rId17" w:history="1">
        <w:r w:rsidRPr="008B0A3B">
          <w:rPr>
            <w:rStyle w:val="Hyperlink"/>
            <w:rFonts w:ascii="Times New Roman" w:hAnsi="Times New Roman" w:cs="Times New Roman"/>
          </w:rPr>
          <w:t>https://www.academia.edu/download/55029875/Published_Journal_9_2017.pdf</w:t>
        </w:r>
      </w:hyperlink>
      <w:r>
        <w:rPr>
          <w:rFonts w:ascii="Times New Roman" w:hAnsi="Times New Roman" w:cs="Times New Roman"/>
        </w:rPr>
        <w:t xml:space="preserve">  </w:t>
      </w:r>
    </w:p>
    <w:p w14:paraId="631D710B"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Bhattacharya, R. and Mishra, A., 2025</w:t>
      </w:r>
      <w:r w:rsidRPr="00CD7831">
        <w:rPr>
          <w:rFonts w:ascii="Times New Roman" w:hAnsi="Times New Roman" w:cs="Times New Roman"/>
          <w:i/>
          <w:iCs/>
        </w:rPr>
        <w:t xml:space="preserve">. Impact of Employee Engagement in Hotel. </w:t>
      </w:r>
      <w:hyperlink r:id="rId18" w:history="1">
        <w:r w:rsidRPr="00CD7831">
          <w:rPr>
            <w:rStyle w:val="Hyperlink"/>
            <w:rFonts w:ascii="Times New Roman" w:hAnsi="Times New Roman" w:cs="Times New Roman"/>
            <w:i/>
            <w:iCs/>
          </w:rPr>
          <w:t>https://doi.org/10.36948/ijfmr.2025.v07i02.40188</w:t>
        </w:r>
      </w:hyperlink>
      <w:r w:rsidRPr="00CD7831">
        <w:rPr>
          <w:rFonts w:ascii="Times New Roman" w:hAnsi="Times New Roman" w:cs="Times New Roman"/>
          <w:i/>
          <w:iCs/>
        </w:rPr>
        <w:t xml:space="preserve"> </w:t>
      </w:r>
    </w:p>
    <w:p w14:paraId="7B8692AD" w14:textId="77777777" w:rsidR="00694E92" w:rsidRDefault="00694E92" w:rsidP="00694E92">
      <w:pPr>
        <w:numPr>
          <w:ilvl w:val="0"/>
          <w:numId w:val="25"/>
        </w:numPr>
        <w:spacing w:line="360" w:lineRule="auto"/>
        <w:jc w:val="both"/>
        <w:rPr>
          <w:rFonts w:ascii="Times New Roman" w:hAnsi="Times New Roman" w:cs="Times New Roman"/>
        </w:rPr>
      </w:pPr>
      <w:r w:rsidRPr="00706A73">
        <w:rPr>
          <w:rFonts w:ascii="Times New Roman" w:hAnsi="Times New Roman" w:cs="Times New Roman"/>
        </w:rPr>
        <w:t>Bissessar, C., 2014. Collaborative leadership and motivation as examples of education for all goals 1, 3, 4, and 6 at work in seven schools in Trinidad. </w:t>
      </w:r>
      <w:r w:rsidRPr="00706A73">
        <w:rPr>
          <w:rFonts w:ascii="Times New Roman" w:hAnsi="Times New Roman" w:cs="Times New Roman"/>
          <w:i/>
          <w:iCs/>
        </w:rPr>
        <w:t>Research in Comparative and International Education</w:t>
      </w:r>
      <w:r w:rsidRPr="00706A73">
        <w:rPr>
          <w:rFonts w:ascii="Times New Roman" w:hAnsi="Times New Roman" w:cs="Times New Roman"/>
        </w:rPr>
        <w:t>, </w:t>
      </w:r>
      <w:r w:rsidRPr="00706A73">
        <w:rPr>
          <w:rFonts w:ascii="Times New Roman" w:hAnsi="Times New Roman" w:cs="Times New Roman"/>
          <w:i/>
          <w:iCs/>
        </w:rPr>
        <w:t>9</w:t>
      </w:r>
      <w:r w:rsidRPr="00706A73">
        <w:rPr>
          <w:rFonts w:ascii="Times New Roman" w:hAnsi="Times New Roman" w:cs="Times New Roman"/>
        </w:rPr>
        <w:t>(1), pp.111-125.</w:t>
      </w:r>
      <w:r>
        <w:rPr>
          <w:rFonts w:ascii="Times New Roman" w:hAnsi="Times New Roman" w:cs="Times New Roman"/>
        </w:rPr>
        <w:t xml:space="preserve"> </w:t>
      </w:r>
      <w:hyperlink r:id="rId19" w:history="1">
        <w:r w:rsidRPr="008B0A3B">
          <w:rPr>
            <w:rStyle w:val="Hyperlink"/>
            <w:rFonts w:ascii="Times New Roman" w:hAnsi="Times New Roman" w:cs="Times New Roman"/>
          </w:rPr>
          <w:t>https://doi.org/10.2304/rcie.2014.9.1.111</w:t>
        </w:r>
      </w:hyperlink>
      <w:r>
        <w:rPr>
          <w:rFonts w:ascii="Times New Roman" w:hAnsi="Times New Roman" w:cs="Times New Roman"/>
        </w:rPr>
        <w:t xml:space="preserve"> </w:t>
      </w:r>
    </w:p>
    <w:p w14:paraId="74B5F553" w14:textId="77777777" w:rsidR="00694E92"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Bohdanowicz, P., Zientara, P. and Novotna, E., 2011. </w:t>
      </w:r>
      <w:r w:rsidRPr="00CD7831">
        <w:rPr>
          <w:rFonts w:ascii="Times New Roman" w:hAnsi="Times New Roman" w:cs="Times New Roman"/>
          <w:i/>
          <w:iCs/>
        </w:rPr>
        <w:t>International hotel chains and environmental protection: an analysis of Hilton's we care! programme (Europe, 2006–2008). Journal of Sustainable Tourism, 19(7), pp.797-816.</w:t>
      </w:r>
      <w:r w:rsidRPr="00CD7831">
        <w:rPr>
          <w:rFonts w:ascii="Times New Roman" w:hAnsi="Times New Roman" w:cs="Times New Roman"/>
        </w:rPr>
        <w:t xml:space="preserve"> </w:t>
      </w:r>
      <w:hyperlink r:id="rId20" w:history="1">
        <w:r w:rsidRPr="00CD7831">
          <w:rPr>
            <w:rStyle w:val="Hyperlink"/>
            <w:rFonts w:ascii="Times New Roman" w:hAnsi="Times New Roman" w:cs="Times New Roman"/>
          </w:rPr>
          <w:t>https://doi.org/10.1080/09669582.2010.549566</w:t>
        </w:r>
      </w:hyperlink>
      <w:r w:rsidRPr="00CD7831">
        <w:rPr>
          <w:rFonts w:ascii="Times New Roman" w:hAnsi="Times New Roman" w:cs="Times New Roman"/>
        </w:rPr>
        <w:t xml:space="preserve"> </w:t>
      </w:r>
    </w:p>
    <w:p w14:paraId="0391625F"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Boyne, S., 2012. </w:t>
      </w:r>
      <w:r w:rsidRPr="00CD7831">
        <w:rPr>
          <w:rFonts w:ascii="Times New Roman" w:hAnsi="Times New Roman" w:cs="Times New Roman"/>
          <w:i/>
          <w:iCs/>
        </w:rPr>
        <w:t>Leadership and motivation in hospitality</w:t>
      </w:r>
      <w:r w:rsidRPr="00CD7831">
        <w:rPr>
          <w:rFonts w:ascii="Times New Roman" w:hAnsi="Times New Roman" w:cs="Times New Roman"/>
        </w:rPr>
        <w:t xml:space="preserve"> (Doctoral dissertation, Bournemouth University, School of Tourism.) </w:t>
      </w:r>
      <w:hyperlink r:id="rId21" w:history="1">
        <w:r w:rsidRPr="00CD7831">
          <w:rPr>
            <w:rStyle w:val="Hyperlink"/>
            <w:rFonts w:ascii="Times New Roman" w:hAnsi="Times New Roman" w:cs="Times New Roman"/>
          </w:rPr>
          <w:t>http://eprints.bournemouth.ac.uk/20767/1/Boyne%2CSteven%20PhD%20Thesis%202012_.pdf</w:t>
        </w:r>
      </w:hyperlink>
      <w:r w:rsidRPr="00CD7831">
        <w:rPr>
          <w:rFonts w:ascii="Times New Roman" w:hAnsi="Times New Roman" w:cs="Times New Roman"/>
        </w:rPr>
        <w:t xml:space="preserve"> </w:t>
      </w:r>
    </w:p>
    <w:p w14:paraId="7B779BAB"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lastRenderedPageBreak/>
        <w:t xml:space="preserve">Braun, V. and Clarke, V., 2006. </w:t>
      </w:r>
      <w:r w:rsidRPr="00CD7831">
        <w:rPr>
          <w:rFonts w:ascii="Times New Roman" w:hAnsi="Times New Roman" w:cs="Times New Roman"/>
          <w:i/>
          <w:iCs/>
        </w:rPr>
        <w:t xml:space="preserve">Using thematic analysis in psychology. Qualitative research in psychology, 3(2), pp.77-101. </w:t>
      </w:r>
      <w:hyperlink r:id="rId22" w:history="1">
        <w:r w:rsidRPr="00CD7831">
          <w:rPr>
            <w:rStyle w:val="Hyperlink"/>
            <w:rFonts w:ascii="Times New Roman" w:hAnsi="Times New Roman" w:cs="Times New Roman"/>
            <w:i/>
            <w:iCs/>
          </w:rPr>
          <w:t>https://doi.org/10.1191/1478088706qp063oa</w:t>
        </w:r>
      </w:hyperlink>
      <w:r w:rsidRPr="00CD7831">
        <w:rPr>
          <w:rFonts w:ascii="Times New Roman" w:hAnsi="Times New Roman" w:cs="Times New Roman"/>
          <w:i/>
          <w:iCs/>
        </w:rPr>
        <w:t xml:space="preserve"> </w:t>
      </w:r>
    </w:p>
    <w:p w14:paraId="369BE210"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Conger, J.A., 2017. </w:t>
      </w:r>
      <w:r w:rsidRPr="00CD7831">
        <w:rPr>
          <w:rFonts w:ascii="Times New Roman" w:hAnsi="Times New Roman" w:cs="Times New Roman"/>
          <w:i/>
          <w:iCs/>
        </w:rPr>
        <w:t>Motivate performance through empowerment. The Blackwell handbook of principles of organizational behaviour, pp.143-155.</w:t>
      </w:r>
      <w:r w:rsidRPr="00CD7831">
        <w:rPr>
          <w:rFonts w:ascii="Times New Roman" w:hAnsi="Times New Roman" w:cs="Times New Roman"/>
        </w:rPr>
        <w:t xml:space="preserve"> </w:t>
      </w:r>
      <w:hyperlink r:id="rId23" w:history="1">
        <w:r w:rsidRPr="00CD7831">
          <w:rPr>
            <w:rStyle w:val="Hyperlink"/>
            <w:rFonts w:ascii="Times New Roman" w:hAnsi="Times New Roman" w:cs="Times New Roman"/>
          </w:rPr>
          <w:t>https://doi.org/10.1002/9781405164047.ch10</w:t>
        </w:r>
      </w:hyperlink>
      <w:r w:rsidRPr="00CD7831">
        <w:rPr>
          <w:rFonts w:ascii="Times New Roman" w:hAnsi="Times New Roman" w:cs="Times New Roman"/>
        </w:rPr>
        <w:t xml:space="preserve"> </w:t>
      </w:r>
    </w:p>
    <w:p w14:paraId="153C4BDE" w14:textId="77777777" w:rsidR="00694E92" w:rsidRPr="00CD7831" w:rsidRDefault="00694E92" w:rsidP="00694E92">
      <w:pPr>
        <w:numPr>
          <w:ilvl w:val="0"/>
          <w:numId w:val="25"/>
        </w:numPr>
        <w:spacing w:line="360" w:lineRule="auto"/>
        <w:jc w:val="both"/>
        <w:rPr>
          <w:rFonts w:ascii="Times New Roman" w:hAnsi="Times New Roman" w:cs="Times New Roman"/>
        </w:rPr>
      </w:pPr>
      <w:r w:rsidRPr="00AD0746">
        <w:rPr>
          <w:rFonts w:ascii="Times New Roman" w:hAnsi="Times New Roman" w:cs="Times New Roman"/>
        </w:rPr>
        <w:t>Danko, S., 2015. Designing emotional connection into the workplace: A story of authentic leadership. </w:t>
      </w:r>
      <w:r w:rsidRPr="00AD0746">
        <w:rPr>
          <w:rFonts w:ascii="Times New Roman" w:hAnsi="Times New Roman" w:cs="Times New Roman"/>
          <w:i/>
          <w:iCs/>
        </w:rPr>
        <w:t>The handbook of interior design</w:t>
      </w:r>
      <w:r w:rsidRPr="00AD0746">
        <w:rPr>
          <w:rFonts w:ascii="Times New Roman" w:hAnsi="Times New Roman" w:cs="Times New Roman"/>
        </w:rPr>
        <w:t>, pp.128-147.</w:t>
      </w:r>
      <w:r>
        <w:rPr>
          <w:rFonts w:ascii="Times New Roman" w:hAnsi="Times New Roman" w:cs="Times New Roman"/>
        </w:rPr>
        <w:t xml:space="preserve"> </w:t>
      </w:r>
      <w:hyperlink r:id="rId24" w:history="1">
        <w:r w:rsidRPr="008B0A3B">
          <w:rPr>
            <w:rStyle w:val="Hyperlink"/>
            <w:rFonts w:ascii="Times New Roman" w:hAnsi="Times New Roman" w:cs="Times New Roman"/>
          </w:rPr>
          <w:t>https://doi.org/10.1002/9781118532409.ch8</w:t>
        </w:r>
      </w:hyperlink>
      <w:r>
        <w:rPr>
          <w:rFonts w:ascii="Times New Roman" w:hAnsi="Times New Roman" w:cs="Times New Roman"/>
        </w:rPr>
        <w:t xml:space="preserve"> </w:t>
      </w:r>
    </w:p>
    <w:p w14:paraId="45374523" w14:textId="77777777" w:rsidR="00694E92" w:rsidRPr="00CD7831" w:rsidRDefault="00694E92" w:rsidP="00694E92">
      <w:pPr>
        <w:numPr>
          <w:ilvl w:val="0"/>
          <w:numId w:val="25"/>
        </w:numPr>
        <w:spacing w:line="360" w:lineRule="auto"/>
        <w:jc w:val="both"/>
        <w:rPr>
          <w:rFonts w:ascii="Times New Roman" w:hAnsi="Times New Roman" w:cs="Times New Roman"/>
        </w:rPr>
      </w:pPr>
      <w:proofErr w:type="spellStart"/>
      <w:r w:rsidRPr="00CD7831">
        <w:rPr>
          <w:rFonts w:ascii="Times New Roman" w:hAnsi="Times New Roman" w:cs="Times New Roman"/>
        </w:rPr>
        <w:t>Dashper</w:t>
      </w:r>
      <w:proofErr w:type="spellEnd"/>
      <w:r w:rsidRPr="00CD7831">
        <w:rPr>
          <w:rFonts w:ascii="Times New Roman" w:hAnsi="Times New Roman" w:cs="Times New Roman"/>
        </w:rPr>
        <w:t xml:space="preserve">, K., 2020. </w:t>
      </w:r>
      <w:r w:rsidRPr="00CD7831">
        <w:rPr>
          <w:rFonts w:ascii="Times New Roman" w:hAnsi="Times New Roman" w:cs="Times New Roman"/>
          <w:i/>
          <w:iCs/>
        </w:rPr>
        <w:t xml:space="preserve">Mentoring for gender equality: Supporting female leaders in the hospitality industry. International Journal of Hospitality Management, 88, p.102397. </w:t>
      </w:r>
      <w:hyperlink r:id="rId25" w:history="1">
        <w:r w:rsidRPr="00CD7831">
          <w:rPr>
            <w:rStyle w:val="Hyperlink"/>
            <w:rFonts w:ascii="Times New Roman" w:hAnsi="Times New Roman" w:cs="Times New Roman"/>
            <w:i/>
            <w:iCs/>
          </w:rPr>
          <w:t>https://doi.org/10.1016/j.ijhm.2019.102397</w:t>
        </w:r>
      </w:hyperlink>
      <w:r w:rsidRPr="00CD7831">
        <w:rPr>
          <w:rFonts w:ascii="Times New Roman" w:hAnsi="Times New Roman" w:cs="Times New Roman"/>
          <w:i/>
          <w:iCs/>
        </w:rPr>
        <w:t xml:space="preserve"> </w:t>
      </w:r>
    </w:p>
    <w:p w14:paraId="7464201C" w14:textId="77777777" w:rsidR="00694E92" w:rsidRDefault="00694E92" w:rsidP="00694E92">
      <w:pPr>
        <w:numPr>
          <w:ilvl w:val="0"/>
          <w:numId w:val="25"/>
        </w:numPr>
        <w:spacing w:line="360" w:lineRule="auto"/>
        <w:jc w:val="both"/>
        <w:rPr>
          <w:rFonts w:ascii="Times New Roman" w:hAnsi="Times New Roman" w:cs="Times New Roman"/>
        </w:rPr>
      </w:pPr>
      <w:r w:rsidRPr="00C613C0">
        <w:rPr>
          <w:rFonts w:ascii="Times New Roman" w:hAnsi="Times New Roman" w:cs="Times New Roman"/>
        </w:rPr>
        <w:t xml:space="preserve">Du Plessis, M., </w:t>
      </w:r>
      <w:proofErr w:type="spellStart"/>
      <w:r w:rsidRPr="00C613C0">
        <w:rPr>
          <w:rFonts w:ascii="Times New Roman" w:hAnsi="Times New Roman" w:cs="Times New Roman"/>
        </w:rPr>
        <w:t>Waglay</w:t>
      </w:r>
      <w:proofErr w:type="spellEnd"/>
      <w:r w:rsidRPr="00C613C0">
        <w:rPr>
          <w:rFonts w:ascii="Times New Roman" w:hAnsi="Times New Roman" w:cs="Times New Roman"/>
        </w:rPr>
        <w:t>, M. and Becker, J.R., 2020. The role of emotional intelligence and autonomy in transformational leadership: A leader member exchange perspective. </w:t>
      </w:r>
      <w:r w:rsidRPr="00C613C0">
        <w:rPr>
          <w:rFonts w:ascii="Times New Roman" w:hAnsi="Times New Roman" w:cs="Times New Roman"/>
          <w:i/>
          <w:iCs/>
        </w:rPr>
        <w:t>SA Journal of Industrial Psychology</w:t>
      </w:r>
      <w:r w:rsidRPr="00C613C0">
        <w:rPr>
          <w:rFonts w:ascii="Times New Roman" w:hAnsi="Times New Roman" w:cs="Times New Roman"/>
        </w:rPr>
        <w:t>, </w:t>
      </w:r>
      <w:r w:rsidRPr="00C613C0">
        <w:rPr>
          <w:rFonts w:ascii="Times New Roman" w:hAnsi="Times New Roman" w:cs="Times New Roman"/>
          <w:i/>
          <w:iCs/>
        </w:rPr>
        <w:t>46</w:t>
      </w:r>
      <w:r w:rsidRPr="00C613C0">
        <w:rPr>
          <w:rFonts w:ascii="Times New Roman" w:hAnsi="Times New Roman" w:cs="Times New Roman"/>
        </w:rPr>
        <w:t>(1), pp.1-12.</w:t>
      </w:r>
      <w:r>
        <w:rPr>
          <w:rFonts w:ascii="Times New Roman" w:hAnsi="Times New Roman" w:cs="Times New Roman"/>
        </w:rPr>
        <w:t xml:space="preserve"> </w:t>
      </w:r>
      <w:hyperlink r:id="rId26" w:history="1">
        <w:r w:rsidRPr="008B0A3B">
          <w:rPr>
            <w:rStyle w:val="Hyperlink"/>
            <w:rFonts w:ascii="Times New Roman" w:hAnsi="Times New Roman" w:cs="Times New Roman"/>
          </w:rPr>
          <w:t>https://hdl.handle.net/10520/EJC-1f4aacf449</w:t>
        </w:r>
      </w:hyperlink>
      <w:r>
        <w:rPr>
          <w:rFonts w:ascii="Times New Roman" w:hAnsi="Times New Roman" w:cs="Times New Roman"/>
        </w:rPr>
        <w:t xml:space="preserve"> </w:t>
      </w:r>
    </w:p>
    <w:p w14:paraId="4030CE8E"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Elkhwesky, Z., Salem, I.E. and Barakat, M., 2019</w:t>
      </w:r>
      <w:r w:rsidRPr="00CD7831">
        <w:rPr>
          <w:rFonts w:ascii="Times New Roman" w:hAnsi="Times New Roman" w:cs="Times New Roman"/>
          <w:i/>
          <w:iCs/>
        </w:rPr>
        <w:t xml:space="preserve">. Diversity management in hotels: The moderating role of empowerment and capability development. Journal of Hospitality and Tourism Insights. </w:t>
      </w:r>
      <w:hyperlink r:id="rId27" w:history="1">
        <w:r w:rsidRPr="00CD7831">
          <w:rPr>
            <w:rStyle w:val="Hyperlink"/>
            <w:rFonts w:ascii="Times New Roman" w:hAnsi="Times New Roman" w:cs="Times New Roman"/>
            <w:i/>
            <w:iCs/>
          </w:rPr>
          <w:t>https://www.academia.edu/download/62806248/JHTI-09-2018-0058_120200403-81101-w60g0h.pdf</w:t>
        </w:r>
      </w:hyperlink>
      <w:r w:rsidRPr="00CD7831">
        <w:rPr>
          <w:rFonts w:ascii="Times New Roman" w:hAnsi="Times New Roman" w:cs="Times New Roman"/>
          <w:i/>
          <w:iCs/>
        </w:rPr>
        <w:t xml:space="preserve"> </w:t>
      </w:r>
    </w:p>
    <w:p w14:paraId="2B70E525" w14:textId="77777777" w:rsidR="00694E92" w:rsidRPr="00CD7831" w:rsidRDefault="00694E92" w:rsidP="00694E92">
      <w:pPr>
        <w:numPr>
          <w:ilvl w:val="0"/>
          <w:numId w:val="25"/>
        </w:numPr>
        <w:spacing w:line="360" w:lineRule="auto"/>
        <w:jc w:val="both"/>
        <w:rPr>
          <w:rFonts w:ascii="Times New Roman" w:hAnsi="Times New Roman" w:cs="Times New Roman"/>
        </w:rPr>
      </w:pPr>
      <w:proofErr w:type="spellStart"/>
      <w:r w:rsidRPr="00CD7831">
        <w:rPr>
          <w:rFonts w:ascii="Times New Roman" w:hAnsi="Times New Roman" w:cs="Times New Roman"/>
        </w:rPr>
        <w:t>Gerged</w:t>
      </w:r>
      <w:proofErr w:type="spellEnd"/>
      <w:r w:rsidRPr="00CD7831">
        <w:rPr>
          <w:rFonts w:ascii="Times New Roman" w:hAnsi="Times New Roman" w:cs="Times New Roman"/>
        </w:rPr>
        <w:t xml:space="preserve">, A.M., Tran, M. and </w:t>
      </w:r>
      <w:proofErr w:type="spellStart"/>
      <w:r w:rsidRPr="00CD7831">
        <w:rPr>
          <w:rFonts w:ascii="Times New Roman" w:hAnsi="Times New Roman" w:cs="Times New Roman"/>
        </w:rPr>
        <w:t>Beddewela</w:t>
      </w:r>
      <w:proofErr w:type="spellEnd"/>
      <w:r w:rsidRPr="00CD7831">
        <w:rPr>
          <w:rFonts w:ascii="Times New Roman" w:hAnsi="Times New Roman" w:cs="Times New Roman"/>
        </w:rPr>
        <w:t xml:space="preserve">, E.S., 2023. </w:t>
      </w:r>
      <w:r w:rsidRPr="00CD7831">
        <w:rPr>
          <w:rFonts w:ascii="Times New Roman" w:hAnsi="Times New Roman" w:cs="Times New Roman"/>
          <w:i/>
          <w:iCs/>
        </w:rPr>
        <w:t>Engendering pro-sustainable performance through a multi-layered gender diversity criterion: Evidence from the hospitality and tourism sector.</w:t>
      </w:r>
      <w:r w:rsidRPr="00CD7831">
        <w:rPr>
          <w:rFonts w:ascii="Times New Roman" w:hAnsi="Times New Roman" w:cs="Times New Roman"/>
        </w:rPr>
        <w:t> </w:t>
      </w:r>
      <w:r w:rsidRPr="00CD7831">
        <w:rPr>
          <w:rFonts w:ascii="Times New Roman" w:hAnsi="Times New Roman" w:cs="Times New Roman"/>
          <w:i/>
          <w:iCs/>
        </w:rPr>
        <w:t>Journal of Travel Research</w:t>
      </w:r>
      <w:r w:rsidRPr="00CD7831">
        <w:rPr>
          <w:rFonts w:ascii="Times New Roman" w:hAnsi="Times New Roman" w:cs="Times New Roman"/>
        </w:rPr>
        <w:t>, </w:t>
      </w:r>
      <w:r w:rsidRPr="00CD7831">
        <w:rPr>
          <w:rFonts w:ascii="Times New Roman" w:hAnsi="Times New Roman" w:cs="Times New Roman"/>
          <w:i/>
          <w:iCs/>
        </w:rPr>
        <w:t>62</w:t>
      </w:r>
      <w:r w:rsidRPr="00CD7831">
        <w:rPr>
          <w:rFonts w:ascii="Times New Roman" w:hAnsi="Times New Roman" w:cs="Times New Roman"/>
        </w:rPr>
        <w:t xml:space="preserve">(5), pp.1047-1076. </w:t>
      </w:r>
      <w:hyperlink r:id="rId28" w:history="1">
        <w:r w:rsidRPr="00CD7831">
          <w:rPr>
            <w:rStyle w:val="Hyperlink"/>
            <w:rFonts w:ascii="Times New Roman" w:hAnsi="Times New Roman" w:cs="Times New Roman"/>
          </w:rPr>
          <w:t>https://doi.org/10.1177/00472875221111754</w:t>
        </w:r>
      </w:hyperlink>
      <w:r w:rsidRPr="00CD7831">
        <w:rPr>
          <w:rFonts w:ascii="Times New Roman" w:hAnsi="Times New Roman" w:cs="Times New Roman"/>
        </w:rPr>
        <w:t xml:space="preserve"> </w:t>
      </w:r>
    </w:p>
    <w:p w14:paraId="251381D4" w14:textId="77777777" w:rsidR="00694E92" w:rsidRDefault="00694E92" w:rsidP="00694E92">
      <w:pPr>
        <w:numPr>
          <w:ilvl w:val="0"/>
          <w:numId w:val="25"/>
        </w:numPr>
        <w:spacing w:line="360" w:lineRule="auto"/>
        <w:jc w:val="both"/>
        <w:rPr>
          <w:rFonts w:ascii="Times New Roman" w:hAnsi="Times New Roman" w:cs="Times New Roman"/>
        </w:rPr>
      </w:pPr>
      <w:proofErr w:type="spellStart"/>
      <w:r w:rsidRPr="004178F0">
        <w:rPr>
          <w:rFonts w:ascii="Times New Roman" w:hAnsi="Times New Roman" w:cs="Times New Roman"/>
        </w:rPr>
        <w:t>Gheerawo</w:t>
      </w:r>
      <w:proofErr w:type="spellEnd"/>
      <w:r w:rsidRPr="004178F0">
        <w:rPr>
          <w:rFonts w:ascii="Times New Roman" w:hAnsi="Times New Roman" w:cs="Times New Roman"/>
        </w:rPr>
        <w:t>, R., Flory, M.</w:t>
      </w:r>
      <w:r>
        <w:rPr>
          <w:rFonts w:ascii="Times New Roman" w:hAnsi="Times New Roman" w:cs="Times New Roman"/>
        </w:rPr>
        <w:t xml:space="preserve"> and </w:t>
      </w:r>
      <w:r w:rsidRPr="004178F0">
        <w:rPr>
          <w:rFonts w:ascii="Times New Roman" w:hAnsi="Times New Roman" w:cs="Times New Roman"/>
        </w:rPr>
        <w:t xml:space="preserve">Ivanova, N., 2020. Creative Leadership: Design Meets Neuroscience to Transform Leadership. Design Management Journal. </w:t>
      </w:r>
      <w:hyperlink r:id="rId29" w:history="1">
        <w:r w:rsidRPr="008B0A3B">
          <w:rPr>
            <w:rStyle w:val="Hyperlink"/>
            <w:rFonts w:ascii="Times New Roman" w:hAnsi="Times New Roman" w:cs="Times New Roman"/>
          </w:rPr>
          <w:t>https://doi.org/10.1111/dmj.12063</w:t>
        </w:r>
      </w:hyperlink>
      <w:r w:rsidRPr="004178F0">
        <w:rPr>
          <w:rFonts w:ascii="Times New Roman" w:hAnsi="Times New Roman" w:cs="Times New Roman"/>
        </w:rPr>
        <w:t>.</w:t>
      </w:r>
      <w:r>
        <w:rPr>
          <w:rFonts w:ascii="Times New Roman" w:hAnsi="Times New Roman" w:cs="Times New Roman"/>
        </w:rPr>
        <w:t xml:space="preserve"> </w:t>
      </w:r>
    </w:p>
    <w:p w14:paraId="78685D22" w14:textId="77777777" w:rsidR="00694E92" w:rsidRDefault="00694E92" w:rsidP="00694E92">
      <w:pPr>
        <w:numPr>
          <w:ilvl w:val="0"/>
          <w:numId w:val="25"/>
        </w:numPr>
        <w:spacing w:line="360" w:lineRule="auto"/>
        <w:jc w:val="both"/>
        <w:rPr>
          <w:rFonts w:ascii="Times New Roman" w:hAnsi="Times New Roman" w:cs="Times New Roman"/>
        </w:rPr>
      </w:pPr>
      <w:r w:rsidRPr="00EC1753">
        <w:rPr>
          <w:rFonts w:ascii="Times New Roman" w:hAnsi="Times New Roman" w:cs="Times New Roman"/>
        </w:rPr>
        <w:t xml:space="preserve">Gilbert, M.H., Dagenais-Desmarais, V. and St-Hilaire, F., 2017. Transformational leadership and autonomy support management </w:t>
      </w:r>
      <w:proofErr w:type="spellStart"/>
      <w:r w:rsidRPr="00EC1753">
        <w:rPr>
          <w:rFonts w:ascii="Times New Roman" w:hAnsi="Times New Roman" w:cs="Times New Roman"/>
        </w:rPr>
        <w:t>behaviors</w:t>
      </w:r>
      <w:proofErr w:type="spellEnd"/>
      <w:r w:rsidRPr="00EC1753">
        <w:rPr>
          <w:rFonts w:ascii="Times New Roman" w:hAnsi="Times New Roman" w:cs="Times New Roman"/>
        </w:rPr>
        <w:t>: The role of specificity in predicting employees’ psychological health. </w:t>
      </w:r>
      <w:r w:rsidRPr="00EC1753">
        <w:rPr>
          <w:rFonts w:ascii="Times New Roman" w:hAnsi="Times New Roman" w:cs="Times New Roman"/>
          <w:i/>
          <w:iCs/>
        </w:rPr>
        <w:t>Leadership &amp; Organization Development Journal</w:t>
      </w:r>
      <w:r w:rsidRPr="00EC1753">
        <w:rPr>
          <w:rFonts w:ascii="Times New Roman" w:hAnsi="Times New Roman" w:cs="Times New Roman"/>
        </w:rPr>
        <w:t>, </w:t>
      </w:r>
      <w:r w:rsidRPr="00EC1753">
        <w:rPr>
          <w:rFonts w:ascii="Times New Roman" w:hAnsi="Times New Roman" w:cs="Times New Roman"/>
          <w:i/>
          <w:iCs/>
        </w:rPr>
        <w:t>38</w:t>
      </w:r>
      <w:r w:rsidRPr="00EC1753">
        <w:rPr>
          <w:rFonts w:ascii="Times New Roman" w:hAnsi="Times New Roman" w:cs="Times New Roman"/>
        </w:rPr>
        <w:t>(2), pp.320-332.</w:t>
      </w:r>
      <w:r>
        <w:rPr>
          <w:rFonts w:ascii="Times New Roman" w:hAnsi="Times New Roman" w:cs="Times New Roman"/>
        </w:rPr>
        <w:t xml:space="preserve"> </w:t>
      </w:r>
      <w:hyperlink r:id="rId30" w:history="1">
        <w:r w:rsidRPr="008B0A3B">
          <w:rPr>
            <w:rStyle w:val="Hyperlink"/>
            <w:rFonts w:ascii="Times New Roman" w:hAnsi="Times New Roman" w:cs="Times New Roman"/>
          </w:rPr>
          <w:t>https://doi.org/10.1108/LODJ-08-2015-0173</w:t>
        </w:r>
      </w:hyperlink>
      <w:r>
        <w:rPr>
          <w:rFonts w:ascii="Times New Roman" w:hAnsi="Times New Roman" w:cs="Times New Roman"/>
        </w:rPr>
        <w:t xml:space="preserve"> </w:t>
      </w:r>
    </w:p>
    <w:p w14:paraId="56C9C741"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lastRenderedPageBreak/>
        <w:t xml:space="preserve">Gundersen, M.G., Heide, M. and Olsson, U.H., 1996. </w:t>
      </w:r>
      <w:r w:rsidRPr="00CD7831">
        <w:rPr>
          <w:rFonts w:ascii="Times New Roman" w:hAnsi="Times New Roman" w:cs="Times New Roman"/>
          <w:i/>
          <w:iCs/>
        </w:rPr>
        <w:t xml:space="preserve">Hotel guest satisfaction among business </w:t>
      </w:r>
      <w:proofErr w:type="spellStart"/>
      <w:r w:rsidRPr="00CD7831">
        <w:rPr>
          <w:rFonts w:ascii="Times New Roman" w:hAnsi="Times New Roman" w:cs="Times New Roman"/>
          <w:i/>
          <w:iCs/>
        </w:rPr>
        <w:t>travelers</w:t>
      </w:r>
      <w:proofErr w:type="spellEnd"/>
      <w:r w:rsidRPr="00CD7831">
        <w:rPr>
          <w:rFonts w:ascii="Times New Roman" w:hAnsi="Times New Roman" w:cs="Times New Roman"/>
          <w:i/>
          <w:iCs/>
        </w:rPr>
        <w:t xml:space="preserve">: what are the important </w:t>
      </w:r>
      <w:proofErr w:type="gramStart"/>
      <w:r w:rsidRPr="00CD7831">
        <w:rPr>
          <w:rFonts w:ascii="Times New Roman" w:hAnsi="Times New Roman" w:cs="Times New Roman"/>
          <w:i/>
          <w:iCs/>
        </w:rPr>
        <w:t>factors?.</w:t>
      </w:r>
      <w:proofErr w:type="gramEnd"/>
      <w:r w:rsidRPr="00CD7831">
        <w:rPr>
          <w:rFonts w:ascii="Times New Roman" w:hAnsi="Times New Roman" w:cs="Times New Roman"/>
        </w:rPr>
        <w:t> </w:t>
      </w:r>
      <w:r w:rsidRPr="00CD7831">
        <w:rPr>
          <w:rFonts w:ascii="Times New Roman" w:hAnsi="Times New Roman" w:cs="Times New Roman"/>
          <w:i/>
          <w:iCs/>
        </w:rPr>
        <w:t>Cornell hotel and restaurant administration quarterly</w:t>
      </w:r>
      <w:r w:rsidRPr="00CD7831">
        <w:rPr>
          <w:rFonts w:ascii="Times New Roman" w:hAnsi="Times New Roman" w:cs="Times New Roman"/>
        </w:rPr>
        <w:t>, </w:t>
      </w:r>
      <w:r w:rsidRPr="00CD7831">
        <w:rPr>
          <w:rFonts w:ascii="Times New Roman" w:hAnsi="Times New Roman" w:cs="Times New Roman"/>
          <w:i/>
          <w:iCs/>
        </w:rPr>
        <w:t>37</w:t>
      </w:r>
      <w:r w:rsidRPr="00CD7831">
        <w:rPr>
          <w:rFonts w:ascii="Times New Roman" w:hAnsi="Times New Roman" w:cs="Times New Roman"/>
        </w:rPr>
        <w:t xml:space="preserve">(2), pp.72-81. </w:t>
      </w:r>
      <w:hyperlink r:id="rId31" w:history="1">
        <w:r w:rsidRPr="00CD7831">
          <w:rPr>
            <w:rStyle w:val="Hyperlink"/>
            <w:rFonts w:ascii="Times New Roman" w:hAnsi="Times New Roman" w:cs="Times New Roman"/>
          </w:rPr>
          <w:t>https://doi.org/10.1177/001088049603700222</w:t>
        </w:r>
      </w:hyperlink>
      <w:r w:rsidRPr="00CD7831">
        <w:rPr>
          <w:rFonts w:ascii="Times New Roman" w:hAnsi="Times New Roman" w:cs="Times New Roman"/>
        </w:rPr>
        <w:t xml:space="preserve"> </w:t>
      </w:r>
    </w:p>
    <w:p w14:paraId="15EDE3A7" w14:textId="77777777" w:rsidR="00694E92" w:rsidRPr="00CD7831" w:rsidRDefault="00694E92" w:rsidP="00694E92">
      <w:pPr>
        <w:numPr>
          <w:ilvl w:val="0"/>
          <w:numId w:val="25"/>
        </w:numPr>
        <w:spacing w:line="360" w:lineRule="auto"/>
        <w:jc w:val="both"/>
        <w:rPr>
          <w:rFonts w:ascii="Times New Roman" w:hAnsi="Times New Roman" w:cs="Times New Roman"/>
        </w:rPr>
      </w:pPr>
      <w:proofErr w:type="spellStart"/>
      <w:r w:rsidRPr="00CD7831">
        <w:rPr>
          <w:rFonts w:ascii="Times New Roman" w:hAnsi="Times New Roman" w:cs="Times New Roman"/>
        </w:rPr>
        <w:t>Hasanein</w:t>
      </w:r>
      <w:proofErr w:type="spellEnd"/>
      <w:r w:rsidRPr="00CD7831">
        <w:rPr>
          <w:rFonts w:ascii="Times New Roman" w:hAnsi="Times New Roman" w:cs="Times New Roman"/>
        </w:rPr>
        <w:t>, A.M. and Elrayah, M., 2025. Empowering minds in the hospitality sector: The moderation-mediation role of psychological empowerment in fostering transformational leadership and psychological well-being. </w:t>
      </w:r>
      <w:r w:rsidRPr="00CD7831">
        <w:rPr>
          <w:rFonts w:ascii="Times New Roman" w:hAnsi="Times New Roman" w:cs="Times New Roman"/>
          <w:i/>
          <w:iCs/>
        </w:rPr>
        <w:t>Journal of Posthumanism</w:t>
      </w:r>
      <w:r w:rsidRPr="00CD7831">
        <w:rPr>
          <w:rFonts w:ascii="Times New Roman" w:hAnsi="Times New Roman" w:cs="Times New Roman"/>
        </w:rPr>
        <w:t>, </w:t>
      </w:r>
      <w:r w:rsidRPr="00CD7831">
        <w:rPr>
          <w:rFonts w:ascii="Times New Roman" w:hAnsi="Times New Roman" w:cs="Times New Roman"/>
          <w:i/>
          <w:iCs/>
        </w:rPr>
        <w:t>5</w:t>
      </w:r>
      <w:r w:rsidRPr="00CD7831">
        <w:rPr>
          <w:rFonts w:ascii="Times New Roman" w:hAnsi="Times New Roman" w:cs="Times New Roman"/>
        </w:rPr>
        <w:t xml:space="preserve">(5), pp.2944-2962. </w:t>
      </w:r>
      <w:hyperlink r:id="rId32" w:history="1">
        <w:r w:rsidRPr="00CD7831">
          <w:rPr>
            <w:rStyle w:val="Hyperlink"/>
            <w:rFonts w:ascii="Times New Roman" w:hAnsi="Times New Roman" w:cs="Times New Roman"/>
          </w:rPr>
          <w:t>https://doi.org/10.63332/joph.v5i5.1699</w:t>
        </w:r>
      </w:hyperlink>
      <w:r w:rsidRPr="00CD7831">
        <w:rPr>
          <w:rFonts w:ascii="Times New Roman" w:hAnsi="Times New Roman" w:cs="Times New Roman"/>
        </w:rPr>
        <w:t xml:space="preserve"> </w:t>
      </w:r>
    </w:p>
    <w:p w14:paraId="62434BBE"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Hede, A.M., 1999. </w:t>
      </w:r>
      <w:r w:rsidRPr="00CD7831">
        <w:rPr>
          <w:rFonts w:ascii="Times New Roman" w:hAnsi="Times New Roman" w:cs="Times New Roman"/>
          <w:i/>
          <w:iCs/>
        </w:rPr>
        <w:t xml:space="preserve">A research agenda for the study of empowerment in hospitality organisations. </w:t>
      </w:r>
      <w:hyperlink r:id="rId33" w:history="1">
        <w:r w:rsidRPr="00CD7831">
          <w:rPr>
            <w:rStyle w:val="Hyperlink"/>
            <w:rFonts w:ascii="Times New Roman" w:hAnsi="Times New Roman" w:cs="Times New Roman"/>
            <w:i/>
            <w:iCs/>
          </w:rPr>
          <w:t>https://vuir.vu.edu.au/18172/3/HEDE%20Anne-Marie-theses_nosignature.pdf</w:t>
        </w:r>
      </w:hyperlink>
      <w:r w:rsidRPr="00CD7831">
        <w:rPr>
          <w:rFonts w:ascii="Times New Roman" w:hAnsi="Times New Roman" w:cs="Times New Roman"/>
          <w:i/>
          <w:iCs/>
        </w:rPr>
        <w:t xml:space="preserve"> </w:t>
      </w:r>
    </w:p>
    <w:p w14:paraId="4ABD9C34"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Hempel, P.S., Zhang, Z.X. and Han, Y., 2012. </w:t>
      </w:r>
      <w:r w:rsidRPr="00CD7831">
        <w:rPr>
          <w:rFonts w:ascii="Times New Roman" w:hAnsi="Times New Roman" w:cs="Times New Roman"/>
          <w:i/>
          <w:iCs/>
        </w:rPr>
        <w:t xml:space="preserve">Team empowerment and the organizational context: Decentralization and the contrasting effects of formalization. Journal of management, 38(2), pp.475-501. </w:t>
      </w:r>
      <w:hyperlink r:id="rId34" w:history="1">
        <w:r w:rsidRPr="00CD7831">
          <w:rPr>
            <w:rStyle w:val="Hyperlink"/>
            <w:rFonts w:ascii="Times New Roman" w:hAnsi="Times New Roman" w:cs="Times New Roman"/>
            <w:i/>
            <w:iCs/>
          </w:rPr>
          <w:t>https://doi.org/10.1177/0149206309342891</w:t>
        </w:r>
      </w:hyperlink>
      <w:r w:rsidRPr="00CD7831">
        <w:rPr>
          <w:rFonts w:ascii="Times New Roman" w:hAnsi="Times New Roman" w:cs="Times New Roman"/>
          <w:i/>
          <w:iCs/>
        </w:rPr>
        <w:t xml:space="preserve"> </w:t>
      </w:r>
    </w:p>
    <w:p w14:paraId="671E4B1C" w14:textId="77777777" w:rsidR="00694E92" w:rsidRPr="001C4D2C" w:rsidRDefault="00694E92" w:rsidP="00694E92">
      <w:pPr>
        <w:numPr>
          <w:ilvl w:val="0"/>
          <w:numId w:val="25"/>
        </w:numPr>
        <w:spacing w:line="360" w:lineRule="auto"/>
        <w:jc w:val="both"/>
        <w:rPr>
          <w:rFonts w:ascii="Times New Roman" w:hAnsi="Times New Roman" w:cs="Times New Roman"/>
        </w:rPr>
      </w:pPr>
      <w:r>
        <w:rPr>
          <w:rFonts w:ascii="Times New Roman" w:hAnsi="Times New Roman" w:cs="Times New Roman"/>
        </w:rPr>
        <w:t xml:space="preserve">Hilton, 2024. Travel with Purpose. 2024 Report. </w:t>
      </w:r>
      <w:hyperlink r:id="rId35" w:history="1">
        <w:r w:rsidRPr="008B0A3B">
          <w:rPr>
            <w:rStyle w:val="Hyperlink"/>
            <w:rFonts w:ascii="Times New Roman" w:hAnsi="Times New Roman" w:cs="Times New Roman"/>
          </w:rPr>
          <w:t>https://travelwithpurpose.hilton.com/</w:t>
        </w:r>
      </w:hyperlink>
      <w:r>
        <w:rPr>
          <w:rFonts w:ascii="Times New Roman" w:hAnsi="Times New Roman" w:cs="Times New Roman"/>
        </w:rPr>
        <w:t xml:space="preserve"> </w:t>
      </w:r>
    </w:p>
    <w:p w14:paraId="1034514F" w14:textId="77777777" w:rsidR="00694E92" w:rsidRPr="00CD7831" w:rsidRDefault="00694E92" w:rsidP="00694E92">
      <w:pPr>
        <w:numPr>
          <w:ilvl w:val="0"/>
          <w:numId w:val="25"/>
        </w:numPr>
        <w:spacing w:line="360" w:lineRule="auto"/>
        <w:jc w:val="both"/>
        <w:rPr>
          <w:rFonts w:ascii="Times New Roman" w:hAnsi="Times New Roman" w:cs="Times New Roman"/>
        </w:rPr>
      </w:pPr>
      <w:proofErr w:type="spellStart"/>
      <w:r w:rsidRPr="00CD7831">
        <w:rPr>
          <w:rFonts w:ascii="Times New Roman" w:hAnsi="Times New Roman" w:cs="Times New Roman"/>
        </w:rPr>
        <w:t>Hinkin</w:t>
      </w:r>
      <w:proofErr w:type="spellEnd"/>
      <w:r w:rsidRPr="00CD7831">
        <w:rPr>
          <w:rFonts w:ascii="Times New Roman" w:hAnsi="Times New Roman" w:cs="Times New Roman"/>
        </w:rPr>
        <w:t xml:space="preserve">, T.R. and Tracey, J.B., 1994. </w:t>
      </w:r>
      <w:r w:rsidRPr="00CD7831">
        <w:rPr>
          <w:rFonts w:ascii="Times New Roman" w:hAnsi="Times New Roman" w:cs="Times New Roman"/>
          <w:i/>
          <w:iCs/>
        </w:rPr>
        <w:t>Transformational leadership in the hospitality industry.</w:t>
      </w:r>
      <w:r w:rsidRPr="00CD7831">
        <w:rPr>
          <w:rFonts w:ascii="Times New Roman" w:hAnsi="Times New Roman" w:cs="Times New Roman"/>
        </w:rPr>
        <w:t> </w:t>
      </w:r>
      <w:r w:rsidRPr="00CD7831">
        <w:rPr>
          <w:rFonts w:ascii="Times New Roman" w:hAnsi="Times New Roman" w:cs="Times New Roman"/>
          <w:i/>
          <w:iCs/>
        </w:rPr>
        <w:t>Hospitality Research Journal</w:t>
      </w:r>
      <w:r w:rsidRPr="00CD7831">
        <w:rPr>
          <w:rFonts w:ascii="Times New Roman" w:hAnsi="Times New Roman" w:cs="Times New Roman"/>
        </w:rPr>
        <w:t>, </w:t>
      </w:r>
      <w:r w:rsidRPr="00CD7831">
        <w:rPr>
          <w:rFonts w:ascii="Times New Roman" w:hAnsi="Times New Roman" w:cs="Times New Roman"/>
          <w:i/>
          <w:iCs/>
        </w:rPr>
        <w:t>18</w:t>
      </w:r>
      <w:r w:rsidRPr="00CD7831">
        <w:rPr>
          <w:rFonts w:ascii="Times New Roman" w:hAnsi="Times New Roman" w:cs="Times New Roman"/>
        </w:rPr>
        <w:t xml:space="preserve">(1), pp.49-63. </w:t>
      </w:r>
      <w:hyperlink r:id="rId36" w:history="1">
        <w:r w:rsidRPr="00CD7831">
          <w:rPr>
            <w:rStyle w:val="Hyperlink"/>
            <w:rFonts w:ascii="Times New Roman" w:hAnsi="Times New Roman" w:cs="Times New Roman"/>
          </w:rPr>
          <w:t>https://doi.org/10.1177/109634809401800105</w:t>
        </w:r>
      </w:hyperlink>
      <w:r w:rsidRPr="00CD7831">
        <w:rPr>
          <w:rFonts w:ascii="Times New Roman" w:hAnsi="Times New Roman" w:cs="Times New Roman"/>
        </w:rPr>
        <w:t xml:space="preserve"> </w:t>
      </w:r>
    </w:p>
    <w:p w14:paraId="421FF8E6"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Huckestein, D. and Duboff, R., 1999. </w:t>
      </w:r>
      <w:r w:rsidRPr="00CD7831">
        <w:rPr>
          <w:rFonts w:ascii="Times New Roman" w:hAnsi="Times New Roman" w:cs="Times New Roman"/>
          <w:i/>
          <w:iCs/>
        </w:rPr>
        <w:t>Hilton Hotels: a comprehensive approach to delivering value for all stakeholders.</w:t>
      </w:r>
      <w:r w:rsidRPr="00CD7831">
        <w:rPr>
          <w:rFonts w:ascii="Times New Roman" w:hAnsi="Times New Roman" w:cs="Times New Roman"/>
        </w:rPr>
        <w:t> </w:t>
      </w:r>
      <w:r w:rsidRPr="00CD7831">
        <w:rPr>
          <w:rFonts w:ascii="Times New Roman" w:hAnsi="Times New Roman" w:cs="Times New Roman"/>
          <w:i/>
          <w:iCs/>
        </w:rPr>
        <w:t>Cornell Hotel and Restaurant Administration Quarterly</w:t>
      </w:r>
      <w:r w:rsidRPr="00CD7831">
        <w:rPr>
          <w:rFonts w:ascii="Times New Roman" w:hAnsi="Times New Roman" w:cs="Times New Roman"/>
        </w:rPr>
        <w:t>, </w:t>
      </w:r>
      <w:r w:rsidRPr="00CD7831">
        <w:rPr>
          <w:rFonts w:ascii="Times New Roman" w:hAnsi="Times New Roman" w:cs="Times New Roman"/>
          <w:i/>
          <w:iCs/>
        </w:rPr>
        <w:t>40</w:t>
      </w:r>
      <w:r w:rsidRPr="00CD7831">
        <w:rPr>
          <w:rFonts w:ascii="Times New Roman" w:hAnsi="Times New Roman" w:cs="Times New Roman"/>
        </w:rPr>
        <w:t xml:space="preserve">(4), pp.28-38. </w:t>
      </w:r>
      <w:hyperlink r:id="rId37" w:history="1">
        <w:r w:rsidRPr="00CD7831">
          <w:rPr>
            <w:rStyle w:val="Hyperlink"/>
            <w:rFonts w:ascii="Times New Roman" w:hAnsi="Times New Roman" w:cs="Times New Roman"/>
          </w:rPr>
          <w:t>https://doi.org/10.1177/001088049904000411</w:t>
        </w:r>
      </w:hyperlink>
      <w:r w:rsidRPr="00CD7831">
        <w:rPr>
          <w:rFonts w:ascii="Times New Roman" w:hAnsi="Times New Roman" w:cs="Times New Roman"/>
        </w:rPr>
        <w:t xml:space="preserve"> </w:t>
      </w:r>
    </w:p>
    <w:p w14:paraId="5F9C680B"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Hussain, M. and Khan, J., 2020. </w:t>
      </w:r>
      <w:r w:rsidRPr="00CD7831">
        <w:rPr>
          <w:rFonts w:ascii="Times New Roman" w:hAnsi="Times New Roman" w:cs="Times New Roman"/>
          <w:i/>
          <w:iCs/>
        </w:rPr>
        <w:t xml:space="preserve">Key success factors of Total Quality Management (TQM) for the hospitality sector: A critical review of the literature. European Journal of Hospitality and Tourism Research, 8(2), pp.1-17. </w:t>
      </w:r>
      <w:hyperlink r:id="rId38" w:history="1">
        <w:r w:rsidRPr="00CD7831">
          <w:rPr>
            <w:rStyle w:val="Hyperlink"/>
            <w:rFonts w:ascii="Times New Roman" w:hAnsi="Times New Roman" w:cs="Times New Roman"/>
            <w:i/>
            <w:iCs/>
          </w:rPr>
          <w:t>https://www.researchgate.net/profile/Mudassar-Hussain</w:t>
        </w:r>
      </w:hyperlink>
      <w:r w:rsidRPr="00CD7831">
        <w:rPr>
          <w:rFonts w:ascii="Times New Roman" w:hAnsi="Times New Roman" w:cs="Times New Roman"/>
          <w:i/>
          <w:iCs/>
        </w:rPr>
        <w:t xml:space="preserve"> </w:t>
      </w:r>
    </w:p>
    <w:p w14:paraId="0E505BB2" w14:textId="77777777" w:rsidR="00694E92" w:rsidRDefault="00694E92" w:rsidP="00694E92">
      <w:pPr>
        <w:numPr>
          <w:ilvl w:val="0"/>
          <w:numId w:val="25"/>
        </w:numPr>
        <w:spacing w:line="360" w:lineRule="auto"/>
        <w:jc w:val="both"/>
        <w:rPr>
          <w:rFonts w:ascii="Times New Roman" w:hAnsi="Times New Roman" w:cs="Times New Roman"/>
        </w:rPr>
      </w:pPr>
      <w:r w:rsidRPr="00601652">
        <w:rPr>
          <w:rFonts w:ascii="Times New Roman" w:hAnsi="Times New Roman" w:cs="Times New Roman"/>
        </w:rPr>
        <w:t xml:space="preserve">Ingale, A., 2024. Succession Planning </w:t>
      </w:r>
      <w:proofErr w:type="gramStart"/>
      <w:r w:rsidRPr="00601652">
        <w:rPr>
          <w:rFonts w:ascii="Times New Roman" w:hAnsi="Times New Roman" w:cs="Times New Roman"/>
        </w:rPr>
        <w:t>And</w:t>
      </w:r>
      <w:proofErr w:type="gramEnd"/>
      <w:r w:rsidRPr="00601652">
        <w:rPr>
          <w:rFonts w:ascii="Times New Roman" w:hAnsi="Times New Roman" w:cs="Times New Roman"/>
        </w:rPr>
        <w:t xml:space="preserve"> Leadership Development Are Important </w:t>
      </w:r>
      <w:proofErr w:type="gramStart"/>
      <w:r w:rsidRPr="00601652">
        <w:rPr>
          <w:rFonts w:ascii="Times New Roman" w:hAnsi="Times New Roman" w:cs="Times New Roman"/>
        </w:rPr>
        <w:t>In</w:t>
      </w:r>
      <w:proofErr w:type="gramEnd"/>
      <w:r w:rsidRPr="00601652">
        <w:rPr>
          <w:rFonts w:ascii="Times New Roman" w:hAnsi="Times New Roman" w:cs="Times New Roman"/>
        </w:rPr>
        <w:t xml:space="preserve"> Creating A Talent Pipeline Within Human Resource Management. </w:t>
      </w:r>
      <w:r w:rsidRPr="00601652">
        <w:rPr>
          <w:rFonts w:ascii="Times New Roman" w:hAnsi="Times New Roman" w:cs="Times New Roman"/>
          <w:i/>
          <w:iCs/>
        </w:rPr>
        <w:t>Available at SSRN 5031223</w:t>
      </w:r>
      <w:r w:rsidRPr="00601652">
        <w:rPr>
          <w:rFonts w:ascii="Times New Roman" w:hAnsi="Times New Roman" w:cs="Times New Roman"/>
        </w:rPr>
        <w:t>.</w:t>
      </w:r>
      <w:r>
        <w:rPr>
          <w:rFonts w:ascii="Times New Roman" w:hAnsi="Times New Roman" w:cs="Times New Roman"/>
        </w:rPr>
        <w:t xml:space="preserve"> </w:t>
      </w:r>
      <w:hyperlink r:id="rId39" w:history="1">
        <w:r w:rsidRPr="008B0A3B">
          <w:rPr>
            <w:rStyle w:val="Hyperlink"/>
            <w:rFonts w:ascii="Times New Roman" w:hAnsi="Times New Roman" w:cs="Times New Roman"/>
          </w:rPr>
          <w:t>https://dx.doi.org/10.2139/ssrn.5031223</w:t>
        </w:r>
      </w:hyperlink>
      <w:r>
        <w:rPr>
          <w:rFonts w:ascii="Times New Roman" w:hAnsi="Times New Roman" w:cs="Times New Roman"/>
        </w:rPr>
        <w:t xml:space="preserve"> </w:t>
      </w:r>
    </w:p>
    <w:p w14:paraId="3BDA6C25"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lastRenderedPageBreak/>
        <w:t xml:space="preserve">Islam, M.Z., Naqshbandi, M.M., Sumardi, W.A., </w:t>
      </w:r>
      <w:proofErr w:type="spellStart"/>
      <w:r w:rsidRPr="00CD7831">
        <w:rPr>
          <w:rFonts w:ascii="Times New Roman" w:hAnsi="Times New Roman" w:cs="Times New Roman"/>
        </w:rPr>
        <w:t>Tabche</w:t>
      </w:r>
      <w:proofErr w:type="spellEnd"/>
      <w:r w:rsidRPr="00CD7831">
        <w:rPr>
          <w:rFonts w:ascii="Times New Roman" w:hAnsi="Times New Roman" w:cs="Times New Roman"/>
        </w:rPr>
        <w:t xml:space="preserve">, I. and Ishak, N.A., 2025. </w:t>
      </w:r>
      <w:r w:rsidRPr="00CD7831">
        <w:rPr>
          <w:rFonts w:ascii="Times New Roman" w:hAnsi="Times New Roman" w:cs="Times New Roman"/>
          <w:i/>
          <w:iCs/>
        </w:rPr>
        <w:t>Balancing the organizational tightrope: how flexibility-oriented HRM and empowering leadership drive organizational ambidexterity.</w:t>
      </w:r>
      <w:r w:rsidRPr="00CD7831">
        <w:rPr>
          <w:rFonts w:ascii="Times New Roman" w:hAnsi="Times New Roman" w:cs="Times New Roman"/>
        </w:rPr>
        <w:t> </w:t>
      </w:r>
      <w:r w:rsidRPr="00CD7831">
        <w:rPr>
          <w:rFonts w:ascii="Times New Roman" w:hAnsi="Times New Roman" w:cs="Times New Roman"/>
          <w:i/>
          <w:iCs/>
        </w:rPr>
        <w:t>Global Knowledge, Memory and Communication</w:t>
      </w:r>
      <w:r w:rsidRPr="00CD7831">
        <w:rPr>
          <w:rFonts w:ascii="Times New Roman" w:hAnsi="Times New Roman" w:cs="Times New Roman"/>
        </w:rPr>
        <w:t xml:space="preserve">. </w:t>
      </w:r>
      <w:hyperlink r:id="rId40" w:history="1">
        <w:r w:rsidRPr="00CD7831">
          <w:rPr>
            <w:rStyle w:val="Hyperlink"/>
            <w:rFonts w:ascii="Times New Roman" w:hAnsi="Times New Roman" w:cs="Times New Roman"/>
          </w:rPr>
          <w:t>https://doi.org/10.1108/GKMC-09-2024-0574</w:t>
        </w:r>
      </w:hyperlink>
      <w:r w:rsidRPr="00CD7831">
        <w:rPr>
          <w:rFonts w:ascii="Times New Roman" w:hAnsi="Times New Roman" w:cs="Times New Roman"/>
        </w:rPr>
        <w:t xml:space="preserve"> </w:t>
      </w:r>
    </w:p>
    <w:p w14:paraId="45738EEC" w14:textId="77777777" w:rsidR="00694E92" w:rsidRPr="00CD7831" w:rsidRDefault="00694E92" w:rsidP="00694E92">
      <w:pPr>
        <w:numPr>
          <w:ilvl w:val="0"/>
          <w:numId w:val="25"/>
        </w:numPr>
        <w:spacing w:line="360" w:lineRule="auto"/>
        <w:jc w:val="both"/>
        <w:rPr>
          <w:rFonts w:ascii="Times New Roman" w:hAnsi="Times New Roman" w:cs="Times New Roman"/>
          <w:i/>
          <w:iCs/>
        </w:rPr>
      </w:pPr>
      <w:r w:rsidRPr="00CD7831">
        <w:rPr>
          <w:rFonts w:ascii="Times New Roman" w:hAnsi="Times New Roman" w:cs="Times New Roman"/>
        </w:rPr>
        <w:t xml:space="preserve">Iverson, K., 2000. </w:t>
      </w:r>
      <w:r w:rsidRPr="00CD7831">
        <w:rPr>
          <w:rFonts w:ascii="Times New Roman" w:hAnsi="Times New Roman" w:cs="Times New Roman"/>
          <w:i/>
          <w:iCs/>
        </w:rPr>
        <w:t xml:space="preserve">Managing for effective workforce diversity: identifying issues that are of concern to employees. Cornell Hotel and Restaurant Administration Quarterly, 41(2), pp.31-38. </w:t>
      </w:r>
      <w:hyperlink r:id="rId41" w:history="1">
        <w:r w:rsidRPr="00CD7831">
          <w:rPr>
            <w:rStyle w:val="Hyperlink"/>
            <w:rFonts w:ascii="Times New Roman" w:hAnsi="Times New Roman" w:cs="Times New Roman"/>
            <w:i/>
            <w:iCs/>
          </w:rPr>
          <w:t>https://doi.org/10.1177/001088040004100214</w:t>
        </w:r>
      </w:hyperlink>
      <w:r w:rsidRPr="00CD7831">
        <w:rPr>
          <w:rFonts w:ascii="Times New Roman" w:hAnsi="Times New Roman" w:cs="Times New Roman"/>
          <w:i/>
          <w:iCs/>
        </w:rPr>
        <w:t xml:space="preserve"> </w:t>
      </w:r>
    </w:p>
    <w:p w14:paraId="7D3ED882"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Kara, D., Uysal, M., </w:t>
      </w:r>
      <w:proofErr w:type="spellStart"/>
      <w:r w:rsidRPr="00CD7831">
        <w:rPr>
          <w:rFonts w:ascii="Times New Roman" w:hAnsi="Times New Roman" w:cs="Times New Roman"/>
        </w:rPr>
        <w:t>Sirgy</w:t>
      </w:r>
      <w:proofErr w:type="spellEnd"/>
      <w:r w:rsidRPr="00CD7831">
        <w:rPr>
          <w:rFonts w:ascii="Times New Roman" w:hAnsi="Times New Roman" w:cs="Times New Roman"/>
        </w:rPr>
        <w:t xml:space="preserve">, M.J. and Lee, G., 2013. </w:t>
      </w:r>
      <w:r w:rsidRPr="00CD7831">
        <w:rPr>
          <w:rFonts w:ascii="Times New Roman" w:hAnsi="Times New Roman" w:cs="Times New Roman"/>
          <w:i/>
          <w:iCs/>
        </w:rPr>
        <w:t>The effects of leadership style on employee well-being in hospitality. International Journal of Hospitality Management, 34, pp.9-18</w:t>
      </w:r>
      <w:r w:rsidRPr="00CD7831">
        <w:rPr>
          <w:rFonts w:ascii="Times New Roman" w:hAnsi="Times New Roman" w:cs="Times New Roman"/>
          <w:b/>
          <w:bCs/>
          <w:i/>
          <w:iCs/>
        </w:rPr>
        <w:t xml:space="preserve">. </w:t>
      </w:r>
      <w:hyperlink r:id="rId42" w:history="1">
        <w:r w:rsidRPr="00CD7831">
          <w:rPr>
            <w:rStyle w:val="Hyperlink"/>
            <w:rFonts w:ascii="Times New Roman" w:hAnsi="Times New Roman" w:cs="Times New Roman"/>
            <w:b/>
            <w:bCs/>
            <w:i/>
            <w:iCs/>
          </w:rPr>
          <w:t>https://doi.org/10.1016/j.ijhm.2013.02.001</w:t>
        </w:r>
      </w:hyperlink>
      <w:r w:rsidRPr="00CD7831">
        <w:rPr>
          <w:rFonts w:ascii="Times New Roman" w:hAnsi="Times New Roman" w:cs="Times New Roman"/>
          <w:b/>
          <w:bCs/>
          <w:i/>
          <w:iCs/>
        </w:rPr>
        <w:t xml:space="preserve"> </w:t>
      </w:r>
    </w:p>
    <w:p w14:paraId="6F04FF31" w14:textId="77777777" w:rsidR="00694E92" w:rsidRDefault="00694E92" w:rsidP="00694E92">
      <w:pPr>
        <w:numPr>
          <w:ilvl w:val="0"/>
          <w:numId w:val="25"/>
        </w:numPr>
        <w:spacing w:line="360" w:lineRule="auto"/>
        <w:jc w:val="both"/>
        <w:rPr>
          <w:rFonts w:ascii="Times New Roman" w:hAnsi="Times New Roman" w:cs="Times New Roman"/>
        </w:rPr>
      </w:pPr>
      <w:r w:rsidRPr="00C7098A">
        <w:rPr>
          <w:rFonts w:ascii="Times New Roman" w:hAnsi="Times New Roman" w:cs="Times New Roman"/>
        </w:rPr>
        <w:t xml:space="preserve">Kim, W.G. and Brymer, R.A., 2011. The effects of ethical leadership on manager job satisfaction, commitment, </w:t>
      </w:r>
      <w:proofErr w:type="spellStart"/>
      <w:r w:rsidRPr="00C7098A">
        <w:rPr>
          <w:rFonts w:ascii="Times New Roman" w:hAnsi="Times New Roman" w:cs="Times New Roman"/>
        </w:rPr>
        <w:t>behavioral</w:t>
      </w:r>
      <w:proofErr w:type="spellEnd"/>
      <w:r w:rsidRPr="00C7098A">
        <w:rPr>
          <w:rFonts w:ascii="Times New Roman" w:hAnsi="Times New Roman" w:cs="Times New Roman"/>
        </w:rPr>
        <w:t xml:space="preserve"> outcomes, and firm performance. </w:t>
      </w:r>
      <w:r w:rsidRPr="00C7098A">
        <w:rPr>
          <w:rFonts w:ascii="Times New Roman" w:hAnsi="Times New Roman" w:cs="Times New Roman"/>
          <w:i/>
          <w:iCs/>
        </w:rPr>
        <w:t>International Journal of Hospitality Management</w:t>
      </w:r>
      <w:r w:rsidRPr="00C7098A">
        <w:rPr>
          <w:rFonts w:ascii="Times New Roman" w:hAnsi="Times New Roman" w:cs="Times New Roman"/>
        </w:rPr>
        <w:t>, </w:t>
      </w:r>
      <w:r w:rsidRPr="00C7098A">
        <w:rPr>
          <w:rFonts w:ascii="Times New Roman" w:hAnsi="Times New Roman" w:cs="Times New Roman"/>
          <w:i/>
          <w:iCs/>
        </w:rPr>
        <w:t>30</w:t>
      </w:r>
      <w:r w:rsidRPr="00C7098A">
        <w:rPr>
          <w:rFonts w:ascii="Times New Roman" w:hAnsi="Times New Roman" w:cs="Times New Roman"/>
        </w:rPr>
        <w:t>(4), pp.1020-1026.</w:t>
      </w:r>
      <w:r>
        <w:rPr>
          <w:rFonts w:ascii="Times New Roman" w:hAnsi="Times New Roman" w:cs="Times New Roman"/>
        </w:rPr>
        <w:t xml:space="preserve"> </w:t>
      </w:r>
      <w:hyperlink r:id="rId43" w:history="1">
        <w:r w:rsidRPr="008B0A3B">
          <w:rPr>
            <w:rStyle w:val="Hyperlink"/>
            <w:rFonts w:ascii="Times New Roman" w:hAnsi="Times New Roman" w:cs="Times New Roman"/>
          </w:rPr>
          <w:t>https://doi.org/10.1016/j.ijhm.2011.03.008</w:t>
        </w:r>
      </w:hyperlink>
      <w:r>
        <w:rPr>
          <w:rFonts w:ascii="Times New Roman" w:hAnsi="Times New Roman" w:cs="Times New Roman"/>
        </w:rPr>
        <w:t xml:space="preserve"> </w:t>
      </w:r>
    </w:p>
    <w:p w14:paraId="2DBEE054"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Kolb, D.A., 1984. </w:t>
      </w:r>
      <w:r w:rsidRPr="00CD7831">
        <w:rPr>
          <w:rFonts w:ascii="Times New Roman" w:hAnsi="Times New Roman" w:cs="Times New Roman"/>
          <w:i/>
          <w:iCs/>
        </w:rPr>
        <w:t xml:space="preserve">Experiential learning: Experience as the source of learning and development. FT press. </w:t>
      </w:r>
      <w:hyperlink r:id="rId44" w:history="1">
        <w:r w:rsidRPr="00CD7831">
          <w:rPr>
            <w:rStyle w:val="Hyperlink"/>
            <w:rFonts w:ascii="Times New Roman" w:hAnsi="Times New Roman" w:cs="Times New Roman"/>
            <w:i/>
            <w:iCs/>
          </w:rPr>
          <w:t>http://carleton-wp-production.s3.amazonaws.com</w:t>
        </w:r>
      </w:hyperlink>
      <w:r w:rsidRPr="00CD7831">
        <w:rPr>
          <w:rFonts w:ascii="Times New Roman" w:hAnsi="Times New Roman" w:cs="Times New Roman"/>
          <w:i/>
          <w:iCs/>
        </w:rPr>
        <w:t xml:space="preserve"> </w:t>
      </w:r>
    </w:p>
    <w:p w14:paraId="0EB0D527" w14:textId="77777777" w:rsidR="00694E92" w:rsidRPr="00CD7831" w:rsidRDefault="00694E92" w:rsidP="00694E92">
      <w:pPr>
        <w:numPr>
          <w:ilvl w:val="0"/>
          <w:numId w:val="25"/>
        </w:numPr>
        <w:spacing w:line="360" w:lineRule="auto"/>
        <w:jc w:val="both"/>
        <w:rPr>
          <w:rFonts w:ascii="Times New Roman" w:hAnsi="Times New Roman" w:cs="Times New Roman"/>
          <w:i/>
          <w:iCs/>
        </w:rPr>
      </w:pPr>
      <w:r w:rsidRPr="00CD7831">
        <w:rPr>
          <w:rFonts w:ascii="Times New Roman" w:hAnsi="Times New Roman" w:cs="Times New Roman"/>
        </w:rPr>
        <w:t xml:space="preserve">Kossek, E.E., Su, R. and Wu, L., 2017. </w:t>
      </w:r>
      <w:r w:rsidRPr="00CD7831">
        <w:rPr>
          <w:rFonts w:ascii="Times New Roman" w:hAnsi="Times New Roman" w:cs="Times New Roman"/>
          <w:i/>
          <w:iCs/>
        </w:rPr>
        <w:t xml:space="preserve">“Opting out” or “pushed out”? Integrating perspectives on women’s career equality for gender inclusion and interventions. Journal of Management, 43(1), pp.228-254. </w:t>
      </w:r>
      <w:hyperlink r:id="rId45" w:history="1">
        <w:r w:rsidRPr="00CD7831">
          <w:rPr>
            <w:rStyle w:val="Hyperlink"/>
            <w:rFonts w:ascii="Times New Roman" w:hAnsi="Times New Roman" w:cs="Times New Roman"/>
            <w:i/>
            <w:iCs/>
          </w:rPr>
          <w:t>https://doi.org/10.1177/0149206316671582</w:t>
        </w:r>
      </w:hyperlink>
      <w:r w:rsidRPr="00CD7831">
        <w:rPr>
          <w:rFonts w:ascii="Times New Roman" w:hAnsi="Times New Roman" w:cs="Times New Roman"/>
          <w:i/>
          <w:iCs/>
        </w:rPr>
        <w:t xml:space="preserve"> </w:t>
      </w:r>
    </w:p>
    <w:p w14:paraId="30EDFC74"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Kruja, D., Ha, H., Drishti, E. and Oelfke, T., 2016. </w:t>
      </w:r>
      <w:r w:rsidRPr="00CD7831">
        <w:rPr>
          <w:rFonts w:ascii="Times New Roman" w:hAnsi="Times New Roman" w:cs="Times New Roman"/>
          <w:i/>
          <w:iCs/>
        </w:rPr>
        <w:t xml:space="preserve">Empowerment in the hospitality industry in the United States. Journal of Hospitality Marketing &amp; Management, 25(1), pp.25-48. </w:t>
      </w:r>
      <w:hyperlink r:id="rId46" w:history="1">
        <w:r w:rsidRPr="00CD7831">
          <w:rPr>
            <w:rStyle w:val="Hyperlink"/>
            <w:rFonts w:ascii="Times New Roman" w:hAnsi="Times New Roman" w:cs="Times New Roman"/>
            <w:i/>
            <w:iCs/>
          </w:rPr>
          <w:t>https://doi.org/10.1080/19368623.2015.976696</w:t>
        </w:r>
      </w:hyperlink>
      <w:r w:rsidRPr="00CD7831">
        <w:rPr>
          <w:rFonts w:ascii="Times New Roman" w:hAnsi="Times New Roman" w:cs="Times New Roman"/>
          <w:i/>
          <w:iCs/>
        </w:rPr>
        <w:t xml:space="preserve"> </w:t>
      </w:r>
    </w:p>
    <w:p w14:paraId="34FACC54"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Lather, A.S., Jain, S.V.K. and Jain, S., 2016. </w:t>
      </w:r>
      <w:r w:rsidRPr="00CD7831">
        <w:rPr>
          <w:rFonts w:ascii="Times New Roman" w:hAnsi="Times New Roman" w:cs="Times New Roman"/>
          <w:i/>
          <w:iCs/>
        </w:rPr>
        <w:t xml:space="preserve">Impact of Ten Cs leadership practices on employee engagement with respect to socio demographic variables: a study of hotel and tourism industry in National Capital Region, Delhi, India. International Journal of Indian Culture and Business Management, 12(4), pp.425-445. </w:t>
      </w:r>
      <w:hyperlink r:id="rId47" w:history="1">
        <w:r w:rsidRPr="00CD7831">
          <w:rPr>
            <w:rStyle w:val="Hyperlink"/>
            <w:rFonts w:ascii="Times New Roman" w:hAnsi="Times New Roman" w:cs="Times New Roman"/>
            <w:i/>
            <w:iCs/>
          </w:rPr>
          <w:t>https://doi.org/10.1504/IJICBM.2016.076818</w:t>
        </w:r>
      </w:hyperlink>
      <w:r w:rsidRPr="00CD7831">
        <w:rPr>
          <w:rFonts w:ascii="Times New Roman" w:hAnsi="Times New Roman" w:cs="Times New Roman"/>
          <w:i/>
          <w:iCs/>
        </w:rPr>
        <w:t xml:space="preserve"> </w:t>
      </w:r>
    </w:p>
    <w:p w14:paraId="147D725C" w14:textId="77777777" w:rsidR="00694E92" w:rsidRDefault="00694E92" w:rsidP="00694E92">
      <w:pPr>
        <w:numPr>
          <w:ilvl w:val="0"/>
          <w:numId w:val="25"/>
        </w:numPr>
        <w:spacing w:line="360" w:lineRule="auto"/>
        <w:jc w:val="both"/>
        <w:rPr>
          <w:rFonts w:ascii="Times New Roman" w:hAnsi="Times New Roman" w:cs="Times New Roman"/>
        </w:rPr>
      </w:pPr>
      <w:r w:rsidRPr="00BD5CCA">
        <w:rPr>
          <w:rFonts w:ascii="Times New Roman" w:hAnsi="Times New Roman" w:cs="Times New Roman"/>
        </w:rPr>
        <w:lastRenderedPageBreak/>
        <w:t xml:space="preserve">Lee, J. and Ok, C., 2015. Examination of factors affecting hotel employees’ service orientation: An emotional </w:t>
      </w:r>
      <w:proofErr w:type="spellStart"/>
      <w:r w:rsidRPr="00BD5CCA">
        <w:rPr>
          <w:rFonts w:ascii="Times New Roman" w:hAnsi="Times New Roman" w:cs="Times New Roman"/>
        </w:rPr>
        <w:t>labor</w:t>
      </w:r>
      <w:proofErr w:type="spellEnd"/>
      <w:r w:rsidRPr="00BD5CCA">
        <w:rPr>
          <w:rFonts w:ascii="Times New Roman" w:hAnsi="Times New Roman" w:cs="Times New Roman"/>
        </w:rPr>
        <w:t xml:space="preserve"> perspective. </w:t>
      </w:r>
      <w:r w:rsidRPr="00BD5CCA">
        <w:rPr>
          <w:rFonts w:ascii="Times New Roman" w:hAnsi="Times New Roman" w:cs="Times New Roman"/>
          <w:i/>
          <w:iCs/>
        </w:rPr>
        <w:t>Journal of Hospitality &amp; Tourism Research</w:t>
      </w:r>
      <w:r w:rsidRPr="00BD5CCA">
        <w:rPr>
          <w:rFonts w:ascii="Times New Roman" w:hAnsi="Times New Roman" w:cs="Times New Roman"/>
        </w:rPr>
        <w:t>, </w:t>
      </w:r>
      <w:r w:rsidRPr="00BD5CCA">
        <w:rPr>
          <w:rFonts w:ascii="Times New Roman" w:hAnsi="Times New Roman" w:cs="Times New Roman"/>
          <w:i/>
          <w:iCs/>
        </w:rPr>
        <w:t>39</w:t>
      </w:r>
      <w:r w:rsidRPr="00BD5CCA">
        <w:rPr>
          <w:rFonts w:ascii="Times New Roman" w:hAnsi="Times New Roman" w:cs="Times New Roman"/>
        </w:rPr>
        <w:t>(4), pp.437-468.</w:t>
      </w:r>
      <w:r>
        <w:rPr>
          <w:rFonts w:ascii="Times New Roman" w:hAnsi="Times New Roman" w:cs="Times New Roman"/>
        </w:rPr>
        <w:t xml:space="preserve"> </w:t>
      </w:r>
      <w:hyperlink r:id="rId48" w:history="1">
        <w:r w:rsidRPr="008B0A3B">
          <w:rPr>
            <w:rStyle w:val="Hyperlink"/>
            <w:rFonts w:ascii="Times New Roman" w:hAnsi="Times New Roman" w:cs="Times New Roman"/>
          </w:rPr>
          <w:t>https://doi.org/10.1177/1096348013491593</w:t>
        </w:r>
      </w:hyperlink>
      <w:r>
        <w:rPr>
          <w:rFonts w:ascii="Times New Roman" w:hAnsi="Times New Roman" w:cs="Times New Roman"/>
        </w:rPr>
        <w:t xml:space="preserve"> </w:t>
      </w:r>
    </w:p>
    <w:p w14:paraId="2B98DD9C"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Lee, K. and Shin, H.C., 2025. </w:t>
      </w:r>
      <w:r w:rsidRPr="00CD7831">
        <w:rPr>
          <w:rFonts w:ascii="Times New Roman" w:hAnsi="Times New Roman" w:cs="Times New Roman"/>
          <w:i/>
          <w:iCs/>
        </w:rPr>
        <w:t xml:space="preserve">Effect of inclusive leadership on the diversity sensitivity and innovative behavior of hotel employees. Social Behavior and Personality, 53(2), pp.1-10. </w:t>
      </w:r>
      <w:hyperlink r:id="rId49" w:history="1">
        <w:r w:rsidRPr="00CD7831">
          <w:rPr>
            <w:rStyle w:val="Hyperlink"/>
            <w:rFonts w:ascii="Times New Roman" w:hAnsi="Times New Roman" w:cs="Times New Roman"/>
            <w:i/>
            <w:iCs/>
          </w:rPr>
          <w:t>https://doi.org/10.2224/sbp.14102</w:t>
        </w:r>
      </w:hyperlink>
      <w:r w:rsidRPr="00CD7831">
        <w:rPr>
          <w:rFonts w:ascii="Times New Roman" w:hAnsi="Times New Roman" w:cs="Times New Roman"/>
          <w:i/>
          <w:iCs/>
        </w:rPr>
        <w:t xml:space="preserve"> </w:t>
      </w:r>
    </w:p>
    <w:p w14:paraId="227A6744"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Li, L. and </w:t>
      </w:r>
      <w:proofErr w:type="spellStart"/>
      <w:r w:rsidRPr="00CD7831">
        <w:rPr>
          <w:rFonts w:ascii="Times New Roman" w:hAnsi="Times New Roman" w:cs="Times New Roman"/>
        </w:rPr>
        <w:t>Albdiwy</w:t>
      </w:r>
      <w:proofErr w:type="spellEnd"/>
      <w:r w:rsidRPr="00CD7831">
        <w:rPr>
          <w:rFonts w:ascii="Times New Roman" w:hAnsi="Times New Roman" w:cs="Times New Roman"/>
        </w:rPr>
        <w:t xml:space="preserve">, F., 2025. </w:t>
      </w:r>
      <w:r w:rsidRPr="00CD7831">
        <w:rPr>
          <w:rFonts w:ascii="Times New Roman" w:hAnsi="Times New Roman" w:cs="Times New Roman"/>
          <w:i/>
          <w:iCs/>
        </w:rPr>
        <w:t xml:space="preserve">Breaking Barriers: The Challenges and Progress of Women in Leadership. </w:t>
      </w:r>
      <w:hyperlink r:id="rId50" w:history="1">
        <w:r w:rsidRPr="00CD7831">
          <w:rPr>
            <w:rStyle w:val="Hyperlink"/>
            <w:rFonts w:ascii="Times New Roman" w:hAnsi="Times New Roman" w:cs="Times New Roman"/>
            <w:i/>
            <w:iCs/>
          </w:rPr>
          <w:t>https://www.researchgate.net/profile/Xing-Yan-Chun/publication/392942943_Breaking_Barriers_The_Challenges_and_Progress_of_Women_in_Leadership/links/685a1b2907d6d53e82edf257/Breaking-Barriers-The-Challenges-and-Progress-of-Women-in-Leadership.pdf</w:t>
        </w:r>
      </w:hyperlink>
      <w:r w:rsidRPr="00CD7831">
        <w:rPr>
          <w:rFonts w:ascii="Times New Roman" w:hAnsi="Times New Roman" w:cs="Times New Roman"/>
          <w:i/>
          <w:iCs/>
        </w:rPr>
        <w:t xml:space="preserve">  </w:t>
      </w:r>
    </w:p>
    <w:p w14:paraId="4CD85B04"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Madaan, K. and Sharma, H., 2024. </w:t>
      </w:r>
      <w:r w:rsidRPr="00CD7831">
        <w:rPr>
          <w:rFonts w:ascii="Times New Roman" w:hAnsi="Times New Roman" w:cs="Times New Roman"/>
          <w:i/>
          <w:iCs/>
        </w:rPr>
        <w:t>Linking empowering leadership to employee work-</w:t>
      </w:r>
      <w:proofErr w:type="spellStart"/>
      <w:r w:rsidRPr="00CD7831">
        <w:rPr>
          <w:rFonts w:ascii="Times New Roman" w:hAnsi="Times New Roman" w:cs="Times New Roman"/>
          <w:i/>
          <w:iCs/>
        </w:rPr>
        <w:t>behaviors</w:t>
      </w:r>
      <w:proofErr w:type="spellEnd"/>
      <w:r w:rsidRPr="00CD7831">
        <w:rPr>
          <w:rFonts w:ascii="Times New Roman" w:hAnsi="Times New Roman" w:cs="Times New Roman"/>
          <w:i/>
          <w:iCs/>
        </w:rPr>
        <w:t xml:space="preserve"> in the hospitality context: The role of harmonious work passion as a mediator. Journal of Human Resources in Hospitality &amp; Tourism, 23(3), pp.531-560. </w:t>
      </w:r>
      <w:hyperlink r:id="rId51" w:history="1">
        <w:r w:rsidRPr="00CD7831">
          <w:rPr>
            <w:rStyle w:val="Hyperlink"/>
            <w:rFonts w:ascii="Times New Roman" w:hAnsi="Times New Roman" w:cs="Times New Roman"/>
            <w:i/>
            <w:iCs/>
          </w:rPr>
          <w:t>https://doi.org/10.1080/15332845.2024.2335134</w:t>
        </w:r>
      </w:hyperlink>
      <w:r w:rsidRPr="00CD7831">
        <w:rPr>
          <w:rFonts w:ascii="Times New Roman" w:hAnsi="Times New Roman" w:cs="Times New Roman"/>
          <w:i/>
          <w:iCs/>
        </w:rPr>
        <w:t xml:space="preserve"> </w:t>
      </w:r>
    </w:p>
    <w:p w14:paraId="232894F4" w14:textId="77777777" w:rsidR="00694E92" w:rsidRPr="00CD7831" w:rsidRDefault="00694E92" w:rsidP="00694E92">
      <w:pPr>
        <w:numPr>
          <w:ilvl w:val="0"/>
          <w:numId w:val="25"/>
        </w:numPr>
        <w:spacing w:line="360" w:lineRule="auto"/>
        <w:jc w:val="both"/>
        <w:rPr>
          <w:rFonts w:ascii="Times New Roman" w:hAnsi="Times New Roman" w:cs="Times New Roman"/>
        </w:rPr>
      </w:pPr>
      <w:proofErr w:type="spellStart"/>
      <w:r w:rsidRPr="00CD7831">
        <w:rPr>
          <w:rFonts w:ascii="Times New Roman" w:hAnsi="Times New Roman" w:cs="Times New Roman"/>
        </w:rPr>
        <w:t>Marinakou</w:t>
      </w:r>
      <w:proofErr w:type="spellEnd"/>
      <w:r w:rsidRPr="00CD7831">
        <w:rPr>
          <w:rFonts w:ascii="Times New Roman" w:hAnsi="Times New Roman" w:cs="Times New Roman"/>
        </w:rPr>
        <w:t xml:space="preserve">, E., 2012. </w:t>
      </w:r>
      <w:r w:rsidRPr="00CD7831">
        <w:rPr>
          <w:rFonts w:ascii="Times New Roman" w:hAnsi="Times New Roman" w:cs="Times New Roman"/>
          <w:i/>
          <w:iCs/>
        </w:rPr>
        <w:t xml:space="preserve">An investigation of gender influences on transformational leadership style in the Greek hospitality industry. </w:t>
      </w:r>
      <w:hyperlink r:id="rId52" w:history="1">
        <w:r w:rsidRPr="00CD7831">
          <w:rPr>
            <w:rStyle w:val="Hyperlink"/>
            <w:rFonts w:ascii="Times New Roman" w:hAnsi="Times New Roman" w:cs="Times New Roman"/>
            <w:i/>
            <w:iCs/>
          </w:rPr>
          <w:t>http://stax.strath.ac.uk/downloads/bc386j44x</w:t>
        </w:r>
      </w:hyperlink>
      <w:r w:rsidRPr="00CD7831">
        <w:rPr>
          <w:rFonts w:ascii="Times New Roman" w:hAnsi="Times New Roman" w:cs="Times New Roman"/>
          <w:i/>
          <w:iCs/>
        </w:rPr>
        <w:t xml:space="preserve"> </w:t>
      </w:r>
    </w:p>
    <w:p w14:paraId="66E708B7"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Matteucci, V., 2020. </w:t>
      </w:r>
      <w:r w:rsidRPr="00CD7831">
        <w:rPr>
          <w:rFonts w:ascii="Times New Roman" w:hAnsi="Times New Roman" w:cs="Times New Roman"/>
          <w:i/>
          <w:iCs/>
        </w:rPr>
        <w:t xml:space="preserve">How can the hospitality industry increase corporate value aligned with sustainable development goals? Case examples from Hilton, Meliá and Sun. Worldwide Hospitality and Tourism Themes, 12(5), pp.509-523. </w:t>
      </w:r>
      <w:hyperlink r:id="rId53" w:history="1">
        <w:r w:rsidRPr="00CD7831">
          <w:rPr>
            <w:rStyle w:val="Hyperlink"/>
            <w:rFonts w:ascii="Times New Roman" w:hAnsi="Times New Roman" w:cs="Times New Roman"/>
            <w:i/>
            <w:iCs/>
          </w:rPr>
          <w:t>https://doi.org/10.1108/WHATT-06-2020-0043</w:t>
        </w:r>
      </w:hyperlink>
      <w:r w:rsidRPr="00CD7831">
        <w:rPr>
          <w:rFonts w:ascii="Times New Roman" w:hAnsi="Times New Roman" w:cs="Times New Roman"/>
          <w:i/>
          <w:iCs/>
        </w:rPr>
        <w:t xml:space="preserve"> </w:t>
      </w:r>
    </w:p>
    <w:p w14:paraId="48463789"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Maxwell, G. and Lyle, G., 2002. </w:t>
      </w:r>
      <w:r w:rsidRPr="00CD7831">
        <w:rPr>
          <w:rFonts w:ascii="Times New Roman" w:hAnsi="Times New Roman" w:cs="Times New Roman"/>
          <w:i/>
          <w:iCs/>
        </w:rPr>
        <w:t xml:space="preserve">Strategic HRM and business performance in the Hilton Group. International journal of contemporary hospitality management, 14(5), pp.251-252. </w:t>
      </w:r>
      <w:hyperlink r:id="rId54" w:history="1">
        <w:r w:rsidRPr="00CD7831">
          <w:rPr>
            <w:rStyle w:val="Hyperlink"/>
            <w:rFonts w:ascii="Times New Roman" w:hAnsi="Times New Roman" w:cs="Times New Roman"/>
            <w:i/>
            <w:iCs/>
          </w:rPr>
          <w:t>https://doi.org/10.1108/09596110210433781</w:t>
        </w:r>
      </w:hyperlink>
      <w:r w:rsidRPr="00CD7831">
        <w:rPr>
          <w:rFonts w:ascii="Times New Roman" w:hAnsi="Times New Roman" w:cs="Times New Roman"/>
          <w:i/>
          <w:iCs/>
        </w:rPr>
        <w:t xml:space="preserve"> </w:t>
      </w:r>
    </w:p>
    <w:p w14:paraId="48CD618E" w14:textId="77777777" w:rsidR="00694E92" w:rsidRDefault="00694E92" w:rsidP="00694E92">
      <w:pPr>
        <w:numPr>
          <w:ilvl w:val="0"/>
          <w:numId w:val="25"/>
        </w:numPr>
        <w:spacing w:line="360" w:lineRule="auto"/>
        <w:jc w:val="both"/>
        <w:rPr>
          <w:rFonts w:ascii="Times New Roman" w:hAnsi="Times New Roman" w:cs="Times New Roman"/>
        </w:rPr>
      </w:pPr>
      <w:r w:rsidRPr="008C7611">
        <w:rPr>
          <w:rFonts w:ascii="Times New Roman" w:hAnsi="Times New Roman" w:cs="Times New Roman"/>
        </w:rPr>
        <w:t>Men, L.R. and Stacks, D.W., 2013. The impact of leadership style and employee empowerment on perceived organizational reputation. </w:t>
      </w:r>
      <w:r w:rsidRPr="008C7611">
        <w:rPr>
          <w:rFonts w:ascii="Times New Roman" w:hAnsi="Times New Roman" w:cs="Times New Roman"/>
          <w:i/>
          <w:iCs/>
        </w:rPr>
        <w:t>Journal of Communication Management</w:t>
      </w:r>
      <w:r w:rsidRPr="008C7611">
        <w:rPr>
          <w:rFonts w:ascii="Times New Roman" w:hAnsi="Times New Roman" w:cs="Times New Roman"/>
        </w:rPr>
        <w:t>, </w:t>
      </w:r>
      <w:r w:rsidRPr="008C7611">
        <w:rPr>
          <w:rFonts w:ascii="Times New Roman" w:hAnsi="Times New Roman" w:cs="Times New Roman"/>
          <w:i/>
          <w:iCs/>
        </w:rPr>
        <w:t>17</w:t>
      </w:r>
      <w:r w:rsidRPr="008C7611">
        <w:rPr>
          <w:rFonts w:ascii="Times New Roman" w:hAnsi="Times New Roman" w:cs="Times New Roman"/>
        </w:rPr>
        <w:t>(2), pp.171-192.</w:t>
      </w:r>
      <w:r>
        <w:rPr>
          <w:rFonts w:ascii="Times New Roman" w:hAnsi="Times New Roman" w:cs="Times New Roman"/>
        </w:rPr>
        <w:t xml:space="preserve"> </w:t>
      </w:r>
      <w:hyperlink r:id="rId55" w:history="1">
        <w:r w:rsidRPr="008B0A3B">
          <w:rPr>
            <w:rStyle w:val="Hyperlink"/>
            <w:rFonts w:ascii="Times New Roman" w:hAnsi="Times New Roman" w:cs="Times New Roman"/>
          </w:rPr>
          <w:t>https://doi.org/10.1108/13632541311318765</w:t>
        </w:r>
      </w:hyperlink>
      <w:r>
        <w:rPr>
          <w:rFonts w:ascii="Times New Roman" w:hAnsi="Times New Roman" w:cs="Times New Roman"/>
        </w:rPr>
        <w:t xml:space="preserve"> </w:t>
      </w:r>
    </w:p>
    <w:p w14:paraId="0A2455D0"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Mrak, M. K. and </w:t>
      </w:r>
      <w:proofErr w:type="spellStart"/>
      <w:r w:rsidRPr="00CD7831">
        <w:rPr>
          <w:rFonts w:ascii="Times New Roman" w:hAnsi="Times New Roman" w:cs="Times New Roman"/>
        </w:rPr>
        <w:t>Kvasić</w:t>
      </w:r>
      <w:proofErr w:type="spellEnd"/>
      <w:r w:rsidRPr="00CD7831">
        <w:rPr>
          <w:rFonts w:ascii="Times New Roman" w:hAnsi="Times New Roman" w:cs="Times New Roman"/>
        </w:rPr>
        <w:t xml:space="preserve">, S. G., 2021. </w:t>
      </w:r>
      <w:r w:rsidRPr="00CD7831">
        <w:rPr>
          <w:rFonts w:ascii="Times New Roman" w:hAnsi="Times New Roman" w:cs="Times New Roman"/>
          <w:i/>
          <w:iCs/>
        </w:rPr>
        <w:t xml:space="preserve">The mediating role of hotel employees’ job satisfaction and performance in the relationship between authentic leadership and </w:t>
      </w:r>
      <w:r w:rsidRPr="00CD7831">
        <w:rPr>
          <w:rFonts w:ascii="Times New Roman" w:hAnsi="Times New Roman" w:cs="Times New Roman"/>
          <w:i/>
          <w:iCs/>
        </w:rPr>
        <w:lastRenderedPageBreak/>
        <w:t xml:space="preserve">organizational performance. Management: Journal of Contemporary Management Issues, 26(1), pp.97-110. </w:t>
      </w:r>
      <w:hyperlink r:id="rId56" w:history="1">
        <w:r w:rsidRPr="00CD7831">
          <w:rPr>
            <w:rStyle w:val="Hyperlink"/>
            <w:rFonts w:ascii="Times New Roman" w:hAnsi="Times New Roman" w:cs="Times New Roman"/>
            <w:i/>
            <w:iCs/>
          </w:rPr>
          <w:t>https://hrcak.srce.hr/259181</w:t>
        </w:r>
      </w:hyperlink>
      <w:r w:rsidRPr="00CD7831">
        <w:rPr>
          <w:rFonts w:ascii="Times New Roman" w:hAnsi="Times New Roman" w:cs="Times New Roman"/>
          <w:i/>
          <w:iCs/>
        </w:rPr>
        <w:t xml:space="preserve"> </w:t>
      </w:r>
    </w:p>
    <w:p w14:paraId="2EFCBC25" w14:textId="77777777" w:rsidR="00694E92" w:rsidRPr="00CD7831" w:rsidRDefault="00694E92" w:rsidP="00694E92">
      <w:pPr>
        <w:numPr>
          <w:ilvl w:val="0"/>
          <w:numId w:val="25"/>
        </w:numPr>
        <w:spacing w:line="360" w:lineRule="auto"/>
        <w:jc w:val="both"/>
        <w:rPr>
          <w:rFonts w:ascii="Times New Roman" w:hAnsi="Times New Roman" w:cs="Times New Roman"/>
        </w:rPr>
      </w:pPr>
      <w:proofErr w:type="spellStart"/>
      <w:r w:rsidRPr="00CD7831">
        <w:rPr>
          <w:rFonts w:ascii="Times New Roman" w:hAnsi="Times New Roman" w:cs="Times New Roman"/>
        </w:rPr>
        <w:t>Ndaire</w:t>
      </w:r>
      <w:proofErr w:type="spellEnd"/>
      <w:r w:rsidRPr="00CD7831">
        <w:rPr>
          <w:rFonts w:ascii="Times New Roman" w:hAnsi="Times New Roman" w:cs="Times New Roman"/>
        </w:rPr>
        <w:t>, E., 2009. </w:t>
      </w:r>
      <w:r w:rsidRPr="00CD7831">
        <w:rPr>
          <w:rFonts w:ascii="Times New Roman" w:hAnsi="Times New Roman" w:cs="Times New Roman"/>
          <w:i/>
          <w:iCs/>
        </w:rPr>
        <w:t>Perceived benefits of workforce diversity policies and practices: A case study of Hilton Hotel, Nairobi (Doctoral dissertation).</w:t>
      </w:r>
      <w:r w:rsidRPr="00CD7831">
        <w:rPr>
          <w:rFonts w:ascii="Times New Roman" w:hAnsi="Times New Roman" w:cs="Times New Roman"/>
        </w:rPr>
        <w:t xml:space="preserve"> </w:t>
      </w:r>
      <w:hyperlink r:id="rId57" w:history="1">
        <w:r w:rsidRPr="00CD7831">
          <w:rPr>
            <w:rStyle w:val="Hyperlink"/>
            <w:rFonts w:ascii="Times New Roman" w:hAnsi="Times New Roman" w:cs="Times New Roman"/>
          </w:rPr>
          <w:t>http://erepository.uonbi.ac.ke:8080/xmlui/handle/123456789/12546</w:t>
        </w:r>
      </w:hyperlink>
      <w:r w:rsidRPr="00CD7831">
        <w:rPr>
          <w:rFonts w:ascii="Times New Roman" w:hAnsi="Times New Roman" w:cs="Times New Roman"/>
        </w:rPr>
        <w:t xml:space="preserve"> </w:t>
      </w:r>
    </w:p>
    <w:p w14:paraId="30CA9808"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Noonan, A. and Rankin, C.P., 2017. </w:t>
      </w:r>
      <w:r w:rsidRPr="00CD7831">
        <w:rPr>
          <w:rFonts w:ascii="Times New Roman" w:hAnsi="Times New Roman" w:cs="Times New Roman"/>
          <w:i/>
          <w:iCs/>
        </w:rPr>
        <w:t xml:space="preserve">Hilton Hotel Worldwide: A case study exploring corporate social responsibility and stakeholder management. Journal of Hospitality &amp; Tourism Cases, 5(4), pp.15-27. </w:t>
      </w:r>
      <w:hyperlink r:id="rId58" w:history="1">
        <w:r w:rsidRPr="00CD7831">
          <w:rPr>
            <w:rStyle w:val="Hyperlink"/>
            <w:rFonts w:ascii="Times New Roman" w:hAnsi="Times New Roman" w:cs="Times New Roman"/>
            <w:i/>
            <w:iCs/>
          </w:rPr>
          <w:t>https://doi.org/10.1177/216499871700500403</w:t>
        </w:r>
      </w:hyperlink>
      <w:r w:rsidRPr="00CD7831">
        <w:rPr>
          <w:rFonts w:ascii="Times New Roman" w:hAnsi="Times New Roman" w:cs="Times New Roman"/>
          <w:i/>
          <w:iCs/>
        </w:rPr>
        <w:t xml:space="preserve"> </w:t>
      </w:r>
    </w:p>
    <w:p w14:paraId="67373469"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Nwokorie, E.C. and </w:t>
      </w:r>
      <w:proofErr w:type="spellStart"/>
      <w:r w:rsidRPr="00CD7831">
        <w:rPr>
          <w:rFonts w:ascii="Times New Roman" w:hAnsi="Times New Roman" w:cs="Times New Roman"/>
        </w:rPr>
        <w:t>Onyeonoro</w:t>
      </w:r>
      <w:proofErr w:type="spellEnd"/>
      <w:r w:rsidRPr="00CD7831">
        <w:rPr>
          <w:rFonts w:ascii="Times New Roman" w:hAnsi="Times New Roman" w:cs="Times New Roman"/>
        </w:rPr>
        <w:t xml:space="preserve">, C., 2014. </w:t>
      </w:r>
      <w:r w:rsidRPr="00CD7831">
        <w:rPr>
          <w:rFonts w:ascii="Times New Roman" w:hAnsi="Times New Roman" w:cs="Times New Roman"/>
          <w:i/>
          <w:iCs/>
        </w:rPr>
        <w:t xml:space="preserve">The impact of leadership style on effective human resources management and productivity in hospitality organizations. Journal of Technical Education and Management Sciences, 9(2). </w:t>
      </w:r>
      <w:hyperlink r:id="rId59" w:history="1">
        <w:r w:rsidRPr="00CD7831">
          <w:rPr>
            <w:rStyle w:val="Hyperlink"/>
            <w:rFonts w:ascii="Times New Roman" w:hAnsi="Times New Roman" w:cs="Times New Roman"/>
            <w:i/>
            <w:iCs/>
          </w:rPr>
          <w:t>https://ssrn.com/abstract=2776351</w:t>
        </w:r>
      </w:hyperlink>
      <w:r w:rsidRPr="00CD7831">
        <w:rPr>
          <w:rFonts w:ascii="Times New Roman" w:hAnsi="Times New Roman" w:cs="Times New Roman"/>
          <w:i/>
          <w:iCs/>
        </w:rPr>
        <w:t xml:space="preserve"> </w:t>
      </w:r>
    </w:p>
    <w:p w14:paraId="4BE28140" w14:textId="77777777" w:rsidR="00694E92" w:rsidRPr="00CD7831" w:rsidRDefault="00694E92" w:rsidP="00694E92">
      <w:pPr>
        <w:numPr>
          <w:ilvl w:val="0"/>
          <w:numId w:val="25"/>
        </w:numPr>
        <w:spacing w:line="360" w:lineRule="auto"/>
        <w:jc w:val="both"/>
        <w:rPr>
          <w:rFonts w:ascii="Times New Roman" w:hAnsi="Times New Roman" w:cs="Times New Roman"/>
          <w:i/>
          <w:iCs/>
        </w:rPr>
      </w:pPr>
      <w:r w:rsidRPr="00CD7831">
        <w:rPr>
          <w:rFonts w:ascii="Times New Roman" w:hAnsi="Times New Roman" w:cs="Times New Roman"/>
        </w:rPr>
        <w:t xml:space="preserve">Pawar, J. and Bidkar, S.A., 2024. </w:t>
      </w:r>
      <w:r w:rsidRPr="00CD7831">
        <w:rPr>
          <w:rFonts w:ascii="Times New Roman" w:hAnsi="Times New Roman" w:cs="Times New Roman"/>
          <w:i/>
          <w:iCs/>
        </w:rPr>
        <w:t xml:space="preserve">Exploring Leadership Styles </w:t>
      </w:r>
      <w:proofErr w:type="gramStart"/>
      <w:r w:rsidRPr="00CD7831">
        <w:rPr>
          <w:rFonts w:ascii="Times New Roman" w:hAnsi="Times New Roman" w:cs="Times New Roman"/>
          <w:i/>
          <w:iCs/>
        </w:rPr>
        <w:t>In</w:t>
      </w:r>
      <w:proofErr w:type="gramEnd"/>
      <w:r w:rsidRPr="00CD7831">
        <w:rPr>
          <w:rFonts w:ascii="Times New Roman" w:hAnsi="Times New Roman" w:cs="Times New Roman"/>
          <w:i/>
          <w:iCs/>
        </w:rPr>
        <w:t xml:space="preserve"> Hotel Management: A Comprehensive Analysis. Journal of Advanced Zoology, 45. </w:t>
      </w:r>
      <w:hyperlink r:id="rId60" w:history="1">
        <w:r w:rsidRPr="00CD7831">
          <w:rPr>
            <w:rStyle w:val="Hyperlink"/>
            <w:rFonts w:ascii="Times New Roman" w:hAnsi="Times New Roman" w:cs="Times New Roman"/>
            <w:i/>
            <w:iCs/>
          </w:rPr>
          <w:t>https://doi.org/10.53555/jaz.v45is4.4224</w:t>
        </w:r>
      </w:hyperlink>
      <w:r w:rsidRPr="00CD7831">
        <w:rPr>
          <w:rFonts w:ascii="Times New Roman" w:hAnsi="Times New Roman" w:cs="Times New Roman"/>
          <w:i/>
          <w:iCs/>
        </w:rPr>
        <w:t xml:space="preserve"> </w:t>
      </w:r>
    </w:p>
    <w:p w14:paraId="4B855DAC"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Raub, S. and Robert, C., 2012. </w:t>
      </w:r>
      <w:r w:rsidRPr="00CD7831">
        <w:rPr>
          <w:rFonts w:ascii="Times New Roman" w:hAnsi="Times New Roman" w:cs="Times New Roman"/>
          <w:i/>
          <w:iCs/>
        </w:rPr>
        <w:t xml:space="preserve">Empowerment, organizational commitment, and voice behavior in the hospitality industry: Evidence from a multinational sample. Cornell Hospitality Quarterly, 54(2), pp.136-148. </w:t>
      </w:r>
      <w:hyperlink r:id="rId61" w:history="1">
        <w:r w:rsidRPr="00CD7831">
          <w:rPr>
            <w:rStyle w:val="Hyperlink"/>
            <w:rFonts w:ascii="Times New Roman" w:hAnsi="Times New Roman" w:cs="Times New Roman"/>
            <w:i/>
            <w:iCs/>
          </w:rPr>
          <w:t>https://doi.org/10.1177/1938965512457240</w:t>
        </w:r>
      </w:hyperlink>
      <w:r w:rsidRPr="00CD7831">
        <w:rPr>
          <w:rFonts w:ascii="Times New Roman" w:hAnsi="Times New Roman" w:cs="Times New Roman"/>
          <w:i/>
          <w:iCs/>
        </w:rPr>
        <w:t xml:space="preserve"> </w:t>
      </w:r>
    </w:p>
    <w:p w14:paraId="56677F20"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Raub, S., Fernandez, S. and Vitalis, M., 2023. </w:t>
      </w:r>
      <w:r w:rsidRPr="00CD7831">
        <w:rPr>
          <w:rFonts w:ascii="Times New Roman" w:hAnsi="Times New Roman" w:cs="Times New Roman"/>
          <w:i/>
          <w:iCs/>
        </w:rPr>
        <w:t xml:space="preserve">Servant leadership and psychological empowerment of hotel service employees–the moderating role of openness. Journal of Human resources in Hospitality &amp; tourism, 23(1), pp.1-23. </w:t>
      </w:r>
      <w:hyperlink r:id="rId62" w:history="1">
        <w:r w:rsidRPr="00CD7831">
          <w:rPr>
            <w:rStyle w:val="Hyperlink"/>
            <w:rFonts w:ascii="Times New Roman" w:hAnsi="Times New Roman" w:cs="Times New Roman"/>
            <w:i/>
            <w:iCs/>
          </w:rPr>
          <w:t>https://doi.org/10.1080/15332845.2023.2253669</w:t>
        </w:r>
      </w:hyperlink>
      <w:r w:rsidRPr="00CD7831">
        <w:rPr>
          <w:rFonts w:ascii="Times New Roman" w:hAnsi="Times New Roman" w:cs="Times New Roman"/>
          <w:i/>
          <w:iCs/>
        </w:rPr>
        <w:t xml:space="preserve"> </w:t>
      </w:r>
    </w:p>
    <w:p w14:paraId="5B84E130"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Ro, H. and Chen, P.J., 2011. </w:t>
      </w:r>
      <w:r w:rsidRPr="00CD7831">
        <w:rPr>
          <w:rFonts w:ascii="Times New Roman" w:hAnsi="Times New Roman" w:cs="Times New Roman"/>
          <w:i/>
          <w:iCs/>
        </w:rPr>
        <w:t>Empowerment in hospitality organizations: Customer orientation and organizational support. International Journal of Hospitality Management, 30(2), pp.422-428.</w:t>
      </w:r>
      <w:r w:rsidRPr="00CD7831">
        <w:rPr>
          <w:rFonts w:ascii="Times New Roman" w:hAnsi="Times New Roman" w:cs="Times New Roman"/>
        </w:rPr>
        <w:t xml:space="preserve"> </w:t>
      </w:r>
      <w:hyperlink r:id="rId63" w:history="1">
        <w:r w:rsidRPr="00CD7831">
          <w:rPr>
            <w:rStyle w:val="Hyperlink"/>
            <w:rFonts w:ascii="Times New Roman" w:hAnsi="Times New Roman" w:cs="Times New Roman"/>
          </w:rPr>
          <w:t>https://doi.org/10.1016/j.ijhm.2010.09.003</w:t>
        </w:r>
      </w:hyperlink>
      <w:r w:rsidRPr="00CD7831">
        <w:rPr>
          <w:rFonts w:ascii="Times New Roman" w:hAnsi="Times New Roman" w:cs="Times New Roman"/>
        </w:rPr>
        <w:t xml:space="preserve"> </w:t>
      </w:r>
    </w:p>
    <w:p w14:paraId="13BFE43A" w14:textId="77777777" w:rsidR="00694E92" w:rsidRPr="00CD7831" w:rsidRDefault="00694E92" w:rsidP="00694E92">
      <w:pPr>
        <w:numPr>
          <w:ilvl w:val="0"/>
          <w:numId w:val="25"/>
        </w:numPr>
        <w:spacing w:line="360" w:lineRule="auto"/>
        <w:jc w:val="both"/>
        <w:rPr>
          <w:rFonts w:ascii="Times New Roman" w:hAnsi="Times New Roman" w:cs="Times New Roman"/>
        </w:rPr>
      </w:pPr>
      <w:proofErr w:type="spellStart"/>
      <w:r w:rsidRPr="00CD7831">
        <w:rPr>
          <w:rFonts w:ascii="Times New Roman" w:hAnsi="Times New Roman" w:cs="Times New Roman"/>
        </w:rPr>
        <w:t>Romawati</w:t>
      </w:r>
      <w:proofErr w:type="spellEnd"/>
      <w:r w:rsidRPr="00CD7831">
        <w:rPr>
          <w:rFonts w:ascii="Times New Roman" w:hAnsi="Times New Roman" w:cs="Times New Roman"/>
        </w:rPr>
        <w:t xml:space="preserve">, N., Supriadi, B. and </w:t>
      </w:r>
      <w:proofErr w:type="spellStart"/>
      <w:r w:rsidRPr="00CD7831">
        <w:rPr>
          <w:rFonts w:ascii="Times New Roman" w:hAnsi="Times New Roman" w:cs="Times New Roman"/>
        </w:rPr>
        <w:t>Setyadi</w:t>
      </w:r>
      <w:proofErr w:type="spellEnd"/>
      <w:r w:rsidRPr="00CD7831">
        <w:rPr>
          <w:rFonts w:ascii="Times New Roman" w:hAnsi="Times New Roman" w:cs="Times New Roman"/>
        </w:rPr>
        <w:t xml:space="preserve">, M.C., 2022. </w:t>
      </w:r>
      <w:r w:rsidRPr="00CD7831">
        <w:rPr>
          <w:rFonts w:ascii="Times New Roman" w:hAnsi="Times New Roman" w:cs="Times New Roman"/>
          <w:i/>
          <w:iCs/>
        </w:rPr>
        <w:t xml:space="preserve">Analysis of Transformational Leadership Style and Job Motivation on Employee Performance with Job Satisfaction as Intervening Variables in </w:t>
      </w:r>
      <w:proofErr w:type="spellStart"/>
      <w:r w:rsidRPr="00CD7831">
        <w:rPr>
          <w:rFonts w:ascii="Times New Roman" w:hAnsi="Times New Roman" w:cs="Times New Roman"/>
          <w:i/>
          <w:iCs/>
        </w:rPr>
        <w:t>Ijen</w:t>
      </w:r>
      <w:proofErr w:type="spellEnd"/>
      <w:r w:rsidRPr="00CD7831">
        <w:rPr>
          <w:rFonts w:ascii="Times New Roman" w:hAnsi="Times New Roman" w:cs="Times New Roman"/>
          <w:i/>
          <w:iCs/>
        </w:rPr>
        <w:t xml:space="preserve"> Suites Resort and Convention Hotel Malang.</w:t>
      </w:r>
      <w:r w:rsidRPr="00CD7831">
        <w:rPr>
          <w:rFonts w:ascii="Times New Roman" w:hAnsi="Times New Roman" w:cs="Times New Roman"/>
        </w:rPr>
        <w:t> </w:t>
      </w:r>
      <w:r w:rsidRPr="00CD7831">
        <w:rPr>
          <w:rFonts w:ascii="Times New Roman" w:hAnsi="Times New Roman" w:cs="Times New Roman"/>
          <w:i/>
          <w:iCs/>
        </w:rPr>
        <w:t>East African Scholars Journal of Economics, Business and Management</w:t>
      </w:r>
      <w:r w:rsidRPr="00CD7831">
        <w:rPr>
          <w:rFonts w:ascii="Times New Roman" w:hAnsi="Times New Roman" w:cs="Times New Roman"/>
        </w:rPr>
        <w:t>, </w:t>
      </w:r>
      <w:r w:rsidRPr="00CD7831">
        <w:rPr>
          <w:rFonts w:ascii="Times New Roman" w:hAnsi="Times New Roman" w:cs="Times New Roman"/>
          <w:i/>
          <w:iCs/>
        </w:rPr>
        <w:t>5</w:t>
      </w:r>
      <w:r w:rsidRPr="00CD7831">
        <w:rPr>
          <w:rFonts w:ascii="Times New Roman" w:hAnsi="Times New Roman" w:cs="Times New Roman"/>
        </w:rPr>
        <w:t xml:space="preserve">(8), pp.215-222. </w:t>
      </w:r>
      <w:hyperlink r:id="rId64" w:history="1">
        <w:r w:rsidRPr="00CD7831">
          <w:rPr>
            <w:rStyle w:val="Hyperlink"/>
            <w:rFonts w:ascii="Times New Roman" w:hAnsi="Times New Roman" w:cs="Times New Roman"/>
          </w:rPr>
          <w:t>https://scholar.archive.org/work/3ycivcwehzccvezhp2kvbgj5q4/access/wayback/https://www.easpublisher.com/media/features_articles/EASJEBM_58_215-222.pdf</w:t>
        </w:r>
      </w:hyperlink>
      <w:r w:rsidRPr="00CD7831">
        <w:rPr>
          <w:rFonts w:ascii="Times New Roman" w:hAnsi="Times New Roman" w:cs="Times New Roman"/>
        </w:rPr>
        <w:t xml:space="preserve"> </w:t>
      </w:r>
    </w:p>
    <w:p w14:paraId="43A34D3A"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Salem, I.E.B., 2015.</w:t>
      </w:r>
      <w:r w:rsidRPr="00CD7831">
        <w:rPr>
          <w:rFonts w:ascii="Times New Roman" w:hAnsi="Times New Roman" w:cs="Times New Roman"/>
          <w:b/>
          <w:bCs/>
        </w:rPr>
        <w:t xml:space="preserve"> </w:t>
      </w:r>
      <w:r w:rsidRPr="00CD7831">
        <w:rPr>
          <w:rFonts w:ascii="Times New Roman" w:hAnsi="Times New Roman" w:cs="Times New Roman"/>
          <w:i/>
          <w:iCs/>
        </w:rPr>
        <w:t xml:space="preserve">Transformational leadership: Relationship to job stress and job burnout in five-star hotels. Tourism and Hospitality Research, 15(4), pp.240-253. </w:t>
      </w:r>
      <w:hyperlink r:id="rId65" w:history="1">
        <w:r w:rsidRPr="00CD7831">
          <w:rPr>
            <w:rStyle w:val="Hyperlink"/>
            <w:rFonts w:ascii="Times New Roman" w:hAnsi="Times New Roman" w:cs="Times New Roman"/>
            <w:i/>
            <w:iCs/>
          </w:rPr>
          <w:t>https://doi.org/10.1177/1467358415581445</w:t>
        </w:r>
      </w:hyperlink>
      <w:r w:rsidRPr="00CD7831">
        <w:rPr>
          <w:rFonts w:ascii="Times New Roman" w:hAnsi="Times New Roman" w:cs="Times New Roman"/>
          <w:i/>
          <w:iCs/>
        </w:rPr>
        <w:t xml:space="preserve"> </w:t>
      </w:r>
    </w:p>
    <w:p w14:paraId="6AD680D6"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Segovia-Pérez, M., Figueroa-Domecq, C., Fuentes-Moraleda, L. and Muñoz-</w:t>
      </w:r>
      <w:proofErr w:type="spellStart"/>
      <w:r w:rsidRPr="00CD7831">
        <w:rPr>
          <w:rFonts w:ascii="Times New Roman" w:hAnsi="Times New Roman" w:cs="Times New Roman"/>
        </w:rPr>
        <w:t>Mazón</w:t>
      </w:r>
      <w:proofErr w:type="spellEnd"/>
      <w:r w:rsidRPr="00CD7831">
        <w:rPr>
          <w:rFonts w:ascii="Times New Roman" w:hAnsi="Times New Roman" w:cs="Times New Roman"/>
        </w:rPr>
        <w:t xml:space="preserve">, A., 2019. </w:t>
      </w:r>
      <w:r w:rsidRPr="00CD7831">
        <w:rPr>
          <w:rFonts w:ascii="Times New Roman" w:hAnsi="Times New Roman" w:cs="Times New Roman"/>
          <w:i/>
          <w:iCs/>
        </w:rPr>
        <w:t>Incorporating a gender approach in the hospitality industry: Female executives’ perceptions.</w:t>
      </w:r>
      <w:r w:rsidRPr="00CD7831">
        <w:rPr>
          <w:rFonts w:ascii="Times New Roman" w:hAnsi="Times New Roman" w:cs="Times New Roman"/>
        </w:rPr>
        <w:t> </w:t>
      </w:r>
      <w:r w:rsidRPr="00CD7831">
        <w:rPr>
          <w:rFonts w:ascii="Times New Roman" w:hAnsi="Times New Roman" w:cs="Times New Roman"/>
          <w:i/>
          <w:iCs/>
        </w:rPr>
        <w:t>International Journal of Hospitality Management</w:t>
      </w:r>
      <w:r w:rsidRPr="00CD7831">
        <w:rPr>
          <w:rFonts w:ascii="Times New Roman" w:hAnsi="Times New Roman" w:cs="Times New Roman"/>
        </w:rPr>
        <w:t>, </w:t>
      </w:r>
      <w:r w:rsidRPr="00CD7831">
        <w:rPr>
          <w:rFonts w:ascii="Times New Roman" w:hAnsi="Times New Roman" w:cs="Times New Roman"/>
          <w:i/>
          <w:iCs/>
        </w:rPr>
        <w:t>76</w:t>
      </w:r>
      <w:r w:rsidRPr="00CD7831">
        <w:rPr>
          <w:rFonts w:ascii="Times New Roman" w:hAnsi="Times New Roman" w:cs="Times New Roman"/>
        </w:rPr>
        <w:t xml:space="preserve">, pp.184-193. </w:t>
      </w:r>
      <w:hyperlink r:id="rId66" w:history="1">
        <w:r w:rsidRPr="00CD7831">
          <w:rPr>
            <w:rStyle w:val="Hyperlink"/>
            <w:rFonts w:ascii="Times New Roman" w:hAnsi="Times New Roman" w:cs="Times New Roman"/>
          </w:rPr>
          <w:t>https://doi.org/10.1016/j.ijhm.2018.05.008</w:t>
        </w:r>
      </w:hyperlink>
      <w:r w:rsidRPr="00CD7831">
        <w:rPr>
          <w:rFonts w:ascii="Times New Roman" w:hAnsi="Times New Roman" w:cs="Times New Roman"/>
        </w:rPr>
        <w:t xml:space="preserve"> </w:t>
      </w:r>
    </w:p>
    <w:p w14:paraId="4219789E"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Shao, J., Cherian, J., Xu, L., Zaheer, M., Samad, S., Comite, U., Mester, L. and </w:t>
      </w:r>
      <w:proofErr w:type="spellStart"/>
      <w:r w:rsidRPr="00CD7831">
        <w:rPr>
          <w:rFonts w:ascii="Times New Roman" w:hAnsi="Times New Roman" w:cs="Times New Roman"/>
        </w:rPr>
        <w:t>Badulescu</w:t>
      </w:r>
      <w:proofErr w:type="spellEnd"/>
      <w:r w:rsidRPr="00CD7831">
        <w:rPr>
          <w:rFonts w:ascii="Times New Roman" w:hAnsi="Times New Roman" w:cs="Times New Roman"/>
        </w:rPr>
        <w:t>, D., 2022.</w:t>
      </w:r>
      <w:r w:rsidRPr="00CD7831">
        <w:rPr>
          <w:rFonts w:ascii="Times New Roman" w:hAnsi="Times New Roman" w:cs="Times New Roman"/>
          <w:b/>
          <w:bCs/>
        </w:rPr>
        <w:t xml:space="preserve"> </w:t>
      </w:r>
      <w:r w:rsidRPr="00CD7831">
        <w:rPr>
          <w:rFonts w:ascii="Times New Roman" w:hAnsi="Times New Roman" w:cs="Times New Roman"/>
          <w:i/>
          <w:iCs/>
        </w:rPr>
        <w:t xml:space="preserve">A CSR perspective to drive employee creativity in the hospitality sector: a moderated mediation mechanism of inclusive leadership and </w:t>
      </w:r>
      <w:proofErr w:type="spellStart"/>
      <w:r w:rsidRPr="00CD7831">
        <w:rPr>
          <w:rFonts w:ascii="Times New Roman" w:hAnsi="Times New Roman" w:cs="Times New Roman"/>
          <w:i/>
          <w:iCs/>
        </w:rPr>
        <w:t>polychronicity</w:t>
      </w:r>
      <w:proofErr w:type="spellEnd"/>
      <w:r w:rsidRPr="00CD7831">
        <w:rPr>
          <w:rFonts w:ascii="Times New Roman" w:hAnsi="Times New Roman" w:cs="Times New Roman"/>
          <w:i/>
          <w:iCs/>
        </w:rPr>
        <w:t xml:space="preserve">. Sustainability, 14(10), p.6273. </w:t>
      </w:r>
      <w:hyperlink r:id="rId67" w:history="1">
        <w:r w:rsidRPr="00CD7831">
          <w:rPr>
            <w:rStyle w:val="Hyperlink"/>
            <w:rFonts w:ascii="Times New Roman" w:hAnsi="Times New Roman" w:cs="Times New Roman"/>
            <w:i/>
            <w:iCs/>
          </w:rPr>
          <w:t>https://doi.org/10.3390/su14106273</w:t>
        </w:r>
      </w:hyperlink>
      <w:r w:rsidRPr="00CD7831">
        <w:rPr>
          <w:rFonts w:ascii="Times New Roman" w:hAnsi="Times New Roman" w:cs="Times New Roman"/>
          <w:i/>
          <w:iCs/>
        </w:rPr>
        <w:t xml:space="preserve"> </w:t>
      </w:r>
    </w:p>
    <w:p w14:paraId="66352E5F" w14:textId="77777777" w:rsidR="00694E92" w:rsidRDefault="00694E92" w:rsidP="00694E92">
      <w:pPr>
        <w:numPr>
          <w:ilvl w:val="0"/>
          <w:numId w:val="25"/>
        </w:numPr>
        <w:spacing w:line="360" w:lineRule="auto"/>
        <w:jc w:val="both"/>
        <w:rPr>
          <w:rFonts w:ascii="Times New Roman" w:hAnsi="Times New Roman" w:cs="Times New Roman"/>
        </w:rPr>
      </w:pPr>
      <w:r w:rsidRPr="00F26433">
        <w:rPr>
          <w:rFonts w:ascii="Times New Roman" w:hAnsi="Times New Roman" w:cs="Times New Roman"/>
        </w:rPr>
        <w:t>She, Z., Li, Q., Yang, B. and Yang, B., 2020. Paradoxical leadership and hospitality employees’ service performance: The role of leader identification and need for cognitive closure. </w:t>
      </w:r>
      <w:r w:rsidRPr="00F26433">
        <w:rPr>
          <w:rFonts w:ascii="Times New Roman" w:hAnsi="Times New Roman" w:cs="Times New Roman"/>
          <w:i/>
          <w:iCs/>
        </w:rPr>
        <w:t>International Journal of Hospitality Management</w:t>
      </w:r>
      <w:r w:rsidRPr="00F26433">
        <w:rPr>
          <w:rFonts w:ascii="Times New Roman" w:hAnsi="Times New Roman" w:cs="Times New Roman"/>
        </w:rPr>
        <w:t>, </w:t>
      </w:r>
      <w:r w:rsidRPr="00F26433">
        <w:rPr>
          <w:rFonts w:ascii="Times New Roman" w:hAnsi="Times New Roman" w:cs="Times New Roman"/>
          <w:i/>
          <w:iCs/>
        </w:rPr>
        <w:t>89</w:t>
      </w:r>
      <w:r w:rsidRPr="00F26433">
        <w:rPr>
          <w:rFonts w:ascii="Times New Roman" w:hAnsi="Times New Roman" w:cs="Times New Roman"/>
        </w:rPr>
        <w:t>, p.102524.</w:t>
      </w:r>
      <w:r>
        <w:rPr>
          <w:rFonts w:ascii="Times New Roman" w:hAnsi="Times New Roman" w:cs="Times New Roman"/>
        </w:rPr>
        <w:t xml:space="preserve"> </w:t>
      </w:r>
      <w:hyperlink r:id="rId68" w:history="1">
        <w:r w:rsidRPr="008B0A3B">
          <w:rPr>
            <w:rStyle w:val="Hyperlink"/>
            <w:rFonts w:ascii="Times New Roman" w:hAnsi="Times New Roman" w:cs="Times New Roman"/>
          </w:rPr>
          <w:t>https://doi.org/10.1016/j.ijhm.2020.102524</w:t>
        </w:r>
      </w:hyperlink>
      <w:r>
        <w:rPr>
          <w:rFonts w:ascii="Times New Roman" w:hAnsi="Times New Roman" w:cs="Times New Roman"/>
        </w:rPr>
        <w:t xml:space="preserve"> </w:t>
      </w:r>
    </w:p>
    <w:p w14:paraId="2140DEB6"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Song, H.J., Yeon, J. and Lin, M.S., 2024. </w:t>
      </w:r>
      <w:r w:rsidRPr="00CD7831">
        <w:rPr>
          <w:rFonts w:ascii="Times New Roman" w:hAnsi="Times New Roman" w:cs="Times New Roman"/>
          <w:i/>
          <w:iCs/>
        </w:rPr>
        <w:t xml:space="preserve">The more diverse, the better? Exploring the moderating role of hospitality top management team diversity on CSR-FP link. International Journal of Hospitality Management, 117, p.103650. </w:t>
      </w:r>
      <w:hyperlink r:id="rId69" w:history="1">
        <w:r w:rsidRPr="00CD7831">
          <w:rPr>
            <w:rStyle w:val="Hyperlink"/>
            <w:rFonts w:ascii="Times New Roman" w:hAnsi="Times New Roman" w:cs="Times New Roman"/>
            <w:i/>
            <w:iCs/>
          </w:rPr>
          <w:t>https://doi.org/10.1016/j.ijhm.2023.103650</w:t>
        </w:r>
      </w:hyperlink>
      <w:r w:rsidRPr="00CD7831">
        <w:rPr>
          <w:rFonts w:ascii="Times New Roman" w:hAnsi="Times New Roman" w:cs="Times New Roman"/>
          <w:i/>
          <w:iCs/>
        </w:rPr>
        <w:t xml:space="preserve"> </w:t>
      </w:r>
    </w:p>
    <w:p w14:paraId="50ACAAAE"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Stone, D.N., Deci, E.L. and Ryan, R.M., 2009. </w:t>
      </w:r>
      <w:r w:rsidRPr="00CD7831">
        <w:rPr>
          <w:rFonts w:ascii="Times New Roman" w:hAnsi="Times New Roman" w:cs="Times New Roman"/>
          <w:i/>
          <w:iCs/>
        </w:rPr>
        <w:t>Beyond talk: Creating autonomous motivation through self-determination theory.</w:t>
      </w:r>
      <w:r w:rsidRPr="00CD7831">
        <w:rPr>
          <w:rFonts w:ascii="Times New Roman" w:hAnsi="Times New Roman" w:cs="Times New Roman"/>
        </w:rPr>
        <w:t> </w:t>
      </w:r>
      <w:r w:rsidRPr="00CD7831">
        <w:rPr>
          <w:rFonts w:ascii="Times New Roman" w:hAnsi="Times New Roman" w:cs="Times New Roman"/>
          <w:i/>
          <w:iCs/>
        </w:rPr>
        <w:t>Journal of general management</w:t>
      </w:r>
      <w:r w:rsidRPr="00CD7831">
        <w:rPr>
          <w:rFonts w:ascii="Times New Roman" w:hAnsi="Times New Roman" w:cs="Times New Roman"/>
        </w:rPr>
        <w:t>, </w:t>
      </w:r>
      <w:r w:rsidRPr="00CD7831">
        <w:rPr>
          <w:rFonts w:ascii="Times New Roman" w:hAnsi="Times New Roman" w:cs="Times New Roman"/>
          <w:i/>
          <w:iCs/>
        </w:rPr>
        <w:t>34</w:t>
      </w:r>
      <w:r w:rsidRPr="00CD7831">
        <w:rPr>
          <w:rFonts w:ascii="Times New Roman" w:hAnsi="Times New Roman" w:cs="Times New Roman"/>
        </w:rPr>
        <w:t xml:space="preserve">(3), pp.75-91. </w:t>
      </w:r>
      <w:hyperlink r:id="rId70" w:history="1">
        <w:r w:rsidRPr="00CD7831">
          <w:rPr>
            <w:rStyle w:val="Hyperlink"/>
            <w:rFonts w:ascii="Times New Roman" w:hAnsi="Times New Roman" w:cs="Times New Roman"/>
          </w:rPr>
          <w:t>https://doi.org/10.1177/030630700903400305</w:t>
        </w:r>
      </w:hyperlink>
      <w:r w:rsidRPr="00CD7831">
        <w:rPr>
          <w:rFonts w:ascii="Times New Roman" w:hAnsi="Times New Roman" w:cs="Times New Roman"/>
        </w:rPr>
        <w:t xml:space="preserve"> </w:t>
      </w:r>
    </w:p>
    <w:p w14:paraId="0B1CC8C1"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Sung, T.P., Joo, L.W., Rahim, I.H.A. and </w:t>
      </w:r>
      <w:proofErr w:type="spellStart"/>
      <w:r w:rsidRPr="00CD7831">
        <w:rPr>
          <w:rFonts w:ascii="Times New Roman" w:hAnsi="Times New Roman" w:cs="Times New Roman"/>
        </w:rPr>
        <w:t>Sondoh</w:t>
      </w:r>
      <w:proofErr w:type="spellEnd"/>
      <w:r w:rsidRPr="00CD7831">
        <w:rPr>
          <w:rFonts w:ascii="Times New Roman" w:hAnsi="Times New Roman" w:cs="Times New Roman"/>
        </w:rPr>
        <w:t xml:space="preserve">, S., 2019. </w:t>
      </w:r>
      <w:r w:rsidRPr="00CD7831">
        <w:rPr>
          <w:rFonts w:ascii="Times New Roman" w:hAnsi="Times New Roman" w:cs="Times New Roman"/>
          <w:i/>
          <w:iCs/>
        </w:rPr>
        <w:t xml:space="preserve">Transformational and transactional leadership styles towards organizational commitment in the hotel industry. Journal of Tourism, 4(17), pp.34-45. </w:t>
      </w:r>
      <w:hyperlink r:id="rId71" w:history="1">
        <w:r w:rsidRPr="00CD7831">
          <w:rPr>
            <w:rStyle w:val="Hyperlink"/>
            <w:rFonts w:ascii="Times New Roman" w:hAnsi="Times New Roman" w:cs="Times New Roman"/>
            <w:i/>
            <w:iCs/>
          </w:rPr>
          <w:t>https://doi.org/10.35631/JTHEM.417004</w:t>
        </w:r>
      </w:hyperlink>
      <w:r w:rsidRPr="00CD7831">
        <w:rPr>
          <w:rFonts w:ascii="Times New Roman" w:hAnsi="Times New Roman" w:cs="Times New Roman"/>
          <w:i/>
          <w:iCs/>
        </w:rPr>
        <w:t xml:space="preserve"> </w:t>
      </w:r>
    </w:p>
    <w:p w14:paraId="6A4E4B09" w14:textId="77777777" w:rsidR="00694E92" w:rsidRPr="00CD7831" w:rsidRDefault="00694E92" w:rsidP="00694E92">
      <w:pPr>
        <w:numPr>
          <w:ilvl w:val="0"/>
          <w:numId w:val="25"/>
        </w:numPr>
        <w:spacing w:line="360" w:lineRule="auto"/>
        <w:jc w:val="both"/>
        <w:rPr>
          <w:rFonts w:ascii="Times New Roman" w:hAnsi="Times New Roman" w:cs="Times New Roman"/>
        </w:rPr>
      </w:pPr>
      <w:proofErr w:type="spellStart"/>
      <w:r w:rsidRPr="00CD7831">
        <w:rPr>
          <w:rFonts w:ascii="Times New Roman" w:hAnsi="Times New Roman" w:cs="Times New Roman"/>
        </w:rPr>
        <w:lastRenderedPageBreak/>
        <w:t>Tahmaz</w:t>
      </w:r>
      <w:proofErr w:type="spellEnd"/>
      <w:r w:rsidRPr="00CD7831">
        <w:rPr>
          <w:rFonts w:ascii="Times New Roman" w:hAnsi="Times New Roman" w:cs="Times New Roman"/>
        </w:rPr>
        <w:t xml:space="preserve">, Z. and Özer, K.O., 2020. </w:t>
      </w:r>
      <w:r w:rsidRPr="00CD7831">
        <w:rPr>
          <w:rFonts w:ascii="Times New Roman" w:hAnsi="Times New Roman" w:cs="Times New Roman"/>
          <w:i/>
          <w:iCs/>
        </w:rPr>
        <w:t>Relationship Between Staff Empowerment and Employee Motivation in Hotel Enterprises. Tourism and Recreation, 2(1), pp.38-45.</w:t>
      </w:r>
      <w:r w:rsidRPr="00CD7831">
        <w:rPr>
          <w:rFonts w:ascii="Times New Roman" w:hAnsi="Times New Roman" w:cs="Times New Roman"/>
        </w:rPr>
        <w:t xml:space="preserve"> </w:t>
      </w:r>
      <w:hyperlink r:id="rId72" w:anchor="article_cite" w:history="1">
        <w:r w:rsidRPr="00CD7831">
          <w:rPr>
            <w:rStyle w:val="Hyperlink"/>
            <w:rFonts w:ascii="Times New Roman" w:hAnsi="Times New Roman" w:cs="Times New Roman"/>
          </w:rPr>
          <w:t>https://dergipark.org.tr/en/pub/tourismandrecreation/issue/55370/739675#article_cite</w:t>
        </w:r>
      </w:hyperlink>
      <w:r w:rsidRPr="00CD7831">
        <w:rPr>
          <w:rFonts w:ascii="Times New Roman" w:hAnsi="Times New Roman" w:cs="Times New Roman"/>
        </w:rPr>
        <w:t xml:space="preserve"> </w:t>
      </w:r>
    </w:p>
    <w:p w14:paraId="58A17794"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University of Wales Trinity Saint David (UWTSD), 2025</w:t>
      </w:r>
      <w:r w:rsidRPr="00CD7831">
        <w:rPr>
          <w:rFonts w:ascii="Times New Roman" w:hAnsi="Times New Roman" w:cs="Times New Roman"/>
          <w:b/>
          <w:bCs/>
        </w:rPr>
        <w:t>.</w:t>
      </w:r>
      <w:r w:rsidRPr="00CD7831">
        <w:rPr>
          <w:rFonts w:ascii="Times New Roman" w:hAnsi="Times New Roman" w:cs="Times New Roman"/>
        </w:rPr>
        <w:t xml:space="preserve"> </w:t>
      </w:r>
      <w:r w:rsidRPr="00CD7831">
        <w:rPr>
          <w:rFonts w:ascii="Times New Roman" w:hAnsi="Times New Roman" w:cs="Times New Roman"/>
          <w:i/>
          <w:iCs/>
        </w:rPr>
        <w:t>Research Ethics Policy and Guidelines.</w:t>
      </w:r>
      <w:r w:rsidRPr="00CD7831">
        <w:rPr>
          <w:rFonts w:ascii="Times New Roman" w:hAnsi="Times New Roman" w:cs="Times New Roman"/>
        </w:rPr>
        <w:t xml:space="preserve"> Lampeter: UWTSD.</w:t>
      </w:r>
    </w:p>
    <w:p w14:paraId="45754467"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Valk, R. and Yousif, L., 202</w:t>
      </w:r>
      <w:r>
        <w:rPr>
          <w:rFonts w:ascii="Times New Roman" w:hAnsi="Times New Roman" w:cs="Times New Roman"/>
        </w:rPr>
        <w:t>1</w:t>
      </w:r>
      <w:r w:rsidRPr="00CD7831">
        <w:rPr>
          <w:rFonts w:ascii="Times New Roman" w:hAnsi="Times New Roman" w:cs="Times New Roman"/>
        </w:rPr>
        <w:t xml:space="preserve">. </w:t>
      </w:r>
      <w:r w:rsidRPr="00CD7831">
        <w:rPr>
          <w:rFonts w:ascii="Times New Roman" w:hAnsi="Times New Roman" w:cs="Times New Roman"/>
          <w:i/>
          <w:iCs/>
        </w:rPr>
        <w:t xml:space="preserve">“Going beyond to deliver hip hospitality”: exploring motivation and job satisfaction of hospitality workers in Dubai. International Journal of Organizational Analysis, 31(2), pp.293-316. </w:t>
      </w:r>
      <w:hyperlink r:id="rId73" w:history="1">
        <w:r w:rsidRPr="00CD7831">
          <w:rPr>
            <w:rStyle w:val="Hyperlink"/>
            <w:rFonts w:ascii="Times New Roman" w:hAnsi="Times New Roman" w:cs="Times New Roman"/>
            <w:i/>
            <w:iCs/>
          </w:rPr>
          <w:t>https://doi.org/10.1108/IJOA-12-2020-2517</w:t>
        </w:r>
      </w:hyperlink>
      <w:r w:rsidRPr="00CD7831">
        <w:rPr>
          <w:rFonts w:ascii="Times New Roman" w:hAnsi="Times New Roman" w:cs="Times New Roman"/>
          <w:i/>
          <w:iCs/>
        </w:rPr>
        <w:t xml:space="preserve"> </w:t>
      </w:r>
    </w:p>
    <w:p w14:paraId="3ECE02E1"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Vassou, C., </w:t>
      </w:r>
      <w:proofErr w:type="spellStart"/>
      <w:r w:rsidRPr="00CD7831">
        <w:rPr>
          <w:rFonts w:ascii="Times New Roman" w:hAnsi="Times New Roman" w:cs="Times New Roman"/>
        </w:rPr>
        <w:t>Theocharous</w:t>
      </w:r>
      <w:proofErr w:type="spellEnd"/>
      <w:r w:rsidRPr="00CD7831">
        <w:rPr>
          <w:rFonts w:ascii="Times New Roman" w:hAnsi="Times New Roman" w:cs="Times New Roman"/>
        </w:rPr>
        <w:t xml:space="preserve">, A.L. and </w:t>
      </w:r>
      <w:proofErr w:type="spellStart"/>
      <w:r w:rsidRPr="00CD7831">
        <w:rPr>
          <w:rFonts w:ascii="Times New Roman" w:hAnsi="Times New Roman" w:cs="Times New Roman"/>
        </w:rPr>
        <w:t>Zopiatis</w:t>
      </w:r>
      <w:proofErr w:type="spellEnd"/>
      <w:r w:rsidRPr="00CD7831">
        <w:rPr>
          <w:rFonts w:ascii="Times New Roman" w:hAnsi="Times New Roman" w:cs="Times New Roman"/>
        </w:rPr>
        <w:t xml:space="preserve">, A., 2024. Inclusive leadership in hospitality: a driver of social </w:t>
      </w:r>
      <w:proofErr w:type="gramStart"/>
      <w:r w:rsidRPr="00CD7831">
        <w:rPr>
          <w:rFonts w:ascii="Times New Roman" w:hAnsi="Times New Roman" w:cs="Times New Roman"/>
        </w:rPr>
        <w:t>inclusion?.</w:t>
      </w:r>
      <w:proofErr w:type="gramEnd"/>
      <w:r w:rsidRPr="00CD7831">
        <w:rPr>
          <w:rFonts w:ascii="Times New Roman" w:hAnsi="Times New Roman" w:cs="Times New Roman"/>
        </w:rPr>
        <w:t> </w:t>
      </w:r>
      <w:proofErr w:type="spellStart"/>
      <w:r w:rsidRPr="00CD7831">
        <w:rPr>
          <w:rFonts w:ascii="Times New Roman" w:hAnsi="Times New Roman" w:cs="Times New Roman"/>
          <w:i/>
          <w:iCs/>
        </w:rPr>
        <w:t>EuroMed</w:t>
      </w:r>
      <w:proofErr w:type="spellEnd"/>
      <w:r w:rsidRPr="00CD7831">
        <w:rPr>
          <w:rFonts w:ascii="Times New Roman" w:hAnsi="Times New Roman" w:cs="Times New Roman"/>
          <w:i/>
          <w:iCs/>
        </w:rPr>
        <w:t xml:space="preserve"> Journal of Business</w:t>
      </w:r>
      <w:r w:rsidRPr="00CD7831">
        <w:rPr>
          <w:rFonts w:ascii="Times New Roman" w:hAnsi="Times New Roman" w:cs="Times New Roman"/>
        </w:rPr>
        <w:t>, </w:t>
      </w:r>
      <w:r w:rsidRPr="00CD7831">
        <w:rPr>
          <w:rFonts w:ascii="Times New Roman" w:hAnsi="Times New Roman" w:cs="Times New Roman"/>
          <w:i/>
          <w:iCs/>
        </w:rPr>
        <w:t>20</w:t>
      </w:r>
      <w:r w:rsidRPr="00CD7831">
        <w:rPr>
          <w:rFonts w:ascii="Times New Roman" w:hAnsi="Times New Roman" w:cs="Times New Roman"/>
        </w:rPr>
        <w:t xml:space="preserve">(2), pp.415-434. </w:t>
      </w:r>
      <w:hyperlink r:id="rId74" w:history="1">
        <w:r w:rsidRPr="00CD7831">
          <w:rPr>
            <w:rStyle w:val="Hyperlink"/>
            <w:rFonts w:ascii="Times New Roman" w:hAnsi="Times New Roman" w:cs="Times New Roman"/>
          </w:rPr>
          <w:t>https://doi.org/10.1108/EMJB-08-2023-0208</w:t>
        </w:r>
      </w:hyperlink>
      <w:r w:rsidRPr="00CD7831">
        <w:rPr>
          <w:rFonts w:ascii="Times New Roman" w:hAnsi="Times New Roman" w:cs="Times New Roman"/>
        </w:rPr>
        <w:t xml:space="preserve"> </w:t>
      </w:r>
    </w:p>
    <w:p w14:paraId="005134F4"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Wall, T.D., Wood, S.J. and Leach, D.J., 2004. </w:t>
      </w:r>
      <w:r w:rsidRPr="00CD7831">
        <w:rPr>
          <w:rFonts w:ascii="Times New Roman" w:hAnsi="Times New Roman" w:cs="Times New Roman"/>
          <w:i/>
          <w:iCs/>
        </w:rPr>
        <w:t>Empowerment and performance.</w:t>
      </w:r>
      <w:r w:rsidRPr="00CD7831">
        <w:rPr>
          <w:rFonts w:ascii="Times New Roman" w:hAnsi="Times New Roman" w:cs="Times New Roman"/>
        </w:rPr>
        <w:t> </w:t>
      </w:r>
      <w:r w:rsidRPr="00CD7831">
        <w:rPr>
          <w:rFonts w:ascii="Times New Roman" w:hAnsi="Times New Roman" w:cs="Times New Roman"/>
          <w:i/>
          <w:iCs/>
        </w:rPr>
        <w:t>International review of industrial and organizational psychology</w:t>
      </w:r>
      <w:r w:rsidRPr="00CD7831">
        <w:rPr>
          <w:rFonts w:ascii="Times New Roman" w:hAnsi="Times New Roman" w:cs="Times New Roman"/>
        </w:rPr>
        <w:t>, </w:t>
      </w:r>
      <w:r w:rsidRPr="00CD7831">
        <w:rPr>
          <w:rFonts w:ascii="Times New Roman" w:hAnsi="Times New Roman" w:cs="Times New Roman"/>
          <w:i/>
          <w:iCs/>
        </w:rPr>
        <w:t>19</w:t>
      </w:r>
      <w:r w:rsidRPr="00CD7831">
        <w:rPr>
          <w:rFonts w:ascii="Times New Roman" w:hAnsi="Times New Roman" w:cs="Times New Roman"/>
        </w:rPr>
        <w:t xml:space="preserve">, pp.1-46. </w:t>
      </w:r>
      <w:hyperlink r:id="rId75" w:history="1">
        <w:r w:rsidRPr="00CD7831">
          <w:rPr>
            <w:rStyle w:val="Hyperlink"/>
            <w:rFonts w:ascii="Times New Roman" w:hAnsi="Times New Roman" w:cs="Times New Roman"/>
          </w:rPr>
          <w:t>https://doi.org/10.1002/0470013311</w:t>
        </w:r>
      </w:hyperlink>
      <w:r w:rsidRPr="00CD7831">
        <w:rPr>
          <w:rFonts w:ascii="Times New Roman" w:hAnsi="Times New Roman" w:cs="Times New Roman"/>
        </w:rPr>
        <w:t xml:space="preserve">  </w:t>
      </w:r>
    </w:p>
    <w:p w14:paraId="4669257E"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Wang, J., 2025. </w:t>
      </w:r>
      <w:r w:rsidRPr="00CD7831">
        <w:rPr>
          <w:rFonts w:ascii="Times New Roman" w:hAnsi="Times New Roman" w:cs="Times New Roman"/>
          <w:i/>
          <w:iCs/>
        </w:rPr>
        <w:t>Research on Service Improvement and Quality Management System</w:t>
      </w:r>
      <w:r>
        <w:rPr>
          <w:rFonts w:ascii="Times New Roman" w:hAnsi="Times New Roman" w:cs="Times New Roman"/>
          <w:i/>
          <w:iCs/>
        </w:rPr>
        <w:t xml:space="preserve">, </w:t>
      </w:r>
      <w:r w:rsidRPr="00CD7831">
        <w:rPr>
          <w:rFonts w:ascii="Times New Roman" w:hAnsi="Times New Roman" w:cs="Times New Roman"/>
          <w:i/>
          <w:iCs/>
        </w:rPr>
        <w:t xml:space="preserve">Taking Hilton Hotels Group as an Example. Accounting and Corporate Management, 7(1), pp.104-109. </w:t>
      </w:r>
      <w:hyperlink r:id="rId76" w:history="1">
        <w:r w:rsidRPr="00CD7831">
          <w:rPr>
            <w:rStyle w:val="Hyperlink"/>
            <w:rFonts w:ascii="Times New Roman" w:hAnsi="Times New Roman" w:cs="Times New Roman"/>
            <w:i/>
            <w:iCs/>
          </w:rPr>
          <w:t>https://dx.doi.org/10.23977/acccm.2025.070115</w:t>
        </w:r>
      </w:hyperlink>
      <w:r w:rsidRPr="00CD7831">
        <w:rPr>
          <w:rFonts w:ascii="Times New Roman" w:hAnsi="Times New Roman" w:cs="Times New Roman"/>
          <w:i/>
          <w:iCs/>
        </w:rPr>
        <w:t xml:space="preserve"> </w:t>
      </w:r>
    </w:p>
    <w:p w14:paraId="4AD03D19"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Wilson, O., 2025. </w:t>
      </w:r>
      <w:r w:rsidRPr="00CD7831">
        <w:rPr>
          <w:rFonts w:ascii="Times New Roman" w:hAnsi="Times New Roman" w:cs="Times New Roman"/>
          <w:i/>
          <w:iCs/>
        </w:rPr>
        <w:t xml:space="preserve">Enhancing Operational Efficiency and Guest Satisfaction in Hotel Management: A Strategic Approach. OTS Canadian Journal, 4(5), pp.72-81. </w:t>
      </w:r>
      <w:hyperlink r:id="rId77" w:history="1">
        <w:r w:rsidRPr="00CD7831">
          <w:rPr>
            <w:rStyle w:val="Hyperlink"/>
            <w:rFonts w:ascii="Times New Roman" w:hAnsi="Times New Roman" w:cs="Times New Roman"/>
            <w:i/>
            <w:iCs/>
          </w:rPr>
          <w:t>https://doi.org/10.58840/ae2m7f34</w:t>
        </w:r>
      </w:hyperlink>
      <w:r w:rsidRPr="00CD7831">
        <w:rPr>
          <w:rFonts w:ascii="Times New Roman" w:hAnsi="Times New Roman" w:cs="Times New Roman"/>
          <w:i/>
          <w:iCs/>
        </w:rPr>
        <w:t xml:space="preserve"> </w:t>
      </w:r>
    </w:p>
    <w:p w14:paraId="31C4C6A5"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Yang, T., Jiang, X. and Cheng, H., 2022. </w:t>
      </w:r>
      <w:r w:rsidRPr="00CD7831">
        <w:rPr>
          <w:rFonts w:ascii="Times New Roman" w:hAnsi="Times New Roman" w:cs="Times New Roman"/>
          <w:i/>
          <w:iCs/>
        </w:rPr>
        <w:t>Employee recognition, task performance, and OCB: Mediated and moderated by pride. Sustainability, 14(3), p.1631.</w:t>
      </w:r>
      <w:r w:rsidRPr="00CD7831">
        <w:rPr>
          <w:rFonts w:ascii="Times New Roman" w:hAnsi="Times New Roman" w:cs="Times New Roman"/>
        </w:rPr>
        <w:t xml:space="preserve"> </w:t>
      </w:r>
      <w:hyperlink r:id="rId78" w:history="1">
        <w:r w:rsidRPr="00CD7831">
          <w:rPr>
            <w:rStyle w:val="Hyperlink"/>
            <w:rFonts w:ascii="Times New Roman" w:hAnsi="Times New Roman" w:cs="Times New Roman"/>
          </w:rPr>
          <w:t>https://doi.org/10.3390/su14031631</w:t>
        </w:r>
      </w:hyperlink>
      <w:r w:rsidRPr="00CD7831">
        <w:rPr>
          <w:rFonts w:ascii="Times New Roman" w:hAnsi="Times New Roman" w:cs="Times New Roman"/>
        </w:rPr>
        <w:t xml:space="preserve"> </w:t>
      </w:r>
    </w:p>
    <w:p w14:paraId="65056442" w14:textId="77777777" w:rsidR="00694E92" w:rsidRPr="006B50D8"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Yin, R.K., 2018. </w:t>
      </w:r>
      <w:r w:rsidRPr="00CD7831">
        <w:rPr>
          <w:rFonts w:ascii="Times New Roman" w:hAnsi="Times New Roman" w:cs="Times New Roman"/>
          <w:i/>
          <w:iCs/>
        </w:rPr>
        <w:t xml:space="preserve">Case study research and applications: Design and Methods, (Vol. 6). Thousand Oaks, CA: Sage. </w:t>
      </w:r>
    </w:p>
    <w:p w14:paraId="1AE41A49" w14:textId="77777777" w:rsidR="00694E92" w:rsidRPr="00CD7831" w:rsidRDefault="00694E92" w:rsidP="00694E92">
      <w:pPr>
        <w:numPr>
          <w:ilvl w:val="0"/>
          <w:numId w:val="25"/>
        </w:numPr>
        <w:spacing w:line="360" w:lineRule="auto"/>
        <w:jc w:val="both"/>
        <w:rPr>
          <w:rFonts w:ascii="Times New Roman" w:hAnsi="Times New Roman" w:cs="Times New Roman"/>
        </w:rPr>
      </w:pPr>
      <w:r w:rsidRPr="00CD7831">
        <w:rPr>
          <w:rFonts w:ascii="Times New Roman" w:hAnsi="Times New Roman" w:cs="Times New Roman"/>
        </w:rPr>
        <w:t xml:space="preserve">Zhang, X. and Bartol, K.M., 2010. </w:t>
      </w:r>
      <w:r w:rsidRPr="00CD7831">
        <w:rPr>
          <w:rFonts w:ascii="Times New Roman" w:hAnsi="Times New Roman" w:cs="Times New Roman"/>
          <w:i/>
          <w:iCs/>
        </w:rPr>
        <w:t>Linking empowering leadership and employee creativity: The influence of psychological empowerment, intrinsic motivation, and creative process engagement.</w:t>
      </w:r>
      <w:r w:rsidRPr="00CD7831">
        <w:rPr>
          <w:rFonts w:ascii="Times New Roman" w:hAnsi="Times New Roman" w:cs="Times New Roman"/>
        </w:rPr>
        <w:t> </w:t>
      </w:r>
      <w:r w:rsidRPr="00CD7831">
        <w:rPr>
          <w:rFonts w:ascii="Times New Roman" w:hAnsi="Times New Roman" w:cs="Times New Roman"/>
          <w:i/>
          <w:iCs/>
        </w:rPr>
        <w:t>Academy of management journal</w:t>
      </w:r>
      <w:r w:rsidRPr="00CD7831">
        <w:rPr>
          <w:rFonts w:ascii="Times New Roman" w:hAnsi="Times New Roman" w:cs="Times New Roman"/>
        </w:rPr>
        <w:t>, </w:t>
      </w:r>
      <w:r w:rsidRPr="00CD7831">
        <w:rPr>
          <w:rFonts w:ascii="Times New Roman" w:hAnsi="Times New Roman" w:cs="Times New Roman"/>
          <w:i/>
          <w:iCs/>
        </w:rPr>
        <w:t>53</w:t>
      </w:r>
      <w:r w:rsidRPr="00CD7831">
        <w:rPr>
          <w:rFonts w:ascii="Times New Roman" w:hAnsi="Times New Roman" w:cs="Times New Roman"/>
        </w:rPr>
        <w:t xml:space="preserve">(1), pp.107-128. </w:t>
      </w:r>
      <w:hyperlink r:id="rId79" w:history="1">
        <w:r w:rsidRPr="00CD7831">
          <w:rPr>
            <w:rStyle w:val="Hyperlink"/>
            <w:rFonts w:ascii="Times New Roman" w:hAnsi="Times New Roman" w:cs="Times New Roman"/>
          </w:rPr>
          <w:t>https://www.academia.edu/download/31079623/Presentation_4_Empowerment.pdf</w:t>
        </w:r>
      </w:hyperlink>
      <w:r w:rsidRPr="00CD7831">
        <w:rPr>
          <w:rFonts w:ascii="Times New Roman" w:hAnsi="Times New Roman" w:cs="Times New Roman"/>
        </w:rPr>
        <w:t xml:space="preserve"> </w:t>
      </w:r>
    </w:p>
    <w:p w14:paraId="42B67C89" w14:textId="77777777" w:rsidR="00A5046B" w:rsidRPr="007A4BEC" w:rsidRDefault="00A5046B" w:rsidP="007A4BEC">
      <w:pPr>
        <w:spacing w:line="360" w:lineRule="auto"/>
        <w:jc w:val="both"/>
        <w:rPr>
          <w:rFonts w:ascii="Times New Roman" w:hAnsi="Times New Roman" w:cs="Times New Roman"/>
        </w:rPr>
      </w:pPr>
    </w:p>
    <w:sectPr w:rsidR="00A5046B" w:rsidRPr="007A4BE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71913" w14:textId="77777777" w:rsidR="009F642E" w:rsidRDefault="009F642E" w:rsidP="00603782">
      <w:pPr>
        <w:spacing w:after="0" w:line="240" w:lineRule="auto"/>
      </w:pPr>
      <w:r>
        <w:separator/>
      </w:r>
    </w:p>
  </w:endnote>
  <w:endnote w:type="continuationSeparator" w:id="0">
    <w:p w14:paraId="03F5E55E" w14:textId="77777777" w:rsidR="009F642E" w:rsidRDefault="009F642E" w:rsidP="00603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6D188" w14:textId="77777777" w:rsidR="009F642E" w:rsidRDefault="009F642E" w:rsidP="00603782">
      <w:pPr>
        <w:spacing w:after="0" w:line="240" w:lineRule="auto"/>
      </w:pPr>
      <w:r>
        <w:separator/>
      </w:r>
    </w:p>
  </w:footnote>
  <w:footnote w:type="continuationSeparator" w:id="0">
    <w:p w14:paraId="499B8A30" w14:textId="77777777" w:rsidR="009F642E" w:rsidRDefault="009F642E" w:rsidP="00603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91303"/>
    <w:multiLevelType w:val="multilevel"/>
    <w:tmpl w:val="0810D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42C06"/>
    <w:multiLevelType w:val="hybridMultilevel"/>
    <w:tmpl w:val="2894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F409C"/>
    <w:multiLevelType w:val="multilevel"/>
    <w:tmpl w:val="C4242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A2443"/>
    <w:multiLevelType w:val="hybridMultilevel"/>
    <w:tmpl w:val="B928E47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14017E"/>
    <w:multiLevelType w:val="multilevel"/>
    <w:tmpl w:val="BFDA8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1B1E03"/>
    <w:multiLevelType w:val="hybridMultilevel"/>
    <w:tmpl w:val="3A3A35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5624720"/>
    <w:multiLevelType w:val="multilevel"/>
    <w:tmpl w:val="AE069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4B2473"/>
    <w:multiLevelType w:val="hybridMultilevel"/>
    <w:tmpl w:val="92E4D20A"/>
    <w:lvl w:ilvl="0" w:tplc="1DBAB2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2130F9"/>
    <w:multiLevelType w:val="hybridMultilevel"/>
    <w:tmpl w:val="E38E7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DB766A"/>
    <w:multiLevelType w:val="multilevel"/>
    <w:tmpl w:val="49AA8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E934D8"/>
    <w:multiLevelType w:val="hybridMultilevel"/>
    <w:tmpl w:val="ED9E5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2B538D"/>
    <w:multiLevelType w:val="hybridMultilevel"/>
    <w:tmpl w:val="4B7ADA0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3B225F"/>
    <w:multiLevelType w:val="hybridMultilevel"/>
    <w:tmpl w:val="94109E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A3109DA"/>
    <w:multiLevelType w:val="multilevel"/>
    <w:tmpl w:val="1EAA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E53B32"/>
    <w:multiLevelType w:val="hybridMultilevel"/>
    <w:tmpl w:val="540A5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CD7A18"/>
    <w:multiLevelType w:val="multilevel"/>
    <w:tmpl w:val="FEC0D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D16D42"/>
    <w:multiLevelType w:val="hybridMultilevel"/>
    <w:tmpl w:val="72D6F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78D7BFE"/>
    <w:multiLevelType w:val="multilevel"/>
    <w:tmpl w:val="0186D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A558A8"/>
    <w:multiLevelType w:val="multilevel"/>
    <w:tmpl w:val="FEC0D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0E270B"/>
    <w:multiLevelType w:val="hybridMultilevel"/>
    <w:tmpl w:val="0C4C11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7073EFE"/>
    <w:multiLevelType w:val="multilevel"/>
    <w:tmpl w:val="D4A2E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A86AEB"/>
    <w:multiLevelType w:val="multilevel"/>
    <w:tmpl w:val="FEC0D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AA3D3A"/>
    <w:multiLevelType w:val="hybridMultilevel"/>
    <w:tmpl w:val="4A8E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513730"/>
    <w:multiLevelType w:val="multilevel"/>
    <w:tmpl w:val="D3202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9F31CC"/>
    <w:multiLevelType w:val="hybridMultilevel"/>
    <w:tmpl w:val="2E086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969901">
    <w:abstractNumId w:val="6"/>
  </w:num>
  <w:num w:numId="2" w16cid:durableId="1843010057">
    <w:abstractNumId w:val="2"/>
  </w:num>
  <w:num w:numId="3" w16cid:durableId="1847403493">
    <w:abstractNumId w:val="4"/>
  </w:num>
  <w:num w:numId="4" w16cid:durableId="87193730">
    <w:abstractNumId w:val="9"/>
  </w:num>
  <w:num w:numId="5" w16cid:durableId="1492330693">
    <w:abstractNumId w:val="18"/>
  </w:num>
  <w:num w:numId="6" w16cid:durableId="1126846935">
    <w:abstractNumId w:val="17"/>
  </w:num>
  <w:num w:numId="7" w16cid:durableId="802845513">
    <w:abstractNumId w:val="20"/>
  </w:num>
  <w:num w:numId="8" w16cid:durableId="371735942">
    <w:abstractNumId w:val="0"/>
  </w:num>
  <w:num w:numId="9" w16cid:durableId="2026440635">
    <w:abstractNumId w:val="23"/>
  </w:num>
  <w:num w:numId="10" w16cid:durableId="860313781">
    <w:abstractNumId w:val="13"/>
  </w:num>
  <w:num w:numId="11" w16cid:durableId="1127815345">
    <w:abstractNumId w:val="24"/>
  </w:num>
  <w:num w:numId="12" w16cid:durableId="285619244">
    <w:abstractNumId w:val="7"/>
  </w:num>
  <w:num w:numId="13" w16cid:durableId="1852258071">
    <w:abstractNumId w:val="3"/>
  </w:num>
  <w:num w:numId="14" w16cid:durableId="1966546320">
    <w:abstractNumId w:val="11"/>
  </w:num>
  <w:num w:numId="15" w16cid:durableId="1824154510">
    <w:abstractNumId w:val="1"/>
  </w:num>
  <w:num w:numId="16" w16cid:durableId="1756318834">
    <w:abstractNumId w:val="22"/>
  </w:num>
  <w:num w:numId="17" w16cid:durableId="217016912">
    <w:abstractNumId w:val="14"/>
  </w:num>
  <w:num w:numId="18" w16cid:durableId="1215896249">
    <w:abstractNumId w:val="15"/>
  </w:num>
  <w:num w:numId="19" w16cid:durableId="238515187">
    <w:abstractNumId w:val="21"/>
  </w:num>
  <w:num w:numId="20" w16cid:durableId="692221040">
    <w:abstractNumId w:val="8"/>
  </w:num>
  <w:num w:numId="21" w16cid:durableId="1072772891">
    <w:abstractNumId w:val="10"/>
  </w:num>
  <w:num w:numId="22" w16cid:durableId="965889509">
    <w:abstractNumId w:val="5"/>
  </w:num>
  <w:num w:numId="23" w16cid:durableId="1010138689">
    <w:abstractNumId w:val="12"/>
  </w:num>
  <w:num w:numId="24" w16cid:durableId="216818800">
    <w:abstractNumId w:val="19"/>
  </w:num>
  <w:num w:numId="25" w16cid:durableId="40075840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76F"/>
    <w:rsid w:val="00010F49"/>
    <w:rsid w:val="000207BF"/>
    <w:rsid w:val="000315D6"/>
    <w:rsid w:val="0008485D"/>
    <w:rsid w:val="00093A77"/>
    <w:rsid w:val="000968F9"/>
    <w:rsid w:val="000A5A39"/>
    <w:rsid w:val="000D3AF4"/>
    <w:rsid w:val="000D5383"/>
    <w:rsid w:val="000E37F2"/>
    <w:rsid w:val="00171C7F"/>
    <w:rsid w:val="0019232E"/>
    <w:rsid w:val="001C4D2C"/>
    <w:rsid w:val="001E2406"/>
    <w:rsid w:val="001F61AA"/>
    <w:rsid w:val="0020745C"/>
    <w:rsid w:val="002752CE"/>
    <w:rsid w:val="0027736A"/>
    <w:rsid w:val="002802CD"/>
    <w:rsid w:val="00280F46"/>
    <w:rsid w:val="002D135E"/>
    <w:rsid w:val="002E2222"/>
    <w:rsid w:val="002E47F4"/>
    <w:rsid w:val="00340D9B"/>
    <w:rsid w:val="00361BAF"/>
    <w:rsid w:val="003670D9"/>
    <w:rsid w:val="00384DFD"/>
    <w:rsid w:val="00392556"/>
    <w:rsid w:val="003957F2"/>
    <w:rsid w:val="003D1BC8"/>
    <w:rsid w:val="003D5D1B"/>
    <w:rsid w:val="003F2698"/>
    <w:rsid w:val="00411429"/>
    <w:rsid w:val="004178F0"/>
    <w:rsid w:val="004220CB"/>
    <w:rsid w:val="004257FF"/>
    <w:rsid w:val="00425C7E"/>
    <w:rsid w:val="00432942"/>
    <w:rsid w:val="00436C4C"/>
    <w:rsid w:val="0044561C"/>
    <w:rsid w:val="00453776"/>
    <w:rsid w:val="0046064B"/>
    <w:rsid w:val="00481553"/>
    <w:rsid w:val="00494959"/>
    <w:rsid w:val="004A0536"/>
    <w:rsid w:val="0050446D"/>
    <w:rsid w:val="005255E2"/>
    <w:rsid w:val="00527EB2"/>
    <w:rsid w:val="00530691"/>
    <w:rsid w:val="00531DA4"/>
    <w:rsid w:val="00552004"/>
    <w:rsid w:val="00552F9A"/>
    <w:rsid w:val="0055347B"/>
    <w:rsid w:val="00571AA7"/>
    <w:rsid w:val="00592BE5"/>
    <w:rsid w:val="005B4331"/>
    <w:rsid w:val="005F0563"/>
    <w:rsid w:val="005F1194"/>
    <w:rsid w:val="005F71D9"/>
    <w:rsid w:val="005F7A39"/>
    <w:rsid w:val="00601652"/>
    <w:rsid w:val="00603782"/>
    <w:rsid w:val="00603834"/>
    <w:rsid w:val="00617EC2"/>
    <w:rsid w:val="00622FC9"/>
    <w:rsid w:val="006328F8"/>
    <w:rsid w:val="00643096"/>
    <w:rsid w:val="00647C25"/>
    <w:rsid w:val="00650BC7"/>
    <w:rsid w:val="006772F2"/>
    <w:rsid w:val="00694E92"/>
    <w:rsid w:val="0069526E"/>
    <w:rsid w:val="006A666C"/>
    <w:rsid w:val="006B50D8"/>
    <w:rsid w:val="00706A73"/>
    <w:rsid w:val="0071218E"/>
    <w:rsid w:val="007146E6"/>
    <w:rsid w:val="00720229"/>
    <w:rsid w:val="00742436"/>
    <w:rsid w:val="00770256"/>
    <w:rsid w:val="00770D6E"/>
    <w:rsid w:val="00774226"/>
    <w:rsid w:val="0078424B"/>
    <w:rsid w:val="0078461C"/>
    <w:rsid w:val="00784FBB"/>
    <w:rsid w:val="007A4BEC"/>
    <w:rsid w:val="007D42A4"/>
    <w:rsid w:val="007E3CCD"/>
    <w:rsid w:val="007E5CC9"/>
    <w:rsid w:val="007F10B7"/>
    <w:rsid w:val="00814285"/>
    <w:rsid w:val="008213E5"/>
    <w:rsid w:val="008405F4"/>
    <w:rsid w:val="008419FD"/>
    <w:rsid w:val="00865FAF"/>
    <w:rsid w:val="00866E98"/>
    <w:rsid w:val="00875BEE"/>
    <w:rsid w:val="008B7184"/>
    <w:rsid w:val="008C7611"/>
    <w:rsid w:val="0090770B"/>
    <w:rsid w:val="009124CB"/>
    <w:rsid w:val="00927A66"/>
    <w:rsid w:val="00943A8D"/>
    <w:rsid w:val="00965DD1"/>
    <w:rsid w:val="00971909"/>
    <w:rsid w:val="0099622D"/>
    <w:rsid w:val="009A1085"/>
    <w:rsid w:val="009C7469"/>
    <w:rsid w:val="009D1296"/>
    <w:rsid w:val="009F3143"/>
    <w:rsid w:val="009F642E"/>
    <w:rsid w:val="00A12AAA"/>
    <w:rsid w:val="00A30684"/>
    <w:rsid w:val="00A30714"/>
    <w:rsid w:val="00A42496"/>
    <w:rsid w:val="00A5046B"/>
    <w:rsid w:val="00A81D3B"/>
    <w:rsid w:val="00A87085"/>
    <w:rsid w:val="00AD0746"/>
    <w:rsid w:val="00AD1F82"/>
    <w:rsid w:val="00B059FB"/>
    <w:rsid w:val="00B0683C"/>
    <w:rsid w:val="00B14F64"/>
    <w:rsid w:val="00B26429"/>
    <w:rsid w:val="00B608F5"/>
    <w:rsid w:val="00B86F7B"/>
    <w:rsid w:val="00B91E7C"/>
    <w:rsid w:val="00BB125C"/>
    <w:rsid w:val="00BC1700"/>
    <w:rsid w:val="00BD5CCA"/>
    <w:rsid w:val="00C04982"/>
    <w:rsid w:val="00C168AF"/>
    <w:rsid w:val="00C203D5"/>
    <w:rsid w:val="00C55F2C"/>
    <w:rsid w:val="00C613C0"/>
    <w:rsid w:val="00C7098A"/>
    <w:rsid w:val="00C96FCE"/>
    <w:rsid w:val="00D54A13"/>
    <w:rsid w:val="00DC4146"/>
    <w:rsid w:val="00DE49A8"/>
    <w:rsid w:val="00DE6CA7"/>
    <w:rsid w:val="00DF3FB5"/>
    <w:rsid w:val="00E17C77"/>
    <w:rsid w:val="00E87CEE"/>
    <w:rsid w:val="00E9637B"/>
    <w:rsid w:val="00EA376F"/>
    <w:rsid w:val="00EC1753"/>
    <w:rsid w:val="00EC6180"/>
    <w:rsid w:val="00F23A82"/>
    <w:rsid w:val="00F26433"/>
    <w:rsid w:val="00F71053"/>
    <w:rsid w:val="00F7441E"/>
    <w:rsid w:val="00F913FA"/>
    <w:rsid w:val="00F96C7A"/>
    <w:rsid w:val="00FA680A"/>
    <w:rsid w:val="00FD2711"/>
    <w:rsid w:val="00FD7D4A"/>
    <w:rsid w:val="00FF1744"/>
    <w:rsid w:val="00FF7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14A0A2"/>
  <w15:chartTrackingRefBased/>
  <w15:docId w15:val="{E508C5AB-474D-4400-A01C-7AA228E89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7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7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7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7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7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7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7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7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7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7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7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7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7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7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7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7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7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76F"/>
    <w:rPr>
      <w:rFonts w:eastAsiaTheme="majorEastAsia" w:cstheme="majorBidi"/>
      <w:color w:val="272727" w:themeColor="text1" w:themeTint="D8"/>
    </w:rPr>
  </w:style>
  <w:style w:type="paragraph" w:styleId="Title">
    <w:name w:val="Title"/>
    <w:basedOn w:val="Normal"/>
    <w:next w:val="Normal"/>
    <w:link w:val="TitleChar"/>
    <w:uiPriority w:val="10"/>
    <w:qFormat/>
    <w:rsid w:val="00EA37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7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7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7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76F"/>
    <w:pPr>
      <w:spacing w:before="160"/>
      <w:jc w:val="center"/>
    </w:pPr>
    <w:rPr>
      <w:i/>
      <w:iCs/>
      <w:color w:val="404040" w:themeColor="text1" w:themeTint="BF"/>
    </w:rPr>
  </w:style>
  <w:style w:type="character" w:customStyle="1" w:styleId="QuoteChar">
    <w:name w:val="Quote Char"/>
    <w:basedOn w:val="DefaultParagraphFont"/>
    <w:link w:val="Quote"/>
    <w:uiPriority w:val="29"/>
    <w:rsid w:val="00EA376F"/>
    <w:rPr>
      <w:i/>
      <w:iCs/>
      <w:color w:val="404040" w:themeColor="text1" w:themeTint="BF"/>
    </w:rPr>
  </w:style>
  <w:style w:type="paragraph" w:styleId="ListParagraph">
    <w:name w:val="List Paragraph"/>
    <w:basedOn w:val="Normal"/>
    <w:uiPriority w:val="34"/>
    <w:qFormat/>
    <w:rsid w:val="00EA376F"/>
    <w:pPr>
      <w:ind w:left="720"/>
      <w:contextualSpacing/>
    </w:pPr>
  </w:style>
  <w:style w:type="character" w:styleId="IntenseEmphasis">
    <w:name w:val="Intense Emphasis"/>
    <w:basedOn w:val="DefaultParagraphFont"/>
    <w:uiPriority w:val="21"/>
    <w:qFormat/>
    <w:rsid w:val="00EA376F"/>
    <w:rPr>
      <w:i/>
      <w:iCs/>
      <w:color w:val="0F4761" w:themeColor="accent1" w:themeShade="BF"/>
    </w:rPr>
  </w:style>
  <w:style w:type="paragraph" w:styleId="IntenseQuote">
    <w:name w:val="Intense Quote"/>
    <w:basedOn w:val="Normal"/>
    <w:next w:val="Normal"/>
    <w:link w:val="IntenseQuoteChar"/>
    <w:uiPriority w:val="30"/>
    <w:qFormat/>
    <w:rsid w:val="00EA37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76F"/>
    <w:rPr>
      <w:i/>
      <w:iCs/>
      <w:color w:val="0F4761" w:themeColor="accent1" w:themeShade="BF"/>
    </w:rPr>
  </w:style>
  <w:style w:type="character" w:styleId="IntenseReference">
    <w:name w:val="Intense Reference"/>
    <w:basedOn w:val="DefaultParagraphFont"/>
    <w:uiPriority w:val="32"/>
    <w:qFormat/>
    <w:rsid w:val="00EA376F"/>
    <w:rPr>
      <w:b/>
      <w:bCs/>
      <w:smallCaps/>
      <w:color w:val="0F4761" w:themeColor="accent1" w:themeShade="BF"/>
      <w:spacing w:val="5"/>
    </w:rPr>
  </w:style>
  <w:style w:type="character" w:styleId="Hyperlink">
    <w:name w:val="Hyperlink"/>
    <w:basedOn w:val="DefaultParagraphFont"/>
    <w:uiPriority w:val="99"/>
    <w:unhideWhenUsed/>
    <w:rsid w:val="00A5046B"/>
    <w:rPr>
      <w:color w:val="467886" w:themeColor="hyperlink"/>
      <w:u w:val="single"/>
    </w:rPr>
  </w:style>
  <w:style w:type="paragraph" w:styleId="NormalWeb">
    <w:name w:val="Normal (Web)"/>
    <w:basedOn w:val="Normal"/>
    <w:uiPriority w:val="99"/>
    <w:semiHidden/>
    <w:unhideWhenUsed/>
    <w:rsid w:val="002E2222"/>
    <w:rPr>
      <w:rFonts w:ascii="Times New Roman" w:hAnsi="Times New Roman" w:cs="Times New Roman"/>
    </w:rPr>
  </w:style>
  <w:style w:type="character" w:styleId="UnresolvedMention">
    <w:name w:val="Unresolved Mention"/>
    <w:basedOn w:val="DefaultParagraphFont"/>
    <w:uiPriority w:val="99"/>
    <w:semiHidden/>
    <w:unhideWhenUsed/>
    <w:rsid w:val="00C04982"/>
    <w:rPr>
      <w:color w:val="605E5C"/>
      <w:shd w:val="clear" w:color="auto" w:fill="E1DFDD"/>
    </w:rPr>
  </w:style>
  <w:style w:type="character" w:styleId="FollowedHyperlink">
    <w:name w:val="FollowedHyperlink"/>
    <w:basedOn w:val="DefaultParagraphFont"/>
    <w:uiPriority w:val="99"/>
    <w:semiHidden/>
    <w:unhideWhenUsed/>
    <w:rsid w:val="009124CB"/>
    <w:rPr>
      <w:color w:val="96607D" w:themeColor="followedHyperlink"/>
      <w:u w:val="single"/>
    </w:rPr>
  </w:style>
  <w:style w:type="paragraph" w:styleId="Header">
    <w:name w:val="header"/>
    <w:basedOn w:val="Normal"/>
    <w:link w:val="HeaderChar"/>
    <w:uiPriority w:val="99"/>
    <w:unhideWhenUsed/>
    <w:rsid w:val="006037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782"/>
  </w:style>
  <w:style w:type="paragraph" w:styleId="Footer">
    <w:name w:val="footer"/>
    <w:basedOn w:val="Normal"/>
    <w:link w:val="FooterChar"/>
    <w:uiPriority w:val="99"/>
    <w:unhideWhenUsed/>
    <w:rsid w:val="006037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dl.handle.net/10520/EJC-1f4aacf449" TargetMode="External"/><Relationship Id="rId21" Type="http://schemas.openxmlformats.org/officeDocument/2006/relationships/hyperlink" Target="http://eprints.bournemouth.ac.uk/20767/1/Boyne%2CSteven%20PhD%20Thesis%202012_.pdf" TargetMode="External"/><Relationship Id="rId42" Type="http://schemas.openxmlformats.org/officeDocument/2006/relationships/hyperlink" Target="https://doi.org/10.1016/j.ijhm.2013.02.001" TargetMode="External"/><Relationship Id="rId47" Type="http://schemas.openxmlformats.org/officeDocument/2006/relationships/hyperlink" Target="https://www.researchgate.net/profile/Shilpa-Jain-3/publication/315809482_Impact_of_Ten_Cs_leadership_practices_on_employee_engagement_with_respect_to_socio_demographic_variables_a_study_of_hotel_and_tourism_industry_in_National_Capital_Region_Delhi_India/links/655d73d5b86a1d521bfd02c0/Impact-of-Ten-Cs-leadership-practices-on-employee-engagement-with-respect-to-socio-demographic-variables-a-study-of-hotel-and-tourism-industry-in-National-Capital-Region-Delhi-India.pdf" TargetMode="External"/><Relationship Id="rId63" Type="http://schemas.openxmlformats.org/officeDocument/2006/relationships/hyperlink" Target="https://doi.org/10.1016/j.ijhm.2010.09.003" TargetMode="External"/><Relationship Id="rId68" Type="http://schemas.openxmlformats.org/officeDocument/2006/relationships/hyperlink" Target="https://doi.org/10.1016/j.ijhm.2020.102524" TargetMode="External"/><Relationship Id="rId16" Type="http://schemas.openxmlformats.org/officeDocument/2006/relationships/hyperlink" Target="https://doi.org/10.1177/1467358419891458" TargetMode="External"/><Relationship Id="rId11" Type="http://schemas.openxmlformats.org/officeDocument/2006/relationships/hyperlink" Target="https://journals.ekb.eg/article_396674_02bff257a169c8ffbb21d0b247272a7e.pdf" TargetMode="External"/><Relationship Id="rId32" Type="http://schemas.openxmlformats.org/officeDocument/2006/relationships/hyperlink" Target="https://www.researchgate.net/publication/391694551_Empowering_Minds_in_the_Hospitality_Sector_The_Moderation-Mediation_Role_of_Psychological_Empowerment_in_Fostering_Transformational_Leadership_and_Psychological_Well-being" TargetMode="External"/><Relationship Id="rId37" Type="http://schemas.openxmlformats.org/officeDocument/2006/relationships/hyperlink" Target="https://doi.org/10.1177/001088049904000411" TargetMode="External"/><Relationship Id="rId53" Type="http://schemas.openxmlformats.org/officeDocument/2006/relationships/hyperlink" Target="https://doi.org/10.1108/WHATT-06-2020-0043" TargetMode="External"/><Relationship Id="rId58" Type="http://schemas.openxmlformats.org/officeDocument/2006/relationships/hyperlink" Target="https://doi.org/10.1177/216499871700500403" TargetMode="External"/><Relationship Id="rId74" Type="http://schemas.openxmlformats.org/officeDocument/2006/relationships/hyperlink" Target="https://doi.org/10.1108/EMJB-08-2023-0208" TargetMode="External"/><Relationship Id="rId79" Type="http://schemas.openxmlformats.org/officeDocument/2006/relationships/hyperlink" Target="https://www.academia.edu/download/31079623/Presentation_4_Empowerment.pdf" TargetMode="External"/><Relationship Id="rId5" Type="http://schemas.openxmlformats.org/officeDocument/2006/relationships/footnotes" Target="footnotes.xml"/><Relationship Id="rId61" Type="http://schemas.openxmlformats.org/officeDocument/2006/relationships/hyperlink" Target="https://doi.org/10.1177/1938965512457240" TargetMode="External"/><Relationship Id="rId19" Type="http://schemas.openxmlformats.org/officeDocument/2006/relationships/hyperlink" Target="https://doi.org/10.2304/rcie.2014.9.1.111" TargetMode="External"/><Relationship Id="rId14" Type="http://schemas.openxmlformats.org/officeDocument/2006/relationships/hyperlink" Target="https://doi.org/10.1177/0896920507084623" TargetMode="External"/><Relationship Id="rId22" Type="http://schemas.openxmlformats.org/officeDocument/2006/relationships/hyperlink" Target="https://doi.org/10.1191/1478088706qp063oa" TargetMode="External"/><Relationship Id="rId27" Type="http://schemas.openxmlformats.org/officeDocument/2006/relationships/hyperlink" Target="https://www.academia.edu/download/62806248/JHTI-09-2018-0058_120200403-81101-w60g0h.pdf" TargetMode="External"/><Relationship Id="rId30" Type="http://schemas.openxmlformats.org/officeDocument/2006/relationships/hyperlink" Target="https://doi.org/10.1108/LODJ-08-2015-0173" TargetMode="External"/><Relationship Id="rId35" Type="http://schemas.openxmlformats.org/officeDocument/2006/relationships/hyperlink" Target="https://travelwithpurpose.hilton.com/" TargetMode="External"/><Relationship Id="rId43" Type="http://schemas.openxmlformats.org/officeDocument/2006/relationships/hyperlink" Target="https://doi.org/10.1016/j.ijhm.2011.03.008" TargetMode="External"/><Relationship Id="rId48" Type="http://schemas.openxmlformats.org/officeDocument/2006/relationships/hyperlink" Target="https://doi.org/10.1177/1096348013491593" TargetMode="External"/><Relationship Id="rId56" Type="http://schemas.openxmlformats.org/officeDocument/2006/relationships/hyperlink" Target="https://hrcak.srce.hr/259181" TargetMode="External"/><Relationship Id="rId64" Type="http://schemas.openxmlformats.org/officeDocument/2006/relationships/hyperlink" Target="https://scholar.archive.org/work/3ycivcwehzccvezhp2kvbgj5q4/access/wayback/https://www.easpublisher.com/media/features_articles/EASJEBM_58_215-222.pdf" TargetMode="External"/><Relationship Id="rId69" Type="http://schemas.openxmlformats.org/officeDocument/2006/relationships/hyperlink" Target="https://doi.org/10.1016/j.ijhm.2023.103650" TargetMode="External"/><Relationship Id="rId77" Type="http://schemas.openxmlformats.org/officeDocument/2006/relationships/hyperlink" Target="https://doi.org/10.58840/ae2m7f34" TargetMode="External"/><Relationship Id="rId8" Type="http://schemas.openxmlformats.org/officeDocument/2006/relationships/hyperlink" Target="https://doi.org/10.47672/jht.1883" TargetMode="External"/><Relationship Id="rId51" Type="http://schemas.openxmlformats.org/officeDocument/2006/relationships/hyperlink" Target="https://doi.org/10.1080/15332845.2024.2335134" TargetMode="External"/><Relationship Id="rId72" Type="http://schemas.openxmlformats.org/officeDocument/2006/relationships/hyperlink" Target="https://dergipark.org.tr/en/pub/tourismandrecreation/issue/55370/739675"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irasspublisher.com/assets/articles/1746370444.pdf" TargetMode="External"/><Relationship Id="rId17" Type="http://schemas.openxmlformats.org/officeDocument/2006/relationships/hyperlink" Target="https://www.academia.edu/download/55029875/Published_Journal_9_2017.pdf" TargetMode="External"/><Relationship Id="rId25" Type="http://schemas.openxmlformats.org/officeDocument/2006/relationships/hyperlink" Target="https://doi.org/10.1016/j.ijhm.2019.102397" TargetMode="External"/><Relationship Id="rId33" Type="http://schemas.openxmlformats.org/officeDocument/2006/relationships/hyperlink" Target="https://vuir.vu.edu.au/18172/3/HEDE%20Anne-Marie-theses_nosignature.pdf" TargetMode="External"/><Relationship Id="rId38" Type="http://schemas.openxmlformats.org/officeDocument/2006/relationships/hyperlink" Target="https://www.researchgate.net/profile/Mudassar-Hussain-15/publication/343398746_KEY_SUCCESS_FACTORS_OF_TOTAL_QUALITY_MANAGEMENT_TQM_FOR_THE_HOSPITALITY_SECTOR_A_CRITICAL_REVIEW_OF_THE_LITERATURE/links/5f2807baa6fdcccc43a62d51/KEY-SUCCESS-FACTORS-OF-TOTAL-QUALITY-MANAGEMENT-TQM-FOR-THE-HOSPITALITY-SECTOR-A-CRITICAL-REVIEW-OF-THE-LITERATURE.pdf" TargetMode="External"/><Relationship Id="rId46" Type="http://schemas.openxmlformats.org/officeDocument/2006/relationships/hyperlink" Target="https://doi.org/10.1080/19368623.2015.976696" TargetMode="External"/><Relationship Id="rId59" Type="http://schemas.openxmlformats.org/officeDocument/2006/relationships/hyperlink" Target="https://ssrn.com/abstract=2776351" TargetMode="External"/><Relationship Id="rId67" Type="http://schemas.openxmlformats.org/officeDocument/2006/relationships/hyperlink" Target="https://doi.org/10.3390/su14106273" TargetMode="External"/><Relationship Id="rId20" Type="http://schemas.openxmlformats.org/officeDocument/2006/relationships/hyperlink" Target="https://doi.org/10.1080/09669582.2010.549566" TargetMode="External"/><Relationship Id="rId41" Type="http://schemas.openxmlformats.org/officeDocument/2006/relationships/hyperlink" Target="https://doi.org/10.1177/001088040004100214" TargetMode="External"/><Relationship Id="rId54" Type="http://schemas.openxmlformats.org/officeDocument/2006/relationships/hyperlink" Target="https://doi.org/10.1108/09596110210433781" TargetMode="External"/><Relationship Id="rId62" Type="http://schemas.openxmlformats.org/officeDocument/2006/relationships/hyperlink" Target="https://doi.org/10.1080/15332845.2023.2253669" TargetMode="External"/><Relationship Id="rId70" Type="http://schemas.openxmlformats.org/officeDocument/2006/relationships/hyperlink" Target="https://doi.org/10.1177/030630700903400305" TargetMode="External"/><Relationship Id="rId75" Type="http://schemas.openxmlformats.org/officeDocument/2006/relationships/hyperlink" Target="https://doi.org/10.1002/047001331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demia.edu/download/71672685/Triangulation_in_Research_1_1_.pdf" TargetMode="External"/><Relationship Id="rId23" Type="http://schemas.openxmlformats.org/officeDocument/2006/relationships/hyperlink" Target="https://doi.org/10.1002/9781405164047.ch10" TargetMode="External"/><Relationship Id="rId28" Type="http://schemas.openxmlformats.org/officeDocument/2006/relationships/hyperlink" Target="https://doi.org/10.1177/00472875221111754" TargetMode="External"/><Relationship Id="rId36" Type="http://schemas.openxmlformats.org/officeDocument/2006/relationships/hyperlink" Target="https://doi.org/10.1177/109634809401800105" TargetMode="External"/><Relationship Id="rId49" Type="http://schemas.openxmlformats.org/officeDocument/2006/relationships/hyperlink" Target="https://doi.org/10.2224/sbp.14102" TargetMode="External"/><Relationship Id="rId57" Type="http://schemas.openxmlformats.org/officeDocument/2006/relationships/hyperlink" Target="http://erepository.uonbi.ac.ke:8080/xmlui/handle/123456789/12546" TargetMode="External"/><Relationship Id="rId10" Type="http://schemas.openxmlformats.org/officeDocument/2006/relationships/hyperlink" Target="https://doi.org/10.1108/JOCM-05-2017-0181" TargetMode="External"/><Relationship Id="rId31" Type="http://schemas.openxmlformats.org/officeDocument/2006/relationships/hyperlink" Target="https://doi.org/10.1177/001088049603700222" TargetMode="External"/><Relationship Id="rId44" Type="http://schemas.openxmlformats.org/officeDocument/2006/relationships/hyperlink" Target="http://carleton-wp-production.s3.amazonaws.com/uploads/sites/313/2022/12/Experiential_Learning_Experience_As_The_Source_Of_-1.pdf" TargetMode="External"/><Relationship Id="rId52" Type="http://schemas.openxmlformats.org/officeDocument/2006/relationships/hyperlink" Target="http://stax.strath.ac.uk/downloads/bc386j44x" TargetMode="External"/><Relationship Id="rId60" Type="http://schemas.openxmlformats.org/officeDocument/2006/relationships/hyperlink" Target="https://doi.org/10.53555/jaz.v45is4.4224" TargetMode="External"/><Relationship Id="rId65" Type="http://schemas.openxmlformats.org/officeDocument/2006/relationships/hyperlink" Target="https://doi.org/10.1177/1467358415581445" TargetMode="External"/><Relationship Id="rId73" Type="http://schemas.openxmlformats.org/officeDocument/2006/relationships/hyperlink" Target="https://doi.org/10.1108/IJOA-12-2020-2517" TargetMode="External"/><Relationship Id="rId78" Type="http://schemas.openxmlformats.org/officeDocument/2006/relationships/hyperlink" Target="https://doi.org/10.3390/su14031631" TargetMode="Externa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x.doi.org/10.2139/ssrn.3633072" TargetMode="External"/><Relationship Id="rId13" Type="http://schemas.openxmlformats.org/officeDocument/2006/relationships/hyperlink" Target="https://doi.org/10.1016/j.procs.2019.09.116" TargetMode="External"/><Relationship Id="rId18" Type="http://schemas.openxmlformats.org/officeDocument/2006/relationships/hyperlink" Target="https://doi.org/10.36948/ijfmr.2025.v07i02.40188" TargetMode="External"/><Relationship Id="rId39" Type="http://schemas.openxmlformats.org/officeDocument/2006/relationships/hyperlink" Target="https://dx.doi.org/10.2139/ssrn.5031223" TargetMode="External"/><Relationship Id="rId34" Type="http://schemas.openxmlformats.org/officeDocument/2006/relationships/hyperlink" Target="https://doi.org/10.1177/0149206309342891" TargetMode="External"/><Relationship Id="rId50" Type="http://schemas.openxmlformats.org/officeDocument/2006/relationships/hyperlink" Target="https://www.researchgate.net/profile/Xing-Yan-Chun/publication/392942943_Breaking_Barriers_The_Challenges_and_Progress_of_Women_in_Leadership/links/685a1b2907d6d53e82edf257/Breaking-Barriers-The-Challenges-and-Progress-of-Women-in-Leadership.pdf" TargetMode="External"/><Relationship Id="rId55" Type="http://schemas.openxmlformats.org/officeDocument/2006/relationships/hyperlink" Target="https://doi.org/10.1108/13632541311318765" TargetMode="External"/><Relationship Id="rId76" Type="http://schemas.openxmlformats.org/officeDocument/2006/relationships/hyperlink" Target="https://dx.doi.org/10.23977/acccm.2025.070115" TargetMode="External"/><Relationship Id="rId7" Type="http://schemas.openxmlformats.org/officeDocument/2006/relationships/hyperlink" Target="https://doi.org/10.1080/13603124.2024.2369989" TargetMode="External"/><Relationship Id="rId71" Type="http://schemas.openxmlformats.org/officeDocument/2006/relationships/hyperlink" Target="https://doi.org/10.35631/JTHEM.417004" TargetMode="External"/><Relationship Id="rId2" Type="http://schemas.openxmlformats.org/officeDocument/2006/relationships/styles" Target="styles.xml"/><Relationship Id="rId29" Type="http://schemas.openxmlformats.org/officeDocument/2006/relationships/hyperlink" Target="https://doi.org/10.1111/dmj.12063" TargetMode="External"/><Relationship Id="rId24" Type="http://schemas.openxmlformats.org/officeDocument/2006/relationships/hyperlink" Target="https://doi.org/10.1002/9781118532409.ch8" TargetMode="External"/><Relationship Id="rId40" Type="http://schemas.openxmlformats.org/officeDocument/2006/relationships/hyperlink" Target="https://doi.org/10.1108/GKMC-09-2024-0574" TargetMode="External"/><Relationship Id="rId45" Type="http://schemas.openxmlformats.org/officeDocument/2006/relationships/hyperlink" Target="https://doi.org/10.1177/0149206316671582" TargetMode="External"/><Relationship Id="rId66" Type="http://schemas.openxmlformats.org/officeDocument/2006/relationships/hyperlink" Target="https://doi.org/10.1016/j.ijhm.2018.05.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10901</Words>
  <Characters>70752</Characters>
  <Application>Microsoft Office Word</Application>
  <DocSecurity>0</DocSecurity>
  <Lines>1241</Lines>
  <Paragraphs>402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Dumitru (2235616)</dc:creator>
  <cp:keywords/>
  <dc:description/>
  <cp:lastModifiedBy>Nicolae Dumitru (2235616)</cp:lastModifiedBy>
  <cp:revision>2</cp:revision>
  <dcterms:created xsi:type="dcterms:W3CDTF">2025-11-06T12:25:00Z</dcterms:created>
  <dcterms:modified xsi:type="dcterms:W3CDTF">2025-11-06T12:25:00Z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867e1563-b3fb-41ad-8d77-fd93cb50f668</vt:lpwstr>
  </property>
</Properties>
</file>