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8FE6E5" w14:textId="77777777" w:rsidR="00E27AF0" w:rsidRDefault="00E27AF0" w:rsidP="00E27AF0">
      <w:pPr>
        <w:pStyle w:val="Title"/>
        <w:jc w:val="left"/>
      </w:pPr>
    </w:p>
    <w:p w14:paraId="2C99C6D2" w14:textId="77777777" w:rsidR="00E27AF0" w:rsidRDefault="00E27AF0" w:rsidP="00E27AF0">
      <w:r>
        <w:rPr>
          <w:noProof/>
        </w:rPr>
        <w:drawing>
          <wp:inline distT="0" distB="0" distL="0" distR="0" wp14:anchorId="05E53CA4" wp14:editId="4E6CE2CB">
            <wp:extent cx="2012110" cy="792000"/>
            <wp:effectExtent l="0" t="0" r="7620" b="8255"/>
            <wp:docPr id="1972711172" name="Picture 2"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2012110" cy="792000"/>
                    </a:xfrm>
                    <a:prstGeom prst="rect">
                      <a:avLst/>
                    </a:prstGeom>
                  </pic:spPr>
                </pic:pic>
              </a:graphicData>
            </a:graphic>
          </wp:inline>
        </w:drawing>
      </w:r>
    </w:p>
    <w:p w14:paraId="5EC17773" w14:textId="6BC79819" w:rsidR="75952F04" w:rsidRDefault="75952F04" w:rsidP="75952F04"/>
    <w:p w14:paraId="6C38F9B6" w14:textId="5B688C23" w:rsidR="75952F04" w:rsidRDefault="75952F04" w:rsidP="75952F04"/>
    <w:p w14:paraId="28E83DCC" w14:textId="7D1F3947" w:rsidR="75952F04" w:rsidRDefault="75952F04" w:rsidP="75952F04"/>
    <w:p w14:paraId="1434B466" w14:textId="438453C4" w:rsidR="75952F04" w:rsidRDefault="75952F04" w:rsidP="75952F04">
      <w:pPr>
        <w:jc w:val="center"/>
        <w:rPr>
          <w:rFonts w:ascii="Times New Roman" w:eastAsia="Times New Roman" w:hAnsi="Times New Roman" w:cs="Times New Roman"/>
          <w:b/>
          <w:bCs/>
          <w:sz w:val="40"/>
          <w:szCs w:val="40"/>
        </w:rPr>
      </w:pPr>
    </w:p>
    <w:p w14:paraId="4A932BBF" w14:textId="7FFB4B86" w:rsidR="13F7B196" w:rsidRDefault="13F7B196" w:rsidP="75952F04">
      <w:pPr>
        <w:jc w:val="center"/>
        <w:rPr>
          <w:rFonts w:ascii="Times New Roman" w:eastAsia="Times New Roman" w:hAnsi="Times New Roman" w:cs="Times New Roman"/>
          <w:b/>
          <w:bCs/>
          <w:sz w:val="40"/>
          <w:szCs w:val="40"/>
        </w:rPr>
      </w:pPr>
      <w:r w:rsidRPr="75952F04">
        <w:rPr>
          <w:rFonts w:ascii="Times New Roman" w:eastAsia="Times New Roman" w:hAnsi="Times New Roman" w:cs="Times New Roman"/>
          <w:b/>
          <w:bCs/>
          <w:sz w:val="40"/>
          <w:szCs w:val="40"/>
        </w:rPr>
        <w:t>The Effects of a Heavy Resistance Conditioning Activity on Optimal Recovery Time and Gender</w:t>
      </w:r>
      <w:r w:rsidR="09AD8E22" w:rsidRPr="75952F04">
        <w:rPr>
          <w:rFonts w:ascii="Times New Roman" w:eastAsia="Times New Roman" w:hAnsi="Times New Roman" w:cs="Times New Roman"/>
          <w:b/>
          <w:bCs/>
          <w:sz w:val="40"/>
          <w:szCs w:val="40"/>
        </w:rPr>
        <w:t>:</w:t>
      </w:r>
      <w:r w:rsidRPr="75952F04">
        <w:rPr>
          <w:rFonts w:ascii="Times New Roman" w:eastAsia="Times New Roman" w:hAnsi="Times New Roman" w:cs="Times New Roman"/>
          <w:b/>
          <w:bCs/>
          <w:sz w:val="40"/>
          <w:szCs w:val="40"/>
        </w:rPr>
        <w:t xml:space="preserve"> Post Activation Potentiation</w:t>
      </w:r>
    </w:p>
    <w:p w14:paraId="35283499" w14:textId="77A29312" w:rsidR="75952F04" w:rsidRDefault="75952F04" w:rsidP="75952F04">
      <w:pPr>
        <w:pStyle w:val="Modcode"/>
      </w:pPr>
    </w:p>
    <w:p w14:paraId="4CD4D4EE" w14:textId="7DEC48A6" w:rsidR="75952F04" w:rsidRDefault="75952F04" w:rsidP="75952F04">
      <w:pPr>
        <w:pStyle w:val="Modcode"/>
      </w:pPr>
    </w:p>
    <w:p w14:paraId="684CC02D" w14:textId="7FBFE093" w:rsidR="75952F04" w:rsidRDefault="75952F04" w:rsidP="75952F04">
      <w:pPr>
        <w:pStyle w:val="Modcode"/>
      </w:pPr>
    </w:p>
    <w:p w14:paraId="61C6AED7" w14:textId="7976B5ED" w:rsidR="02B70749" w:rsidRDefault="02B70749" w:rsidP="75952F04">
      <w:pPr>
        <w:pStyle w:val="Modcode"/>
      </w:pPr>
      <w:r>
        <w:t>Paige summers</w:t>
      </w:r>
    </w:p>
    <w:p w14:paraId="4351AB11" w14:textId="531C8687" w:rsidR="75952F04" w:rsidRDefault="75952F04" w:rsidP="75952F04">
      <w:pPr>
        <w:pStyle w:val="Modcode"/>
      </w:pPr>
    </w:p>
    <w:p w14:paraId="07FE78E0" w14:textId="5372ACE1" w:rsidR="75952F04" w:rsidRDefault="75952F04" w:rsidP="75952F04">
      <w:pPr>
        <w:pStyle w:val="Modcode"/>
      </w:pPr>
    </w:p>
    <w:p w14:paraId="69F5E09D" w14:textId="391B07F4" w:rsidR="2581B666" w:rsidRDefault="2581B666" w:rsidP="75952F04">
      <w:pPr>
        <w:pStyle w:val="Modcode"/>
      </w:pPr>
      <w:r>
        <w:t>Bsc Sport and exercise science</w:t>
      </w:r>
    </w:p>
    <w:p w14:paraId="04BCC2FB" w14:textId="2931BAFB" w:rsidR="00E27AF0" w:rsidRDefault="00E27AF0" w:rsidP="75952F04">
      <w:pPr>
        <w:pStyle w:val="Modcode"/>
      </w:pPr>
      <w:r>
        <w:t>INDEPENDENT STUDY (DISSERTATION)</w:t>
      </w:r>
      <w:r w:rsidR="2C6EE4D7">
        <w:t xml:space="preserve"> </w:t>
      </w:r>
    </w:p>
    <w:p w14:paraId="001ECE7B" w14:textId="2403A6FA" w:rsidR="75952F04" w:rsidRDefault="75952F04" w:rsidP="75952F04">
      <w:pPr>
        <w:pStyle w:val="Modcode"/>
      </w:pPr>
    </w:p>
    <w:p w14:paraId="292B71ED" w14:textId="6C4503C9" w:rsidR="75952F04" w:rsidRDefault="75952F04" w:rsidP="75952F04">
      <w:pPr>
        <w:pStyle w:val="Modcode"/>
      </w:pPr>
    </w:p>
    <w:p w14:paraId="773D1675" w14:textId="5C1C05B7" w:rsidR="75952F04" w:rsidRDefault="75952F04" w:rsidP="75952F04">
      <w:pPr>
        <w:pStyle w:val="Modcode"/>
      </w:pPr>
    </w:p>
    <w:p w14:paraId="2B4445CA" w14:textId="0BFC5B8E" w:rsidR="75952F04" w:rsidRDefault="75952F04" w:rsidP="75952F04">
      <w:pPr>
        <w:pStyle w:val="Modcode"/>
      </w:pPr>
    </w:p>
    <w:p w14:paraId="53741FB7" w14:textId="3DCC8B7E" w:rsidR="5548922A" w:rsidRDefault="5548922A" w:rsidP="75952F04">
      <w:pPr>
        <w:pStyle w:val="Modcode"/>
      </w:pPr>
      <w:r>
        <w:t xml:space="preserve">Word count: </w:t>
      </w:r>
      <w:r w:rsidR="00B44476">
        <w:t>10,271</w:t>
      </w:r>
    </w:p>
    <w:p w14:paraId="36C0EDB0" w14:textId="7576EE6C" w:rsidR="75952F04" w:rsidRDefault="75952F04" w:rsidP="75952F04"/>
    <w:p w14:paraId="206EF4A8" w14:textId="202FAAE8" w:rsidR="75952F04" w:rsidRDefault="75952F04" w:rsidP="75952F04"/>
    <w:p w14:paraId="1597EE52" w14:textId="77777777" w:rsidR="00E27AF0" w:rsidRDefault="00E27AF0" w:rsidP="00E27AF0">
      <w:pPr>
        <w:rPr>
          <w:rFonts w:ascii="Times New Roman" w:hAnsi="Times New Roman" w:cs="Times New Roman"/>
          <w:b/>
          <w:sz w:val="28"/>
          <w:szCs w:val="28"/>
        </w:rPr>
      </w:pPr>
    </w:p>
    <w:p w14:paraId="009E74D8" w14:textId="77777777" w:rsidR="00E27AF0" w:rsidRDefault="00E27AF0" w:rsidP="00E27AF0">
      <w:pPr>
        <w:rPr>
          <w:rFonts w:ascii="Times New Roman" w:hAnsi="Times New Roman" w:cs="Times New Roman"/>
          <w:b/>
          <w:sz w:val="28"/>
          <w:szCs w:val="28"/>
        </w:rPr>
      </w:pPr>
    </w:p>
    <w:p w14:paraId="59F526A8" w14:textId="77777777" w:rsidR="00E27AF0" w:rsidRDefault="00E27AF0" w:rsidP="00E27AF0">
      <w:pPr>
        <w:rPr>
          <w:rFonts w:ascii="Times New Roman" w:hAnsi="Times New Roman" w:cs="Times New Roman"/>
          <w:b/>
          <w:sz w:val="28"/>
          <w:szCs w:val="28"/>
        </w:rPr>
      </w:pPr>
    </w:p>
    <w:p w14:paraId="15810E66" w14:textId="77777777" w:rsidR="00E27AF0" w:rsidRDefault="00E27AF0" w:rsidP="00E27AF0">
      <w:pPr>
        <w:pStyle w:val="Title"/>
        <w:jc w:val="left"/>
      </w:pPr>
    </w:p>
    <w:p w14:paraId="5827C6D7" w14:textId="4200C21E" w:rsidR="00E27AF0" w:rsidRPr="007A2699" w:rsidRDefault="00E27AF0" w:rsidP="00E27AF0">
      <w:pPr>
        <w:pStyle w:val="Title"/>
      </w:pPr>
    </w:p>
    <w:p w14:paraId="18B10CCB" w14:textId="15059B32" w:rsidR="00E27AF0" w:rsidRPr="007A2699" w:rsidRDefault="00E27AF0" w:rsidP="00E27AF0">
      <w:pPr>
        <w:pStyle w:val="Title"/>
      </w:pPr>
    </w:p>
    <w:p w14:paraId="1DA2E4FA" w14:textId="7092A7B6" w:rsidR="00E27AF0" w:rsidRPr="007A2699" w:rsidRDefault="00E27AF0" w:rsidP="00E27AF0">
      <w:pPr>
        <w:pStyle w:val="Title"/>
      </w:pPr>
    </w:p>
    <w:p w14:paraId="62873D50" w14:textId="311942C0" w:rsidR="00E27AF0" w:rsidRPr="007A2699" w:rsidRDefault="00E27AF0" w:rsidP="00E27AF0">
      <w:pPr>
        <w:pStyle w:val="Title"/>
      </w:pPr>
    </w:p>
    <w:p w14:paraId="15DAD077" w14:textId="77777777" w:rsidR="008C51E7" w:rsidRDefault="008C51E7" w:rsidP="008C51E7">
      <w:pPr>
        <w:pStyle w:val="Title"/>
        <w:jc w:val="left"/>
      </w:pPr>
    </w:p>
    <w:p w14:paraId="41636144" w14:textId="3FC8CFDB" w:rsidR="00E27AF0" w:rsidRPr="007A2699" w:rsidRDefault="00E27AF0" w:rsidP="008C51E7">
      <w:pPr>
        <w:pStyle w:val="Title"/>
      </w:pPr>
      <w:r>
        <w:lastRenderedPageBreak/>
        <w:t>School of Sport, Health &amp; Outdoor Education</w:t>
      </w:r>
    </w:p>
    <w:p w14:paraId="1C973C28" w14:textId="77777777" w:rsidR="00E27AF0" w:rsidRPr="00DB29C9" w:rsidRDefault="00E27AF0" w:rsidP="00E27AF0">
      <w:pPr>
        <w:rPr>
          <w:b/>
          <w:bCs/>
          <w:sz w:val="16"/>
          <w:szCs w:val="16"/>
        </w:rPr>
      </w:pPr>
    </w:p>
    <w:p w14:paraId="70EB84D3" w14:textId="77777777" w:rsidR="00E27AF0" w:rsidRPr="007A2699" w:rsidRDefault="00E27AF0" w:rsidP="00E27AF0">
      <w:pPr>
        <w:pStyle w:val="Subtitle"/>
      </w:pPr>
      <w:r>
        <w:t>Assessment Feedback Sheet - Dissertation</w:t>
      </w:r>
    </w:p>
    <w:p w14:paraId="165378A2" w14:textId="77777777" w:rsidR="00E27AF0" w:rsidRPr="00DB29C9" w:rsidRDefault="00E27AF0" w:rsidP="00E27AF0">
      <w:pPr>
        <w:pStyle w:val="Subtitle"/>
        <w:rPr>
          <w:sz w:val="16"/>
          <w:szCs w:val="16"/>
        </w:rPr>
      </w:pPr>
    </w:p>
    <w:p w14:paraId="1B479A92" w14:textId="121DD06F" w:rsidR="00E27AF0" w:rsidRDefault="00E27AF0" w:rsidP="00E27AF0">
      <w:pPr>
        <w:pStyle w:val="Subtitle"/>
        <w:jc w:val="both"/>
        <w:rPr>
          <w:b/>
          <w:bCs/>
          <w:sz w:val="24"/>
          <w:szCs w:val="24"/>
          <w:u w:val="none"/>
        </w:rPr>
      </w:pPr>
      <w:r w:rsidRPr="00952485">
        <w:rPr>
          <w:b/>
          <w:bCs/>
          <w:sz w:val="24"/>
          <w:szCs w:val="24"/>
          <w:u w:val="none"/>
        </w:rPr>
        <w:tab/>
        <w:t xml:space="preserve">            </w:t>
      </w:r>
      <w:r>
        <w:rPr>
          <w:b/>
          <w:bCs/>
          <w:sz w:val="24"/>
          <w:szCs w:val="24"/>
          <w:u w:val="none"/>
        </w:rPr>
        <w:t xml:space="preserve">    Student No./Name:</w:t>
      </w:r>
      <w:r w:rsidR="6AF24845">
        <w:rPr>
          <w:b/>
          <w:bCs/>
          <w:sz w:val="24"/>
          <w:szCs w:val="24"/>
          <w:u w:val="none"/>
        </w:rPr>
        <w:t xml:space="preserve"> Paige Summers 1400995</w:t>
      </w:r>
    </w:p>
    <w:p w14:paraId="2501A3F7" w14:textId="77777777" w:rsidR="00E27AF0" w:rsidRPr="00952485" w:rsidRDefault="00E27AF0" w:rsidP="00E27AF0">
      <w:pPr>
        <w:pStyle w:val="Subtitle"/>
        <w:ind w:firstLine="720"/>
        <w:rPr>
          <w:b/>
          <w:bCs/>
          <w:sz w:val="24"/>
          <w:szCs w:val="24"/>
          <w:u w:val="none"/>
        </w:rPr>
      </w:pPr>
      <w:r>
        <w:rPr>
          <w:b/>
          <w:bCs/>
          <w:sz w:val="24"/>
          <w:szCs w:val="24"/>
          <w:u w:val="none"/>
        </w:rPr>
        <w:t>Module: Independent Study (Dissertation)</w:t>
      </w:r>
    </w:p>
    <w:p w14:paraId="4AFBF4CD" w14:textId="77777777" w:rsidR="00E27AF0" w:rsidRPr="00C700D9" w:rsidRDefault="00E27AF0" w:rsidP="00E27AF0">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3EEB2D8C" w14:textId="77777777" w:rsidR="00E27AF0" w:rsidRDefault="00E27AF0" w:rsidP="00E27AF0">
      <w:pPr>
        <w:rPr>
          <w:sz w:val="24"/>
          <w:szCs w:val="24"/>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27AF0" w:rsidRPr="00313008" w14:paraId="131CDC7B" w14:textId="77777777" w:rsidTr="75952F0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F3F1BDD" w14:textId="77777777" w:rsidR="00E27AF0" w:rsidRPr="00313008" w:rsidRDefault="00E27AF0" w:rsidP="00117A68">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E27AF0" w:rsidRPr="00313008" w14:paraId="7CA36903" w14:textId="77777777" w:rsidTr="75952F0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432370" w14:textId="77777777" w:rsidR="00E27AF0" w:rsidRPr="00313008" w:rsidRDefault="00E27AF0" w:rsidP="00117A68">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BB367D7" w14:textId="0490AD43" w:rsidR="00E27AF0" w:rsidRPr="00313008" w:rsidRDefault="1D679F23" w:rsidP="75952F04">
            <w:pPr>
              <w:pStyle w:val="Subtitle"/>
              <w:rPr>
                <w:sz w:val="24"/>
                <w:szCs w:val="24"/>
                <w:u w:val="none"/>
              </w:rPr>
            </w:pPr>
            <w:r w:rsidRPr="75952F04">
              <w:rPr>
                <w:sz w:val="24"/>
                <w:szCs w:val="24"/>
                <w:u w:val="none"/>
              </w:rPr>
              <w:t>The research into the dissertation topic</w:t>
            </w:r>
          </w:p>
        </w:tc>
      </w:tr>
      <w:tr w:rsidR="00E27AF0" w:rsidRPr="00313008" w14:paraId="65266664" w14:textId="77777777" w:rsidTr="75952F0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40083FD" w14:textId="77777777" w:rsidR="00E27AF0" w:rsidRPr="00313008" w:rsidRDefault="00E27AF0" w:rsidP="00117A68">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2D449F7" w14:textId="53DE3964" w:rsidR="00E27AF0" w:rsidRPr="00313008" w:rsidRDefault="1C12DA91" w:rsidP="75952F04">
            <w:pPr>
              <w:pStyle w:val="Subtitle"/>
              <w:rPr>
                <w:sz w:val="24"/>
                <w:szCs w:val="24"/>
                <w:u w:val="none"/>
              </w:rPr>
            </w:pPr>
            <w:r w:rsidRPr="75952F04">
              <w:rPr>
                <w:sz w:val="24"/>
                <w:szCs w:val="24"/>
                <w:u w:val="none"/>
              </w:rPr>
              <w:t xml:space="preserve">The </w:t>
            </w:r>
            <w:r w:rsidR="4CDE2379" w:rsidRPr="75952F04">
              <w:rPr>
                <w:sz w:val="24"/>
                <w:szCs w:val="24"/>
                <w:u w:val="none"/>
              </w:rPr>
              <w:t xml:space="preserve">different types of measurements to assessment CMJ </w:t>
            </w:r>
            <w:r w:rsidR="59AAC9EF" w:rsidRPr="75952F04">
              <w:rPr>
                <w:sz w:val="24"/>
                <w:szCs w:val="24"/>
                <w:u w:val="none"/>
              </w:rPr>
              <w:t>performance</w:t>
            </w:r>
          </w:p>
        </w:tc>
      </w:tr>
      <w:tr w:rsidR="00E27AF0" w:rsidRPr="00313008" w14:paraId="0B7932CC" w14:textId="77777777" w:rsidTr="75952F0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D32E61E" w14:textId="77777777" w:rsidR="00E27AF0" w:rsidRPr="00313008" w:rsidRDefault="00E27AF0" w:rsidP="00117A68">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4B2D3ED" w14:textId="3591ECB2" w:rsidR="00E27AF0" w:rsidRPr="00313008" w:rsidRDefault="1C1A7666" w:rsidP="00117A68">
            <w:pPr>
              <w:pStyle w:val="Subtitle"/>
              <w:rPr>
                <w:b/>
                <w:bCs/>
                <w:sz w:val="24"/>
                <w:szCs w:val="24"/>
                <w:u w:val="none"/>
              </w:rPr>
            </w:pPr>
            <w:r w:rsidRPr="75952F04">
              <w:rPr>
                <w:sz w:val="24"/>
                <w:szCs w:val="24"/>
                <w:u w:val="none"/>
              </w:rPr>
              <w:t>Seeing the research and experimental sessions come together</w:t>
            </w:r>
          </w:p>
        </w:tc>
      </w:tr>
      <w:tr w:rsidR="00E27AF0" w:rsidRPr="00313008" w14:paraId="11E668A2" w14:textId="77777777" w:rsidTr="75952F04">
        <w:trPr>
          <w:cantSplit/>
        </w:trPr>
        <w:tc>
          <w:tcPr>
            <w:tcW w:w="2305" w:type="dxa"/>
            <w:vMerge w:val="restart"/>
            <w:tcBorders>
              <w:top w:val="single" w:sz="4" w:space="0" w:color="auto"/>
              <w:left w:val="thinThickLargeGap" w:sz="24" w:space="0" w:color="auto"/>
              <w:bottom w:val="single" w:sz="6" w:space="0" w:color="auto"/>
            </w:tcBorders>
          </w:tcPr>
          <w:p w14:paraId="439E6DC9" w14:textId="77777777" w:rsidR="00E27AF0" w:rsidRPr="00313008" w:rsidRDefault="00E27AF0" w:rsidP="00117A68">
            <w:pPr>
              <w:pStyle w:val="Subtitle"/>
              <w:jc w:val="left"/>
              <w:rPr>
                <w:b/>
                <w:bCs/>
                <w:sz w:val="24"/>
                <w:szCs w:val="24"/>
                <w:u w:val="none"/>
              </w:rPr>
            </w:pPr>
          </w:p>
          <w:p w14:paraId="2FE6A245" w14:textId="77777777" w:rsidR="00E27AF0" w:rsidRPr="009574BA" w:rsidRDefault="00E27AF0" w:rsidP="00117A68">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DEBFA46" w14:textId="77777777" w:rsidR="00E27AF0" w:rsidRPr="00313008" w:rsidRDefault="00E27AF0" w:rsidP="00117A68">
            <w:pPr>
              <w:ind w:left="113" w:right="113"/>
              <w:rPr>
                <w:sz w:val="16"/>
                <w:szCs w:val="16"/>
              </w:rPr>
            </w:pPr>
            <w:r w:rsidRPr="00313008">
              <w:rPr>
                <w:sz w:val="16"/>
                <w:szCs w:val="16"/>
              </w:rPr>
              <w:t>Learning</w:t>
            </w:r>
          </w:p>
          <w:p w14:paraId="20ED14AA" w14:textId="77777777" w:rsidR="00E27AF0" w:rsidRPr="00313008" w:rsidRDefault="00E27AF0" w:rsidP="00117A68">
            <w:pPr>
              <w:ind w:left="113" w:right="113"/>
              <w:rPr>
                <w:sz w:val="16"/>
                <w:szCs w:val="16"/>
              </w:rPr>
            </w:pPr>
            <w:r w:rsidRPr="00313008">
              <w:rPr>
                <w:sz w:val="16"/>
                <w:szCs w:val="16"/>
              </w:rPr>
              <w:t>Outcomes</w:t>
            </w:r>
          </w:p>
          <w:p w14:paraId="423E914E" w14:textId="77777777" w:rsidR="00E27AF0" w:rsidRPr="00313008" w:rsidRDefault="00E27AF0" w:rsidP="00117A68">
            <w:pPr>
              <w:ind w:left="113" w:right="113"/>
              <w:rPr>
                <w:sz w:val="16"/>
                <w:szCs w:val="16"/>
              </w:rPr>
            </w:pPr>
          </w:p>
          <w:p w14:paraId="7559251D" w14:textId="77777777" w:rsidR="00E27AF0" w:rsidRPr="00313008" w:rsidRDefault="00E27AF0" w:rsidP="00117A68">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77F1CA2F" w14:textId="77777777" w:rsidR="00E27AF0" w:rsidRPr="00313008" w:rsidRDefault="00E27AF0" w:rsidP="00117A68">
            <w:pPr>
              <w:pStyle w:val="Subtitle"/>
              <w:rPr>
                <w:b/>
                <w:bCs/>
                <w:sz w:val="24"/>
                <w:szCs w:val="24"/>
                <w:u w:val="none"/>
              </w:rPr>
            </w:pPr>
            <w:r w:rsidRPr="00313008">
              <w:rPr>
                <w:b/>
                <w:bCs/>
                <w:sz w:val="24"/>
                <w:szCs w:val="24"/>
                <w:u w:val="none"/>
              </w:rPr>
              <w:t>GRADE</w:t>
            </w:r>
          </w:p>
        </w:tc>
      </w:tr>
      <w:tr w:rsidR="00E27AF0" w:rsidRPr="00313008" w14:paraId="2462C41F" w14:textId="77777777" w:rsidTr="75952F04">
        <w:trPr>
          <w:cantSplit/>
        </w:trPr>
        <w:tc>
          <w:tcPr>
            <w:tcW w:w="2305" w:type="dxa"/>
            <w:vMerge/>
          </w:tcPr>
          <w:p w14:paraId="4F48D68F" w14:textId="77777777" w:rsidR="00E27AF0" w:rsidRPr="00313008" w:rsidRDefault="00E27AF0" w:rsidP="00117A68">
            <w:pPr>
              <w:pStyle w:val="Subtitle"/>
              <w:jc w:val="left"/>
              <w:rPr>
                <w:b/>
                <w:bCs/>
                <w:sz w:val="24"/>
                <w:szCs w:val="24"/>
                <w:u w:val="none"/>
              </w:rPr>
            </w:pPr>
          </w:p>
        </w:tc>
        <w:tc>
          <w:tcPr>
            <w:tcW w:w="540" w:type="dxa"/>
            <w:gridSpan w:val="2"/>
            <w:vMerge/>
          </w:tcPr>
          <w:p w14:paraId="385BFF45" w14:textId="77777777" w:rsidR="00E27AF0" w:rsidRPr="00313008" w:rsidRDefault="00E27AF0" w:rsidP="00117A68">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C5CD34E" w14:textId="77777777" w:rsidR="00E27AF0" w:rsidRPr="003E3041" w:rsidRDefault="00E27AF0" w:rsidP="00117A68">
            <w:pPr>
              <w:pStyle w:val="Subtitle"/>
              <w:rPr>
                <w:b/>
                <w:bCs/>
                <w:sz w:val="16"/>
                <w:szCs w:val="16"/>
                <w:u w:val="none"/>
              </w:rPr>
            </w:pPr>
            <w:r>
              <w:rPr>
                <w:b/>
                <w:bCs/>
                <w:sz w:val="16"/>
                <w:szCs w:val="16"/>
                <w:u w:val="none"/>
              </w:rPr>
              <w:t>Poor</w:t>
            </w:r>
          </w:p>
          <w:p w14:paraId="50233DFD" w14:textId="77777777" w:rsidR="00E27AF0" w:rsidRPr="003E3041" w:rsidRDefault="00E27AF0" w:rsidP="00117A68">
            <w:pPr>
              <w:pStyle w:val="Subtitle"/>
              <w:rPr>
                <w:b/>
                <w:bCs/>
                <w:sz w:val="16"/>
                <w:szCs w:val="16"/>
                <w:u w:val="none"/>
              </w:rPr>
            </w:pPr>
            <w:r>
              <w:rPr>
                <w:b/>
                <w:bCs/>
                <w:sz w:val="16"/>
                <w:szCs w:val="16"/>
                <w:u w:val="none"/>
              </w:rPr>
              <w:t>&lt; 2</w:t>
            </w:r>
            <w:r w:rsidRPr="003E3041">
              <w:rPr>
                <w:b/>
                <w:bCs/>
                <w:sz w:val="16"/>
                <w:szCs w:val="16"/>
                <w:u w:val="none"/>
              </w:rPr>
              <w:t>0%</w:t>
            </w:r>
          </w:p>
          <w:p w14:paraId="730DE6E7" w14:textId="77777777" w:rsidR="00E27AF0" w:rsidRPr="003E3041" w:rsidRDefault="00E27AF0" w:rsidP="00117A68">
            <w:pPr>
              <w:pStyle w:val="Subtitle"/>
              <w:rPr>
                <w:sz w:val="16"/>
                <w:szCs w:val="16"/>
                <w:u w:val="none"/>
              </w:rPr>
            </w:pPr>
          </w:p>
        </w:tc>
        <w:tc>
          <w:tcPr>
            <w:tcW w:w="923" w:type="dxa"/>
            <w:tcBorders>
              <w:top w:val="single" w:sz="6" w:space="0" w:color="auto"/>
              <w:left w:val="single" w:sz="6" w:space="0" w:color="auto"/>
              <w:right w:val="single" w:sz="6" w:space="0" w:color="auto"/>
            </w:tcBorders>
          </w:tcPr>
          <w:p w14:paraId="77601D82" w14:textId="77777777" w:rsidR="00E27AF0" w:rsidRDefault="00E27AF0" w:rsidP="00117A68">
            <w:pPr>
              <w:pStyle w:val="Subtitle"/>
              <w:rPr>
                <w:b/>
                <w:sz w:val="16"/>
                <w:szCs w:val="16"/>
                <w:u w:val="none"/>
              </w:rPr>
            </w:pPr>
            <w:r>
              <w:rPr>
                <w:b/>
                <w:sz w:val="16"/>
                <w:szCs w:val="16"/>
                <w:u w:val="none"/>
              </w:rPr>
              <w:t>Weak</w:t>
            </w:r>
          </w:p>
          <w:p w14:paraId="3D58EC27" w14:textId="77777777" w:rsidR="00E27AF0" w:rsidRPr="003E3041" w:rsidRDefault="00E27AF0" w:rsidP="00117A68">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7686B9D" w14:textId="77777777" w:rsidR="00E27AF0" w:rsidRPr="003E3041" w:rsidRDefault="00E27AF0" w:rsidP="00117A68">
            <w:pPr>
              <w:pStyle w:val="Subtitle"/>
              <w:rPr>
                <w:b/>
                <w:bCs/>
                <w:sz w:val="16"/>
                <w:szCs w:val="16"/>
                <w:u w:val="none"/>
              </w:rPr>
            </w:pPr>
            <w:r>
              <w:rPr>
                <w:b/>
                <w:bCs/>
                <w:sz w:val="16"/>
                <w:szCs w:val="16"/>
                <w:u w:val="none"/>
              </w:rPr>
              <w:t>Unsatisfactory</w:t>
            </w:r>
          </w:p>
          <w:p w14:paraId="1BF5188A" w14:textId="77777777" w:rsidR="00E27AF0" w:rsidRPr="003E3041" w:rsidRDefault="00E27AF0" w:rsidP="00117A68">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4BB29F2" w14:textId="77777777" w:rsidR="00E27AF0" w:rsidRPr="003E3041" w:rsidRDefault="00E27AF0" w:rsidP="00117A68">
            <w:pPr>
              <w:pStyle w:val="Subtitle"/>
              <w:rPr>
                <w:b/>
                <w:bCs/>
                <w:sz w:val="16"/>
                <w:szCs w:val="16"/>
                <w:u w:val="none"/>
              </w:rPr>
            </w:pPr>
            <w:r w:rsidRPr="003E3041">
              <w:rPr>
                <w:b/>
                <w:bCs/>
                <w:sz w:val="16"/>
                <w:szCs w:val="16"/>
                <w:u w:val="none"/>
              </w:rPr>
              <w:t>Satisfactory</w:t>
            </w:r>
          </w:p>
          <w:p w14:paraId="3B44EB27" w14:textId="77777777" w:rsidR="00E27AF0" w:rsidRPr="003E3041" w:rsidRDefault="00E27AF0" w:rsidP="00117A68">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5DFE0085" w14:textId="77777777" w:rsidR="00E27AF0" w:rsidRPr="003E3041" w:rsidRDefault="00E27AF0" w:rsidP="00117A68">
            <w:pPr>
              <w:pStyle w:val="Subtitle"/>
              <w:rPr>
                <w:b/>
                <w:bCs/>
                <w:sz w:val="16"/>
                <w:szCs w:val="16"/>
                <w:u w:val="none"/>
              </w:rPr>
            </w:pPr>
            <w:r w:rsidRPr="003E3041">
              <w:rPr>
                <w:b/>
                <w:bCs/>
                <w:sz w:val="16"/>
                <w:szCs w:val="16"/>
                <w:u w:val="none"/>
              </w:rPr>
              <w:t>Good</w:t>
            </w:r>
          </w:p>
          <w:p w14:paraId="7466E7D9" w14:textId="77777777" w:rsidR="00E27AF0" w:rsidRPr="003E3041" w:rsidRDefault="00E27AF0" w:rsidP="00117A68">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2AD96180" w14:textId="77777777" w:rsidR="00E27AF0" w:rsidRPr="003E3041" w:rsidRDefault="00E27AF0" w:rsidP="00117A68">
            <w:pPr>
              <w:pStyle w:val="Subtitle"/>
              <w:rPr>
                <w:b/>
                <w:bCs/>
                <w:sz w:val="16"/>
                <w:szCs w:val="16"/>
                <w:u w:val="none"/>
              </w:rPr>
            </w:pPr>
            <w:r w:rsidRPr="003E3041">
              <w:rPr>
                <w:b/>
                <w:bCs/>
                <w:sz w:val="16"/>
                <w:szCs w:val="16"/>
                <w:u w:val="none"/>
              </w:rPr>
              <w:t>Very Good</w:t>
            </w:r>
          </w:p>
          <w:p w14:paraId="707E341A" w14:textId="77777777" w:rsidR="00E27AF0" w:rsidRPr="003E3041" w:rsidRDefault="00E27AF0" w:rsidP="00117A68">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4A1CA06" w14:textId="77777777" w:rsidR="00E27AF0" w:rsidRPr="003E3041" w:rsidRDefault="00E27AF0" w:rsidP="00117A68">
            <w:pPr>
              <w:pStyle w:val="Subtitle"/>
              <w:rPr>
                <w:b/>
                <w:bCs/>
                <w:sz w:val="16"/>
                <w:szCs w:val="16"/>
                <w:u w:val="none"/>
              </w:rPr>
            </w:pPr>
            <w:r w:rsidRPr="003E3041">
              <w:rPr>
                <w:b/>
                <w:bCs/>
                <w:sz w:val="16"/>
                <w:szCs w:val="16"/>
                <w:u w:val="none"/>
              </w:rPr>
              <w:t>Excellent</w:t>
            </w:r>
          </w:p>
          <w:p w14:paraId="3DD01655" w14:textId="77777777" w:rsidR="00E27AF0" w:rsidRPr="003E3041" w:rsidRDefault="00E27AF0" w:rsidP="00117A68">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2F57FA9" w14:textId="77777777" w:rsidR="00E27AF0" w:rsidRDefault="00E27AF0" w:rsidP="00117A68">
            <w:pPr>
              <w:pStyle w:val="Subtitle"/>
              <w:rPr>
                <w:b/>
                <w:bCs/>
                <w:sz w:val="16"/>
                <w:szCs w:val="16"/>
                <w:u w:val="none"/>
              </w:rPr>
            </w:pPr>
            <w:r>
              <w:rPr>
                <w:b/>
                <w:bCs/>
                <w:sz w:val="16"/>
                <w:szCs w:val="16"/>
                <w:u w:val="none"/>
              </w:rPr>
              <w:t>Exceptional</w:t>
            </w:r>
          </w:p>
          <w:p w14:paraId="4F2F6CDB" w14:textId="77777777" w:rsidR="00E27AF0" w:rsidRPr="003E3041" w:rsidRDefault="00E27AF0" w:rsidP="00117A68">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96FEE24" w14:textId="77777777" w:rsidR="00E27AF0" w:rsidRPr="00313008" w:rsidRDefault="00E27AF0" w:rsidP="00117A68">
            <w:pPr>
              <w:pStyle w:val="Subtitle"/>
              <w:jc w:val="left"/>
              <w:rPr>
                <w:b/>
                <w:bCs/>
                <w:sz w:val="18"/>
                <w:szCs w:val="18"/>
                <w:u w:val="none"/>
              </w:rPr>
            </w:pPr>
          </w:p>
          <w:p w14:paraId="060FBA17" w14:textId="77777777" w:rsidR="00E27AF0" w:rsidRPr="00313008" w:rsidRDefault="00E27AF0" w:rsidP="00117A68">
            <w:pPr>
              <w:pStyle w:val="Subtitle"/>
              <w:jc w:val="left"/>
              <w:rPr>
                <w:b/>
                <w:bCs/>
                <w:sz w:val="18"/>
                <w:szCs w:val="18"/>
                <w:u w:val="none"/>
              </w:rPr>
            </w:pPr>
            <w:r w:rsidRPr="00313008">
              <w:rPr>
                <w:b/>
                <w:bCs/>
                <w:sz w:val="18"/>
                <w:szCs w:val="18"/>
                <w:u w:val="none"/>
              </w:rPr>
              <w:t xml:space="preserve">  %</w:t>
            </w:r>
          </w:p>
        </w:tc>
      </w:tr>
      <w:tr w:rsidR="00E27AF0" w:rsidRPr="00313008" w14:paraId="5D3FA2BC" w14:textId="77777777" w:rsidTr="75952F04">
        <w:tc>
          <w:tcPr>
            <w:tcW w:w="2305" w:type="dxa"/>
            <w:tcBorders>
              <w:top w:val="single" w:sz="6" w:space="0" w:color="auto"/>
              <w:left w:val="thinThickLargeGap" w:sz="24" w:space="0" w:color="auto"/>
              <w:bottom w:val="single" w:sz="6" w:space="0" w:color="auto"/>
            </w:tcBorders>
          </w:tcPr>
          <w:p w14:paraId="7C0AA2D7" w14:textId="77777777" w:rsidR="00E27AF0" w:rsidRPr="00280357" w:rsidRDefault="00E27AF0" w:rsidP="00117A68">
            <w:pPr>
              <w:pStyle w:val="Subtitle"/>
              <w:jc w:val="left"/>
              <w:rPr>
                <w:sz w:val="20"/>
                <w:szCs w:val="20"/>
                <w:u w:val="none"/>
              </w:rPr>
            </w:pPr>
            <w:r w:rsidRPr="00280357">
              <w:rPr>
                <w:sz w:val="20"/>
                <w:szCs w:val="20"/>
                <w:u w:val="none"/>
              </w:rPr>
              <w:t>Abstract</w:t>
            </w:r>
          </w:p>
        </w:tc>
        <w:tc>
          <w:tcPr>
            <w:tcW w:w="540" w:type="dxa"/>
            <w:gridSpan w:val="2"/>
            <w:tcBorders>
              <w:top w:val="single" w:sz="6" w:space="0" w:color="auto"/>
              <w:bottom w:val="single" w:sz="6" w:space="0" w:color="auto"/>
              <w:right w:val="single" w:sz="6" w:space="0" w:color="auto"/>
            </w:tcBorders>
          </w:tcPr>
          <w:p w14:paraId="3F15FA2E" w14:textId="77777777" w:rsidR="00E27AF0" w:rsidRPr="00313008" w:rsidRDefault="00E27AF0" w:rsidP="00117A68">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492B9C17" w14:textId="77777777" w:rsidR="00E27AF0" w:rsidRPr="00313008" w:rsidRDefault="00E27AF0" w:rsidP="00117A68">
            <w:pPr>
              <w:pStyle w:val="Subtitle"/>
              <w:rPr>
                <w:sz w:val="18"/>
                <w:szCs w:val="18"/>
                <w:u w:val="none"/>
              </w:rPr>
            </w:pPr>
          </w:p>
        </w:tc>
        <w:tc>
          <w:tcPr>
            <w:tcW w:w="923" w:type="dxa"/>
            <w:tcBorders>
              <w:left w:val="single" w:sz="6" w:space="0" w:color="auto"/>
              <w:right w:val="single" w:sz="6" w:space="0" w:color="auto"/>
            </w:tcBorders>
          </w:tcPr>
          <w:p w14:paraId="290FEEFB" w14:textId="77777777" w:rsidR="00E27AF0" w:rsidRPr="00313008" w:rsidRDefault="00E27AF0" w:rsidP="00117A68">
            <w:pPr>
              <w:pStyle w:val="Subtitle"/>
              <w:rPr>
                <w:sz w:val="18"/>
                <w:szCs w:val="18"/>
                <w:u w:val="none"/>
              </w:rPr>
            </w:pPr>
          </w:p>
        </w:tc>
        <w:tc>
          <w:tcPr>
            <w:tcW w:w="922" w:type="dxa"/>
            <w:gridSpan w:val="2"/>
            <w:tcBorders>
              <w:left w:val="single" w:sz="6" w:space="0" w:color="auto"/>
              <w:right w:val="single" w:sz="6" w:space="0" w:color="auto"/>
            </w:tcBorders>
          </w:tcPr>
          <w:p w14:paraId="634FD7BE" w14:textId="77777777" w:rsidR="00E27AF0" w:rsidRPr="00313008" w:rsidRDefault="00E27AF0" w:rsidP="00117A6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9147595" w14:textId="77777777" w:rsidR="00E27AF0" w:rsidRPr="00313008" w:rsidRDefault="00E27AF0" w:rsidP="00117A6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0EF9BA2" w14:textId="77777777" w:rsidR="00E27AF0" w:rsidRPr="00313008" w:rsidRDefault="00E27AF0" w:rsidP="00117A6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3329322" w14:textId="77777777" w:rsidR="00E27AF0" w:rsidRPr="002E0D8B" w:rsidRDefault="00E27AF0" w:rsidP="00117A68">
            <w:pPr>
              <w:pStyle w:val="Subtitle"/>
              <w:jc w:val="right"/>
              <w:rPr>
                <w:sz w:val="24"/>
                <w:szCs w:val="24"/>
                <w:u w:val="none"/>
              </w:rPr>
            </w:pPr>
          </w:p>
        </w:tc>
        <w:tc>
          <w:tcPr>
            <w:tcW w:w="922" w:type="dxa"/>
            <w:gridSpan w:val="2"/>
            <w:tcBorders>
              <w:left w:val="single" w:sz="6" w:space="0" w:color="auto"/>
              <w:right w:val="single" w:sz="6" w:space="0" w:color="auto"/>
            </w:tcBorders>
          </w:tcPr>
          <w:p w14:paraId="36434DCD" w14:textId="77777777" w:rsidR="00E27AF0" w:rsidRPr="00313008" w:rsidRDefault="00E27AF0" w:rsidP="00117A68">
            <w:pPr>
              <w:pStyle w:val="Subtitle"/>
              <w:rPr>
                <w:sz w:val="18"/>
                <w:szCs w:val="18"/>
                <w:u w:val="none"/>
              </w:rPr>
            </w:pPr>
          </w:p>
        </w:tc>
        <w:tc>
          <w:tcPr>
            <w:tcW w:w="923" w:type="dxa"/>
            <w:tcBorders>
              <w:left w:val="single" w:sz="6" w:space="0" w:color="auto"/>
              <w:right w:val="single" w:sz="6" w:space="0" w:color="auto"/>
            </w:tcBorders>
          </w:tcPr>
          <w:p w14:paraId="4F0C9221" w14:textId="77777777" w:rsidR="00E27AF0" w:rsidRPr="00313008" w:rsidRDefault="00E27AF0" w:rsidP="00117A6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04EE1F8" w14:textId="77777777" w:rsidR="00E27AF0" w:rsidRPr="00313008" w:rsidRDefault="00E27AF0" w:rsidP="00117A68">
            <w:pPr>
              <w:pStyle w:val="Subtitle"/>
              <w:jc w:val="left"/>
              <w:rPr>
                <w:b/>
                <w:bCs/>
                <w:sz w:val="18"/>
                <w:szCs w:val="18"/>
                <w:u w:val="none"/>
              </w:rPr>
            </w:pPr>
            <w:r>
              <w:rPr>
                <w:b/>
                <w:bCs/>
                <w:sz w:val="18"/>
                <w:szCs w:val="18"/>
                <w:u w:val="none"/>
              </w:rPr>
              <w:t>5</w:t>
            </w:r>
            <w:r w:rsidRPr="00313008">
              <w:rPr>
                <w:b/>
                <w:bCs/>
                <w:sz w:val="18"/>
                <w:szCs w:val="18"/>
                <w:u w:val="none"/>
              </w:rPr>
              <w:t>%</w:t>
            </w:r>
          </w:p>
        </w:tc>
      </w:tr>
      <w:tr w:rsidR="00E27AF0" w:rsidRPr="00313008" w14:paraId="3BFD9FB1" w14:textId="77777777" w:rsidTr="75952F04">
        <w:tc>
          <w:tcPr>
            <w:tcW w:w="2305" w:type="dxa"/>
            <w:tcBorders>
              <w:top w:val="single" w:sz="6" w:space="0" w:color="auto"/>
              <w:left w:val="thinThickLargeGap" w:sz="24" w:space="0" w:color="auto"/>
              <w:bottom w:val="single" w:sz="6" w:space="0" w:color="auto"/>
            </w:tcBorders>
          </w:tcPr>
          <w:p w14:paraId="6D52F69D" w14:textId="77777777" w:rsidR="00E27AF0" w:rsidRPr="00280357" w:rsidRDefault="00E27AF0" w:rsidP="00117A68">
            <w:pPr>
              <w:pStyle w:val="Subtitle"/>
              <w:jc w:val="left"/>
              <w:rPr>
                <w:sz w:val="20"/>
                <w:szCs w:val="20"/>
                <w:u w:val="none"/>
              </w:rPr>
            </w:pPr>
            <w:r w:rsidRPr="00280357">
              <w:rPr>
                <w:sz w:val="20"/>
                <w:szCs w:val="20"/>
                <w:u w:val="none"/>
              </w:rPr>
              <w:t>Introduction (including research question and / or hypotheses)</w:t>
            </w:r>
          </w:p>
        </w:tc>
        <w:tc>
          <w:tcPr>
            <w:tcW w:w="540" w:type="dxa"/>
            <w:gridSpan w:val="2"/>
            <w:tcBorders>
              <w:top w:val="single" w:sz="6" w:space="0" w:color="auto"/>
              <w:bottom w:val="single" w:sz="6" w:space="0" w:color="auto"/>
              <w:right w:val="single" w:sz="6" w:space="0" w:color="auto"/>
            </w:tcBorders>
          </w:tcPr>
          <w:p w14:paraId="22CBC997" w14:textId="77777777" w:rsidR="00E27AF0" w:rsidRPr="00313008" w:rsidRDefault="00E27AF0" w:rsidP="00117A68">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7F0176B3" w14:textId="77777777" w:rsidR="00E27AF0" w:rsidRPr="00313008" w:rsidRDefault="00E27AF0" w:rsidP="00117A68">
            <w:pPr>
              <w:pStyle w:val="Subtitle"/>
              <w:rPr>
                <w:sz w:val="18"/>
                <w:szCs w:val="18"/>
                <w:u w:val="none"/>
              </w:rPr>
            </w:pPr>
          </w:p>
        </w:tc>
        <w:tc>
          <w:tcPr>
            <w:tcW w:w="923" w:type="dxa"/>
            <w:tcBorders>
              <w:left w:val="single" w:sz="6" w:space="0" w:color="auto"/>
              <w:right w:val="single" w:sz="6" w:space="0" w:color="auto"/>
            </w:tcBorders>
          </w:tcPr>
          <w:p w14:paraId="7633B0DA" w14:textId="77777777" w:rsidR="00E27AF0" w:rsidRPr="00313008" w:rsidRDefault="00E27AF0" w:rsidP="00117A68">
            <w:pPr>
              <w:pStyle w:val="Subtitle"/>
              <w:rPr>
                <w:sz w:val="18"/>
                <w:szCs w:val="18"/>
                <w:u w:val="none"/>
              </w:rPr>
            </w:pPr>
          </w:p>
        </w:tc>
        <w:tc>
          <w:tcPr>
            <w:tcW w:w="922" w:type="dxa"/>
            <w:gridSpan w:val="2"/>
            <w:tcBorders>
              <w:left w:val="single" w:sz="6" w:space="0" w:color="auto"/>
              <w:right w:val="single" w:sz="6" w:space="0" w:color="auto"/>
            </w:tcBorders>
          </w:tcPr>
          <w:p w14:paraId="381496E7" w14:textId="77777777" w:rsidR="00E27AF0" w:rsidRPr="00313008" w:rsidRDefault="00E27AF0" w:rsidP="00117A6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8EDF191" w14:textId="77777777" w:rsidR="00E27AF0" w:rsidRPr="00313008" w:rsidRDefault="00E27AF0" w:rsidP="00117A68">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B58EC64" w14:textId="77777777" w:rsidR="00E27AF0" w:rsidRPr="00313008" w:rsidRDefault="00E27AF0" w:rsidP="00117A68">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D719252" w14:textId="77777777" w:rsidR="00E27AF0" w:rsidRDefault="00E27AF0" w:rsidP="00117A68"/>
        </w:tc>
        <w:tc>
          <w:tcPr>
            <w:tcW w:w="922" w:type="dxa"/>
            <w:gridSpan w:val="2"/>
            <w:tcBorders>
              <w:left w:val="single" w:sz="6" w:space="0" w:color="auto"/>
              <w:right w:val="single" w:sz="6" w:space="0" w:color="auto"/>
            </w:tcBorders>
          </w:tcPr>
          <w:p w14:paraId="59070D08" w14:textId="77777777" w:rsidR="00E27AF0" w:rsidRPr="00313008" w:rsidRDefault="00E27AF0" w:rsidP="00117A68">
            <w:pPr>
              <w:pStyle w:val="Subtitle"/>
              <w:rPr>
                <w:sz w:val="18"/>
                <w:szCs w:val="18"/>
                <w:u w:val="none"/>
              </w:rPr>
            </w:pPr>
          </w:p>
        </w:tc>
        <w:tc>
          <w:tcPr>
            <w:tcW w:w="923" w:type="dxa"/>
            <w:tcBorders>
              <w:left w:val="single" w:sz="6" w:space="0" w:color="auto"/>
              <w:right w:val="single" w:sz="6" w:space="0" w:color="auto"/>
            </w:tcBorders>
          </w:tcPr>
          <w:p w14:paraId="7E8BE36A" w14:textId="77777777" w:rsidR="00E27AF0" w:rsidRPr="00313008" w:rsidRDefault="00E27AF0" w:rsidP="00117A6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7A04ED8" w14:textId="77777777" w:rsidR="00E27AF0" w:rsidRPr="00313008" w:rsidRDefault="00E27AF0" w:rsidP="00117A68">
            <w:pPr>
              <w:pStyle w:val="Subtitle"/>
              <w:jc w:val="left"/>
              <w:rPr>
                <w:b/>
                <w:bCs/>
                <w:sz w:val="18"/>
                <w:szCs w:val="18"/>
                <w:u w:val="none"/>
              </w:rPr>
            </w:pPr>
            <w:r>
              <w:rPr>
                <w:b/>
                <w:bCs/>
                <w:sz w:val="18"/>
                <w:szCs w:val="18"/>
                <w:u w:val="none"/>
              </w:rPr>
              <w:t>10</w:t>
            </w:r>
            <w:r w:rsidRPr="00313008">
              <w:rPr>
                <w:b/>
                <w:bCs/>
                <w:sz w:val="18"/>
                <w:szCs w:val="18"/>
                <w:u w:val="none"/>
              </w:rPr>
              <w:t>%</w:t>
            </w:r>
          </w:p>
        </w:tc>
      </w:tr>
      <w:tr w:rsidR="00E27AF0" w:rsidRPr="00313008" w14:paraId="31CD41D2" w14:textId="77777777" w:rsidTr="75952F04">
        <w:tc>
          <w:tcPr>
            <w:tcW w:w="2305" w:type="dxa"/>
            <w:tcBorders>
              <w:top w:val="single" w:sz="6" w:space="0" w:color="auto"/>
              <w:left w:val="thinThickLargeGap" w:sz="24" w:space="0" w:color="auto"/>
              <w:bottom w:val="single" w:sz="6" w:space="0" w:color="auto"/>
            </w:tcBorders>
          </w:tcPr>
          <w:p w14:paraId="0BE4205F" w14:textId="77777777" w:rsidR="00E27AF0" w:rsidRPr="00280357" w:rsidRDefault="00E27AF0" w:rsidP="00117A68">
            <w:pPr>
              <w:pStyle w:val="Subtitle"/>
              <w:ind w:left="-15"/>
              <w:jc w:val="left"/>
              <w:rPr>
                <w:sz w:val="20"/>
                <w:szCs w:val="20"/>
                <w:u w:val="none"/>
              </w:rPr>
            </w:pPr>
            <w:r w:rsidRPr="00280357">
              <w:rPr>
                <w:sz w:val="20"/>
                <w:szCs w:val="20"/>
                <w:u w:val="none"/>
              </w:rPr>
              <w:t xml:space="preserve">Literature </w:t>
            </w:r>
            <w:r>
              <w:rPr>
                <w:sz w:val="20"/>
                <w:szCs w:val="20"/>
                <w:u w:val="none"/>
              </w:rPr>
              <w:t>r</w:t>
            </w:r>
            <w:r w:rsidRPr="00280357">
              <w:rPr>
                <w:sz w:val="20"/>
                <w:szCs w:val="20"/>
                <w:u w:val="none"/>
              </w:rPr>
              <w:t>eview</w:t>
            </w:r>
          </w:p>
        </w:tc>
        <w:tc>
          <w:tcPr>
            <w:tcW w:w="540" w:type="dxa"/>
            <w:gridSpan w:val="2"/>
            <w:tcBorders>
              <w:top w:val="single" w:sz="6" w:space="0" w:color="auto"/>
              <w:bottom w:val="single" w:sz="6" w:space="0" w:color="auto"/>
              <w:right w:val="single" w:sz="6" w:space="0" w:color="auto"/>
            </w:tcBorders>
          </w:tcPr>
          <w:p w14:paraId="49BA9289" w14:textId="77777777" w:rsidR="00E27AF0" w:rsidRPr="00313008" w:rsidRDefault="00E27AF0" w:rsidP="00117A68">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15946A30" w14:textId="77777777" w:rsidR="00E27AF0" w:rsidRPr="00313008" w:rsidRDefault="00E27AF0" w:rsidP="00117A68">
            <w:pPr>
              <w:pStyle w:val="Subtitle"/>
              <w:rPr>
                <w:sz w:val="18"/>
                <w:szCs w:val="18"/>
                <w:u w:val="none"/>
              </w:rPr>
            </w:pPr>
          </w:p>
        </w:tc>
        <w:tc>
          <w:tcPr>
            <w:tcW w:w="923" w:type="dxa"/>
            <w:tcBorders>
              <w:left w:val="single" w:sz="6" w:space="0" w:color="auto"/>
              <w:right w:val="single" w:sz="6" w:space="0" w:color="auto"/>
            </w:tcBorders>
          </w:tcPr>
          <w:p w14:paraId="79BA73CC" w14:textId="77777777" w:rsidR="00E27AF0" w:rsidRPr="00313008" w:rsidRDefault="00E27AF0" w:rsidP="00117A68">
            <w:pPr>
              <w:pStyle w:val="Subtitle"/>
              <w:rPr>
                <w:sz w:val="18"/>
                <w:szCs w:val="18"/>
                <w:u w:val="none"/>
              </w:rPr>
            </w:pPr>
          </w:p>
        </w:tc>
        <w:tc>
          <w:tcPr>
            <w:tcW w:w="922" w:type="dxa"/>
            <w:gridSpan w:val="2"/>
            <w:tcBorders>
              <w:left w:val="single" w:sz="6" w:space="0" w:color="auto"/>
              <w:right w:val="single" w:sz="6" w:space="0" w:color="auto"/>
            </w:tcBorders>
          </w:tcPr>
          <w:p w14:paraId="00F95A71" w14:textId="77777777" w:rsidR="00E27AF0" w:rsidRPr="00313008" w:rsidRDefault="00E27AF0" w:rsidP="00117A6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90F41F1" w14:textId="77777777" w:rsidR="00E27AF0" w:rsidRPr="00313008" w:rsidRDefault="00E27AF0" w:rsidP="00117A68">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961B0CA" w14:textId="77777777" w:rsidR="00E27AF0" w:rsidRPr="00313008" w:rsidRDefault="00E27AF0" w:rsidP="00117A68">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C80C87" w14:textId="77777777" w:rsidR="00E27AF0" w:rsidRPr="00313008" w:rsidRDefault="00E27AF0" w:rsidP="00117A68">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C955408" w14:textId="77777777" w:rsidR="00E27AF0" w:rsidRPr="00313008" w:rsidRDefault="00E27AF0" w:rsidP="00117A68">
            <w:pPr>
              <w:pStyle w:val="Subtitle"/>
              <w:rPr>
                <w:sz w:val="18"/>
                <w:szCs w:val="18"/>
                <w:u w:val="none"/>
              </w:rPr>
            </w:pPr>
          </w:p>
        </w:tc>
        <w:tc>
          <w:tcPr>
            <w:tcW w:w="923" w:type="dxa"/>
            <w:tcBorders>
              <w:left w:val="single" w:sz="6" w:space="0" w:color="auto"/>
              <w:right w:val="single" w:sz="6" w:space="0" w:color="auto"/>
            </w:tcBorders>
          </w:tcPr>
          <w:p w14:paraId="07C5B191" w14:textId="77777777" w:rsidR="00E27AF0" w:rsidRPr="00313008" w:rsidRDefault="00E27AF0" w:rsidP="00117A6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639C87D" w14:textId="77777777" w:rsidR="00E27AF0" w:rsidRPr="00313008" w:rsidRDefault="00E27AF0" w:rsidP="00117A68">
            <w:pPr>
              <w:pStyle w:val="Subtitle"/>
              <w:jc w:val="left"/>
              <w:rPr>
                <w:b/>
                <w:bCs/>
                <w:sz w:val="18"/>
                <w:szCs w:val="18"/>
                <w:u w:val="none"/>
              </w:rPr>
            </w:pPr>
            <w:r>
              <w:rPr>
                <w:b/>
                <w:bCs/>
                <w:sz w:val="18"/>
                <w:szCs w:val="18"/>
                <w:u w:val="none"/>
              </w:rPr>
              <w:t>2</w:t>
            </w:r>
            <w:r w:rsidRPr="00313008">
              <w:rPr>
                <w:b/>
                <w:bCs/>
                <w:sz w:val="18"/>
                <w:szCs w:val="18"/>
                <w:u w:val="none"/>
              </w:rPr>
              <w:t>0%</w:t>
            </w:r>
          </w:p>
        </w:tc>
      </w:tr>
      <w:tr w:rsidR="00E27AF0" w:rsidRPr="00313008" w14:paraId="0F4D0411" w14:textId="77777777" w:rsidTr="75952F04">
        <w:tc>
          <w:tcPr>
            <w:tcW w:w="2305" w:type="dxa"/>
            <w:tcBorders>
              <w:top w:val="single" w:sz="6" w:space="0" w:color="auto"/>
              <w:left w:val="thinThickLargeGap" w:sz="24" w:space="0" w:color="auto"/>
              <w:bottom w:val="single" w:sz="4" w:space="0" w:color="auto"/>
            </w:tcBorders>
          </w:tcPr>
          <w:p w14:paraId="2A62EA09" w14:textId="77777777" w:rsidR="00E27AF0" w:rsidRPr="00280357" w:rsidRDefault="00E27AF0" w:rsidP="00117A68">
            <w:pPr>
              <w:pStyle w:val="Subtitle"/>
              <w:ind w:left="-15"/>
              <w:jc w:val="left"/>
              <w:rPr>
                <w:sz w:val="20"/>
                <w:szCs w:val="20"/>
                <w:u w:val="none"/>
              </w:rPr>
            </w:pPr>
            <w:r>
              <w:rPr>
                <w:sz w:val="20"/>
                <w:szCs w:val="20"/>
                <w:u w:val="none"/>
              </w:rPr>
              <w:t>Method &amp; research d</w:t>
            </w:r>
            <w:r w:rsidRPr="00280357">
              <w:rPr>
                <w:sz w:val="20"/>
                <w:szCs w:val="20"/>
                <w:u w:val="none"/>
              </w:rPr>
              <w:t>esign</w:t>
            </w:r>
          </w:p>
        </w:tc>
        <w:tc>
          <w:tcPr>
            <w:tcW w:w="540" w:type="dxa"/>
            <w:gridSpan w:val="2"/>
            <w:tcBorders>
              <w:top w:val="single" w:sz="6" w:space="0" w:color="auto"/>
              <w:bottom w:val="single" w:sz="4" w:space="0" w:color="auto"/>
              <w:right w:val="single" w:sz="6" w:space="0" w:color="auto"/>
            </w:tcBorders>
          </w:tcPr>
          <w:p w14:paraId="2FB91F75" w14:textId="77777777" w:rsidR="00E27AF0" w:rsidRPr="00313008" w:rsidRDefault="00E27AF0" w:rsidP="00117A68">
            <w:pPr>
              <w:pStyle w:val="Subtitle"/>
              <w:rPr>
                <w:b/>
                <w:bCs/>
                <w:sz w:val="18"/>
                <w:szCs w:val="18"/>
                <w:u w:val="none"/>
              </w:rPr>
            </w:pPr>
            <w:r>
              <w:rPr>
                <w:b/>
                <w:bCs/>
                <w:sz w:val="18"/>
                <w:szCs w:val="18"/>
                <w:u w:val="none"/>
              </w:rPr>
              <w:t>2,3</w:t>
            </w:r>
          </w:p>
        </w:tc>
        <w:tc>
          <w:tcPr>
            <w:tcW w:w="922" w:type="dxa"/>
            <w:tcBorders>
              <w:left w:val="single" w:sz="6" w:space="0" w:color="auto"/>
              <w:bottom w:val="single" w:sz="4" w:space="0" w:color="auto"/>
              <w:right w:val="single" w:sz="6" w:space="0" w:color="auto"/>
            </w:tcBorders>
          </w:tcPr>
          <w:p w14:paraId="6BF88A37" w14:textId="77777777" w:rsidR="00E27AF0" w:rsidRPr="00313008" w:rsidRDefault="00E27AF0" w:rsidP="00117A6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8DB6175" w14:textId="77777777" w:rsidR="00E27AF0" w:rsidRPr="00313008" w:rsidRDefault="00E27AF0" w:rsidP="00117A68">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3369A8C" w14:textId="77777777" w:rsidR="00E27AF0" w:rsidRPr="00313008" w:rsidRDefault="00E27AF0" w:rsidP="00117A68">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0D3CCEA" w14:textId="77777777" w:rsidR="00E27AF0" w:rsidRPr="00313008" w:rsidRDefault="00E27AF0" w:rsidP="00117A68">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86927F8" w14:textId="77777777" w:rsidR="00E27AF0" w:rsidRPr="00313008" w:rsidRDefault="00E27AF0" w:rsidP="00117A68">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52F0B6B" w14:textId="77777777" w:rsidR="00E27AF0" w:rsidRPr="00313008" w:rsidRDefault="00E27AF0" w:rsidP="00117A68">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8D5D5CC" w14:textId="77777777" w:rsidR="00E27AF0" w:rsidRPr="00313008" w:rsidRDefault="00E27AF0" w:rsidP="00117A6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E77C959" w14:textId="77777777" w:rsidR="00E27AF0" w:rsidRPr="00313008" w:rsidRDefault="00E27AF0" w:rsidP="00117A6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4745E28" w14:textId="77777777" w:rsidR="00E27AF0" w:rsidRPr="00313008" w:rsidRDefault="00E27AF0" w:rsidP="00117A68">
            <w:pPr>
              <w:pStyle w:val="Subtitle"/>
              <w:jc w:val="left"/>
              <w:rPr>
                <w:b/>
                <w:bCs/>
                <w:sz w:val="18"/>
                <w:szCs w:val="18"/>
                <w:u w:val="none"/>
              </w:rPr>
            </w:pPr>
            <w:r>
              <w:rPr>
                <w:b/>
                <w:bCs/>
                <w:sz w:val="18"/>
                <w:szCs w:val="18"/>
                <w:u w:val="none"/>
              </w:rPr>
              <w:t>15%</w:t>
            </w:r>
          </w:p>
        </w:tc>
      </w:tr>
      <w:tr w:rsidR="00E27AF0" w:rsidRPr="00313008" w14:paraId="487B3EEE" w14:textId="77777777" w:rsidTr="75952F04">
        <w:tc>
          <w:tcPr>
            <w:tcW w:w="2305" w:type="dxa"/>
            <w:tcBorders>
              <w:top w:val="single" w:sz="6" w:space="0" w:color="auto"/>
              <w:left w:val="thinThickLargeGap" w:sz="24" w:space="0" w:color="auto"/>
              <w:bottom w:val="single" w:sz="4" w:space="0" w:color="auto"/>
            </w:tcBorders>
          </w:tcPr>
          <w:p w14:paraId="18A1CA5C" w14:textId="77777777" w:rsidR="00E27AF0" w:rsidRPr="00280357" w:rsidRDefault="00E27AF0" w:rsidP="00117A68">
            <w:pPr>
              <w:pStyle w:val="Subtitle"/>
              <w:ind w:left="-15"/>
              <w:jc w:val="left"/>
              <w:rPr>
                <w:sz w:val="20"/>
                <w:szCs w:val="20"/>
                <w:u w:val="none"/>
              </w:rPr>
            </w:pPr>
            <w:r w:rsidRPr="00280357">
              <w:rPr>
                <w:sz w:val="20"/>
                <w:szCs w:val="20"/>
                <w:u w:val="none"/>
              </w:rPr>
              <w:t xml:space="preserve">Results obtained </w:t>
            </w:r>
            <w:r>
              <w:rPr>
                <w:sz w:val="20"/>
                <w:szCs w:val="20"/>
                <w:u w:val="none"/>
              </w:rPr>
              <w:t>&amp; a</w:t>
            </w:r>
            <w:r w:rsidRPr="00280357">
              <w:rPr>
                <w:sz w:val="20"/>
                <w:szCs w:val="20"/>
                <w:u w:val="none"/>
              </w:rPr>
              <w:t>nalysis of results using an appropriate method</w:t>
            </w:r>
          </w:p>
        </w:tc>
        <w:tc>
          <w:tcPr>
            <w:tcW w:w="540" w:type="dxa"/>
            <w:gridSpan w:val="2"/>
            <w:tcBorders>
              <w:top w:val="single" w:sz="6" w:space="0" w:color="auto"/>
              <w:bottom w:val="single" w:sz="4" w:space="0" w:color="auto"/>
              <w:right w:val="single" w:sz="6" w:space="0" w:color="auto"/>
            </w:tcBorders>
          </w:tcPr>
          <w:p w14:paraId="11DCD828" w14:textId="77777777" w:rsidR="00E27AF0" w:rsidRDefault="00E27AF0" w:rsidP="00117A68">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605D3ADD" w14:textId="77777777" w:rsidR="00E27AF0" w:rsidRPr="00313008" w:rsidRDefault="00E27AF0" w:rsidP="00117A6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3A8234C" w14:textId="77777777" w:rsidR="00E27AF0" w:rsidRPr="00313008" w:rsidRDefault="00E27AF0" w:rsidP="00117A68">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45F13D9" w14:textId="77777777" w:rsidR="00E27AF0" w:rsidRPr="00313008" w:rsidRDefault="00E27AF0" w:rsidP="00117A68">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891B6A" w14:textId="77777777" w:rsidR="00E27AF0" w:rsidRPr="00313008" w:rsidRDefault="00E27AF0" w:rsidP="00117A68">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CED7219" w14:textId="77777777" w:rsidR="00E27AF0" w:rsidRPr="00313008" w:rsidRDefault="00E27AF0" w:rsidP="00117A68">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C3EF297" w14:textId="77777777" w:rsidR="00E27AF0" w:rsidRPr="00313008" w:rsidRDefault="00E27AF0" w:rsidP="00117A68">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65ED4599" w14:textId="77777777" w:rsidR="00E27AF0" w:rsidRPr="00313008" w:rsidRDefault="00E27AF0" w:rsidP="00117A6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A93E801" w14:textId="77777777" w:rsidR="00E27AF0" w:rsidRPr="00313008" w:rsidRDefault="00E27AF0" w:rsidP="00117A6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7385E01" w14:textId="77777777" w:rsidR="00E27AF0" w:rsidRDefault="00E27AF0" w:rsidP="00117A68">
            <w:pPr>
              <w:pStyle w:val="Subtitle"/>
              <w:jc w:val="left"/>
              <w:rPr>
                <w:b/>
                <w:bCs/>
                <w:sz w:val="18"/>
                <w:szCs w:val="18"/>
                <w:u w:val="none"/>
              </w:rPr>
            </w:pPr>
            <w:r>
              <w:rPr>
                <w:b/>
                <w:bCs/>
                <w:sz w:val="18"/>
                <w:szCs w:val="18"/>
                <w:u w:val="none"/>
              </w:rPr>
              <w:t>20%</w:t>
            </w:r>
          </w:p>
        </w:tc>
      </w:tr>
      <w:tr w:rsidR="00E27AF0" w:rsidRPr="00313008" w14:paraId="595F821A" w14:textId="77777777" w:rsidTr="75952F04">
        <w:tc>
          <w:tcPr>
            <w:tcW w:w="2305" w:type="dxa"/>
            <w:tcBorders>
              <w:top w:val="single" w:sz="6" w:space="0" w:color="auto"/>
              <w:left w:val="thinThickLargeGap" w:sz="24" w:space="0" w:color="auto"/>
              <w:bottom w:val="single" w:sz="4" w:space="0" w:color="auto"/>
            </w:tcBorders>
          </w:tcPr>
          <w:p w14:paraId="3B29FFF6" w14:textId="77777777" w:rsidR="00E27AF0" w:rsidRPr="00280357" w:rsidRDefault="00E27AF0" w:rsidP="00117A68">
            <w:pPr>
              <w:pStyle w:val="Subtitle"/>
              <w:ind w:left="-15"/>
              <w:jc w:val="left"/>
              <w:rPr>
                <w:sz w:val="20"/>
                <w:szCs w:val="20"/>
                <w:u w:val="none"/>
              </w:rPr>
            </w:pPr>
            <w:r w:rsidRPr="00280357">
              <w:rPr>
                <w:sz w:val="20"/>
                <w:szCs w:val="20"/>
                <w:u w:val="none"/>
              </w:rPr>
              <w:t>Discussion</w:t>
            </w:r>
            <w:r>
              <w:rPr>
                <w:sz w:val="20"/>
                <w:szCs w:val="20"/>
                <w:u w:val="none"/>
              </w:rPr>
              <w:t xml:space="preserve">  </w:t>
            </w:r>
          </w:p>
        </w:tc>
        <w:tc>
          <w:tcPr>
            <w:tcW w:w="540" w:type="dxa"/>
            <w:gridSpan w:val="2"/>
            <w:tcBorders>
              <w:top w:val="single" w:sz="6" w:space="0" w:color="auto"/>
              <w:bottom w:val="single" w:sz="4" w:space="0" w:color="auto"/>
              <w:right w:val="single" w:sz="6" w:space="0" w:color="auto"/>
            </w:tcBorders>
          </w:tcPr>
          <w:p w14:paraId="554D4F7E" w14:textId="77777777" w:rsidR="00E27AF0" w:rsidRDefault="00E27AF0" w:rsidP="00117A68">
            <w:pPr>
              <w:pStyle w:val="Subtitle"/>
              <w:rPr>
                <w:b/>
                <w:bCs/>
                <w:sz w:val="18"/>
                <w:szCs w:val="18"/>
                <w:u w:val="none"/>
              </w:rPr>
            </w:pPr>
            <w:r>
              <w:rPr>
                <w:b/>
                <w:bCs/>
                <w:sz w:val="18"/>
                <w:szCs w:val="18"/>
                <w:u w:val="none"/>
              </w:rPr>
              <w:t>4,5</w:t>
            </w:r>
          </w:p>
        </w:tc>
        <w:tc>
          <w:tcPr>
            <w:tcW w:w="922" w:type="dxa"/>
            <w:tcBorders>
              <w:left w:val="single" w:sz="6" w:space="0" w:color="auto"/>
              <w:bottom w:val="single" w:sz="4" w:space="0" w:color="auto"/>
              <w:right w:val="single" w:sz="6" w:space="0" w:color="auto"/>
            </w:tcBorders>
          </w:tcPr>
          <w:p w14:paraId="11EF676C" w14:textId="77777777" w:rsidR="00E27AF0" w:rsidRPr="00313008" w:rsidRDefault="00E27AF0" w:rsidP="00117A6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85F5B20" w14:textId="77777777" w:rsidR="00E27AF0" w:rsidRPr="00313008" w:rsidRDefault="00E27AF0" w:rsidP="00117A68">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D3799A3" w14:textId="77777777" w:rsidR="00E27AF0" w:rsidRPr="00313008" w:rsidRDefault="00E27AF0" w:rsidP="00117A68">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90DF934" w14:textId="77777777" w:rsidR="00E27AF0" w:rsidRPr="00313008" w:rsidRDefault="00E27AF0" w:rsidP="00117A68">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81E0472" w14:textId="77777777" w:rsidR="00E27AF0" w:rsidRPr="00313008" w:rsidRDefault="00E27AF0" w:rsidP="00117A68">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29D9156" w14:textId="77777777" w:rsidR="00E27AF0" w:rsidRPr="00313008" w:rsidRDefault="00E27AF0" w:rsidP="00117A68">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61DD56E6" w14:textId="77777777" w:rsidR="00E27AF0" w:rsidRPr="00313008" w:rsidRDefault="00E27AF0" w:rsidP="00117A6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35B9A6A" w14:textId="77777777" w:rsidR="00E27AF0" w:rsidRPr="00313008" w:rsidRDefault="00E27AF0" w:rsidP="00117A6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C3F745A" w14:textId="77777777" w:rsidR="00E27AF0" w:rsidRDefault="00E27AF0" w:rsidP="00117A68">
            <w:pPr>
              <w:pStyle w:val="Subtitle"/>
              <w:jc w:val="left"/>
              <w:rPr>
                <w:b/>
                <w:bCs/>
                <w:sz w:val="18"/>
                <w:szCs w:val="18"/>
                <w:u w:val="none"/>
              </w:rPr>
            </w:pPr>
            <w:r>
              <w:rPr>
                <w:b/>
                <w:bCs/>
                <w:sz w:val="18"/>
                <w:szCs w:val="18"/>
                <w:u w:val="none"/>
              </w:rPr>
              <w:t>25%</w:t>
            </w:r>
          </w:p>
        </w:tc>
      </w:tr>
      <w:tr w:rsidR="00E27AF0" w:rsidRPr="00313008" w14:paraId="7273B95D" w14:textId="77777777" w:rsidTr="75952F04">
        <w:tc>
          <w:tcPr>
            <w:tcW w:w="2305" w:type="dxa"/>
            <w:tcBorders>
              <w:top w:val="single" w:sz="6" w:space="0" w:color="auto"/>
              <w:left w:val="thinThickLargeGap" w:sz="24" w:space="0" w:color="auto"/>
              <w:bottom w:val="single" w:sz="4" w:space="0" w:color="auto"/>
            </w:tcBorders>
          </w:tcPr>
          <w:p w14:paraId="400EFE61" w14:textId="77777777" w:rsidR="00E27AF0" w:rsidRPr="0050555F" w:rsidRDefault="00E27AF0" w:rsidP="00117A68">
            <w:pPr>
              <w:pStyle w:val="Subtitle"/>
              <w:ind w:left="-15"/>
              <w:jc w:val="left"/>
              <w:rPr>
                <w:sz w:val="20"/>
                <w:szCs w:val="20"/>
                <w:u w:val="none"/>
              </w:rPr>
            </w:pPr>
            <w:r>
              <w:rPr>
                <w:sz w:val="20"/>
                <w:szCs w:val="20"/>
                <w:u w:val="none"/>
              </w:rPr>
              <w:t>Conclusion</w:t>
            </w:r>
          </w:p>
        </w:tc>
        <w:tc>
          <w:tcPr>
            <w:tcW w:w="540" w:type="dxa"/>
            <w:gridSpan w:val="2"/>
            <w:tcBorders>
              <w:top w:val="single" w:sz="6" w:space="0" w:color="auto"/>
              <w:bottom w:val="single" w:sz="4" w:space="0" w:color="auto"/>
              <w:right w:val="single" w:sz="6" w:space="0" w:color="auto"/>
            </w:tcBorders>
          </w:tcPr>
          <w:p w14:paraId="1A41AE66" w14:textId="77777777" w:rsidR="00E27AF0" w:rsidRPr="0050555F" w:rsidRDefault="00E27AF0" w:rsidP="00117A68">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64CC4CC1" w14:textId="77777777" w:rsidR="00E27AF0" w:rsidRPr="0050555F" w:rsidRDefault="00E27AF0" w:rsidP="00117A6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CA96FD1" w14:textId="77777777" w:rsidR="00E27AF0" w:rsidRPr="0050555F" w:rsidRDefault="00E27AF0" w:rsidP="00117A68">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B336763" w14:textId="77777777" w:rsidR="00E27AF0" w:rsidRPr="0050555F" w:rsidRDefault="00E27AF0" w:rsidP="00117A68">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E121F39" w14:textId="77777777" w:rsidR="00E27AF0" w:rsidRPr="0050555F" w:rsidRDefault="00E27AF0" w:rsidP="00117A68">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844BAE0" w14:textId="77777777" w:rsidR="00E27AF0" w:rsidRPr="0050555F" w:rsidRDefault="00E27AF0" w:rsidP="00117A68">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FC21629" w14:textId="77777777" w:rsidR="00E27AF0" w:rsidRPr="0050555F" w:rsidRDefault="00E27AF0" w:rsidP="00117A68">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3D92D96" w14:textId="77777777" w:rsidR="00E27AF0" w:rsidRPr="0050555F" w:rsidRDefault="00E27AF0" w:rsidP="00117A68">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DB6B5B9" w14:textId="77777777" w:rsidR="00E27AF0" w:rsidRPr="0050555F" w:rsidRDefault="00E27AF0" w:rsidP="00117A6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5665910" w14:textId="77777777" w:rsidR="00E27AF0" w:rsidRPr="0050555F" w:rsidRDefault="00E27AF0" w:rsidP="00117A68">
            <w:pPr>
              <w:pStyle w:val="Subtitle"/>
              <w:jc w:val="left"/>
              <w:rPr>
                <w:b/>
                <w:bCs/>
                <w:sz w:val="18"/>
                <w:szCs w:val="18"/>
                <w:u w:val="none"/>
              </w:rPr>
            </w:pPr>
            <w:r>
              <w:rPr>
                <w:b/>
                <w:bCs/>
                <w:sz w:val="18"/>
                <w:szCs w:val="18"/>
                <w:u w:val="none"/>
              </w:rPr>
              <w:t>5</w:t>
            </w:r>
            <w:r w:rsidRPr="0050555F">
              <w:rPr>
                <w:b/>
                <w:bCs/>
                <w:sz w:val="18"/>
                <w:szCs w:val="18"/>
                <w:u w:val="none"/>
              </w:rPr>
              <w:t>%</w:t>
            </w:r>
          </w:p>
        </w:tc>
      </w:tr>
      <w:tr w:rsidR="00E27AF0" w:rsidRPr="00313008" w14:paraId="769167FA" w14:textId="77777777" w:rsidTr="75952F04">
        <w:trPr>
          <w:cantSplit/>
          <w:trHeight w:val="282"/>
        </w:trPr>
        <w:tc>
          <w:tcPr>
            <w:tcW w:w="10225" w:type="dxa"/>
            <w:gridSpan w:val="13"/>
            <w:tcBorders>
              <w:left w:val="thinThickLargeGap" w:sz="24" w:space="0" w:color="auto"/>
              <w:right w:val="single" w:sz="4" w:space="0" w:color="auto"/>
            </w:tcBorders>
          </w:tcPr>
          <w:p w14:paraId="5C9B1D0B" w14:textId="77777777" w:rsidR="00E27AF0" w:rsidRPr="009A081E" w:rsidRDefault="00E27AF0" w:rsidP="00117A68">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45B61D5E" w14:textId="77777777" w:rsidR="00E27AF0" w:rsidRPr="00313008" w:rsidRDefault="00E27AF0" w:rsidP="00117A68">
            <w:pPr>
              <w:pStyle w:val="Subtitle"/>
              <w:jc w:val="left"/>
              <w:rPr>
                <w:b/>
                <w:bCs/>
                <w:sz w:val="24"/>
                <w:szCs w:val="24"/>
                <w:u w:val="none"/>
              </w:rPr>
            </w:pPr>
          </w:p>
        </w:tc>
      </w:tr>
      <w:tr w:rsidR="00E27AF0" w:rsidRPr="00313008" w14:paraId="36DAAEE1" w14:textId="77777777" w:rsidTr="75952F04">
        <w:trPr>
          <w:cantSplit/>
          <w:trHeight w:val="3567"/>
        </w:trPr>
        <w:tc>
          <w:tcPr>
            <w:tcW w:w="10945" w:type="dxa"/>
            <w:gridSpan w:val="14"/>
            <w:tcBorders>
              <w:left w:val="thinThickLargeGap" w:sz="24" w:space="0" w:color="auto"/>
              <w:right w:val="thinThickLargeGap" w:sz="24" w:space="0" w:color="auto"/>
            </w:tcBorders>
          </w:tcPr>
          <w:p w14:paraId="434ED0F0" w14:textId="77777777" w:rsidR="00E27AF0" w:rsidRPr="00313008" w:rsidRDefault="00E27AF0" w:rsidP="00117A68">
            <w:pPr>
              <w:pStyle w:val="Subtitle"/>
              <w:jc w:val="left"/>
              <w:rPr>
                <w:b/>
                <w:bCs/>
                <w:sz w:val="24"/>
                <w:szCs w:val="24"/>
                <w:u w:val="none"/>
              </w:rPr>
            </w:pPr>
            <w:r w:rsidRPr="00313008">
              <w:rPr>
                <w:b/>
                <w:bCs/>
                <w:sz w:val="24"/>
                <w:szCs w:val="24"/>
                <w:u w:val="none"/>
              </w:rPr>
              <w:t>TUTOR COMMENTS:</w:t>
            </w:r>
          </w:p>
          <w:p w14:paraId="41B26F6A" w14:textId="77777777" w:rsidR="00E27AF0" w:rsidRDefault="00E27AF0" w:rsidP="00117A68">
            <w:pPr>
              <w:pStyle w:val="Subtitle"/>
              <w:ind w:left="937" w:right="1152"/>
              <w:jc w:val="both"/>
              <w:rPr>
                <w:b/>
                <w:bCs/>
                <w:sz w:val="24"/>
                <w:szCs w:val="24"/>
                <w:u w:val="none"/>
              </w:rPr>
            </w:pPr>
          </w:p>
          <w:p w14:paraId="75690262" w14:textId="77777777" w:rsidR="00E27AF0" w:rsidRDefault="00E27AF0" w:rsidP="00117A68">
            <w:pPr>
              <w:pStyle w:val="Subtitle"/>
              <w:ind w:left="937" w:right="1152"/>
              <w:jc w:val="both"/>
              <w:rPr>
                <w:b/>
                <w:bCs/>
                <w:sz w:val="24"/>
                <w:szCs w:val="24"/>
                <w:u w:val="none"/>
              </w:rPr>
            </w:pPr>
          </w:p>
          <w:p w14:paraId="588D5160" w14:textId="77777777" w:rsidR="00E27AF0" w:rsidRDefault="00E27AF0" w:rsidP="00117A68">
            <w:pPr>
              <w:pStyle w:val="Subtitle"/>
              <w:ind w:left="937" w:right="1152"/>
              <w:jc w:val="both"/>
              <w:rPr>
                <w:b/>
                <w:bCs/>
                <w:sz w:val="24"/>
                <w:szCs w:val="24"/>
                <w:u w:val="none"/>
              </w:rPr>
            </w:pPr>
          </w:p>
          <w:p w14:paraId="4077BFBE" w14:textId="77777777" w:rsidR="00E27AF0" w:rsidRDefault="00E27AF0" w:rsidP="00117A68">
            <w:pPr>
              <w:pStyle w:val="Subtitle"/>
              <w:ind w:left="937" w:right="1152"/>
              <w:jc w:val="both"/>
              <w:rPr>
                <w:b/>
                <w:bCs/>
                <w:sz w:val="24"/>
                <w:szCs w:val="24"/>
                <w:u w:val="none"/>
              </w:rPr>
            </w:pPr>
          </w:p>
          <w:p w14:paraId="4D03BD21" w14:textId="77777777" w:rsidR="00E27AF0" w:rsidRDefault="00E27AF0" w:rsidP="00117A68">
            <w:pPr>
              <w:pStyle w:val="Subtitle"/>
              <w:ind w:left="937" w:right="1152"/>
              <w:jc w:val="both"/>
              <w:rPr>
                <w:b/>
                <w:bCs/>
                <w:sz w:val="24"/>
                <w:szCs w:val="24"/>
                <w:u w:val="none"/>
              </w:rPr>
            </w:pPr>
          </w:p>
          <w:p w14:paraId="237B846A" w14:textId="77777777" w:rsidR="00E27AF0" w:rsidRDefault="00E27AF0" w:rsidP="00117A68">
            <w:pPr>
              <w:pStyle w:val="Subtitle"/>
              <w:ind w:left="937" w:right="1152"/>
              <w:jc w:val="both"/>
              <w:rPr>
                <w:b/>
                <w:bCs/>
                <w:sz w:val="24"/>
                <w:szCs w:val="24"/>
                <w:u w:val="none"/>
              </w:rPr>
            </w:pPr>
          </w:p>
          <w:p w14:paraId="54939FC9" w14:textId="77777777" w:rsidR="00E27AF0" w:rsidRDefault="00E27AF0" w:rsidP="00117A68">
            <w:pPr>
              <w:pStyle w:val="Subtitle"/>
              <w:ind w:left="937" w:right="1152"/>
              <w:jc w:val="both"/>
              <w:rPr>
                <w:b/>
                <w:bCs/>
                <w:sz w:val="24"/>
                <w:szCs w:val="24"/>
                <w:u w:val="none"/>
              </w:rPr>
            </w:pPr>
          </w:p>
          <w:p w14:paraId="3E65D496" w14:textId="77777777" w:rsidR="00E27AF0" w:rsidRDefault="00E27AF0" w:rsidP="00117A68">
            <w:pPr>
              <w:pStyle w:val="Subtitle"/>
              <w:ind w:left="937" w:right="1152"/>
              <w:jc w:val="both"/>
              <w:rPr>
                <w:b/>
                <w:bCs/>
                <w:sz w:val="24"/>
                <w:szCs w:val="24"/>
                <w:u w:val="none"/>
              </w:rPr>
            </w:pPr>
          </w:p>
          <w:p w14:paraId="63994DEA" w14:textId="77777777" w:rsidR="00E27AF0" w:rsidRDefault="00E27AF0" w:rsidP="00117A68">
            <w:pPr>
              <w:pStyle w:val="Subtitle"/>
              <w:ind w:left="937" w:right="1152"/>
              <w:jc w:val="both"/>
              <w:rPr>
                <w:b/>
                <w:bCs/>
                <w:sz w:val="24"/>
                <w:szCs w:val="24"/>
                <w:u w:val="none"/>
              </w:rPr>
            </w:pPr>
          </w:p>
          <w:p w14:paraId="0B4EF888" w14:textId="77777777" w:rsidR="00E27AF0" w:rsidRDefault="00E27AF0" w:rsidP="00117A68">
            <w:pPr>
              <w:pStyle w:val="Subtitle"/>
              <w:ind w:left="937" w:right="1152"/>
              <w:jc w:val="both"/>
              <w:rPr>
                <w:b/>
                <w:bCs/>
                <w:sz w:val="24"/>
                <w:szCs w:val="24"/>
                <w:u w:val="none"/>
              </w:rPr>
            </w:pPr>
          </w:p>
          <w:p w14:paraId="6FA129CF" w14:textId="77777777" w:rsidR="00E27AF0" w:rsidRDefault="00E27AF0" w:rsidP="00117A68">
            <w:pPr>
              <w:pStyle w:val="Subtitle"/>
              <w:ind w:left="937" w:right="1152"/>
              <w:jc w:val="both"/>
              <w:rPr>
                <w:b/>
                <w:bCs/>
                <w:sz w:val="24"/>
                <w:szCs w:val="24"/>
                <w:u w:val="none"/>
              </w:rPr>
            </w:pPr>
          </w:p>
          <w:p w14:paraId="14CDD114" w14:textId="77777777" w:rsidR="00E27AF0" w:rsidRPr="00313008" w:rsidRDefault="00E27AF0" w:rsidP="00117A68">
            <w:pPr>
              <w:pStyle w:val="Subtitle"/>
              <w:ind w:left="937" w:right="1152"/>
              <w:jc w:val="both"/>
              <w:rPr>
                <w:b/>
                <w:bCs/>
                <w:sz w:val="24"/>
                <w:szCs w:val="24"/>
                <w:u w:val="none"/>
              </w:rPr>
            </w:pPr>
          </w:p>
        </w:tc>
      </w:tr>
      <w:tr w:rsidR="00E27AF0" w:rsidRPr="00313008" w14:paraId="5F2A33D3" w14:textId="77777777" w:rsidTr="75952F04">
        <w:trPr>
          <w:cantSplit/>
          <w:trHeight w:val="365"/>
        </w:trPr>
        <w:tc>
          <w:tcPr>
            <w:tcW w:w="2661" w:type="dxa"/>
            <w:gridSpan w:val="2"/>
            <w:tcBorders>
              <w:left w:val="thinThickLargeGap" w:sz="24" w:space="0" w:color="auto"/>
              <w:bottom w:val="thickThinLargeGap" w:sz="24" w:space="0" w:color="auto"/>
            </w:tcBorders>
          </w:tcPr>
          <w:p w14:paraId="7E73B391" w14:textId="77777777" w:rsidR="00E27AF0" w:rsidRPr="00313008" w:rsidRDefault="00E27AF0" w:rsidP="00117A68">
            <w:pPr>
              <w:pStyle w:val="Subtitle"/>
              <w:jc w:val="left"/>
              <w:rPr>
                <w:b/>
                <w:bCs/>
                <w:sz w:val="18"/>
                <w:szCs w:val="18"/>
                <w:u w:val="none"/>
              </w:rPr>
            </w:pPr>
            <w:r w:rsidRPr="00313008">
              <w:rPr>
                <w:b/>
                <w:bCs/>
                <w:sz w:val="18"/>
                <w:szCs w:val="18"/>
                <w:u w:val="none"/>
              </w:rPr>
              <w:t xml:space="preserve"> Submission date: </w:t>
            </w:r>
            <w:r>
              <w:rPr>
                <w:b/>
                <w:bCs/>
                <w:sz w:val="18"/>
                <w:szCs w:val="18"/>
                <w:u w:val="none"/>
              </w:rPr>
              <w:t>24/4/20</w:t>
            </w:r>
          </w:p>
          <w:p w14:paraId="37BCCCF8" w14:textId="77777777" w:rsidR="00E27AF0" w:rsidRPr="00313008" w:rsidRDefault="00E27AF0" w:rsidP="00117A68">
            <w:pPr>
              <w:pStyle w:val="Subtitle"/>
              <w:jc w:val="left"/>
              <w:rPr>
                <w:b/>
                <w:bCs/>
                <w:sz w:val="18"/>
                <w:szCs w:val="18"/>
                <w:u w:val="none"/>
              </w:rPr>
            </w:pPr>
          </w:p>
        </w:tc>
        <w:tc>
          <w:tcPr>
            <w:tcW w:w="2337" w:type="dxa"/>
            <w:gridSpan w:val="4"/>
            <w:tcBorders>
              <w:bottom w:val="thickThinLargeGap" w:sz="24" w:space="0" w:color="auto"/>
            </w:tcBorders>
          </w:tcPr>
          <w:p w14:paraId="61101358" w14:textId="77777777" w:rsidR="00E27AF0" w:rsidRPr="00313008" w:rsidRDefault="00E27AF0" w:rsidP="00117A68">
            <w:pPr>
              <w:pStyle w:val="Subtitle"/>
              <w:jc w:val="left"/>
              <w:rPr>
                <w:b/>
                <w:bCs/>
                <w:sz w:val="18"/>
                <w:szCs w:val="18"/>
                <w:u w:val="none"/>
              </w:rPr>
            </w:pPr>
            <w:r>
              <w:rPr>
                <w:b/>
                <w:bCs/>
                <w:sz w:val="18"/>
                <w:szCs w:val="18"/>
                <w:u w:val="none"/>
              </w:rPr>
              <w:t>Return date:</w:t>
            </w:r>
          </w:p>
          <w:p w14:paraId="40C2FB39" w14:textId="77777777" w:rsidR="00E27AF0" w:rsidRPr="00313008" w:rsidRDefault="00E27AF0" w:rsidP="00117A68">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132C94E6" w14:textId="77777777" w:rsidR="00E27AF0" w:rsidRPr="00313008" w:rsidRDefault="00E27AF0" w:rsidP="00117A68">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3058F134" w14:textId="77777777" w:rsidR="00E27AF0" w:rsidRPr="00313008" w:rsidRDefault="00E27AF0" w:rsidP="00117A68">
            <w:pPr>
              <w:pStyle w:val="Subtitle"/>
              <w:jc w:val="left"/>
              <w:rPr>
                <w:b/>
                <w:bCs/>
                <w:sz w:val="18"/>
                <w:szCs w:val="18"/>
                <w:u w:val="none"/>
              </w:rPr>
            </w:pPr>
            <w:r w:rsidRPr="00313008">
              <w:rPr>
                <w:b/>
                <w:bCs/>
                <w:sz w:val="18"/>
                <w:szCs w:val="18"/>
                <w:u w:val="none"/>
              </w:rPr>
              <w:t xml:space="preserve">Mark: </w:t>
            </w:r>
          </w:p>
        </w:tc>
      </w:tr>
    </w:tbl>
    <w:p w14:paraId="711320FB" w14:textId="77777777" w:rsidR="00E27AF0" w:rsidRPr="0050555F" w:rsidRDefault="00E27AF0" w:rsidP="00E27AF0">
      <w:pPr>
        <w:pStyle w:val="Title"/>
        <w:ind w:left="-284"/>
        <w:rPr>
          <w:sz w:val="24"/>
          <w:szCs w:val="24"/>
        </w:rPr>
      </w:pPr>
      <w:r w:rsidRPr="75952F04">
        <w:rPr>
          <w:sz w:val="24"/>
          <w:szCs w:val="24"/>
        </w:rPr>
        <w:br w:type="page"/>
      </w:r>
    </w:p>
    <w:p w14:paraId="62F4AA4C" w14:textId="010B6CDB" w:rsidR="75952F04" w:rsidRDefault="75952F04" w:rsidP="75952F04">
      <w:pPr>
        <w:rPr>
          <w:rFonts w:ascii="Times New Roman" w:hAnsi="Times New Roman" w:cs="Times New Roman"/>
          <w:b/>
          <w:bCs/>
          <w:sz w:val="28"/>
          <w:szCs w:val="28"/>
          <w:u w:val="single"/>
        </w:rPr>
      </w:pPr>
    </w:p>
    <w:p w14:paraId="4D267949" w14:textId="3F710B71" w:rsidR="41B898EC" w:rsidRDefault="41B898EC">
      <w:r w:rsidRPr="75952F04">
        <w:rPr>
          <w:rFonts w:ascii="Times New Roman" w:eastAsia="Times New Roman" w:hAnsi="Times New Roman" w:cs="Times New Roman"/>
          <w:sz w:val="28"/>
          <w:szCs w:val="28"/>
        </w:rPr>
        <w:t>DECLARATION FORM</w:t>
      </w:r>
    </w:p>
    <w:p w14:paraId="691DDFD5" w14:textId="14C9A224" w:rsidR="1E36238D" w:rsidRDefault="1E36238D" w:rsidP="75952F04">
      <w:r>
        <w:rPr>
          <w:noProof/>
        </w:rPr>
        <w:drawing>
          <wp:inline distT="0" distB="0" distL="0" distR="0" wp14:anchorId="2DCE2200" wp14:editId="3751E048">
            <wp:extent cx="2012110" cy="792000"/>
            <wp:effectExtent l="0" t="0" r="7620" b="8255"/>
            <wp:docPr id="806223919" name="Picture 2"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a:extLst>
                        <a:ext uri="{28A0092B-C50C-407E-A947-70E740481C1C}">
                          <a14:useLocalDpi xmlns:a14="http://schemas.microsoft.com/office/drawing/2010/main" val="0"/>
                        </a:ext>
                      </a:extLst>
                    </a:blip>
                    <a:stretch>
                      <a:fillRect/>
                    </a:stretch>
                  </pic:blipFill>
                  <pic:spPr bwMode="auto">
                    <a:xfrm>
                      <a:off x="0" y="0"/>
                      <a:ext cx="2012110" cy="792000"/>
                    </a:xfrm>
                    <a:prstGeom prst="rect">
                      <a:avLst/>
                    </a:prstGeom>
                    <a:noFill/>
                    <a:ln>
                      <a:noFill/>
                    </a:ln>
                  </pic:spPr>
                </pic:pic>
              </a:graphicData>
            </a:graphic>
          </wp:inline>
        </w:drawing>
      </w:r>
    </w:p>
    <w:p w14:paraId="433DADA2" w14:textId="1D493A35" w:rsidR="75952F04" w:rsidRDefault="75952F04" w:rsidP="75952F04"/>
    <w:p w14:paraId="2D98B145" w14:textId="0C6699E2" w:rsidR="75952F04" w:rsidRDefault="75952F04" w:rsidP="75952F04"/>
    <w:p w14:paraId="6A41061E" w14:textId="24142992" w:rsidR="41B898EC" w:rsidRDefault="41B898EC">
      <w:r w:rsidRPr="75952F04">
        <w:rPr>
          <w:rFonts w:ascii="Times New Roman" w:eastAsia="Times New Roman" w:hAnsi="Times New Roman" w:cs="Times New Roman"/>
          <w:b/>
          <w:bCs/>
          <w:sz w:val="28"/>
          <w:szCs w:val="28"/>
        </w:rPr>
        <w:t>Name of the Programme of Study:</w:t>
      </w:r>
      <w:r w:rsidR="6D334D67" w:rsidRPr="75952F04">
        <w:rPr>
          <w:rFonts w:ascii="Times New Roman" w:eastAsia="Times New Roman" w:hAnsi="Times New Roman" w:cs="Times New Roman"/>
          <w:sz w:val="28"/>
          <w:szCs w:val="28"/>
        </w:rPr>
        <w:t xml:space="preserve"> BSc Sport and Exercise Science</w:t>
      </w:r>
    </w:p>
    <w:p w14:paraId="0BCB51BC" w14:textId="60EBB620" w:rsidR="41B898EC" w:rsidRDefault="41B898EC" w:rsidP="75952F04">
      <w:pPr>
        <w:rPr>
          <w:rFonts w:ascii="Times New Roman" w:eastAsia="Times New Roman" w:hAnsi="Times New Roman" w:cs="Times New Roman"/>
          <w:b/>
          <w:bCs/>
          <w:sz w:val="28"/>
          <w:szCs w:val="28"/>
        </w:rPr>
      </w:pPr>
      <w:r w:rsidRPr="75952F04">
        <w:rPr>
          <w:rFonts w:ascii="Times New Roman" w:eastAsia="Times New Roman" w:hAnsi="Times New Roman" w:cs="Times New Roman"/>
          <w:b/>
          <w:bCs/>
          <w:sz w:val="28"/>
          <w:szCs w:val="28"/>
        </w:rPr>
        <w:t>Name of Student (Capital Letters):</w:t>
      </w:r>
      <w:r w:rsidR="5047DA5C" w:rsidRPr="75952F04">
        <w:rPr>
          <w:rFonts w:ascii="Times New Roman" w:eastAsia="Times New Roman" w:hAnsi="Times New Roman" w:cs="Times New Roman"/>
          <w:b/>
          <w:bCs/>
          <w:sz w:val="28"/>
          <w:szCs w:val="28"/>
        </w:rPr>
        <w:t xml:space="preserve"> </w:t>
      </w:r>
      <w:r w:rsidR="5047DA5C" w:rsidRPr="75952F04">
        <w:rPr>
          <w:rFonts w:ascii="Times New Roman" w:eastAsia="Times New Roman" w:hAnsi="Times New Roman" w:cs="Times New Roman"/>
          <w:sz w:val="28"/>
          <w:szCs w:val="28"/>
        </w:rPr>
        <w:t>PAIGE SUMMERS</w:t>
      </w:r>
    </w:p>
    <w:p w14:paraId="4B8FEA94" w14:textId="6AF19BD8" w:rsidR="75952F04" w:rsidRDefault="75952F04" w:rsidP="75952F04">
      <w:pPr>
        <w:rPr>
          <w:rFonts w:ascii="Times New Roman" w:eastAsia="Times New Roman" w:hAnsi="Times New Roman" w:cs="Times New Roman"/>
          <w:sz w:val="28"/>
          <w:szCs w:val="28"/>
        </w:rPr>
      </w:pPr>
    </w:p>
    <w:p w14:paraId="02D4ADD6" w14:textId="65FC76AA" w:rsidR="41B898EC" w:rsidRDefault="41B898EC">
      <w:r w:rsidRPr="75952F04">
        <w:rPr>
          <w:rFonts w:ascii="Times New Roman" w:eastAsia="Times New Roman" w:hAnsi="Times New Roman" w:cs="Times New Roman"/>
          <w:sz w:val="28"/>
          <w:szCs w:val="28"/>
        </w:rPr>
        <w:t>DECLARATION</w:t>
      </w:r>
    </w:p>
    <w:p w14:paraId="3F966397" w14:textId="46D89382" w:rsidR="41B898EC" w:rsidRDefault="41B898EC">
      <w:r w:rsidRPr="75952F04">
        <w:rPr>
          <w:rFonts w:ascii="Times New Roman" w:eastAsia="Times New Roman" w:hAnsi="Times New Roman" w:cs="Times New Roman"/>
          <w:sz w:val="28"/>
          <w:szCs w:val="28"/>
        </w:rPr>
        <w:t>I certify that the whole of this work is the result of my individual effort, and that all sources have been acknowledged.</w:t>
      </w:r>
    </w:p>
    <w:p w14:paraId="16D086AF" w14:textId="57D9C36C" w:rsidR="41B898EC" w:rsidRDefault="41B898EC">
      <w:r w:rsidRPr="75952F04">
        <w:rPr>
          <w:rFonts w:ascii="Times New Roman" w:eastAsia="Times New Roman" w:hAnsi="Times New Roman" w:cs="Times New Roman"/>
          <w:sz w:val="28"/>
          <w:szCs w:val="28"/>
        </w:rPr>
        <w:t>Signed:</w:t>
      </w:r>
      <w:r w:rsidR="0EF6051F" w:rsidRPr="75952F04">
        <w:rPr>
          <w:rFonts w:ascii="Times New Roman" w:eastAsia="Times New Roman" w:hAnsi="Times New Roman" w:cs="Times New Roman"/>
          <w:sz w:val="28"/>
          <w:szCs w:val="28"/>
        </w:rPr>
        <w:t xml:space="preserve"> </w:t>
      </w:r>
      <w:r w:rsidR="008C51E7" w:rsidRPr="008C51E7">
        <w:rPr>
          <w:rFonts w:ascii="Bradley Hand ITC" w:eastAsia="Times New Roman" w:hAnsi="Bradley Hand ITC" w:cs="Times New Roman"/>
          <w:sz w:val="28"/>
          <w:szCs w:val="28"/>
        </w:rPr>
        <w:t>P Summers</w:t>
      </w:r>
    </w:p>
    <w:p w14:paraId="5C4B48E0" w14:textId="30F70621" w:rsidR="41B898EC" w:rsidRDefault="41B898EC">
      <w:r w:rsidRPr="75952F04">
        <w:rPr>
          <w:rFonts w:ascii="Times New Roman" w:eastAsia="Times New Roman" w:hAnsi="Times New Roman" w:cs="Times New Roman"/>
          <w:sz w:val="28"/>
          <w:szCs w:val="28"/>
        </w:rPr>
        <w:t>Date:</w:t>
      </w:r>
      <w:r w:rsidR="480ABFE1" w:rsidRPr="75952F04">
        <w:rPr>
          <w:rFonts w:ascii="Times New Roman" w:eastAsia="Times New Roman" w:hAnsi="Times New Roman" w:cs="Times New Roman"/>
          <w:sz w:val="28"/>
          <w:szCs w:val="28"/>
        </w:rPr>
        <w:t xml:space="preserve"> 07/05/2020</w:t>
      </w:r>
    </w:p>
    <w:p w14:paraId="549D5340" w14:textId="03EFEC7F" w:rsidR="75952F04" w:rsidRDefault="75952F04" w:rsidP="75952F04">
      <w:pPr>
        <w:rPr>
          <w:rFonts w:ascii="Times New Roman" w:eastAsia="Times New Roman" w:hAnsi="Times New Roman" w:cs="Times New Roman"/>
          <w:sz w:val="28"/>
          <w:szCs w:val="28"/>
        </w:rPr>
      </w:pPr>
    </w:p>
    <w:p w14:paraId="64418ECE" w14:textId="2B295BAA" w:rsidR="75952F04" w:rsidRDefault="75952F04" w:rsidP="75952F04">
      <w:pPr>
        <w:rPr>
          <w:rFonts w:ascii="Times New Roman" w:eastAsia="Times New Roman" w:hAnsi="Times New Roman" w:cs="Times New Roman"/>
          <w:sz w:val="28"/>
          <w:szCs w:val="28"/>
        </w:rPr>
      </w:pPr>
    </w:p>
    <w:p w14:paraId="044D2AF6" w14:textId="5108BFF2" w:rsidR="41B898EC" w:rsidRDefault="41B898EC">
      <w:r w:rsidRPr="75952F04">
        <w:rPr>
          <w:rFonts w:ascii="Times New Roman" w:eastAsia="Times New Roman" w:hAnsi="Times New Roman" w:cs="Times New Roman"/>
          <w:sz w:val="28"/>
          <w:szCs w:val="28"/>
        </w:rPr>
        <w:t>DECLARATION</w:t>
      </w:r>
    </w:p>
    <w:p w14:paraId="3B7977F2" w14:textId="24BC4C40" w:rsidR="41B898EC" w:rsidRDefault="41B898EC">
      <w:r w:rsidRPr="75952F04">
        <w:rPr>
          <w:rFonts w:ascii="Times New Roman" w:eastAsia="Times New Roman" w:hAnsi="Times New Roman" w:cs="Times New Roman"/>
          <w:sz w:val="28"/>
          <w:szCs w:val="28"/>
        </w:rPr>
        <w:t>I am satisfied that this work is the result of the Student’s effort.</w:t>
      </w:r>
    </w:p>
    <w:p w14:paraId="7133ABDD" w14:textId="30003A60" w:rsidR="41B898EC" w:rsidRDefault="41B898EC">
      <w:r w:rsidRPr="75952F04">
        <w:rPr>
          <w:rFonts w:ascii="Times New Roman" w:eastAsia="Times New Roman" w:hAnsi="Times New Roman" w:cs="Times New Roman"/>
          <w:sz w:val="28"/>
          <w:szCs w:val="28"/>
        </w:rPr>
        <w:t>Signed .............................................................. (Lecturer)</w:t>
      </w:r>
    </w:p>
    <w:p w14:paraId="0BC89BA4" w14:textId="6D0B044E" w:rsidR="41B898EC" w:rsidRDefault="41B898EC">
      <w:r w:rsidRPr="75952F04">
        <w:rPr>
          <w:rFonts w:ascii="Times New Roman" w:eastAsia="Times New Roman" w:hAnsi="Times New Roman" w:cs="Times New Roman"/>
          <w:sz w:val="28"/>
          <w:szCs w:val="28"/>
        </w:rPr>
        <w:t>Date .............................................................</w:t>
      </w:r>
    </w:p>
    <w:p w14:paraId="4F96DDDF" w14:textId="0ED180A8" w:rsidR="75952F04" w:rsidRDefault="75952F04" w:rsidP="75952F04">
      <w:pPr>
        <w:rPr>
          <w:rFonts w:ascii="Times New Roman" w:hAnsi="Times New Roman" w:cs="Times New Roman"/>
          <w:b/>
          <w:bCs/>
          <w:sz w:val="28"/>
          <w:szCs w:val="28"/>
          <w:u w:val="single"/>
        </w:rPr>
      </w:pPr>
    </w:p>
    <w:p w14:paraId="1A9AD897" w14:textId="2D06F224" w:rsidR="75952F04" w:rsidRDefault="75952F04" w:rsidP="75952F04">
      <w:pPr>
        <w:rPr>
          <w:rFonts w:ascii="Times New Roman" w:hAnsi="Times New Roman" w:cs="Times New Roman"/>
          <w:b/>
          <w:bCs/>
          <w:sz w:val="28"/>
          <w:szCs w:val="28"/>
          <w:u w:val="single"/>
        </w:rPr>
      </w:pPr>
    </w:p>
    <w:p w14:paraId="7EF85A17" w14:textId="14892010" w:rsidR="75952F04" w:rsidRDefault="75952F04" w:rsidP="75952F04">
      <w:pPr>
        <w:rPr>
          <w:rFonts w:ascii="Times New Roman" w:hAnsi="Times New Roman" w:cs="Times New Roman"/>
          <w:b/>
          <w:bCs/>
          <w:sz w:val="28"/>
          <w:szCs w:val="28"/>
          <w:u w:val="single"/>
        </w:rPr>
      </w:pPr>
    </w:p>
    <w:p w14:paraId="7B7404DF" w14:textId="2299760B" w:rsidR="75952F04" w:rsidRDefault="75952F04" w:rsidP="75952F04">
      <w:pPr>
        <w:rPr>
          <w:rFonts w:ascii="Times New Roman" w:hAnsi="Times New Roman" w:cs="Times New Roman"/>
          <w:b/>
          <w:bCs/>
          <w:sz w:val="28"/>
          <w:szCs w:val="28"/>
          <w:u w:val="single"/>
        </w:rPr>
      </w:pPr>
    </w:p>
    <w:p w14:paraId="63CF8D1C" w14:textId="6BF5D3D5" w:rsidR="75952F04" w:rsidRDefault="75952F04" w:rsidP="75952F04">
      <w:pPr>
        <w:rPr>
          <w:rFonts w:ascii="Times New Roman" w:hAnsi="Times New Roman" w:cs="Times New Roman"/>
          <w:b/>
          <w:bCs/>
          <w:sz w:val="28"/>
          <w:szCs w:val="28"/>
          <w:u w:val="single"/>
        </w:rPr>
      </w:pPr>
    </w:p>
    <w:p w14:paraId="1CC031BD" w14:textId="658F8982" w:rsidR="75952F04" w:rsidRDefault="75952F04" w:rsidP="75952F04">
      <w:pPr>
        <w:rPr>
          <w:rFonts w:ascii="Times New Roman" w:hAnsi="Times New Roman" w:cs="Times New Roman"/>
          <w:b/>
          <w:bCs/>
          <w:sz w:val="28"/>
          <w:szCs w:val="28"/>
          <w:u w:val="single"/>
        </w:rPr>
      </w:pPr>
    </w:p>
    <w:p w14:paraId="4447C13F" w14:textId="77777777" w:rsidR="00E4364E" w:rsidRDefault="00E4364E" w:rsidP="00E4364E">
      <w:pPr>
        <w:spacing w:line="360" w:lineRule="auto"/>
        <w:rPr>
          <w:rFonts w:ascii="Times New Roman" w:hAnsi="Times New Roman" w:cs="Times New Roman"/>
          <w:b/>
          <w:bCs/>
          <w:sz w:val="28"/>
          <w:szCs w:val="28"/>
          <w:u w:val="single"/>
        </w:rPr>
      </w:pPr>
    </w:p>
    <w:p w14:paraId="075C5B89" w14:textId="09E8D533" w:rsidR="3B986987" w:rsidRDefault="3B986987" w:rsidP="00E4364E">
      <w:pPr>
        <w:spacing w:line="360" w:lineRule="auto"/>
        <w:rPr>
          <w:rFonts w:ascii="Times New Roman" w:hAnsi="Times New Roman" w:cs="Times New Roman"/>
          <w:b/>
          <w:bCs/>
          <w:sz w:val="28"/>
          <w:szCs w:val="28"/>
          <w:u w:val="single"/>
        </w:rPr>
      </w:pPr>
      <w:r w:rsidRPr="75952F04">
        <w:rPr>
          <w:rFonts w:ascii="Times New Roman" w:hAnsi="Times New Roman" w:cs="Times New Roman"/>
          <w:b/>
          <w:bCs/>
          <w:sz w:val="28"/>
          <w:szCs w:val="28"/>
          <w:u w:val="single"/>
        </w:rPr>
        <w:lastRenderedPageBreak/>
        <w:t>Acknowledgements</w:t>
      </w:r>
    </w:p>
    <w:p w14:paraId="6D693471" w14:textId="7EDA964E" w:rsidR="3B986987" w:rsidRDefault="3B986987" w:rsidP="00E4364E">
      <w:pPr>
        <w:spacing w:line="360" w:lineRule="auto"/>
        <w:rPr>
          <w:rFonts w:ascii="Times New Roman" w:hAnsi="Times New Roman" w:cs="Times New Roman"/>
          <w:sz w:val="24"/>
          <w:szCs w:val="24"/>
        </w:rPr>
      </w:pPr>
      <w:r w:rsidRPr="75952F04">
        <w:rPr>
          <w:rFonts w:ascii="Times New Roman" w:hAnsi="Times New Roman" w:cs="Times New Roman"/>
          <w:sz w:val="24"/>
          <w:szCs w:val="24"/>
        </w:rPr>
        <w:t xml:space="preserve">I would like to thank the </w:t>
      </w:r>
      <w:r w:rsidR="2B2F3A8A" w:rsidRPr="75952F04">
        <w:rPr>
          <w:rFonts w:ascii="Times New Roman" w:hAnsi="Times New Roman" w:cs="Times New Roman"/>
          <w:sz w:val="24"/>
          <w:szCs w:val="24"/>
        </w:rPr>
        <w:t>participants</w:t>
      </w:r>
      <w:r w:rsidRPr="75952F04">
        <w:rPr>
          <w:rFonts w:ascii="Times New Roman" w:hAnsi="Times New Roman" w:cs="Times New Roman"/>
          <w:sz w:val="24"/>
          <w:szCs w:val="24"/>
        </w:rPr>
        <w:t xml:space="preserve"> who volunteered to take part in my study</w:t>
      </w:r>
      <w:r w:rsidR="52C10D82" w:rsidRPr="75952F04">
        <w:rPr>
          <w:rFonts w:ascii="Times New Roman" w:hAnsi="Times New Roman" w:cs="Times New Roman"/>
          <w:sz w:val="24"/>
          <w:szCs w:val="24"/>
        </w:rPr>
        <w:t>, without them this study would not be possible.</w:t>
      </w:r>
    </w:p>
    <w:p w14:paraId="66AD1152" w14:textId="3AFB9FB8" w:rsidR="52C10D82" w:rsidRDefault="52C10D82" w:rsidP="00E4364E">
      <w:pPr>
        <w:spacing w:line="360" w:lineRule="auto"/>
        <w:rPr>
          <w:rFonts w:ascii="Times New Roman" w:hAnsi="Times New Roman" w:cs="Times New Roman"/>
          <w:sz w:val="24"/>
          <w:szCs w:val="24"/>
        </w:rPr>
      </w:pPr>
      <w:r w:rsidRPr="75952F04">
        <w:rPr>
          <w:rFonts w:ascii="Times New Roman" w:hAnsi="Times New Roman" w:cs="Times New Roman"/>
          <w:sz w:val="24"/>
          <w:szCs w:val="24"/>
        </w:rPr>
        <w:t xml:space="preserve">I would also like to thank my dissertation supervisor Geraint Forster, for his guidance and support throughout this study and would like to thank Dave Gardner for his input also. </w:t>
      </w:r>
    </w:p>
    <w:p w14:paraId="4A08DEF6" w14:textId="0715B24E" w:rsidR="75952F04" w:rsidRDefault="75952F04" w:rsidP="00E4364E">
      <w:pPr>
        <w:spacing w:line="360" w:lineRule="auto"/>
        <w:rPr>
          <w:rFonts w:ascii="Times New Roman" w:hAnsi="Times New Roman" w:cs="Times New Roman"/>
          <w:b/>
          <w:bCs/>
          <w:sz w:val="28"/>
          <w:szCs w:val="28"/>
          <w:u w:val="single"/>
        </w:rPr>
      </w:pPr>
    </w:p>
    <w:p w14:paraId="1FCC2AC5" w14:textId="66E8942D" w:rsidR="75952F04" w:rsidRDefault="75952F04" w:rsidP="75952F04">
      <w:pPr>
        <w:rPr>
          <w:rFonts w:ascii="Times New Roman" w:hAnsi="Times New Roman" w:cs="Times New Roman"/>
          <w:b/>
          <w:bCs/>
          <w:sz w:val="28"/>
          <w:szCs w:val="28"/>
          <w:u w:val="single"/>
        </w:rPr>
      </w:pPr>
    </w:p>
    <w:p w14:paraId="057D877F" w14:textId="48214799" w:rsidR="75952F04" w:rsidRDefault="75952F04" w:rsidP="75952F04">
      <w:pPr>
        <w:rPr>
          <w:rFonts w:ascii="Times New Roman" w:hAnsi="Times New Roman" w:cs="Times New Roman"/>
          <w:b/>
          <w:bCs/>
          <w:sz w:val="28"/>
          <w:szCs w:val="28"/>
          <w:u w:val="single"/>
        </w:rPr>
      </w:pPr>
    </w:p>
    <w:p w14:paraId="7944322A" w14:textId="3F707B54" w:rsidR="75952F04" w:rsidRDefault="75952F04" w:rsidP="75952F04">
      <w:pPr>
        <w:rPr>
          <w:rFonts w:ascii="Times New Roman" w:hAnsi="Times New Roman" w:cs="Times New Roman"/>
          <w:b/>
          <w:bCs/>
          <w:sz w:val="28"/>
          <w:szCs w:val="28"/>
          <w:u w:val="single"/>
        </w:rPr>
      </w:pPr>
    </w:p>
    <w:p w14:paraId="5CD033C3" w14:textId="5E3D54C0" w:rsidR="75952F04" w:rsidRDefault="75952F04" w:rsidP="75952F04">
      <w:pPr>
        <w:rPr>
          <w:rFonts w:ascii="Times New Roman" w:hAnsi="Times New Roman" w:cs="Times New Roman"/>
          <w:b/>
          <w:bCs/>
          <w:sz w:val="28"/>
          <w:szCs w:val="28"/>
          <w:u w:val="single"/>
        </w:rPr>
      </w:pPr>
    </w:p>
    <w:p w14:paraId="314D1D6A" w14:textId="4E705F5D" w:rsidR="75952F04" w:rsidRDefault="75952F04" w:rsidP="75952F04">
      <w:pPr>
        <w:rPr>
          <w:rFonts w:ascii="Times New Roman" w:hAnsi="Times New Roman" w:cs="Times New Roman"/>
          <w:b/>
          <w:bCs/>
          <w:sz w:val="28"/>
          <w:szCs w:val="28"/>
          <w:u w:val="single"/>
        </w:rPr>
      </w:pPr>
    </w:p>
    <w:p w14:paraId="62ACA907" w14:textId="7F1D2291" w:rsidR="75952F04" w:rsidRDefault="75952F04" w:rsidP="75952F04">
      <w:pPr>
        <w:rPr>
          <w:rFonts w:ascii="Times New Roman" w:hAnsi="Times New Roman" w:cs="Times New Roman"/>
          <w:b/>
          <w:bCs/>
          <w:sz w:val="28"/>
          <w:szCs w:val="28"/>
          <w:u w:val="single"/>
        </w:rPr>
      </w:pPr>
    </w:p>
    <w:p w14:paraId="3F92B7D0" w14:textId="1A339FFD" w:rsidR="75952F04" w:rsidRDefault="75952F04" w:rsidP="75952F04">
      <w:pPr>
        <w:rPr>
          <w:rFonts w:ascii="Times New Roman" w:hAnsi="Times New Roman" w:cs="Times New Roman"/>
          <w:b/>
          <w:bCs/>
          <w:sz w:val="28"/>
          <w:szCs w:val="28"/>
          <w:u w:val="single"/>
        </w:rPr>
      </w:pPr>
    </w:p>
    <w:p w14:paraId="3DAC2F07" w14:textId="7B54B76F" w:rsidR="75952F04" w:rsidRDefault="75952F04" w:rsidP="75952F04">
      <w:pPr>
        <w:rPr>
          <w:rFonts w:ascii="Times New Roman" w:hAnsi="Times New Roman" w:cs="Times New Roman"/>
          <w:b/>
          <w:bCs/>
          <w:sz w:val="28"/>
          <w:szCs w:val="28"/>
          <w:u w:val="single"/>
        </w:rPr>
      </w:pPr>
    </w:p>
    <w:p w14:paraId="5D654F2A" w14:textId="0FBB3A87" w:rsidR="75952F04" w:rsidRDefault="75952F04" w:rsidP="75952F04">
      <w:pPr>
        <w:rPr>
          <w:rFonts w:ascii="Times New Roman" w:hAnsi="Times New Roman" w:cs="Times New Roman"/>
          <w:b/>
          <w:bCs/>
          <w:sz w:val="28"/>
          <w:szCs w:val="28"/>
          <w:u w:val="single"/>
        </w:rPr>
      </w:pPr>
    </w:p>
    <w:p w14:paraId="5F5FA6E0" w14:textId="7C36981C" w:rsidR="75952F04" w:rsidRDefault="75952F04" w:rsidP="75952F04">
      <w:pPr>
        <w:rPr>
          <w:rFonts w:ascii="Times New Roman" w:hAnsi="Times New Roman" w:cs="Times New Roman"/>
          <w:b/>
          <w:bCs/>
          <w:sz w:val="28"/>
          <w:szCs w:val="28"/>
          <w:u w:val="single"/>
        </w:rPr>
      </w:pPr>
    </w:p>
    <w:p w14:paraId="03025E57" w14:textId="7009133D" w:rsidR="75952F04" w:rsidRDefault="75952F04" w:rsidP="75952F04">
      <w:pPr>
        <w:rPr>
          <w:rFonts w:ascii="Times New Roman" w:hAnsi="Times New Roman" w:cs="Times New Roman"/>
          <w:b/>
          <w:bCs/>
          <w:sz w:val="28"/>
          <w:szCs w:val="28"/>
          <w:u w:val="single"/>
        </w:rPr>
      </w:pPr>
    </w:p>
    <w:p w14:paraId="35F4FA2E" w14:textId="248045EF" w:rsidR="75952F04" w:rsidRDefault="75952F04" w:rsidP="75952F04">
      <w:pPr>
        <w:rPr>
          <w:rFonts w:ascii="Times New Roman" w:hAnsi="Times New Roman" w:cs="Times New Roman"/>
          <w:b/>
          <w:bCs/>
          <w:sz w:val="28"/>
          <w:szCs w:val="28"/>
          <w:u w:val="single"/>
        </w:rPr>
      </w:pPr>
    </w:p>
    <w:p w14:paraId="5E05D03C" w14:textId="62B1A27C" w:rsidR="75952F04" w:rsidRDefault="75952F04" w:rsidP="75952F04">
      <w:pPr>
        <w:rPr>
          <w:rFonts w:ascii="Times New Roman" w:hAnsi="Times New Roman" w:cs="Times New Roman"/>
          <w:b/>
          <w:bCs/>
          <w:sz w:val="28"/>
          <w:szCs w:val="28"/>
          <w:u w:val="single"/>
        </w:rPr>
      </w:pPr>
    </w:p>
    <w:p w14:paraId="06E3273F" w14:textId="51F8741A" w:rsidR="75952F04" w:rsidRDefault="75952F04" w:rsidP="75952F04">
      <w:pPr>
        <w:rPr>
          <w:rFonts w:ascii="Times New Roman" w:hAnsi="Times New Roman" w:cs="Times New Roman"/>
          <w:b/>
          <w:bCs/>
          <w:sz w:val="28"/>
          <w:szCs w:val="28"/>
          <w:u w:val="single"/>
        </w:rPr>
      </w:pPr>
    </w:p>
    <w:p w14:paraId="681C01BF" w14:textId="4EE437A6" w:rsidR="75952F04" w:rsidRDefault="75952F04" w:rsidP="75952F04">
      <w:pPr>
        <w:rPr>
          <w:rFonts w:ascii="Times New Roman" w:hAnsi="Times New Roman" w:cs="Times New Roman"/>
          <w:b/>
          <w:bCs/>
          <w:sz w:val="28"/>
          <w:szCs w:val="28"/>
          <w:u w:val="single"/>
        </w:rPr>
      </w:pPr>
    </w:p>
    <w:p w14:paraId="19BBD0DE" w14:textId="21C8B971" w:rsidR="75952F04" w:rsidRDefault="75952F04" w:rsidP="75952F04">
      <w:pPr>
        <w:rPr>
          <w:rFonts w:ascii="Times New Roman" w:hAnsi="Times New Roman" w:cs="Times New Roman"/>
          <w:b/>
          <w:bCs/>
          <w:sz w:val="28"/>
          <w:szCs w:val="28"/>
          <w:u w:val="single"/>
        </w:rPr>
      </w:pPr>
    </w:p>
    <w:p w14:paraId="60C6D2CE" w14:textId="7040ACAD" w:rsidR="75952F04" w:rsidRDefault="75952F04" w:rsidP="75952F04">
      <w:pPr>
        <w:rPr>
          <w:rFonts w:ascii="Times New Roman" w:hAnsi="Times New Roman" w:cs="Times New Roman"/>
          <w:b/>
          <w:bCs/>
          <w:sz w:val="28"/>
          <w:szCs w:val="28"/>
          <w:u w:val="single"/>
        </w:rPr>
      </w:pPr>
    </w:p>
    <w:p w14:paraId="1D842F85" w14:textId="6E022F5E" w:rsidR="75952F04" w:rsidRDefault="75952F04" w:rsidP="75952F04">
      <w:pPr>
        <w:rPr>
          <w:rFonts w:ascii="Times New Roman" w:hAnsi="Times New Roman" w:cs="Times New Roman"/>
          <w:b/>
          <w:bCs/>
          <w:sz w:val="28"/>
          <w:szCs w:val="28"/>
          <w:u w:val="single"/>
        </w:rPr>
      </w:pPr>
    </w:p>
    <w:p w14:paraId="0B4A3B47" w14:textId="5993A5BE" w:rsidR="75952F04" w:rsidRDefault="75952F04" w:rsidP="75952F04">
      <w:pPr>
        <w:rPr>
          <w:rFonts w:ascii="Times New Roman" w:hAnsi="Times New Roman" w:cs="Times New Roman"/>
          <w:b/>
          <w:bCs/>
          <w:sz w:val="28"/>
          <w:szCs w:val="28"/>
          <w:u w:val="single"/>
        </w:rPr>
      </w:pPr>
    </w:p>
    <w:p w14:paraId="55531424" w14:textId="15BB121E" w:rsidR="75952F04" w:rsidRDefault="75952F04" w:rsidP="75952F04">
      <w:pPr>
        <w:rPr>
          <w:rFonts w:ascii="Times New Roman" w:hAnsi="Times New Roman" w:cs="Times New Roman"/>
          <w:b/>
          <w:bCs/>
          <w:sz w:val="28"/>
          <w:szCs w:val="28"/>
          <w:u w:val="single"/>
        </w:rPr>
      </w:pPr>
    </w:p>
    <w:p w14:paraId="31A4487E" w14:textId="77777777" w:rsidR="00117A68" w:rsidRDefault="00117A68" w:rsidP="00D61352">
      <w:pPr>
        <w:rPr>
          <w:rFonts w:ascii="Times New Roman" w:hAnsi="Times New Roman" w:cs="Times New Roman"/>
          <w:b/>
          <w:bCs/>
          <w:sz w:val="28"/>
          <w:szCs w:val="28"/>
          <w:u w:val="single"/>
        </w:rPr>
      </w:pPr>
    </w:p>
    <w:p w14:paraId="772580D4" w14:textId="274588F8" w:rsidR="00D61352" w:rsidRDefault="00D61352" w:rsidP="00E4364E">
      <w:pPr>
        <w:spacing w:line="360" w:lineRule="auto"/>
        <w:rPr>
          <w:rFonts w:ascii="Times New Roman" w:hAnsi="Times New Roman" w:cs="Times New Roman"/>
          <w:b/>
          <w:sz w:val="28"/>
          <w:szCs w:val="28"/>
          <w:u w:val="single"/>
        </w:rPr>
      </w:pPr>
      <w:r w:rsidRPr="75952F04">
        <w:rPr>
          <w:rFonts w:ascii="Times New Roman" w:hAnsi="Times New Roman" w:cs="Times New Roman"/>
          <w:b/>
          <w:bCs/>
          <w:sz w:val="28"/>
          <w:szCs w:val="28"/>
          <w:u w:val="single"/>
        </w:rPr>
        <w:lastRenderedPageBreak/>
        <w:t>Contents Page</w:t>
      </w:r>
    </w:p>
    <w:p w14:paraId="0F0FEDA4" w14:textId="40CD83C9" w:rsidR="765CE416" w:rsidRDefault="765CE416" w:rsidP="00E4364E">
      <w:pPr>
        <w:spacing w:line="360" w:lineRule="auto"/>
        <w:rPr>
          <w:rFonts w:ascii="Times New Roman" w:hAnsi="Times New Roman" w:cs="Times New Roman"/>
          <w:sz w:val="24"/>
          <w:szCs w:val="24"/>
        </w:rPr>
      </w:pPr>
      <w:r w:rsidRPr="75952F04">
        <w:rPr>
          <w:rFonts w:ascii="Times New Roman" w:hAnsi="Times New Roman" w:cs="Times New Roman"/>
          <w:sz w:val="24"/>
          <w:szCs w:val="24"/>
        </w:rPr>
        <w:t xml:space="preserve">Acknowledgements - </w:t>
      </w:r>
      <w:r w:rsidR="00117A68">
        <w:rPr>
          <w:rFonts w:ascii="Times New Roman" w:hAnsi="Times New Roman" w:cs="Times New Roman"/>
          <w:sz w:val="24"/>
          <w:szCs w:val="24"/>
        </w:rPr>
        <w:t>4</w:t>
      </w:r>
    </w:p>
    <w:p w14:paraId="175570FB" w14:textId="51CC7566" w:rsidR="00D61352" w:rsidRDefault="00D61352" w:rsidP="00E4364E">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Abstract – </w:t>
      </w:r>
      <w:r w:rsidR="00DF275C">
        <w:rPr>
          <w:rFonts w:ascii="Times New Roman" w:hAnsi="Times New Roman" w:cs="Times New Roman"/>
          <w:bCs/>
          <w:sz w:val="24"/>
          <w:szCs w:val="24"/>
        </w:rPr>
        <w:t xml:space="preserve">6 </w:t>
      </w:r>
    </w:p>
    <w:p w14:paraId="51A96B3E" w14:textId="39583580" w:rsidR="00D61352" w:rsidRDefault="00D61352" w:rsidP="00E4364E">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Introduction – </w:t>
      </w:r>
      <w:r w:rsidR="00DF275C">
        <w:rPr>
          <w:rFonts w:ascii="Times New Roman" w:hAnsi="Times New Roman" w:cs="Times New Roman"/>
          <w:bCs/>
          <w:sz w:val="24"/>
          <w:szCs w:val="24"/>
        </w:rPr>
        <w:t>7</w:t>
      </w:r>
      <w:r w:rsidR="00E4364E">
        <w:rPr>
          <w:rFonts w:ascii="Times New Roman" w:hAnsi="Times New Roman" w:cs="Times New Roman"/>
          <w:bCs/>
          <w:sz w:val="24"/>
          <w:szCs w:val="24"/>
        </w:rPr>
        <w:t xml:space="preserve"> </w:t>
      </w:r>
      <w:r w:rsidR="00DF275C">
        <w:rPr>
          <w:rFonts w:ascii="Times New Roman" w:hAnsi="Times New Roman" w:cs="Times New Roman"/>
          <w:bCs/>
          <w:sz w:val="24"/>
          <w:szCs w:val="24"/>
        </w:rPr>
        <w:t>- 10</w:t>
      </w:r>
    </w:p>
    <w:p w14:paraId="5AACA35E" w14:textId="66582B66" w:rsidR="00D61352" w:rsidRDefault="00186365" w:rsidP="00E4364E">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Literature Review – </w:t>
      </w:r>
      <w:r w:rsidR="00626D5E">
        <w:rPr>
          <w:rFonts w:ascii="Times New Roman" w:hAnsi="Times New Roman" w:cs="Times New Roman"/>
          <w:bCs/>
          <w:sz w:val="24"/>
          <w:szCs w:val="24"/>
        </w:rPr>
        <w:t>10</w:t>
      </w:r>
      <w:r w:rsidR="00E4364E">
        <w:rPr>
          <w:rFonts w:ascii="Times New Roman" w:hAnsi="Times New Roman" w:cs="Times New Roman"/>
          <w:bCs/>
          <w:sz w:val="24"/>
          <w:szCs w:val="24"/>
        </w:rPr>
        <w:t xml:space="preserve"> </w:t>
      </w:r>
      <w:r w:rsidR="00626D5E">
        <w:rPr>
          <w:rFonts w:ascii="Times New Roman" w:hAnsi="Times New Roman" w:cs="Times New Roman"/>
          <w:bCs/>
          <w:sz w:val="24"/>
          <w:szCs w:val="24"/>
        </w:rPr>
        <w:t>-</w:t>
      </w:r>
      <w:r w:rsidR="00E4364E">
        <w:rPr>
          <w:rFonts w:ascii="Times New Roman" w:hAnsi="Times New Roman" w:cs="Times New Roman"/>
          <w:bCs/>
          <w:sz w:val="24"/>
          <w:szCs w:val="24"/>
        </w:rPr>
        <w:t xml:space="preserve"> </w:t>
      </w:r>
      <w:r w:rsidR="00626D5E">
        <w:rPr>
          <w:rFonts w:ascii="Times New Roman" w:hAnsi="Times New Roman" w:cs="Times New Roman"/>
          <w:bCs/>
          <w:sz w:val="24"/>
          <w:szCs w:val="24"/>
        </w:rPr>
        <w:t>18</w:t>
      </w:r>
    </w:p>
    <w:p w14:paraId="6BDCD062" w14:textId="2AB9B0DD" w:rsidR="00186365" w:rsidRDefault="00186365" w:rsidP="00E4364E">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Methods – </w:t>
      </w:r>
      <w:r w:rsidR="00626D5E">
        <w:rPr>
          <w:rFonts w:ascii="Times New Roman" w:hAnsi="Times New Roman" w:cs="Times New Roman"/>
          <w:bCs/>
          <w:sz w:val="24"/>
          <w:szCs w:val="24"/>
        </w:rPr>
        <w:t>18</w:t>
      </w:r>
      <w:r w:rsidR="00E4364E">
        <w:rPr>
          <w:rFonts w:ascii="Times New Roman" w:hAnsi="Times New Roman" w:cs="Times New Roman"/>
          <w:bCs/>
          <w:sz w:val="24"/>
          <w:szCs w:val="24"/>
        </w:rPr>
        <w:t xml:space="preserve"> </w:t>
      </w:r>
      <w:r w:rsidR="00626D5E">
        <w:rPr>
          <w:rFonts w:ascii="Times New Roman" w:hAnsi="Times New Roman" w:cs="Times New Roman"/>
          <w:bCs/>
          <w:sz w:val="24"/>
          <w:szCs w:val="24"/>
        </w:rPr>
        <w:t>-</w:t>
      </w:r>
      <w:r w:rsidR="00E4364E">
        <w:rPr>
          <w:rFonts w:ascii="Times New Roman" w:hAnsi="Times New Roman" w:cs="Times New Roman"/>
          <w:bCs/>
          <w:sz w:val="24"/>
          <w:szCs w:val="24"/>
        </w:rPr>
        <w:t xml:space="preserve"> </w:t>
      </w:r>
      <w:r w:rsidR="00626D5E">
        <w:rPr>
          <w:rFonts w:ascii="Times New Roman" w:hAnsi="Times New Roman" w:cs="Times New Roman"/>
          <w:bCs/>
          <w:sz w:val="24"/>
          <w:szCs w:val="24"/>
        </w:rPr>
        <w:t>22</w:t>
      </w:r>
    </w:p>
    <w:p w14:paraId="67C2D58E" w14:textId="3D984498" w:rsidR="00186365" w:rsidRDefault="00186365" w:rsidP="00E4364E">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Results – </w:t>
      </w:r>
      <w:r w:rsidR="00626D5E">
        <w:rPr>
          <w:rFonts w:ascii="Times New Roman" w:hAnsi="Times New Roman" w:cs="Times New Roman"/>
          <w:bCs/>
          <w:sz w:val="24"/>
          <w:szCs w:val="24"/>
        </w:rPr>
        <w:t>23</w:t>
      </w:r>
      <w:r w:rsidR="00E4364E">
        <w:rPr>
          <w:rFonts w:ascii="Times New Roman" w:hAnsi="Times New Roman" w:cs="Times New Roman"/>
          <w:bCs/>
          <w:sz w:val="24"/>
          <w:szCs w:val="24"/>
        </w:rPr>
        <w:t xml:space="preserve"> </w:t>
      </w:r>
      <w:r w:rsidR="00626D5E">
        <w:rPr>
          <w:rFonts w:ascii="Times New Roman" w:hAnsi="Times New Roman" w:cs="Times New Roman"/>
          <w:bCs/>
          <w:sz w:val="24"/>
          <w:szCs w:val="24"/>
        </w:rPr>
        <w:t>-</w:t>
      </w:r>
      <w:r w:rsidR="00E4364E">
        <w:rPr>
          <w:rFonts w:ascii="Times New Roman" w:hAnsi="Times New Roman" w:cs="Times New Roman"/>
          <w:bCs/>
          <w:sz w:val="24"/>
          <w:szCs w:val="24"/>
        </w:rPr>
        <w:t xml:space="preserve"> </w:t>
      </w:r>
      <w:r w:rsidR="00626D5E">
        <w:rPr>
          <w:rFonts w:ascii="Times New Roman" w:hAnsi="Times New Roman" w:cs="Times New Roman"/>
          <w:bCs/>
          <w:sz w:val="24"/>
          <w:szCs w:val="24"/>
        </w:rPr>
        <w:t>26</w:t>
      </w:r>
    </w:p>
    <w:p w14:paraId="311F7A8B" w14:textId="4390F328" w:rsidR="00186365" w:rsidRDefault="00186365" w:rsidP="00E4364E">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Discussion – </w:t>
      </w:r>
      <w:r w:rsidR="00E4364E">
        <w:rPr>
          <w:rFonts w:ascii="Times New Roman" w:hAnsi="Times New Roman" w:cs="Times New Roman"/>
          <w:bCs/>
          <w:sz w:val="24"/>
          <w:szCs w:val="24"/>
        </w:rPr>
        <w:t>27 - 33</w:t>
      </w:r>
    </w:p>
    <w:p w14:paraId="6C2D7D46" w14:textId="1EF6ECFC" w:rsidR="00186365" w:rsidRDefault="00186365" w:rsidP="00E4364E">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Conclusion – </w:t>
      </w:r>
      <w:r w:rsidR="00E4364E">
        <w:rPr>
          <w:rFonts w:ascii="Times New Roman" w:hAnsi="Times New Roman" w:cs="Times New Roman"/>
          <w:bCs/>
          <w:sz w:val="24"/>
          <w:szCs w:val="24"/>
        </w:rPr>
        <w:t>34</w:t>
      </w:r>
    </w:p>
    <w:p w14:paraId="563B3621" w14:textId="3ABDA0A4" w:rsidR="00C63B75" w:rsidRDefault="00C63B75" w:rsidP="00E4364E">
      <w:pPr>
        <w:spacing w:line="360" w:lineRule="auto"/>
        <w:rPr>
          <w:rFonts w:ascii="Times New Roman" w:hAnsi="Times New Roman" w:cs="Times New Roman"/>
          <w:bCs/>
          <w:sz w:val="24"/>
          <w:szCs w:val="24"/>
        </w:rPr>
      </w:pPr>
      <w:r>
        <w:rPr>
          <w:rFonts w:ascii="Times New Roman" w:hAnsi="Times New Roman" w:cs="Times New Roman"/>
          <w:bCs/>
          <w:sz w:val="24"/>
          <w:szCs w:val="24"/>
        </w:rPr>
        <w:t>References – 36 -</w:t>
      </w:r>
      <w:r w:rsidR="00E4364E">
        <w:rPr>
          <w:rFonts w:ascii="Times New Roman" w:hAnsi="Times New Roman" w:cs="Times New Roman"/>
          <w:bCs/>
          <w:sz w:val="24"/>
          <w:szCs w:val="24"/>
        </w:rPr>
        <w:t xml:space="preserve"> </w:t>
      </w:r>
      <w:r>
        <w:rPr>
          <w:rFonts w:ascii="Times New Roman" w:hAnsi="Times New Roman" w:cs="Times New Roman"/>
          <w:bCs/>
          <w:sz w:val="24"/>
          <w:szCs w:val="24"/>
        </w:rPr>
        <w:t>41</w:t>
      </w:r>
    </w:p>
    <w:p w14:paraId="71996067" w14:textId="19591B46" w:rsidR="00186365" w:rsidRDefault="00186365" w:rsidP="00E4364E">
      <w:pPr>
        <w:spacing w:line="360" w:lineRule="auto"/>
        <w:rPr>
          <w:rFonts w:ascii="Times New Roman" w:hAnsi="Times New Roman" w:cs="Times New Roman"/>
          <w:bCs/>
          <w:sz w:val="24"/>
          <w:szCs w:val="24"/>
        </w:rPr>
      </w:pPr>
      <w:r>
        <w:rPr>
          <w:rFonts w:ascii="Times New Roman" w:hAnsi="Times New Roman" w:cs="Times New Roman"/>
          <w:bCs/>
          <w:sz w:val="24"/>
          <w:szCs w:val="24"/>
        </w:rPr>
        <w:t>Appendi</w:t>
      </w:r>
      <w:r w:rsidR="00DF275C">
        <w:rPr>
          <w:rFonts w:ascii="Times New Roman" w:hAnsi="Times New Roman" w:cs="Times New Roman"/>
          <w:bCs/>
          <w:sz w:val="24"/>
          <w:szCs w:val="24"/>
        </w:rPr>
        <w:t>ces</w:t>
      </w:r>
      <w:r>
        <w:rPr>
          <w:rFonts w:ascii="Times New Roman" w:hAnsi="Times New Roman" w:cs="Times New Roman"/>
          <w:bCs/>
          <w:sz w:val="24"/>
          <w:szCs w:val="24"/>
        </w:rPr>
        <w:t xml:space="preserve"> – </w:t>
      </w:r>
      <w:r w:rsidR="00E4364E">
        <w:rPr>
          <w:rFonts w:ascii="Times New Roman" w:hAnsi="Times New Roman" w:cs="Times New Roman"/>
          <w:bCs/>
          <w:sz w:val="24"/>
          <w:szCs w:val="24"/>
        </w:rPr>
        <w:t xml:space="preserve">42 - 60 </w:t>
      </w:r>
    </w:p>
    <w:p w14:paraId="679F084A" w14:textId="77777777" w:rsidR="00186365" w:rsidRPr="00D61352" w:rsidRDefault="00186365" w:rsidP="00D61352">
      <w:pPr>
        <w:rPr>
          <w:rFonts w:ascii="Times New Roman" w:hAnsi="Times New Roman" w:cs="Times New Roman"/>
          <w:bCs/>
          <w:sz w:val="24"/>
          <w:szCs w:val="24"/>
        </w:rPr>
      </w:pPr>
    </w:p>
    <w:p w14:paraId="58E7A55A" w14:textId="77777777" w:rsidR="00D61352" w:rsidRDefault="00D61352" w:rsidP="00E27AF0">
      <w:pPr>
        <w:jc w:val="center"/>
        <w:rPr>
          <w:b/>
          <w:sz w:val="52"/>
        </w:rPr>
      </w:pPr>
    </w:p>
    <w:p w14:paraId="4BEE5002" w14:textId="77777777" w:rsidR="00D61352" w:rsidRDefault="00D61352" w:rsidP="00E27AF0">
      <w:pPr>
        <w:jc w:val="center"/>
        <w:rPr>
          <w:b/>
          <w:sz w:val="52"/>
        </w:rPr>
      </w:pPr>
    </w:p>
    <w:p w14:paraId="21D12951" w14:textId="77777777" w:rsidR="00D61352" w:rsidRDefault="00D61352" w:rsidP="00E27AF0">
      <w:pPr>
        <w:jc w:val="center"/>
        <w:rPr>
          <w:b/>
          <w:sz w:val="52"/>
        </w:rPr>
      </w:pPr>
    </w:p>
    <w:p w14:paraId="3335160E" w14:textId="77777777" w:rsidR="00D61352" w:rsidRDefault="00D61352" w:rsidP="00E27AF0">
      <w:pPr>
        <w:jc w:val="center"/>
        <w:rPr>
          <w:b/>
          <w:sz w:val="52"/>
        </w:rPr>
      </w:pPr>
    </w:p>
    <w:p w14:paraId="76E10C7E" w14:textId="77777777" w:rsidR="00D61352" w:rsidRDefault="00D61352" w:rsidP="00E27AF0">
      <w:pPr>
        <w:jc w:val="center"/>
        <w:rPr>
          <w:b/>
          <w:sz w:val="52"/>
        </w:rPr>
      </w:pPr>
    </w:p>
    <w:p w14:paraId="1F48CDC3" w14:textId="77777777" w:rsidR="00D61352" w:rsidRDefault="00D61352" w:rsidP="00E27AF0">
      <w:pPr>
        <w:jc w:val="center"/>
        <w:rPr>
          <w:b/>
          <w:sz w:val="52"/>
        </w:rPr>
      </w:pPr>
    </w:p>
    <w:p w14:paraId="783EDF2B" w14:textId="77777777" w:rsidR="00D61352" w:rsidRDefault="00D61352" w:rsidP="00E27AF0">
      <w:pPr>
        <w:jc w:val="center"/>
        <w:rPr>
          <w:b/>
          <w:sz w:val="52"/>
        </w:rPr>
      </w:pPr>
    </w:p>
    <w:p w14:paraId="7CB5DD4D" w14:textId="77777777" w:rsidR="00E4364E" w:rsidRDefault="00E4364E" w:rsidP="00E4364E">
      <w:pPr>
        <w:spacing w:line="360" w:lineRule="auto"/>
        <w:rPr>
          <w:b/>
          <w:sz w:val="52"/>
        </w:rPr>
      </w:pPr>
    </w:p>
    <w:p w14:paraId="3E2F8D05" w14:textId="683CB9EE" w:rsidR="004471B5" w:rsidRDefault="7B661899" w:rsidP="00E4364E">
      <w:pPr>
        <w:spacing w:line="360" w:lineRule="auto"/>
        <w:jc w:val="center"/>
        <w:rPr>
          <w:rFonts w:ascii="Times New Roman" w:eastAsia="Times New Roman" w:hAnsi="Times New Roman" w:cs="Times New Roman"/>
          <w:b/>
          <w:bCs/>
          <w:sz w:val="28"/>
          <w:szCs w:val="28"/>
        </w:rPr>
      </w:pPr>
      <w:r w:rsidRPr="75952F04">
        <w:rPr>
          <w:rFonts w:ascii="Times New Roman" w:eastAsia="Times New Roman" w:hAnsi="Times New Roman" w:cs="Times New Roman"/>
          <w:b/>
          <w:bCs/>
          <w:sz w:val="28"/>
          <w:szCs w:val="28"/>
        </w:rPr>
        <w:lastRenderedPageBreak/>
        <w:t>The Effects of a Heavy Resistance Conditioning Activity on Optimal Recovery Time and Gender: Post Activation Potentiation</w:t>
      </w:r>
    </w:p>
    <w:p w14:paraId="70B47C44" w14:textId="6249EBD1" w:rsidR="004471B5" w:rsidRDefault="004471B5" w:rsidP="75952F04">
      <w:pPr>
        <w:spacing w:line="360" w:lineRule="auto"/>
        <w:jc w:val="center"/>
        <w:rPr>
          <w:rFonts w:ascii="Times New Roman" w:hAnsi="Times New Roman" w:cs="Times New Roman"/>
          <w:b/>
          <w:bCs/>
          <w:sz w:val="28"/>
          <w:szCs w:val="28"/>
          <w:u w:val="single"/>
        </w:rPr>
      </w:pPr>
    </w:p>
    <w:p w14:paraId="19C0B2B5" w14:textId="77777777" w:rsidR="00506346" w:rsidRPr="00E4364E" w:rsidRDefault="00506346"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Abstract</w:t>
      </w:r>
    </w:p>
    <w:p w14:paraId="10948985" w14:textId="77777777" w:rsidR="00506346" w:rsidRPr="00E4364E" w:rsidRDefault="00506346" w:rsidP="00132480">
      <w:pPr>
        <w:spacing w:after="0" w:line="360" w:lineRule="auto"/>
        <w:rPr>
          <w:rFonts w:ascii="Times New Roman" w:hAnsi="Times New Roman" w:cs="Times New Roman"/>
          <w:sz w:val="24"/>
          <w:szCs w:val="24"/>
        </w:rPr>
      </w:pPr>
      <w:r w:rsidRPr="00E4364E">
        <w:rPr>
          <w:rFonts w:ascii="Times New Roman" w:hAnsi="Times New Roman" w:cs="Times New Roman"/>
          <w:b/>
          <w:bCs/>
          <w:sz w:val="24"/>
          <w:szCs w:val="24"/>
        </w:rPr>
        <w:t>Objective:</w:t>
      </w:r>
      <w:r w:rsidRPr="00E4364E">
        <w:rPr>
          <w:rFonts w:ascii="Times New Roman" w:hAnsi="Times New Roman" w:cs="Times New Roman"/>
          <w:sz w:val="24"/>
          <w:szCs w:val="24"/>
        </w:rPr>
        <w:t xml:space="preserve"> The purpose of this study was to investigate the acute effects of hex bar deadlifts on vertical jump performance in male and female collegiate athletes. </w:t>
      </w:r>
    </w:p>
    <w:p w14:paraId="2D6C7CE6" w14:textId="77777777" w:rsidR="00506346" w:rsidRPr="00E4364E" w:rsidRDefault="00506346" w:rsidP="00132480">
      <w:pPr>
        <w:spacing w:after="0" w:line="360" w:lineRule="auto"/>
        <w:rPr>
          <w:rFonts w:ascii="Times New Roman" w:hAnsi="Times New Roman" w:cs="Times New Roman"/>
          <w:sz w:val="24"/>
          <w:szCs w:val="24"/>
        </w:rPr>
      </w:pPr>
      <w:r w:rsidRPr="00E4364E">
        <w:rPr>
          <w:rFonts w:ascii="Times New Roman" w:hAnsi="Times New Roman" w:cs="Times New Roman"/>
          <w:b/>
          <w:bCs/>
          <w:sz w:val="24"/>
          <w:szCs w:val="24"/>
        </w:rPr>
        <w:t xml:space="preserve">Background: </w:t>
      </w:r>
      <w:r w:rsidRPr="00E4364E">
        <w:rPr>
          <w:rFonts w:ascii="Times New Roman" w:hAnsi="Times New Roman" w:cs="Times New Roman"/>
          <w:sz w:val="24"/>
          <w:szCs w:val="24"/>
        </w:rPr>
        <w:t xml:space="preserve">Post activation potentiation is an acute enhancement in performance following a conditioning activity. Although there are many factors which effect the PAP response, research into optimal recovery time and differences in gender are inconsistent and further research is needed into these areas. </w:t>
      </w:r>
    </w:p>
    <w:p w14:paraId="36004545" w14:textId="77777777" w:rsidR="00506346" w:rsidRPr="00E4364E" w:rsidRDefault="00506346" w:rsidP="00132480">
      <w:pPr>
        <w:spacing w:after="0" w:line="360" w:lineRule="auto"/>
        <w:rPr>
          <w:rFonts w:ascii="Times New Roman" w:hAnsi="Times New Roman" w:cs="Times New Roman"/>
          <w:sz w:val="24"/>
          <w:szCs w:val="24"/>
        </w:rPr>
      </w:pPr>
      <w:r w:rsidRPr="00E4364E">
        <w:rPr>
          <w:rFonts w:ascii="Times New Roman" w:hAnsi="Times New Roman" w:cs="Times New Roman"/>
          <w:b/>
          <w:bCs/>
          <w:sz w:val="24"/>
          <w:szCs w:val="24"/>
        </w:rPr>
        <w:t xml:space="preserve">Hypothesis: </w:t>
      </w:r>
      <w:r w:rsidRPr="00E4364E">
        <w:rPr>
          <w:rFonts w:ascii="Times New Roman" w:hAnsi="Times New Roman" w:cs="Times New Roman"/>
          <w:sz w:val="24"/>
          <w:szCs w:val="24"/>
        </w:rPr>
        <w:t xml:space="preserve">The hypothesis of this study was that males and females would both display a potentiating response, with females potentiating sooner than males. It was also hypothesised that males would present greater PAP responses than females. </w:t>
      </w:r>
    </w:p>
    <w:p w14:paraId="436E2702" w14:textId="77777777" w:rsidR="00506346" w:rsidRPr="00E4364E" w:rsidRDefault="00506346" w:rsidP="00132480">
      <w:pPr>
        <w:spacing w:after="0" w:line="360" w:lineRule="auto"/>
        <w:rPr>
          <w:rFonts w:ascii="Times New Roman" w:hAnsi="Times New Roman" w:cs="Times New Roman"/>
          <w:sz w:val="24"/>
          <w:szCs w:val="24"/>
        </w:rPr>
      </w:pPr>
      <w:r w:rsidRPr="00E4364E">
        <w:rPr>
          <w:rFonts w:ascii="Times New Roman" w:hAnsi="Times New Roman" w:cs="Times New Roman"/>
          <w:b/>
          <w:bCs/>
          <w:sz w:val="24"/>
          <w:szCs w:val="24"/>
        </w:rPr>
        <w:t xml:space="preserve">Methods: </w:t>
      </w:r>
      <w:r w:rsidRPr="00E4364E">
        <w:rPr>
          <w:rFonts w:ascii="Times New Roman" w:hAnsi="Times New Roman" w:cs="Times New Roman"/>
          <w:sz w:val="24"/>
          <w:szCs w:val="24"/>
        </w:rPr>
        <w:t xml:space="preserve">20 collegiate athletes (10 males, 10 females) performed 3 hex bar deadlifts at 93% of their 1Rm. Following the deadlifts, a countermovement jump was performed at 2, 4, 6, 8, 10, 12, 14 and 16 minutes. </w:t>
      </w:r>
    </w:p>
    <w:p w14:paraId="73DB4161" w14:textId="77777777" w:rsidR="00506346" w:rsidRPr="00E4364E" w:rsidRDefault="00506346" w:rsidP="00132480">
      <w:pPr>
        <w:spacing w:after="0" w:line="360" w:lineRule="auto"/>
        <w:rPr>
          <w:rFonts w:ascii="Times New Roman" w:hAnsi="Times New Roman" w:cs="Times New Roman"/>
          <w:sz w:val="24"/>
          <w:szCs w:val="24"/>
        </w:rPr>
      </w:pPr>
      <w:r w:rsidRPr="00E4364E">
        <w:rPr>
          <w:rFonts w:ascii="Times New Roman" w:hAnsi="Times New Roman" w:cs="Times New Roman"/>
          <w:b/>
          <w:bCs/>
          <w:sz w:val="24"/>
          <w:szCs w:val="24"/>
        </w:rPr>
        <w:t xml:space="preserve">Results: </w:t>
      </w:r>
      <w:r w:rsidRPr="00E4364E">
        <w:rPr>
          <w:rFonts w:ascii="Times New Roman" w:hAnsi="Times New Roman" w:cs="Times New Roman"/>
          <w:sz w:val="24"/>
          <w:szCs w:val="24"/>
        </w:rPr>
        <w:t xml:space="preserve">Countermovement jump performance was significantly increase in males at 4 minutes following a deadlift conditioning activity. Females did not display any increase in performance following any of the recovery intervals. Significant differences between genders presented at 4, 8, 10, 12, 14 and 16 minutes. With females displaying a significantly greater reduction in power. </w:t>
      </w:r>
    </w:p>
    <w:p w14:paraId="22F23991" w14:textId="5AE78CEF" w:rsidR="004471B5" w:rsidRPr="00E4364E" w:rsidRDefault="004471B5" w:rsidP="00132480">
      <w:pPr>
        <w:spacing w:line="360" w:lineRule="auto"/>
        <w:rPr>
          <w:rFonts w:ascii="Times New Roman" w:hAnsi="Times New Roman" w:cs="Times New Roman"/>
          <w:b/>
          <w:bCs/>
          <w:sz w:val="24"/>
          <w:szCs w:val="24"/>
          <w:u w:val="single"/>
        </w:rPr>
      </w:pPr>
    </w:p>
    <w:p w14:paraId="001680AC" w14:textId="7A5303C6" w:rsidR="00506346" w:rsidRPr="00E4364E" w:rsidRDefault="00506346" w:rsidP="00132480">
      <w:pPr>
        <w:spacing w:line="360" w:lineRule="auto"/>
        <w:rPr>
          <w:rFonts w:ascii="Times New Roman" w:hAnsi="Times New Roman" w:cs="Times New Roman"/>
          <w:b/>
          <w:bCs/>
          <w:sz w:val="28"/>
          <w:szCs w:val="28"/>
          <w:u w:val="single"/>
        </w:rPr>
      </w:pPr>
    </w:p>
    <w:p w14:paraId="5DC4B319" w14:textId="5E17AA69" w:rsidR="00506346" w:rsidRPr="00E4364E" w:rsidRDefault="00506346" w:rsidP="00132480">
      <w:pPr>
        <w:spacing w:line="360" w:lineRule="auto"/>
        <w:rPr>
          <w:rFonts w:ascii="Times New Roman" w:hAnsi="Times New Roman" w:cs="Times New Roman"/>
          <w:b/>
          <w:bCs/>
          <w:sz w:val="28"/>
          <w:szCs w:val="28"/>
          <w:u w:val="single"/>
        </w:rPr>
      </w:pPr>
    </w:p>
    <w:p w14:paraId="4CF1604D" w14:textId="630841DD" w:rsidR="00506346" w:rsidRPr="00E4364E" w:rsidRDefault="00506346" w:rsidP="00132480">
      <w:pPr>
        <w:spacing w:line="360" w:lineRule="auto"/>
        <w:rPr>
          <w:rFonts w:ascii="Times New Roman" w:hAnsi="Times New Roman" w:cs="Times New Roman"/>
          <w:b/>
          <w:bCs/>
          <w:sz w:val="28"/>
          <w:szCs w:val="28"/>
          <w:u w:val="single"/>
        </w:rPr>
      </w:pPr>
    </w:p>
    <w:p w14:paraId="4ED39799" w14:textId="266B9A08" w:rsidR="00506346" w:rsidRPr="00E4364E" w:rsidRDefault="00506346" w:rsidP="00132480">
      <w:pPr>
        <w:spacing w:line="360" w:lineRule="auto"/>
        <w:rPr>
          <w:rFonts w:ascii="Times New Roman" w:hAnsi="Times New Roman" w:cs="Times New Roman"/>
          <w:b/>
          <w:bCs/>
          <w:sz w:val="28"/>
          <w:szCs w:val="28"/>
          <w:u w:val="single"/>
        </w:rPr>
      </w:pPr>
    </w:p>
    <w:p w14:paraId="0900E965" w14:textId="03067BEC" w:rsidR="00506346" w:rsidRPr="00E4364E" w:rsidRDefault="00506346" w:rsidP="00132480">
      <w:pPr>
        <w:spacing w:line="360" w:lineRule="auto"/>
        <w:rPr>
          <w:rFonts w:ascii="Times New Roman" w:hAnsi="Times New Roman" w:cs="Times New Roman"/>
          <w:b/>
          <w:bCs/>
          <w:sz w:val="28"/>
          <w:szCs w:val="28"/>
          <w:u w:val="single"/>
        </w:rPr>
      </w:pPr>
    </w:p>
    <w:p w14:paraId="3A67B99A" w14:textId="77777777" w:rsidR="00117A68" w:rsidRPr="00E4364E" w:rsidRDefault="00117A68" w:rsidP="00132480">
      <w:pPr>
        <w:spacing w:line="360" w:lineRule="auto"/>
        <w:rPr>
          <w:rFonts w:ascii="Times New Roman" w:hAnsi="Times New Roman" w:cs="Times New Roman"/>
          <w:b/>
          <w:bCs/>
          <w:sz w:val="28"/>
          <w:szCs w:val="28"/>
          <w:u w:val="single"/>
        </w:rPr>
      </w:pPr>
    </w:p>
    <w:p w14:paraId="4887C9A6" w14:textId="5857C685" w:rsidR="002E68E1" w:rsidRPr="00E4364E" w:rsidRDefault="002E68E1" w:rsidP="00132480">
      <w:pPr>
        <w:spacing w:line="360" w:lineRule="auto"/>
        <w:rPr>
          <w:rFonts w:ascii="Times New Roman" w:hAnsi="Times New Roman" w:cs="Times New Roman"/>
          <w:b/>
          <w:bCs/>
          <w:sz w:val="28"/>
          <w:szCs w:val="28"/>
          <w:u w:val="single"/>
        </w:rPr>
      </w:pPr>
      <w:r w:rsidRPr="00E4364E">
        <w:rPr>
          <w:rFonts w:ascii="Times New Roman" w:hAnsi="Times New Roman" w:cs="Times New Roman"/>
          <w:b/>
          <w:bCs/>
          <w:sz w:val="28"/>
          <w:szCs w:val="28"/>
          <w:u w:val="single"/>
        </w:rPr>
        <w:lastRenderedPageBreak/>
        <w:t>Introduction</w:t>
      </w:r>
    </w:p>
    <w:p w14:paraId="1C4FD301" w14:textId="77777777" w:rsidR="002E68E1" w:rsidRPr="00E4364E" w:rsidRDefault="002E68E1"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According to </w:t>
      </w:r>
      <w:proofErr w:type="spellStart"/>
      <w:r w:rsidRPr="00E4364E">
        <w:rPr>
          <w:rFonts w:ascii="Times New Roman" w:hAnsi="Times New Roman" w:cs="Times New Roman"/>
          <w:sz w:val="24"/>
          <w:szCs w:val="24"/>
        </w:rPr>
        <w:t>Conners</w:t>
      </w:r>
      <w:proofErr w:type="spellEnd"/>
      <w:r w:rsidRPr="00E4364E">
        <w:rPr>
          <w:rFonts w:ascii="Times New Roman" w:hAnsi="Times New Roman" w:cs="Times New Roman"/>
          <w:sz w:val="24"/>
          <w:szCs w:val="24"/>
        </w:rPr>
        <w:t xml:space="preserve"> et al (2018) athletes are always looking for ways to increase their performance. Strength and conditioning coaches work to improve strength and power as a way of enhancing performance. Power is defined by Kenney et al (2015) as the rate in which work is performed, as a product of force and velocity. It is the explosive aspect of strength. </w:t>
      </w:r>
    </w:p>
    <w:p w14:paraId="3D5E7DD8" w14:textId="77777777" w:rsidR="002E68E1" w:rsidRPr="00E4364E" w:rsidRDefault="002E68E1"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An athlete’s ability to produce power in sport is important (NSCA, 2017). NSCA (2017) go on to describe how a basketball players ability to perform a slam dunk or a rugby player having the ability to change direction quickly during a game all comes down to the amount of power they can produce. </w:t>
      </w:r>
    </w:p>
    <w:p w14:paraId="6D0E8EF3" w14:textId="77777777" w:rsidR="002E68E1" w:rsidRPr="00E4364E" w:rsidRDefault="002E68E1"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Explosive power is usually assessed as vertical jump, with several measurements which can be taken for this, for example, max power, jump height or rate of force development. This explosive power is an important characteristic within most sports (Dobbs et al, 2019). Therefore, the ability for an athlete to increase their explosive power during training or warm-ups would be of a great advantage during competition. </w:t>
      </w:r>
    </w:p>
    <w:p w14:paraId="628EE50E" w14:textId="77777777" w:rsidR="002E68E1" w:rsidRPr="00E4364E" w:rsidRDefault="002E68E1"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There are several different ways in which power can be increased. One method, explained by NSCA (2017) is by increasing the muscular strength of an individual, this can have a positive effect on the increase in power development. Booth and Orr (2016) state that plyometric training is a method which used body weight resistance exercises focusing on explosive force to help increase strength and power performance. A method which has become more popular over the past few years for increasing power performance is post-activation potentiation. Post-activation potentiation (PAP) has been defined by </w:t>
      </w:r>
      <w:proofErr w:type="spellStart"/>
      <w:r w:rsidRPr="00E4364E">
        <w:rPr>
          <w:rFonts w:ascii="Times New Roman" w:hAnsi="Times New Roman" w:cs="Times New Roman"/>
          <w:sz w:val="24"/>
          <w:szCs w:val="24"/>
        </w:rPr>
        <w:t>Tillin</w:t>
      </w:r>
      <w:proofErr w:type="spellEnd"/>
      <w:r w:rsidRPr="00E4364E">
        <w:rPr>
          <w:rFonts w:ascii="Times New Roman" w:hAnsi="Times New Roman" w:cs="Times New Roman"/>
          <w:sz w:val="24"/>
          <w:szCs w:val="24"/>
        </w:rPr>
        <w:t xml:space="preserve"> and Bishop (2009) as ‘a phenomena in which muscular performance is acutely enhanced as a result of their contractile history’. They go on to explain that a conditioning activity must take place to achieve PAP, however, this could be in the form of involuntary tetanic contraction or via maximal voluntary contractions. The current study refers to PAP as the conditioning activity involving a maximal voluntary contraction. </w:t>
      </w:r>
    </w:p>
    <w:p w14:paraId="6AD2E659" w14:textId="77777777" w:rsidR="00132480" w:rsidRPr="00E4364E" w:rsidRDefault="002E68E1"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Sale (2002) states that performance of skeletal muscles is affected by its contractile history. The most obvious effect of this is fatigue which diminishes performance (Sale, 2002). However, there is another effect of contractile history which serves to do the opposite, therefore, enhancing performance; this effect is called post activation potentiation. </w:t>
      </w:r>
    </w:p>
    <w:p w14:paraId="65933856" w14:textId="32E0881F" w:rsidR="002E68E1" w:rsidRPr="00E4364E" w:rsidRDefault="002E68E1" w:rsidP="00132480">
      <w:pPr>
        <w:spacing w:line="360" w:lineRule="auto"/>
        <w:rPr>
          <w:rFonts w:ascii="Times New Roman" w:hAnsi="Times New Roman" w:cs="Times New Roman"/>
          <w:sz w:val="24"/>
          <w:szCs w:val="24"/>
        </w:rPr>
      </w:pPr>
      <w:proofErr w:type="spellStart"/>
      <w:r w:rsidRPr="00E4364E">
        <w:rPr>
          <w:rFonts w:ascii="Times New Roman" w:hAnsi="Times New Roman" w:cs="Times New Roman"/>
          <w:sz w:val="24"/>
          <w:szCs w:val="24"/>
        </w:rPr>
        <w:lastRenderedPageBreak/>
        <w:t>Golas</w:t>
      </w:r>
      <w:proofErr w:type="spellEnd"/>
      <w:r w:rsidRPr="00E4364E">
        <w:rPr>
          <w:rFonts w:ascii="Times New Roman" w:hAnsi="Times New Roman" w:cs="Times New Roman"/>
          <w:sz w:val="24"/>
          <w:szCs w:val="24"/>
        </w:rPr>
        <w:t xml:space="preserve"> et al (2016) state that if PAP is utilised correctly in power training sessions, it could help to enhance the training stimulus of explosive activities. </w:t>
      </w:r>
      <w:proofErr w:type="spellStart"/>
      <w:r w:rsidRPr="00E4364E">
        <w:rPr>
          <w:rFonts w:ascii="Times New Roman" w:hAnsi="Times New Roman" w:cs="Times New Roman"/>
          <w:sz w:val="24"/>
          <w:szCs w:val="24"/>
        </w:rPr>
        <w:t>Golas</w:t>
      </w:r>
      <w:proofErr w:type="spellEnd"/>
      <w:r w:rsidRPr="00E4364E">
        <w:rPr>
          <w:rFonts w:ascii="Times New Roman" w:hAnsi="Times New Roman" w:cs="Times New Roman"/>
          <w:sz w:val="24"/>
          <w:szCs w:val="24"/>
        </w:rPr>
        <w:t xml:space="preserve"> et al (2016) expand on the previously stated sports which require power by explaining that good performance of track and field sprints, throws, jumps, hurdles and most team sports rely a lot on a need for power.  </w:t>
      </w:r>
    </w:p>
    <w:p w14:paraId="5BE515AE" w14:textId="77777777" w:rsidR="002E68E1" w:rsidRPr="00E4364E" w:rsidRDefault="002E68E1" w:rsidP="00132480">
      <w:pPr>
        <w:spacing w:line="360" w:lineRule="auto"/>
        <w:rPr>
          <w:rFonts w:ascii="Times New Roman" w:hAnsi="Times New Roman" w:cs="Times New Roman"/>
          <w:sz w:val="24"/>
          <w:szCs w:val="24"/>
        </w:rPr>
      </w:pPr>
    </w:p>
    <w:p w14:paraId="7E7D9743" w14:textId="77777777" w:rsidR="002E68E1" w:rsidRPr="00E4364E" w:rsidRDefault="002E68E1"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Mechanisms</w:t>
      </w:r>
    </w:p>
    <w:p w14:paraId="3320EA7D" w14:textId="77777777" w:rsidR="002E68E1" w:rsidRPr="00E4364E" w:rsidRDefault="002E68E1" w:rsidP="00132480">
      <w:pPr>
        <w:spacing w:line="360" w:lineRule="auto"/>
        <w:rPr>
          <w:rFonts w:ascii="Times New Roman" w:hAnsi="Times New Roman" w:cs="Times New Roman"/>
          <w:sz w:val="24"/>
          <w:szCs w:val="24"/>
        </w:rPr>
      </w:pPr>
      <w:proofErr w:type="spellStart"/>
      <w:r w:rsidRPr="00E4364E">
        <w:rPr>
          <w:rFonts w:ascii="Times New Roman" w:hAnsi="Times New Roman" w:cs="Times New Roman"/>
          <w:sz w:val="24"/>
          <w:szCs w:val="24"/>
        </w:rPr>
        <w:t>Tillin</w:t>
      </w:r>
      <w:proofErr w:type="spellEnd"/>
      <w:r w:rsidRPr="00E4364E">
        <w:rPr>
          <w:rFonts w:ascii="Times New Roman" w:hAnsi="Times New Roman" w:cs="Times New Roman"/>
          <w:sz w:val="24"/>
          <w:szCs w:val="24"/>
        </w:rPr>
        <w:t xml:space="preserve"> and Bishop (2009) explain that there are two mechanisms responsible for PAP. These include phosphorylation of myosin regulatory light chains and an increase in the recruitment of higher order motor units. </w:t>
      </w:r>
    </w:p>
    <w:p w14:paraId="10D08EB6" w14:textId="77777777" w:rsidR="002E68E1" w:rsidRPr="00E4364E" w:rsidRDefault="002E68E1"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Phosphorylation:</w:t>
      </w:r>
    </w:p>
    <w:p w14:paraId="2BFF92AB" w14:textId="77777777" w:rsidR="002E68E1" w:rsidRPr="00E4364E" w:rsidRDefault="002E68E1"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Wallace (2019) states that the phosphorylation of regulatory light chains (RCL) is triggered by the enzyme myosin light chain kinase, this is activated when calcium is released during a muscular contraction from the sarcoplasmic reticulum. He goes on to explain how calcium binds to calmodulin, and this then attaches to the myosin light chain kinase, activating the RCL phosphorylation. </w:t>
      </w:r>
      <w:proofErr w:type="spellStart"/>
      <w:r w:rsidRPr="00E4364E">
        <w:rPr>
          <w:rFonts w:ascii="Times New Roman" w:hAnsi="Times New Roman" w:cs="Times New Roman"/>
          <w:sz w:val="24"/>
          <w:szCs w:val="24"/>
        </w:rPr>
        <w:t>Tillin</w:t>
      </w:r>
      <w:proofErr w:type="spellEnd"/>
      <w:r w:rsidRPr="00E4364E">
        <w:rPr>
          <w:rFonts w:ascii="Times New Roman" w:hAnsi="Times New Roman" w:cs="Times New Roman"/>
          <w:sz w:val="24"/>
          <w:szCs w:val="24"/>
        </w:rPr>
        <w:t xml:space="preserve"> and Bishop (2009) expand on this stating that RCL phosphorylation potentiates following contractions due to altering the structure of the myosin head and moving it from the thick filament backbone. It is also understood that myosin light chain kinase is responsible for the production of ATP at the actin-myosin complex, this increase actin-myosin cross bridging (</w:t>
      </w:r>
      <w:proofErr w:type="spellStart"/>
      <w:r w:rsidRPr="00E4364E">
        <w:rPr>
          <w:rFonts w:ascii="Times New Roman" w:hAnsi="Times New Roman" w:cs="Times New Roman"/>
          <w:sz w:val="24"/>
          <w:szCs w:val="24"/>
          <w:shd w:val="clear" w:color="auto" w:fill="FFFFFF"/>
        </w:rPr>
        <w:t>Xenofondos</w:t>
      </w:r>
      <w:proofErr w:type="spellEnd"/>
      <w:r w:rsidRPr="00E4364E">
        <w:rPr>
          <w:rFonts w:ascii="Times New Roman" w:hAnsi="Times New Roman" w:cs="Times New Roman"/>
          <w:sz w:val="24"/>
          <w:szCs w:val="24"/>
          <w:shd w:val="clear" w:color="auto" w:fill="FFFFFF"/>
        </w:rPr>
        <w:t xml:space="preserve"> et al, 2010)</w:t>
      </w:r>
      <w:r w:rsidRPr="00E4364E">
        <w:rPr>
          <w:rFonts w:ascii="Times New Roman" w:hAnsi="Times New Roman" w:cs="Times New Roman"/>
          <w:sz w:val="24"/>
          <w:szCs w:val="24"/>
        </w:rPr>
        <w:t>. Also, the myosin light chain kinase, which is responsible for making more ATP available at the actin-myosin complex that, in turn, increases the rate of actin-myosin cross-bridging (</w:t>
      </w:r>
      <w:proofErr w:type="spellStart"/>
      <w:r w:rsidRPr="00E4364E">
        <w:rPr>
          <w:rFonts w:ascii="Times New Roman" w:hAnsi="Times New Roman" w:cs="Times New Roman"/>
          <w:sz w:val="24"/>
          <w:szCs w:val="24"/>
          <w:shd w:val="clear" w:color="auto" w:fill="FFFFFF"/>
        </w:rPr>
        <w:t>Xenofondos</w:t>
      </w:r>
      <w:proofErr w:type="spellEnd"/>
      <w:r w:rsidRPr="00E4364E">
        <w:rPr>
          <w:rFonts w:ascii="Times New Roman" w:hAnsi="Times New Roman" w:cs="Times New Roman"/>
          <w:sz w:val="24"/>
          <w:szCs w:val="24"/>
          <w:shd w:val="clear" w:color="auto" w:fill="FFFFFF"/>
        </w:rPr>
        <w:t xml:space="preserve"> et al, 2010).</w:t>
      </w:r>
    </w:p>
    <w:p w14:paraId="06AA6698" w14:textId="77777777" w:rsidR="002E68E1" w:rsidRPr="00E4364E" w:rsidRDefault="002E68E1" w:rsidP="00132480">
      <w:pPr>
        <w:spacing w:line="360" w:lineRule="auto"/>
        <w:rPr>
          <w:rFonts w:ascii="Times New Roman" w:hAnsi="Times New Roman" w:cs="Times New Roman"/>
          <w:sz w:val="24"/>
          <w:szCs w:val="24"/>
          <w:shd w:val="clear" w:color="auto" w:fill="FFFFFF"/>
        </w:rPr>
      </w:pPr>
      <w:r w:rsidRPr="00E4364E">
        <w:rPr>
          <w:rFonts w:ascii="Times New Roman" w:hAnsi="Times New Roman" w:cs="Times New Roman"/>
          <w:sz w:val="24"/>
          <w:szCs w:val="24"/>
        </w:rPr>
        <w:t>It is also thought that an increase in the recruitment of higher order motor units can contribute to PAP (</w:t>
      </w:r>
      <w:proofErr w:type="spellStart"/>
      <w:r w:rsidRPr="00E4364E">
        <w:rPr>
          <w:rFonts w:ascii="Times New Roman" w:hAnsi="Times New Roman" w:cs="Times New Roman"/>
          <w:sz w:val="24"/>
          <w:szCs w:val="24"/>
          <w:shd w:val="clear" w:color="auto" w:fill="FFFFFF"/>
        </w:rPr>
        <w:t>Xenofondos</w:t>
      </w:r>
      <w:proofErr w:type="spellEnd"/>
      <w:r w:rsidRPr="00E4364E">
        <w:rPr>
          <w:rFonts w:ascii="Times New Roman" w:hAnsi="Times New Roman" w:cs="Times New Roman"/>
          <w:sz w:val="24"/>
          <w:szCs w:val="24"/>
          <w:shd w:val="clear" w:color="auto" w:fill="FFFFFF"/>
        </w:rPr>
        <w:t xml:space="preserve"> et al, 2010</w:t>
      </w:r>
      <w:r w:rsidRPr="00E4364E">
        <w:rPr>
          <w:rFonts w:ascii="Times New Roman" w:hAnsi="Times New Roman" w:cs="Times New Roman"/>
          <w:sz w:val="24"/>
          <w:szCs w:val="24"/>
        </w:rPr>
        <w:t xml:space="preserve">). </w:t>
      </w:r>
      <w:r w:rsidRPr="00E4364E">
        <w:rPr>
          <w:rFonts w:ascii="Times New Roman" w:hAnsi="Times New Roman" w:cs="Times New Roman"/>
          <w:sz w:val="24"/>
          <w:szCs w:val="24"/>
          <w:shd w:val="clear" w:color="auto" w:fill="FFFFFF"/>
        </w:rPr>
        <w:t xml:space="preserve">They go on to </w:t>
      </w:r>
      <w:r w:rsidRPr="00E4364E">
        <w:rPr>
          <w:rFonts w:ascii="Times New Roman" w:hAnsi="Times New Roman" w:cs="Times New Roman"/>
          <w:sz w:val="24"/>
          <w:szCs w:val="24"/>
        </w:rPr>
        <w:t xml:space="preserve">explain that recruitment of motor units, greater organisation of motor units, increased central nerve impulse and a decrease in presynaptic inhibition are all thought to increase neural activity. </w:t>
      </w:r>
      <w:proofErr w:type="spellStart"/>
      <w:r w:rsidRPr="00E4364E">
        <w:rPr>
          <w:rFonts w:ascii="Times New Roman" w:hAnsi="Times New Roman" w:cs="Times New Roman"/>
          <w:sz w:val="24"/>
          <w:szCs w:val="24"/>
          <w:shd w:val="clear" w:color="auto" w:fill="FFFFFF"/>
        </w:rPr>
        <w:t>Xenofondos</w:t>
      </w:r>
      <w:proofErr w:type="spellEnd"/>
      <w:r w:rsidRPr="00E4364E">
        <w:rPr>
          <w:rFonts w:ascii="Times New Roman" w:hAnsi="Times New Roman" w:cs="Times New Roman"/>
          <w:sz w:val="24"/>
          <w:szCs w:val="24"/>
          <w:shd w:val="clear" w:color="auto" w:fill="FFFFFF"/>
        </w:rPr>
        <w:t xml:space="preserve"> et al (2014) develop on this stating that the intensity of a contraction is associated with the size of the recruited motor unit cell bodies. Therefore, by increasing the intensity of a contraction, the number of recruited motor units increase. To recruit fast motor units, the intensity should be high to maximal (</w:t>
      </w:r>
      <w:proofErr w:type="spellStart"/>
      <w:r w:rsidRPr="00E4364E">
        <w:rPr>
          <w:rFonts w:ascii="Times New Roman" w:hAnsi="Times New Roman" w:cs="Times New Roman"/>
          <w:sz w:val="24"/>
          <w:szCs w:val="24"/>
          <w:shd w:val="clear" w:color="auto" w:fill="FFFFFF"/>
        </w:rPr>
        <w:t>Xenofondos</w:t>
      </w:r>
      <w:proofErr w:type="spellEnd"/>
      <w:r w:rsidRPr="00E4364E">
        <w:rPr>
          <w:rFonts w:ascii="Times New Roman" w:hAnsi="Times New Roman" w:cs="Times New Roman"/>
          <w:sz w:val="24"/>
          <w:szCs w:val="24"/>
          <w:shd w:val="clear" w:color="auto" w:fill="FFFFFF"/>
        </w:rPr>
        <w:t xml:space="preserve"> et al, 2014), this increases fast-twitch fibres and therefore enhances performance. </w:t>
      </w:r>
    </w:p>
    <w:p w14:paraId="522E78BC" w14:textId="77777777" w:rsidR="002E68E1" w:rsidRPr="00E4364E" w:rsidRDefault="002E68E1" w:rsidP="00132480">
      <w:pPr>
        <w:spacing w:line="360" w:lineRule="auto"/>
        <w:rPr>
          <w:rFonts w:ascii="Times New Roman" w:hAnsi="Times New Roman" w:cs="Times New Roman"/>
          <w:sz w:val="24"/>
          <w:szCs w:val="24"/>
          <w:shd w:val="clear" w:color="auto" w:fill="FFFFFF"/>
        </w:rPr>
      </w:pPr>
      <w:r w:rsidRPr="00E4364E">
        <w:rPr>
          <w:rFonts w:ascii="Times New Roman" w:hAnsi="Times New Roman" w:cs="Times New Roman"/>
          <w:sz w:val="24"/>
          <w:szCs w:val="24"/>
          <w:shd w:val="clear" w:color="auto" w:fill="FFFFFF"/>
        </w:rPr>
        <w:lastRenderedPageBreak/>
        <w:t xml:space="preserve">Although there is not a lot of evidence, there is some which explains that changes in </w:t>
      </w:r>
      <w:proofErr w:type="spellStart"/>
      <w:r w:rsidRPr="00E4364E">
        <w:rPr>
          <w:rFonts w:ascii="Times New Roman" w:hAnsi="Times New Roman" w:cs="Times New Roman"/>
          <w:sz w:val="24"/>
          <w:szCs w:val="24"/>
          <w:shd w:val="clear" w:color="auto" w:fill="FFFFFF"/>
        </w:rPr>
        <w:t>pennation</w:t>
      </w:r>
      <w:proofErr w:type="spellEnd"/>
      <w:r w:rsidRPr="00E4364E">
        <w:rPr>
          <w:rFonts w:ascii="Times New Roman" w:hAnsi="Times New Roman" w:cs="Times New Roman"/>
          <w:sz w:val="24"/>
          <w:szCs w:val="24"/>
          <w:shd w:val="clear" w:color="auto" w:fill="FFFFFF"/>
        </w:rPr>
        <w:t xml:space="preserve"> angle could also contribute to PAP (</w:t>
      </w:r>
      <w:proofErr w:type="spellStart"/>
      <w:r w:rsidRPr="00E4364E">
        <w:rPr>
          <w:rFonts w:ascii="Times New Roman" w:hAnsi="Times New Roman" w:cs="Times New Roman"/>
          <w:sz w:val="24"/>
          <w:szCs w:val="24"/>
          <w:shd w:val="clear" w:color="auto" w:fill="FFFFFF"/>
        </w:rPr>
        <w:t>Tillin</w:t>
      </w:r>
      <w:proofErr w:type="spellEnd"/>
      <w:r w:rsidRPr="00E4364E">
        <w:rPr>
          <w:rFonts w:ascii="Times New Roman" w:hAnsi="Times New Roman" w:cs="Times New Roman"/>
          <w:sz w:val="24"/>
          <w:szCs w:val="24"/>
          <w:shd w:val="clear" w:color="auto" w:fill="FFFFFF"/>
        </w:rPr>
        <w:t xml:space="preserve"> and Bishop, 2009; </w:t>
      </w:r>
      <w:proofErr w:type="spellStart"/>
      <w:r w:rsidRPr="00E4364E">
        <w:rPr>
          <w:rFonts w:ascii="Times New Roman" w:hAnsi="Times New Roman" w:cs="Times New Roman"/>
          <w:sz w:val="24"/>
          <w:szCs w:val="24"/>
          <w:shd w:val="clear" w:color="auto" w:fill="FFFFFF"/>
        </w:rPr>
        <w:t>Suchomel</w:t>
      </w:r>
      <w:proofErr w:type="spellEnd"/>
      <w:r w:rsidRPr="00E4364E">
        <w:rPr>
          <w:rFonts w:ascii="Times New Roman" w:hAnsi="Times New Roman" w:cs="Times New Roman"/>
          <w:sz w:val="24"/>
          <w:szCs w:val="24"/>
          <w:shd w:val="clear" w:color="auto" w:fill="FFFFFF"/>
        </w:rPr>
        <w:t xml:space="preserve"> et al, 2016). </w:t>
      </w:r>
      <w:proofErr w:type="spellStart"/>
      <w:r w:rsidRPr="00E4364E">
        <w:rPr>
          <w:rFonts w:ascii="Times New Roman" w:hAnsi="Times New Roman" w:cs="Times New Roman"/>
          <w:sz w:val="24"/>
          <w:szCs w:val="24"/>
          <w:shd w:val="clear" w:color="auto" w:fill="FFFFFF"/>
        </w:rPr>
        <w:t>Golas</w:t>
      </w:r>
      <w:proofErr w:type="spellEnd"/>
      <w:r w:rsidRPr="00E4364E">
        <w:rPr>
          <w:rFonts w:ascii="Times New Roman" w:hAnsi="Times New Roman" w:cs="Times New Roman"/>
          <w:sz w:val="24"/>
          <w:szCs w:val="24"/>
          <w:shd w:val="clear" w:color="auto" w:fill="FFFFFF"/>
        </w:rPr>
        <w:t xml:space="preserve"> et al (2016) state that the </w:t>
      </w:r>
      <w:proofErr w:type="spellStart"/>
      <w:r w:rsidRPr="00E4364E">
        <w:rPr>
          <w:rFonts w:ascii="Times New Roman" w:hAnsi="Times New Roman" w:cs="Times New Roman"/>
          <w:sz w:val="24"/>
          <w:szCs w:val="24"/>
          <w:shd w:val="clear" w:color="auto" w:fill="FFFFFF"/>
        </w:rPr>
        <w:t>pennation</w:t>
      </w:r>
      <w:proofErr w:type="spellEnd"/>
      <w:r w:rsidRPr="00E4364E">
        <w:rPr>
          <w:rFonts w:ascii="Times New Roman" w:hAnsi="Times New Roman" w:cs="Times New Roman"/>
          <w:sz w:val="24"/>
          <w:szCs w:val="24"/>
          <w:shd w:val="clear" w:color="auto" w:fill="FFFFFF"/>
        </w:rPr>
        <w:t xml:space="preserve"> angle of the muscle reflects the positioning of the muscle fibres in relation to tendons and tissues. The amount of force transmission to the tendon and bones is affected by the </w:t>
      </w:r>
      <w:proofErr w:type="spellStart"/>
      <w:r w:rsidRPr="00E4364E">
        <w:rPr>
          <w:rFonts w:ascii="Times New Roman" w:hAnsi="Times New Roman" w:cs="Times New Roman"/>
          <w:sz w:val="24"/>
          <w:szCs w:val="24"/>
          <w:shd w:val="clear" w:color="auto" w:fill="FFFFFF"/>
        </w:rPr>
        <w:t>pennation</w:t>
      </w:r>
      <w:proofErr w:type="spellEnd"/>
      <w:r w:rsidRPr="00E4364E">
        <w:rPr>
          <w:rFonts w:ascii="Times New Roman" w:hAnsi="Times New Roman" w:cs="Times New Roman"/>
          <w:sz w:val="24"/>
          <w:szCs w:val="24"/>
          <w:shd w:val="clear" w:color="auto" w:fill="FFFFFF"/>
        </w:rPr>
        <w:t xml:space="preserve"> angle (</w:t>
      </w:r>
      <w:proofErr w:type="spellStart"/>
      <w:r w:rsidRPr="00E4364E">
        <w:rPr>
          <w:rFonts w:ascii="Times New Roman" w:hAnsi="Times New Roman" w:cs="Times New Roman"/>
          <w:sz w:val="24"/>
          <w:szCs w:val="24"/>
          <w:shd w:val="clear" w:color="auto" w:fill="FFFFFF"/>
        </w:rPr>
        <w:t>Golas</w:t>
      </w:r>
      <w:proofErr w:type="spellEnd"/>
      <w:r w:rsidRPr="00E4364E">
        <w:rPr>
          <w:rFonts w:ascii="Times New Roman" w:hAnsi="Times New Roman" w:cs="Times New Roman"/>
          <w:sz w:val="24"/>
          <w:szCs w:val="24"/>
          <w:shd w:val="clear" w:color="auto" w:fill="FFFFFF"/>
        </w:rPr>
        <w:t xml:space="preserve"> et al, 2016). A mechanical advantage to force transmission to the tendon can be seen with a smaller </w:t>
      </w:r>
      <w:proofErr w:type="spellStart"/>
      <w:r w:rsidRPr="00E4364E">
        <w:rPr>
          <w:rFonts w:ascii="Times New Roman" w:hAnsi="Times New Roman" w:cs="Times New Roman"/>
          <w:sz w:val="24"/>
          <w:szCs w:val="24"/>
          <w:shd w:val="clear" w:color="auto" w:fill="FFFFFF"/>
        </w:rPr>
        <w:t>pennation</w:t>
      </w:r>
      <w:proofErr w:type="spellEnd"/>
      <w:r w:rsidRPr="00E4364E">
        <w:rPr>
          <w:rFonts w:ascii="Times New Roman" w:hAnsi="Times New Roman" w:cs="Times New Roman"/>
          <w:sz w:val="24"/>
          <w:szCs w:val="24"/>
          <w:shd w:val="clear" w:color="auto" w:fill="FFFFFF"/>
        </w:rPr>
        <w:t xml:space="preserve"> angle (Barbosa et al, 2016). </w:t>
      </w:r>
    </w:p>
    <w:p w14:paraId="5BDAA1E2" w14:textId="77777777" w:rsidR="002E68E1" w:rsidRPr="00E4364E" w:rsidRDefault="002E68E1"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Repetitive contractile stimulation can result in a decrease in performance, this is due to fatigue (Robbins, 2005). However, at the same time fatigue is seen, PAP is also elicited (Robbins, 2005). MacIntosh and </w:t>
      </w:r>
      <w:proofErr w:type="spellStart"/>
      <w:r w:rsidRPr="00E4364E">
        <w:rPr>
          <w:rFonts w:ascii="Times New Roman" w:hAnsi="Times New Roman" w:cs="Times New Roman"/>
          <w:sz w:val="24"/>
          <w:szCs w:val="24"/>
        </w:rPr>
        <w:t>Rassier</w:t>
      </w:r>
      <w:proofErr w:type="spellEnd"/>
      <w:r w:rsidRPr="00E4364E">
        <w:rPr>
          <w:rFonts w:ascii="Times New Roman" w:hAnsi="Times New Roman" w:cs="Times New Roman"/>
          <w:sz w:val="24"/>
          <w:szCs w:val="24"/>
        </w:rPr>
        <w:t xml:space="preserve"> (2002) express that contractile activity produces results of both fatigue and PAP. With the two coexisting it is difficult to identify the two processes. (MacIntosh and </w:t>
      </w:r>
      <w:proofErr w:type="spellStart"/>
      <w:r w:rsidRPr="00E4364E">
        <w:rPr>
          <w:rFonts w:ascii="Times New Roman" w:hAnsi="Times New Roman" w:cs="Times New Roman"/>
          <w:sz w:val="24"/>
          <w:szCs w:val="24"/>
        </w:rPr>
        <w:t>Rassier</w:t>
      </w:r>
      <w:proofErr w:type="spellEnd"/>
      <w:r w:rsidRPr="00E4364E">
        <w:rPr>
          <w:rFonts w:ascii="Times New Roman" w:hAnsi="Times New Roman" w:cs="Times New Roman"/>
          <w:sz w:val="24"/>
          <w:szCs w:val="24"/>
        </w:rPr>
        <w:t xml:space="preserve"> (2002) add that the optimal recovery time is dependent upon the decline in PAP and the dissipation of fatigue. Therefore, PAP may only be seen once fatigue has diminished, and may not be seen at all if fatigue lasts longer than the effects of PAP in some individuals (Robbins, 2005). </w:t>
      </w:r>
    </w:p>
    <w:p w14:paraId="6D812FEB" w14:textId="074E2686" w:rsidR="002E68E1" w:rsidRPr="00E4364E" w:rsidRDefault="002E68E1"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There are several factors which may affect how well PAP works for an individual. There have been studies which investigate the effect of PAP on gender (</w:t>
      </w:r>
      <w:proofErr w:type="spellStart"/>
      <w:r w:rsidRPr="00E4364E">
        <w:rPr>
          <w:rFonts w:ascii="Times New Roman" w:hAnsi="Times New Roman" w:cs="Times New Roman"/>
          <w:sz w:val="24"/>
          <w:szCs w:val="24"/>
        </w:rPr>
        <w:t>Rixon</w:t>
      </w:r>
      <w:proofErr w:type="spellEnd"/>
      <w:r w:rsidRPr="00E4364E">
        <w:rPr>
          <w:rFonts w:ascii="Times New Roman" w:hAnsi="Times New Roman" w:cs="Times New Roman"/>
          <w:sz w:val="24"/>
          <w:szCs w:val="24"/>
        </w:rPr>
        <w:t xml:space="preserve"> et al, 2007; </w:t>
      </w:r>
      <w:proofErr w:type="spellStart"/>
      <w:r w:rsidRPr="00E4364E">
        <w:rPr>
          <w:rFonts w:ascii="Times New Roman" w:hAnsi="Times New Roman" w:cs="Times New Roman"/>
          <w:sz w:val="24"/>
          <w:szCs w:val="24"/>
        </w:rPr>
        <w:t>Arabatzi</w:t>
      </w:r>
      <w:proofErr w:type="spellEnd"/>
      <w:r w:rsidRPr="00E4364E">
        <w:rPr>
          <w:rFonts w:ascii="Times New Roman" w:hAnsi="Times New Roman" w:cs="Times New Roman"/>
          <w:sz w:val="24"/>
          <w:szCs w:val="24"/>
        </w:rPr>
        <w:t xml:space="preserve"> et al, 2014), training status (Dobbs et al, 201</w:t>
      </w:r>
      <w:r w:rsidR="00AD7E34" w:rsidRPr="00E4364E">
        <w:rPr>
          <w:rFonts w:ascii="Times New Roman" w:hAnsi="Times New Roman" w:cs="Times New Roman"/>
          <w:sz w:val="24"/>
          <w:szCs w:val="24"/>
        </w:rPr>
        <w:t>9</w:t>
      </w:r>
      <w:r w:rsidRPr="00E4364E">
        <w:rPr>
          <w:rFonts w:ascii="Times New Roman" w:hAnsi="Times New Roman" w:cs="Times New Roman"/>
          <w:sz w:val="24"/>
          <w:szCs w:val="24"/>
        </w:rPr>
        <w:t>; Wilson et al, 2013), recovery time (</w:t>
      </w:r>
      <w:r w:rsidRPr="00E4364E">
        <w:rPr>
          <w:rFonts w:ascii="Times New Roman" w:hAnsi="Times New Roman" w:cs="Times New Roman"/>
          <w:sz w:val="24"/>
          <w:szCs w:val="24"/>
          <w:shd w:val="clear" w:color="auto" w:fill="FFFFFF"/>
        </w:rPr>
        <w:t xml:space="preserve">Kilduff et al, 2008; Jo et al, 2010) </w:t>
      </w:r>
      <w:r w:rsidRPr="00E4364E">
        <w:rPr>
          <w:rFonts w:ascii="Times New Roman" w:hAnsi="Times New Roman" w:cs="Times New Roman"/>
          <w:sz w:val="24"/>
          <w:szCs w:val="24"/>
        </w:rPr>
        <w:t xml:space="preserve"> as well as the previously stated ability to dissipate fatigue (MacIntosh and </w:t>
      </w:r>
      <w:proofErr w:type="spellStart"/>
      <w:r w:rsidRPr="00E4364E">
        <w:rPr>
          <w:rFonts w:ascii="Times New Roman" w:hAnsi="Times New Roman" w:cs="Times New Roman"/>
          <w:sz w:val="24"/>
          <w:szCs w:val="24"/>
        </w:rPr>
        <w:t>Rassier</w:t>
      </w:r>
      <w:proofErr w:type="spellEnd"/>
      <w:r w:rsidRPr="00E4364E">
        <w:rPr>
          <w:rFonts w:ascii="Times New Roman" w:hAnsi="Times New Roman" w:cs="Times New Roman"/>
          <w:sz w:val="24"/>
          <w:szCs w:val="24"/>
        </w:rPr>
        <w:t xml:space="preserve">, 2002; Robbins, 2005). </w:t>
      </w:r>
    </w:p>
    <w:p w14:paraId="10183BE4" w14:textId="77777777" w:rsidR="002E68E1" w:rsidRPr="00E4364E" w:rsidRDefault="002E68E1"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It is expressed by Mata et al (2016) that female athletes do not produce as much absolute and relative power than male athletes at the same competitive level. </w:t>
      </w:r>
      <w:proofErr w:type="spellStart"/>
      <w:r w:rsidRPr="00E4364E">
        <w:rPr>
          <w:rFonts w:ascii="Times New Roman" w:hAnsi="Times New Roman" w:cs="Times New Roman"/>
          <w:sz w:val="24"/>
          <w:szCs w:val="24"/>
        </w:rPr>
        <w:t>Rixon</w:t>
      </w:r>
      <w:proofErr w:type="spellEnd"/>
      <w:r w:rsidRPr="00E4364E">
        <w:rPr>
          <w:rFonts w:ascii="Times New Roman" w:hAnsi="Times New Roman" w:cs="Times New Roman"/>
          <w:sz w:val="24"/>
          <w:szCs w:val="24"/>
        </w:rPr>
        <w:t xml:space="preserve"> et al (2007) explain that gender may influence the outcome of PAP due to the gender differences in muscle fibre composition. They go on to state that males have greater a greater type II fibre cross-sectional area and shorter contraction times in comparison to females. However, this causes females to show greater fatigue resistance, this is due to lower twitch ratios (</w:t>
      </w:r>
      <w:proofErr w:type="spellStart"/>
      <w:r w:rsidRPr="00E4364E">
        <w:rPr>
          <w:rFonts w:ascii="Times New Roman" w:hAnsi="Times New Roman" w:cs="Times New Roman"/>
          <w:sz w:val="24"/>
          <w:szCs w:val="24"/>
        </w:rPr>
        <w:t>Rixon</w:t>
      </w:r>
      <w:proofErr w:type="spellEnd"/>
      <w:r w:rsidRPr="00E4364E">
        <w:rPr>
          <w:rFonts w:ascii="Times New Roman" w:hAnsi="Times New Roman" w:cs="Times New Roman"/>
          <w:sz w:val="24"/>
          <w:szCs w:val="24"/>
        </w:rPr>
        <w:t xml:space="preserve"> et al, 2007). </w:t>
      </w:r>
    </w:p>
    <w:p w14:paraId="0CBE5480" w14:textId="77777777" w:rsidR="002E68E1" w:rsidRPr="00E4364E" w:rsidRDefault="002E68E1"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Recovery time plays a crucial role when trying to enhance performance. </w:t>
      </w:r>
      <w:r w:rsidRPr="00E4364E">
        <w:rPr>
          <w:rFonts w:ascii="Times New Roman" w:hAnsi="Times New Roman" w:cs="Times New Roman"/>
          <w:sz w:val="24"/>
          <w:szCs w:val="24"/>
          <w:shd w:val="clear" w:color="auto" w:fill="FFFFFF"/>
        </w:rPr>
        <w:t xml:space="preserve">Kilduff et al (2008) state that there is still no definitive optimal recovery time required between a conditioning activity and the gain in performance. However, Jo et al (2010) explain that previous literature found recovery of 5 minutes to be enough to see the enhancements in performance. </w:t>
      </w:r>
    </w:p>
    <w:p w14:paraId="7CBC6E97" w14:textId="1A018622" w:rsidR="002E68E1" w:rsidRPr="00E4364E" w:rsidRDefault="002E68E1"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Finally, it is also believed that the training status of an individual can contribute to the effects of PAP. Wilson et al (2013) states that trained athletes have a greater fatigue resistance </w:t>
      </w:r>
      <w:r w:rsidRPr="00E4364E">
        <w:rPr>
          <w:rFonts w:ascii="Times New Roman" w:hAnsi="Times New Roman" w:cs="Times New Roman"/>
          <w:sz w:val="24"/>
          <w:szCs w:val="24"/>
        </w:rPr>
        <w:lastRenderedPageBreak/>
        <w:t>following a conditioning activity, than untrained individuals. Dobbs et al (201</w:t>
      </w:r>
      <w:r w:rsidR="00AD7E34" w:rsidRPr="00E4364E">
        <w:rPr>
          <w:rFonts w:ascii="Times New Roman" w:hAnsi="Times New Roman" w:cs="Times New Roman"/>
          <w:sz w:val="24"/>
          <w:szCs w:val="24"/>
        </w:rPr>
        <w:t>9</w:t>
      </w:r>
      <w:r w:rsidRPr="00E4364E">
        <w:rPr>
          <w:rFonts w:ascii="Times New Roman" w:hAnsi="Times New Roman" w:cs="Times New Roman"/>
          <w:sz w:val="24"/>
          <w:szCs w:val="24"/>
        </w:rPr>
        <w:t xml:space="preserve">) continues that trained individuals require a higher stimulus to be able to recruit a higher threshold of motor units during PAP, therefore a heavy load of at least 80% is required during the conditioning activity. </w:t>
      </w:r>
    </w:p>
    <w:p w14:paraId="63EB8A9E" w14:textId="77777777" w:rsidR="002E68E1" w:rsidRPr="00E4364E" w:rsidRDefault="002E68E1" w:rsidP="00132480">
      <w:pPr>
        <w:spacing w:line="360" w:lineRule="auto"/>
        <w:rPr>
          <w:rFonts w:ascii="Times New Roman" w:hAnsi="Times New Roman" w:cs="Times New Roman"/>
          <w:sz w:val="24"/>
          <w:szCs w:val="24"/>
        </w:rPr>
      </w:pPr>
    </w:p>
    <w:p w14:paraId="5E31C1AA" w14:textId="77777777" w:rsidR="002E68E1" w:rsidRPr="00E4364E" w:rsidRDefault="002E68E1"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The aim of this study is to investigate the optimal recovery time for post activation potentiation enhanced performance between genders. To achieve this aim, the objectives are to measure maximal power following a conditioning activity using a force platform. The hypothesis for this study is that maximal power will increase following a conditioning activity. It is also hypothesised that this increase will not be seen straight away but happen after 4 minutes when fatigue dissipates. The null hypothesis is that there is no difference in maximal power following the conditioning activity. </w:t>
      </w:r>
    </w:p>
    <w:p w14:paraId="35DF70AC" w14:textId="08509B76" w:rsidR="002E68E1" w:rsidRPr="00E4364E" w:rsidRDefault="002E68E1" w:rsidP="00132480">
      <w:pPr>
        <w:spacing w:line="360" w:lineRule="auto"/>
        <w:rPr>
          <w:rFonts w:cstheme="minorHAnsi"/>
          <w:sz w:val="28"/>
          <w:szCs w:val="28"/>
        </w:rPr>
      </w:pPr>
    </w:p>
    <w:p w14:paraId="26AD4B8A" w14:textId="77777777" w:rsidR="00D13AA5" w:rsidRPr="00E4364E" w:rsidRDefault="00D13AA5" w:rsidP="00132480">
      <w:pPr>
        <w:spacing w:line="360" w:lineRule="auto"/>
        <w:rPr>
          <w:rFonts w:ascii="Times New Roman" w:hAnsi="Times New Roman" w:cs="Times New Roman"/>
          <w:b/>
          <w:bCs/>
          <w:sz w:val="28"/>
          <w:szCs w:val="28"/>
          <w:u w:val="single"/>
        </w:rPr>
      </w:pPr>
      <w:r w:rsidRPr="00E4364E">
        <w:rPr>
          <w:rFonts w:ascii="Times New Roman" w:hAnsi="Times New Roman" w:cs="Times New Roman"/>
          <w:b/>
          <w:bCs/>
          <w:sz w:val="28"/>
          <w:szCs w:val="28"/>
          <w:u w:val="single"/>
        </w:rPr>
        <w:t>Literature Review</w:t>
      </w:r>
    </w:p>
    <w:p w14:paraId="6137B057"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There are several different methods used when trying to produce PAP effects. These include involuntary tetanic contraction and voluntary contractions. </w:t>
      </w:r>
      <w:proofErr w:type="spellStart"/>
      <w:r w:rsidRPr="00E4364E">
        <w:rPr>
          <w:rFonts w:ascii="Times New Roman" w:hAnsi="Times New Roman" w:cs="Times New Roman"/>
          <w:sz w:val="24"/>
          <w:szCs w:val="24"/>
        </w:rPr>
        <w:t>Tillin</w:t>
      </w:r>
      <w:proofErr w:type="spellEnd"/>
      <w:r w:rsidRPr="00E4364E">
        <w:rPr>
          <w:rFonts w:ascii="Times New Roman" w:hAnsi="Times New Roman" w:cs="Times New Roman"/>
          <w:sz w:val="24"/>
          <w:szCs w:val="24"/>
        </w:rPr>
        <w:t xml:space="preserve"> and Bishop (2009) discuss that PAP is induced using a voluntary conditioning contraction, usually performed at maximal, or near-maximal intensity. PAP has displayed increases in peak force and rate of force development. </w:t>
      </w:r>
    </w:p>
    <w:p w14:paraId="3074F730"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Using PAP as a warm-up technique before competition may be more beneficial than a conventional warm-up, specifically in sports which require explosive movements such as sprinting, throwing and jumping (</w:t>
      </w:r>
      <w:proofErr w:type="spellStart"/>
      <w:r w:rsidRPr="00E4364E">
        <w:rPr>
          <w:rFonts w:ascii="Times New Roman" w:hAnsi="Times New Roman" w:cs="Times New Roman"/>
          <w:sz w:val="24"/>
          <w:szCs w:val="24"/>
        </w:rPr>
        <w:t>Tillin</w:t>
      </w:r>
      <w:proofErr w:type="spellEnd"/>
      <w:r w:rsidRPr="00E4364E">
        <w:rPr>
          <w:rFonts w:ascii="Times New Roman" w:hAnsi="Times New Roman" w:cs="Times New Roman"/>
          <w:sz w:val="24"/>
          <w:szCs w:val="24"/>
        </w:rPr>
        <w:t xml:space="preserve"> and Bishop, 2009). </w:t>
      </w:r>
    </w:p>
    <w:p w14:paraId="123BB067" w14:textId="77777777" w:rsidR="00D13AA5" w:rsidRPr="00E4364E" w:rsidRDefault="00D13AA5" w:rsidP="00132480">
      <w:pPr>
        <w:spacing w:line="360" w:lineRule="auto"/>
        <w:rPr>
          <w:rFonts w:ascii="Times New Roman" w:hAnsi="Times New Roman" w:cs="Times New Roman"/>
          <w:sz w:val="24"/>
          <w:szCs w:val="24"/>
          <w:u w:val="single"/>
        </w:rPr>
      </w:pPr>
    </w:p>
    <w:p w14:paraId="16EB093B" w14:textId="77777777" w:rsidR="00D13AA5" w:rsidRPr="00E4364E" w:rsidRDefault="00D13AA5"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Fatigue</w:t>
      </w:r>
    </w:p>
    <w:p w14:paraId="51CDDD8C"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Human performance in both males and females during athletic events and daily activities are often limited by fatigue (Hunter, 2016). Fatigability within performance can differ between males and females due to differences in anatomy and physiology. Hunter (2016) expands that males usually have stronger skeletal muscle and more powerful than females, males are more fatigable for sustained contractions at a similar relative intensity than females. </w:t>
      </w:r>
    </w:p>
    <w:p w14:paraId="61B917C7"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lastRenderedPageBreak/>
        <w:t xml:space="preserve">McCann and Flanagan (2010) state that fatigue exists alongside PAP, following either maximal or near-maximal heavy resistance exercise. However, it is thought that fatigue reduces at a faster rate than PAP (McCann and Flanagan, 2010). Seitz and </w:t>
      </w:r>
      <w:proofErr w:type="spellStart"/>
      <w:r w:rsidRPr="00E4364E">
        <w:rPr>
          <w:rFonts w:ascii="Times New Roman" w:hAnsi="Times New Roman" w:cs="Times New Roman"/>
          <w:sz w:val="24"/>
          <w:szCs w:val="24"/>
        </w:rPr>
        <w:t>Haff</w:t>
      </w:r>
      <w:proofErr w:type="spellEnd"/>
      <w:r w:rsidRPr="00E4364E">
        <w:rPr>
          <w:rFonts w:ascii="Times New Roman" w:hAnsi="Times New Roman" w:cs="Times New Roman"/>
          <w:sz w:val="24"/>
          <w:szCs w:val="24"/>
        </w:rPr>
        <w:t xml:space="preserve"> (2016) further explain that the balance between fatigue and PAP is dependent upon the strength-power-potentiation complex and each individual. </w:t>
      </w:r>
    </w:p>
    <w:p w14:paraId="14D217EB" w14:textId="241A27F1"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With fatigue being a large factor, which can influence potentiation, </w:t>
      </w:r>
      <w:proofErr w:type="spellStart"/>
      <w:r w:rsidR="000B33F2" w:rsidRPr="00E4364E">
        <w:rPr>
          <w:rFonts w:ascii="Times New Roman" w:hAnsi="Times New Roman" w:cs="Times New Roman"/>
          <w:sz w:val="24"/>
          <w:szCs w:val="24"/>
        </w:rPr>
        <w:t>Ditor</w:t>
      </w:r>
      <w:proofErr w:type="spellEnd"/>
      <w:r w:rsidR="000B33F2" w:rsidRPr="00E4364E">
        <w:rPr>
          <w:rFonts w:ascii="Times New Roman" w:hAnsi="Times New Roman" w:cs="Times New Roman"/>
          <w:sz w:val="24"/>
          <w:szCs w:val="24"/>
        </w:rPr>
        <w:t xml:space="preserve"> and </w:t>
      </w:r>
      <w:r w:rsidRPr="00E4364E">
        <w:rPr>
          <w:rFonts w:ascii="Times New Roman" w:hAnsi="Times New Roman" w:cs="Times New Roman"/>
          <w:sz w:val="24"/>
          <w:szCs w:val="24"/>
        </w:rPr>
        <w:t xml:space="preserve">Hicks (2000) performed a study to examine the influence of gender on fatigue. Participants underwent a number of intermittent and maximal voluntary contraction testing. After analysis it was suggested that there was no difference between genders on relative fatigability. This finding was important as several studies have stated that females have greater fatigue resistance. </w:t>
      </w:r>
    </w:p>
    <w:p w14:paraId="5AEC580E" w14:textId="18A64E52"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However, </w:t>
      </w:r>
      <w:proofErr w:type="spellStart"/>
      <w:r w:rsidRPr="00E4364E">
        <w:rPr>
          <w:rFonts w:ascii="Times New Roman" w:hAnsi="Times New Roman" w:cs="Times New Roman"/>
          <w:sz w:val="24"/>
          <w:szCs w:val="24"/>
        </w:rPr>
        <w:t>Lessi</w:t>
      </w:r>
      <w:proofErr w:type="spellEnd"/>
      <w:r w:rsidRPr="00E4364E">
        <w:rPr>
          <w:rFonts w:ascii="Times New Roman" w:hAnsi="Times New Roman" w:cs="Times New Roman"/>
          <w:sz w:val="24"/>
          <w:szCs w:val="24"/>
        </w:rPr>
        <w:t xml:space="preserve"> et al (2017) also conducted a study into the effects of fatigue in the lower limbs and the gender differences into the findings. The testing for fatigability involved 10 bilateral squats, 2 bilateral vertical jumps and 20 step ups. Following this protocol, a single-leg hop was performed. This was repeated until the individual showed reductions in hop distance of at least 20%. The results were conflicting with those found in </w:t>
      </w:r>
      <w:proofErr w:type="spellStart"/>
      <w:r w:rsidR="000B33F2" w:rsidRPr="00E4364E">
        <w:rPr>
          <w:rFonts w:ascii="Times New Roman" w:hAnsi="Times New Roman" w:cs="Times New Roman"/>
          <w:sz w:val="24"/>
          <w:szCs w:val="24"/>
        </w:rPr>
        <w:t>Ditor</w:t>
      </w:r>
      <w:proofErr w:type="spellEnd"/>
      <w:r w:rsidR="000B33F2" w:rsidRPr="00E4364E">
        <w:rPr>
          <w:rFonts w:ascii="Times New Roman" w:hAnsi="Times New Roman" w:cs="Times New Roman"/>
          <w:sz w:val="24"/>
          <w:szCs w:val="24"/>
        </w:rPr>
        <w:t xml:space="preserve"> and </w:t>
      </w:r>
      <w:r w:rsidRPr="00E4364E">
        <w:rPr>
          <w:rFonts w:ascii="Times New Roman" w:hAnsi="Times New Roman" w:cs="Times New Roman"/>
          <w:sz w:val="24"/>
          <w:szCs w:val="24"/>
        </w:rPr>
        <w:t xml:space="preserve">Hicks (2000), finding that males were able to adapt to fatiguing conditions significantly better than females. </w:t>
      </w:r>
    </w:p>
    <w:p w14:paraId="37FAE814"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This is important within the studies of PAP due to fatigue having a strong influence on when PAP is elicited. Therefore, several researchers (</w:t>
      </w:r>
      <w:proofErr w:type="spellStart"/>
      <w:r w:rsidRPr="00E4364E">
        <w:rPr>
          <w:rFonts w:ascii="Times New Roman" w:hAnsi="Times New Roman" w:cs="Times New Roman"/>
          <w:sz w:val="24"/>
          <w:szCs w:val="24"/>
        </w:rPr>
        <w:t>Crewther</w:t>
      </w:r>
      <w:proofErr w:type="spellEnd"/>
      <w:r w:rsidRPr="00E4364E">
        <w:rPr>
          <w:rFonts w:ascii="Times New Roman" w:hAnsi="Times New Roman" w:cs="Times New Roman"/>
          <w:sz w:val="24"/>
          <w:szCs w:val="24"/>
        </w:rPr>
        <w:t xml:space="preserve"> et al 2011; </w:t>
      </w:r>
      <w:proofErr w:type="spellStart"/>
      <w:r w:rsidRPr="00E4364E">
        <w:rPr>
          <w:rFonts w:ascii="Times New Roman" w:hAnsi="Times New Roman" w:cs="Times New Roman"/>
          <w:sz w:val="24"/>
          <w:szCs w:val="24"/>
        </w:rPr>
        <w:t>Mola</w:t>
      </w:r>
      <w:proofErr w:type="spellEnd"/>
      <w:r w:rsidRPr="00E4364E">
        <w:rPr>
          <w:rFonts w:ascii="Times New Roman" w:hAnsi="Times New Roman" w:cs="Times New Roman"/>
          <w:sz w:val="24"/>
          <w:szCs w:val="24"/>
        </w:rPr>
        <w:t xml:space="preserve"> et al, 2014 and Arias et al, 2016) have performed studies to help find the optimal recovery time to elicit a potentiation whilst avoiding the effects of fatigue. </w:t>
      </w:r>
    </w:p>
    <w:p w14:paraId="2FA61CAF" w14:textId="549FE96E"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The optimal rest time for PAP remains unknown, however, many studies have investigated different rest periods ranging from around 15 seconds to 20 minutes (Kilduff et al, 2007; </w:t>
      </w:r>
      <w:proofErr w:type="spellStart"/>
      <w:r w:rsidRPr="00E4364E">
        <w:rPr>
          <w:rFonts w:ascii="Times New Roman" w:hAnsi="Times New Roman" w:cs="Times New Roman"/>
          <w:sz w:val="24"/>
          <w:szCs w:val="24"/>
        </w:rPr>
        <w:t>Crewther</w:t>
      </w:r>
      <w:proofErr w:type="spellEnd"/>
      <w:r w:rsidRPr="00E4364E">
        <w:rPr>
          <w:rFonts w:ascii="Times New Roman" w:hAnsi="Times New Roman" w:cs="Times New Roman"/>
          <w:sz w:val="24"/>
          <w:szCs w:val="24"/>
        </w:rPr>
        <w:t xml:space="preserve"> et al, 2011 and </w:t>
      </w:r>
      <w:proofErr w:type="spellStart"/>
      <w:r w:rsidRPr="00E4364E">
        <w:rPr>
          <w:rFonts w:ascii="Times New Roman" w:hAnsi="Times New Roman" w:cs="Times New Roman"/>
          <w:sz w:val="24"/>
          <w:szCs w:val="24"/>
        </w:rPr>
        <w:t>Mola</w:t>
      </w:r>
      <w:proofErr w:type="spellEnd"/>
      <w:r w:rsidRPr="00E4364E">
        <w:rPr>
          <w:rFonts w:ascii="Times New Roman" w:hAnsi="Times New Roman" w:cs="Times New Roman"/>
          <w:sz w:val="24"/>
          <w:szCs w:val="24"/>
        </w:rPr>
        <w:t xml:space="preserve"> et al, 2014). Previous research has reported that females have a greater muscular endurance capacity and therefore, greater fatigue resistance than males (</w:t>
      </w:r>
      <w:proofErr w:type="spellStart"/>
      <w:r w:rsidRPr="00E4364E">
        <w:rPr>
          <w:rFonts w:ascii="Times New Roman" w:hAnsi="Times New Roman" w:cs="Times New Roman"/>
          <w:sz w:val="24"/>
          <w:szCs w:val="24"/>
        </w:rPr>
        <w:t>Hakkinen</w:t>
      </w:r>
      <w:proofErr w:type="spellEnd"/>
      <w:r w:rsidRPr="00E4364E">
        <w:rPr>
          <w:rFonts w:ascii="Times New Roman" w:hAnsi="Times New Roman" w:cs="Times New Roman"/>
          <w:sz w:val="24"/>
          <w:szCs w:val="24"/>
        </w:rPr>
        <w:t xml:space="preserve">, 1993 and Hunter and </w:t>
      </w:r>
      <w:proofErr w:type="spellStart"/>
      <w:r w:rsidRPr="00E4364E">
        <w:rPr>
          <w:rFonts w:ascii="Times New Roman" w:hAnsi="Times New Roman" w:cs="Times New Roman"/>
          <w:sz w:val="24"/>
          <w:szCs w:val="24"/>
        </w:rPr>
        <w:t>Enoka</w:t>
      </w:r>
      <w:proofErr w:type="spellEnd"/>
      <w:r w:rsidRPr="00E4364E">
        <w:rPr>
          <w:rFonts w:ascii="Times New Roman" w:hAnsi="Times New Roman" w:cs="Times New Roman"/>
          <w:sz w:val="24"/>
          <w:szCs w:val="24"/>
        </w:rPr>
        <w:t xml:space="preserve">, 2001). Hunter and </w:t>
      </w:r>
      <w:proofErr w:type="spellStart"/>
      <w:r w:rsidRPr="00E4364E">
        <w:rPr>
          <w:rFonts w:ascii="Times New Roman" w:hAnsi="Times New Roman" w:cs="Times New Roman"/>
          <w:sz w:val="24"/>
          <w:szCs w:val="24"/>
        </w:rPr>
        <w:t>Enoka</w:t>
      </w:r>
      <w:proofErr w:type="spellEnd"/>
      <w:r w:rsidRPr="00E4364E">
        <w:rPr>
          <w:rFonts w:ascii="Times New Roman" w:hAnsi="Times New Roman" w:cs="Times New Roman"/>
          <w:sz w:val="24"/>
          <w:szCs w:val="24"/>
        </w:rPr>
        <w:t xml:space="preserve"> (2001) state that although observations have been made for women’s longer muscular endurance, the mechanism for this is still unknown. </w:t>
      </w:r>
    </w:p>
    <w:p w14:paraId="15CAFC9A" w14:textId="77777777" w:rsidR="00D13AA5" w:rsidRPr="00E4364E" w:rsidRDefault="00D13AA5" w:rsidP="00132480">
      <w:pPr>
        <w:spacing w:line="360" w:lineRule="auto"/>
        <w:rPr>
          <w:rFonts w:ascii="Times New Roman" w:hAnsi="Times New Roman" w:cs="Times New Roman"/>
          <w:sz w:val="24"/>
          <w:szCs w:val="24"/>
        </w:rPr>
      </w:pPr>
    </w:p>
    <w:p w14:paraId="424AED15" w14:textId="77777777" w:rsidR="00132480" w:rsidRPr="00E4364E" w:rsidRDefault="00D13AA5" w:rsidP="00132480">
      <w:pPr>
        <w:spacing w:line="360" w:lineRule="auto"/>
        <w:rPr>
          <w:rFonts w:ascii="Times New Roman" w:hAnsi="Times New Roman" w:cs="Times New Roman"/>
          <w:sz w:val="28"/>
          <w:szCs w:val="28"/>
        </w:rPr>
      </w:pPr>
      <w:r w:rsidRPr="00E4364E">
        <w:rPr>
          <w:rFonts w:ascii="Times New Roman" w:hAnsi="Times New Roman" w:cs="Times New Roman"/>
          <w:sz w:val="28"/>
          <w:szCs w:val="28"/>
          <w:u w:val="single"/>
        </w:rPr>
        <w:t>Recovery Time</w:t>
      </w:r>
    </w:p>
    <w:p w14:paraId="35A01286" w14:textId="09B00F63" w:rsidR="00D13AA5" w:rsidRPr="00E4364E" w:rsidRDefault="00D13AA5" w:rsidP="00132480">
      <w:pPr>
        <w:spacing w:line="360" w:lineRule="auto"/>
        <w:rPr>
          <w:rFonts w:ascii="Times New Roman" w:hAnsi="Times New Roman" w:cs="Times New Roman"/>
          <w:sz w:val="28"/>
          <w:szCs w:val="28"/>
        </w:rPr>
      </w:pPr>
      <w:r w:rsidRPr="00E4364E">
        <w:rPr>
          <w:rFonts w:ascii="Times New Roman" w:hAnsi="Times New Roman" w:cs="Times New Roman"/>
          <w:sz w:val="24"/>
          <w:szCs w:val="24"/>
        </w:rPr>
        <w:lastRenderedPageBreak/>
        <w:t xml:space="preserve">The body provides short-term muscle memory by the phosphorylation of proteins (MacIntosh et al, 2012). This memory begins to dissipate as dephosphorylation of the regulatory light chains takes place. MacIntosh et al (2012) explain that within 5 to 6 minutes of inactivity, any phosphorylation which was achieved through the conditioning activity is lost. However, previous research has found potentiation which has lasted longer than this period (Kilduff et al, 2007; </w:t>
      </w:r>
      <w:proofErr w:type="spellStart"/>
      <w:r w:rsidRPr="00E4364E">
        <w:rPr>
          <w:rFonts w:ascii="Times New Roman" w:hAnsi="Times New Roman" w:cs="Times New Roman"/>
          <w:sz w:val="24"/>
          <w:szCs w:val="24"/>
        </w:rPr>
        <w:t>Crewther</w:t>
      </w:r>
      <w:proofErr w:type="spellEnd"/>
      <w:r w:rsidRPr="00E4364E">
        <w:rPr>
          <w:rFonts w:ascii="Times New Roman" w:hAnsi="Times New Roman" w:cs="Times New Roman"/>
          <w:sz w:val="24"/>
          <w:szCs w:val="24"/>
        </w:rPr>
        <w:t xml:space="preserve"> et al, 2011). </w:t>
      </w:r>
    </w:p>
    <w:p w14:paraId="58F37D2A" w14:textId="77777777" w:rsidR="00D13AA5" w:rsidRPr="00E4364E" w:rsidRDefault="00D13AA5" w:rsidP="00132480">
      <w:pPr>
        <w:spacing w:line="360" w:lineRule="auto"/>
        <w:rPr>
          <w:rFonts w:ascii="Times New Roman" w:hAnsi="Times New Roman" w:cs="Times New Roman"/>
          <w:sz w:val="24"/>
          <w:szCs w:val="24"/>
        </w:rPr>
      </w:pPr>
      <w:proofErr w:type="spellStart"/>
      <w:r w:rsidRPr="00E4364E">
        <w:rPr>
          <w:rFonts w:ascii="Times New Roman" w:hAnsi="Times New Roman" w:cs="Times New Roman"/>
          <w:sz w:val="24"/>
          <w:szCs w:val="24"/>
        </w:rPr>
        <w:t>Mola</w:t>
      </w:r>
      <w:proofErr w:type="spellEnd"/>
      <w:r w:rsidRPr="00E4364E">
        <w:rPr>
          <w:rFonts w:ascii="Times New Roman" w:hAnsi="Times New Roman" w:cs="Times New Roman"/>
          <w:sz w:val="24"/>
          <w:szCs w:val="24"/>
        </w:rPr>
        <w:t xml:space="preserve"> et al (2014) conducted a study into the optimal recover time of soccer players. The study investigated PAP over a period of 15 seconds up to twenty minutes. Twenty-two soccer players were randomised into either an experimental or control group and then took part in CMJ baseline testing. The control group performed a CMJ at 15 seconds, 4, 8, 12, 16 and 20 minutes whereas the experimental group performed a 3RM back squat before an identical CMJ protocol. The results of the study found that there were no significant differences between the groups for peak power or jump height and therefore, 3RM back squats failed to enhance CMJ performance. However, the study conducted both the 3RM testing and the experimental session on the same day. This means that the participants may have been fatigued and may not have performed to their best ability during the testing, therefore, making the experiment less reliable. Potentiation may have been seen if these were performed on separate days. </w:t>
      </w:r>
    </w:p>
    <w:p w14:paraId="10158FF9"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Kilduff et al (2007) performed the exact same testing protocol, this time participants were recruited from a professional rugby team. The familiarisation and testing days were performed with 48 hours between to allow any fatigue to subside. Kilduff and colleagues found a significant decrease in CMH power following a 15 second rest, there was no significant difference from baseline following 4 minutes of rest. 8 and 12 minutes both displayed significant increases in power when compared to baseline before the power output returned back to similar baseline values at 16 and 20 minutes. </w:t>
      </w:r>
    </w:p>
    <w:p w14:paraId="26410386"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Although the studies by </w:t>
      </w:r>
      <w:proofErr w:type="spellStart"/>
      <w:r w:rsidRPr="00E4364E">
        <w:rPr>
          <w:rFonts w:ascii="Times New Roman" w:hAnsi="Times New Roman" w:cs="Times New Roman"/>
          <w:sz w:val="24"/>
          <w:szCs w:val="24"/>
        </w:rPr>
        <w:t>Mola</w:t>
      </w:r>
      <w:proofErr w:type="spellEnd"/>
      <w:r w:rsidRPr="00E4364E">
        <w:rPr>
          <w:rFonts w:ascii="Times New Roman" w:hAnsi="Times New Roman" w:cs="Times New Roman"/>
          <w:sz w:val="24"/>
          <w:szCs w:val="24"/>
        </w:rPr>
        <w:t xml:space="preserve"> et al (2014) and Kilduff et al (2007) both conducted the same PAP protocol, very different results were seen between the two, this could suggest that PAP responds differently for different types of sports. </w:t>
      </w:r>
    </w:p>
    <w:p w14:paraId="2730EAC5"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Similar research was carried out by </w:t>
      </w:r>
      <w:proofErr w:type="spellStart"/>
      <w:r w:rsidRPr="00E4364E">
        <w:rPr>
          <w:rFonts w:ascii="Times New Roman" w:hAnsi="Times New Roman" w:cs="Times New Roman"/>
          <w:sz w:val="24"/>
          <w:szCs w:val="24"/>
        </w:rPr>
        <w:t>Crewther</w:t>
      </w:r>
      <w:proofErr w:type="spellEnd"/>
      <w:r w:rsidRPr="00E4364E">
        <w:rPr>
          <w:rFonts w:ascii="Times New Roman" w:hAnsi="Times New Roman" w:cs="Times New Roman"/>
          <w:sz w:val="24"/>
          <w:szCs w:val="24"/>
        </w:rPr>
        <w:t xml:space="preserve"> et al (2011) who examined the acute effects of back squats on athletic performance. Nine rugby players took part in 3 different protocols on separate days. Testing consisted of baseline testing for one of the three protocols (CMJ, 5- and 10-meter sprints or 3meter sled push), 3RM back squats followed by retesting at 15 </w:t>
      </w:r>
      <w:r w:rsidRPr="00E4364E">
        <w:rPr>
          <w:rFonts w:ascii="Times New Roman" w:hAnsi="Times New Roman" w:cs="Times New Roman"/>
          <w:sz w:val="24"/>
          <w:szCs w:val="24"/>
        </w:rPr>
        <w:lastRenderedPageBreak/>
        <w:t xml:space="preserve">seconds, 4, 8, 12 and 16 minutes. The only significant differences after analysis were seen with the CMJ, this potentiation occurred at 4, 8 and 12 minutes. </w:t>
      </w:r>
    </w:p>
    <w:p w14:paraId="1AAB5F29"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In contrast, Arias et al (2016) studied the effects of deadlifts as a stimulus enhance vertical jump performance. Fifteen males visited a lab for testing on 3 separate occasions. The first session was a deadlift 1RM testing session. The following two sessions were either an experimental session or a control session. The experimental session consisted of a baseline vertical jump then 5 repetitions at 85% 1RM, followed by a vertical jump at 15 seconds, 2, 4, 6, 8, 10, 12, 14 and 16 minutes. The control group followed a similar protocol however, instead of the deadlifts they were required to stand still for 10 seconds before performing the vertical jump protocol. A decrease in performance was seen at 15 seconds post conditioning activity in comparison to the control group. 15 seconds also presented lower vertical jump height than 2-16 minutes although were not significant from baseline. This shows that fatigue may have been present immediately following the conditioning activity, however, after fatigue dissipated potentiation was not seen.</w:t>
      </w:r>
    </w:p>
    <w:p w14:paraId="3B6E6855"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Although these studies all used similar protocols and the conditioning activities although different are seen to have the same effects, they do not affect PAP in the same way. </w:t>
      </w:r>
      <w:proofErr w:type="spellStart"/>
      <w:r w:rsidRPr="00E4364E">
        <w:rPr>
          <w:rFonts w:ascii="Times New Roman" w:hAnsi="Times New Roman" w:cs="Times New Roman"/>
          <w:sz w:val="24"/>
          <w:szCs w:val="24"/>
        </w:rPr>
        <w:t>Crewther</w:t>
      </w:r>
      <w:proofErr w:type="spellEnd"/>
      <w:r w:rsidRPr="00E4364E">
        <w:rPr>
          <w:rFonts w:ascii="Times New Roman" w:hAnsi="Times New Roman" w:cs="Times New Roman"/>
          <w:sz w:val="24"/>
          <w:szCs w:val="24"/>
        </w:rPr>
        <w:t xml:space="preserve"> et al (2011) and Arias et al (2016) both performed several experimental sessions; these were performed on separate days making the results more reliable as the fatigue or potentiation from one session would not carry onto the next. However, Arias et al (2016) performed vertical jumps at more intervals that the other two studies and therefore, may not have found a potentiating effect if fatigue may have been present due to the volume of jumps performed.</w:t>
      </w:r>
    </w:p>
    <w:p w14:paraId="7D37FF3E" w14:textId="43E9BE35"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With these studies all focused on the optimal recovery time for potentiation to become present, it is clear that the time at which potentiation occurs is still unknown. The studies are inconsistent at showing a PAP response, although all studies displayed an initial decrease in performance. </w:t>
      </w:r>
    </w:p>
    <w:p w14:paraId="7932CE78" w14:textId="77777777" w:rsidR="00D13AA5" w:rsidRPr="00E4364E" w:rsidRDefault="00D13AA5" w:rsidP="00132480">
      <w:pPr>
        <w:spacing w:line="360" w:lineRule="auto"/>
        <w:rPr>
          <w:rFonts w:ascii="Times New Roman" w:hAnsi="Times New Roman" w:cs="Times New Roman"/>
          <w:sz w:val="24"/>
          <w:szCs w:val="24"/>
        </w:rPr>
      </w:pPr>
    </w:p>
    <w:p w14:paraId="6847D8E5" w14:textId="77777777" w:rsidR="00D13AA5" w:rsidRPr="00E4364E" w:rsidRDefault="00D13AA5"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Gender</w:t>
      </w:r>
    </w:p>
    <w:p w14:paraId="2758AE46"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It is believed that males and females react differently due to a number of factors, for example, fatigue resistance and type II muscle fibres (</w:t>
      </w:r>
      <w:proofErr w:type="spellStart"/>
      <w:r w:rsidRPr="00E4364E">
        <w:rPr>
          <w:rFonts w:ascii="Times New Roman" w:hAnsi="Times New Roman" w:cs="Times New Roman"/>
          <w:sz w:val="24"/>
          <w:szCs w:val="24"/>
        </w:rPr>
        <w:t>Rixon</w:t>
      </w:r>
      <w:proofErr w:type="spellEnd"/>
      <w:r w:rsidRPr="00E4364E">
        <w:rPr>
          <w:rFonts w:ascii="Times New Roman" w:hAnsi="Times New Roman" w:cs="Times New Roman"/>
          <w:sz w:val="24"/>
          <w:szCs w:val="24"/>
        </w:rPr>
        <w:t xml:space="preserve"> et al, 2007). These factors can change whether potentiation is seen at all, or how much potentiation is seen. </w:t>
      </w:r>
      <w:proofErr w:type="spellStart"/>
      <w:r w:rsidRPr="00E4364E">
        <w:rPr>
          <w:rFonts w:ascii="Times New Roman" w:hAnsi="Times New Roman" w:cs="Times New Roman"/>
          <w:sz w:val="24"/>
          <w:szCs w:val="24"/>
        </w:rPr>
        <w:t>Rixon</w:t>
      </w:r>
      <w:proofErr w:type="spellEnd"/>
      <w:r w:rsidRPr="00E4364E">
        <w:rPr>
          <w:rFonts w:ascii="Times New Roman" w:hAnsi="Times New Roman" w:cs="Times New Roman"/>
          <w:sz w:val="24"/>
          <w:szCs w:val="24"/>
        </w:rPr>
        <w:t xml:space="preserve"> et al (2007) state that gender may be a factor which can affect the results of PAP due to the gender differences </w:t>
      </w:r>
      <w:r w:rsidRPr="00E4364E">
        <w:rPr>
          <w:rFonts w:ascii="Times New Roman" w:hAnsi="Times New Roman" w:cs="Times New Roman"/>
          <w:sz w:val="24"/>
          <w:szCs w:val="24"/>
        </w:rPr>
        <w:lastRenderedPageBreak/>
        <w:t>in muscle fibre composition. They go on to explain that males possess greater type II fibre cross-sectional area and shorter twitch contraction times in comparison to females. However, females show greater fatigue resistance than males due to the lower twitch ratios (</w:t>
      </w:r>
      <w:proofErr w:type="spellStart"/>
      <w:r w:rsidRPr="00E4364E">
        <w:rPr>
          <w:rFonts w:ascii="Times New Roman" w:hAnsi="Times New Roman" w:cs="Times New Roman"/>
          <w:sz w:val="24"/>
          <w:szCs w:val="24"/>
        </w:rPr>
        <w:t>Rixon</w:t>
      </w:r>
      <w:proofErr w:type="spellEnd"/>
      <w:r w:rsidRPr="00E4364E">
        <w:rPr>
          <w:rFonts w:ascii="Times New Roman" w:hAnsi="Times New Roman" w:cs="Times New Roman"/>
          <w:sz w:val="24"/>
          <w:szCs w:val="24"/>
        </w:rPr>
        <w:t xml:space="preserve"> et al, 2007). </w:t>
      </w:r>
    </w:p>
    <w:p w14:paraId="1022682F" w14:textId="77777777" w:rsidR="00D13AA5" w:rsidRPr="00E4364E" w:rsidRDefault="00D13AA5" w:rsidP="00132480">
      <w:pPr>
        <w:spacing w:line="360" w:lineRule="auto"/>
        <w:rPr>
          <w:rFonts w:ascii="Times New Roman" w:hAnsi="Times New Roman" w:cs="Times New Roman"/>
          <w:sz w:val="24"/>
          <w:szCs w:val="24"/>
        </w:rPr>
      </w:pPr>
      <w:proofErr w:type="spellStart"/>
      <w:r w:rsidRPr="00E4364E">
        <w:rPr>
          <w:rFonts w:ascii="Times New Roman" w:hAnsi="Times New Roman" w:cs="Times New Roman"/>
          <w:sz w:val="24"/>
          <w:szCs w:val="24"/>
        </w:rPr>
        <w:t>Rixon</w:t>
      </w:r>
      <w:proofErr w:type="spellEnd"/>
      <w:r w:rsidRPr="00E4364E">
        <w:rPr>
          <w:rFonts w:ascii="Times New Roman" w:hAnsi="Times New Roman" w:cs="Times New Roman"/>
          <w:sz w:val="24"/>
          <w:szCs w:val="24"/>
        </w:rPr>
        <w:t xml:space="preserve"> et al (2007) carried out a study in which thirty participants (males = 15, females = 15) were required to perform three different testing sessions of countermovement jumps. The first was used as a baseline, second was performed after a maximal isometric squat protocol, and the third after a maximal dynamic squat protocol at 90% 1RM. The results found that isometric contractions elicit significantly greater PAP than dynamic contractions. It was also discovered that males performed significantly higher power during the vertical jumps than the females. Although this study found an increase in performance, it is not stated how long the rest interval was between the conditioning activity and ret interval. Both sessions were also performed on the same day and therefore, fatigue may have affected the overall results. On the other hand, </w:t>
      </w:r>
      <w:proofErr w:type="spellStart"/>
      <w:r w:rsidRPr="00E4364E">
        <w:rPr>
          <w:rFonts w:ascii="Times New Roman" w:hAnsi="Times New Roman" w:cs="Times New Roman"/>
          <w:sz w:val="24"/>
          <w:szCs w:val="24"/>
        </w:rPr>
        <w:t>Tsolakis</w:t>
      </w:r>
      <w:proofErr w:type="spellEnd"/>
      <w:r w:rsidRPr="00E4364E">
        <w:rPr>
          <w:rFonts w:ascii="Times New Roman" w:hAnsi="Times New Roman" w:cs="Times New Roman"/>
          <w:sz w:val="24"/>
          <w:szCs w:val="24"/>
        </w:rPr>
        <w:t xml:space="preserve"> et al (2011) executed a study where the aim was to evaluate the influence of gender on PAP for explosive performance on the upper and lower limbs. Thirteen males and ten female fencers volunteered for the study, for the lower limb one of two PAP protocols were followed. The first protocol required participants to perform 3 sets of 5 maximal repetitions of the double legged tuck jump, 60 seconds rest was given between sets. The second protocol involved three maximal isometric holds on an immovable leg press with the knees at 45°, each hold was separated by 15 seconds rest. Before each of these protocols a CMJ baseline score was taken, this was measured again immediately after and at 4, 8- and 12-minutes post conditioning activity. The results indicated that males leg power decreased over time and no significant increases were observed, whereas, females displayed no changes in performance. These studies both contradict each other and make it difficult to fully understand the differences between genders. </w:t>
      </w:r>
    </w:p>
    <w:p w14:paraId="0895A92D" w14:textId="2D27BBEB"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On the other hand, a more recent study by </w:t>
      </w:r>
      <w:proofErr w:type="spellStart"/>
      <w:r w:rsidRPr="00E4364E">
        <w:rPr>
          <w:rFonts w:ascii="Times New Roman" w:hAnsi="Times New Roman" w:cs="Times New Roman"/>
          <w:sz w:val="24"/>
          <w:szCs w:val="24"/>
        </w:rPr>
        <w:t>Evetovich</w:t>
      </w:r>
      <w:proofErr w:type="spellEnd"/>
      <w:r w:rsidRPr="00E4364E">
        <w:rPr>
          <w:rFonts w:ascii="Times New Roman" w:hAnsi="Times New Roman" w:cs="Times New Roman"/>
          <w:sz w:val="24"/>
          <w:szCs w:val="24"/>
        </w:rPr>
        <w:t xml:space="preserve"> et al (2015) investigated the effects of PAP in collegiate athletes and to identify any differences between genders. 20 collegiate track athletes (12 males, 8 females) were recruited for the study. Participants established their 1RM back squat during a familiarisation session. They later returned on another day to perform the PAP protocol. This involved baseline testing of vertical jump, before performing 3 back squats at 85% 1RM. The participants rested for 8 minutes before performing 2 more jumps with 1-minute rest between each jump. The results displayed significant increases in vertical jump performance in both males and females, however, no between gender differences were </w:t>
      </w:r>
      <w:r w:rsidRPr="00E4364E">
        <w:rPr>
          <w:rFonts w:ascii="Times New Roman" w:hAnsi="Times New Roman" w:cs="Times New Roman"/>
          <w:sz w:val="24"/>
          <w:szCs w:val="24"/>
        </w:rPr>
        <w:lastRenderedPageBreak/>
        <w:t xml:space="preserve">seen. Although this study found significant increases in performance at 8- and 10-minutes post conditioning activity, with only two post jumps being performed there is limited data on how long this potentiation lasted and if there were any between gender difference at any other time point. This was supported by Wilson et al (2013) who performed a systematic review to evaluate the effects of a several factors on PAP. The review analysed several studies looking into gender and potentiation, with gender being split into three groups (males, females or a combination). After analysis, gender displayed no significant differences between the groups. Males presented an effect size of 0.42, females 0.20 and the combination group 0.21. With systematic reviews analysing large quantities of studies, they usually provide reliable data into the research, with the outcome of this study finding no differences in genders compared to </w:t>
      </w:r>
      <w:proofErr w:type="spellStart"/>
      <w:r w:rsidRPr="00E4364E">
        <w:rPr>
          <w:rFonts w:ascii="Times New Roman" w:hAnsi="Times New Roman" w:cs="Times New Roman"/>
          <w:sz w:val="24"/>
          <w:szCs w:val="24"/>
        </w:rPr>
        <w:t>Rixon</w:t>
      </w:r>
      <w:proofErr w:type="spellEnd"/>
      <w:r w:rsidRPr="00E4364E">
        <w:rPr>
          <w:rFonts w:ascii="Times New Roman" w:hAnsi="Times New Roman" w:cs="Times New Roman"/>
          <w:sz w:val="24"/>
          <w:szCs w:val="24"/>
        </w:rPr>
        <w:t xml:space="preserve"> et al (2007) who found that males presented greater PAP effects than females. </w:t>
      </w:r>
    </w:p>
    <w:p w14:paraId="7087D193" w14:textId="77777777" w:rsidR="00D13AA5" w:rsidRPr="00E4364E" w:rsidRDefault="00D13AA5" w:rsidP="00132480">
      <w:pPr>
        <w:spacing w:line="360" w:lineRule="auto"/>
        <w:rPr>
          <w:rFonts w:ascii="Times New Roman" w:hAnsi="Times New Roman" w:cs="Times New Roman"/>
          <w:sz w:val="28"/>
          <w:szCs w:val="28"/>
        </w:rPr>
      </w:pPr>
    </w:p>
    <w:p w14:paraId="257FF761" w14:textId="77777777" w:rsidR="00D13AA5" w:rsidRPr="00E4364E" w:rsidRDefault="00D13AA5"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Other Factors</w:t>
      </w:r>
    </w:p>
    <w:p w14:paraId="39420B32"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A big question regarding PAP is what intensity is required for it to be effective. MacIntosh et al (2012) state that twitch can be enhanced by more than 100% immediately following a maximal effort voluntary contraction. However, (Leyva et al, 2016; Kilduff et al, 2007 and Chui et al, 2003) found that this can also be achieved with near maximal contractions. </w:t>
      </w:r>
    </w:p>
    <w:p w14:paraId="35B45787"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A study carried out by </w:t>
      </w:r>
      <w:proofErr w:type="spellStart"/>
      <w:r w:rsidRPr="00E4364E">
        <w:rPr>
          <w:rFonts w:ascii="Times New Roman" w:hAnsi="Times New Roman" w:cs="Times New Roman"/>
          <w:sz w:val="24"/>
          <w:szCs w:val="24"/>
        </w:rPr>
        <w:t>Kobal</w:t>
      </w:r>
      <w:proofErr w:type="spellEnd"/>
      <w:r w:rsidRPr="00E4364E">
        <w:rPr>
          <w:rFonts w:ascii="Times New Roman" w:hAnsi="Times New Roman" w:cs="Times New Roman"/>
          <w:sz w:val="24"/>
          <w:szCs w:val="24"/>
        </w:rPr>
        <w:t xml:space="preserve"> et al (2019) compared the acute effects of half squats with different load intensities (1RM, 3RM and 5RM and 60% 1RM), a different number of sets (1, 2 and 3) on the countermovement jump performance. The study involved 18 college athletes with three years of resistance training experience. Jump height was taken from each jump for further analysis. The results found that there were no significant differences overall between any of the test groups, however, when individuals were studied separately there were differences found in several participants for each test group. This study shows that although overall there were not significant effects of PAP, some participants made improvements and therefore, strength and conditioning coaches should evaluate each individual to tailor training to their personal needs. This study also only investigated jump height and therefore cannot be used as an effective way of analysing PAP as it does not seek to find the effects of power performance. </w:t>
      </w:r>
    </w:p>
    <w:p w14:paraId="628EB221" w14:textId="720500A3"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Leyva (2016) compared the effects of a deadlift and back squat potentiation on vertical jump performance. Twenty-two resistance trained males took part in the study. Firstly, they </w:t>
      </w:r>
      <w:r w:rsidRPr="00E4364E">
        <w:rPr>
          <w:rFonts w:ascii="Times New Roman" w:hAnsi="Times New Roman" w:cs="Times New Roman"/>
          <w:sz w:val="24"/>
          <w:szCs w:val="24"/>
        </w:rPr>
        <w:lastRenderedPageBreak/>
        <w:t xml:space="preserve">determined their 1RM back squat and 1RM deadlift. The following sessions involved 3 countermovement jumps, followed by 3 reps of either back squat or deadlift at 85% of their 1RM. Following the conditioning activity, participants rested for 8 minutes before performing 3 more countermovement jumps. A control session was also performed where the subjects rested instead of doing the conditioning activity. The results displayed significant decreases in jump height for control (pre 62.17cm, post 60.90cm) and squat (pre 62.33cm, post 60.87cm), whereas the deadlift protocol did not significant differ (pre 61.54cm, post 61.47cm). This study, however, did not report power performance, which is one of the main effects of PAP. It may also be suggested from this study that a deadlift is more beneficial than back squats following a conditioning activity. </w:t>
      </w:r>
    </w:p>
    <w:p w14:paraId="17547EE5" w14:textId="1062373A"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A similar study was performed by Scott et al (2017) into the effects of back squat and deadlifts on vertical jump performance. However, the deadlifts within this study used a hex bar instead of a traditional barbell. Ten professional and ten amateur rugby league players were recruited for the study in which they were required to complete 3 reps at 93% of their 1RM of either HBD or back squat, the conditioning activity was then changed on their next testing day. Following the conditioning activity, a countermovement jump was performed at recovery intervals of 2, 4, 6, 8, 10, 12, 14 and 16 minutes. After analysing the data Scott et al (2017) found significant improvements in HBD peak power from baseline at 2 minutes (+6.43%), 4 minutes (+5.01%), and 6 minutes (+6.14%). There were no significant changes from baseline following a back-squat protocol. The studies from Leyva (2016) and Scott et al (2017) contradict each other, with one finding improvements in back squat whilst the other did not. However, Leyva (2016) did not find any significant differences following a deadlift protocol with 8 minutes recovery, these findings were the same at the 8-minute interval for Scott et al (2017). Therefore, this may suggest that if deadlifts to elicit PAP responses, this may dissipate within 8 minutes. </w:t>
      </w:r>
    </w:p>
    <w:p w14:paraId="1F94E80B" w14:textId="5A0693B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 A systematic review was carried out by Seitz and </w:t>
      </w:r>
      <w:proofErr w:type="spellStart"/>
      <w:r w:rsidRPr="00E4364E">
        <w:rPr>
          <w:rFonts w:ascii="Times New Roman" w:hAnsi="Times New Roman" w:cs="Times New Roman"/>
          <w:sz w:val="24"/>
          <w:szCs w:val="24"/>
        </w:rPr>
        <w:t>Haff</w:t>
      </w:r>
      <w:proofErr w:type="spellEnd"/>
      <w:r w:rsidRPr="00E4364E">
        <w:rPr>
          <w:rFonts w:ascii="Times New Roman" w:hAnsi="Times New Roman" w:cs="Times New Roman"/>
          <w:sz w:val="24"/>
          <w:szCs w:val="24"/>
        </w:rPr>
        <w:t xml:space="preserve"> (2016) to determine the effects of a conditioning activity on several factors which influence PAP. One of the main factors they investigated was the optimal intensity for producing a PAP response.  After </w:t>
      </w:r>
      <w:r w:rsidR="00393695" w:rsidRPr="00E4364E">
        <w:rPr>
          <w:rFonts w:ascii="Times New Roman" w:hAnsi="Times New Roman" w:cs="Times New Roman"/>
          <w:sz w:val="24"/>
          <w:szCs w:val="24"/>
        </w:rPr>
        <w:t>carrying out the systematic review</w:t>
      </w:r>
      <w:r w:rsidRPr="00E4364E">
        <w:rPr>
          <w:rFonts w:ascii="Times New Roman" w:hAnsi="Times New Roman" w:cs="Times New Roman"/>
          <w:sz w:val="24"/>
          <w:szCs w:val="24"/>
        </w:rPr>
        <w:t xml:space="preserve"> studies, Seitz and </w:t>
      </w:r>
      <w:proofErr w:type="spellStart"/>
      <w:r w:rsidRPr="00E4364E">
        <w:rPr>
          <w:rFonts w:ascii="Times New Roman" w:hAnsi="Times New Roman" w:cs="Times New Roman"/>
          <w:sz w:val="24"/>
          <w:szCs w:val="24"/>
        </w:rPr>
        <w:t>Haff</w:t>
      </w:r>
      <w:proofErr w:type="spellEnd"/>
      <w:r w:rsidRPr="00E4364E">
        <w:rPr>
          <w:rFonts w:ascii="Times New Roman" w:hAnsi="Times New Roman" w:cs="Times New Roman"/>
          <w:sz w:val="24"/>
          <w:szCs w:val="24"/>
        </w:rPr>
        <w:t xml:space="preserve"> (2016) suggested that multiple sets induced a considerably larger PAP effect than single sets (ES=0.69 and 024, respectively). It was also reported that the strength level of the individuals has an influence on PAP responses from different volumes of conditioning activities. </w:t>
      </w:r>
    </w:p>
    <w:p w14:paraId="2E96A119"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lastRenderedPageBreak/>
        <w:t xml:space="preserve">Training status and the strength of an individual is a factor which is believed to play a key role when trying to enhance performance. It is believed that stronger individuals present greater PAP effects, and a greater fatigue resistance is built through chronic resistance training (Wilson et al, 2013). It is also though that stronger individuals display PAP responses faster than their weaker peers. Seitz and </w:t>
      </w:r>
      <w:proofErr w:type="spellStart"/>
      <w:r w:rsidRPr="00E4364E">
        <w:rPr>
          <w:rFonts w:ascii="Times New Roman" w:hAnsi="Times New Roman" w:cs="Times New Roman"/>
          <w:sz w:val="24"/>
          <w:szCs w:val="24"/>
        </w:rPr>
        <w:t>Haff</w:t>
      </w:r>
      <w:proofErr w:type="spellEnd"/>
      <w:r w:rsidRPr="00E4364E">
        <w:rPr>
          <w:rFonts w:ascii="Times New Roman" w:hAnsi="Times New Roman" w:cs="Times New Roman"/>
          <w:sz w:val="24"/>
          <w:szCs w:val="24"/>
        </w:rPr>
        <w:t xml:space="preserve"> (2016) reported that stronger individuals expressed greater potentiation following a single set (ES=0.44) than multiple sets (ES=0.21), whilst the weaker individuals displayed greater potentiation following multiple sets (ES=0.19). </w:t>
      </w:r>
    </w:p>
    <w:p w14:paraId="63AF1146"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Chui et al (2003) investigated the effects of training status on PAP, this involved using two groups; athletic and recreationally trained individuals. The study involved participants performing jump squats followed by either a control warm-up (2 sets of 5 reps unloaded squats and 2 sets of 3 reps of vertical jumps) or a heavy training PAP warm-up (control warm up, followed by 5 sets of 1 repetition at 90% 1RM). The results found athletic individuals to have a significant increase when using loads of 30% and 50% 1RM however, recreationally trained individuals did not show any significant increases. Therefore, they suggested that PAP may be a method for athletic individuals to acutely enhance their explosive strength performance, but this was not the same for recreationally trained individuals.</w:t>
      </w:r>
    </w:p>
    <w:p w14:paraId="4E36986D"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Following this study, Jo et al (2010) investigated the influence of recovery duration after a conditioning activity in recreationally trained athletes, although they were previously found to not elicit a PAP response by Chui et al (2003). Within the study by Jo et al (2010), 12 males were brought in for a familiarisation session where 1RM back squats were established and familiarisation of the Wingate test. For the experimental session’s subjects performed 5 repetitions back squats at 85% of 1RM, following the conditioning activity a rest of either 5, 10, 15 or 20 minutes was given before performing the Wingate test again. Each rest interval was performed on separate days. The study suggested that although recreationally trained individuals as a group failed to elicit a potentiation with any of the rest intervals, when looked at individually, some of the stronger individuals demonstrated potentiation at some rest intervals. Therefore, by separating the stronger and weaker subjects may have potentiate displayed some PAP responses. Experimental sessions were performed on separate days within this study to eliminate the effects of fatigue and therefore making the study more reliable, this is something that has not been seen in any other studies.  </w:t>
      </w:r>
    </w:p>
    <w:p w14:paraId="1F8259F4"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lastRenderedPageBreak/>
        <w:t xml:space="preserve">One mechanism of PAP is the amount of type II fibres an individual possesses. Terzis et al (2012) state that a higher percentage of type II muscle fibres have a beneficial effect on PAP due to their ability to increase the phosphorylation of myosin light chains within the type II fibres. </w:t>
      </w:r>
    </w:p>
    <w:p w14:paraId="66C19CA3"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A previous report by Sale (2002) explains the role of fibre types on potentiation in more depth, stating that an individual's fibre type distribution is largely determined by their genetic factors as well as age and activity level. He also explains that due to high intensity activities which are required to produce a PAP response already having motor units at or near their highest firing rates during the range that it is thought PAP to be the smallest or absent. He, therefore, puts a statement which states that trying to exhibit PAP within fast fibres seems a ‘waste’ (Sale, 2002). However, previous studies within this literature review have stated that PAP still has an effect and still enhances performance, therefore, athletes should use this to their ability. </w:t>
      </w:r>
    </w:p>
    <w:p w14:paraId="2CA2FF7E" w14:textId="77777777" w:rsidR="00D13AA5" w:rsidRPr="00E4364E" w:rsidRDefault="00D13AA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There is a large amount of research into post activation potentiation and its effects on vertical jump performance. However, studies are contradicting with some showing a potentiation whilst others do not, this is believed to be due to several factors which influence the PAP response. With the previous literature being inconsistent there is need for further research into these areas of the effects of rest intervals and gender on PAP responses.  </w:t>
      </w:r>
    </w:p>
    <w:p w14:paraId="1768B325" w14:textId="77777777" w:rsidR="00D13AA5" w:rsidRPr="00E4364E" w:rsidRDefault="00D13AA5" w:rsidP="00132480">
      <w:pPr>
        <w:spacing w:line="360" w:lineRule="auto"/>
        <w:rPr>
          <w:rFonts w:cstheme="minorHAnsi"/>
          <w:sz w:val="24"/>
          <w:szCs w:val="24"/>
        </w:rPr>
      </w:pPr>
    </w:p>
    <w:p w14:paraId="3CA13490" w14:textId="77777777" w:rsidR="00393695" w:rsidRPr="00E4364E" w:rsidRDefault="00393695" w:rsidP="00132480">
      <w:pPr>
        <w:spacing w:line="360" w:lineRule="auto"/>
        <w:rPr>
          <w:rFonts w:ascii="Times New Roman" w:hAnsi="Times New Roman" w:cs="Times New Roman"/>
          <w:b/>
          <w:bCs/>
          <w:sz w:val="28"/>
          <w:szCs w:val="28"/>
          <w:u w:val="single"/>
        </w:rPr>
      </w:pPr>
      <w:r w:rsidRPr="00E4364E">
        <w:rPr>
          <w:rFonts w:ascii="Times New Roman" w:hAnsi="Times New Roman" w:cs="Times New Roman"/>
          <w:b/>
          <w:bCs/>
          <w:sz w:val="28"/>
          <w:szCs w:val="28"/>
          <w:u w:val="single"/>
        </w:rPr>
        <w:t>Method</w:t>
      </w:r>
    </w:p>
    <w:p w14:paraId="0F6A5EAB" w14:textId="77777777" w:rsidR="00393695" w:rsidRPr="00E4364E" w:rsidRDefault="00393695"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Research Design</w:t>
      </w:r>
    </w:p>
    <w:p w14:paraId="7EBE7E3D" w14:textId="3F0DEB87" w:rsidR="00393695" w:rsidRPr="00E4364E" w:rsidRDefault="0039369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The research design follows a similar study carried out by Scott et al (201</w:t>
      </w:r>
      <w:r w:rsidR="00A5627D" w:rsidRPr="00E4364E">
        <w:rPr>
          <w:rFonts w:ascii="Times New Roman" w:hAnsi="Times New Roman" w:cs="Times New Roman"/>
          <w:sz w:val="24"/>
          <w:szCs w:val="24"/>
        </w:rPr>
        <w:t>7</w:t>
      </w:r>
      <w:r w:rsidRPr="00E4364E">
        <w:rPr>
          <w:rFonts w:ascii="Times New Roman" w:hAnsi="Times New Roman" w:cs="Times New Roman"/>
          <w:sz w:val="24"/>
          <w:szCs w:val="24"/>
        </w:rPr>
        <w:t>) who investigated whether HBD reduced the rest interval needed to produce a PAP effect in comparison to the BS. This study was replicated in terms of the HBD however, BS were not used as part of this study as they did not indicate any effect on PAP during the study by Scott et al (201</w:t>
      </w:r>
      <w:r w:rsidR="00A5627D" w:rsidRPr="00E4364E">
        <w:rPr>
          <w:rFonts w:ascii="Times New Roman" w:hAnsi="Times New Roman" w:cs="Times New Roman"/>
          <w:sz w:val="24"/>
          <w:szCs w:val="24"/>
        </w:rPr>
        <w:t>7</w:t>
      </w:r>
      <w:r w:rsidRPr="00E4364E">
        <w:rPr>
          <w:rFonts w:ascii="Times New Roman" w:hAnsi="Times New Roman" w:cs="Times New Roman"/>
          <w:sz w:val="24"/>
          <w:szCs w:val="24"/>
        </w:rPr>
        <w:t xml:space="preserve">). </w:t>
      </w:r>
      <w:proofErr w:type="gramStart"/>
      <w:r w:rsidRPr="00E4364E">
        <w:rPr>
          <w:rFonts w:ascii="Times New Roman" w:hAnsi="Times New Roman" w:cs="Times New Roman"/>
          <w:sz w:val="24"/>
          <w:szCs w:val="24"/>
        </w:rPr>
        <w:t>A</w:t>
      </w:r>
      <w:proofErr w:type="gramEnd"/>
      <w:r w:rsidRPr="00E4364E">
        <w:rPr>
          <w:rFonts w:ascii="Times New Roman" w:hAnsi="Times New Roman" w:cs="Times New Roman"/>
          <w:sz w:val="24"/>
          <w:szCs w:val="24"/>
        </w:rPr>
        <w:t xml:space="preserve"> HBD was chosen over a back squat as it is an easier movement to coach and learn for individuals who do not have much resistance training experience (Starrett and </w:t>
      </w:r>
      <w:proofErr w:type="spellStart"/>
      <w:r w:rsidRPr="00E4364E">
        <w:rPr>
          <w:rFonts w:ascii="Times New Roman" w:hAnsi="Times New Roman" w:cs="Times New Roman"/>
          <w:sz w:val="24"/>
          <w:szCs w:val="24"/>
        </w:rPr>
        <w:t>Cordoza</w:t>
      </w:r>
      <w:proofErr w:type="spellEnd"/>
      <w:r w:rsidRPr="00E4364E">
        <w:rPr>
          <w:rFonts w:ascii="Times New Roman" w:hAnsi="Times New Roman" w:cs="Times New Roman"/>
          <w:sz w:val="24"/>
          <w:szCs w:val="24"/>
        </w:rPr>
        <w:t>, 2015). A deadlift is a similar movement to a squat and activates the same muscles however, a deadlift allows for less pressure on the spine and therefore there is less risk of injury to collegiate athletes following a HBD protocol if carried out safely and correctly (</w:t>
      </w:r>
      <w:proofErr w:type="spellStart"/>
      <w:r w:rsidRPr="00E4364E">
        <w:rPr>
          <w:rFonts w:ascii="Times New Roman" w:hAnsi="Times New Roman" w:cs="Times New Roman"/>
          <w:sz w:val="24"/>
          <w:szCs w:val="24"/>
        </w:rPr>
        <w:t>Lockie</w:t>
      </w:r>
      <w:proofErr w:type="spellEnd"/>
      <w:r w:rsidRPr="00E4364E">
        <w:rPr>
          <w:rFonts w:ascii="Times New Roman" w:hAnsi="Times New Roman" w:cs="Times New Roman"/>
          <w:sz w:val="24"/>
          <w:szCs w:val="24"/>
        </w:rPr>
        <w:t xml:space="preserve"> and </w:t>
      </w:r>
      <w:r w:rsidRPr="00E4364E">
        <w:rPr>
          <w:rFonts w:ascii="Times New Roman" w:hAnsi="Times New Roman" w:cs="Times New Roman"/>
          <w:sz w:val="24"/>
          <w:szCs w:val="24"/>
        </w:rPr>
        <w:lastRenderedPageBreak/>
        <w:t xml:space="preserve">Lazar, 2017). Participants were required to attend two sessions, one familiarisation session and one experimental session. </w:t>
      </w:r>
    </w:p>
    <w:p w14:paraId="191D92FA" w14:textId="77777777" w:rsidR="00393695" w:rsidRPr="00E4364E" w:rsidRDefault="00393695" w:rsidP="00132480">
      <w:pPr>
        <w:spacing w:line="360" w:lineRule="auto"/>
        <w:rPr>
          <w:rFonts w:ascii="Times New Roman" w:hAnsi="Times New Roman" w:cs="Times New Roman"/>
          <w:sz w:val="24"/>
          <w:szCs w:val="24"/>
        </w:rPr>
      </w:pPr>
    </w:p>
    <w:p w14:paraId="6CFDEC3C" w14:textId="77777777" w:rsidR="00393695" w:rsidRPr="00E4364E" w:rsidRDefault="00393695"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Ethics</w:t>
      </w:r>
    </w:p>
    <w:p w14:paraId="645CA039" w14:textId="6A2DD979" w:rsidR="00393695" w:rsidRPr="00E4364E" w:rsidRDefault="0039369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Ethical approval was needed before the study could take place</w:t>
      </w:r>
      <w:r w:rsidR="00B44476" w:rsidRPr="00E4364E">
        <w:rPr>
          <w:rFonts w:ascii="Times New Roman" w:hAnsi="Times New Roman" w:cs="Times New Roman"/>
          <w:sz w:val="24"/>
          <w:szCs w:val="24"/>
        </w:rPr>
        <w:t xml:space="preserve"> (see Appendix 1)</w:t>
      </w:r>
      <w:r w:rsidRPr="00E4364E">
        <w:rPr>
          <w:rFonts w:ascii="Times New Roman" w:hAnsi="Times New Roman" w:cs="Times New Roman"/>
          <w:sz w:val="24"/>
          <w:szCs w:val="24"/>
        </w:rPr>
        <w:t xml:space="preserve">. This was carried out using the PG2/ E1 form provided by the University of Wales, Trinity Saint David. To ensure ethics were adhered to, the BASES Code of Conduct was followed throughout the study. BASES (2017) state that participants must be given informed consent about what they were requirements to do throughout the study, that their results would stay confidential and that only the investigator would know each participant’s individual results. Participants were made aware that they were able to withdraw from the study at any point if they wished to do so and there would be no negative consequences to this decision. The ethics also follows the Data Protection Act 1998. Professionalism was maintained throughout the study; the paramount concern was the well-being of the investigator, safety and working practices were kept at a high standard and the investigator was fit to operate effectively and professionally (BASES, 2017). </w:t>
      </w:r>
    </w:p>
    <w:p w14:paraId="68F3E043" w14:textId="77777777" w:rsidR="00393695" w:rsidRPr="00E4364E" w:rsidRDefault="00393695" w:rsidP="00132480">
      <w:pPr>
        <w:spacing w:line="360" w:lineRule="auto"/>
        <w:rPr>
          <w:rFonts w:ascii="Times New Roman" w:hAnsi="Times New Roman" w:cs="Times New Roman"/>
          <w:sz w:val="24"/>
          <w:szCs w:val="24"/>
        </w:rPr>
      </w:pPr>
    </w:p>
    <w:p w14:paraId="507B903C" w14:textId="77777777" w:rsidR="00393695" w:rsidRPr="00E4364E" w:rsidRDefault="00393695"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Participants</w:t>
      </w:r>
    </w:p>
    <w:p w14:paraId="2F592C5C" w14:textId="6EEF6273" w:rsidR="00393695" w:rsidRPr="00E4364E" w:rsidRDefault="0039369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Twenty participants (10 males, 10 females) were recruited from University of Wales, Trinity Saint David’s sports teams. All participants volunteered to take part in the study. To be eligible to partake in the study, participants must have been over the age of 18 and have no lower limb injuries within the past 6 months. Data was collected on all participants with mean age (males = 23.3yrs ± 2.3yrs, females = 21.4yrs ± 0.8yr), height (males = 173.2cm ± 6.2cm, females = 161.5cm ± 3.7cm) and weight (males = 82.3kg ± 13.2kg, females = 61.3kg ± 5.7kg). </w:t>
      </w:r>
    </w:p>
    <w:p w14:paraId="70A0B622" w14:textId="77777777" w:rsidR="00393695" w:rsidRPr="00E4364E" w:rsidRDefault="00393695" w:rsidP="00132480">
      <w:pPr>
        <w:spacing w:line="360" w:lineRule="auto"/>
        <w:rPr>
          <w:rFonts w:ascii="Times New Roman" w:hAnsi="Times New Roman" w:cs="Times New Roman"/>
          <w:sz w:val="24"/>
          <w:szCs w:val="24"/>
        </w:rPr>
      </w:pPr>
    </w:p>
    <w:p w14:paraId="0B0781BE" w14:textId="77777777" w:rsidR="00393695" w:rsidRPr="00E4364E" w:rsidRDefault="00393695" w:rsidP="00132480">
      <w:pPr>
        <w:spacing w:line="360" w:lineRule="auto"/>
        <w:rPr>
          <w:rFonts w:ascii="Times New Roman" w:hAnsi="Times New Roman" w:cs="Times New Roman"/>
          <w:sz w:val="24"/>
          <w:szCs w:val="24"/>
          <w:u w:val="single"/>
        </w:rPr>
      </w:pPr>
      <w:r w:rsidRPr="00E4364E">
        <w:rPr>
          <w:rFonts w:ascii="Times New Roman" w:hAnsi="Times New Roman" w:cs="Times New Roman"/>
          <w:sz w:val="28"/>
          <w:szCs w:val="28"/>
          <w:u w:val="single"/>
        </w:rPr>
        <w:t>Equipment</w:t>
      </w:r>
      <w:r w:rsidRPr="00E4364E">
        <w:rPr>
          <w:rFonts w:ascii="Times New Roman" w:hAnsi="Times New Roman" w:cs="Times New Roman"/>
          <w:sz w:val="24"/>
          <w:szCs w:val="24"/>
          <w:u w:val="single"/>
        </w:rPr>
        <w:t xml:space="preserve"> </w:t>
      </w:r>
    </w:p>
    <w:p w14:paraId="7C7BD23B" w14:textId="77777777" w:rsidR="00393695" w:rsidRPr="00E4364E" w:rsidRDefault="00393695" w:rsidP="00132480">
      <w:pPr>
        <w:spacing w:line="360" w:lineRule="auto"/>
        <w:rPr>
          <w:rFonts w:ascii="Times New Roman" w:eastAsiaTheme="minorEastAsia" w:hAnsi="Times New Roman" w:cs="Times New Roman"/>
          <w:sz w:val="24"/>
          <w:szCs w:val="24"/>
        </w:rPr>
      </w:pPr>
      <w:r w:rsidRPr="00E4364E">
        <w:rPr>
          <w:rFonts w:ascii="Times New Roman" w:hAnsi="Times New Roman" w:cs="Times New Roman"/>
          <w:sz w:val="24"/>
          <w:szCs w:val="24"/>
        </w:rPr>
        <w:t xml:space="preserve">Participants’ height was measured using a </w:t>
      </w:r>
      <w:proofErr w:type="spellStart"/>
      <w:r w:rsidRPr="00E4364E">
        <w:rPr>
          <w:rFonts w:ascii="Times New Roman" w:hAnsi="Times New Roman" w:cs="Times New Roman"/>
          <w:sz w:val="24"/>
          <w:szCs w:val="24"/>
        </w:rPr>
        <w:t>Seca</w:t>
      </w:r>
      <w:proofErr w:type="spellEnd"/>
      <w:r w:rsidRPr="00E4364E">
        <w:rPr>
          <w:rFonts w:ascii="Times New Roman" w:hAnsi="Times New Roman" w:cs="Times New Roman"/>
          <w:sz w:val="24"/>
          <w:szCs w:val="24"/>
        </w:rPr>
        <w:t xml:space="preserve"> 217 stadiometer (</w:t>
      </w:r>
      <w:proofErr w:type="spellStart"/>
      <w:r w:rsidRPr="00E4364E">
        <w:rPr>
          <w:rFonts w:ascii="Times New Roman" w:hAnsi="Times New Roman" w:cs="Times New Roman"/>
          <w:sz w:val="24"/>
          <w:szCs w:val="24"/>
        </w:rPr>
        <w:t>Seca</w:t>
      </w:r>
      <w:proofErr w:type="spellEnd"/>
      <w:r w:rsidRPr="00E4364E">
        <w:rPr>
          <w:rFonts w:ascii="Times New Roman" w:hAnsi="Times New Roman" w:cs="Times New Roman"/>
          <w:sz w:val="24"/>
          <w:szCs w:val="24"/>
        </w:rPr>
        <w:t xml:space="preserve"> Ltd, Birmingham, UK) and weight using the </w:t>
      </w:r>
      <w:proofErr w:type="spellStart"/>
      <w:r w:rsidRPr="00E4364E">
        <w:rPr>
          <w:rFonts w:ascii="Times New Roman" w:hAnsi="Times New Roman" w:cs="Times New Roman"/>
          <w:sz w:val="24"/>
          <w:szCs w:val="24"/>
        </w:rPr>
        <w:t>Seca</w:t>
      </w:r>
      <w:proofErr w:type="spellEnd"/>
      <w:r w:rsidRPr="00E4364E">
        <w:rPr>
          <w:rFonts w:ascii="Times New Roman" w:hAnsi="Times New Roman" w:cs="Times New Roman"/>
          <w:sz w:val="24"/>
          <w:szCs w:val="24"/>
        </w:rPr>
        <w:t xml:space="preserve"> 813 digital floor scale (</w:t>
      </w:r>
      <w:proofErr w:type="spellStart"/>
      <w:r w:rsidRPr="00E4364E">
        <w:rPr>
          <w:rFonts w:ascii="Times New Roman" w:hAnsi="Times New Roman" w:cs="Times New Roman"/>
          <w:sz w:val="24"/>
          <w:szCs w:val="24"/>
        </w:rPr>
        <w:t>Seca</w:t>
      </w:r>
      <w:proofErr w:type="spellEnd"/>
      <w:r w:rsidRPr="00E4364E">
        <w:rPr>
          <w:rFonts w:ascii="Times New Roman" w:hAnsi="Times New Roman" w:cs="Times New Roman"/>
          <w:sz w:val="24"/>
          <w:szCs w:val="24"/>
        </w:rPr>
        <w:t xml:space="preserve"> Ltd, Birmingham, UK). During testing, the HUR </w:t>
      </w:r>
      <w:proofErr w:type="spellStart"/>
      <w:r w:rsidRPr="00E4364E">
        <w:rPr>
          <w:rFonts w:ascii="Times New Roman" w:hAnsi="Times New Roman" w:cs="Times New Roman"/>
          <w:sz w:val="24"/>
          <w:szCs w:val="24"/>
        </w:rPr>
        <w:t>Platfrom</w:t>
      </w:r>
      <w:proofErr w:type="spellEnd"/>
      <w:r w:rsidRPr="00E4364E">
        <w:rPr>
          <w:rFonts w:ascii="Times New Roman" w:hAnsi="Times New Roman" w:cs="Times New Roman"/>
          <w:sz w:val="24"/>
          <w:szCs w:val="24"/>
        </w:rPr>
        <w:t>, ALU 4 was used to measure the mean power</w:t>
      </w:r>
      <w:r w:rsidRPr="00E4364E">
        <w:rPr>
          <w:rFonts w:ascii="Times New Roman" w:eastAsiaTheme="minorEastAsia" w:hAnsi="Times New Roman" w:cs="Times New Roman"/>
          <w:sz w:val="24"/>
          <w:szCs w:val="24"/>
        </w:rPr>
        <w:t xml:space="preserve"> produced from each </w:t>
      </w:r>
      <w:r w:rsidRPr="00E4364E">
        <w:rPr>
          <w:rFonts w:ascii="Times New Roman" w:eastAsiaTheme="minorEastAsia" w:hAnsi="Times New Roman" w:cs="Times New Roman"/>
          <w:sz w:val="24"/>
          <w:szCs w:val="24"/>
        </w:rPr>
        <w:lastRenderedPageBreak/>
        <w:t>countermovement jump. Power is being measured within this study as post activation potentiation is an increase in power which causes an enhancement in performance (</w:t>
      </w:r>
      <w:proofErr w:type="spellStart"/>
      <w:r w:rsidRPr="00E4364E">
        <w:rPr>
          <w:rFonts w:ascii="Times New Roman" w:eastAsiaTheme="minorEastAsia" w:hAnsi="Times New Roman" w:cs="Times New Roman"/>
          <w:sz w:val="24"/>
          <w:szCs w:val="24"/>
        </w:rPr>
        <w:t>Tillin</w:t>
      </w:r>
      <w:proofErr w:type="spellEnd"/>
      <w:r w:rsidRPr="00E4364E">
        <w:rPr>
          <w:rFonts w:ascii="Times New Roman" w:eastAsiaTheme="minorEastAsia" w:hAnsi="Times New Roman" w:cs="Times New Roman"/>
          <w:sz w:val="24"/>
          <w:szCs w:val="24"/>
        </w:rPr>
        <w:t xml:space="preserve"> and Bishop, 2009). A hex bar and bumper plates were also used to enable the HBD to be performed. A timer was used to time the rest intervals between the conditioning activity and the CMJs. All equipment was calibrated, and safety checked before each testing session.</w:t>
      </w:r>
    </w:p>
    <w:p w14:paraId="3A0911F7" w14:textId="607826F8" w:rsidR="00393695" w:rsidRPr="00E4364E" w:rsidRDefault="00393695" w:rsidP="00132480">
      <w:pPr>
        <w:spacing w:line="360" w:lineRule="auto"/>
        <w:rPr>
          <w:rFonts w:ascii="Times New Roman" w:eastAsiaTheme="minorEastAsia" w:hAnsi="Times New Roman" w:cs="Times New Roman"/>
          <w:sz w:val="24"/>
          <w:szCs w:val="24"/>
        </w:rPr>
      </w:pPr>
      <w:r w:rsidRPr="00E4364E">
        <w:rPr>
          <w:rFonts w:ascii="Times New Roman" w:eastAsiaTheme="minorEastAsia" w:hAnsi="Times New Roman" w:cs="Times New Roman"/>
          <w:sz w:val="24"/>
          <w:szCs w:val="24"/>
        </w:rPr>
        <w:t xml:space="preserve"> </w:t>
      </w:r>
    </w:p>
    <w:p w14:paraId="09031690" w14:textId="77777777" w:rsidR="00393695" w:rsidRPr="00E4364E" w:rsidRDefault="00393695" w:rsidP="00132480">
      <w:pPr>
        <w:spacing w:line="360" w:lineRule="auto"/>
        <w:rPr>
          <w:rFonts w:ascii="Times New Roman" w:eastAsiaTheme="minorEastAsia" w:hAnsi="Times New Roman" w:cs="Times New Roman"/>
          <w:sz w:val="28"/>
          <w:szCs w:val="28"/>
          <w:u w:val="single"/>
        </w:rPr>
      </w:pPr>
      <w:r w:rsidRPr="00E4364E">
        <w:rPr>
          <w:rFonts w:ascii="Times New Roman" w:eastAsiaTheme="minorEastAsia" w:hAnsi="Times New Roman" w:cs="Times New Roman"/>
          <w:sz w:val="28"/>
          <w:szCs w:val="28"/>
          <w:u w:val="single"/>
        </w:rPr>
        <w:t>Procedure</w:t>
      </w:r>
    </w:p>
    <w:p w14:paraId="56854005" w14:textId="6ECC0715" w:rsidR="00393695" w:rsidRPr="00E4364E" w:rsidRDefault="00393695" w:rsidP="00132480">
      <w:pPr>
        <w:spacing w:line="360" w:lineRule="auto"/>
        <w:rPr>
          <w:rFonts w:ascii="Times New Roman" w:eastAsiaTheme="minorEastAsia" w:hAnsi="Times New Roman" w:cs="Times New Roman"/>
          <w:sz w:val="24"/>
          <w:szCs w:val="24"/>
        </w:rPr>
      </w:pPr>
      <w:r w:rsidRPr="00E4364E">
        <w:rPr>
          <w:rFonts w:ascii="Times New Roman" w:eastAsiaTheme="minorEastAsia" w:hAnsi="Times New Roman" w:cs="Times New Roman"/>
          <w:sz w:val="24"/>
          <w:szCs w:val="24"/>
        </w:rPr>
        <w:t xml:space="preserve">The testing was split into two sessions, a familiarisation and an experimental session. All participants were asked to refrain from any alcohol, caffeine and strenuous physical activity for 24 hours prior to each session. A PAR-Q (see appendix </w:t>
      </w:r>
      <w:r w:rsidR="00B44476" w:rsidRPr="00E4364E">
        <w:rPr>
          <w:rFonts w:ascii="Times New Roman" w:eastAsiaTheme="minorEastAsia" w:hAnsi="Times New Roman" w:cs="Times New Roman"/>
          <w:sz w:val="24"/>
          <w:szCs w:val="24"/>
        </w:rPr>
        <w:t>2</w:t>
      </w:r>
      <w:r w:rsidRPr="00E4364E">
        <w:rPr>
          <w:rFonts w:ascii="Times New Roman" w:eastAsiaTheme="minorEastAsia" w:hAnsi="Times New Roman" w:cs="Times New Roman"/>
          <w:sz w:val="24"/>
          <w:szCs w:val="24"/>
        </w:rPr>
        <w:t xml:space="preserve">), participant information sheet (see appendix </w:t>
      </w:r>
      <w:r w:rsidR="00B44476" w:rsidRPr="00E4364E">
        <w:rPr>
          <w:rFonts w:ascii="Times New Roman" w:eastAsiaTheme="minorEastAsia" w:hAnsi="Times New Roman" w:cs="Times New Roman"/>
          <w:sz w:val="24"/>
          <w:szCs w:val="24"/>
        </w:rPr>
        <w:t>3</w:t>
      </w:r>
      <w:r w:rsidRPr="00E4364E">
        <w:rPr>
          <w:rFonts w:ascii="Times New Roman" w:eastAsiaTheme="minorEastAsia" w:hAnsi="Times New Roman" w:cs="Times New Roman"/>
          <w:sz w:val="24"/>
          <w:szCs w:val="24"/>
        </w:rPr>
        <w:t xml:space="preserve">) and consent form (see appendix </w:t>
      </w:r>
      <w:r w:rsidR="00B44476" w:rsidRPr="00E4364E">
        <w:rPr>
          <w:rFonts w:ascii="Times New Roman" w:eastAsiaTheme="minorEastAsia" w:hAnsi="Times New Roman" w:cs="Times New Roman"/>
          <w:sz w:val="24"/>
          <w:szCs w:val="24"/>
        </w:rPr>
        <w:t>4</w:t>
      </w:r>
      <w:r w:rsidRPr="00E4364E">
        <w:rPr>
          <w:rFonts w:ascii="Times New Roman" w:eastAsiaTheme="minorEastAsia" w:hAnsi="Times New Roman" w:cs="Times New Roman"/>
          <w:sz w:val="24"/>
          <w:szCs w:val="24"/>
        </w:rPr>
        <w:t xml:space="preserve">) was given to each participant to complete before any testing could take place. </w:t>
      </w:r>
    </w:p>
    <w:p w14:paraId="02747C3E" w14:textId="77777777" w:rsidR="00393695" w:rsidRPr="00E4364E" w:rsidRDefault="00393695" w:rsidP="00132480">
      <w:pPr>
        <w:spacing w:line="360" w:lineRule="auto"/>
        <w:rPr>
          <w:rFonts w:ascii="Times New Roman" w:eastAsiaTheme="minorEastAsia" w:hAnsi="Times New Roman" w:cs="Times New Roman"/>
          <w:sz w:val="24"/>
          <w:szCs w:val="24"/>
        </w:rPr>
      </w:pPr>
    </w:p>
    <w:p w14:paraId="50F5D203" w14:textId="77777777" w:rsidR="00393695" w:rsidRPr="00E4364E" w:rsidRDefault="00393695" w:rsidP="00132480">
      <w:pPr>
        <w:spacing w:line="360" w:lineRule="auto"/>
        <w:rPr>
          <w:rFonts w:ascii="Times New Roman" w:eastAsiaTheme="minorEastAsia" w:hAnsi="Times New Roman" w:cs="Times New Roman"/>
          <w:sz w:val="28"/>
          <w:szCs w:val="28"/>
          <w:u w:val="single"/>
        </w:rPr>
      </w:pPr>
      <w:r w:rsidRPr="00E4364E">
        <w:rPr>
          <w:rFonts w:ascii="Times New Roman" w:eastAsiaTheme="minorEastAsia" w:hAnsi="Times New Roman" w:cs="Times New Roman"/>
          <w:sz w:val="28"/>
          <w:szCs w:val="28"/>
          <w:u w:val="single"/>
        </w:rPr>
        <w:t>Familiarisation Session</w:t>
      </w:r>
    </w:p>
    <w:p w14:paraId="0186A0E6" w14:textId="77777777" w:rsidR="00393695" w:rsidRPr="00E4364E" w:rsidRDefault="0039369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All participants were required to attend a familiarisation session before they were able to take part in the experimental session. This session involved anthropometric measurements (height and weight), determination of 1RM HBD and familiarisation of the CMJ. Both HBD and CMJ were demonstrated and given verbal instructions so the participants were fully aware of the movements. This helped to reduce the risk of injuries, as the correct technique was then followed. </w:t>
      </w:r>
    </w:p>
    <w:p w14:paraId="24D748EF" w14:textId="77777777" w:rsidR="00393695" w:rsidRPr="00E4364E" w:rsidRDefault="0039369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Before carrying out the 1RM testing and the CMJs, participants took part in a standardised warm-up. This involved a 3-minute cycle on a Wattbike ergometer (Wattbike Ltd, Nottingham, UK) at a low intensity, this was then followed up by dynamic stretching, focusing on the muscles associated with HBD. </w:t>
      </w:r>
    </w:p>
    <w:p w14:paraId="7215C733" w14:textId="77777777" w:rsidR="00393695" w:rsidRPr="00E4364E" w:rsidRDefault="0039369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Stretches: Spiderman with T-Rotation, Inchworms, Downward Dog into Upward Dog.</w:t>
      </w:r>
    </w:p>
    <w:p w14:paraId="4887D4B8" w14:textId="77777777" w:rsidR="00393695" w:rsidRPr="00E4364E" w:rsidRDefault="0039369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These exercises focused on the lower back, hamstrings and hips as these are the essential muscle areas for deadlifts. </w:t>
      </w:r>
    </w:p>
    <w:p w14:paraId="1DF86958" w14:textId="77777777" w:rsidR="00393695" w:rsidRPr="00E4364E" w:rsidRDefault="0039369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1RM Protocol: </w:t>
      </w:r>
    </w:p>
    <w:p w14:paraId="5DEE07EB" w14:textId="085D1801" w:rsidR="00393695" w:rsidRPr="00E4364E" w:rsidRDefault="0039369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lastRenderedPageBreak/>
        <w:t>Scott et al (201</w:t>
      </w:r>
      <w:r w:rsidR="002B1800" w:rsidRPr="00E4364E">
        <w:rPr>
          <w:rFonts w:ascii="Times New Roman" w:hAnsi="Times New Roman" w:cs="Times New Roman"/>
          <w:sz w:val="24"/>
          <w:szCs w:val="24"/>
        </w:rPr>
        <w:t>7</w:t>
      </w:r>
      <w:r w:rsidRPr="00E4364E">
        <w:rPr>
          <w:rFonts w:ascii="Times New Roman" w:hAnsi="Times New Roman" w:cs="Times New Roman"/>
          <w:sz w:val="24"/>
          <w:szCs w:val="24"/>
        </w:rPr>
        <w:t xml:space="preserve">) state that they conducted their 1RM testing following the NSCA guidelines. However, as these do not state the HBD technique, a protocol by Shepard and Goss (2017) was followed for the HBD technique whilst using the weight increase and rest intervals of the NSCA guidelines (Brown, 2007). Following the warm-up, participants underwent 1RM HBD testing. To start this process, participants began with a warm-up set at a low resistance, which enabled them to complete 5-10 repetitions. After a few minutes rest, more weight was added to the bar and 3-5 repetitions were completed. After a further rest, more weight was added which would only allow for 1 repetition. If this was successful, weight was gradually increased, and participants would complete another 1 repetition. This was completed until the participant was unable to lift the weight (Brown, 2007). </w:t>
      </w:r>
    </w:p>
    <w:p w14:paraId="0FB2AFFF" w14:textId="77777777" w:rsidR="00393695" w:rsidRPr="00E4364E" w:rsidRDefault="0039369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To perform the HBD, participants were required to stand in the middle of the hex bar. The participant was required to squat down and hold both handgrips on each side of the bar, hand placement was in the middle of the handgrips. The hips were lowered, chest spread and eyes looking forward. Using the legs, the participants lifted the bar, keeping the chest up. Once the participant was fully extended at the knees and hips, they had completed one repetition. To perform the next repetition the participant proceeded to squat back down into the original starting position. This followed the technique stated by Shepard and Goss (2017). </w:t>
      </w:r>
    </w:p>
    <w:p w14:paraId="55167325" w14:textId="77777777" w:rsidR="00393695" w:rsidRPr="00E4364E" w:rsidRDefault="0039369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CMJ Protocol: </w:t>
      </w:r>
    </w:p>
    <w:p w14:paraId="594C4468" w14:textId="5D193A62" w:rsidR="00393695" w:rsidRPr="00E4364E" w:rsidRDefault="0039369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The CMJ was performed using the same protocol used in the study by Scott et al (201</w:t>
      </w:r>
      <w:r w:rsidR="002B1800" w:rsidRPr="00E4364E">
        <w:rPr>
          <w:rFonts w:ascii="Times New Roman" w:hAnsi="Times New Roman" w:cs="Times New Roman"/>
          <w:sz w:val="24"/>
          <w:szCs w:val="24"/>
        </w:rPr>
        <w:t>7</w:t>
      </w:r>
      <w:r w:rsidRPr="00E4364E">
        <w:rPr>
          <w:rFonts w:ascii="Times New Roman" w:hAnsi="Times New Roman" w:cs="Times New Roman"/>
          <w:sz w:val="24"/>
          <w:szCs w:val="24"/>
        </w:rPr>
        <w:t xml:space="preserve">). The participant started in a standing position, they then flexed their knees to approximately 90°, this was followed by an upward explosive movement at a maximal effort. To ensure the power produced only came from the lower limbs, the hands were placed on the hips during the whole movement to avoid an arm swing. Instructions were given to participants to ensure they kept their legs straight during the jump and landed in the same position as their take-off. By landing in the same position as their take-off, with the knees bent, this minimised the risk of injury. </w:t>
      </w:r>
    </w:p>
    <w:p w14:paraId="27520D15" w14:textId="77777777" w:rsidR="00393695" w:rsidRPr="00E4364E" w:rsidRDefault="00393695" w:rsidP="00132480">
      <w:pPr>
        <w:spacing w:line="360" w:lineRule="auto"/>
        <w:rPr>
          <w:rFonts w:ascii="Times New Roman" w:hAnsi="Times New Roman" w:cs="Times New Roman"/>
          <w:sz w:val="24"/>
          <w:szCs w:val="24"/>
        </w:rPr>
      </w:pPr>
    </w:p>
    <w:p w14:paraId="5DE92E2F" w14:textId="77777777" w:rsidR="00393695" w:rsidRPr="00E4364E" w:rsidRDefault="00393695"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Experimental Session</w:t>
      </w:r>
    </w:p>
    <w:p w14:paraId="559DAA33" w14:textId="11CC964E" w:rsidR="00393695" w:rsidRPr="00E4364E" w:rsidRDefault="0039369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Participants took part in a standardised warm-up; this was the same warm-up used within the familiarisation session. A baseline CMJ was first taken, to achieve this each participant performed 3 CMJs, each separated by a 2-minute rest. The best CMJ was then recorded as a </w:t>
      </w:r>
      <w:r w:rsidRPr="00E4364E">
        <w:rPr>
          <w:rFonts w:ascii="Times New Roman" w:hAnsi="Times New Roman" w:cs="Times New Roman"/>
          <w:sz w:val="24"/>
          <w:szCs w:val="24"/>
        </w:rPr>
        <w:lastRenderedPageBreak/>
        <w:t xml:space="preserve">baseline and kept for comparisons post-testing. After a baseline CMJ was distinguished, participants then performed 3 repetitions of the HBD at 93% 1RM. Following the HBD, a CMJ was performed on the force platform at recovery intervals of 2, 4, 6, 8, 10, 12, 14 and 16 minutes. After each CMJ the participant returned to the centre of the force platform and prepared for the next jump. </w:t>
      </w:r>
    </w:p>
    <w:p w14:paraId="70AEE03C" w14:textId="77777777" w:rsidR="00393695" w:rsidRPr="00E4364E" w:rsidRDefault="00393695" w:rsidP="00132480">
      <w:pPr>
        <w:spacing w:line="360" w:lineRule="auto"/>
        <w:rPr>
          <w:rFonts w:ascii="Times New Roman" w:hAnsi="Times New Roman" w:cs="Times New Roman"/>
          <w:sz w:val="24"/>
          <w:szCs w:val="24"/>
        </w:rPr>
      </w:pPr>
    </w:p>
    <w:p w14:paraId="1C973A4D" w14:textId="77777777" w:rsidR="00393695" w:rsidRPr="00E4364E" w:rsidRDefault="00393695"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 xml:space="preserve">Reliability and Validity </w:t>
      </w:r>
    </w:p>
    <w:p w14:paraId="70A4524B" w14:textId="7FDD5CF2" w:rsidR="00393695" w:rsidRPr="00E4364E" w:rsidRDefault="0039369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To ensure reliability and validity throughout the study, several steps were followed. This involved both sessions being carried out at the same time with adequate rests and recovery time between the sessions. Participants were given 72 hours between sessions to ensure they had fully recovered and had overcome any DOMs presenting following the 1RM testing. The same tester was used across both sessions for all participants, to ensure testing was consistent. The same equipment was also used for every testing session, this equipment was calibrated, and safety checked before each session. </w:t>
      </w:r>
    </w:p>
    <w:p w14:paraId="6A43B98E" w14:textId="77777777" w:rsidR="00393695" w:rsidRPr="00E4364E" w:rsidRDefault="00393695" w:rsidP="00132480">
      <w:pPr>
        <w:spacing w:line="360" w:lineRule="auto"/>
        <w:rPr>
          <w:rFonts w:ascii="Times New Roman" w:hAnsi="Times New Roman" w:cs="Times New Roman"/>
          <w:sz w:val="24"/>
          <w:szCs w:val="24"/>
        </w:rPr>
      </w:pPr>
    </w:p>
    <w:p w14:paraId="6AF5FB88" w14:textId="77777777" w:rsidR="00393695" w:rsidRPr="00E4364E" w:rsidRDefault="00393695"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Data Analysis</w:t>
      </w:r>
    </w:p>
    <w:p w14:paraId="79BF8D02" w14:textId="77777777" w:rsidR="00393695" w:rsidRPr="00E4364E" w:rsidRDefault="00393695"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Data was collected using pen and paper during each session. Data produced by the force platform was also saved onto a computer, which was later transferred onto a USB device for safe and secure storage. IBM SPPS Statistics Software was used for data analysis. An ANOVA was used to calculate the differences in force production between each rest interval. </w:t>
      </w:r>
      <w:proofErr w:type="spellStart"/>
      <w:r w:rsidRPr="00E4364E">
        <w:rPr>
          <w:rFonts w:ascii="Times New Roman" w:hAnsi="Times New Roman" w:cs="Times New Roman"/>
          <w:sz w:val="24"/>
          <w:szCs w:val="24"/>
        </w:rPr>
        <w:t>Bakdash</w:t>
      </w:r>
      <w:proofErr w:type="spellEnd"/>
      <w:r w:rsidRPr="00E4364E">
        <w:rPr>
          <w:rFonts w:ascii="Times New Roman" w:hAnsi="Times New Roman" w:cs="Times New Roman"/>
          <w:sz w:val="24"/>
          <w:szCs w:val="24"/>
        </w:rPr>
        <w:t xml:space="preserve"> and </w:t>
      </w:r>
      <w:proofErr w:type="spellStart"/>
      <w:r w:rsidRPr="00E4364E">
        <w:rPr>
          <w:rFonts w:ascii="Times New Roman" w:hAnsi="Times New Roman" w:cs="Times New Roman"/>
          <w:sz w:val="24"/>
          <w:szCs w:val="24"/>
        </w:rPr>
        <w:t>Marusich</w:t>
      </w:r>
      <w:proofErr w:type="spellEnd"/>
      <w:r w:rsidRPr="00E4364E">
        <w:rPr>
          <w:rFonts w:ascii="Times New Roman" w:hAnsi="Times New Roman" w:cs="Times New Roman"/>
          <w:sz w:val="24"/>
          <w:szCs w:val="24"/>
        </w:rPr>
        <w:t xml:space="preserve"> (2017) explains that an ANOVA is a statistical analysis which determines differences within a group for two or more measures. This tells us whether any pair of means among the groups are significantly different from the other. Following the ANOVA, Independent T-tests will be performed for each rest interval, allowing comparisons between genders. This will tell us if there are any rest intervals in which genders were significantly different from each other. For this study, the P value was set at 95%, this meant that results would not be obtained by chance. The significant set at 0.05 meant anything with a correlation of p&lt;0.05 was significant between the two results. All data was reported as a mean ± standard deviation. </w:t>
      </w:r>
    </w:p>
    <w:p w14:paraId="2AA5F294" w14:textId="77777777" w:rsidR="00B44476" w:rsidRPr="00E4364E" w:rsidRDefault="00B44476" w:rsidP="00132480">
      <w:pPr>
        <w:spacing w:line="360" w:lineRule="auto"/>
        <w:rPr>
          <w:rFonts w:cstheme="minorHAnsi"/>
          <w:sz w:val="24"/>
          <w:szCs w:val="24"/>
        </w:rPr>
      </w:pPr>
    </w:p>
    <w:p w14:paraId="38F338BF" w14:textId="24389B2E" w:rsidR="00A646A8" w:rsidRPr="00E4364E" w:rsidRDefault="00A646A8" w:rsidP="00132480">
      <w:pPr>
        <w:spacing w:line="360" w:lineRule="auto"/>
        <w:rPr>
          <w:rFonts w:ascii="Times New Roman" w:hAnsi="Times New Roman" w:cs="Times New Roman"/>
          <w:b/>
          <w:bCs/>
          <w:sz w:val="28"/>
          <w:szCs w:val="28"/>
          <w:u w:val="single"/>
        </w:rPr>
      </w:pPr>
      <w:r w:rsidRPr="00E4364E">
        <w:rPr>
          <w:rFonts w:ascii="Times New Roman" w:hAnsi="Times New Roman" w:cs="Times New Roman"/>
          <w:b/>
          <w:bCs/>
          <w:sz w:val="28"/>
          <w:szCs w:val="28"/>
          <w:u w:val="single"/>
        </w:rPr>
        <w:lastRenderedPageBreak/>
        <w:t>Results</w:t>
      </w:r>
    </w:p>
    <w:p w14:paraId="65D4B87F"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Twenty participants completed 3 reps of hex bar deadlifts at 93% of their 1RM, followed by a countermovement jump every 2 minutes for a total period of 16 minutes. Max power (W) was calculated for each jump using the force platform. To analyse the data collected, a repeated measures ANOVA was used, this compared the mean power of all the males or females CMJ scores following each rest interval to find any effects of PAP at each stage. An independent t-test was then carried out to compare the males and females against each other following each rest interval, this analysed if there were any significant differences between the genders. Maximal power was compared following 8 CMJs in comparison to baseline scores for each gender, out of all sixteen results there was only 1 which presented a PAP effect. </w:t>
      </w:r>
    </w:p>
    <w:p w14:paraId="2CB6DA6C"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Following the familiarisation session results of weight and 1RM HBD were first analysed. Males (n=10) weighed 82.3 ± 13.2. Females (n=10) weighed 61.3kg ± 5.7kg. After, 1RM HBD were performed, males had a mean 1RM HBD of 148.25kg ± 33.17kg, females had a mean of 69.25kg ± 17.00kg. The highest score for the 1RM HBD was 200KG for the males and 92.5KG for the females.</w:t>
      </w:r>
    </w:p>
    <w:p w14:paraId="7DE6257E" w14:textId="77777777" w:rsidR="00A646A8" w:rsidRPr="00E4364E" w:rsidRDefault="00A646A8" w:rsidP="00132480">
      <w:pPr>
        <w:spacing w:line="360" w:lineRule="auto"/>
        <w:rPr>
          <w:rFonts w:ascii="Times New Roman" w:hAnsi="Times New Roman" w:cs="Times New Roman"/>
          <w:sz w:val="24"/>
          <w:szCs w:val="24"/>
        </w:rPr>
      </w:pPr>
    </w:p>
    <w:p w14:paraId="01393ED3" w14:textId="77777777" w:rsidR="00A646A8" w:rsidRPr="00E4364E" w:rsidRDefault="00A646A8"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Mean Power</w:t>
      </w:r>
    </w:p>
    <w:p w14:paraId="0C2BD56F" w14:textId="09E7DE5D"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Two different ANOVAs were performed to compare mean power at baseline to mean power at each rest interval. One ANOA compared the males mean power and the other compared females. </w:t>
      </w:r>
    </w:p>
    <w:p w14:paraId="1F4A3CFA" w14:textId="77777777" w:rsidR="00B44476" w:rsidRPr="00E4364E" w:rsidRDefault="00B44476" w:rsidP="00132480">
      <w:pPr>
        <w:spacing w:line="360" w:lineRule="auto"/>
        <w:rPr>
          <w:rFonts w:ascii="Times New Roman" w:hAnsi="Times New Roman" w:cs="Times New Roman"/>
          <w:sz w:val="24"/>
          <w:szCs w:val="24"/>
        </w:rPr>
      </w:pPr>
    </w:p>
    <w:p w14:paraId="08A7C052"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noProof/>
          <w:sz w:val="24"/>
          <w:szCs w:val="24"/>
        </w:rPr>
        <w:lastRenderedPageBreak/>
        <w:drawing>
          <wp:anchor distT="0" distB="0" distL="114300" distR="114300" simplePos="0" relativeHeight="251659264" behindDoc="1" locked="0" layoutInCell="1" allowOverlap="1" wp14:anchorId="0902555A" wp14:editId="399125DA">
            <wp:simplePos x="0" y="0"/>
            <wp:positionH relativeFrom="margin">
              <wp:align>left</wp:align>
            </wp:positionH>
            <wp:positionV relativeFrom="paragraph">
              <wp:posOffset>7620</wp:posOffset>
            </wp:positionV>
            <wp:extent cx="4572000" cy="2743200"/>
            <wp:effectExtent l="0" t="0" r="0" b="0"/>
            <wp:wrapTight wrapText="bothSides">
              <wp:wrapPolygon edited="0">
                <wp:start x="0" y="0"/>
                <wp:lineTo x="0" y="21450"/>
                <wp:lineTo x="21510" y="21450"/>
                <wp:lineTo x="21510" y="0"/>
                <wp:lineTo x="0" y="0"/>
              </wp:wrapPolygon>
            </wp:wrapTight>
            <wp:docPr id="1" name="Chart 1">
              <a:extLst xmlns:a="http://schemas.openxmlformats.org/drawingml/2006/main">
                <a:ext uri="{FF2B5EF4-FFF2-40B4-BE49-F238E27FC236}">
                  <a16:creationId xmlns:a16="http://schemas.microsoft.com/office/drawing/2014/main" id="{DBA43CCA-F17D-4653-BDEB-4D20C3B69C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2689C339" w14:textId="77777777" w:rsidR="00A646A8" w:rsidRPr="00E4364E" w:rsidRDefault="00A646A8" w:rsidP="00132480">
      <w:pPr>
        <w:spacing w:line="360" w:lineRule="auto"/>
        <w:rPr>
          <w:rFonts w:ascii="Times New Roman" w:hAnsi="Times New Roman" w:cs="Times New Roman"/>
          <w:sz w:val="24"/>
          <w:szCs w:val="24"/>
        </w:rPr>
      </w:pPr>
    </w:p>
    <w:p w14:paraId="0E133119" w14:textId="77777777" w:rsidR="00A646A8" w:rsidRPr="00E4364E" w:rsidRDefault="00A646A8" w:rsidP="00132480">
      <w:pPr>
        <w:spacing w:line="360" w:lineRule="auto"/>
        <w:rPr>
          <w:rFonts w:ascii="Times New Roman" w:hAnsi="Times New Roman" w:cs="Times New Roman"/>
          <w:sz w:val="24"/>
          <w:szCs w:val="24"/>
        </w:rPr>
      </w:pPr>
    </w:p>
    <w:p w14:paraId="114F3D93" w14:textId="77777777" w:rsidR="00A646A8" w:rsidRPr="00E4364E" w:rsidRDefault="00A646A8" w:rsidP="00132480">
      <w:pPr>
        <w:spacing w:line="360" w:lineRule="auto"/>
        <w:rPr>
          <w:rFonts w:ascii="Times New Roman" w:hAnsi="Times New Roman" w:cs="Times New Roman"/>
          <w:sz w:val="24"/>
          <w:szCs w:val="24"/>
        </w:rPr>
      </w:pPr>
    </w:p>
    <w:p w14:paraId="27F9F60D" w14:textId="77777777" w:rsidR="00A646A8" w:rsidRPr="00E4364E" w:rsidRDefault="00A646A8" w:rsidP="00132480">
      <w:pPr>
        <w:spacing w:line="360" w:lineRule="auto"/>
        <w:rPr>
          <w:rFonts w:ascii="Times New Roman" w:hAnsi="Times New Roman" w:cs="Times New Roman"/>
          <w:sz w:val="24"/>
          <w:szCs w:val="24"/>
        </w:rPr>
      </w:pPr>
    </w:p>
    <w:p w14:paraId="3B61110D" w14:textId="77777777" w:rsidR="00A646A8" w:rsidRPr="00E4364E" w:rsidRDefault="00A646A8" w:rsidP="00132480">
      <w:pPr>
        <w:spacing w:line="360" w:lineRule="auto"/>
        <w:rPr>
          <w:rFonts w:ascii="Times New Roman" w:hAnsi="Times New Roman" w:cs="Times New Roman"/>
          <w:sz w:val="24"/>
          <w:szCs w:val="24"/>
        </w:rPr>
      </w:pPr>
    </w:p>
    <w:p w14:paraId="346460F1" w14:textId="77777777" w:rsidR="00B44476" w:rsidRPr="00E4364E" w:rsidRDefault="00B44476" w:rsidP="00132480">
      <w:pPr>
        <w:pStyle w:val="Caption"/>
        <w:spacing w:after="0" w:line="360" w:lineRule="auto"/>
        <w:rPr>
          <w:rFonts w:ascii="Times New Roman" w:hAnsi="Times New Roman" w:cs="Times New Roman"/>
          <w:color w:val="auto"/>
          <w:sz w:val="24"/>
          <w:szCs w:val="24"/>
        </w:rPr>
      </w:pPr>
    </w:p>
    <w:p w14:paraId="121FB36A" w14:textId="77777777" w:rsidR="00B44476" w:rsidRPr="00E4364E" w:rsidRDefault="00B44476" w:rsidP="00132480">
      <w:pPr>
        <w:pStyle w:val="Caption"/>
        <w:spacing w:after="0" w:line="360" w:lineRule="auto"/>
        <w:rPr>
          <w:rFonts w:ascii="Times New Roman" w:hAnsi="Times New Roman" w:cs="Times New Roman"/>
          <w:color w:val="auto"/>
          <w:sz w:val="24"/>
          <w:szCs w:val="24"/>
        </w:rPr>
      </w:pPr>
    </w:p>
    <w:p w14:paraId="624CFAC0" w14:textId="77777777" w:rsidR="00B44476" w:rsidRPr="00E4364E" w:rsidRDefault="00B44476" w:rsidP="00132480">
      <w:pPr>
        <w:pStyle w:val="Caption"/>
        <w:spacing w:after="0" w:line="360" w:lineRule="auto"/>
        <w:rPr>
          <w:rFonts w:ascii="Times New Roman" w:hAnsi="Times New Roman" w:cs="Times New Roman"/>
          <w:color w:val="auto"/>
          <w:sz w:val="24"/>
          <w:szCs w:val="24"/>
        </w:rPr>
      </w:pPr>
    </w:p>
    <w:p w14:paraId="44B6542C" w14:textId="6532A0BA" w:rsidR="00A646A8" w:rsidRPr="00E4364E" w:rsidRDefault="00A646A8" w:rsidP="00132480">
      <w:pPr>
        <w:pStyle w:val="Caption"/>
        <w:spacing w:after="0" w:line="360" w:lineRule="auto"/>
        <w:rPr>
          <w:rFonts w:ascii="Times New Roman" w:hAnsi="Times New Roman" w:cs="Times New Roman"/>
          <w:color w:val="auto"/>
          <w:sz w:val="24"/>
          <w:szCs w:val="24"/>
        </w:rPr>
      </w:pPr>
      <w:r w:rsidRPr="00E4364E">
        <w:rPr>
          <w:rFonts w:ascii="Times New Roman" w:hAnsi="Times New Roman" w:cs="Times New Roman"/>
          <w:color w:val="auto"/>
          <w:sz w:val="24"/>
          <w:szCs w:val="24"/>
        </w:rPr>
        <w:t xml:space="preserve">Figure </w:t>
      </w:r>
      <w:r w:rsidRPr="00E4364E">
        <w:rPr>
          <w:rFonts w:ascii="Times New Roman" w:hAnsi="Times New Roman" w:cs="Times New Roman"/>
          <w:color w:val="auto"/>
          <w:sz w:val="24"/>
          <w:szCs w:val="24"/>
        </w:rPr>
        <w:fldChar w:fldCharType="begin"/>
      </w:r>
      <w:r w:rsidRPr="00E4364E">
        <w:rPr>
          <w:rFonts w:ascii="Times New Roman" w:hAnsi="Times New Roman" w:cs="Times New Roman"/>
          <w:color w:val="auto"/>
          <w:sz w:val="24"/>
          <w:szCs w:val="24"/>
        </w:rPr>
        <w:instrText xml:space="preserve"> SEQ Figure \* ARABIC </w:instrText>
      </w:r>
      <w:r w:rsidRPr="00E4364E">
        <w:rPr>
          <w:rFonts w:ascii="Times New Roman" w:hAnsi="Times New Roman" w:cs="Times New Roman"/>
          <w:color w:val="auto"/>
          <w:sz w:val="24"/>
          <w:szCs w:val="24"/>
        </w:rPr>
        <w:fldChar w:fldCharType="separate"/>
      </w:r>
      <w:r w:rsidRPr="00E4364E">
        <w:rPr>
          <w:rFonts w:ascii="Times New Roman" w:hAnsi="Times New Roman" w:cs="Times New Roman"/>
          <w:noProof/>
          <w:color w:val="auto"/>
          <w:sz w:val="24"/>
          <w:szCs w:val="24"/>
        </w:rPr>
        <w:t>1</w:t>
      </w:r>
      <w:r w:rsidRPr="00E4364E">
        <w:rPr>
          <w:rFonts w:ascii="Times New Roman" w:hAnsi="Times New Roman" w:cs="Times New Roman"/>
          <w:noProof/>
          <w:color w:val="auto"/>
          <w:sz w:val="24"/>
          <w:szCs w:val="24"/>
        </w:rPr>
        <w:fldChar w:fldCharType="end"/>
      </w:r>
      <w:r w:rsidRPr="00E4364E">
        <w:rPr>
          <w:rFonts w:ascii="Times New Roman" w:hAnsi="Times New Roman" w:cs="Times New Roman"/>
          <w:color w:val="auto"/>
          <w:sz w:val="24"/>
          <w:szCs w:val="24"/>
        </w:rPr>
        <w:t>: Graph showing mean power of genders at each rest interval</w:t>
      </w:r>
    </w:p>
    <w:p w14:paraId="21C7F693" w14:textId="77777777" w:rsidR="00A646A8" w:rsidRPr="00E4364E" w:rsidRDefault="00A646A8" w:rsidP="00132480">
      <w:pPr>
        <w:spacing w:line="360" w:lineRule="auto"/>
        <w:rPr>
          <w:rFonts w:ascii="Times New Roman" w:hAnsi="Times New Roman" w:cs="Times New Roman"/>
          <w:sz w:val="24"/>
          <w:szCs w:val="24"/>
        </w:rPr>
      </w:pPr>
    </w:p>
    <w:p w14:paraId="0F4B3009"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The results of these showed where enhancements or declines in performance occurred during the study. The pairwise comparisons for the males, displayed an improvement in baseline CMJ mean power following HBD at four minutes. This improvement was seen to be statistically significant (P&lt;0.05). However, there was no significant difference between baseline and any other rest interval. The pairwise comparison for the females, however, did not display any significant differences between baseline and each of the rest intervals (P&gt;0.05). Therefore, females did not present any PAP results between two and sixteen minutes.</w:t>
      </w:r>
    </w:p>
    <w:p w14:paraId="527E7973"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Figure 1 shows a graph highlighting the mean power of each gender at baseline and each rest interval. The graph suggests that males have a greater power during CMJs before and after a conditioning activity. The males only present one finding which is higher than their baseline, this is the 4-minute rest interval which displayed as significant following analysis. The females, however, have no points above the baseline score, however minutes 6 and 8 were close to baseline yet still not significant. </w:t>
      </w:r>
    </w:p>
    <w:p w14:paraId="590602BF" w14:textId="77777777" w:rsidR="00A646A8" w:rsidRPr="00E4364E" w:rsidRDefault="00A646A8" w:rsidP="00132480">
      <w:pPr>
        <w:spacing w:line="360" w:lineRule="auto"/>
        <w:rPr>
          <w:rFonts w:ascii="Times New Roman" w:hAnsi="Times New Roman" w:cs="Times New Roman"/>
          <w:sz w:val="24"/>
          <w:szCs w:val="24"/>
        </w:rPr>
      </w:pPr>
    </w:p>
    <w:p w14:paraId="56A44EA6" w14:textId="77777777" w:rsidR="00A646A8" w:rsidRPr="00E4364E" w:rsidRDefault="00A646A8" w:rsidP="00132480">
      <w:pPr>
        <w:spacing w:line="360" w:lineRule="auto"/>
        <w:rPr>
          <w:rFonts w:ascii="Times New Roman" w:hAnsi="Times New Roman" w:cs="Times New Roman"/>
          <w:sz w:val="24"/>
          <w:szCs w:val="24"/>
          <w:u w:val="single"/>
        </w:rPr>
      </w:pPr>
      <w:r w:rsidRPr="00E4364E">
        <w:rPr>
          <w:rFonts w:ascii="Times New Roman" w:hAnsi="Times New Roman" w:cs="Times New Roman"/>
          <w:sz w:val="24"/>
          <w:szCs w:val="24"/>
        </w:rPr>
        <w:t xml:space="preserve"> </w:t>
      </w:r>
      <w:r w:rsidRPr="00E4364E">
        <w:rPr>
          <w:rFonts w:ascii="Times New Roman" w:hAnsi="Times New Roman" w:cs="Times New Roman"/>
          <w:sz w:val="28"/>
          <w:szCs w:val="28"/>
          <w:u w:val="single"/>
        </w:rPr>
        <w:t>Changes in Power</w:t>
      </w:r>
    </w:p>
    <w:p w14:paraId="786A1A68" w14:textId="77777777" w:rsidR="00A646A8" w:rsidRPr="00E4364E" w:rsidRDefault="00A646A8" w:rsidP="00132480">
      <w:pPr>
        <w:keepNext/>
        <w:spacing w:after="0" w:line="360" w:lineRule="auto"/>
        <w:rPr>
          <w:rFonts w:ascii="Times New Roman" w:hAnsi="Times New Roman" w:cs="Times New Roman"/>
          <w:sz w:val="24"/>
          <w:szCs w:val="24"/>
        </w:rPr>
      </w:pPr>
      <w:r w:rsidRPr="00E4364E">
        <w:rPr>
          <w:rFonts w:ascii="Times New Roman" w:hAnsi="Times New Roman" w:cs="Times New Roman"/>
          <w:noProof/>
          <w:sz w:val="24"/>
          <w:szCs w:val="24"/>
        </w:rPr>
        <w:lastRenderedPageBreak/>
        <w:drawing>
          <wp:inline distT="0" distB="0" distL="0" distR="0" wp14:anchorId="1065F2F7" wp14:editId="3226AE3F">
            <wp:extent cx="4572000" cy="2938463"/>
            <wp:effectExtent l="0" t="0" r="0" b="14605"/>
            <wp:docPr id="3" name="Chart 3">
              <a:extLst xmlns:a="http://schemas.openxmlformats.org/drawingml/2006/main">
                <a:ext uri="{FF2B5EF4-FFF2-40B4-BE49-F238E27FC236}">
                  <a16:creationId xmlns:a16="http://schemas.microsoft.com/office/drawing/2014/main" id="{973EF982-38F5-4B6D-A418-0CC60C57E7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983FB66" w14:textId="77777777" w:rsidR="00A646A8" w:rsidRPr="00E4364E" w:rsidRDefault="00A646A8" w:rsidP="00132480">
      <w:pPr>
        <w:pStyle w:val="Caption"/>
        <w:spacing w:after="0" w:line="360" w:lineRule="auto"/>
        <w:rPr>
          <w:rFonts w:ascii="Times New Roman" w:hAnsi="Times New Roman" w:cs="Times New Roman"/>
          <w:color w:val="auto"/>
          <w:sz w:val="24"/>
          <w:szCs w:val="24"/>
        </w:rPr>
      </w:pPr>
      <w:r w:rsidRPr="00E4364E">
        <w:rPr>
          <w:rFonts w:ascii="Times New Roman" w:hAnsi="Times New Roman" w:cs="Times New Roman"/>
          <w:color w:val="auto"/>
          <w:sz w:val="24"/>
          <w:szCs w:val="24"/>
        </w:rPr>
        <w:t xml:space="preserve">Figure </w:t>
      </w:r>
      <w:r w:rsidRPr="00E4364E">
        <w:rPr>
          <w:rFonts w:ascii="Times New Roman" w:hAnsi="Times New Roman" w:cs="Times New Roman"/>
          <w:color w:val="auto"/>
          <w:sz w:val="24"/>
          <w:szCs w:val="24"/>
        </w:rPr>
        <w:fldChar w:fldCharType="begin"/>
      </w:r>
      <w:r w:rsidRPr="00E4364E">
        <w:rPr>
          <w:rFonts w:ascii="Times New Roman" w:hAnsi="Times New Roman" w:cs="Times New Roman"/>
          <w:color w:val="auto"/>
          <w:sz w:val="24"/>
          <w:szCs w:val="24"/>
        </w:rPr>
        <w:instrText xml:space="preserve"> SEQ Figure \* ARABIC </w:instrText>
      </w:r>
      <w:r w:rsidRPr="00E4364E">
        <w:rPr>
          <w:rFonts w:ascii="Times New Roman" w:hAnsi="Times New Roman" w:cs="Times New Roman"/>
          <w:color w:val="auto"/>
          <w:sz w:val="24"/>
          <w:szCs w:val="24"/>
        </w:rPr>
        <w:fldChar w:fldCharType="separate"/>
      </w:r>
      <w:r w:rsidRPr="00E4364E">
        <w:rPr>
          <w:rFonts w:ascii="Times New Roman" w:hAnsi="Times New Roman" w:cs="Times New Roman"/>
          <w:noProof/>
          <w:color w:val="auto"/>
          <w:sz w:val="24"/>
          <w:szCs w:val="24"/>
        </w:rPr>
        <w:t>2</w:t>
      </w:r>
      <w:r w:rsidRPr="00E4364E">
        <w:rPr>
          <w:rFonts w:ascii="Times New Roman" w:hAnsi="Times New Roman" w:cs="Times New Roman"/>
          <w:noProof/>
          <w:color w:val="auto"/>
          <w:sz w:val="24"/>
          <w:szCs w:val="24"/>
        </w:rPr>
        <w:fldChar w:fldCharType="end"/>
      </w:r>
      <w:r w:rsidRPr="00E4364E">
        <w:rPr>
          <w:rFonts w:ascii="Times New Roman" w:hAnsi="Times New Roman" w:cs="Times New Roman"/>
          <w:color w:val="auto"/>
          <w:sz w:val="24"/>
          <w:szCs w:val="24"/>
        </w:rPr>
        <w:t>: Mean percentage changes in power from baseline and rest intervals</w:t>
      </w:r>
    </w:p>
    <w:tbl>
      <w:tblPr>
        <w:tblStyle w:val="Heading4Char"/>
        <w:tblpPr w:leftFromText="180" w:rightFromText="180" w:vertAnchor="text" w:horzAnchor="margin" w:tblpY="43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56"/>
        <w:gridCol w:w="974"/>
        <w:gridCol w:w="974"/>
        <w:gridCol w:w="974"/>
        <w:gridCol w:w="974"/>
        <w:gridCol w:w="974"/>
        <w:gridCol w:w="974"/>
        <w:gridCol w:w="974"/>
        <w:gridCol w:w="974"/>
      </w:tblGrid>
      <w:tr w:rsidR="00F00F93" w:rsidRPr="00E4364E" w14:paraId="778DEC60" w14:textId="77777777" w:rsidTr="00F00F93">
        <w:tc>
          <w:tcPr>
            <w:tcW w:w="968" w:type="dxa"/>
          </w:tcPr>
          <w:p w14:paraId="77503604" w14:textId="77777777" w:rsidR="00A646A8" w:rsidRPr="00E4364E" w:rsidRDefault="00A646A8" w:rsidP="00132480">
            <w:pPr>
              <w:spacing w:line="360" w:lineRule="auto"/>
              <w:rPr>
                <w:rFonts w:ascii="Times New Roman" w:hAnsi="Times New Roman" w:cs="Times New Roman"/>
                <w:sz w:val="24"/>
                <w:szCs w:val="24"/>
              </w:rPr>
            </w:pPr>
          </w:p>
        </w:tc>
        <w:tc>
          <w:tcPr>
            <w:tcW w:w="974" w:type="dxa"/>
          </w:tcPr>
          <w:p w14:paraId="5B353FF9" w14:textId="0E67ECB9"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2 Min</w:t>
            </w:r>
            <w:r w:rsidR="00F00F93">
              <w:rPr>
                <w:rFonts w:ascii="Times New Roman" w:hAnsi="Times New Roman" w:cs="Times New Roman"/>
                <w:b/>
                <w:bCs/>
                <w:sz w:val="24"/>
                <w:szCs w:val="24"/>
              </w:rPr>
              <w:t>s</w:t>
            </w:r>
          </w:p>
        </w:tc>
        <w:tc>
          <w:tcPr>
            <w:tcW w:w="974" w:type="dxa"/>
          </w:tcPr>
          <w:p w14:paraId="24E40B80" w14:textId="33455A53"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4 Mi</w:t>
            </w:r>
            <w:r w:rsidR="00F00F93">
              <w:rPr>
                <w:rFonts w:ascii="Times New Roman" w:hAnsi="Times New Roman" w:cs="Times New Roman"/>
                <w:b/>
                <w:bCs/>
                <w:sz w:val="24"/>
                <w:szCs w:val="24"/>
              </w:rPr>
              <w:t>ns</w:t>
            </w:r>
          </w:p>
        </w:tc>
        <w:tc>
          <w:tcPr>
            <w:tcW w:w="974" w:type="dxa"/>
          </w:tcPr>
          <w:p w14:paraId="5B99F162" w14:textId="65DE1749"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6 Mins</w:t>
            </w:r>
          </w:p>
        </w:tc>
        <w:tc>
          <w:tcPr>
            <w:tcW w:w="974" w:type="dxa"/>
          </w:tcPr>
          <w:p w14:paraId="3BCE2C2C" w14:textId="52416B14"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8 Mins</w:t>
            </w:r>
          </w:p>
        </w:tc>
        <w:tc>
          <w:tcPr>
            <w:tcW w:w="974" w:type="dxa"/>
          </w:tcPr>
          <w:p w14:paraId="6F815937" w14:textId="53A2DCCD"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10 Mins</w:t>
            </w:r>
          </w:p>
        </w:tc>
        <w:tc>
          <w:tcPr>
            <w:tcW w:w="974" w:type="dxa"/>
          </w:tcPr>
          <w:p w14:paraId="50488CE3" w14:textId="0C45B788"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12 Mins</w:t>
            </w:r>
          </w:p>
        </w:tc>
        <w:tc>
          <w:tcPr>
            <w:tcW w:w="974" w:type="dxa"/>
          </w:tcPr>
          <w:p w14:paraId="0A51CEB0" w14:textId="6DC54CB1"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14 Mins</w:t>
            </w:r>
          </w:p>
        </w:tc>
        <w:tc>
          <w:tcPr>
            <w:tcW w:w="974" w:type="dxa"/>
          </w:tcPr>
          <w:p w14:paraId="7F72F0D4" w14:textId="1178BF28"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16 Mins</w:t>
            </w:r>
          </w:p>
        </w:tc>
      </w:tr>
      <w:tr w:rsidR="00F00F93" w:rsidRPr="00E4364E" w14:paraId="716EB280" w14:textId="77777777" w:rsidTr="00F00F93">
        <w:tc>
          <w:tcPr>
            <w:tcW w:w="968" w:type="dxa"/>
          </w:tcPr>
          <w:p w14:paraId="1AB2065B" w14:textId="77777777"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Males</w:t>
            </w:r>
          </w:p>
        </w:tc>
        <w:tc>
          <w:tcPr>
            <w:tcW w:w="974" w:type="dxa"/>
          </w:tcPr>
          <w:p w14:paraId="3AAA7EB1"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-3.94</w:t>
            </w:r>
          </w:p>
        </w:tc>
        <w:tc>
          <w:tcPr>
            <w:tcW w:w="974" w:type="dxa"/>
          </w:tcPr>
          <w:p w14:paraId="39CB1788"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1.94</w:t>
            </w:r>
          </w:p>
        </w:tc>
        <w:tc>
          <w:tcPr>
            <w:tcW w:w="974" w:type="dxa"/>
          </w:tcPr>
          <w:p w14:paraId="3F527DF8"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-0.23</w:t>
            </w:r>
          </w:p>
        </w:tc>
        <w:tc>
          <w:tcPr>
            <w:tcW w:w="974" w:type="dxa"/>
          </w:tcPr>
          <w:p w14:paraId="5AB76A75"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-1.70</w:t>
            </w:r>
          </w:p>
        </w:tc>
        <w:tc>
          <w:tcPr>
            <w:tcW w:w="974" w:type="dxa"/>
          </w:tcPr>
          <w:p w14:paraId="497C02C3"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-1.22</w:t>
            </w:r>
          </w:p>
        </w:tc>
        <w:tc>
          <w:tcPr>
            <w:tcW w:w="974" w:type="dxa"/>
          </w:tcPr>
          <w:p w14:paraId="3582E123"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-1.87</w:t>
            </w:r>
          </w:p>
        </w:tc>
        <w:tc>
          <w:tcPr>
            <w:tcW w:w="974" w:type="dxa"/>
          </w:tcPr>
          <w:p w14:paraId="7903BD93"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-3.35</w:t>
            </w:r>
          </w:p>
        </w:tc>
        <w:tc>
          <w:tcPr>
            <w:tcW w:w="974" w:type="dxa"/>
          </w:tcPr>
          <w:p w14:paraId="1F8CA3A5"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-4.98</w:t>
            </w:r>
          </w:p>
        </w:tc>
      </w:tr>
      <w:tr w:rsidR="00F00F93" w:rsidRPr="00E4364E" w14:paraId="4873B761" w14:textId="77777777" w:rsidTr="00F00F93">
        <w:tc>
          <w:tcPr>
            <w:tcW w:w="968" w:type="dxa"/>
          </w:tcPr>
          <w:p w14:paraId="3EC2D63B" w14:textId="77777777"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Females</w:t>
            </w:r>
          </w:p>
        </w:tc>
        <w:tc>
          <w:tcPr>
            <w:tcW w:w="974" w:type="dxa"/>
          </w:tcPr>
          <w:p w14:paraId="53A1677B"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-8.10</w:t>
            </w:r>
          </w:p>
        </w:tc>
        <w:tc>
          <w:tcPr>
            <w:tcW w:w="974" w:type="dxa"/>
          </w:tcPr>
          <w:p w14:paraId="720BAF8C"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-5.63</w:t>
            </w:r>
          </w:p>
        </w:tc>
        <w:tc>
          <w:tcPr>
            <w:tcW w:w="974" w:type="dxa"/>
          </w:tcPr>
          <w:p w14:paraId="455A9435"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-1.53</w:t>
            </w:r>
          </w:p>
        </w:tc>
        <w:tc>
          <w:tcPr>
            <w:tcW w:w="974" w:type="dxa"/>
          </w:tcPr>
          <w:p w14:paraId="3EF482F4"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-0.71</w:t>
            </w:r>
          </w:p>
        </w:tc>
        <w:tc>
          <w:tcPr>
            <w:tcW w:w="974" w:type="dxa"/>
          </w:tcPr>
          <w:p w14:paraId="4550B257"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-5.64</w:t>
            </w:r>
          </w:p>
        </w:tc>
        <w:tc>
          <w:tcPr>
            <w:tcW w:w="974" w:type="dxa"/>
          </w:tcPr>
          <w:p w14:paraId="43D69C6E"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-2.12</w:t>
            </w:r>
          </w:p>
        </w:tc>
        <w:tc>
          <w:tcPr>
            <w:tcW w:w="974" w:type="dxa"/>
          </w:tcPr>
          <w:p w14:paraId="1B3C0639"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-1.44</w:t>
            </w:r>
          </w:p>
        </w:tc>
        <w:tc>
          <w:tcPr>
            <w:tcW w:w="974" w:type="dxa"/>
          </w:tcPr>
          <w:p w14:paraId="68C77F83" w14:textId="77777777" w:rsidR="00A646A8" w:rsidRPr="00E4364E" w:rsidRDefault="00A646A8" w:rsidP="00132480">
            <w:pPr>
              <w:keepNext/>
              <w:spacing w:line="360" w:lineRule="auto"/>
              <w:rPr>
                <w:rFonts w:ascii="Times New Roman" w:hAnsi="Times New Roman" w:cs="Times New Roman"/>
                <w:sz w:val="24"/>
                <w:szCs w:val="24"/>
              </w:rPr>
            </w:pPr>
            <w:r w:rsidRPr="00E4364E">
              <w:rPr>
                <w:rFonts w:ascii="Times New Roman" w:hAnsi="Times New Roman" w:cs="Times New Roman"/>
                <w:sz w:val="24"/>
                <w:szCs w:val="24"/>
              </w:rPr>
              <w:t>-2.59</w:t>
            </w:r>
          </w:p>
        </w:tc>
      </w:tr>
    </w:tbl>
    <w:p w14:paraId="1A4EE892" w14:textId="77777777" w:rsidR="00A646A8" w:rsidRPr="00E4364E" w:rsidRDefault="00A646A8" w:rsidP="00132480">
      <w:pPr>
        <w:spacing w:line="360" w:lineRule="auto"/>
        <w:rPr>
          <w:rFonts w:ascii="Times New Roman" w:hAnsi="Times New Roman" w:cs="Times New Roman"/>
          <w:sz w:val="24"/>
          <w:szCs w:val="24"/>
        </w:rPr>
      </w:pPr>
    </w:p>
    <w:p w14:paraId="603CE4D5" w14:textId="77777777" w:rsidR="00A646A8" w:rsidRPr="00E4364E" w:rsidRDefault="00A646A8" w:rsidP="00132480">
      <w:pPr>
        <w:pStyle w:val="Caption"/>
        <w:spacing w:line="360" w:lineRule="auto"/>
        <w:rPr>
          <w:rFonts w:ascii="Times New Roman" w:hAnsi="Times New Roman" w:cs="Times New Roman"/>
          <w:color w:val="auto"/>
          <w:sz w:val="24"/>
          <w:szCs w:val="24"/>
        </w:rPr>
      </w:pPr>
      <w:r w:rsidRPr="00E4364E">
        <w:rPr>
          <w:rFonts w:ascii="Times New Roman" w:hAnsi="Times New Roman" w:cs="Times New Roman"/>
          <w:color w:val="auto"/>
          <w:sz w:val="24"/>
          <w:szCs w:val="24"/>
        </w:rPr>
        <w:t xml:space="preserve">Table </w:t>
      </w:r>
      <w:r w:rsidRPr="00E4364E">
        <w:rPr>
          <w:rFonts w:ascii="Times New Roman" w:hAnsi="Times New Roman" w:cs="Times New Roman"/>
          <w:color w:val="auto"/>
          <w:sz w:val="24"/>
          <w:szCs w:val="24"/>
        </w:rPr>
        <w:fldChar w:fldCharType="begin"/>
      </w:r>
      <w:r w:rsidRPr="00E4364E">
        <w:rPr>
          <w:rFonts w:ascii="Times New Roman" w:hAnsi="Times New Roman" w:cs="Times New Roman"/>
          <w:color w:val="auto"/>
          <w:sz w:val="24"/>
          <w:szCs w:val="24"/>
        </w:rPr>
        <w:instrText xml:space="preserve"> SEQ Table \* ARABIC </w:instrText>
      </w:r>
      <w:r w:rsidRPr="00E4364E">
        <w:rPr>
          <w:rFonts w:ascii="Times New Roman" w:hAnsi="Times New Roman" w:cs="Times New Roman"/>
          <w:color w:val="auto"/>
          <w:sz w:val="24"/>
          <w:szCs w:val="24"/>
        </w:rPr>
        <w:fldChar w:fldCharType="separate"/>
      </w:r>
      <w:r w:rsidRPr="00E4364E">
        <w:rPr>
          <w:rFonts w:ascii="Times New Roman" w:hAnsi="Times New Roman" w:cs="Times New Roman"/>
          <w:noProof/>
          <w:color w:val="auto"/>
          <w:sz w:val="24"/>
          <w:szCs w:val="24"/>
        </w:rPr>
        <w:t>2</w:t>
      </w:r>
      <w:r w:rsidRPr="00E4364E">
        <w:rPr>
          <w:rFonts w:ascii="Times New Roman" w:hAnsi="Times New Roman" w:cs="Times New Roman"/>
          <w:noProof/>
          <w:color w:val="auto"/>
          <w:sz w:val="24"/>
          <w:szCs w:val="24"/>
        </w:rPr>
        <w:fldChar w:fldCharType="end"/>
      </w:r>
      <w:r w:rsidRPr="00E4364E">
        <w:rPr>
          <w:rFonts w:ascii="Times New Roman" w:hAnsi="Times New Roman" w:cs="Times New Roman"/>
          <w:color w:val="auto"/>
          <w:sz w:val="24"/>
          <w:szCs w:val="24"/>
        </w:rPr>
        <w:t>: Changes in power between baseline and rest interval presented as a percentage</w:t>
      </w:r>
    </w:p>
    <w:p w14:paraId="1B239746"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Table 2 explains the mean power changes in each gender as a percentage. The females experience a much greater decrease in power than the males immediately after the conditioning activity. This pattern is followed until 8 minutes where the females experience their near PAP effect before this enhancement decreases again. Looking at the males, the potentiation can be seen only at 4 minutes, although at 6 minutes the percentage decrease is near baseline, however, did not show as significant. Following these two rest intervals their percentages start to decrease again with their greatest decrease occurring at 16 minutes. The decrease in performance seen at 14 and 16 minutes in the males is greater than the decrease seen within the females.</w:t>
      </w:r>
    </w:p>
    <w:p w14:paraId="3F6F0E61"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Figure 2 displays these changes in mean power a little simpler. It can be seen that males start with a greater mean power; this is maintained for 4 out of 8 rest intervals. </w:t>
      </w:r>
    </w:p>
    <w:p w14:paraId="71B40DD2" w14:textId="77777777" w:rsidR="00A646A8" w:rsidRPr="00E4364E" w:rsidRDefault="00A646A8"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Males vs Females</w:t>
      </w:r>
    </w:p>
    <w:p w14:paraId="23832248" w14:textId="77777777" w:rsidR="00A646A8" w:rsidRPr="00E4364E" w:rsidRDefault="00A646A8" w:rsidP="00132480">
      <w:pPr>
        <w:spacing w:after="0" w:line="360" w:lineRule="auto"/>
        <w:rPr>
          <w:rFonts w:ascii="Times New Roman" w:hAnsi="Times New Roman" w:cs="Times New Roman"/>
          <w:sz w:val="24"/>
          <w:szCs w:val="24"/>
        </w:rPr>
      </w:pPr>
      <w:r w:rsidRPr="00E4364E">
        <w:rPr>
          <w:rFonts w:ascii="Times New Roman" w:hAnsi="Times New Roman" w:cs="Times New Roman"/>
          <w:sz w:val="24"/>
          <w:szCs w:val="24"/>
        </w:rPr>
        <w:lastRenderedPageBreak/>
        <w:t>To allow comparisons between the genders, the difference between baseline and each rest interval was calculated. These results were then entered into SPSS for an independent t-test to be carried out.</w:t>
      </w:r>
    </w:p>
    <w:tbl>
      <w:tblPr>
        <w:tblStyle w:val="Heading4Cha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1365"/>
        <w:gridCol w:w="1001"/>
        <w:gridCol w:w="984"/>
        <w:gridCol w:w="992"/>
        <w:gridCol w:w="992"/>
        <w:gridCol w:w="993"/>
        <w:gridCol w:w="992"/>
        <w:gridCol w:w="1181"/>
        <w:gridCol w:w="993"/>
      </w:tblGrid>
      <w:tr w:rsidR="00E4364E" w:rsidRPr="00E4364E" w14:paraId="6AA4F71D" w14:textId="77777777" w:rsidTr="00E4364E">
        <w:tc>
          <w:tcPr>
            <w:tcW w:w="1365" w:type="dxa"/>
          </w:tcPr>
          <w:p w14:paraId="78C6FAB2" w14:textId="77777777" w:rsidR="00A646A8" w:rsidRPr="00E4364E" w:rsidRDefault="00A646A8" w:rsidP="00132480">
            <w:pPr>
              <w:spacing w:line="360" w:lineRule="auto"/>
              <w:rPr>
                <w:rFonts w:ascii="Times New Roman" w:hAnsi="Times New Roman" w:cs="Times New Roman"/>
                <w:sz w:val="24"/>
                <w:szCs w:val="24"/>
              </w:rPr>
            </w:pPr>
          </w:p>
        </w:tc>
        <w:tc>
          <w:tcPr>
            <w:tcW w:w="1001" w:type="dxa"/>
          </w:tcPr>
          <w:p w14:paraId="048C7701" w14:textId="63BF002C"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Two Mi</w:t>
            </w:r>
            <w:r w:rsidR="00F00F93">
              <w:rPr>
                <w:rFonts w:ascii="Times New Roman" w:hAnsi="Times New Roman" w:cs="Times New Roman"/>
                <w:b/>
                <w:bCs/>
                <w:sz w:val="24"/>
                <w:szCs w:val="24"/>
              </w:rPr>
              <w:t>ns</w:t>
            </w:r>
          </w:p>
        </w:tc>
        <w:tc>
          <w:tcPr>
            <w:tcW w:w="984" w:type="dxa"/>
          </w:tcPr>
          <w:p w14:paraId="1BBE0A0D" w14:textId="217024FD"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Four Mi</w:t>
            </w:r>
            <w:r w:rsidR="00F00F93">
              <w:rPr>
                <w:rFonts w:ascii="Times New Roman" w:hAnsi="Times New Roman" w:cs="Times New Roman"/>
                <w:b/>
                <w:bCs/>
                <w:sz w:val="24"/>
                <w:szCs w:val="24"/>
              </w:rPr>
              <w:t>ns</w:t>
            </w:r>
          </w:p>
        </w:tc>
        <w:tc>
          <w:tcPr>
            <w:tcW w:w="992" w:type="dxa"/>
          </w:tcPr>
          <w:p w14:paraId="64946066" w14:textId="4AF15EF6"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Six Mi</w:t>
            </w:r>
            <w:r w:rsidR="00F00F93">
              <w:rPr>
                <w:rFonts w:ascii="Times New Roman" w:hAnsi="Times New Roman" w:cs="Times New Roman"/>
                <w:b/>
                <w:bCs/>
                <w:sz w:val="24"/>
                <w:szCs w:val="24"/>
              </w:rPr>
              <w:t>ns</w:t>
            </w:r>
          </w:p>
        </w:tc>
        <w:tc>
          <w:tcPr>
            <w:tcW w:w="992" w:type="dxa"/>
          </w:tcPr>
          <w:p w14:paraId="2B43146E" w14:textId="4ECACFC9"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Eight Min</w:t>
            </w:r>
            <w:r w:rsidR="00F00F93">
              <w:rPr>
                <w:rFonts w:ascii="Times New Roman" w:hAnsi="Times New Roman" w:cs="Times New Roman"/>
                <w:b/>
                <w:bCs/>
                <w:sz w:val="24"/>
                <w:szCs w:val="24"/>
              </w:rPr>
              <w:t>s</w:t>
            </w:r>
          </w:p>
        </w:tc>
        <w:tc>
          <w:tcPr>
            <w:tcW w:w="993" w:type="dxa"/>
          </w:tcPr>
          <w:p w14:paraId="47737E9A" w14:textId="31490645"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Ten Min</w:t>
            </w:r>
            <w:r w:rsidR="00F00F93">
              <w:rPr>
                <w:rFonts w:ascii="Times New Roman" w:hAnsi="Times New Roman" w:cs="Times New Roman"/>
                <w:b/>
                <w:bCs/>
                <w:sz w:val="24"/>
                <w:szCs w:val="24"/>
              </w:rPr>
              <w:t>s</w:t>
            </w:r>
          </w:p>
        </w:tc>
        <w:tc>
          <w:tcPr>
            <w:tcW w:w="992" w:type="dxa"/>
          </w:tcPr>
          <w:p w14:paraId="34CCAE17" w14:textId="03C17B18"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Twelve Min</w:t>
            </w:r>
            <w:r w:rsidR="00F00F93">
              <w:rPr>
                <w:rFonts w:ascii="Times New Roman" w:hAnsi="Times New Roman" w:cs="Times New Roman"/>
                <w:b/>
                <w:bCs/>
                <w:sz w:val="24"/>
                <w:szCs w:val="24"/>
              </w:rPr>
              <w:t>s</w:t>
            </w:r>
          </w:p>
        </w:tc>
        <w:tc>
          <w:tcPr>
            <w:tcW w:w="1181" w:type="dxa"/>
          </w:tcPr>
          <w:p w14:paraId="2B3F8186" w14:textId="4A6BFDA9"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Fourteen Min</w:t>
            </w:r>
            <w:r w:rsidR="00F00F93">
              <w:rPr>
                <w:rFonts w:ascii="Times New Roman" w:hAnsi="Times New Roman" w:cs="Times New Roman"/>
                <w:b/>
                <w:bCs/>
                <w:sz w:val="24"/>
                <w:szCs w:val="24"/>
              </w:rPr>
              <w:t>s</w:t>
            </w:r>
          </w:p>
        </w:tc>
        <w:tc>
          <w:tcPr>
            <w:tcW w:w="993" w:type="dxa"/>
          </w:tcPr>
          <w:p w14:paraId="3E58AB00" w14:textId="4BEA23C7"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Sixteen Min</w:t>
            </w:r>
            <w:r w:rsidR="00F00F93">
              <w:rPr>
                <w:rFonts w:ascii="Times New Roman" w:hAnsi="Times New Roman" w:cs="Times New Roman"/>
                <w:b/>
                <w:bCs/>
                <w:sz w:val="24"/>
                <w:szCs w:val="24"/>
              </w:rPr>
              <w:t>s</w:t>
            </w:r>
          </w:p>
        </w:tc>
      </w:tr>
      <w:tr w:rsidR="00E4364E" w:rsidRPr="00E4364E" w14:paraId="24251149" w14:textId="77777777" w:rsidTr="00E4364E">
        <w:tc>
          <w:tcPr>
            <w:tcW w:w="1365" w:type="dxa"/>
          </w:tcPr>
          <w:p w14:paraId="55A904C0" w14:textId="77777777"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Significance</w:t>
            </w:r>
          </w:p>
        </w:tc>
        <w:tc>
          <w:tcPr>
            <w:tcW w:w="1001" w:type="dxa"/>
          </w:tcPr>
          <w:p w14:paraId="50282532"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.445</w:t>
            </w:r>
          </w:p>
        </w:tc>
        <w:tc>
          <w:tcPr>
            <w:tcW w:w="984" w:type="dxa"/>
          </w:tcPr>
          <w:p w14:paraId="2F27DB23"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.000</w:t>
            </w:r>
          </w:p>
        </w:tc>
        <w:tc>
          <w:tcPr>
            <w:tcW w:w="992" w:type="dxa"/>
          </w:tcPr>
          <w:p w14:paraId="270E9DBD"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.082</w:t>
            </w:r>
          </w:p>
        </w:tc>
        <w:tc>
          <w:tcPr>
            <w:tcW w:w="992" w:type="dxa"/>
          </w:tcPr>
          <w:p w14:paraId="76C63532"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.001</w:t>
            </w:r>
          </w:p>
        </w:tc>
        <w:tc>
          <w:tcPr>
            <w:tcW w:w="993" w:type="dxa"/>
          </w:tcPr>
          <w:p w14:paraId="2CF3C1B1"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.000</w:t>
            </w:r>
          </w:p>
        </w:tc>
        <w:tc>
          <w:tcPr>
            <w:tcW w:w="992" w:type="dxa"/>
          </w:tcPr>
          <w:p w14:paraId="1E5A66F7"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.005</w:t>
            </w:r>
          </w:p>
        </w:tc>
        <w:tc>
          <w:tcPr>
            <w:tcW w:w="1181" w:type="dxa"/>
          </w:tcPr>
          <w:p w14:paraId="0D2CC609"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.000</w:t>
            </w:r>
          </w:p>
        </w:tc>
        <w:tc>
          <w:tcPr>
            <w:tcW w:w="993" w:type="dxa"/>
          </w:tcPr>
          <w:p w14:paraId="09B5F282"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.000</w:t>
            </w:r>
          </w:p>
        </w:tc>
      </w:tr>
      <w:tr w:rsidR="00E4364E" w:rsidRPr="00E4364E" w14:paraId="1451DD22" w14:textId="77777777" w:rsidTr="00E4364E">
        <w:tc>
          <w:tcPr>
            <w:tcW w:w="1365" w:type="dxa"/>
          </w:tcPr>
          <w:p w14:paraId="3D14EFDE" w14:textId="77777777"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Male Mean and SD</w:t>
            </w:r>
          </w:p>
        </w:tc>
        <w:tc>
          <w:tcPr>
            <w:tcW w:w="1001" w:type="dxa"/>
          </w:tcPr>
          <w:p w14:paraId="6742E306"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-183.56 ± 77.08</w:t>
            </w:r>
          </w:p>
        </w:tc>
        <w:tc>
          <w:tcPr>
            <w:tcW w:w="984" w:type="dxa"/>
          </w:tcPr>
          <w:p w14:paraId="0C0C530C"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90.25 ± 12.77</w:t>
            </w:r>
          </w:p>
        </w:tc>
        <w:tc>
          <w:tcPr>
            <w:tcW w:w="992" w:type="dxa"/>
          </w:tcPr>
          <w:p w14:paraId="4FDA9C1F"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-10.75 ± 28.8</w:t>
            </w:r>
          </w:p>
        </w:tc>
        <w:tc>
          <w:tcPr>
            <w:tcW w:w="992" w:type="dxa"/>
          </w:tcPr>
          <w:p w14:paraId="10A423E9"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-79.07 ± 39.12</w:t>
            </w:r>
          </w:p>
        </w:tc>
        <w:tc>
          <w:tcPr>
            <w:tcW w:w="993" w:type="dxa"/>
          </w:tcPr>
          <w:p w14:paraId="04026289"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-56.66 ± 27.77</w:t>
            </w:r>
          </w:p>
        </w:tc>
        <w:tc>
          <w:tcPr>
            <w:tcW w:w="992" w:type="dxa"/>
          </w:tcPr>
          <w:p w14:paraId="6A8AE0C8"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-87.06 ± 23.42</w:t>
            </w:r>
          </w:p>
        </w:tc>
        <w:tc>
          <w:tcPr>
            <w:tcW w:w="1181" w:type="dxa"/>
          </w:tcPr>
          <w:p w14:paraId="6CDE4FA4"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-156.01 ± 22.06</w:t>
            </w:r>
          </w:p>
        </w:tc>
        <w:tc>
          <w:tcPr>
            <w:tcW w:w="993" w:type="dxa"/>
          </w:tcPr>
          <w:p w14:paraId="27A23181"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-232.06 ± 49.11</w:t>
            </w:r>
          </w:p>
        </w:tc>
      </w:tr>
      <w:tr w:rsidR="00E4364E" w:rsidRPr="00E4364E" w14:paraId="719FCC10" w14:textId="77777777" w:rsidTr="00E4364E">
        <w:tc>
          <w:tcPr>
            <w:tcW w:w="1365" w:type="dxa"/>
          </w:tcPr>
          <w:p w14:paraId="239D2ED4" w14:textId="77777777" w:rsidR="00A646A8" w:rsidRPr="00E4364E" w:rsidRDefault="00A646A8" w:rsidP="00132480">
            <w:pPr>
              <w:spacing w:line="360" w:lineRule="auto"/>
              <w:rPr>
                <w:rFonts w:ascii="Times New Roman" w:hAnsi="Times New Roman" w:cs="Times New Roman"/>
                <w:b/>
                <w:bCs/>
                <w:sz w:val="24"/>
                <w:szCs w:val="24"/>
              </w:rPr>
            </w:pPr>
            <w:r w:rsidRPr="00E4364E">
              <w:rPr>
                <w:rFonts w:ascii="Times New Roman" w:hAnsi="Times New Roman" w:cs="Times New Roman"/>
                <w:b/>
                <w:bCs/>
                <w:sz w:val="24"/>
                <w:szCs w:val="24"/>
              </w:rPr>
              <w:t>Female Mean and SD</w:t>
            </w:r>
          </w:p>
        </w:tc>
        <w:tc>
          <w:tcPr>
            <w:tcW w:w="1001" w:type="dxa"/>
          </w:tcPr>
          <w:p w14:paraId="601A4DCF"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-204.60 ± 36.14</w:t>
            </w:r>
          </w:p>
        </w:tc>
        <w:tc>
          <w:tcPr>
            <w:tcW w:w="984" w:type="dxa"/>
          </w:tcPr>
          <w:p w14:paraId="6C27F362"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-142.18 ± 74.77</w:t>
            </w:r>
          </w:p>
        </w:tc>
        <w:tc>
          <w:tcPr>
            <w:tcW w:w="992" w:type="dxa"/>
          </w:tcPr>
          <w:p w14:paraId="53B0FA1A"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-38.51 ± 38.02</w:t>
            </w:r>
          </w:p>
        </w:tc>
        <w:tc>
          <w:tcPr>
            <w:tcW w:w="992" w:type="dxa"/>
          </w:tcPr>
          <w:p w14:paraId="477788E4"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-17.97 ± 27.74</w:t>
            </w:r>
          </w:p>
        </w:tc>
        <w:tc>
          <w:tcPr>
            <w:tcW w:w="993" w:type="dxa"/>
          </w:tcPr>
          <w:p w14:paraId="4FCB7DAD"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-142.32 ± 36.95</w:t>
            </w:r>
          </w:p>
        </w:tc>
        <w:tc>
          <w:tcPr>
            <w:tcW w:w="992" w:type="dxa"/>
          </w:tcPr>
          <w:p w14:paraId="4CA1306F"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-53.57 ± 23.02</w:t>
            </w:r>
          </w:p>
        </w:tc>
        <w:tc>
          <w:tcPr>
            <w:tcW w:w="1181" w:type="dxa"/>
          </w:tcPr>
          <w:p w14:paraId="5ECC0351"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-36.42 ± 25.65</w:t>
            </w:r>
          </w:p>
        </w:tc>
        <w:tc>
          <w:tcPr>
            <w:tcW w:w="993" w:type="dxa"/>
          </w:tcPr>
          <w:p w14:paraId="53A810F8" w14:textId="77777777" w:rsidR="00A646A8" w:rsidRPr="00E4364E" w:rsidRDefault="00A646A8" w:rsidP="00132480">
            <w:pPr>
              <w:keepNext/>
              <w:spacing w:line="360" w:lineRule="auto"/>
              <w:rPr>
                <w:rFonts w:ascii="Times New Roman" w:hAnsi="Times New Roman" w:cs="Times New Roman"/>
                <w:sz w:val="24"/>
                <w:szCs w:val="24"/>
              </w:rPr>
            </w:pPr>
            <w:r w:rsidRPr="00E4364E">
              <w:rPr>
                <w:rFonts w:ascii="Times New Roman" w:hAnsi="Times New Roman" w:cs="Times New Roman"/>
                <w:sz w:val="24"/>
                <w:szCs w:val="24"/>
              </w:rPr>
              <w:t>-65.49 ± 24.86</w:t>
            </w:r>
          </w:p>
        </w:tc>
      </w:tr>
    </w:tbl>
    <w:p w14:paraId="1A647714" w14:textId="77777777" w:rsidR="00A646A8" w:rsidRPr="00E4364E" w:rsidRDefault="00A646A8" w:rsidP="00132480">
      <w:pPr>
        <w:pStyle w:val="Caption"/>
        <w:spacing w:line="360" w:lineRule="auto"/>
        <w:rPr>
          <w:rFonts w:ascii="Times New Roman" w:hAnsi="Times New Roman" w:cs="Times New Roman"/>
          <w:color w:val="auto"/>
          <w:sz w:val="24"/>
          <w:szCs w:val="24"/>
        </w:rPr>
      </w:pPr>
      <w:r w:rsidRPr="00E4364E">
        <w:rPr>
          <w:rFonts w:ascii="Times New Roman" w:hAnsi="Times New Roman" w:cs="Times New Roman"/>
          <w:color w:val="auto"/>
          <w:sz w:val="24"/>
          <w:szCs w:val="24"/>
        </w:rPr>
        <w:t xml:space="preserve">Table </w:t>
      </w:r>
      <w:r w:rsidRPr="00E4364E">
        <w:rPr>
          <w:rFonts w:ascii="Times New Roman" w:hAnsi="Times New Roman" w:cs="Times New Roman"/>
          <w:color w:val="auto"/>
          <w:sz w:val="24"/>
          <w:szCs w:val="24"/>
        </w:rPr>
        <w:fldChar w:fldCharType="begin"/>
      </w:r>
      <w:r w:rsidRPr="00E4364E">
        <w:rPr>
          <w:rFonts w:ascii="Times New Roman" w:hAnsi="Times New Roman" w:cs="Times New Roman"/>
          <w:color w:val="auto"/>
          <w:sz w:val="24"/>
          <w:szCs w:val="24"/>
        </w:rPr>
        <w:instrText xml:space="preserve"> SEQ Table \* ARABIC </w:instrText>
      </w:r>
      <w:r w:rsidRPr="00E4364E">
        <w:rPr>
          <w:rFonts w:ascii="Times New Roman" w:hAnsi="Times New Roman" w:cs="Times New Roman"/>
          <w:color w:val="auto"/>
          <w:sz w:val="24"/>
          <w:szCs w:val="24"/>
        </w:rPr>
        <w:fldChar w:fldCharType="separate"/>
      </w:r>
      <w:r w:rsidRPr="00E4364E">
        <w:rPr>
          <w:rFonts w:ascii="Times New Roman" w:hAnsi="Times New Roman" w:cs="Times New Roman"/>
          <w:noProof/>
          <w:color w:val="auto"/>
          <w:sz w:val="24"/>
          <w:szCs w:val="24"/>
        </w:rPr>
        <w:t>1</w:t>
      </w:r>
      <w:r w:rsidRPr="00E4364E">
        <w:rPr>
          <w:rFonts w:ascii="Times New Roman" w:hAnsi="Times New Roman" w:cs="Times New Roman"/>
          <w:noProof/>
          <w:color w:val="auto"/>
          <w:sz w:val="24"/>
          <w:szCs w:val="24"/>
        </w:rPr>
        <w:fldChar w:fldCharType="end"/>
      </w:r>
      <w:r w:rsidRPr="00E4364E">
        <w:rPr>
          <w:rFonts w:ascii="Times New Roman" w:hAnsi="Times New Roman" w:cs="Times New Roman"/>
          <w:color w:val="auto"/>
          <w:sz w:val="24"/>
          <w:szCs w:val="24"/>
        </w:rPr>
        <w:t>: Results of Independent t-tests at each rest interval</w:t>
      </w:r>
    </w:p>
    <w:p w14:paraId="1B38F816" w14:textId="77777777"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Table 1 shows the mean ± standard deviation of the independent t-tests carried out to find any differences between baseline and each rest interval in males and females. The results show that out of 8 rest intervals 6 intervals were significantly different between the genders. These significant differences were found at 4, 8, 10, 12, 14 and 16 minutes. At minutes 2 and 6, both males and females presented similar differences and therefore, no significant difference between genders were found at these rest intervals. The largest mean for the females was at 2 minutes showing that their biggest drop in performance from baseline occurred 2 minutes after the conditioning activity. Whereas, the males’ largest mean occurred sixteen minutes after the conditioning activity. </w:t>
      </w:r>
    </w:p>
    <w:p w14:paraId="739211D8" w14:textId="67080EFE" w:rsidR="00A646A8" w:rsidRPr="00E4364E" w:rsidRDefault="00A646A8"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At 8 minutes, the females mean was at its lowest for all rest intervals. This is where they were closest to a PAP result however, the findings were still negative and therefore, did not produce the PAP effect expected. The significant difference found at this rest interval during the independent t-test shows that females produced greater results than males at this interval.</w:t>
      </w:r>
    </w:p>
    <w:p w14:paraId="3B342487" w14:textId="5A6A2B5A" w:rsidR="00197679" w:rsidRPr="00E4364E" w:rsidRDefault="00197679" w:rsidP="00132480">
      <w:pPr>
        <w:spacing w:line="360" w:lineRule="auto"/>
        <w:rPr>
          <w:rFonts w:ascii="Times New Roman" w:hAnsi="Times New Roman" w:cs="Times New Roman"/>
          <w:sz w:val="24"/>
          <w:szCs w:val="24"/>
        </w:rPr>
      </w:pPr>
    </w:p>
    <w:p w14:paraId="414CEEB5" w14:textId="77777777" w:rsidR="00197679" w:rsidRPr="00E4364E" w:rsidRDefault="00197679" w:rsidP="00132480">
      <w:pPr>
        <w:spacing w:line="360" w:lineRule="auto"/>
        <w:rPr>
          <w:rFonts w:ascii="Times New Roman" w:hAnsi="Times New Roman" w:cs="Times New Roman"/>
          <w:b/>
          <w:bCs/>
          <w:sz w:val="28"/>
          <w:szCs w:val="28"/>
          <w:u w:val="single"/>
        </w:rPr>
      </w:pPr>
      <w:r w:rsidRPr="00E4364E">
        <w:rPr>
          <w:rFonts w:ascii="Times New Roman" w:hAnsi="Times New Roman" w:cs="Times New Roman"/>
          <w:b/>
          <w:bCs/>
          <w:sz w:val="28"/>
          <w:szCs w:val="28"/>
          <w:u w:val="single"/>
        </w:rPr>
        <w:t>Discussion</w:t>
      </w:r>
    </w:p>
    <w:p w14:paraId="3F6E6062"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lastRenderedPageBreak/>
        <w:t xml:space="preserve">Both fatigue and potentiation have shown to coexist following a conditioning activity. Although there are several studies into the recovery time required for PAP to be present, there is still little evidence for the optimal recovery time to allow the greatest enhancements in performance (Seitz and </w:t>
      </w:r>
      <w:proofErr w:type="spellStart"/>
      <w:r w:rsidRPr="00E4364E">
        <w:rPr>
          <w:rFonts w:ascii="Times New Roman" w:hAnsi="Times New Roman" w:cs="Times New Roman"/>
          <w:sz w:val="24"/>
          <w:szCs w:val="24"/>
        </w:rPr>
        <w:t>Haff</w:t>
      </w:r>
      <w:proofErr w:type="spellEnd"/>
      <w:r w:rsidRPr="00E4364E">
        <w:rPr>
          <w:rFonts w:ascii="Times New Roman" w:hAnsi="Times New Roman" w:cs="Times New Roman"/>
          <w:sz w:val="24"/>
          <w:szCs w:val="24"/>
        </w:rPr>
        <w:t xml:space="preserve">, 2015). Therefore, a study was carried out into the optimal recovery time for PAP response and the gender differences between these, with the hypothesis that potentiation would be seen following at least 4 minutes of recovery. The study required the participants to perform a CMJ before and 2, 4, 6, 8, 10, 12, 14 and 16 minutes after 3 HBDs at 93% 1RM. This study presented two main findings, one of the potentiation responses and the other of the differences between gender. Males produced a potentiation 4 minutes post conditioning activity, therefore, supporting the hypothesis of this study. However, females did not present any potentiation following any of the rest intervals. It was also found that females displayed a much greater decrease in performance in comparison to males, immediately following the conditioning activity. </w:t>
      </w:r>
    </w:p>
    <w:p w14:paraId="08746626" w14:textId="77777777" w:rsidR="00197679" w:rsidRPr="00E4364E" w:rsidRDefault="00197679" w:rsidP="00132480">
      <w:pPr>
        <w:spacing w:line="360" w:lineRule="auto"/>
        <w:rPr>
          <w:rFonts w:ascii="Times New Roman" w:hAnsi="Times New Roman" w:cs="Times New Roman"/>
          <w:sz w:val="24"/>
          <w:szCs w:val="24"/>
        </w:rPr>
      </w:pPr>
    </w:p>
    <w:p w14:paraId="747F6B69" w14:textId="77777777" w:rsidR="00197679" w:rsidRPr="00E4364E" w:rsidRDefault="00197679"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Optimal Recovery Time</w:t>
      </w:r>
    </w:p>
    <w:p w14:paraId="57489068" w14:textId="18A19DB4"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Previous studies have investigated the optimal recovery time for PAP effects due, with the majority of rest intervals being carried out on the same session (Kilduff et al, 2007; </w:t>
      </w:r>
      <w:proofErr w:type="spellStart"/>
      <w:r w:rsidRPr="00E4364E">
        <w:rPr>
          <w:rFonts w:ascii="Times New Roman" w:hAnsi="Times New Roman" w:cs="Times New Roman"/>
          <w:sz w:val="24"/>
          <w:szCs w:val="24"/>
        </w:rPr>
        <w:t>Tsolakis</w:t>
      </w:r>
      <w:proofErr w:type="spellEnd"/>
      <w:r w:rsidRPr="00E4364E">
        <w:rPr>
          <w:rFonts w:ascii="Times New Roman" w:hAnsi="Times New Roman" w:cs="Times New Roman"/>
          <w:sz w:val="24"/>
          <w:szCs w:val="24"/>
        </w:rPr>
        <w:t xml:space="preserve"> et al, 2011 and </w:t>
      </w:r>
      <w:proofErr w:type="spellStart"/>
      <w:r w:rsidRPr="00E4364E">
        <w:rPr>
          <w:rFonts w:ascii="Times New Roman" w:hAnsi="Times New Roman" w:cs="Times New Roman"/>
          <w:sz w:val="24"/>
          <w:szCs w:val="24"/>
        </w:rPr>
        <w:t>Mola</w:t>
      </w:r>
      <w:proofErr w:type="spellEnd"/>
      <w:r w:rsidRPr="00E4364E">
        <w:rPr>
          <w:rFonts w:ascii="Times New Roman" w:hAnsi="Times New Roman" w:cs="Times New Roman"/>
          <w:sz w:val="24"/>
          <w:szCs w:val="24"/>
        </w:rPr>
        <w:t xml:space="preserve"> et al, 2014), with only one study being found with rest intervals being performed on separate days (Jo et al, 2010). In the current study males exhibited a potentiation following a 4-minute rest, whereas, females displayed no potentiation after any of the rest intervals. This recovery time for males was difference to those seen in the literature, with Kilduff et al (2007) reporting optimal recovery in males between 8 and 12 minutes and </w:t>
      </w:r>
      <w:r w:rsidR="003F0214" w:rsidRPr="00E4364E">
        <w:rPr>
          <w:rFonts w:ascii="Times New Roman" w:hAnsi="Times New Roman" w:cs="Times New Roman"/>
          <w:sz w:val="24"/>
          <w:szCs w:val="24"/>
          <w:shd w:val="clear" w:color="auto" w:fill="FFFFFF"/>
        </w:rPr>
        <w:t xml:space="preserve">de Assis </w:t>
      </w:r>
      <w:r w:rsidRPr="00E4364E">
        <w:rPr>
          <w:rFonts w:ascii="Times New Roman" w:hAnsi="Times New Roman" w:cs="Times New Roman"/>
          <w:sz w:val="24"/>
          <w:szCs w:val="24"/>
        </w:rPr>
        <w:t xml:space="preserve">Ferreira et al (2012) reporting a potentiation after 7 minutes of recovery. </w:t>
      </w:r>
    </w:p>
    <w:p w14:paraId="15D8C9F7" w14:textId="77777777" w:rsidR="00197679" w:rsidRPr="00E4364E" w:rsidRDefault="00197679" w:rsidP="00132480">
      <w:pPr>
        <w:spacing w:line="360" w:lineRule="auto"/>
        <w:rPr>
          <w:rFonts w:ascii="Times New Roman" w:hAnsi="Times New Roman" w:cs="Times New Roman"/>
          <w:sz w:val="24"/>
          <w:szCs w:val="24"/>
        </w:rPr>
      </w:pPr>
      <w:proofErr w:type="spellStart"/>
      <w:r w:rsidRPr="00E4364E">
        <w:rPr>
          <w:rFonts w:ascii="Times New Roman" w:hAnsi="Times New Roman" w:cs="Times New Roman"/>
          <w:sz w:val="24"/>
          <w:szCs w:val="24"/>
        </w:rPr>
        <w:t>Crewther</w:t>
      </w:r>
      <w:proofErr w:type="spellEnd"/>
      <w:r w:rsidRPr="00E4364E">
        <w:rPr>
          <w:rFonts w:ascii="Times New Roman" w:hAnsi="Times New Roman" w:cs="Times New Roman"/>
          <w:sz w:val="24"/>
          <w:szCs w:val="24"/>
        </w:rPr>
        <w:t xml:space="preserve"> et al (2011) used different rest intervals to investigate at what time athletes would potentiate best, the different rest intervals were all performed during the same testing session, similarly to the current study. Increases were seen at 4 minutes in both the </w:t>
      </w:r>
      <w:proofErr w:type="spellStart"/>
      <w:r w:rsidRPr="00E4364E">
        <w:rPr>
          <w:rFonts w:ascii="Times New Roman" w:hAnsi="Times New Roman" w:cs="Times New Roman"/>
          <w:sz w:val="24"/>
          <w:szCs w:val="24"/>
        </w:rPr>
        <w:t>Crewther</w:t>
      </w:r>
      <w:proofErr w:type="spellEnd"/>
      <w:r w:rsidRPr="00E4364E">
        <w:rPr>
          <w:rFonts w:ascii="Times New Roman" w:hAnsi="Times New Roman" w:cs="Times New Roman"/>
          <w:sz w:val="24"/>
          <w:szCs w:val="24"/>
        </w:rPr>
        <w:t xml:space="preserve"> et al (2011) study and the current study involving the males, however, similar findings were not seen at 8 and 12 minutes unlike the other study. Therefore, in the current study, the fatigue which was previously thought to be a reason for potentiation not to be seen past 8 minutes due to previous countermovement jumps may not be the reason effects were not found. </w:t>
      </w:r>
    </w:p>
    <w:p w14:paraId="38C8B696"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lastRenderedPageBreak/>
        <w:t xml:space="preserve">Heavy resistance exercises produce both fatigue and potentiation. With the effects of fatigue being thought to be more predominant directly following the exercise, then potentiation being seen when the fatigue begins to dissipate, with the belief that potentiation lasts longer (McCann and Flanagan, 2010). </w:t>
      </w:r>
      <w:proofErr w:type="spellStart"/>
      <w:r w:rsidRPr="00E4364E">
        <w:rPr>
          <w:rFonts w:ascii="Times New Roman" w:hAnsi="Times New Roman" w:cs="Times New Roman"/>
          <w:sz w:val="24"/>
          <w:szCs w:val="24"/>
        </w:rPr>
        <w:t>Crewther</w:t>
      </w:r>
      <w:proofErr w:type="spellEnd"/>
      <w:r w:rsidRPr="00E4364E">
        <w:rPr>
          <w:rFonts w:ascii="Times New Roman" w:hAnsi="Times New Roman" w:cs="Times New Roman"/>
          <w:sz w:val="24"/>
          <w:szCs w:val="24"/>
        </w:rPr>
        <w:t xml:space="preserve"> et al (2011) experienced a significant decrease in performance after a 15s rest following a conditioning activity, this then became a significant increase from baseline at 4, 8 and 12 minutes and then significantly decreasing again at 16 minutes. A significant decrease following straight after a conditioning activity was also reported by Kilduff et al (2007) significant increase in peak power were reported at 8 and 12 minutes before decreasing at 16 and 20 minutes. The results of the current study follow similar patterns to those of Kilduff et al (2007) and </w:t>
      </w:r>
      <w:proofErr w:type="spellStart"/>
      <w:r w:rsidRPr="00E4364E">
        <w:rPr>
          <w:rFonts w:ascii="Times New Roman" w:hAnsi="Times New Roman" w:cs="Times New Roman"/>
          <w:sz w:val="24"/>
          <w:szCs w:val="24"/>
        </w:rPr>
        <w:t>Crewther</w:t>
      </w:r>
      <w:proofErr w:type="spellEnd"/>
      <w:r w:rsidRPr="00E4364E">
        <w:rPr>
          <w:rFonts w:ascii="Times New Roman" w:hAnsi="Times New Roman" w:cs="Times New Roman"/>
          <w:sz w:val="24"/>
          <w:szCs w:val="24"/>
        </w:rPr>
        <w:t xml:space="preserve"> et al (2011) with the results decreasing before a potentiation was found in the males at 4 minutes and a near potentiation was found in the females at 8 minutes before the potentiation started to decrease again after these were seen. Although a similar pattern can be seen in other studies, the potentiation seen in the males did not last as long as previous studies. A number of factors could affect this, for example, too high an intensity, the training status of the individuals or the individual’s characteristics.  </w:t>
      </w:r>
    </w:p>
    <w:p w14:paraId="071178A1" w14:textId="324BD83B"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Previous research has shown that training status can potentially affect the PAP response, with stronger individuals presenting greater PAP effects (Chiu et al, 200</w:t>
      </w:r>
      <w:r w:rsidR="00EA3C51" w:rsidRPr="00E4364E">
        <w:rPr>
          <w:rFonts w:ascii="Times New Roman" w:hAnsi="Times New Roman" w:cs="Times New Roman"/>
          <w:sz w:val="24"/>
          <w:szCs w:val="24"/>
        </w:rPr>
        <w:t>3</w:t>
      </w:r>
      <w:r w:rsidRPr="00E4364E">
        <w:rPr>
          <w:rFonts w:ascii="Times New Roman" w:hAnsi="Times New Roman" w:cs="Times New Roman"/>
          <w:sz w:val="24"/>
          <w:szCs w:val="24"/>
        </w:rPr>
        <w:t xml:space="preserve">; </w:t>
      </w:r>
      <w:proofErr w:type="spellStart"/>
      <w:r w:rsidRPr="00E4364E">
        <w:rPr>
          <w:rFonts w:ascii="Times New Roman" w:hAnsi="Times New Roman" w:cs="Times New Roman"/>
          <w:sz w:val="24"/>
          <w:szCs w:val="24"/>
        </w:rPr>
        <w:t>Rixon</w:t>
      </w:r>
      <w:proofErr w:type="spellEnd"/>
      <w:r w:rsidRPr="00E4364E">
        <w:rPr>
          <w:rFonts w:ascii="Times New Roman" w:hAnsi="Times New Roman" w:cs="Times New Roman"/>
          <w:sz w:val="24"/>
          <w:szCs w:val="24"/>
        </w:rPr>
        <w:t xml:space="preserve"> et al, 2007 and Wilson et al, 2013). With trained individuals presenting greater regulatory myosin light chain phosphorylation and greater amounts of type II fibres, meaning these individuals could have greater potentiation capability (Wallace et al, 2019). Wilson et al (2013) also suggested that chronic resistance training increases an individual’s fatigue resistance. The current study did not consider the training status of each individual, all participants were required to be within a collegiate sports team before being able to partake in the study. These sports teams do not take part in resistance training and therefore, any which is carried out is done on an individuals’ basis. With this taken into consideration, a potential reason for the lack of potentiation found within the current study could be due to the training status of the participants, especially if resistance training is not usually part of their active lifestyles. </w:t>
      </w:r>
    </w:p>
    <w:p w14:paraId="444D6DB0"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Another factor to be considered when looking at the PAP response within this study is the myosin regulatory light chains. MacIntosh et al (2012) states that the muscle memory influencing PAP starts to dissipate as the dephosphorylation of the RLC takes place, this occurs following 5-6 minutes of inactivity. Therefore, any potentiation which occurs due to the conditioning activity should occur before this time. With males presenting PAP at 4 </w:t>
      </w:r>
      <w:r w:rsidRPr="00E4364E">
        <w:rPr>
          <w:rFonts w:ascii="Times New Roman" w:hAnsi="Times New Roman" w:cs="Times New Roman"/>
          <w:sz w:val="24"/>
          <w:szCs w:val="24"/>
        </w:rPr>
        <w:lastRenderedPageBreak/>
        <w:t xml:space="preserve">minutes this study would agree with MacIntosh et al (2012). With such a short time frame for PAP response to occur, this may not benefit all athletes if carried out within a warm-up. This phosphorylation of regulatory light chains is activated by the enhancement of type II muscle fibres (Terzis et al, 2012). Muscles with a higher percentage of type II fibres have displayed greater PAP effects (Sale, 2002). He further explains that fibre type distribution is determined mainly by gender but can also be influenced by activity levels, this has previously been mentioned as something which was not taken into consideration within this study and therefore, may be a factor playing a role in the effects of PAP within the current study. </w:t>
      </w:r>
    </w:p>
    <w:p w14:paraId="6975D16D" w14:textId="77777777" w:rsidR="00197679" w:rsidRPr="00E4364E" w:rsidRDefault="00197679" w:rsidP="00132480">
      <w:pPr>
        <w:spacing w:line="360" w:lineRule="auto"/>
        <w:rPr>
          <w:rFonts w:ascii="Times New Roman" w:hAnsi="Times New Roman" w:cs="Times New Roman"/>
          <w:sz w:val="24"/>
          <w:szCs w:val="24"/>
        </w:rPr>
      </w:pPr>
    </w:p>
    <w:p w14:paraId="67F0304A" w14:textId="77777777" w:rsidR="00197679" w:rsidRPr="00E4364E" w:rsidRDefault="00197679" w:rsidP="00132480">
      <w:pPr>
        <w:spacing w:line="360" w:lineRule="auto"/>
        <w:rPr>
          <w:rFonts w:ascii="Times New Roman" w:hAnsi="Times New Roman" w:cs="Times New Roman"/>
          <w:sz w:val="28"/>
          <w:szCs w:val="28"/>
        </w:rPr>
      </w:pPr>
      <w:r w:rsidRPr="00E4364E">
        <w:rPr>
          <w:rFonts w:ascii="Times New Roman" w:hAnsi="Times New Roman" w:cs="Times New Roman"/>
          <w:sz w:val="28"/>
          <w:szCs w:val="28"/>
          <w:u w:val="single"/>
        </w:rPr>
        <w:t>Gender</w:t>
      </w:r>
    </w:p>
    <w:p w14:paraId="04798418"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Both males and females displayed different decreases in power throughout the experimental session. Gender differences have been reported to influence the PAP response within some studies (</w:t>
      </w:r>
      <w:proofErr w:type="spellStart"/>
      <w:r w:rsidRPr="00E4364E">
        <w:rPr>
          <w:rFonts w:ascii="Times New Roman" w:hAnsi="Times New Roman" w:cs="Times New Roman"/>
          <w:sz w:val="24"/>
          <w:szCs w:val="24"/>
        </w:rPr>
        <w:t>T</w:t>
      </w:r>
      <w:r w:rsidRPr="00E4364E">
        <w:rPr>
          <w:rFonts w:ascii="Times New Roman" w:eastAsia="Calibri" w:hAnsi="Times New Roman" w:cs="Times New Roman"/>
          <w:sz w:val="24"/>
          <w:szCs w:val="24"/>
        </w:rPr>
        <w:t>solakis</w:t>
      </w:r>
      <w:proofErr w:type="spellEnd"/>
      <w:r w:rsidRPr="00E4364E">
        <w:rPr>
          <w:rFonts w:ascii="Times New Roman" w:eastAsia="Calibri" w:hAnsi="Times New Roman" w:cs="Times New Roman"/>
          <w:sz w:val="24"/>
          <w:szCs w:val="24"/>
        </w:rPr>
        <w:t xml:space="preserve"> et al, 2011 and</w:t>
      </w:r>
      <w:r w:rsidRPr="00E4364E">
        <w:rPr>
          <w:rFonts w:ascii="Times New Roman" w:hAnsi="Times New Roman" w:cs="Times New Roman"/>
          <w:sz w:val="24"/>
          <w:szCs w:val="24"/>
        </w:rPr>
        <w:t xml:space="preserve"> </w:t>
      </w:r>
      <w:proofErr w:type="spellStart"/>
      <w:r w:rsidRPr="00E4364E">
        <w:rPr>
          <w:rFonts w:ascii="Times New Roman" w:hAnsi="Times New Roman" w:cs="Times New Roman"/>
          <w:sz w:val="24"/>
          <w:szCs w:val="24"/>
        </w:rPr>
        <w:t>Senefeld</w:t>
      </w:r>
      <w:proofErr w:type="spellEnd"/>
      <w:r w:rsidRPr="00E4364E">
        <w:rPr>
          <w:rFonts w:ascii="Times New Roman" w:hAnsi="Times New Roman" w:cs="Times New Roman"/>
          <w:sz w:val="24"/>
          <w:szCs w:val="24"/>
        </w:rPr>
        <w:t xml:space="preserve"> et al, 2013). </w:t>
      </w:r>
    </w:p>
    <w:p w14:paraId="44CD2DD6"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Chiu et al (2003) suggested that the stronger individuals and those with greater amounts of type II fibres may respond to a conditioning activity better than their peers. This may explain why the males potentiated and the females did not, with (</w:t>
      </w:r>
      <w:proofErr w:type="spellStart"/>
      <w:r w:rsidRPr="00E4364E">
        <w:rPr>
          <w:rFonts w:ascii="Times New Roman" w:hAnsi="Times New Roman" w:cs="Times New Roman"/>
          <w:sz w:val="24"/>
          <w:szCs w:val="24"/>
        </w:rPr>
        <w:t>Rixon</w:t>
      </w:r>
      <w:proofErr w:type="spellEnd"/>
      <w:r w:rsidRPr="00E4364E">
        <w:rPr>
          <w:rFonts w:ascii="Times New Roman" w:hAnsi="Times New Roman" w:cs="Times New Roman"/>
          <w:sz w:val="24"/>
          <w:szCs w:val="24"/>
        </w:rPr>
        <w:t xml:space="preserve"> et al, 2007) suggesting that males on average have a greater percentage of type II fibres than females.  </w:t>
      </w:r>
    </w:p>
    <w:p w14:paraId="0E644F86"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The current study disagrees with the findings reported by Wilson et al (2013) during a systematic review, which stated that there were no significant differences between genders. The current study, however, found significant differences between the genders at 6 out of 8 rest intervals measured. These significant differences between genders were observed at 4, 8, 10, 12, 14 and 16 minutes. Although, there may be some reasoning as to why these results were displayed. </w:t>
      </w:r>
    </w:p>
    <w:p w14:paraId="394B86EB" w14:textId="2630BBFA"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Males displayed greater decrease in performance than females at fourteen and sixteen minutes. This may follow the suggestion by </w:t>
      </w:r>
      <w:proofErr w:type="spellStart"/>
      <w:r w:rsidRPr="00E4364E">
        <w:rPr>
          <w:rFonts w:ascii="Times New Roman" w:hAnsi="Times New Roman" w:cs="Times New Roman"/>
          <w:sz w:val="24"/>
          <w:szCs w:val="24"/>
        </w:rPr>
        <w:t>Tisolakis</w:t>
      </w:r>
      <w:proofErr w:type="spellEnd"/>
      <w:r w:rsidRPr="00E4364E">
        <w:rPr>
          <w:rFonts w:ascii="Times New Roman" w:hAnsi="Times New Roman" w:cs="Times New Roman"/>
          <w:sz w:val="24"/>
          <w:szCs w:val="24"/>
        </w:rPr>
        <w:t xml:space="preserve"> et al (2011) that stronger individuals may present a greater decrease in peak power. Therefore, as the males presented as stronger during the familiarisation session of this current study this may be one explanation. Another explanation for these findings may be due to fatigue, as females have previously displayed greater fatigue resistance than males (</w:t>
      </w:r>
      <w:proofErr w:type="spellStart"/>
      <w:r w:rsidR="0075389D" w:rsidRPr="00E4364E">
        <w:rPr>
          <w:rFonts w:ascii="Times New Roman" w:hAnsi="Times New Roman" w:cs="Times New Roman"/>
          <w:sz w:val="24"/>
          <w:szCs w:val="24"/>
        </w:rPr>
        <w:t>Ditor</w:t>
      </w:r>
      <w:proofErr w:type="spellEnd"/>
      <w:r w:rsidR="0075389D" w:rsidRPr="00E4364E">
        <w:rPr>
          <w:rFonts w:ascii="Times New Roman" w:hAnsi="Times New Roman" w:cs="Times New Roman"/>
          <w:sz w:val="24"/>
          <w:szCs w:val="24"/>
        </w:rPr>
        <w:t xml:space="preserve"> and </w:t>
      </w:r>
      <w:r w:rsidRPr="00E4364E">
        <w:rPr>
          <w:rFonts w:ascii="Times New Roman" w:hAnsi="Times New Roman" w:cs="Times New Roman"/>
          <w:sz w:val="24"/>
          <w:szCs w:val="24"/>
        </w:rPr>
        <w:t>Hicks et al, 200</w:t>
      </w:r>
      <w:r w:rsidR="00FF6D28" w:rsidRPr="00E4364E">
        <w:rPr>
          <w:rFonts w:ascii="Times New Roman" w:hAnsi="Times New Roman" w:cs="Times New Roman"/>
          <w:sz w:val="24"/>
          <w:szCs w:val="24"/>
        </w:rPr>
        <w:t>0</w:t>
      </w:r>
      <w:r w:rsidRPr="00E4364E">
        <w:rPr>
          <w:rFonts w:ascii="Times New Roman" w:hAnsi="Times New Roman" w:cs="Times New Roman"/>
          <w:sz w:val="24"/>
          <w:szCs w:val="24"/>
        </w:rPr>
        <w:t xml:space="preserve">). </w:t>
      </w:r>
    </w:p>
    <w:p w14:paraId="2183CAE7" w14:textId="363F967F" w:rsidR="00197679" w:rsidRPr="00E4364E" w:rsidRDefault="00197679" w:rsidP="00132480">
      <w:pPr>
        <w:spacing w:line="360" w:lineRule="auto"/>
        <w:rPr>
          <w:rFonts w:ascii="Times New Roman" w:hAnsi="Times New Roman" w:cs="Times New Roman"/>
          <w:sz w:val="24"/>
          <w:szCs w:val="24"/>
        </w:rPr>
      </w:pPr>
      <w:proofErr w:type="spellStart"/>
      <w:r w:rsidRPr="00E4364E">
        <w:rPr>
          <w:rFonts w:ascii="Times New Roman" w:hAnsi="Times New Roman" w:cs="Times New Roman"/>
          <w:sz w:val="24"/>
          <w:szCs w:val="24"/>
        </w:rPr>
        <w:t>Lessi</w:t>
      </w:r>
      <w:proofErr w:type="spellEnd"/>
      <w:r w:rsidRPr="00E4364E">
        <w:rPr>
          <w:rFonts w:ascii="Times New Roman" w:hAnsi="Times New Roman" w:cs="Times New Roman"/>
          <w:sz w:val="24"/>
          <w:szCs w:val="24"/>
        </w:rPr>
        <w:t xml:space="preserve"> et al (2017) found that males were able to adapt better to a fatigue condition than females, this contradicts </w:t>
      </w:r>
      <w:proofErr w:type="spellStart"/>
      <w:r w:rsidR="0075389D" w:rsidRPr="00E4364E">
        <w:rPr>
          <w:rFonts w:ascii="Times New Roman" w:hAnsi="Times New Roman" w:cs="Times New Roman"/>
          <w:sz w:val="24"/>
          <w:szCs w:val="24"/>
        </w:rPr>
        <w:t>Ditor</w:t>
      </w:r>
      <w:proofErr w:type="spellEnd"/>
      <w:r w:rsidR="0075389D" w:rsidRPr="00E4364E">
        <w:rPr>
          <w:rFonts w:ascii="Times New Roman" w:hAnsi="Times New Roman" w:cs="Times New Roman"/>
          <w:sz w:val="24"/>
          <w:szCs w:val="24"/>
        </w:rPr>
        <w:t xml:space="preserve"> and </w:t>
      </w:r>
      <w:r w:rsidRPr="00E4364E">
        <w:rPr>
          <w:rFonts w:ascii="Times New Roman" w:hAnsi="Times New Roman" w:cs="Times New Roman"/>
          <w:sz w:val="24"/>
          <w:szCs w:val="24"/>
        </w:rPr>
        <w:t>Hicks et al (200</w:t>
      </w:r>
      <w:r w:rsidR="00FF6D28" w:rsidRPr="00E4364E">
        <w:rPr>
          <w:rFonts w:ascii="Times New Roman" w:hAnsi="Times New Roman" w:cs="Times New Roman"/>
          <w:sz w:val="24"/>
          <w:szCs w:val="24"/>
        </w:rPr>
        <w:t>0</w:t>
      </w:r>
      <w:r w:rsidRPr="00E4364E">
        <w:rPr>
          <w:rFonts w:ascii="Times New Roman" w:hAnsi="Times New Roman" w:cs="Times New Roman"/>
          <w:sz w:val="24"/>
          <w:szCs w:val="24"/>
        </w:rPr>
        <w:t xml:space="preserve">) and may suggest why the males did not </w:t>
      </w:r>
      <w:r w:rsidRPr="00E4364E">
        <w:rPr>
          <w:rFonts w:ascii="Times New Roman" w:hAnsi="Times New Roman" w:cs="Times New Roman"/>
          <w:sz w:val="24"/>
          <w:szCs w:val="24"/>
        </w:rPr>
        <w:lastRenderedPageBreak/>
        <w:t xml:space="preserve">achieve the greatest decrease in power over the testing intervals during the current study, with the females presenting the greatest decrease in power over all rest intervals at 2 minutes post conditioning activity. </w:t>
      </w:r>
    </w:p>
    <w:p w14:paraId="580BB81D"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The percentage decrease seen from baseline in comparison to each rest interval was seen to be much greater in the females than the males (-8.10 and -3.94, respectively) at 2 minutes following the conditioning activity. Numerous studies suggest that females have a greater muscular endurance capacity in comparison to males (</w:t>
      </w:r>
      <w:proofErr w:type="spellStart"/>
      <w:r w:rsidRPr="00E4364E">
        <w:rPr>
          <w:rFonts w:ascii="Times New Roman" w:hAnsi="Times New Roman" w:cs="Times New Roman"/>
          <w:sz w:val="24"/>
          <w:szCs w:val="24"/>
        </w:rPr>
        <w:t>Hakkinen</w:t>
      </w:r>
      <w:proofErr w:type="spellEnd"/>
      <w:r w:rsidRPr="00E4364E">
        <w:rPr>
          <w:rFonts w:ascii="Times New Roman" w:hAnsi="Times New Roman" w:cs="Times New Roman"/>
          <w:sz w:val="24"/>
          <w:szCs w:val="24"/>
        </w:rPr>
        <w:t xml:space="preserve">, 1993 and Hunter and </w:t>
      </w:r>
      <w:proofErr w:type="spellStart"/>
      <w:r w:rsidRPr="00E4364E">
        <w:rPr>
          <w:rFonts w:ascii="Times New Roman" w:hAnsi="Times New Roman" w:cs="Times New Roman"/>
          <w:sz w:val="24"/>
          <w:szCs w:val="24"/>
        </w:rPr>
        <w:t>Enoka</w:t>
      </w:r>
      <w:proofErr w:type="spellEnd"/>
      <w:r w:rsidRPr="00E4364E">
        <w:rPr>
          <w:rFonts w:ascii="Times New Roman" w:hAnsi="Times New Roman" w:cs="Times New Roman"/>
          <w:sz w:val="24"/>
          <w:szCs w:val="24"/>
        </w:rPr>
        <w:t xml:space="preserve">, 2001). However, this would potentially lead to females being less fatigued following the same set of exercises as males. The current study does not support this statement with the females presenting greater fatigue at the beginning of the study. However, towards the end of the session males show a greater decrease in power percentages from baseline than the females. This greater muscular endurance capacity in females may explain why these figures have been observed with muscular endurance being used throughout the whole experimental protocol. </w:t>
      </w:r>
    </w:p>
    <w:p w14:paraId="54A31337" w14:textId="77777777" w:rsidR="00197679" w:rsidRPr="00E4364E" w:rsidRDefault="00197679" w:rsidP="00132480">
      <w:pPr>
        <w:spacing w:line="360" w:lineRule="auto"/>
        <w:rPr>
          <w:rFonts w:ascii="Times New Roman" w:hAnsi="Times New Roman" w:cs="Times New Roman"/>
          <w:sz w:val="24"/>
          <w:szCs w:val="24"/>
          <w:u w:val="single"/>
        </w:rPr>
      </w:pPr>
    </w:p>
    <w:p w14:paraId="0F25074A" w14:textId="77777777" w:rsidR="00197679" w:rsidRPr="00E4364E" w:rsidRDefault="00197679"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Other Factors Affecting PAP</w:t>
      </w:r>
    </w:p>
    <w:p w14:paraId="1A95615A" w14:textId="2969BE8F"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Heavy conditioning activities have shown to improve vertical jump performance (</w:t>
      </w:r>
      <w:proofErr w:type="spellStart"/>
      <w:r w:rsidRPr="00E4364E">
        <w:rPr>
          <w:rFonts w:ascii="Times New Roman" w:hAnsi="Times New Roman" w:cs="Times New Roman"/>
          <w:sz w:val="24"/>
          <w:szCs w:val="24"/>
        </w:rPr>
        <w:t>Crewther</w:t>
      </w:r>
      <w:proofErr w:type="spellEnd"/>
      <w:r w:rsidRPr="00E4364E">
        <w:rPr>
          <w:rFonts w:ascii="Times New Roman" w:hAnsi="Times New Roman" w:cs="Times New Roman"/>
          <w:sz w:val="24"/>
          <w:szCs w:val="24"/>
        </w:rPr>
        <w:t xml:space="preserve"> et al, 2011 and Scott et al, 2017). In contrast, previous studies have also found no difference in vertical jump performance following a heavy conditioning activity (</w:t>
      </w:r>
      <w:proofErr w:type="spellStart"/>
      <w:r w:rsidRPr="00E4364E">
        <w:rPr>
          <w:rFonts w:ascii="Times New Roman" w:hAnsi="Times New Roman" w:cs="Times New Roman"/>
          <w:sz w:val="24"/>
          <w:szCs w:val="24"/>
        </w:rPr>
        <w:t>Tsolakis</w:t>
      </w:r>
      <w:proofErr w:type="spellEnd"/>
      <w:r w:rsidRPr="00E4364E">
        <w:rPr>
          <w:rFonts w:ascii="Times New Roman" w:hAnsi="Times New Roman" w:cs="Times New Roman"/>
          <w:sz w:val="24"/>
          <w:szCs w:val="24"/>
        </w:rPr>
        <w:t xml:space="preserve"> et al, 2011 and Leyva, 2016). The current study found only one rest interval with the males to be significant, this being a lot less than found in the other studies. This, therefore, may be due to the intensity of the conditioning activity. </w:t>
      </w:r>
    </w:p>
    <w:p w14:paraId="6FC46766" w14:textId="436ACCA3"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Although males demonstrate PAP after a 4-minute rest interval, in comparison to other studies this PAP response only lasting one-time frame is small. With Dobb et al (2019) suggesting 3 to 7 minutes being the optimal recovery time and Kilduff et al (2007) suggesting that between 8 and 12 minutes were the optimal recovery time. Therefore, the current study is supported by Dobbs et al (2019) to some extent with males potentiating within the time frame suggested.</w:t>
      </w:r>
    </w:p>
    <w:p w14:paraId="5CBFAC9D" w14:textId="77777777" w:rsidR="00197679" w:rsidRPr="00E4364E" w:rsidRDefault="00197679" w:rsidP="00132480">
      <w:pPr>
        <w:spacing w:line="360" w:lineRule="auto"/>
        <w:rPr>
          <w:rFonts w:ascii="Times New Roman" w:hAnsi="Times New Roman" w:cs="Times New Roman"/>
          <w:sz w:val="24"/>
          <w:szCs w:val="24"/>
        </w:rPr>
      </w:pPr>
      <w:proofErr w:type="spellStart"/>
      <w:r w:rsidRPr="00E4364E">
        <w:rPr>
          <w:rFonts w:ascii="Times New Roman" w:hAnsi="Times New Roman" w:cs="Times New Roman"/>
          <w:sz w:val="24"/>
          <w:szCs w:val="24"/>
        </w:rPr>
        <w:t>Evetovich</w:t>
      </w:r>
      <w:proofErr w:type="spellEnd"/>
      <w:r w:rsidRPr="00E4364E">
        <w:rPr>
          <w:rFonts w:ascii="Times New Roman" w:hAnsi="Times New Roman" w:cs="Times New Roman"/>
          <w:sz w:val="24"/>
          <w:szCs w:val="24"/>
        </w:rPr>
        <w:t xml:space="preserve"> et al (2015) displayed a potentiation following 3 back squats at 85% 1RM, this produced a significant potentiation in vertical and horizontal jump performance in both male and female collegiate athletes. This study was similar to the current study, only using a </w:t>
      </w:r>
      <w:r w:rsidRPr="00E4364E">
        <w:rPr>
          <w:rFonts w:ascii="Times New Roman" w:hAnsi="Times New Roman" w:cs="Times New Roman"/>
          <w:sz w:val="24"/>
          <w:szCs w:val="24"/>
        </w:rPr>
        <w:lastRenderedPageBreak/>
        <w:t xml:space="preserve">different percentage of 1RM, however, different outcomes were made. Therefore, a higher percentage may have caused too much fatigue and overpowered the effects of PAP from being displayed. However, this is contradicted by Scott et al (2016) who investigated 3 reps at 93% of 1RM and used HBS and back squats as their conditioning activities. His study suggested that these amount of reps at this intensity allowed HBD to produce greater PAP responses than those seen when using a back squat. However, even with these reps and sets being replicated within the current study, the results were not similar for the HBD. </w:t>
      </w:r>
    </w:p>
    <w:p w14:paraId="404DE6EA"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Research suggests that high intensities of (</w:t>
      </w:r>
      <w:r w:rsidRPr="00E4364E">
        <w:rPr>
          <w:rFonts w:ascii="Times New Roman" w:hAnsi="Times New Roman" w:cs="Times New Roman"/>
          <w:sz w:val="24"/>
          <w:szCs w:val="24"/>
          <w:shd w:val="clear" w:color="auto" w:fill="FFFFFF"/>
        </w:rPr>
        <w:t xml:space="preserve">&gt;80%) </w:t>
      </w:r>
      <w:r w:rsidRPr="00E4364E">
        <w:rPr>
          <w:rFonts w:ascii="Times New Roman" w:hAnsi="Times New Roman" w:cs="Times New Roman"/>
          <w:sz w:val="24"/>
          <w:szCs w:val="24"/>
        </w:rPr>
        <w:t>is optimal for a potentiating effect on performance when compared to low and moderate intensities (</w:t>
      </w:r>
      <w:proofErr w:type="spellStart"/>
      <w:r w:rsidRPr="00E4364E">
        <w:rPr>
          <w:rFonts w:ascii="Times New Roman" w:hAnsi="Times New Roman" w:cs="Times New Roman"/>
          <w:sz w:val="24"/>
          <w:szCs w:val="24"/>
        </w:rPr>
        <w:t>Tillin</w:t>
      </w:r>
      <w:proofErr w:type="spellEnd"/>
      <w:r w:rsidRPr="00E4364E">
        <w:rPr>
          <w:rFonts w:ascii="Times New Roman" w:hAnsi="Times New Roman" w:cs="Times New Roman"/>
          <w:sz w:val="24"/>
          <w:szCs w:val="24"/>
        </w:rPr>
        <w:t xml:space="preserve"> and Bishop, 2009). Seitz and Haff’s (2016) study support this, showing a much larger effect size with high intensity in comparison to moderate intensity (ES=0.41, ES = 0.19, respectively). </w:t>
      </w:r>
    </w:p>
    <w:p w14:paraId="07A07DB9"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Seitz and </w:t>
      </w:r>
      <w:proofErr w:type="spellStart"/>
      <w:r w:rsidRPr="00E4364E">
        <w:rPr>
          <w:rFonts w:ascii="Times New Roman" w:hAnsi="Times New Roman" w:cs="Times New Roman"/>
          <w:sz w:val="24"/>
          <w:szCs w:val="24"/>
        </w:rPr>
        <w:t>Haff</w:t>
      </w:r>
      <w:proofErr w:type="spellEnd"/>
      <w:r w:rsidRPr="00E4364E">
        <w:rPr>
          <w:rFonts w:ascii="Times New Roman" w:hAnsi="Times New Roman" w:cs="Times New Roman"/>
          <w:sz w:val="24"/>
          <w:szCs w:val="24"/>
        </w:rPr>
        <w:t xml:space="preserve"> (2016) also suggested than an RM load may present greater PAP effects in stronger individuals due to the ability to resist fatigue and the greater recruitment of type II fibres. The current study however, used reps at a high percentage of RM rather than using a given RM and therefore may be another reason as to why potentiation was not seen as expected. Arias et al (2016) found that a lower percentage at a higher repetition (1x5 at 85% 1RM) of deadlifts did not display any PAP effect following up a vertical jump every 2 minutes for 16 minutes. This rest protocol was the same used within the current study, the only difference being the intensity of the conditioning activity. Therefore, this may suggest that a higher percentage of 1RM with a lower repetition may be more beneficial to elicit PAP. Leyva (2016) also used hex bar deadlifts for their study into PAP, although it was suggested that 3 reps at 85% 1RM did not cause any changes in performance and therefore vertical jump height was maintained. As PAP was seen at 4 minutes rest with the males, the higher intensity used within this study of 3 reps at 93% 1RM resulted in PAP and supports previous research that higher intensities of near maximal load produced PAP responses. </w:t>
      </w:r>
    </w:p>
    <w:p w14:paraId="3303C619"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Inconsistencies which have been observed could be down to the individuals fatigue resistance and their individual time to potentiate. Previous studies have found that individuals have shown to potentiate when the overall group outcomes do not show to be significant (Joe et al, 2010; </w:t>
      </w:r>
      <w:proofErr w:type="spellStart"/>
      <w:r w:rsidRPr="00E4364E">
        <w:rPr>
          <w:rFonts w:ascii="Times New Roman" w:hAnsi="Times New Roman" w:cs="Times New Roman"/>
          <w:sz w:val="24"/>
          <w:szCs w:val="24"/>
        </w:rPr>
        <w:t>Mola</w:t>
      </w:r>
      <w:proofErr w:type="spellEnd"/>
      <w:r w:rsidRPr="00E4364E">
        <w:rPr>
          <w:rFonts w:ascii="Times New Roman" w:hAnsi="Times New Roman" w:cs="Times New Roman"/>
          <w:sz w:val="24"/>
          <w:szCs w:val="24"/>
        </w:rPr>
        <w:t xml:space="preserve"> et al, 2014 and </w:t>
      </w:r>
      <w:proofErr w:type="spellStart"/>
      <w:r w:rsidRPr="00E4364E">
        <w:rPr>
          <w:rFonts w:ascii="Times New Roman" w:hAnsi="Times New Roman" w:cs="Times New Roman"/>
          <w:sz w:val="24"/>
          <w:szCs w:val="24"/>
        </w:rPr>
        <w:t>Kobal</w:t>
      </w:r>
      <w:proofErr w:type="spellEnd"/>
      <w:r w:rsidRPr="00E4364E">
        <w:rPr>
          <w:rFonts w:ascii="Times New Roman" w:hAnsi="Times New Roman" w:cs="Times New Roman"/>
          <w:sz w:val="24"/>
          <w:szCs w:val="24"/>
        </w:rPr>
        <w:t xml:space="preserve"> et al, 2019).</w:t>
      </w:r>
    </w:p>
    <w:p w14:paraId="32D38726" w14:textId="77777777" w:rsidR="00197679" w:rsidRPr="00E4364E" w:rsidRDefault="00197679" w:rsidP="00132480">
      <w:pPr>
        <w:spacing w:line="360" w:lineRule="auto"/>
        <w:rPr>
          <w:rFonts w:ascii="Times New Roman" w:hAnsi="Times New Roman" w:cs="Times New Roman"/>
          <w:sz w:val="24"/>
          <w:szCs w:val="24"/>
        </w:rPr>
      </w:pPr>
    </w:p>
    <w:p w14:paraId="77F47D04" w14:textId="77777777" w:rsidR="00197679" w:rsidRPr="00E4364E" w:rsidRDefault="00197679"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Limitations</w:t>
      </w:r>
    </w:p>
    <w:p w14:paraId="796CF5D7"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lastRenderedPageBreak/>
        <w:t xml:space="preserve">All participants were advised not to consume any caffeine or alcohol for 24 hours prior to the experimental session. This was implemented to make the results more reliable. </w:t>
      </w:r>
      <w:proofErr w:type="spellStart"/>
      <w:r w:rsidRPr="00E4364E">
        <w:rPr>
          <w:rFonts w:ascii="Times New Roman" w:hAnsi="Times New Roman" w:cs="Times New Roman"/>
          <w:sz w:val="24"/>
          <w:szCs w:val="24"/>
        </w:rPr>
        <w:t>Mielgo-Ayuso</w:t>
      </w:r>
      <w:proofErr w:type="spellEnd"/>
      <w:r w:rsidRPr="00E4364E">
        <w:rPr>
          <w:rFonts w:ascii="Times New Roman" w:hAnsi="Times New Roman" w:cs="Times New Roman"/>
          <w:sz w:val="24"/>
          <w:szCs w:val="24"/>
        </w:rPr>
        <w:t xml:space="preserve"> et al (2019) state that caffeine is supplement which helps to improve physical performance. The advice to avoid caffeine prior to the experimental protocol meant that there would be no effects occurring from other aids. However, with this only being given as advice some individuals may not have adhered to this. </w:t>
      </w:r>
    </w:p>
    <w:p w14:paraId="64202ED1"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Recent exercise is a factor which can affect the overall outcome of the study. Delayed onset of muscle soreness (DOMS) can range from mild irritation to severe pain within the muscles which have been worked and can form a psychological barrier which limits performance for several days (</w:t>
      </w:r>
      <w:proofErr w:type="spellStart"/>
      <w:r w:rsidRPr="00E4364E">
        <w:rPr>
          <w:rFonts w:ascii="Times New Roman" w:hAnsi="Times New Roman" w:cs="Times New Roman"/>
          <w:sz w:val="24"/>
          <w:szCs w:val="24"/>
        </w:rPr>
        <w:t>Petrofsky</w:t>
      </w:r>
      <w:proofErr w:type="spellEnd"/>
      <w:r w:rsidRPr="00E4364E">
        <w:rPr>
          <w:rFonts w:ascii="Times New Roman" w:hAnsi="Times New Roman" w:cs="Times New Roman"/>
          <w:sz w:val="24"/>
          <w:szCs w:val="24"/>
        </w:rPr>
        <w:t xml:space="preserve"> et al, 2017). It was essential that DOMS was not present whilst individuals were performing their testing session. To avoid this, testing was not carried out on a Thursday as the university sports teams frequently had matches on Wednesday. However, with training taking place on different days for each sports teams and individuals playing sports outside of university it was not possible to completely eliminate this. However, each rest interval was performed on the same day, this may have led to fatigue from previous jumps or due to the number of jumps required and this limiting the potentiation that could have been displayed. </w:t>
      </w:r>
    </w:p>
    <w:p w14:paraId="41B0EF8D"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Within the study, statistics were only carried out within groups. Previous studies have investigated individual PAP responses as well as group responses (Jo et al, 2010; </w:t>
      </w:r>
      <w:proofErr w:type="spellStart"/>
      <w:r w:rsidRPr="00E4364E">
        <w:rPr>
          <w:rFonts w:ascii="Times New Roman" w:hAnsi="Times New Roman" w:cs="Times New Roman"/>
          <w:sz w:val="24"/>
          <w:szCs w:val="24"/>
        </w:rPr>
        <w:t>Mola</w:t>
      </w:r>
      <w:proofErr w:type="spellEnd"/>
      <w:r w:rsidRPr="00E4364E">
        <w:rPr>
          <w:rFonts w:ascii="Times New Roman" w:hAnsi="Times New Roman" w:cs="Times New Roman"/>
          <w:sz w:val="24"/>
          <w:szCs w:val="24"/>
        </w:rPr>
        <w:t xml:space="preserve"> et al, 2014 and </w:t>
      </w:r>
      <w:proofErr w:type="spellStart"/>
      <w:r w:rsidRPr="00E4364E">
        <w:rPr>
          <w:rFonts w:ascii="Times New Roman" w:hAnsi="Times New Roman" w:cs="Times New Roman"/>
          <w:sz w:val="24"/>
          <w:szCs w:val="24"/>
        </w:rPr>
        <w:t>Kobal</w:t>
      </w:r>
      <w:proofErr w:type="spellEnd"/>
      <w:r w:rsidRPr="00E4364E">
        <w:rPr>
          <w:rFonts w:ascii="Times New Roman" w:hAnsi="Times New Roman" w:cs="Times New Roman"/>
          <w:sz w:val="24"/>
          <w:szCs w:val="24"/>
        </w:rPr>
        <w:t xml:space="preserve"> et al, 2019). Therefore, PAP may have been seen more frequently if the study also investigated individuals when there was not an overall PAP response. By implementing a strict procedure which states the individuals could not partake in exercise for 48 hours prior to testing, this may have made the study more reliable. </w:t>
      </w:r>
    </w:p>
    <w:p w14:paraId="3BE2D614"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The main limitation of this study was the measurements taken for statistical analysis. Although PAP is an enhancement in power, previous studies have taken numerous measurements, for example, rate of force development and jump height. This would have allowed for further analysis to be carried out and increases in performance to be seen in other areas. </w:t>
      </w:r>
    </w:p>
    <w:p w14:paraId="083B9FA6" w14:textId="77777777" w:rsidR="00197679" w:rsidRPr="00E4364E" w:rsidRDefault="00197679" w:rsidP="00132480">
      <w:pPr>
        <w:spacing w:line="360" w:lineRule="auto"/>
        <w:rPr>
          <w:rFonts w:ascii="Times New Roman" w:hAnsi="Times New Roman" w:cs="Times New Roman"/>
          <w:sz w:val="24"/>
          <w:szCs w:val="24"/>
          <w:u w:val="single"/>
        </w:rPr>
      </w:pPr>
    </w:p>
    <w:p w14:paraId="726869BC" w14:textId="77777777" w:rsidR="00197679" w:rsidRPr="00E4364E" w:rsidRDefault="00197679"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Practical Applications</w:t>
      </w:r>
    </w:p>
    <w:p w14:paraId="2AAD479C"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lastRenderedPageBreak/>
        <w:t xml:space="preserve">The results suggest that PAP is not seen within females and performance is only enhanced at 4 minutes for male collegiate athletes. Strength and conditioning coaches or athletes who use PAP within their training or as a warm-up method should be aware that heavy resistance exercises do not always cause a potentiating effect. There are also a number of factors which can affect the PAP response and therefore, they should be cautious of these, including the fatigue resistance and rest interval required by the individual to achieve performance enhancements. If PAP is a method which coaches wish to use, they should take individual characteristics into account to ensure a response is being met. </w:t>
      </w:r>
    </w:p>
    <w:p w14:paraId="54A0FE51" w14:textId="77777777" w:rsidR="00197679" w:rsidRPr="00E4364E" w:rsidRDefault="00197679" w:rsidP="00132480">
      <w:pPr>
        <w:spacing w:line="360" w:lineRule="auto"/>
        <w:rPr>
          <w:rFonts w:ascii="Times New Roman" w:hAnsi="Times New Roman" w:cs="Times New Roman"/>
          <w:sz w:val="24"/>
          <w:szCs w:val="24"/>
          <w:u w:val="single"/>
        </w:rPr>
      </w:pPr>
    </w:p>
    <w:p w14:paraId="3F4950AD" w14:textId="77777777" w:rsidR="00197679" w:rsidRPr="00E4364E" w:rsidRDefault="00197679" w:rsidP="00132480">
      <w:pPr>
        <w:spacing w:line="360" w:lineRule="auto"/>
        <w:rPr>
          <w:rFonts w:ascii="Times New Roman" w:hAnsi="Times New Roman" w:cs="Times New Roman"/>
          <w:sz w:val="28"/>
          <w:szCs w:val="28"/>
          <w:u w:val="single"/>
        </w:rPr>
      </w:pPr>
      <w:r w:rsidRPr="00E4364E">
        <w:rPr>
          <w:rFonts w:ascii="Times New Roman" w:hAnsi="Times New Roman" w:cs="Times New Roman"/>
          <w:sz w:val="28"/>
          <w:szCs w:val="28"/>
          <w:u w:val="single"/>
        </w:rPr>
        <w:t>Future Research</w:t>
      </w:r>
    </w:p>
    <w:p w14:paraId="7AA8E239"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In the future, athletes may benefit from PAP being investigated within a specific sport, this would allow specific recommendations for those athletes within that specific sport rather than sports in general. </w:t>
      </w:r>
    </w:p>
    <w:p w14:paraId="3BFB9BB2" w14:textId="77777777"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With the majority of previous studies investigating optimal recovery times within the same study, there is a need for further research which study rest intervals on separate days. Therefore, eliminating the risk of fatigue being carried from the previous jump. </w:t>
      </w:r>
    </w:p>
    <w:p w14:paraId="3E90C039" w14:textId="0F91AE90" w:rsidR="00197679" w:rsidRPr="00E4364E" w:rsidRDefault="00197679" w:rsidP="00132480">
      <w:pPr>
        <w:spacing w:line="360" w:lineRule="auto"/>
        <w:rPr>
          <w:rFonts w:ascii="Times New Roman" w:hAnsi="Times New Roman" w:cs="Times New Roman"/>
          <w:sz w:val="24"/>
          <w:szCs w:val="24"/>
        </w:rPr>
      </w:pPr>
      <w:r w:rsidRPr="00E4364E">
        <w:rPr>
          <w:rFonts w:ascii="Times New Roman" w:hAnsi="Times New Roman" w:cs="Times New Roman"/>
          <w:sz w:val="24"/>
          <w:szCs w:val="24"/>
        </w:rPr>
        <w:t xml:space="preserve">Other factors which could affect PAP could also be considered within the research. As there are not many accessible studies using hex bar deadlifts as a conditioning activity for PAP, there is a need into future research regarding the optimal intensity to elicit the enhancements in performance as well as what works best for more trained individuals. This would especially be beneficial for athletes who are returning from injury as squats and deadlifts are similar movements and hex bar deadlifts are safer option than traditional barbell deadlifts with less pressure be being placed on the back. </w:t>
      </w:r>
    </w:p>
    <w:p w14:paraId="62E28176" w14:textId="268D6816" w:rsidR="008C005D" w:rsidRPr="00E4364E" w:rsidRDefault="008C005D" w:rsidP="00132480">
      <w:pPr>
        <w:spacing w:line="360" w:lineRule="auto"/>
        <w:rPr>
          <w:rFonts w:ascii="Times New Roman" w:hAnsi="Times New Roman" w:cs="Times New Roman"/>
          <w:sz w:val="24"/>
          <w:szCs w:val="24"/>
        </w:rPr>
      </w:pPr>
    </w:p>
    <w:p w14:paraId="336AD6A9" w14:textId="77777777" w:rsidR="00B44476" w:rsidRPr="00E4364E" w:rsidRDefault="00B44476" w:rsidP="00132480">
      <w:pPr>
        <w:spacing w:line="360" w:lineRule="auto"/>
        <w:rPr>
          <w:rFonts w:ascii="Times New Roman" w:hAnsi="Times New Roman" w:cs="Times New Roman"/>
          <w:b/>
          <w:bCs/>
          <w:sz w:val="28"/>
          <w:szCs w:val="28"/>
          <w:u w:val="single"/>
        </w:rPr>
      </w:pPr>
    </w:p>
    <w:p w14:paraId="19DEE657" w14:textId="3E3C8944" w:rsidR="008C005D" w:rsidRPr="00E4364E" w:rsidRDefault="008C005D" w:rsidP="00132480">
      <w:pPr>
        <w:spacing w:line="360" w:lineRule="auto"/>
        <w:rPr>
          <w:rFonts w:ascii="Times New Roman" w:hAnsi="Times New Roman" w:cs="Times New Roman"/>
          <w:b/>
          <w:bCs/>
          <w:sz w:val="28"/>
          <w:szCs w:val="28"/>
          <w:u w:val="single"/>
        </w:rPr>
      </w:pPr>
      <w:r w:rsidRPr="00E4364E">
        <w:rPr>
          <w:rFonts w:ascii="Times New Roman" w:hAnsi="Times New Roman" w:cs="Times New Roman"/>
          <w:b/>
          <w:bCs/>
          <w:sz w:val="28"/>
          <w:szCs w:val="28"/>
          <w:u w:val="single"/>
        </w:rPr>
        <w:t>Conclusion</w:t>
      </w:r>
    </w:p>
    <w:p w14:paraId="51157FF4" w14:textId="12B907F9" w:rsidR="008C005D" w:rsidRPr="00E4364E" w:rsidRDefault="008C005D" w:rsidP="00132480">
      <w:pPr>
        <w:spacing w:line="360" w:lineRule="auto"/>
      </w:pPr>
      <w:r w:rsidRPr="00E4364E">
        <w:t xml:space="preserve">In conclusion, the aim of this study was to investigate the effects of a heavy resistance hex bar deadlift protocol on countermovement jump performance with a focus on rest intervals and gender differences. Firstly, mean power was investigated with the comparisons at each rest interval to baseline. It was expected that mean power would increase in both males and females, with males </w:t>
      </w:r>
      <w:r w:rsidRPr="00E4364E">
        <w:lastRenderedPageBreak/>
        <w:t xml:space="preserve">presenting higher power than females. This study however, </w:t>
      </w:r>
      <w:r w:rsidR="0C844214" w:rsidRPr="00E4364E">
        <w:t xml:space="preserve">found that only </w:t>
      </w:r>
      <w:r w:rsidR="758EC537" w:rsidRPr="00E4364E">
        <w:t xml:space="preserve">males had an increase in mean power, with his being seen at 4 minutes only. Suggesting that potentiation did not last </w:t>
      </w:r>
      <w:r w:rsidR="26C8A094" w:rsidRPr="00E4364E">
        <w:t>as long as</w:t>
      </w:r>
      <w:r w:rsidR="758EC537" w:rsidRPr="00E4364E">
        <w:t xml:space="preserve"> expected. </w:t>
      </w:r>
      <w:r w:rsidR="5CBA7A9E" w:rsidRPr="00E4364E">
        <w:t>Secondly, differences between genders were observed at each rest interval. Males and females presented significant difference</w:t>
      </w:r>
      <w:r w:rsidR="3D0E87F3" w:rsidRPr="00E4364E">
        <w:t xml:space="preserve">s at six out of eight rest intervals. </w:t>
      </w:r>
      <w:r w:rsidR="1F92CEAC" w:rsidRPr="00E4364E">
        <w:t xml:space="preserve">Therefore, this study suggests that post </w:t>
      </w:r>
      <w:r w:rsidR="1849DE57" w:rsidRPr="00E4364E">
        <w:t>activation</w:t>
      </w:r>
      <w:r w:rsidR="1F92CEAC" w:rsidRPr="00E4364E">
        <w:t xml:space="preserve"> potentiation is only beneficial for collegiate male athletes</w:t>
      </w:r>
      <w:r w:rsidR="38A1C981" w:rsidRPr="00E4364E">
        <w:t xml:space="preserve"> following a heavy hex bar deadlift protocol and 4 minutes rest. </w:t>
      </w:r>
      <w:r w:rsidR="6EBB807C" w:rsidRPr="00E4364E">
        <w:t xml:space="preserve">Some individuals may have presented PAP at different rest intervals; however, this is something which needs to be investigated in future research. </w:t>
      </w:r>
    </w:p>
    <w:p w14:paraId="2C516CDD" w14:textId="77777777" w:rsidR="00111AC5" w:rsidRDefault="00111AC5" w:rsidP="00132480">
      <w:pPr>
        <w:spacing w:line="360" w:lineRule="auto"/>
        <w:rPr>
          <w:rFonts w:ascii="Times New Roman" w:hAnsi="Times New Roman" w:cs="Times New Roman"/>
          <w:sz w:val="24"/>
          <w:szCs w:val="24"/>
        </w:rPr>
      </w:pPr>
    </w:p>
    <w:p w14:paraId="5D50BE49" w14:textId="1E2572B4" w:rsidR="75952F04" w:rsidRDefault="75952F04" w:rsidP="75952F04">
      <w:pPr>
        <w:spacing w:line="360" w:lineRule="auto"/>
        <w:rPr>
          <w:rFonts w:ascii="Times New Roman" w:hAnsi="Times New Roman" w:cs="Times New Roman"/>
          <w:sz w:val="24"/>
          <w:szCs w:val="24"/>
        </w:rPr>
      </w:pPr>
    </w:p>
    <w:p w14:paraId="17A27E5A" w14:textId="47424FA6" w:rsidR="75952F04" w:rsidRDefault="75952F04" w:rsidP="75952F04">
      <w:pPr>
        <w:spacing w:line="360" w:lineRule="auto"/>
        <w:rPr>
          <w:rFonts w:ascii="Times New Roman" w:hAnsi="Times New Roman" w:cs="Times New Roman"/>
          <w:sz w:val="24"/>
          <w:szCs w:val="24"/>
        </w:rPr>
      </w:pPr>
    </w:p>
    <w:p w14:paraId="52542459" w14:textId="6388757D" w:rsidR="75952F04" w:rsidRDefault="75952F04" w:rsidP="75952F04">
      <w:pPr>
        <w:spacing w:line="360" w:lineRule="auto"/>
        <w:rPr>
          <w:rFonts w:ascii="Times New Roman" w:hAnsi="Times New Roman" w:cs="Times New Roman"/>
          <w:sz w:val="24"/>
          <w:szCs w:val="24"/>
        </w:rPr>
      </w:pPr>
    </w:p>
    <w:p w14:paraId="17B738E0" w14:textId="1F1345BF" w:rsidR="75952F04" w:rsidRDefault="75952F04" w:rsidP="75952F04">
      <w:pPr>
        <w:spacing w:line="360" w:lineRule="auto"/>
        <w:rPr>
          <w:rFonts w:ascii="Times New Roman" w:hAnsi="Times New Roman" w:cs="Times New Roman"/>
          <w:sz w:val="24"/>
          <w:szCs w:val="24"/>
        </w:rPr>
      </w:pPr>
    </w:p>
    <w:p w14:paraId="6862D19B" w14:textId="0B75E664" w:rsidR="75952F04" w:rsidRDefault="75952F04" w:rsidP="75952F04">
      <w:pPr>
        <w:spacing w:line="360" w:lineRule="auto"/>
        <w:rPr>
          <w:rFonts w:ascii="Times New Roman" w:hAnsi="Times New Roman" w:cs="Times New Roman"/>
          <w:sz w:val="24"/>
          <w:szCs w:val="24"/>
        </w:rPr>
      </w:pPr>
    </w:p>
    <w:p w14:paraId="0D3DA7E5" w14:textId="66DDDCF1" w:rsidR="75952F04" w:rsidRDefault="75952F04" w:rsidP="75952F04">
      <w:pPr>
        <w:spacing w:line="360" w:lineRule="auto"/>
        <w:rPr>
          <w:rFonts w:ascii="Times New Roman" w:hAnsi="Times New Roman" w:cs="Times New Roman"/>
          <w:sz w:val="24"/>
          <w:szCs w:val="24"/>
        </w:rPr>
      </w:pPr>
    </w:p>
    <w:p w14:paraId="5DE8A293" w14:textId="70F5AA0C" w:rsidR="75952F04" w:rsidRDefault="75952F04" w:rsidP="75952F04">
      <w:pPr>
        <w:spacing w:line="360" w:lineRule="auto"/>
        <w:rPr>
          <w:rFonts w:ascii="Times New Roman" w:hAnsi="Times New Roman" w:cs="Times New Roman"/>
          <w:sz w:val="24"/>
          <w:szCs w:val="24"/>
        </w:rPr>
      </w:pPr>
    </w:p>
    <w:p w14:paraId="081E73AC" w14:textId="181B5861" w:rsidR="75952F04" w:rsidRDefault="75952F04" w:rsidP="75952F04">
      <w:pPr>
        <w:spacing w:line="360" w:lineRule="auto"/>
        <w:rPr>
          <w:rFonts w:ascii="Times New Roman" w:hAnsi="Times New Roman" w:cs="Times New Roman"/>
          <w:sz w:val="24"/>
          <w:szCs w:val="24"/>
        </w:rPr>
      </w:pPr>
    </w:p>
    <w:p w14:paraId="1DB86A07" w14:textId="77777777" w:rsidR="00B44476" w:rsidRDefault="00B44476" w:rsidP="75952F04">
      <w:pPr>
        <w:spacing w:line="360" w:lineRule="auto"/>
        <w:rPr>
          <w:rFonts w:ascii="Times New Roman" w:hAnsi="Times New Roman" w:cs="Times New Roman"/>
          <w:sz w:val="24"/>
          <w:szCs w:val="24"/>
        </w:rPr>
      </w:pPr>
    </w:p>
    <w:p w14:paraId="108772B8" w14:textId="77777777" w:rsidR="00B44476" w:rsidRDefault="00B44476" w:rsidP="75952F04">
      <w:pPr>
        <w:spacing w:line="360" w:lineRule="auto"/>
        <w:rPr>
          <w:rFonts w:ascii="Times New Roman" w:hAnsi="Times New Roman" w:cs="Times New Roman"/>
          <w:sz w:val="24"/>
          <w:szCs w:val="24"/>
        </w:rPr>
      </w:pPr>
    </w:p>
    <w:p w14:paraId="2FC75F40" w14:textId="46C862EA" w:rsidR="0C844214" w:rsidRDefault="0C844214" w:rsidP="75952F04">
      <w:pPr>
        <w:spacing w:line="360" w:lineRule="auto"/>
        <w:rPr>
          <w:rFonts w:ascii="Times New Roman" w:hAnsi="Times New Roman" w:cs="Times New Roman"/>
          <w:sz w:val="24"/>
          <w:szCs w:val="24"/>
        </w:rPr>
      </w:pPr>
      <w:r w:rsidRPr="75952F04">
        <w:rPr>
          <w:rFonts w:ascii="Times New Roman" w:hAnsi="Times New Roman" w:cs="Times New Roman"/>
          <w:sz w:val="24"/>
          <w:szCs w:val="24"/>
        </w:rPr>
        <w:t xml:space="preserve">Word Count: </w:t>
      </w:r>
      <w:r w:rsidR="00B44476">
        <w:rPr>
          <w:rFonts w:ascii="Times New Roman" w:hAnsi="Times New Roman" w:cs="Times New Roman"/>
          <w:sz w:val="24"/>
          <w:szCs w:val="24"/>
        </w:rPr>
        <w:t>10,271</w:t>
      </w:r>
    </w:p>
    <w:p w14:paraId="746F272C" w14:textId="1476FF23" w:rsidR="00350D31" w:rsidRPr="00350D31" w:rsidRDefault="00350D31" w:rsidP="75952F04">
      <w:pPr>
        <w:spacing w:line="360" w:lineRule="auto"/>
        <w:rPr>
          <w:rFonts w:ascii="Times New Roman" w:hAnsi="Times New Roman" w:cs="Times New Roman"/>
          <w:sz w:val="24"/>
          <w:szCs w:val="24"/>
        </w:rPr>
      </w:pPr>
    </w:p>
    <w:p w14:paraId="0B81B8F5" w14:textId="77777777" w:rsidR="00C63B75" w:rsidRDefault="00C63B75" w:rsidP="75952F04">
      <w:pPr>
        <w:spacing w:line="360" w:lineRule="auto"/>
        <w:rPr>
          <w:rFonts w:ascii="Times New Roman" w:hAnsi="Times New Roman" w:cs="Times New Roman"/>
          <w:b/>
          <w:bCs/>
          <w:sz w:val="28"/>
          <w:szCs w:val="28"/>
          <w:u w:val="single"/>
        </w:rPr>
      </w:pPr>
    </w:p>
    <w:p w14:paraId="720D79E6" w14:textId="77777777" w:rsidR="00637004" w:rsidRDefault="00637004" w:rsidP="75952F04">
      <w:pPr>
        <w:spacing w:line="360" w:lineRule="auto"/>
        <w:rPr>
          <w:rFonts w:ascii="Times New Roman" w:hAnsi="Times New Roman" w:cs="Times New Roman"/>
          <w:b/>
          <w:bCs/>
          <w:sz w:val="28"/>
          <w:szCs w:val="28"/>
          <w:u w:val="single"/>
        </w:rPr>
      </w:pPr>
    </w:p>
    <w:p w14:paraId="4AD05942" w14:textId="77777777" w:rsidR="00637004" w:rsidRDefault="00637004" w:rsidP="75952F04">
      <w:pPr>
        <w:spacing w:line="360" w:lineRule="auto"/>
        <w:rPr>
          <w:rFonts w:ascii="Times New Roman" w:hAnsi="Times New Roman" w:cs="Times New Roman"/>
          <w:b/>
          <w:bCs/>
          <w:sz w:val="28"/>
          <w:szCs w:val="28"/>
          <w:u w:val="single"/>
        </w:rPr>
      </w:pPr>
    </w:p>
    <w:p w14:paraId="49434809" w14:textId="77777777" w:rsidR="00637004" w:rsidRDefault="00637004" w:rsidP="75952F04">
      <w:pPr>
        <w:spacing w:line="360" w:lineRule="auto"/>
        <w:rPr>
          <w:rFonts w:ascii="Times New Roman" w:hAnsi="Times New Roman" w:cs="Times New Roman"/>
          <w:b/>
          <w:bCs/>
          <w:sz w:val="28"/>
          <w:szCs w:val="28"/>
          <w:u w:val="single"/>
        </w:rPr>
      </w:pPr>
    </w:p>
    <w:p w14:paraId="76E65A66" w14:textId="77777777" w:rsidR="00637004" w:rsidRDefault="00637004" w:rsidP="75952F04">
      <w:pPr>
        <w:spacing w:line="360" w:lineRule="auto"/>
        <w:rPr>
          <w:rFonts w:ascii="Times New Roman" w:hAnsi="Times New Roman" w:cs="Times New Roman"/>
          <w:b/>
          <w:bCs/>
          <w:sz w:val="28"/>
          <w:szCs w:val="28"/>
          <w:u w:val="single"/>
        </w:rPr>
      </w:pPr>
    </w:p>
    <w:p w14:paraId="4B42141D" w14:textId="352F6945" w:rsidR="003F0214" w:rsidRDefault="007B65F7" w:rsidP="75952F04">
      <w:pPr>
        <w:spacing w:line="360" w:lineRule="auto"/>
        <w:rPr>
          <w:rFonts w:ascii="Times New Roman" w:hAnsi="Times New Roman" w:cs="Times New Roman"/>
          <w:b/>
          <w:bCs/>
          <w:sz w:val="28"/>
          <w:szCs w:val="28"/>
          <w:u w:val="single"/>
        </w:rPr>
      </w:pPr>
      <w:r w:rsidRPr="75952F04">
        <w:rPr>
          <w:rFonts w:ascii="Times New Roman" w:hAnsi="Times New Roman" w:cs="Times New Roman"/>
          <w:b/>
          <w:bCs/>
          <w:sz w:val="28"/>
          <w:szCs w:val="28"/>
          <w:u w:val="single"/>
        </w:rPr>
        <w:lastRenderedPageBreak/>
        <w:t>Conflicts of Interest</w:t>
      </w:r>
    </w:p>
    <w:p w14:paraId="4983657B" w14:textId="08412E9F" w:rsidR="007B65F7" w:rsidRPr="007B65F7" w:rsidRDefault="007B65F7" w:rsidP="00132480">
      <w:pPr>
        <w:spacing w:line="360" w:lineRule="auto"/>
        <w:rPr>
          <w:rFonts w:ascii="Times New Roman" w:hAnsi="Times New Roman" w:cs="Times New Roman"/>
          <w:sz w:val="24"/>
          <w:szCs w:val="24"/>
        </w:rPr>
      </w:pPr>
      <w:r>
        <w:rPr>
          <w:rFonts w:ascii="Times New Roman" w:hAnsi="Times New Roman" w:cs="Times New Roman"/>
          <w:sz w:val="24"/>
          <w:szCs w:val="24"/>
        </w:rPr>
        <w:t xml:space="preserve">No conflict of interest was declared. </w:t>
      </w:r>
    </w:p>
    <w:p w14:paraId="47836888" w14:textId="77777777" w:rsidR="003F0214" w:rsidRDefault="003F0214" w:rsidP="00132480">
      <w:pPr>
        <w:spacing w:line="360" w:lineRule="auto"/>
        <w:rPr>
          <w:rFonts w:ascii="Times New Roman" w:hAnsi="Times New Roman" w:cs="Times New Roman"/>
          <w:b/>
          <w:bCs/>
          <w:sz w:val="28"/>
          <w:szCs w:val="28"/>
          <w:u w:val="single"/>
        </w:rPr>
      </w:pPr>
    </w:p>
    <w:p w14:paraId="284F4902" w14:textId="77777777" w:rsidR="003F0214" w:rsidRDefault="003F0214" w:rsidP="00132480">
      <w:pPr>
        <w:spacing w:line="360" w:lineRule="auto"/>
        <w:rPr>
          <w:rFonts w:ascii="Times New Roman" w:hAnsi="Times New Roman" w:cs="Times New Roman"/>
          <w:b/>
          <w:bCs/>
          <w:sz w:val="28"/>
          <w:szCs w:val="28"/>
          <w:u w:val="single"/>
        </w:rPr>
      </w:pPr>
    </w:p>
    <w:p w14:paraId="04519DCA" w14:textId="77777777" w:rsidR="003F0214" w:rsidRDefault="003F0214" w:rsidP="00132480">
      <w:pPr>
        <w:spacing w:line="360" w:lineRule="auto"/>
        <w:rPr>
          <w:rFonts w:ascii="Times New Roman" w:hAnsi="Times New Roman" w:cs="Times New Roman"/>
          <w:b/>
          <w:bCs/>
          <w:sz w:val="28"/>
          <w:szCs w:val="28"/>
          <w:u w:val="single"/>
        </w:rPr>
      </w:pPr>
    </w:p>
    <w:p w14:paraId="21EAAE5B" w14:textId="77777777" w:rsidR="003F0214" w:rsidRDefault="003F0214" w:rsidP="00132480">
      <w:pPr>
        <w:spacing w:line="360" w:lineRule="auto"/>
        <w:rPr>
          <w:rFonts w:ascii="Times New Roman" w:hAnsi="Times New Roman" w:cs="Times New Roman"/>
          <w:b/>
          <w:bCs/>
          <w:sz w:val="28"/>
          <w:szCs w:val="28"/>
          <w:u w:val="single"/>
        </w:rPr>
      </w:pPr>
    </w:p>
    <w:p w14:paraId="14AD58BC" w14:textId="77777777" w:rsidR="003F0214" w:rsidRDefault="003F0214" w:rsidP="00132480">
      <w:pPr>
        <w:spacing w:line="360" w:lineRule="auto"/>
        <w:rPr>
          <w:rFonts w:ascii="Times New Roman" w:hAnsi="Times New Roman" w:cs="Times New Roman"/>
          <w:b/>
          <w:bCs/>
          <w:sz w:val="28"/>
          <w:szCs w:val="28"/>
          <w:u w:val="single"/>
        </w:rPr>
      </w:pPr>
    </w:p>
    <w:p w14:paraId="68FE8F4A" w14:textId="77777777" w:rsidR="003F0214" w:rsidRDefault="003F0214" w:rsidP="00132480">
      <w:pPr>
        <w:spacing w:line="360" w:lineRule="auto"/>
        <w:rPr>
          <w:rFonts w:ascii="Times New Roman" w:hAnsi="Times New Roman" w:cs="Times New Roman"/>
          <w:b/>
          <w:bCs/>
          <w:sz w:val="28"/>
          <w:szCs w:val="28"/>
          <w:u w:val="single"/>
        </w:rPr>
      </w:pPr>
    </w:p>
    <w:p w14:paraId="1261B112" w14:textId="77777777" w:rsidR="003F0214" w:rsidRDefault="003F0214" w:rsidP="00132480">
      <w:pPr>
        <w:spacing w:line="360" w:lineRule="auto"/>
        <w:rPr>
          <w:rFonts w:ascii="Times New Roman" w:hAnsi="Times New Roman" w:cs="Times New Roman"/>
          <w:b/>
          <w:bCs/>
          <w:sz w:val="28"/>
          <w:szCs w:val="28"/>
          <w:u w:val="single"/>
        </w:rPr>
      </w:pPr>
    </w:p>
    <w:p w14:paraId="564CF092" w14:textId="77777777" w:rsidR="003F0214" w:rsidRDefault="003F0214" w:rsidP="00132480">
      <w:pPr>
        <w:spacing w:line="360" w:lineRule="auto"/>
        <w:rPr>
          <w:rFonts w:ascii="Times New Roman" w:hAnsi="Times New Roman" w:cs="Times New Roman"/>
          <w:b/>
          <w:bCs/>
          <w:sz w:val="28"/>
          <w:szCs w:val="28"/>
          <w:u w:val="single"/>
        </w:rPr>
      </w:pPr>
    </w:p>
    <w:p w14:paraId="42059D1D" w14:textId="77777777" w:rsidR="003F0214" w:rsidRDefault="003F0214" w:rsidP="00132480">
      <w:pPr>
        <w:spacing w:line="360" w:lineRule="auto"/>
        <w:rPr>
          <w:rFonts w:ascii="Times New Roman" w:hAnsi="Times New Roman" w:cs="Times New Roman"/>
          <w:b/>
          <w:bCs/>
          <w:sz w:val="28"/>
          <w:szCs w:val="28"/>
          <w:u w:val="single"/>
        </w:rPr>
      </w:pPr>
    </w:p>
    <w:p w14:paraId="1965C296" w14:textId="77777777" w:rsidR="003F0214" w:rsidRDefault="003F0214" w:rsidP="00132480">
      <w:pPr>
        <w:spacing w:line="360" w:lineRule="auto"/>
        <w:rPr>
          <w:rFonts w:ascii="Times New Roman" w:hAnsi="Times New Roman" w:cs="Times New Roman"/>
          <w:b/>
          <w:bCs/>
          <w:sz w:val="28"/>
          <w:szCs w:val="28"/>
          <w:u w:val="single"/>
        </w:rPr>
      </w:pPr>
    </w:p>
    <w:p w14:paraId="37C90CB6" w14:textId="77777777" w:rsidR="007B65F7" w:rsidRDefault="007B65F7" w:rsidP="00132480">
      <w:pPr>
        <w:spacing w:line="360" w:lineRule="auto"/>
        <w:rPr>
          <w:rFonts w:ascii="Times New Roman" w:hAnsi="Times New Roman" w:cs="Times New Roman"/>
          <w:b/>
          <w:bCs/>
          <w:sz w:val="28"/>
          <w:szCs w:val="28"/>
          <w:u w:val="single"/>
        </w:rPr>
      </w:pPr>
    </w:p>
    <w:p w14:paraId="1B65DF91" w14:textId="77777777" w:rsidR="007B65F7" w:rsidRDefault="007B65F7" w:rsidP="00132480">
      <w:pPr>
        <w:spacing w:line="360" w:lineRule="auto"/>
        <w:rPr>
          <w:rFonts w:ascii="Times New Roman" w:hAnsi="Times New Roman" w:cs="Times New Roman"/>
          <w:b/>
          <w:bCs/>
          <w:sz w:val="28"/>
          <w:szCs w:val="28"/>
          <w:u w:val="single"/>
        </w:rPr>
      </w:pPr>
    </w:p>
    <w:p w14:paraId="2FA3F305" w14:textId="77777777" w:rsidR="007B65F7" w:rsidRDefault="007B65F7" w:rsidP="00132480">
      <w:pPr>
        <w:spacing w:line="360" w:lineRule="auto"/>
        <w:rPr>
          <w:rFonts w:ascii="Times New Roman" w:hAnsi="Times New Roman" w:cs="Times New Roman"/>
          <w:b/>
          <w:bCs/>
          <w:sz w:val="28"/>
          <w:szCs w:val="28"/>
          <w:u w:val="single"/>
        </w:rPr>
      </w:pPr>
    </w:p>
    <w:p w14:paraId="2E83B188" w14:textId="77777777" w:rsidR="007B65F7" w:rsidRDefault="007B65F7" w:rsidP="00132480">
      <w:pPr>
        <w:spacing w:line="360" w:lineRule="auto"/>
        <w:rPr>
          <w:rFonts w:ascii="Times New Roman" w:hAnsi="Times New Roman" w:cs="Times New Roman"/>
          <w:b/>
          <w:bCs/>
          <w:sz w:val="28"/>
          <w:szCs w:val="28"/>
          <w:u w:val="single"/>
        </w:rPr>
      </w:pPr>
    </w:p>
    <w:p w14:paraId="2E6BBF32" w14:textId="77777777" w:rsidR="007B65F7" w:rsidRDefault="007B65F7" w:rsidP="00132480">
      <w:pPr>
        <w:spacing w:line="360" w:lineRule="auto"/>
        <w:rPr>
          <w:rFonts w:ascii="Times New Roman" w:hAnsi="Times New Roman" w:cs="Times New Roman"/>
          <w:b/>
          <w:bCs/>
          <w:sz w:val="28"/>
          <w:szCs w:val="28"/>
          <w:u w:val="single"/>
        </w:rPr>
      </w:pPr>
    </w:p>
    <w:p w14:paraId="74709A4D" w14:textId="77777777" w:rsidR="007B65F7" w:rsidRDefault="007B65F7" w:rsidP="00132480">
      <w:pPr>
        <w:spacing w:line="360" w:lineRule="auto"/>
        <w:rPr>
          <w:rFonts w:ascii="Times New Roman" w:hAnsi="Times New Roman" w:cs="Times New Roman"/>
          <w:b/>
          <w:bCs/>
          <w:sz w:val="28"/>
          <w:szCs w:val="28"/>
          <w:u w:val="single"/>
        </w:rPr>
      </w:pPr>
    </w:p>
    <w:p w14:paraId="0B8EDC5B" w14:textId="77777777" w:rsidR="007B65F7" w:rsidRDefault="007B65F7" w:rsidP="00132480">
      <w:pPr>
        <w:spacing w:line="360" w:lineRule="auto"/>
        <w:rPr>
          <w:rFonts w:ascii="Times New Roman" w:hAnsi="Times New Roman" w:cs="Times New Roman"/>
          <w:b/>
          <w:bCs/>
          <w:sz w:val="28"/>
          <w:szCs w:val="28"/>
          <w:u w:val="single"/>
        </w:rPr>
      </w:pPr>
    </w:p>
    <w:p w14:paraId="0E4399F8" w14:textId="77777777" w:rsidR="007B65F7" w:rsidRDefault="007B65F7" w:rsidP="00132480">
      <w:pPr>
        <w:spacing w:line="360" w:lineRule="auto"/>
        <w:rPr>
          <w:rFonts w:ascii="Times New Roman" w:hAnsi="Times New Roman" w:cs="Times New Roman"/>
          <w:b/>
          <w:bCs/>
          <w:sz w:val="28"/>
          <w:szCs w:val="28"/>
          <w:u w:val="single"/>
        </w:rPr>
      </w:pPr>
    </w:p>
    <w:p w14:paraId="24165F3A" w14:textId="77777777" w:rsidR="007B65F7" w:rsidRDefault="007B65F7" w:rsidP="00132480">
      <w:pPr>
        <w:spacing w:line="360" w:lineRule="auto"/>
        <w:rPr>
          <w:rFonts w:ascii="Times New Roman" w:hAnsi="Times New Roman" w:cs="Times New Roman"/>
          <w:b/>
          <w:bCs/>
          <w:sz w:val="28"/>
          <w:szCs w:val="28"/>
          <w:u w:val="single"/>
        </w:rPr>
      </w:pPr>
    </w:p>
    <w:p w14:paraId="6588E661" w14:textId="77777777" w:rsidR="007B65F7" w:rsidRDefault="007B65F7" w:rsidP="00132480">
      <w:pPr>
        <w:spacing w:line="360" w:lineRule="auto"/>
        <w:rPr>
          <w:rFonts w:ascii="Times New Roman" w:hAnsi="Times New Roman" w:cs="Times New Roman"/>
          <w:b/>
          <w:bCs/>
          <w:sz w:val="28"/>
          <w:szCs w:val="28"/>
          <w:u w:val="single"/>
        </w:rPr>
      </w:pPr>
    </w:p>
    <w:p w14:paraId="6A1CAD73" w14:textId="5D7ED39C" w:rsidR="006B4549" w:rsidRPr="00132480" w:rsidRDefault="002E68E1" w:rsidP="00132480">
      <w:pPr>
        <w:spacing w:line="360" w:lineRule="auto"/>
        <w:rPr>
          <w:rFonts w:ascii="Times New Roman" w:hAnsi="Times New Roman" w:cs="Times New Roman"/>
          <w:b/>
          <w:bCs/>
          <w:sz w:val="28"/>
          <w:szCs w:val="28"/>
          <w:u w:val="single"/>
        </w:rPr>
      </w:pPr>
      <w:r w:rsidRPr="00132480">
        <w:rPr>
          <w:rFonts w:ascii="Times New Roman" w:hAnsi="Times New Roman" w:cs="Times New Roman"/>
          <w:b/>
          <w:bCs/>
          <w:sz w:val="28"/>
          <w:szCs w:val="28"/>
          <w:u w:val="single"/>
        </w:rPr>
        <w:lastRenderedPageBreak/>
        <w:t>References</w:t>
      </w:r>
      <w:bookmarkStart w:id="0" w:name="_Hlk36206438"/>
    </w:p>
    <w:p w14:paraId="693704B8"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t>Arabatzi</w:t>
      </w:r>
      <w:proofErr w:type="spellEnd"/>
      <w:r w:rsidRPr="00132480">
        <w:rPr>
          <w:rFonts w:ascii="Times New Roman" w:hAnsi="Times New Roman" w:cs="Times New Roman"/>
          <w:sz w:val="24"/>
          <w:szCs w:val="24"/>
          <w:shd w:val="clear" w:color="auto" w:fill="FFFFFF"/>
        </w:rPr>
        <w:t xml:space="preserve">, F., </w:t>
      </w:r>
      <w:proofErr w:type="spellStart"/>
      <w:r w:rsidRPr="00132480">
        <w:rPr>
          <w:rFonts w:ascii="Times New Roman" w:hAnsi="Times New Roman" w:cs="Times New Roman"/>
          <w:sz w:val="24"/>
          <w:szCs w:val="24"/>
          <w:shd w:val="clear" w:color="auto" w:fill="FFFFFF"/>
        </w:rPr>
        <w:t>Patikas</w:t>
      </w:r>
      <w:proofErr w:type="spellEnd"/>
      <w:r w:rsidRPr="00132480">
        <w:rPr>
          <w:rFonts w:ascii="Times New Roman" w:hAnsi="Times New Roman" w:cs="Times New Roman"/>
          <w:sz w:val="24"/>
          <w:szCs w:val="24"/>
          <w:shd w:val="clear" w:color="auto" w:fill="FFFFFF"/>
        </w:rPr>
        <w:t xml:space="preserve">, D., </w:t>
      </w:r>
      <w:proofErr w:type="spellStart"/>
      <w:r w:rsidRPr="00132480">
        <w:rPr>
          <w:rFonts w:ascii="Times New Roman" w:hAnsi="Times New Roman" w:cs="Times New Roman"/>
          <w:sz w:val="24"/>
          <w:szCs w:val="24"/>
          <w:shd w:val="clear" w:color="auto" w:fill="FFFFFF"/>
        </w:rPr>
        <w:t>Zafeiridis</w:t>
      </w:r>
      <w:proofErr w:type="spellEnd"/>
      <w:r w:rsidRPr="00132480">
        <w:rPr>
          <w:rFonts w:ascii="Times New Roman" w:hAnsi="Times New Roman" w:cs="Times New Roman"/>
          <w:sz w:val="24"/>
          <w:szCs w:val="24"/>
          <w:shd w:val="clear" w:color="auto" w:fill="FFFFFF"/>
        </w:rPr>
        <w:t xml:space="preserve">, A., </w:t>
      </w:r>
      <w:proofErr w:type="spellStart"/>
      <w:r w:rsidRPr="00132480">
        <w:rPr>
          <w:rFonts w:ascii="Times New Roman" w:hAnsi="Times New Roman" w:cs="Times New Roman"/>
          <w:sz w:val="24"/>
          <w:szCs w:val="24"/>
          <w:shd w:val="clear" w:color="auto" w:fill="FFFFFF"/>
        </w:rPr>
        <w:t>Giavroudis</w:t>
      </w:r>
      <w:proofErr w:type="spellEnd"/>
      <w:r w:rsidRPr="00132480">
        <w:rPr>
          <w:rFonts w:ascii="Times New Roman" w:hAnsi="Times New Roman" w:cs="Times New Roman"/>
          <w:sz w:val="24"/>
          <w:szCs w:val="24"/>
          <w:shd w:val="clear" w:color="auto" w:fill="FFFFFF"/>
        </w:rPr>
        <w:t xml:space="preserve">, K., </w:t>
      </w:r>
      <w:proofErr w:type="spellStart"/>
      <w:r w:rsidRPr="00132480">
        <w:rPr>
          <w:rFonts w:ascii="Times New Roman" w:hAnsi="Times New Roman" w:cs="Times New Roman"/>
          <w:sz w:val="24"/>
          <w:szCs w:val="24"/>
          <w:shd w:val="clear" w:color="auto" w:fill="FFFFFF"/>
        </w:rPr>
        <w:t>Kannas</w:t>
      </w:r>
      <w:proofErr w:type="spellEnd"/>
      <w:r w:rsidRPr="00132480">
        <w:rPr>
          <w:rFonts w:ascii="Times New Roman" w:hAnsi="Times New Roman" w:cs="Times New Roman"/>
          <w:sz w:val="24"/>
          <w:szCs w:val="24"/>
          <w:shd w:val="clear" w:color="auto" w:fill="FFFFFF"/>
        </w:rPr>
        <w:t xml:space="preserve">, T., </w:t>
      </w:r>
      <w:proofErr w:type="spellStart"/>
      <w:r w:rsidRPr="00132480">
        <w:rPr>
          <w:rFonts w:ascii="Times New Roman" w:hAnsi="Times New Roman" w:cs="Times New Roman"/>
          <w:sz w:val="24"/>
          <w:szCs w:val="24"/>
          <w:shd w:val="clear" w:color="auto" w:fill="FFFFFF"/>
        </w:rPr>
        <w:t>Gourgoulis</w:t>
      </w:r>
      <w:proofErr w:type="spellEnd"/>
      <w:r w:rsidRPr="00132480">
        <w:rPr>
          <w:rFonts w:ascii="Times New Roman" w:hAnsi="Times New Roman" w:cs="Times New Roman"/>
          <w:sz w:val="24"/>
          <w:szCs w:val="24"/>
          <w:shd w:val="clear" w:color="auto" w:fill="FFFFFF"/>
        </w:rPr>
        <w:t xml:space="preserve">, V. and </w:t>
      </w:r>
      <w:proofErr w:type="spellStart"/>
      <w:r w:rsidRPr="00132480">
        <w:rPr>
          <w:rFonts w:ascii="Times New Roman" w:hAnsi="Times New Roman" w:cs="Times New Roman"/>
          <w:sz w:val="24"/>
          <w:szCs w:val="24"/>
          <w:shd w:val="clear" w:color="auto" w:fill="FFFFFF"/>
        </w:rPr>
        <w:t>Kotzamanidis</w:t>
      </w:r>
      <w:proofErr w:type="spellEnd"/>
      <w:r w:rsidRPr="00132480">
        <w:rPr>
          <w:rFonts w:ascii="Times New Roman" w:hAnsi="Times New Roman" w:cs="Times New Roman"/>
          <w:sz w:val="24"/>
          <w:szCs w:val="24"/>
          <w:shd w:val="clear" w:color="auto" w:fill="FFFFFF"/>
        </w:rPr>
        <w:t>, C.M. (2014) ‘The Post-Activation Potentiation Effect on Squat Jump Performance: Age and Sex Effect’, </w:t>
      </w:r>
      <w:proofErr w:type="spellStart"/>
      <w:r w:rsidRPr="00132480">
        <w:rPr>
          <w:rFonts w:ascii="Times New Roman" w:hAnsi="Times New Roman" w:cs="Times New Roman"/>
          <w:i/>
          <w:iCs/>
          <w:sz w:val="24"/>
          <w:szCs w:val="24"/>
          <w:shd w:val="clear" w:color="auto" w:fill="FFFFFF"/>
        </w:rPr>
        <w:t>Pediatric</w:t>
      </w:r>
      <w:proofErr w:type="spellEnd"/>
      <w:r w:rsidRPr="00132480">
        <w:rPr>
          <w:rFonts w:ascii="Times New Roman" w:hAnsi="Times New Roman" w:cs="Times New Roman"/>
          <w:i/>
          <w:iCs/>
          <w:sz w:val="24"/>
          <w:szCs w:val="24"/>
          <w:shd w:val="clear" w:color="auto" w:fill="FFFFFF"/>
        </w:rPr>
        <w:t xml:space="preserve"> Exercise Science</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26</w:t>
      </w:r>
      <w:r w:rsidRPr="00132480">
        <w:rPr>
          <w:rFonts w:ascii="Times New Roman" w:hAnsi="Times New Roman" w:cs="Times New Roman"/>
          <w:sz w:val="24"/>
          <w:szCs w:val="24"/>
          <w:shd w:val="clear" w:color="auto" w:fill="FFFFFF"/>
        </w:rPr>
        <w:t>(2), pp. 187-194.</w:t>
      </w:r>
    </w:p>
    <w:p w14:paraId="7EBCEEEA"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Arias, J.C., Coburn, J.W., Brown, L.E. and Galpin, A.J. (2016) ‘The Acute Effects of Heavy Deadlifts on Vertical Jump Performance in Men’, </w:t>
      </w:r>
      <w:r w:rsidRPr="00132480">
        <w:rPr>
          <w:rFonts w:ascii="Times New Roman" w:hAnsi="Times New Roman" w:cs="Times New Roman"/>
          <w:i/>
          <w:iCs/>
          <w:sz w:val="24"/>
          <w:szCs w:val="24"/>
          <w:shd w:val="clear" w:color="auto" w:fill="FFFFFF"/>
        </w:rPr>
        <w:t>Sports</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4</w:t>
      </w:r>
      <w:r w:rsidRPr="00132480">
        <w:rPr>
          <w:rFonts w:ascii="Times New Roman" w:hAnsi="Times New Roman" w:cs="Times New Roman"/>
          <w:sz w:val="24"/>
          <w:szCs w:val="24"/>
          <w:shd w:val="clear" w:color="auto" w:fill="FFFFFF"/>
        </w:rPr>
        <w:t>(2), p. 22.</w:t>
      </w:r>
    </w:p>
    <w:p w14:paraId="312692AD" w14:textId="77777777" w:rsidR="006B4549" w:rsidRPr="00132480" w:rsidRDefault="006B4549" w:rsidP="00132480">
      <w:pPr>
        <w:spacing w:line="360" w:lineRule="auto"/>
        <w:rPr>
          <w:rFonts w:ascii="Times New Roman" w:hAnsi="Times New Roman" w:cs="Times New Roman"/>
          <w:sz w:val="24"/>
          <w:szCs w:val="24"/>
        </w:rPr>
      </w:pPr>
      <w:proofErr w:type="spellStart"/>
      <w:r w:rsidRPr="00132480">
        <w:rPr>
          <w:rFonts w:ascii="Times New Roman" w:hAnsi="Times New Roman" w:cs="Times New Roman"/>
          <w:sz w:val="24"/>
          <w:szCs w:val="24"/>
          <w:shd w:val="clear" w:color="auto" w:fill="FFFFFF"/>
        </w:rPr>
        <w:t>Bakdash</w:t>
      </w:r>
      <w:proofErr w:type="spellEnd"/>
      <w:r w:rsidRPr="00132480">
        <w:rPr>
          <w:rFonts w:ascii="Times New Roman" w:hAnsi="Times New Roman" w:cs="Times New Roman"/>
          <w:sz w:val="24"/>
          <w:szCs w:val="24"/>
          <w:shd w:val="clear" w:color="auto" w:fill="FFFFFF"/>
        </w:rPr>
        <w:t xml:space="preserve">, J.Z. and </w:t>
      </w:r>
      <w:proofErr w:type="spellStart"/>
      <w:r w:rsidRPr="00132480">
        <w:rPr>
          <w:rFonts w:ascii="Times New Roman" w:hAnsi="Times New Roman" w:cs="Times New Roman"/>
          <w:sz w:val="24"/>
          <w:szCs w:val="24"/>
          <w:shd w:val="clear" w:color="auto" w:fill="FFFFFF"/>
        </w:rPr>
        <w:t>Marusich</w:t>
      </w:r>
      <w:proofErr w:type="spellEnd"/>
      <w:r w:rsidRPr="00132480">
        <w:rPr>
          <w:rFonts w:ascii="Times New Roman" w:hAnsi="Times New Roman" w:cs="Times New Roman"/>
          <w:sz w:val="24"/>
          <w:szCs w:val="24"/>
          <w:shd w:val="clear" w:color="auto" w:fill="FFFFFF"/>
        </w:rPr>
        <w:t>, L.R. (2017) ‘Repeated Measures Correlation’, </w:t>
      </w:r>
      <w:r w:rsidRPr="00132480">
        <w:rPr>
          <w:rFonts w:ascii="Times New Roman" w:hAnsi="Times New Roman" w:cs="Times New Roman"/>
          <w:i/>
          <w:iCs/>
          <w:sz w:val="24"/>
          <w:szCs w:val="24"/>
          <w:shd w:val="clear" w:color="auto" w:fill="FFFFFF"/>
        </w:rPr>
        <w:t>Frontiers in psychology</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8</w:t>
      </w:r>
      <w:r w:rsidRPr="00132480">
        <w:rPr>
          <w:rFonts w:ascii="Times New Roman" w:hAnsi="Times New Roman" w:cs="Times New Roman"/>
          <w:sz w:val="24"/>
          <w:szCs w:val="24"/>
          <w:shd w:val="clear" w:color="auto" w:fill="FFFFFF"/>
        </w:rPr>
        <w:t>, p. 456.</w:t>
      </w:r>
    </w:p>
    <w:p w14:paraId="2FD5C081"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 xml:space="preserve">Barbosa, A.C., Barroso, R. and </w:t>
      </w:r>
      <w:proofErr w:type="spellStart"/>
      <w:r w:rsidRPr="00132480">
        <w:rPr>
          <w:rFonts w:ascii="Times New Roman" w:hAnsi="Times New Roman" w:cs="Times New Roman"/>
          <w:sz w:val="24"/>
          <w:szCs w:val="24"/>
          <w:shd w:val="clear" w:color="auto" w:fill="FFFFFF"/>
        </w:rPr>
        <w:t>Andries</w:t>
      </w:r>
      <w:proofErr w:type="spellEnd"/>
      <w:r w:rsidRPr="00132480">
        <w:rPr>
          <w:rFonts w:ascii="Times New Roman" w:hAnsi="Times New Roman" w:cs="Times New Roman"/>
          <w:sz w:val="24"/>
          <w:szCs w:val="24"/>
          <w:shd w:val="clear" w:color="auto" w:fill="FFFFFF"/>
        </w:rPr>
        <w:t xml:space="preserve"> Jr, O. (2016) ‘Post-Activation Potentiation in Propulsive Force after Specific Swimming Strength Training’, </w:t>
      </w:r>
      <w:r w:rsidRPr="00132480">
        <w:rPr>
          <w:rFonts w:ascii="Times New Roman" w:hAnsi="Times New Roman" w:cs="Times New Roman"/>
          <w:i/>
          <w:iCs/>
          <w:sz w:val="24"/>
          <w:szCs w:val="24"/>
          <w:shd w:val="clear" w:color="auto" w:fill="FFFFFF"/>
        </w:rPr>
        <w:t>International Journal of Sports Medicine</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37</w:t>
      </w:r>
      <w:r w:rsidRPr="00132480">
        <w:rPr>
          <w:rFonts w:ascii="Times New Roman" w:hAnsi="Times New Roman" w:cs="Times New Roman"/>
          <w:sz w:val="24"/>
          <w:szCs w:val="24"/>
          <w:shd w:val="clear" w:color="auto" w:fill="FFFFFF"/>
        </w:rPr>
        <w:t>(04), pp. 313-317.</w:t>
      </w:r>
    </w:p>
    <w:p w14:paraId="3646DD8B"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 xml:space="preserve">Booth, M.A. and Orr, R. (2016) ‘Effects of Plyometric Training on Sports Performance’, </w:t>
      </w:r>
      <w:r w:rsidRPr="00132480">
        <w:rPr>
          <w:rFonts w:ascii="Times New Roman" w:hAnsi="Times New Roman" w:cs="Times New Roman"/>
          <w:i/>
          <w:iCs/>
          <w:sz w:val="24"/>
          <w:szCs w:val="24"/>
          <w:shd w:val="clear" w:color="auto" w:fill="FFFFFF"/>
        </w:rPr>
        <w:t>Strength and Conditioning Journal</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38</w:t>
      </w:r>
      <w:r w:rsidRPr="00132480">
        <w:rPr>
          <w:rFonts w:ascii="Times New Roman" w:hAnsi="Times New Roman" w:cs="Times New Roman"/>
          <w:sz w:val="24"/>
          <w:szCs w:val="24"/>
          <w:shd w:val="clear" w:color="auto" w:fill="FFFFFF"/>
        </w:rPr>
        <w:t>(1), pp. 30-37.</w:t>
      </w:r>
    </w:p>
    <w:p w14:paraId="57ADFEAD" w14:textId="77777777" w:rsidR="006B4549" w:rsidRPr="00132480" w:rsidRDefault="006B4549" w:rsidP="00132480">
      <w:pPr>
        <w:spacing w:line="360" w:lineRule="auto"/>
        <w:rPr>
          <w:rFonts w:ascii="Times New Roman" w:eastAsia="Calibri" w:hAnsi="Times New Roman" w:cs="Times New Roman"/>
          <w:sz w:val="24"/>
          <w:szCs w:val="24"/>
        </w:rPr>
      </w:pPr>
      <w:r w:rsidRPr="00132480">
        <w:rPr>
          <w:rFonts w:ascii="Times New Roman" w:eastAsia="Calibri" w:hAnsi="Times New Roman" w:cs="Times New Roman"/>
          <w:sz w:val="24"/>
          <w:szCs w:val="24"/>
        </w:rPr>
        <w:t xml:space="preserve">Brown, L. (2007) </w:t>
      </w:r>
      <w:r w:rsidRPr="00132480">
        <w:rPr>
          <w:rFonts w:ascii="Times New Roman" w:eastAsia="Calibri" w:hAnsi="Times New Roman" w:cs="Times New Roman"/>
          <w:i/>
          <w:iCs/>
          <w:sz w:val="24"/>
          <w:szCs w:val="24"/>
        </w:rPr>
        <w:t>Strength Training</w:t>
      </w:r>
      <w:r w:rsidRPr="00132480">
        <w:rPr>
          <w:rFonts w:ascii="Times New Roman" w:eastAsia="Calibri" w:hAnsi="Times New Roman" w:cs="Times New Roman"/>
          <w:sz w:val="24"/>
          <w:szCs w:val="24"/>
        </w:rPr>
        <w:t xml:space="preserve">. Human Kinetics: United States of America. </w:t>
      </w:r>
    </w:p>
    <w:p w14:paraId="4910233D"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Chiu, L.Z., Fry, A.C., Weiss, L.W., Schilling, B.K., Brown, L.E. and Smith, S.L. (2003) ‘Post Activation Potentiation Response in Athletic and Recreationally Trained Individuals’, </w:t>
      </w:r>
      <w:r w:rsidRPr="00132480">
        <w:rPr>
          <w:rFonts w:ascii="Times New Roman" w:hAnsi="Times New Roman" w:cs="Times New Roman"/>
          <w:i/>
          <w:iCs/>
          <w:sz w:val="24"/>
          <w:szCs w:val="24"/>
          <w:shd w:val="clear" w:color="auto" w:fill="FFFFFF"/>
        </w:rPr>
        <w:t>The Journal of Strength and Conditioning Research</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17</w:t>
      </w:r>
      <w:r w:rsidRPr="00132480">
        <w:rPr>
          <w:rFonts w:ascii="Times New Roman" w:hAnsi="Times New Roman" w:cs="Times New Roman"/>
          <w:sz w:val="24"/>
          <w:szCs w:val="24"/>
          <w:shd w:val="clear" w:color="auto" w:fill="FFFFFF"/>
        </w:rPr>
        <w:t>(4), pp. 671-677.</w:t>
      </w:r>
    </w:p>
    <w:p w14:paraId="0B24C6B0"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t>Conners</w:t>
      </w:r>
      <w:proofErr w:type="spellEnd"/>
      <w:r w:rsidRPr="00132480">
        <w:rPr>
          <w:rFonts w:ascii="Times New Roman" w:hAnsi="Times New Roman" w:cs="Times New Roman"/>
          <w:sz w:val="24"/>
          <w:szCs w:val="24"/>
          <w:shd w:val="clear" w:color="auto" w:fill="FFFFFF"/>
        </w:rPr>
        <w:t>, R.T., Whitehead, P.N., Shimizu, T.S. and Bailey, J.D. (2018) ‘Coaching and Technology: Live Team Monitoring to Improve Training and Safety’, </w:t>
      </w:r>
      <w:r w:rsidRPr="00132480">
        <w:rPr>
          <w:rFonts w:ascii="Times New Roman" w:hAnsi="Times New Roman" w:cs="Times New Roman"/>
          <w:i/>
          <w:iCs/>
          <w:sz w:val="24"/>
          <w:szCs w:val="24"/>
          <w:shd w:val="clear" w:color="auto" w:fill="FFFFFF"/>
        </w:rPr>
        <w:t>Strategies</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31</w:t>
      </w:r>
      <w:r w:rsidRPr="00132480">
        <w:rPr>
          <w:rFonts w:ascii="Times New Roman" w:hAnsi="Times New Roman" w:cs="Times New Roman"/>
          <w:sz w:val="24"/>
          <w:szCs w:val="24"/>
          <w:shd w:val="clear" w:color="auto" w:fill="FFFFFF"/>
        </w:rPr>
        <w:t>(5), pp. 15-20.</w:t>
      </w:r>
    </w:p>
    <w:p w14:paraId="1CE6F427"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t>Crewther</w:t>
      </w:r>
      <w:proofErr w:type="spellEnd"/>
      <w:r w:rsidRPr="00132480">
        <w:rPr>
          <w:rFonts w:ascii="Times New Roman" w:hAnsi="Times New Roman" w:cs="Times New Roman"/>
          <w:sz w:val="24"/>
          <w:szCs w:val="24"/>
          <w:shd w:val="clear" w:color="auto" w:fill="FFFFFF"/>
        </w:rPr>
        <w:t>, B.T., Kilduff, L.P., Cook, C.J., Middleton, M.K., Bunce, P.J. and Yang, G.Z. (2011) ‘The Acute Potentiating Effects of Back Squats on Athlete Performance’, </w:t>
      </w:r>
      <w:r w:rsidRPr="00132480">
        <w:rPr>
          <w:rFonts w:ascii="Times New Roman" w:hAnsi="Times New Roman" w:cs="Times New Roman"/>
          <w:i/>
          <w:iCs/>
          <w:sz w:val="24"/>
          <w:szCs w:val="24"/>
          <w:shd w:val="clear" w:color="auto" w:fill="FFFFFF"/>
        </w:rPr>
        <w:t>The Journal of Strength and Conditioning Research</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25</w:t>
      </w:r>
      <w:r w:rsidRPr="00132480">
        <w:rPr>
          <w:rFonts w:ascii="Times New Roman" w:hAnsi="Times New Roman" w:cs="Times New Roman"/>
          <w:sz w:val="24"/>
          <w:szCs w:val="24"/>
          <w:shd w:val="clear" w:color="auto" w:fill="FFFFFF"/>
        </w:rPr>
        <w:t>(12), pp. 3319-3325.</w:t>
      </w:r>
    </w:p>
    <w:p w14:paraId="63314812"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 xml:space="preserve">de Assis Ferreira, S.L., </w:t>
      </w:r>
      <w:proofErr w:type="spellStart"/>
      <w:r w:rsidRPr="00132480">
        <w:rPr>
          <w:rFonts w:ascii="Times New Roman" w:hAnsi="Times New Roman" w:cs="Times New Roman"/>
          <w:sz w:val="24"/>
          <w:szCs w:val="24"/>
          <w:shd w:val="clear" w:color="auto" w:fill="FFFFFF"/>
        </w:rPr>
        <w:t>Panissa</w:t>
      </w:r>
      <w:proofErr w:type="spellEnd"/>
      <w:r w:rsidRPr="00132480">
        <w:rPr>
          <w:rFonts w:ascii="Times New Roman" w:hAnsi="Times New Roman" w:cs="Times New Roman"/>
          <w:sz w:val="24"/>
          <w:szCs w:val="24"/>
          <w:shd w:val="clear" w:color="auto" w:fill="FFFFFF"/>
        </w:rPr>
        <w:t xml:space="preserve">, V.L.G., </w:t>
      </w:r>
      <w:proofErr w:type="spellStart"/>
      <w:r w:rsidRPr="00132480">
        <w:rPr>
          <w:rFonts w:ascii="Times New Roman" w:hAnsi="Times New Roman" w:cs="Times New Roman"/>
          <w:sz w:val="24"/>
          <w:szCs w:val="24"/>
          <w:shd w:val="clear" w:color="auto" w:fill="FFFFFF"/>
        </w:rPr>
        <w:t>Miarka</w:t>
      </w:r>
      <w:proofErr w:type="spellEnd"/>
      <w:r w:rsidRPr="00132480">
        <w:rPr>
          <w:rFonts w:ascii="Times New Roman" w:hAnsi="Times New Roman" w:cs="Times New Roman"/>
          <w:sz w:val="24"/>
          <w:szCs w:val="24"/>
          <w:shd w:val="clear" w:color="auto" w:fill="FFFFFF"/>
        </w:rPr>
        <w:t xml:space="preserve">, B. and </w:t>
      </w:r>
      <w:proofErr w:type="spellStart"/>
      <w:r w:rsidRPr="00132480">
        <w:rPr>
          <w:rFonts w:ascii="Times New Roman" w:hAnsi="Times New Roman" w:cs="Times New Roman"/>
          <w:sz w:val="24"/>
          <w:szCs w:val="24"/>
          <w:shd w:val="clear" w:color="auto" w:fill="FFFFFF"/>
        </w:rPr>
        <w:t>Franchini</w:t>
      </w:r>
      <w:proofErr w:type="spellEnd"/>
      <w:r w:rsidRPr="00132480">
        <w:rPr>
          <w:rFonts w:ascii="Times New Roman" w:hAnsi="Times New Roman" w:cs="Times New Roman"/>
          <w:sz w:val="24"/>
          <w:szCs w:val="24"/>
          <w:shd w:val="clear" w:color="auto" w:fill="FFFFFF"/>
        </w:rPr>
        <w:t>, E. (2012) ‘Post Activation Potentiation: Effect of Various Recovery Intervals on Bench Press Power Performance’, </w:t>
      </w:r>
      <w:r w:rsidRPr="00132480">
        <w:rPr>
          <w:rFonts w:ascii="Times New Roman" w:hAnsi="Times New Roman" w:cs="Times New Roman"/>
          <w:i/>
          <w:iCs/>
          <w:sz w:val="24"/>
          <w:szCs w:val="24"/>
          <w:shd w:val="clear" w:color="auto" w:fill="FFFFFF"/>
        </w:rPr>
        <w:t>The Journal of Strength and Conditioning Research</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26</w:t>
      </w:r>
      <w:r w:rsidRPr="00132480">
        <w:rPr>
          <w:rFonts w:ascii="Times New Roman" w:hAnsi="Times New Roman" w:cs="Times New Roman"/>
          <w:sz w:val="24"/>
          <w:szCs w:val="24"/>
          <w:shd w:val="clear" w:color="auto" w:fill="FFFFFF"/>
        </w:rPr>
        <w:t>(3), pp. 739-744.</w:t>
      </w:r>
    </w:p>
    <w:p w14:paraId="74A6B473"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t>Ditor</w:t>
      </w:r>
      <w:proofErr w:type="spellEnd"/>
      <w:r w:rsidRPr="00132480">
        <w:rPr>
          <w:rFonts w:ascii="Times New Roman" w:hAnsi="Times New Roman" w:cs="Times New Roman"/>
          <w:sz w:val="24"/>
          <w:szCs w:val="24"/>
          <w:shd w:val="clear" w:color="auto" w:fill="FFFFFF"/>
        </w:rPr>
        <w:t>, D.S. and Hicks, A.L. (2000) ‘The Effect of Age and Gender on the Relative Fatigability of the Human Adductor Pollicis Muscle’, </w:t>
      </w:r>
      <w:r w:rsidRPr="00132480">
        <w:rPr>
          <w:rFonts w:ascii="Times New Roman" w:hAnsi="Times New Roman" w:cs="Times New Roman"/>
          <w:i/>
          <w:iCs/>
          <w:sz w:val="24"/>
          <w:szCs w:val="24"/>
          <w:shd w:val="clear" w:color="auto" w:fill="FFFFFF"/>
        </w:rPr>
        <w:t>Canadian Journal of Physiology and Pharmacology</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78</w:t>
      </w:r>
      <w:r w:rsidRPr="00132480">
        <w:rPr>
          <w:rFonts w:ascii="Times New Roman" w:hAnsi="Times New Roman" w:cs="Times New Roman"/>
          <w:sz w:val="24"/>
          <w:szCs w:val="24"/>
          <w:shd w:val="clear" w:color="auto" w:fill="FFFFFF"/>
        </w:rPr>
        <w:t>(10), pp. 781-790.</w:t>
      </w:r>
    </w:p>
    <w:p w14:paraId="3A659EC8"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lastRenderedPageBreak/>
        <w:t xml:space="preserve">Dobbs, W.C., </w:t>
      </w:r>
      <w:proofErr w:type="spellStart"/>
      <w:r w:rsidRPr="00132480">
        <w:rPr>
          <w:rFonts w:ascii="Times New Roman" w:hAnsi="Times New Roman" w:cs="Times New Roman"/>
          <w:sz w:val="24"/>
          <w:szCs w:val="24"/>
          <w:shd w:val="clear" w:color="auto" w:fill="FFFFFF"/>
        </w:rPr>
        <w:t>Tolusso</w:t>
      </w:r>
      <w:proofErr w:type="spellEnd"/>
      <w:r w:rsidRPr="00132480">
        <w:rPr>
          <w:rFonts w:ascii="Times New Roman" w:hAnsi="Times New Roman" w:cs="Times New Roman"/>
          <w:sz w:val="24"/>
          <w:szCs w:val="24"/>
          <w:shd w:val="clear" w:color="auto" w:fill="FFFFFF"/>
        </w:rPr>
        <w:t xml:space="preserve">, D.V., </w:t>
      </w:r>
      <w:proofErr w:type="spellStart"/>
      <w:r w:rsidRPr="00132480">
        <w:rPr>
          <w:rFonts w:ascii="Times New Roman" w:hAnsi="Times New Roman" w:cs="Times New Roman"/>
          <w:sz w:val="24"/>
          <w:szCs w:val="24"/>
          <w:shd w:val="clear" w:color="auto" w:fill="FFFFFF"/>
        </w:rPr>
        <w:t>Fedewa</w:t>
      </w:r>
      <w:proofErr w:type="spellEnd"/>
      <w:r w:rsidRPr="00132480">
        <w:rPr>
          <w:rFonts w:ascii="Times New Roman" w:hAnsi="Times New Roman" w:cs="Times New Roman"/>
          <w:sz w:val="24"/>
          <w:szCs w:val="24"/>
          <w:shd w:val="clear" w:color="auto" w:fill="FFFFFF"/>
        </w:rPr>
        <w:t xml:space="preserve">, M.V. and </w:t>
      </w:r>
      <w:proofErr w:type="spellStart"/>
      <w:r w:rsidRPr="00132480">
        <w:rPr>
          <w:rFonts w:ascii="Times New Roman" w:hAnsi="Times New Roman" w:cs="Times New Roman"/>
          <w:sz w:val="24"/>
          <w:szCs w:val="24"/>
          <w:shd w:val="clear" w:color="auto" w:fill="FFFFFF"/>
        </w:rPr>
        <w:t>Esco</w:t>
      </w:r>
      <w:proofErr w:type="spellEnd"/>
      <w:r w:rsidRPr="00132480">
        <w:rPr>
          <w:rFonts w:ascii="Times New Roman" w:hAnsi="Times New Roman" w:cs="Times New Roman"/>
          <w:sz w:val="24"/>
          <w:szCs w:val="24"/>
          <w:shd w:val="clear" w:color="auto" w:fill="FFFFFF"/>
        </w:rPr>
        <w:t>, M.R. (2019) ‘Effect of Post Activation Potentiation on Explosive Vertical Jump: A Systematic Review and Meta-Analysis’, </w:t>
      </w:r>
      <w:r w:rsidRPr="00132480">
        <w:rPr>
          <w:rFonts w:ascii="Times New Roman" w:hAnsi="Times New Roman" w:cs="Times New Roman"/>
          <w:i/>
          <w:iCs/>
          <w:sz w:val="24"/>
          <w:szCs w:val="24"/>
          <w:shd w:val="clear" w:color="auto" w:fill="FFFFFF"/>
        </w:rPr>
        <w:t>The Journal of Strength and Conditioning Research</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33</w:t>
      </w:r>
      <w:r w:rsidRPr="00132480">
        <w:rPr>
          <w:rFonts w:ascii="Times New Roman" w:hAnsi="Times New Roman" w:cs="Times New Roman"/>
          <w:sz w:val="24"/>
          <w:szCs w:val="24"/>
          <w:shd w:val="clear" w:color="auto" w:fill="FFFFFF"/>
        </w:rPr>
        <w:t>(7), pp. 2009-2018.</w:t>
      </w:r>
    </w:p>
    <w:p w14:paraId="3887DA26"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t>Evetovich</w:t>
      </w:r>
      <w:proofErr w:type="spellEnd"/>
      <w:r w:rsidRPr="00132480">
        <w:rPr>
          <w:rFonts w:ascii="Times New Roman" w:hAnsi="Times New Roman" w:cs="Times New Roman"/>
          <w:sz w:val="24"/>
          <w:szCs w:val="24"/>
          <w:shd w:val="clear" w:color="auto" w:fill="FFFFFF"/>
        </w:rPr>
        <w:t>, T.K., Conley, D.S. and McCawley, P.F. (2015) ‘Post Activation Potentiation Enhances Upper-and Lower-Body Athletic Performance in Collegiate Male and Female Athletes’, </w:t>
      </w:r>
      <w:r w:rsidRPr="00132480">
        <w:rPr>
          <w:rFonts w:ascii="Times New Roman" w:hAnsi="Times New Roman" w:cs="Times New Roman"/>
          <w:i/>
          <w:iCs/>
          <w:sz w:val="24"/>
          <w:szCs w:val="24"/>
          <w:shd w:val="clear" w:color="auto" w:fill="FFFFFF"/>
        </w:rPr>
        <w:t>The Journal of Strength and Conditioning Research</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29</w:t>
      </w:r>
      <w:r w:rsidRPr="00132480">
        <w:rPr>
          <w:rFonts w:ascii="Times New Roman" w:hAnsi="Times New Roman" w:cs="Times New Roman"/>
          <w:sz w:val="24"/>
          <w:szCs w:val="24"/>
          <w:shd w:val="clear" w:color="auto" w:fill="FFFFFF"/>
        </w:rPr>
        <w:t>(2), pp. 336-342.</w:t>
      </w:r>
    </w:p>
    <w:p w14:paraId="4EC8C1EA"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t>Gołaś</w:t>
      </w:r>
      <w:proofErr w:type="spellEnd"/>
      <w:r w:rsidRPr="00132480">
        <w:rPr>
          <w:rFonts w:ascii="Times New Roman" w:hAnsi="Times New Roman" w:cs="Times New Roman"/>
          <w:sz w:val="24"/>
          <w:szCs w:val="24"/>
          <w:shd w:val="clear" w:color="auto" w:fill="FFFFFF"/>
        </w:rPr>
        <w:t xml:space="preserve">, A., </w:t>
      </w:r>
      <w:proofErr w:type="spellStart"/>
      <w:r w:rsidRPr="00132480">
        <w:rPr>
          <w:rFonts w:ascii="Times New Roman" w:hAnsi="Times New Roman" w:cs="Times New Roman"/>
          <w:sz w:val="24"/>
          <w:szCs w:val="24"/>
          <w:shd w:val="clear" w:color="auto" w:fill="FFFFFF"/>
        </w:rPr>
        <w:t>Maszczyk</w:t>
      </w:r>
      <w:proofErr w:type="spellEnd"/>
      <w:r w:rsidRPr="00132480">
        <w:rPr>
          <w:rFonts w:ascii="Times New Roman" w:hAnsi="Times New Roman" w:cs="Times New Roman"/>
          <w:sz w:val="24"/>
          <w:szCs w:val="24"/>
          <w:shd w:val="clear" w:color="auto" w:fill="FFFFFF"/>
        </w:rPr>
        <w:t xml:space="preserve">, A., Zajac, A., </w:t>
      </w:r>
      <w:proofErr w:type="spellStart"/>
      <w:r w:rsidRPr="00132480">
        <w:rPr>
          <w:rFonts w:ascii="Times New Roman" w:hAnsi="Times New Roman" w:cs="Times New Roman"/>
          <w:sz w:val="24"/>
          <w:szCs w:val="24"/>
          <w:shd w:val="clear" w:color="auto" w:fill="FFFFFF"/>
        </w:rPr>
        <w:t>Mikołajec</w:t>
      </w:r>
      <w:proofErr w:type="spellEnd"/>
      <w:r w:rsidRPr="00132480">
        <w:rPr>
          <w:rFonts w:ascii="Times New Roman" w:hAnsi="Times New Roman" w:cs="Times New Roman"/>
          <w:sz w:val="24"/>
          <w:szCs w:val="24"/>
          <w:shd w:val="clear" w:color="auto" w:fill="FFFFFF"/>
        </w:rPr>
        <w:t xml:space="preserve">, K. and Stastny, P. (2016) ‘Optimizing Post Activation Potentiation for Explosive Activities in Competitive Sports’, </w:t>
      </w:r>
      <w:r w:rsidRPr="00132480">
        <w:rPr>
          <w:rFonts w:ascii="Times New Roman" w:hAnsi="Times New Roman" w:cs="Times New Roman"/>
          <w:i/>
          <w:iCs/>
          <w:sz w:val="24"/>
          <w:szCs w:val="24"/>
          <w:shd w:val="clear" w:color="auto" w:fill="FFFFFF"/>
        </w:rPr>
        <w:t>Journal of Human Kinetics</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52</w:t>
      </w:r>
      <w:r w:rsidRPr="00132480">
        <w:rPr>
          <w:rFonts w:ascii="Times New Roman" w:hAnsi="Times New Roman" w:cs="Times New Roman"/>
          <w:sz w:val="24"/>
          <w:szCs w:val="24"/>
          <w:shd w:val="clear" w:color="auto" w:fill="FFFFFF"/>
        </w:rPr>
        <w:t>(1), pp. 95-106.</w:t>
      </w:r>
    </w:p>
    <w:p w14:paraId="06C40D3F"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t>Häkkinen</w:t>
      </w:r>
      <w:proofErr w:type="spellEnd"/>
      <w:r w:rsidRPr="00132480">
        <w:rPr>
          <w:rFonts w:ascii="Times New Roman" w:hAnsi="Times New Roman" w:cs="Times New Roman"/>
          <w:sz w:val="24"/>
          <w:szCs w:val="24"/>
          <w:shd w:val="clear" w:color="auto" w:fill="FFFFFF"/>
        </w:rPr>
        <w:t>, K. (1993) ‘Neuromuscular Fatigue and Recovery in Male and Female Athletes During Heavy Resistance Exercise’, </w:t>
      </w:r>
      <w:r w:rsidRPr="00132480">
        <w:rPr>
          <w:rFonts w:ascii="Times New Roman" w:hAnsi="Times New Roman" w:cs="Times New Roman"/>
          <w:i/>
          <w:iCs/>
          <w:sz w:val="24"/>
          <w:szCs w:val="24"/>
          <w:shd w:val="clear" w:color="auto" w:fill="FFFFFF"/>
        </w:rPr>
        <w:t>International Journal of Sports Medicine</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14</w:t>
      </w:r>
      <w:r w:rsidRPr="00132480">
        <w:rPr>
          <w:rFonts w:ascii="Times New Roman" w:hAnsi="Times New Roman" w:cs="Times New Roman"/>
          <w:sz w:val="24"/>
          <w:szCs w:val="24"/>
          <w:shd w:val="clear" w:color="auto" w:fill="FFFFFF"/>
        </w:rPr>
        <w:t>(02), pp. 53-59.</w:t>
      </w:r>
    </w:p>
    <w:p w14:paraId="2A3CD832"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Hunter, S.K. (2016) ‘The Relevance of Sex Differences in Performance Fatigability’, </w:t>
      </w:r>
      <w:r w:rsidRPr="00132480">
        <w:rPr>
          <w:rFonts w:ascii="Times New Roman" w:hAnsi="Times New Roman" w:cs="Times New Roman"/>
          <w:i/>
          <w:iCs/>
          <w:sz w:val="24"/>
          <w:szCs w:val="24"/>
          <w:shd w:val="clear" w:color="auto" w:fill="FFFFFF"/>
        </w:rPr>
        <w:t>Medicine and Science in Sports and Exercise</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48</w:t>
      </w:r>
      <w:r w:rsidRPr="00132480">
        <w:rPr>
          <w:rFonts w:ascii="Times New Roman" w:hAnsi="Times New Roman" w:cs="Times New Roman"/>
          <w:sz w:val="24"/>
          <w:szCs w:val="24"/>
          <w:shd w:val="clear" w:color="auto" w:fill="FFFFFF"/>
        </w:rPr>
        <w:t>(11), p. 2247.</w:t>
      </w:r>
    </w:p>
    <w:p w14:paraId="7B3EB361"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 xml:space="preserve">Hunter, S.K. and </w:t>
      </w:r>
      <w:proofErr w:type="spellStart"/>
      <w:r w:rsidRPr="00132480">
        <w:rPr>
          <w:rFonts w:ascii="Times New Roman" w:hAnsi="Times New Roman" w:cs="Times New Roman"/>
          <w:sz w:val="24"/>
          <w:szCs w:val="24"/>
          <w:shd w:val="clear" w:color="auto" w:fill="FFFFFF"/>
        </w:rPr>
        <w:t>Enoka</w:t>
      </w:r>
      <w:proofErr w:type="spellEnd"/>
      <w:r w:rsidRPr="00132480">
        <w:rPr>
          <w:rFonts w:ascii="Times New Roman" w:hAnsi="Times New Roman" w:cs="Times New Roman"/>
          <w:sz w:val="24"/>
          <w:szCs w:val="24"/>
          <w:shd w:val="clear" w:color="auto" w:fill="FFFFFF"/>
        </w:rPr>
        <w:t xml:space="preserve">, R.M. (2001) ‘Sex Differences in the Fatigability of Arm Muscles Depends on Absolute Force During Isometric Contractions’, </w:t>
      </w:r>
      <w:r w:rsidRPr="00132480">
        <w:rPr>
          <w:rFonts w:ascii="Times New Roman" w:hAnsi="Times New Roman" w:cs="Times New Roman"/>
          <w:i/>
          <w:iCs/>
          <w:sz w:val="24"/>
          <w:szCs w:val="24"/>
          <w:shd w:val="clear" w:color="auto" w:fill="FFFFFF"/>
        </w:rPr>
        <w:t>Journal of Applied Physiology</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91</w:t>
      </w:r>
      <w:r w:rsidRPr="00132480">
        <w:rPr>
          <w:rFonts w:ascii="Times New Roman" w:hAnsi="Times New Roman" w:cs="Times New Roman"/>
          <w:sz w:val="24"/>
          <w:szCs w:val="24"/>
          <w:shd w:val="clear" w:color="auto" w:fill="FFFFFF"/>
        </w:rPr>
        <w:t>(6), pp. 2686-2694.</w:t>
      </w:r>
    </w:p>
    <w:bookmarkEnd w:id="0"/>
    <w:p w14:paraId="2F747970" w14:textId="77777777" w:rsidR="006B4549" w:rsidRPr="00132480" w:rsidRDefault="006B4549" w:rsidP="00132480">
      <w:pPr>
        <w:spacing w:line="360" w:lineRule="auto"/>
        <w:rPr>
          <w:rFonts w:ascii="Times New Roman" w:eastAsia="Calibri" w:hAnsi="Times New Roman" w:cs="Times New Roman"/>
          <w:sz w:val="24"/>
          <w:szCs w:val="24"/>
        </w:rPr>
      </w:pPr>
      <w:proofErr w:type="spellStart"/>
      <w:r w:rsidRPr="00132480">
        <w:rPr>
          <w:rFonts w:ascii="Times New Roman" w:hAnsi="Times New Roman" w:cs="Times New Roman"/>
          <w:sz w:val="24"/>
          <w:szCs w:val="24"/>
        </w:rPr>
        <w:t>Hur</w:t>
      </w:r>
      <w:proofErr w:type="spellEnd"/>
      <w:r w:rsidRPr="00132480">
        <w:rPr>
          <w:rFonts w:ascii="Times New Roman" w:hAnsi="Times New Roman" w:cs="Times New Roman"/>
          <w:sz w:val="24"/>
          <w:szCs w:val="24"/>
        </w:rPr>
        <w:t xml:space="preserve"> Labs. (2017) Available at: </w:t>
      </w:r>
      <w:hyperlink r:id="rId10" w:history="1">
        <w:r w:rsidRPr="00132480">
          <w:rPr>
            <w:rStyle w:val="Hyperlink"/>
            <w:rFonts w:ascii="Times New Roman" w:hAnsi="Times New Roman" w:cs="Times New Roman"/>
            <w:color w:val="auto"/>
            <w:sz w:val="24"/>
            <w:szCs w:val="24"/>
          </w:rPr>
          <w:t>http://www.hurlabs.com/</w:t>
        </w:r>
      </w:hyperlink>
      <w:r w:rsidRPr="00132480">
        <w:rPr>
          <w:rFonts w:ascii="Times New Roman" w:hAnsi="Times New Roman" w:cs="Times New Roman"/>
          <w:sz w:val="24"/>
          <w:szCs w:val="24"/>
        </w:rPr>
        <w:t>. (Accessed: 10 February 2020).</w:t>
      </w:r>
    </w:p>
    <w:p w14:paraId="61DB6629"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 xml:space="preserve">Jo, E., </w:t>
      </w:r>
      <w:proofErr w:type="spellStart"/>
      <w:r w:rsidRPr="00132480">
        <w:rPr>
          <w:rFonts w:ascii="Times New Roman" w:hAnsi="Times New Roman" w:cs="Times New Roman"/>
          <w:sz w:val="24"/>
          <w:szCs w:val="24"/>
          <w:shd w:val="clear" w:color="auto" w:fill="FFFFFF"/>
        </w:rPr>
        <w:t>Judelson</w:t>
      </w:r>
      <w:proofErr w:type="spellEnd"/>
      <w:r w:rsidRPr="00132480">
        <w:rPr>
          <w:rFonts w:ascii="Times New Roman" w:hAnsi="Times New Roman" w:cs="Times New Roman"/>
          <w:sz w:val="24"/>
          <w:szCs w:val="24"/>
          <w:shd w:val="clear" w:color="auto" w:fill="FFFFFF"/>
        </w:rPr>
        <w:t>, D.A., Brown, L.E., Coburn, J.W. and Dabbs, N.C. (2010) ‘Influence of Recovery Duration After a Potentiating Stimulus on Muscular Power in Recreationally Trained Individuals’, </w:t>
      </w:r>
      <w:r w:rsidRPr="00132480">
        <w:rPr>
          <w:rFonts w:ascii="Times New Roman" w:hAnsi="Times New Roman" w:cs="Times New Roman"/>
          <w:i/>
          <w:iCs/>
          <w:sz w:val="24"/>
          <w:szCs w:val="24"/>
          <w:shd w:val="clear" w:color="auto" w:fill="FFFFFF"/>
        </w:rPr>
        <w:t>The Journal of Strength and Conditioning Research</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24</w:t>
      </w:r>
      <w:r w:rsidRPr="00132480">
        <w:rPr>
          <w:rFonts w:ascii="Times New Roman" w:hAnsi="Times New Roman" w:cs="Times New Roman"/>
          <w:sz w:val="24"/>
          <w:szCs w:val="24"/>
          <w:shd w:val="clear" w:color="auto" w:fill="FFFFFF"/>
        </w:rPr>
        <w:t>(2), pp. 343-347.</w:t>
      </w:r>
    </w:p>
    <w:p w14:paraId="71846D57" w14:textId="77777777" w:rsidR="006B4549" w:rsidRPr="00132480" w:rsidRDefault="006B4549" w:rsidP="00132480">
      <w:pPr>
        <w:spacing w:line="360" w:lineRule="auto"/>
        <w:rPr>
          <w:rFonts w:ascii="Times New Roman" w:hAnsi="Times New Roman" w:cs="Times New Roman"/>
          <w:sz w:val="24"/>
          <w:szCs w:val="24"/>
        </w:rPr>
      </w:pPr>
      <w:r w:rsidRPr="00132480">
        <w:rPr>
          <w:rFonts w:ascii="Times New Roman" w:hAnsi="Times New Roman" w:cs="Times New Roman"/>
          <w:sz w:val="24"/>
          <w:szCs w:val="24"/>
          <w:shd w:val="clear" w:color="auto" w:fill="FFFFFF"/>
        </w:rPr>
        <w:t xml:space="preserve">Kenney, W. L., Wilmore, J.H. and </w:t>
      </w:r>
      <w:proofErr w:type="spellStart"/>
      <w:r w:rsidRPr="00132480">
        <w:rPr>
          <w:rFonts w:ascii="Times New Roman" w:hAnsi="Times New Roman" w:cs="Times New Roman"/>
          <w:sz w:val="24"/>
          <w:szCs w:val="24"/>
          <w:shd w:val="clear" w:color="auto" w:fill="FFFFFF"/>
        </w:rPr>
        <w:t>Costill</w:t>
      </w:r>
      <w:proofErr w:type="spellEnd"/>
      <w:r w:rsidRPr="00132480">
        <w:rPr>
          <w:rFonts w:ascii="Times New Roman" w:hAnsi="Times New Roman" w:cs="Times New Roman"/>
          <w:sz w:val="24"/>
          <w:szCs w:val="24"/>
          <w:shd w:val="clear" w:color="auto" w:fill="FFFFFF"/>
        </w:rPr>
        <w:t xml:space="preserve">, D.L. (2015). </w:t>
      </w:r>
      <w:r w:rsidRPr="00132480">
        <w:rPr>
          <w:rFonts w:ascii="Times New Roman" w:hAnsi="Times New Roman" w:cs="Times New Roman"/>
          <w:i/>
          <w:iCs/>
          <w:sz w:val="24"/>
          <w:szCs w:val="24"/>
          <w:shd w:val="clear" w:color="auto" w:fill="FFFFFF"/>
        </w:rPr>
        <w:t>Physiology of Sport and Exercise</w:t>
      </w:r>
      <w:r w:rsidRPr="00132480">
        <w:rPr>
          <w:rFonts w:ascii="Times New Roman" w:hAnsi="Times New Roman" w:cs="Times New Roman"/>
          <w:sz w:val="24"/>
          <w:szCs w:val="24"/>
          <w:shd w:val="clear" w:color="auto" w:fill="FFFFFF"/>
        </w:rPr>
        <w:t>. 6</w:t>
      </w:r>
      <w:r w:rsidRPr="00132480">
        <w:rPr>
          <w:rFonts w:ascii="Times New Roman" w:hAnsi="Times New Roman" w:cs="Times New Roman"/>
          <w:sz w:val="24"/>
          <w:szCs w:val="24"/>
          <w:shd w:val="clear" w:color="auto" w:fill="FFFFFF"/>
          <w:vertAlign w:val="superscript"/>
        </w:rPr>
        <w:t>th</w:t>
      </w:r>
      <w:r w:rsidRPr="00132480">
        <w:rPr>
          <w:rFonts w:ascii="Times New Roman" w:hAnsi="Times New Roman" w:cs="Times New Roman"/>
          <w:sz w:val="24"/>
          <w:szCs w:val="24"/>
          <w:shd w:val="clear" w:color="auto" w:fill="FFFFFF"/>
        </w:rPr>
        <w:t xml:space="preserve"> </w:t>
      </w:r>
      <w:proofErr w:type="spellStart"/>
      <w:r w:rsidRPr="00132480">
        <w:rPr>
          <w:rFonts w:ascii="Times New Roman" w:hAnsi="Times New Roman" w:cs="Times New Roman"/>
          <w:sz w:val="24"/>
          <w:szCs w:val="24"/>
          <w:shd w:val="clear" w:color="auto" w:fill="FFFFFF"/>
        </w:rPr>
        <w:t>edn</w:t>
      </w:r>
      <w:proofErr w:type="spellEnd"/>
      <w:r w:rsidRPr="00132480">
        <w:rPr>
          <w:rFonts w:ascii="Times New Roman" w:hAnsi="Times New Roman" w:cs="Times New Roman"/>
          <w:sz w:val="24"/>
          <w:szCs w:val="24"/>
          <w:shd w:val="clear" w:color="auto" w:fill="FFFFFF"/>
        </w:rPr>
        <w:t xml:space="preserve">. Human Kinetics: United States of America. </w:t>
      </w:r>
    </w:p>
    <w:p w14:paraId="006383DE"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 xml:space="preserve">Kilduff, L.P., Bevan, H.R., Kingsley, M.I., Owen, N.J., Bennett, M.A., Bunce, P.J., </w:t>
      </w:r>
      <w:proofErr w:type="spellStart"/>
      <w:r w:rsidRPr="00132480">
        <w:rPr>
          <w:rFonts w:ascii="Times New Roman" w:hAnsi="Times New Roman" w:cs="Times New Roman"/>
          <w:sz w:val="24"/>
          <w:szCs w:val="24"/>
          <w:shd w:val="clear" w:color="auto" w:fill="FFFFFF"/>
        </w:rPr>
        <w:t>Hore</w:t>
      </w:r>
      <w:proofErr w:type="spellEnd"/>
      <w:r w:rsidRPr="00132480">
        <w:rPr>
          <w:rFonts w:ascii="Times New Roman" w:hAnsi="Times New Roman" w:cs="Times New Roman"/>
          <w:sz w:val="24"/>
          <w:szCs w:val="24"/>
          <w:shd w:val="clear" w:color="auto" w:fill="FFFFFF"/>
        </w:rPr>
        <w:t>, A.M., Maw, J.R. and Cunningham, D.J. (2007) ‘Post Activation Potentiation in Professional Rugby Players: Optimal Recovery’, </w:t>
      </w:r>
      <w:r w:rsidRPr="00132480">
        <w:rPr>
          <w:rFonts w:ascii="Times New Roman" w:hAnsi="Times New Roman" w:cs="Times New Roman"/>
          <w:i/>
          <w:iCs/>
          <w:sz w:val="24"/>
          <w:szCs w:val="24"/>
          <w:shd w:val="clear" w:color="auto" w:fill="FFFFFF"/>
        </w:rPr>
        <w:t>The Journal of Strength and Conditioning Research</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21</w:t>
      </w:r>
      <w:r w:rsidRPr="00132480">
        <w:rPr>
          <w:rFonts w:ascii="Times New Roman" w:hAnsi="Times New Roman" w:cs="Times New Roman"/>
          <w:sz w:val="24"/>
          <w:szCs w:val="24"/>
          <w:shd w:val="clear" w:color="auto" w:fill="FFFFFF"/>
        </w:rPr>
        <w:t>(4), pp. 1134-1138.</w:t>
      </w:r>
    </w:p>
    <w:p w14:paraId="4F201F4D"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lastRenderedPageBreak/>
        <w:t>Kilduff, L.P., Owen, N., Bevan, H., Bennett, M., Kingsley, M.I. and Cunningham, D. (2008) ‘Influence of Recovery Time on Post-Activation Potentiation in Professional Rugby Players’, </w:t>
      </w:r>
      <w:r w:rsidRPr="00132480">
        <w:rPr>
          <w:rFonts w:ascii="Times New Roman" w:hAnsi="Times New Roman" w:cs="Times New Roman"/>
          <w:i/>
          <w:iCs/>
          <w:sz w:val="24"/>
          <w:szCs w:val="24"/>
          <w:shd w:val="clear" w:color="auto" w:fill="FFFFFF"/>
        </w:rPr>
        <w:t>Journal of Sports Sciences</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26</w:t>
      </w:r>
      <w:r w:rsidRPr="00132480">
        <w:rPr>
          <w:rFonts w:ascii="Times New Roman" w:hAnsi="Times New Roman" w:cs="Times New Roman"/>
          <w:sz w:val="24"/>
          <w:szCs w:val="24"/>
          <w:shd w:val="clear" w:color="auto" w:fill="FFFFFF"/>
        </w:rPr>
        <w:t>(8), pp. 795-802.</w:t>
      </w:r>
    </w:p>
    <w:p w14:paraId="1E5DA00E"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t>Kobal</w:t>
      </w:r>
      <w:proofErr w:type="spellEnd"/>
      <w:r w:rsidRPr="00132480">
        <w:rPr>
          <w:rFonts w:ascii="Times New Roman" w:hAnsi="Times New Roman" w:cs="Times New Roman"/>
          <w:sz w:val="24"/>
          <w:szCs w:val="24"/>
          <w:shd w:val="clear" w:color="auto" w:fill="FFFFFF"/>
        </w:rPr>
        <w:t xml:space="preserve">, R., Pereira, L.A., Kitamura, K., Paulo, A.C., Ramos, H.A., </w:t>
      </w:r>
      <w:proofErr w:type="spellStart"/>
      <w:r w:rsidRPr="00132480">
        <w:rPr>
          <w:rFonts w:ascii="Times New Roman" w:hAnsi="Times New Roman" w:cs="Times New Roman"/>
          <w:sz w:val="24"/>
          <w:szCs w:val="24"/>
          <w:shd w:val="clear" w:color="auto" w:fill="FFFFFF"/>
        </w:rPr>
        <w:t>Carmo</w:t>
      </w:r>
      <w:proofErr w:type="spellEnd"/>
      <w:r w:rsidRPr="00132480">
        <w:rPr>
          <w:rFonts w:ascii="Times New Roman" w:hAnsi="Times New Roman" w:cs="Times New Roman"/>
          <w:sz w:val="24"/>
          <w:szCs w:val="24"/>
          <w:shd w:val="clear" w:color="auto" w:fill="FFFFFF"/>
        </w:rPr>
        <w:t xml:space="preserve">, E.C., </w:t>
      </w:r>
      <w:proofErr w:type="spellStart"/>
      <w:r w:rsidRPr="00132480">
        <w:rPr>
          <w:rFonts w:ascii="Times New Roman" w:hAnsi="Times New Roman" w:cs="Times New Roman"/>
          <w:sz w:val="24"/>
          <w:szCs w:val="24"/>
          <w:shd w:val="clear" w:color="auto" w:fill="FFFFFF"/>
        </w:rPr>
        <w:t>Roschel</w:t>
      </w:r>
      <w:proofErr w:type="spellEnd"/>
      <w:r w:rsidRPr="00132480">
        <w:rPr>
          <w:rFonts w:ascii="Times New Roman" w:hAnsi="Times New Roman" w:cs="Times New Roman"/>
          <w:sz w:val="24"/>
          <w:szCs w:val="24"/>
          <w:shd w:val="clear" w:color="auto" w:fill="FFFFFF"/>
        </w:rPr>
        <w:t xml:space="preserve">, H., </w:t>
      </w:r>
      <w:proofErr w:type="spellStart"/>
      <w:r w:rsidRPr="00132480">
        <w:rPr>
          <w:rFonts w:ascii="Times New Roman" w:hAnsi="Times New Roman" w:cs="Times New Roman"/>
          <w:sz w:val="24"/>
          <w:szCs w:val="24"/>
          <w:shd w:val="clear" w:color="auto" w:fill="FFFFFF"/>
        </w:rPr>
        <w:t>Tricoli</w:t>
      </w:r>
      <w:proofErr w:type="spellEnd"/>
      <w:r w:rsidRPr="00132480">
        <w:rPr>
          <w:rFonts w:ascii="Times New Roman" w:hAnsi="Times New Roman" w:cs="Times New Roman"/>
          <w:sz w:val="24"/>
          <w:szCs w:val="24"/>
          <w:shd w:val="clear" w:color="auto" w:fill="FFFFFF"/>
        </w:rPr>
        <w:t xml:space="preserve">, V., Bishop, C. and </w:t>
      </w:r>
      <w:proofErr w:type="spellStart"/>
      <w:r w:rsidRPr="00132480">
        <w:rPr>
          <w:rFonts w:ascii="Times New Roman" w:hAnsi="Times New Roman" w:cs="Times New Roman"/>
          <w:sz w:val="24"/>
          <w:szCs w:val="24"/>
          <w:shd w:val="clear" w:color="auto" w:fill="FFFFFF"/>
        </w:rPr>
        <w:t>Loturco</w:t>
      </w:r>
      <w:proofErr w:type="spellEnd"/>
      <w:r w:rsidRPr="00132480">
        <w:rPr>
          <w:rFonts w:ascii="Times New Roman" w:hAnsi="Times New Roman" w:cs="Times New Roman"/>
          <w:sz w:val="24"/>
          <w:szCs w:val="24"/>
          <w:shd w:val="clear" w:color="auto" w:fill="FFFFFF"/>
        </w:rPr>
        <w:t xml:space="preserve">, I. (2019) ‘Post‐Activation Potentiation: Is There an Optimal Training Volume and Intensity to Induce Improvements in Vertical Jump Ability in Highly‐Trained Subjects?’, </w:t>
      </w:r>
      <w:r w:rsidRPr="00132480">
        <w:rPr>
          <w:rFonts w:ascii="Times New Roman" w:hAnsi="Times New Roman" w:cs="Times New Roman"/>
          <w:i/>
          <w:iCs/>
          <w:sz w:val="24"/>
          <w:szCs w:val="24"/>
          <w:shd w:val="clear" w:color="auto" w:fill="FFFFFF"/>
        </w:rPr>
        <w:t>Journal of Human Kinetics</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69</w:t>
      </w:r>
      <w:r w:rsidRPr="00132480">
        <w:rPr>
          <w:rFonts w:ascii="Times New Roman" w:hAnsi="Times New Roman" w:cs="Times New Roman"/>
          <w:sz w:val="24"/>
          <w:szCs w:val="24"/>
          <w:shd w:val="clear" w:color="auto" w:fill="FFFFFF"/>
        </w:rPr>
        <w:t>, p. 239.</w:t>
      </w:r>
    </w:p>
    <w:p w14:paraId="5AC6B50F" w14:textId="3FCABB0C" w:rsidR="008B344C" w:rsidRPr="00132480" w:rsidRDefault="008B344C"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t>Lessi</w:t>
      </w:r>
      <w:proofErr w:type="spellEnd"/>
      <w:r w:rsidRPr="00132480">
        <w:rPr>
          <w:rFonts w:ascii="Times New Roman" w:hAnsi="Times New Roman" w:cs="Times New Roman"/>
          <w:sz w:val="24"/>
          <w:szCs w:val="24"/>
          <w:shd w:val="clear" w:color="auto" w:fill="FFFFFF"/>
        </w:rPr>
        <w:t xml:space="preserve">, G.C., dos Santos, A.F., Batista, L.F., de Oliveira, G.C. and </w:t>
      </w:r>
      <w:proofErr w:type="spellStart"/>
      <w:r w:rsidRPr="00132480">
        <w:rPr>
          <w:rFonts w:ascii="Times New Roman" w:hAnsi="Times New Roman" w:cs="Times New Roman"/>
          <w:sz w:val="24"/>
          <w:szCs w:val="24"/>
          <w:shd w:val="clear" w:color="auto" w:fill="FFFFFF"/>
        </w:rPr>
        <w:t>Serrão</w:t>
      </w:r>
      <w:proofErr w:type="spellEnd"/>
      <w:r w:rsidRPr="00132480">
        <w:rPr>
          <w:rFonts w:ascii="Times New Roman" w:hAnsi="Times New Roman" w:cs="Times New Roman"/>
          <w:sz w:val="24"/>
          <w:szCs w:val="24"/>
          <w:shd w:val="clear" w:color="auto" w:fill="FFFFFF"/>
        </w:rPr>
        <w:t>, F.V. (2017) ‘Effects of Fatigue on Lower Limb, Pelvis and Trunk Kinematics and Muscle Activation: Gender Differences’, </w:t>
      </w:r>
      <w:r w:rsidRPr="00132480">
        <w:rPr>
          <w:rFonts w:ascii="Times New Roman" w:hAnsi="Times New Roman" w:cs="Times New Roman"/>
          <w:i/>
          <w:iCs/>
          <w:sz w:val="24"/>
          <w:szCs w:val="24"/>
          <w:shd w:val="clear" w:color="auto" w:fill="FFFFFF"/>
        </w:rPr>
        <w:t>Journal of Electromyography and Kinesiology</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32</w:t>
      </w:r>
      <w:r w:rsidRPr="00132480">
        <w:rPr>
          <w:rFonts w:ascii="Times New Roman" w:hAnsi="Times New Roman" w:cs="Times New Roman"/>
          <w:sz w:val="24"/>
          <w:szCs w:val="24"/>
          <w:shd w:val="clear" w:color="auto" w:fill="FFFFFF"/>
        </w:rPr>
        <w:t>, pp.</w:t>
      </w:r>
      <w:r w:rsidR="00F161D0" w:rsidRPr="00132480">
        <w:rPr>
          <w:rFonts w:ascii="Times New Roman" w:hAnsi="Times New Roman" w:cs="Times New Roman"/>
          <w:sz w:val="24"/>
          <w:szCs w:val="24"/>
          <w:shd w:val="clear" w:color="auto" w:fill="FFFFFF"/>
        </w:rPr>
        <w:t xml:space="preserve"> </w:t>
      </w:r>
      <w:r w:rsidRPr="00132480">
        <w:rPr>
          <w:rFonts w:ascii="Times New Roman" w:hAnsi="Times New Roman" w:cs="Times New Roman"/>
          <w:sz w:val="24"/>
          <w:szCs w:val="24"/>
          <w:shd w:val="clear" w:color="auto" w:fill="FFFFFF"/>
        </w:rPr>
        <w:t>9-14.</w:t>
      </w:r>
    </w:p>
    <w:p w14:paraId="411EC789" w14:textId="1D89E814" w:rsidR="00D51FB0" w:rsidRPr="000A2E89" w:rsidRDefault="00D51FB0" w:rsidP="00132480">
      <w:pPr>
        <w:spacing w:line="360" w:lineRule="auto"/>
        <w:rPr>
          <w:rFonts w:ascii="Times New Roman" w:hAnsi="Times New Roman" w:cs="Times New Roman"/>
          <w:sz w:val="24"/>
          <w:szCs w:val="24"/>
          <w:shd w:val="clear" w:color="auto" w:fill="FFFFFF"/>
        </w:rPr>
      </w:pPr>
      <w:r w:rsidRPr="000A2E89">
        <w:rPr>
          <w:rFonts w:ascii="Times New Roman" w:hAnsi="Times New Roman" w:cs="Times New Roman"/>
          <w:color w:val="222222"/>
          <w:sz w:val="24"/>
          <w:szCs w:val="24"/>
          <w:shd w:val="clear" w:color="auto" w:fill="FFFFFF"/>
        </w:rPr>
        <w:t>Leyva, W.D., Archer, D.C., Munger, C.N., Galpin, A.J. and Coburn, J.W. (2016) ‘Comparison of Deadlift Versus Back Squat</w:t>
      </w:r>
      <w:r w:rsidR="00FA0F0F" w:rsidRPr="000A2E89">
        <w:rPr>
          <w:rFonts w:ascii="Times New Roman" w:hAnsi="Times New Roman" w:cs="Times New Roman"/>
          <w:color w:val="222222"/>
          <w:sz w:val="24"/>
          <w:szCs w:val="24"/>
          <w:shd w:val="clear" w:color="auto" w:fill="FFFFFF"/>
        </w:rPr>
        <w:t xml:space="preserve"> P</w:t>
      </w:r>
      <w:r w:rsidRPr="000A2E89">
        <w:rPr>
          <w:rFonts w:ascii="Times New Roman" w:hAnsi="Times New Roman" w:cs="Times New Roman"/>
          <w:color w:val="222222"/>
          <w:sz w:val="24"/>
          <w:szCs w:val="24"/>
          <w:shd w:val="clear" w:color="auto" w:fill="FFFFFF"/>
        </w:rPr>
        <w:t>ost</w:t>
      </w:r>
      <w:r w:rsidR="00FA0F0F" w:rsidRPr="000A2E89">
        <w:rPr>
          <w:rFonts w:ascii="Times New Roman" w:hAnsi="Times New Roman" w:cs="Times New Roman"/>
          <w:color w:val="222222"/>
          <w:sz w:val="24"/>
          <w:szCs w:val="24"/>
          <w:shd w:val="clear" w:color="auto" w:fill="FFFFFF"/>
        </w:rPr>
        <w:t xml:space="preserve"> A</w:t>
      </w:r>
      <w:r w:rsidRPr="000A2E89">
        <w:rPr>
          <w:rFonts w:ascii="Times New Roman" w:hAnsi="Times New Roman" w:cs="Times New Roman"/>
          <w:color w:val="222222"/>
          <w:sz w:val="24"/>
          <w:szCs w:val="24"/>
          <w:shd w:val="clear" w:color="auto" w:fill="FFFFFF"/>
        </w:rPr>
        <w:t xml:space="preserve">ctivation Potentiation </w:t>
      </w:r>
      <w:proofErr w:type="gramStart"/>
      <w:r w:rsidRPr="000A2E89">
        <w:rPr>
          <w:rFonts w:ascii="Times New Roman" w:hAnsi="Times New Roman" w:cs="Times New Roman"/>
          <w:color w:val="222222"/>
          <w:sz w:val="24"/>
          <w:szCs w:val="24"/>
          <w:shd w:val="clear" w:color="auto" w:fill="FFFFFF"/>
        </w:rPr>
        <w:t>On</w:t>
      </w:r>
      <w:proofErr w:type="gramEnd"/>
      <w:r w:rsidR="00FA0F0F" w:rsidRPr="000A2E89">
        <w:rPr>
          <w:rFonts w:ascii="Times New Roman" w:hAnsi="Times New Roman" w:cs="Times New Roman"/>
          <w:color w:val="222222"/>
          <w:sz w:val="24"/>
          <w:szCs w:val="24"/>
          <w:shd w:val="clear" w:color="auto" w:fill="FFFFFF"/>
        </w:rPr>
        <w:t xml:space="preserve"> V</w:t>
      </w:r>
      <w:r w:rsidRPr="000A2E89">
        <w:rPr>
          <w:rFonts w:ascii="Times New Roman" w:hAnsi="Times New Roman" w:cs="Times New Roman"/>
          <w:color w:val="222222"/>
          <w:sz w:val="24"/>
          <w:szCs w:val="24"/>
          <w:shd w:val="clear" w:color="auto" w:fill="FFFFFF"/>
        </w:rPr>
        <w:t>ertical Jump</w:t>
      </w:r>
      <w:r w:rsidR="00FA0F0F" w:rsidRPr="000A2E89">
        <w:rPr>
          <w:rFonts w:ascii="Times New Roman" w:hAnsi="Times New Roman" w:cs="Times New Roman"/>
          <w:color w:val="222222"/>
          <w:sz w:val="24"/>
          <w:szCs w:val="24"/>
          <w:shd w:val="clear" w:color="auto" w:fill="FFFFFF"/>
        </w:rPr>
        <w:t>’</w:t>
      </w:r>
      <w:r w:rsidRPr="000A2E89">
        <w:rPr>
          <w:rFonts w:ascii="Times New Roman" w:hAnsi="Times New Roman" w:cs="Times New Roman"/>
          <w:color w:val="222222"/>
          <w:sz w:val="24"/>
          <w:szCs w:val="24"/>
          <w:shd w:val="clear" w:color="auto" w:fill="FFFFFF"/>
        </w:rPr>
        <w:t>.</w:t>
      </w:r>
      <w:r w:rsidRPr="000A2E89">
        <w:rPr>
          <w:rFonts w:ascii="Times New Roman" w:hAnsi="Times New Roman" w:cs="Times New Roman"/>
          <w:i/>
          <w:iCs/>
          <w:color w:val="222222"/>
          <w:sz w:val="24"/>
          <w:szCs w:val="24"/>
          <w:shd w:val="clear" w:color="auto" w:fill="FFFFFF"/>
        </w:rPr>
        <w:t xml:space="preserve"> </w:t>
      </w:r>
      <w:r w:rsidR="002F75F4" w:rsidRPr="000A2E89">
        <w:rPr>
          <w:rFonts w:ascii="Times New Roman" w:hAnsi="Times New Roman" w:cs="Times New Roman"/>
          <w:sz w:val="24"/>
          <w:szCs w:val="24"/>
        </w:rPr>
        <w:t xml:space="preserve">Gavin Journal of </w:t>
      </w:r>
      <w:proofErr w:type="spellStart"/>
      <w:r w:rsidR="002F75F4" w:rsidRPr="000A2E89">
        <w:rPr>
          <w:rFonts w:ascii="Times New Roman" w:hAnsi="Times New Roman" w:cs="Times New Roman"/>
          <w:sz w:val="24"/>
          <w:szCs w:val="24"/>
        </w:rPr>
        <w:t>Orthopedic</w:t>
      </w:r>
      <w:proofErr w:type="spellEnd"/>
      <w:r w:rsidR="002F75F4" w:rsidRPr="000A2E89">
        <w:rPr>
          <w:rFonts w:ascii="Times New Roman" w:hAnsi="Times New Roman" w:cs="Times New Roman"/>
          <w:sz w:val="24"/>
          <w:szCs w:val="24"/>
        </w:rPr>
        <w:t xml:space="preserve"> Research and Therapy</w:t>
      </w:r>
      <w:r w:rsidRPr="000A2E89">
        <w:rPr>
          <w:rFonts w:ascii="Times New Roman" w:hAnsi="Times New Roman" w:cs="Times New Roman"/>
          <w:color w:val="222222"/>
          <w:sz w:val="24"/>
          <w:szCs w:val="24"/>
          <w:shd w:val="clear" w:color="auto" w:fill="FFFFFF"/>
        </w:rPr>
        <w:t>, </w:t>
      </w:r>
      <w:r w:rsidRPr="000A2E89">
        <w:rPr>
          <w:rFonts w:ascii="Times New Roman" w:hAnsi="Times New Roman" w:cs="Times New Roman"/>
          <w:i/>
          <w:iCs/>
          <w:color w:val="222222"/>
          <w:sz w:val="24"/>
          <w:szCs w:val="24"/>
          <w:shd w:val="clear" w:color="auto" w:fill="FFFFFF"/>
        </w:rPr>
        <w:t>2016</w:t>
      </w:r>
      <w:r w:rsidR="002F75F4" w:rsidRPr="000A2E89">
        <w:rPr>
          <w:rFonts w:ascii="Times New Roman" w:hAnsi="Times New Roman" w:cs="Times New Roman"/>
          <w:color w:val="222222"/>
          <w:sz w:val="24"/>
          <w:szCs w:val="24"/>
          <w:shd w:val="clear" w:color="auto" w:fill="FFFFFF"/>
        </w:rPr>
        <w:t>(104),</w:t>
      </w:r>
      <w:r w:rsidRPr="000A2E89">
        <w:rPr>
          <w:rFonts w:ascii="Times New Roman" w:hAnsi="Times New Roman" w:cs="Times New Roman"/>
          <w:color w:val="222222"/>
          <w:sz w:val="24"/>
          <w:szCs w:val="24"/>
          <w:shd w:val="clear" w:color="auto" w:fill="FFFFFF"/>
        </w:rPr>
        <w:t xml:space="preserve"> pp.</w:t>
      </w:r>
      <w:r w:rsidR="002F75F4" w:rsidRPr="000A2E89">
        <w:rPr>
          <w:rFonts w:ascii="Times New Roman" w:hAnsi="Times New Roman" w:cs="Times New Roman"/>
          <w:color w:val="222222"/>
          <w:sz w:val="24"/>
          <w:szCs w:val="24"/>
          <w:shd w:val="clear" w:color="auto" w:fill="FFFFFF"/>
        </w:rPr>
        <w:t xml:space="preserve"> </w:t>
      </w:r>
      <w:r w:rsidR="000A2E89" w:rsidRPr="000A2E89">
        <w:rPr>
          <w:rFonts w:ascii="Times New Roman" w:hAnsi="Times New Roman" w:cs="Times New Roman"/>
          <w:color w:val="222222"/>
          <w:sz w:val="24"/>
          <w:szCs w:val="24"/>
          <w:shd w:val="clear" w:color="auto" w:fill="FFFFFF"/>
        </w:rPr>
        <w:t>6-10.</w:t>
      </w:r>
    </w:p>
    <w:p w14:paraId="24904AB4" w14:textId="77777777" w:rsidR="006B4549" w:rsidRPr="00132480" w:rsidRDefault="006B4549" w:rsidP="00132480">
      <w:pPr>
        <w:spacing w:line="360" w:lineRule="auto"/>
        <w:rPr>
          <w:rFonts w:ascii="Times New Roman" w:eastAsia="Calibri" w:hAnsi="Times New Roman" w:cs="Times New Roman"/>
          <w:sz w:val="24"/>
          <w:szCs w:val="24"/>
        </w:rPr>
      </w:pPr>
      <w:proofErr w:type="spellStart"/>
      <w:r w:rsidRPr="00132480">
        <w:rPr>
          <w:rFonts w:ascii="Times New Roman" w:hAnsi="Times New Roman" w:cs="Times New Roman"/>
          <w:sz w:val="24"/>
          <w:szCs w:val="24"/>
          <w:shd w:val="clear" w:color="auto" w:fill="FFFFFF"/>
        </w:rPr>
        <w:t>Lockie</w:t>
      </w:r>
      <w:proofErr w:type="spellEnd"/>
      <w:r w:rsidRPr="00132480">
        <w:rPr>
          <w:rFonts w:ascii="Times New Roman" w:hAnsi="Times New Roman" w:cs="Times New Roman"/>
          <w:sz w:val="24"/>
          <w:szCs w:val="24"/>
          <w:shd w:val="clear" w:color="auto" w:fill="FFFFFF"/>
        </w:rPr>
        <w:t>, R.G. and Lazar, A. (2017) ‘Exercise Technique: Applying the Hexagonal Bar to Strength and Power Training’, </w:t>
      </w:r>
      <w:r w:rsidRPr="00132480">
        <w:rPr>
          <w:rFonts w:ascii="Times New Roman" w:hAnsi="Times New Roman" w:cs="Times New Roman"/>
          <w:i/>
          <w:iCs/>
          <w:sz w:val="24"/>
          <w:szCs w:val="24"/>
          <w:shd w:val="clear" w:color="auto" w:fill="FFFFFF"/>
        </w:rPr>
        <w:t>Strength and Conditioning Journal</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39</w:t>
      </w:r>
      <w:r w:rsidRPr="00132480">
        <w:rPr>
          <w:rFonts w:ascii="Times New Roman" w:hAnsi="Times New Roman" w:cs="Times New Roman"/>
          <w:sz w:val="24"/>
          <w:szCs w:val="24"/>
          <w:shd w:val="clear" w:color="auto" w:fill="FFFFFF"/>
        </w:rPr>
        <w:t>(5), pp.24-32.</w:t>
      </w:r>
    </w:p>
    <w:p w14:paraId="4E8EB215" w14:textId="77777777" w:rsidR="006B4549" w:rsidRPr="00132480" w:rsidRDefault="006B4549" w:rsidP="00132480">
      <w:pPr>
        <w:spacing w:line="360" w:lineRule="auto"/>
        <w:rPr>
          <w:rFonts w:ascii="Times New Roman" w:hAnsi="Times New Roman" w:cs="Times New Roman"/>
          <w:sz w:val="24"/>
          <w:szCs w:val="24"/>
        </w:rPr>
      </w:pPr>
      <w:r w:rsidRPr="00132480">
        <w:rPr>
          <w:rFonts w:ascii="Times New Roman" w:hAnsi="Times New Roman" w:cs="Times New Roman"/>
          <w:sz w:val="24"/>
          <w:szCs w:val="24"/>
          <w:shd w:val="clear" w:color="auto" w:fill="FFFFFF"/>
        </w:rPr>
        <w:t xml:space="preserve">MacIntosh, B.R. and </w:t>
      </w:r>
      <w:proofErr w:type="spellStart"/>
      <w:r w:rsidRPr="00132480">
        <w:rPr>
          <w:rFonts w:ascii="Times New Roman" w:hAnsi="Times New Roman" w:cs="Times New Roman"/>
          <w:sz w:val="24"/>
          <w:szCs w:val="24"/>
          <w:shd w:val="clear" w:color="auto" w:fill="FFFFFF"/>
        </w:rPr>
        <w:t>Rassier</w:t>
      </w:r>
      <w:proofErr w:type="spellEnd"/>
      <w:r w:rsidRPr="00132480">
        <w:rPr>
          <w:rFonts w:ascii="Times New Roman" w:hAnsi="Times New Roman" w:cs="Times New Roman"/>
          <w:sz w:val="24"/>
          <w:szCs w:val="24"/>
          <w:shd w:val="clear" w:color="auto" w:fill="FFFFFF"/>
        </w:rPr>
        <w:t>, D.E. (2002) ‘What is Fatigue?’, </w:t>
      </w:r>
      <w:r w:rsidRPr="00132480">
        <w:rPr>
          <w:rFonts w:ascii="Times New Roman" w:hAnsi="Times New Roman" w:cs="Times New Roman"/>
          <w:i/>
          <w:iCs/>
          <w:sz w:val="24"/>
          <w:szCs w:val="24"/>
          <w:shd w:val="clear" w:color="auto" w:fill="FFFFFF"/>
        </w:rPr>
        <w:t>Canadian Journal of Applied Physiology</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27</w:t>
      </w:r>
      <w:r w:rsidRPr="00132480">
        <w:rPr>
          <w:rFonts w:ascii="Times New Roman" w:hAnsi="Times New Roman" w:cs="Times New Roman"/>
          <w:sz w:val="24"/>
          <w:szCs w:val="24"/>
          <w:shd w:val="clear" w:color="auto" w:fill="FFFFFF"/>
        </w:rPr>
        <w:t>(1), pp. 42-55.</w:t>
      </w:r>
    </w:p>
    <w:p w14:paraId="5352AF89"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 xml:space="preserve">MacIntosh, B.R., Robillard, M.E. and </w:t>
      </w:r>
      <w:proofErr w:type="spellStart"/>
      <w:r w:rsidRPr="00132480">
        <w:rPr>
          <w:rFonts w:ascii="Times New Roman" w:hAnsi="Times New Roman" w:cs="Times New Roman"/>
          <w:sz w:val="24"/>
          <w:szCs w:val="24"/>
          <w:shd w:val="clear" w:color="auto" w:fill="FFFFFF"/>
        </w:rPr>
        <w:t>Tomaras</w:t>
      </w:r>
      <w:proofErr w:type="spellEnd"/>
      <w:r w:rsidRPr="00132480">
        <w:rPr>
          <w:rFonts w:ascii="Times New Roman" w:hAnsi="Times New Roman" w:cs="Times New Roman"/>
          <w:sz w:val="24"/>
          <w:szCs w:val="24"/>
          <w:shd w:val="clear" w:color="auto" w:fill="FFFFFF"/>
        </w:rPr>
        <w:t xml:space="preserve">, E.K. (2012) ‘Should Post Activation Potentiation be the Goal of your Warm-Up?’, </w:t>
      </w:r>
      <w:r w:rsidRPr="00132480">
        <w:rPr>
          <w:rFonts w:ascii="Times New Roman" w:hAnsi="Times New Roman" w:cs="Times New Roman"/>
          <w:i/>
          <w:iCs/>
          <w:sz w:val="24"/>
          <w:szCs w:val="24"/>
          <w:shd w:val="clear" w:color="auto" w:fill="FFFFFF"/>
        </w:rPr>
        <w:t>Applied Physiology, Nutrition, and Metabolism</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37</w:t>
      </w:r>
      <w:r w:rsidRPr="00132480">
        <w:rPr>
          <w:rFonts w:ascii="Times New Roman" w:hAnsi="Times New Roman" w:cs="Times New Roman"/>
          <w:sz w:val="24"/>
          <w:szCs w:val="24"/>
          <w:shd w:val="clear" w:color="auto" w:fill="FFFFFF"/>
        </w:rPr>
        <w:t>(3), pp. 546-550.</w:t>
      </w:r>
    </w:p>
    <w:p w14:paraId="75A8B53C"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 xml:space="preserve">Mata, J.D., Oliver, J.M., </w:t>
      </w:r>
      <w:proofErr w:type="spellStart"/>
      <w:r w:rsidRPr="00132480">
        <w:rPr>
          <w:rFonts w:ascii="Times New Roman" w:hAnsi="Times New Roman" w:cs="Times New Roman"/>
          <w:sz w:val="24"/>
          <w:szCs w:val="24"/>
          <w:shd w:val="clear" w:color="auto" w:fill="FFFFFF"/>
        </w:rPr>
        <w:t>Jagim</w:t>
      </w:r>
      <w:proofErr w:type="spellEnd"/>
      <w:r w:rsidRPr="00132480">
        <w:rPr>
          <w:rFonts w:ascii="Times New Roman" w:hAnsi="Times New Roman" w:cs="Times New Roman"/>
          <w:sz w:val="24"/>
          <w:szCs w:val="24"/>
          <w:shd w:val="clear" w:color="auto" w:fill="FFFFFF"/>
        </w:rPr>
        <w:t>, A.R. and Jones, M.T. (2016) ‘Sex Differences in Strength and Power Support the use of a Mixed-Model Approach to Resistance Training Programming’, </w:t>
      </w:r>
      <w:r w:rsidRPr="00132480">
        <w:rPr>
          <w:rFonts w:ascii="Times New Roman" w:hAnsi="Times New Roman" w:cs="Times New Roman"/>
          <w:i/>
          <w:iCs/>
          <w:sz w:val="24"/>
          <w:szCs w:val="24"/>
          <w:shd w:val="clear" w:color="auto" w:fill="FFFFFF"/>
        </w:rPr>
        <w:t>Strength and Conditioning Journal</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38</w:t>
      </w:r>
      <w:r w:rsidRPr="00132480">
        <w:rPr>
          <w:rFonts w:ascii="Times New Roman" w:hAnsi="Times New Roman" w:cs="Times New Roman"/>
          <w:sz w:val="24"/>
          <w:szCs w:val="24"/>
          <w:shd w:val="clear" w:color="auto" w:fill="FFFFFF"/>
        </w:rPr>
        <w:t>(2), pp. 2-7.</w:t>
      </w:r>
    </w:p>
    <w:p w14:paraId="643DAB5E"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 xml:space="preserve">McCann, M.R. and Flanagan, S.P. (2010) ‘The Effects of Exercise Selection and Rest Interval on Post Activation Potentiation of Vertical Jump Performance’, </w:t>
      </w:r>
      <w:r w:rsidRPr="00132480">
        <w:rPr>
          <w:rFonts w:ascii="Times New Roman" w:hAnsi="Times New Roman" w:cs="Times New Roman"/>
          <w:i/>
          <w:iCs/>
          <w:sz w:val="24"/>
          <w:szCs w:val="24"/>
          <w:shd w:val="clear" w:color="auto" w:fill="FFFFFF"/>
        </w:rPr>
        <w:t>The Journal of Strength and Conditioning Research</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24</w:t>
      </w:r>
      <w:r w:rsidRPr="00132480">
        <w:rPr>
          <w:rFonts w:ascii="Times New Roman" w:hAnsi="Times New Roman" w:cs="Times New Roman"/>
          <w:sz w:val="24"/>
          <w:szCs w:val="24"/>
          <w:shd w:val="clear" w:color="auto" w:fill="FFFFFF"/>
        </w:rPr>
        <w:t>(5), pp. 1285-1291.</w:t>
      </w:r>
    </w:p>
    <w:p w14:paraId="45450464"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t>Mielgo-Ayuso</w:t>
      </w:r>
      <w:proofErr w:type="spellEnd"/>
      <w:r w:rsidRPr="00132480">
        <w:rPr>
          <w:rFonts w:ascii="Times New Roman" w:hAnsi="Times New Roman" w:cs="Times New Roman"/>
          <w:sz w:val="24"/>
          <w:szCs w:val="24"/>
          <w:shd w:val="clear" w:color="auto" w:fill="FFFFFF"/>
        </w:rPr>
        <w:t xml:space="preserve">, J., Marques-Jiménez, D., </w:t>
      </w:r>
      <w:proofErr w:type="spellStart"/>
      <w:r w:rsidRPr="00132480">
        <w:rPr>
          <w:rFonts w:ascii="Times New Roman" w:hAnsi="Times New Roman" w:cs="Times New Roman"/>
          <w:sz w:val="24"/>
          <w:szCs w:val="24"/>
          <w:shd w:val="clear" w:color="auto" w:fill="FFFFFF"/>
        </w:rPr>
        <w:t>Refoyo</w:t>
      </w:r>
      <w:proofErr w:type="spellEnd"/>
      <w:r w:rsidRPr="00132480">
        <w:rPr>
          <w:rFonts w:ascii="Times New Roman" w:hAnsi="Times New Roman" w:cs="Times New Roman"/>
          <w:sz w:val="24"/>
          <w:szCs w:val="24"/>
          <w:shd w:val="clear" w:color="auto" w:fill="FFFFFF"/>
        </w:rPr>
        <w:t xml:space="preserve">, I., Del </w:t>
      </w:r>
      <w:proofErr w:type="spellStart"/>
      <w:r w:rsidRPr="00132480">
        <w:rPr>
          <w:rFonts w:ascii="Times New Roman" w:hAnsi="Times New Roman" w:cs="Times New Roman"/>
          <w:sz w:val="24"/>
          <w:szCs w:val="24"/>
          <w:shd w:val="clear" w:color="auto" w:fill="FFFFFF"/>
        </w:rPr>
        <w:t>Coso</w:t>
      </w:r>
      <w:proofErr w:type="spellEnd"/>
      <w:r w:rsidRPr="00132480">
        <w:rPr>
          <w:rFonts w:ascii="Times New Roman" w:hAnsi="Times New Roman" w:cs="Times New Roman"/>
          <w:sz w:val="24"/>
          <w:szCs w:val="24"/>
          <w:shd w:val="clear" w:color="auto" w:fill="FFFFFF"/>
        </w:rPr>
        <w:t>, J., León-</w:t>
      </w:r>
      <w:proofErr w:type="spellStart"/>
      <w:r w:rsidRPr="00132480">
        <w:rPr>
          <w:rFonts w:ascii="Times New Roman" w:hAnsi="Times New Roman" w:cs="Times New Roman"/>
          <w:sz w:val="24"/>
          <w:szCs w:val="24"/>
          <w:shd w:val="clear" w:color="auto" w:fill="FFFFFF"/>
        </w:rPr>
        <w:t>Guereño</w:t>
      </w:r>
      <w:proofErr w:type="spellEnd"/>
      <w:r w:rsidRPr="00132480">
        <w:rPr>
          <w:rFonts w:ascii="Times New Roman" w:hAnsi="Times New Roman" w:cs="Times New Roman"/>
          <w:sz w:val="24"/>
          <w:szCs w:val="24"/>
          <w:shd w:val="clear" w:color="auto" w:fill="FFFFFF"/>
        </w:rPr>
        <w:t>, P. and Calleja-González, J. (2019) ‘Effect of Caffeine Supplementation on Sports Performance Based on Differences Between Sexes: A Systematic Review’, </w:t>
      </w:r>
      <w:r w:rsidRPr="00132480">
        <w:rPr>
          <w:rFonts w:ascii="Times New Roman" w:hAnsi="Times New Roman" w:cs="Times New Roman"/>
          <w:i/>
          <w:iCs/>
          <w:sz w:val="24"/>
          <w:szCs w:val="24"/>
          <w:shd w:val="clear" w:color="auto" w:fill="FFFFFF"/>
        </w:rPr>
        <w:t>Nutrients</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11</w:t>
      </w:r>
      <w:r w:rsidRPr="00132480">
        <w:rPr>
          <w:rFonts w:ascii="Times New Roman" w:hAnsi="Times New Roman" w:cs="Times New Roman"/>
          <w:sz w:val="24"/>
          <w:szCs w:val="24"/>
          <w:shd w:val="clear" w:color="auto" w:fill="FFFFFF"/>
        </w:rPr>
        <w:t>(10), p. 2313.</w:t>
      </w:r>
    </w:p>
    <w:p w14:paraId="03C64B5F"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lastRenderedPageBreak/>
        <w:t>Mola</w:t>
      </w:r>
      <w:proofErr w:type="spellEnd"/>
      <w:r w:rsidRPr="00132480">
        <w:rPr>
          <w:rFonts w:ascii="Times New Roman" w:hAnsi="Times New Roman" w:cs="Times New Roman"/>
          <w:sz w:val="24"/>
          <w:szCs w:val="24"/>
          <w:shd w:val="clear" w:color="auto" w:fill="FFFFFF"/>
        </w:rPr>
        <w:t xml:space="preserve">, J.N., Bruce-Low, S.S. and Burnet, S.J. (2014) ‘Optimal Recovery Time for Post Activation potentiation in professional soccer players’, </w:t>
      </w:r>
      <w:r w:rsidRPr="00132480">
        <w:rPr>
          <w:rFonts w:ascii="Times New Roman" w:hAnsi="Times New Roman" w:cs="Times New Roman"/>
          <w:i/>
          <w:iCs/>
          <w:sz w:val="24"/>
          <w:szCs w:val="24"/>
          <w:shd w:val="clear" w:color="auto" w:fill="FFFFFF"/>
        </w:rPr>
        <w:t>The Journal of Strength and Conditioning Research</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28</w:t>
      </w:r>
      <w:r w:rsidRPr="00132480">
        <w:rPr>
          <w:rFonts w:ascii="Times New Roman" w:hAnsi="Times New Roman" w:cs="Times New Roman"/>
          <w:sz w:val="24"/>
          <w:szCs w:val="24"/>
          <w:shd w:val="clear" w:color="auto" w:fill="FFFFFF"/>
        </w:rPr>
        <w:t>(6), pp. 1529-1537.</w:t>
      </w:r>
    </w:p>
    <w:p w14:paraId="42C225E3"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 xml:space="preserve">NSCA. (2017). </w:t>
      </w:r>
      <w:r w:rsidRPr="00132480">
        <w:rPr>
          <w:rFonts w:ascii="Times New Roman" w:hAnsi="Times New Roman" w:cs="Times New Roman"/>
          <w:i/>
          <w:iCs/>
          <w:sz w:val="24"/>
          <w:szCs w:val="24"/>
          <w:shd w:val="clear" w:color="auto" w:fill="FFFFFF"/>
        </w:rPr>
        <w:t>Developing Power</w:t>
      </w:r>
      <w:r w:rsidRPr="00132480">
        <w:rPr>
          <w:rFonts w:ascii="Times New Roman" w:hAnsi="Times New Roman" w:cs="Times New Roman"/>
          <w:sz w:val="24"/>
          <w:szCs w:val="24"/>
          <w:shd w:val="clear" w:color="auto" w:fill="FFFFFF"/>
        </w:rPr>
        <w:t>. Human Kinetics: United States of America.</w:t>
      </w:r>
    </w:p>
    <w:p w14:paraId="2D3449B0"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t>Petrofsky</w:t>
      </w:r>
      <w:proofErr w:type="spellEnd"/>
      <w:r w:rsidRPr="00132480">
        <w:rPr>
          <w:rFonts w:ascii="Times New Roman" w:hAnsi="Times New Roman" w:cs="Times New Roman"/>
          <w:sz w:val="24"/>
          <w:szCs w:val="24"/>
          <w:shd w:val="clear" w:color="auto" w:fill="FFFFFF"/>
        </w:rPr>
        <w:t xml:space="preserve">, J., Berk, L., Bains, G., </w:t>
      </w:r>
      <w:proofErr w:type="spellStart"/>
      <w:r w:rsidRPr="00132480">
        <w:rPr>
          <w:rFonts w:ascii="Times New Roman" w:hAnsi="Times New Roman" w:cs="Times New Roman"/>
          <w:sz w:val="24"/>
          <w:szCs w:val="24"/>
          <w:shd w:val="clear" w:color="auto" w:fill="FFFFFF"/>
        </w:rPr>
        <w:t>Khowailed</w:t>
      </w:r>
      <w:proofErr w:type="spellEnd"/>
      <w:r w:rsidRPr="00132480">
        <w:rPr>
          <w:rFonts w:ascii="Times New Roman" w:hAnsi="Times New Roman" w:cs="Times New Roman"/>
          <w:sz w:val="24"/>
          <w:szCs w:val="24"/>
          <w:shd w:val="clear" w:color="auto" w:fill="FFFFFF"/>
        </w:rPr>
        <w:t xml:space="preserve">, I.A., Lee, H. and </w:t>
      </w:r>
      <w:proofErr w:type="spellStart"/>
      <w:r w:rsidRPr="00132480">
        <w:rPr>
          <w:rFonts w:ascii="Times New Roman" w:hAnsi="Times New Roman" w:cs="Times New Roman"/>
          <w:sz w:val="24"/>
          <w:szCs w:val="24"/>
          <w:shd w:val="clear" w:color="auto" w:fill="FFFFFF"/>
        </w:rPr>
        <w:t>Laymon</w:t>
      </w:r>
      <w:proofErr w:type="spellEnd"/>
      <w:r w:rsidRPr="00132480">
        <w:rPr>
          <w:rFonts w:ascii="Times New Roman" w:hAnsi="Times New Roman" w:cs="Times New Roman"/>
          <w:sz w:val="24"/>
          <w:szCs w:val="24"/>
          <w:shd w:val="clear" w:color="auto" w:fill="FFFFFF"/>
        </w:rPr>
        <w:t>, M. (2017) ‘The Efficacy of Sustained Heat Treatment on Delayed-Onset Muscle Soreness’, </w:t>
      </w:r>
      <w:r w:rsidRPr="00132480">
        <w:rPr>
          <w:rFonts w:ascii="Times New Roman" w:hAnsi="Times New Roman" w:cs="Times New Roman"/>
          <w:i/>
          <w:iCs/>
          <w:sz w:val="24"/>
          <w:szCs w:val="24"/>
          <w:shd w:val="clear" w:color="auto" w:fill="FFFFFF"/>
        </w:rPr>
        <w:t>Clinical Journal of Sport Medicine</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27</w:t>
      </w:r>
      <w:r w:rsidRPr="00132480">
        <w:rPr>
          <w:rFonts w:ascii="Times New Roman" w:hAnsi="Times New Roman" w:cs="Times New Roman"/>
          <w:sz w:val="24"/>
          <w:szCs w:val="24"/>
          <w:shd w:val="clear" w:color="auto" w:fill="FFFFFF"/>
        </w:rPr>
        <w:t>(4), pp.329-337.</w:t>
      </w:r>
    </w:p>
    <w:p w14:paraId="49FB9EB5"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t>Rixon</w:t>
      </w:r>
      <w:proofErr w:type="spellEnd"/>
      <w:r w:rsidRPr="00132480">
        <w:rPr>
          <w:rFonts w:ascii="Times New Roman" w:hAnsi="Times New Roman" w:cs="Times New Roman"/>
          <w:sz w:val="24"/>
          <w:szCs w:val="24"/>
          <w:shd w:val="clear" w:color="auto" w:fill="FFFFFF"/>
        </w:rPr>
        <w:t xml:space="preserve">, K.P., Lamont, H.S. and </w:t>
      </w:r>
      <w:proofErr w:type="spellStart"/>
      <w:r w:rsidRPr="00132480">
        <w:rPr>
          <w:rFonts w:ascii="Times New Roman" w:hAnsi="Times New Roman" w:cs="Times New Roman"/>
          <w:sz w:val="24"/>
          <w:szCs w:val="24"/>
          <w:shd w:val="clear" w:color="auto" w:fill="FFFFFF"/>
        </w:rPr>
        <w:t>Bemben</w:t>
      </w:r>
      <w:proofErr w:type="spellEnd"/>
      <w:r w:rsidRPr="00132480">
        <w:rPr>
          <w:rFonts w:ascii="Times New Roman" w:hAnsi="Times New Roman" w:cs="Times New Roman"/>
          <w:sz w:val="24"/>
          <w:szCs w:val="24"/>
          <w:shd w:val="clear" w:color="auto" w:fill="FFFFFF"/>
        </w:rPr>
        <w:t>, M.G. (2007) ‘Influence of Type of Muscle Contraction, Gender, and Lifting Experience on Post Activation Potentiation Performance’, </w:t>
      </w:r>
      <w:r w:rsidRPr="00132480">
        <w:rPr>
          <w:rFonts w:ascii="Times New Roman" w:hAnsi="Times New Roman" w:cs="Times New Roman"/>
          <w:i/>
          <w:iCs/>
          <w:sz w:val="24"/>
          <w:szCs w:val="24"/>
          <w:shd w:val="clear" w:color="auto" w:fill="FFFFFF"/>
        </w:rPr>
        <w:t>Journal of Strength and Conditioning Research</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21</w:t>
      </w:r>
      <w:r w:rsidRPr="00132480">
        <w:rPr>
          <w:rFonts w:ascii="Times New Roman" w:hAnsi="Times New Roman" w:cs="Times New Roman"/>
          <w:sz w:val="24"/>
          <w:szCs w:val="24"/>
          <w:shd w:val="clear" w:color="auto" w:fill="FFFFFF"/>
        </w:rPr>
        <w:t>(2), p. 500.</w:t>
      </w:r>
    </w:p>
    <w:p w14:paraId="241638EB"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Robbins, D.W. (2005) ‘Post Activation Potentiation and its Practical Applicability: A Brief Review’, </w:t>
      </w:r>
      <w:r w:rsidRPr="00132480">
        <w:rPr>
          <w:rFonts w:ascii="Times New Roman" w:hAnsi="Times New Roman" w:cs="Times New Roman"/>
          <w:i/>
          <w:iCs/>
          <w:sz w:val="24"/>
          <w:szCs w:val="24"/>
          <w:shd w:val="clear" w:color="auto" w:fill="FFFFFF"/>
        </w:rPr>
        <w:t>Journal of Strength and Conditioning Research</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19</w:t>
      </w:r>
      <w:r w:rsidRPr="00132480">
        <w:rPr>
          <w:rFonts w:ascii="Times New Roman" w:hAnsi="Times New Roman" w:cs="Times New Roman"/>
          <w:sz w:val="24"/>
          <w:szCs w:val="24"/>
          <w:shd w:val="clear" w:color="auto" w:fill="FFFFFF"/>
        </w:rPr>
        <w:t>(2), p. 453.</w:t>
      </w:r>
    </w:p>
    <w:p w14:paraId="039256B5"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Sale, D.G. (2002) ‘Post Activation Potentiation: Role in Human Performance’, </w:t>
      </w:r>
      <w:r w:rsidRPr="00132480">
        <w:rPr>
          <w:rFonts w:ascii="Times New Roman" w:hAnsi="Times New Roman" w:cs="Times New Roman"/>
          <w:i/>
          <w:iCs/>
          <w:sz w:val="24"/>
          <w:szCs w:val="24"/>
          <w:shd w:val="clear" w:color="auto" w:fill="FFFFFF"/>
        </w:rPr>
        <w:t>Exercise and Sport Sciences Reviews</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30</w:t>
      </w:r>
      <w:r w:rsidRPr="00132480">
        <w:rPr>
          <w:rFonts w:ascii="Times New Roman" w:hAnsi="Times New Roman" w:cs="Times New Roman"/>
          <w:sz w:val="24"/>
          <w:szCs w:val="24"/>
          <w:shd w:val="clear" w:color="auto" w:fill="FFFFFF"/>
        </w:rPr>
        <w:t>(3), pp. 138-143.</w:t>
      </w:r>
    </w:p>
    <w:p w14:paraId="62CFDB47" w14:textId="77777777" w:rsidR="006B4549" w:rsidRPr="00132480" w:rsidRDefault="006B4549" w:rsidP="00132480">
      <w:pPr>
        <w:spacing w:line="360" w:lineRule="auto"/>
        <w:rPr>
          <w:rFonts w:ascii="Times New Roman" w:hAnsi="Times New Roman" w:cs="Times New Roman"/>
          <w:sz w:val="24"/>
          <w:szCs w:val="24"/>
        </w:rPr>
      </w:pPr>
      <w:r w:rsidRPr="00132480">
        <w:rPr>
          <w:rFonts w:ascii="Times New Roman" w:hAnsi="Times New Roman" w:cs="Times New Roman"/>
          <w:sz w:val="24"/>
          <w:szCs w:val="24"/>
          <w:shd w:val="clear" w:color="auto" w:fill="FFFFFF"/>
        </w:rPr>
        <w:t xml:space="preserve">Scott, D.J., </w:t>
      </w:r>
      <w:proofErr w:type="spellStart"/>
      <w:r w:rsidRPr="00132480">
        <w:rPr>
          <w:rFonts w:ascii="Times New Roman" w:hAnsi="Times New Roman" w:cs="Times New Roman"/>
          <w:sz w:val="24"/>
          <w:szCs w:val="24"/>
          <w:shd w:val="clear" w:color="auto" w:fill="FFFFFF"/>
        </w:rPr>
        <w:t>Ditroilo</w:t>
      </w:r>
      <w:proofErr w:type="spellEnd"/>
      <w:r w:rsidRPr="00132480">
        <w:rPr>
          <w:rFonts w:ascii="Times New Roman" w:hAnsi="Times New Roman" w:cs="Times New Roman"/>
          <w:sz w:val="24"/>
          <w:szCs w:val="24"/>
          <w:shd w:val="clear" w:color="auto" w:fill="FFFFFF"/>
        </w:rPr>
        <w:t>, M. and Marshall, P.A. (2017) ‘Complex Training: The Effect of Exercise Selection and Training Status on Post Activation Potentiation in Rugby League Players’, </w:t>
      </w:r>
      <w:r w:rsidRPr="00132480">
        <w:rPr>
          <w:rFonts w:ascii="Times New Roman" w:hAnsi="Times New Roman" w:cs="Times New Roman"/>
          <w:i/>
          <w:iCs/>
          <w:sz w:val="24"/>
          <w:szCs w:val="24"/>
          <w:shd w:val="clear" w:color="auto" w:fill="FFFFFF"/>
        </w:rPr>
        <w:t>The Journal of Strength and Conditioning Research</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31</w:t>
      </w:r>
      <w:r w:rsidRPr="00132480">
        <w:rPr>
          <w:rFonts w:ascii="Times New Roman" w:hAnsi="Times New Roman" w:cs="Times New Roman"/>
          <w:sz w:val="24"/>
          <w:szCs w:val="24"/>
          <w:shd w:val="clear" w:color="auto" w:fill="FFFFFF"/>
        </w:rPr>
        <w:t>(10), pp. 2694-2703.</w:t>
      </w:r>
    </w:p>
    <w:p w14:paraId="5FC121A4" w14:textId="77777777" w:rsidR="006B4549" w:rsidRPr="00132480" w:rsidRDefault="006B4549" w:rsidP="00132480">
      <w:pPr>
        <w:spacing w:line="360" w:lineRule="auto"/>
        <w:rPr>
          <w:rFonts w:ascii="Times New Roman" w:hAnsi="Times New Roman" w:cs="Times New Roman"/>
          <w:sz w:val="24"/>
          <w:szCs w:val="24"/>
        </w:rPr>
      </w:pPr>
      <w:proofErr w:type="spellStart"/>
      <w:r w:rsidRPr="00132480">
        <w:rPr>
          <w:rFonts w:ascii="Times New Roman" w:hAnsi="Times New Roman" w:cs="Times New Roman"/>
          <w:sz w:val="24"/>
          <w:szCs w:val="24"/>
        </w:rPr>
        <w:t>Seca</w:t>
      </w:r>
      <w:proofErr w:type="spellEnd"/>
      <w:r w:rsidRPr="00132480">
        <w:rPr>
          <w:rFonts w:ascii="Times New Roman" w:hAnsi="Times New Roman" w:cs="Times New Roman"/>
          <w:sz w:val="24"/>
          <w:szCs w:val="24"/>
        </w:rPr>
        <w:t xml:space="preserve"> Ltd. (2019) Available at: </w:t>
      </w:r>
      <w:hyperlink r:id="rId11" w:history="1">
        <w:r w:rsidRPr="00132480">
          <w:rPr>
            <w:rStyle w:val="Hyperlink"/>
            <w:rFonts w:ascii="Times New Roman" w:hAnsi="Times New Roman" w:cs="Times New Roman"/>
            <w:color w:val="auto"/>
            <w:sz w:val="24"/>
            <w:szCs w:val="24"/>
          </w:rPr>
          <w:t>https://www.seca.com/en_gb.html</w:t>
        </w:r>
      </w:hyperlink>
      <w:r w:rsidRPr="00132480">
        <w:rPr>
          <w:rFonts w:ascii="Times New Roman" w:hAnsi="Times New Roman" w:cs="Times New Roman"/>
          <w:sz w:val="24"/>
          <w:szCs w:val="24"/>
        </w:rPr>
        <w:t>. (Accessed: 10 February 2020).</w:t>
      </w:r>
    </w:p>
    <w:p w14:paraId="0F34761C"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 xml:space="preserve">Seitz, L.B. and </w:t>
      </w:r>
      <w:proofErr w:type="spellStart"/>
      <w:r w:rsidRPr="00132480">
        <w:rPr>
          <w:rFonts w:ascii="Times New Roman" w:hAnsi="Times New Roman" w:cs="Times New Roman"/>
          <w:sz w:val="24"/>
          <w:szCs w:val="24"/>
          <w:shd w:val="clear" w:color="auto" w:fill="FFFFFF"/>
        </w:rPr>
        <w:t>Haff</w:t>
      </w:r>
      <w:proofErr w:type="spellEnd"/>
      <w:r w:rsidRPr="00132480">
        <w:rPr>
          <w:rFonts w:ascii="Times New Roman" w:hAnsi="Times New Roman" w:cs="Times New Roman"/>
          <w:sz w:val="24"/>
          <w:szCs w:val="24"/>
          <w:shd w:val="clear" w:color="auto" w:fill="FFFFFF"/>
        </w:rPr>
        <w:t>, G.G. (2015) ‘Application of Methods of Inducing Post Activation Potentiation during the Preparation of Rugby Players’, </w:t>
      </w:r>
      <w:r w:rsidRPr="00132480">
        <w:rPr>
          <w:rFonts w:ascii="Times New Roman" w:hAnsi="Times New Roman" w:cs="Times New Roman"/>
          <w:i/>
          <w:iCs/>
          <w:sz w:val="24"/>
          <w:szCs w:val="24"/>
          <w:shd w:val="clear" w:color="auto" w:fill="FFFFFF"/>
        </w:rPr>
        <w:t>Strength and Conditioning Journal</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37</w:t>
      </w:r>
      <w:r w:rsidRPr="00132480">
        <w:rPr>
          <w:rFonts w:ascii="Times New Roman" w:hAnsi="Times New Roman" w:cs="Times New Roman"/>
          <w:sz w:val="24"/>
          <w:szCs w:val="24"/>
          <w:shd w:val="clear" w:color="auto" w:fill="FFFFFF"/>
        </w:rPr>
        <w:t>(1), pp. 40-49.</w:t>
      </w:r>
    </w:p>
    <w:p w14:paraId="6AA3C85E"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 xml:space="preserve">Seitz, L.B. and </w:t>
      </w:r>
      <w:proofErr w:type="spellStart"/>
      <w:r w:rsidRPr="00132480">
        <w:rPr>
          <w:rFonts w:ascii="Times New Roman" w:hAnsi="Times New Roman" w:cs="Times New Roman"/>
          <w:sz w:val="24"/>
          <w:szCs w:val="24"/>
          <w:shd w:val="clear" w:color="auto" w:fill="FFFFFF"/>
        </w:rPr>
        <w:t>Haff</w:t>
      </w:r>
      <w:proofErr w:type="spellEnd"/>
      <w:r w:rsidRPr="00132480">
        <w:rPr>
          <w:rFonts w:ascii="Times New Roman" w:hAnsi="Times New Roman" w:cs="Times New Roman"/>
          <w:sz w:val="24"/>
          <w:szCs w:val="24"/>
          <w:shd w:val="clear" w:color="auto" w:fill="FFFFFF"/>
        </w:rPr>
        <w:t>, G.G. (2016) ‘Factors Modulating Post-Activation Potentiation of Jump, Sprint, throw, and Upper-Body Ballistic Performances: A Systematic Review with Meta-Analysis’, </w:t>
      </w:r>
      <w:r w:rsidRPr="00132480">
        <w:rPr>
          <w:rFonts w:ascii="Times New Roman" w:hAnsi="Times New Roman" w:cs="Times New Roman"/>
          <w:i/>
          <w:iCs/>
          <w:sz w:val="24"/>
          <w:szCs w:val="24"/>
          <w:shd w:val="clear" w:color="auto" w:fill="FFFFFF"/>
        </w:rPr>
        <w:t>Sports Medicine</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46</w:t>
      </w:r>
      <w:r w:rsidRPr="00132480">
        <w:rPr>
          <w:rFonts w:ascii="Times New Roman" w:hAnsi="Times New Roman" w:cs="Times New Roman"/>
          <w:sz w:val="24"/>
          <w:szCs w:val="24"/>
          <w:shd w:val="clear" w:color="auto" w:fill="FFFFFF"/>
        </w:rPr>
        <w:t>(2), pp. 231-240.</w:t>
      </w:r>
    </w:p>
    <w:p w14:paraId="5208C752"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 xml:space="preserve">Seitz, L.B., de Villarreal, E.S. and </w:t>
      </w:r>
      <w:proofErr w:type="spellStart"/>
      <w:r w:rsidRPr="00132480">
        <w:rPr>
          <w:rFonts w:ascii="Times New Roman" w:hAnsi="Times New Roman" w:cs="Times New Roman"/>
          <w:sz w:val="24"/>
          <w:szCs w:val="24"/>
          <w:shd w:val="clear" w:color="auto" w:fill="FFFFFF"/>
        </w:rPr>
        <w:t>Haff</w:t>
      </w:r>
      <w:proofErr w:type="spellEnd"/>
      <w:r w:rsidRPr="00132480">
        <w:rPr>
          <w:rFonts w:ascii="Times New Roman" w:hAnsi="Times New Roman" w:cs="Times New Roman"/>
          <w:sz w:val="24"/>
          <w:szCs w:val="24"/>
          <w:shd w:val="clear" w:color="auto" w:fill="FFFFFF"/>
        </w:rPr>
        <w:t>, G.G. (2014) ‘The Temporal Profile of Post Activation Potentiation is Related to Strength Level’, </w:t>
      </w:r>
      <w:r w:rsidRPr="00132480">
        <w:rPr>
          <w:rFonts w:ascii="Times New Roman" w:hAnsi="Times New Roman" w:cs="Times New Roman"/>
          <w:i/>
          <w:iCs/>
          <w:sz w:val="24"/>
          <w:szCs w:val="24"/>
          <w:shd w:val="clear" w:color="auto" w:fill="FFFFFF"/>
        </w:rPr>
        <w:t>The Journal of Strength and Conditioning Research</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28</w:t>
      </w:r>
      <w:r w:rsidRPr="00132480">
        <w:rPr>
          <w:rFonts w:ascii="Times New Roman" w:hAnsi="Times New Roman" w:cs="Times New Roman"/>
          <w:sz w:val="24"/>
          <w:szCs w:val="24"/>
          <w:shd w:val="clear" w:color="auto" w:fill="FFFFFF"/>
        </w:rPr>
        <w:t>(3), pp. 706-715.</w:t>
      </w:r>
    </w:p>
    <w:p w14:paraId="35D37A9E"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lastRenderedPageBreak/>
        <w:t>Senefeld</w:t>
      </w:r>
      <w:proofErr w:type="spellEnd"/>
      <w:r w:rsidRPr="00132480">
        <w:rPr>
          <w:rFonts w:ascii="Times New Roman" w:hAnsi="Times New Roman" w:cs="Times New Roman"/>
          <w:sz w:val="24"/>
          <w:szCs w:val="24"/>
          <w:shd w:val="clear" w:color="auto" w:fill="FFFFFF"/>
        </w:rPr>
        <w:t xml:space="preserve">, J., Yoon, T., </w:t>
      </w:r>
      <w:proofErr w:type="spellStart"/>
      <w:r w:rsidRPr="00132480">
        <w:rPr>
          <w:rFonts w:ascii="Times New Roman" w:hAnsi="Times New Roman" w:cs="Times New Roman"/>
          <w:sz w:val="24"/>
          <w:szCs w:val="24"/>
          <w:shd w:val="clear" w:color="auto" w:fill="FFFFFF"/>
        </w:rPr>
        <w:t>Bement</w:t>
      </w:r>
      <w:proofErr w:type="spellEnd"/>
      <w:r w:rsidRPr="00132480">
        <w:rPr>
          <w:rFonts w:ascii="Times New Roman" w:hAnsi="Times New Roman" w:cs="Times New Roman"/>
          <w:sz w:val="24"/>
          <w:szCs w:val="24"/>
          <w:shd w:val="clear" w:color="auto" w:fill="FFFFFF"/>
        </w:rPr>
        <w:t>, M.H. and Hunter, S.K. (2013) ‘Fatigue and Recovery from Dynamic Contractions in Men and Women Differ for Arm and Leg Muscles’, </w:t>
      </w:r>
      <w:r w:rsidRPr="00132480">
        <w:rPr>
          <w:rFonts w:ascii="Times New Roman" w:hAnsi="Times New Roman" w:cs="Times New Roman"/>
          <w:i/>
          <w:iCs/>
          <w:sz w:val="24"/>
          <w:szCs w:val="24"/>
          <w:shd w:val="clear" w:color="auto" w:fill="FFFFFF"/>
        </w:rPr>
        <w:t>Muscle and Nerve</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48</w:t>
      </w:r>
      <w:r w:rsidRPr="00132480">
        <w:rPr>
          <w:rFonts w:ascii="Times New Roman" w:hAnsi="Times New Roman" w:cs="Times New Roman"/>
          <w:sz w:val="24"/>
          <w:szCs w:val="24"/>
          <w:shd w:val="clear" w:color="auto" w:fill="FFFFFF"/>
        </w:rPr>
        <w:t>(3), pp. 436-439.</w:t>
      </w:r>
    </w:p>
    <w:p w14:paraId="0D13D379" w14:textId="77777777" w:rsidR="006B4549" w:rsidRPr="00132480" w:rsidRDefault="006B4549" w:rsidP="00132480">
      <w:pPr>
        <w:spacing w:line="360" w:lineRule="auto"/>
        <w:rPr>
          <w:rFonts w:ascii="Times New Roman" w:eastAsia="Calibri" w:hAnsi="Times New Roman" w:cs="Times New Roman"/>
          <w:sz w:val="24"/>
          <w:szCs w:val="24"/>
        </w:rPr>
      </w:pPr>
      <w:r w:rsidRPr="00132480">
        <w:rPr>
          <w:rFonts w:ascii="Times New Roman" w:eastAsia="Calibri" w:hAnsi="Times New Roman" w:cs="Times New Roman"/>
          <w:sz w:val="24"/>
          <w:szCs w:val="24"/>
        </w:rPr>
        <w:t xml:space="preserve">Shepard, G. and Goss, K. (2017) </w:t>
      </w:r>
      <w:r w:rsidRPr="00132480">
        <w:rPr>
          <w:rFonts w:ascii="Times New Roman" w:eastAsia="Calibri" w:hAnsi="Times New Roman" w:cs="Times New Roman"/>
          <w:i/>
          <w:iCs/>
          <w:sz w:val="24"/>
          <w:szCs w:val="24"/>
        </w:rPr>
        <w:t>Bigger Faster Stronger</w:t>
      </w:r>
      <w:r w:rsidRPr="00132480">
        <w:rPr>
          <w:rFonts w:ascii="Times New Roman" w:eastAsia="Calibri" w:hAnsi="Times New Roman" w:cs="Times New Roman"/>
          <w:sz w:val="24"/>
          <w:szCs w:val="24"/>
        </w:rPr>
        <w:t>. 3</w:t>
      </w:r>
      <w:r w:rsidRPr="00132480">
        <w:rPr>
          <w:rFonts w:ascii="Times New Roman" w:eastAsia="Calibri" w:hAnsi="Times New Roman" w:cs="Times New Roman"/>
          <w:sz w:val="24"/>
          <w:szCs w:val="24"/>
          <w:vertAlign w:val="superscript"/>
        </w:rPr>
        <w:t>rd</w:t>
      </w:r>
      <w:r w:rsidRPr="00132480">
        <w:rPr>
          <w:rFonts w:ascii="Times New Roman" w:eastAsia="Calibri" w:hAnsi="Times New Roman" w:cs="Times New Roman"/>
          <w:sz w:val="24"/>
          <w:szCs w:val="24"/>
        </w:rPr>
        <w:t xml:space="preserve"> </w:t>
      </w:r>
      <w:proofErr w:type="spellStart"/>
      <w:r w:rsidRPr="00132480">
        <w:rPr>
          <w:rFonts w:ascii="Times New Roman" w:eastAsia="Calibri" w:hAnsi="Times New Roman" w:cs="Times New Roman"/>
          <w:sz w:val="24"/>
          <w:szCs w:val="24"/>
        </w:rPr>
        <w:t>edn</w:t>
      </w:r>
      <w:proofErr w:type="spellEnd"/>
      <w:r w:rsidRPr="00132480">
        <w:rPr>
          <w:rFonts w:ascii="Times New Roman" w:eastAsia="Calibri" w:hAnsi="Times New Roman" w:cs="Times New Roman"/>
          <w:sz w:val="24"/>
          <w:szCs w:val="24"/>
        </w:rPr>
        <w:t>. Human Kinetics: United States of America.</w:t>
      </w:r>
    </w:p>
    <w:p w14:paraId="4CA474CA" w14:textId="77777777" w:rsidR="006B4549" w:rsidRPr="00132480" w:rsidRDefault="006B4549" w:rsidP="00132480">
      <w:pPr>
        <w:spacing w:line="360" w:lineRule="auto"/>
        <w:rPr>
          <w:rFonts w:ascii="Times New Roman" w:eastAsia="Calibri" w:hAnsi="Times New Roman" w:cs="Times New Roman"/>
          <w:sz w:val="24"/>
          <w:szCs w:val="24"/>
        </w:rPr>
      </w:pPr>
      <w:r w:rsidRPr="00132480">
        <w:rPr>
          <w:rFonts w:ascii="Times New Roman" w:eastAsia="Calibri" w:hAnsi="Times New Roman" w:cs="Times New Roman"/>
          <w:sz w:val="24"/>
          <w:szCs w:val="24"/>
        </w:rPr>
        <w:t xml:space="preserve">Starrett, K. and </w:t>
      </w:r>
      <w:proofErr w:type="spellStart"/>
      <w:r w:rsidRPr="00132480">
        <w:rPr>
          <w:rFonts w:ascii="Times New Roman" w:eastAsia="Calibri" w:hAnsi="Times New Roman" w:cs="Times New Roman"/>
          <w:sz w:val="24"/>
          <w:szCs w:val="24"/>
        </w:rPr>
        <w:t>Cordoza</w:t>
      </w:r>
      <w:proofErr w:type="spellEnd"/>
      <w:r w:rsidRPr="00132480">
        <w:rPr>
          <w:rFonts w:ascii="Times New Roman" w:eastAsia="Calibri" w:hAnsi="Times New Roman" w:cs="Times New Roman"/>
          <w:sz w:val="24"/>
          <w:szCs w:val="24"/>
        </w:rPr>
        <w:t>, G. (2015) Becoming a Supple Leopard. 3</w:t>
      </w:r>
      <w:r w:rsidRPr="00132480">
        <w:rPr>
          <w:rFonts w:ascii="Times New Roman" w:eastAsia="Calibri" w:hAnsi="Times New Roman" w:cs="Times New Roman"/>
          <w:sz w:val="24"/>
          <w:szCs w:val="24"/>
          <w:vertAlign w:val="superscript"/>
        </w:rPr>
        <w:t>rd</w:t>
      </w:r>
      <w:r w:rsidRPr="00132480">
        <w:rPr>
          <w:rFonts w:ascii="Times New Roman" w:eastAsia="Calibri" w:hAnsi="Times New Roman" w:cs="Times New Roman"/>
          <w:sz w:val="24"/>
          <w:szCs w:val="24"/>
        </w:rPr>
        <w:t xml:space="preserve"> end. Victory Belt: United States of America. </w:t>
      </w:r>
    </w:p>
    <w:p w14:paraId="5C214D30"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t>Suchomel</w:t>
      </w:r>
      <w:proofErr w:type="spellEnd"/>
      <w:r w:rsidRPr="00132480">
        <w:rPr>
          <w:rFonts w:ascii="Times New Roman" w:hAnsi="Times New Roman" w:cs="Times New Roman"/>
          <w:sz w:val="24"/>
          <w:szCs w:val="24"/>
          <w:shd w:val="clear" w:color="auto" w:fill="FFFFFF"/>
        </w:rPr>
        <w:t>, T.J., Lamont, H.S. and Moir, G.L. (2016) ‘Understanding Vertical Jump Potentiation: A Deterministic Model’, </w:t>
      </w:r>
      <w:r w:rsidRPr="00132480">
        <w:rPr>
          <w:rFonts w:ascii="Times New Roman" w:hAnsi="Times New Roman" w:cs="Times New Roman"/>
          <w:i/>
          <w:iCs/>
          <w:sz w:val="24"/>
          <w:szCs w:val="24"/>
          <w:shd w:val="clear" w:color="auto" w:fill="FFFFFF"/>
        </w:rPr>
        <w:t>Sports Medicine</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46</w:t>
      </w:r>
      <w:r w:rsidRPr="00132480">
        <w:rPr>
          <w:rFonts w:ascii="Times New Roman" w:hAnsi="Times New Roman" w:cs="Times New Roman"/>
          <w:sz w:val="24"/>
          <w:szCs w:val="24"/>
          <w:shd w:val="clear" w:color="auto" w:fill="FFFFFF"/>
        </w:rPr>
        <w:t>(6), pp. 809-828.</w:t>
      </w:r>
    </w:p>
    <w:p w14:paraId="049B022F"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 xml:space="preserve">Terzis, G., </w:t>
      </w:r>
      <w:proofErr w:type="spellStart"/>
      <w:r w:rsidRPr="00132480">
        <w:rPr>
          <w:rFonts w:ascii="Times New Roman" w:hAnsi="Times New Roman" w:cs="Times New Roman"/>
          <w:sz w:val="24"/>
          <w:szCs w:val="24"/>
          <w:shd w:val="clear" w:color="auto" w:fill="FFFFFF"/>
        </w:rPr>
        <w:t>Karampatsos</w:t>
      </w:r>
      <w:proofErr w:type="spellEnd"/>
      <w:r w:rsidRPr="00132480">
        <w:rPr>
          <w:rFonts w:ascii="Times New Roman" w:hAnsi="Times New Roman" w:cs="Times New Roman"/>
          <w:sz w:val="24"/>
          <w:szCs w:val="24"/>
          <w:shd w:val="clear" w:color="auto" w:fill="FFFFFF"/>
        </w:rPr>
        <w:t xml:space="preserve">, G., </w:t>
      </w:r>
      <w:proofErr w:type="spellStart"/>
      <w:r w:rsidRPr="00132480">
        <w:rPr>
          <w:rFonts w:ascii="Times New Roman" w:hAnsi="Times New Roman" w:cs="Times New Roman"/>
          <w:sz w:val="24"/>
          <w:szCs w:val="24"/>
          <w:shd w:val="clear" w:color="auto" w:fill="FFFFFF"/>
        </w:rPr>
        <w:t>Kyriazis</w:t>
      </w:r>
      <w:proofErr w:type="spellEnd"/>
      <w:r w:rsidRPr="00132480">
        <w:rPr>
          <w:rFonts w:ascii="Times New Roman" w:hAnsi="Times New Roman" w:cs="Times New Roman"/>
          <w:sz w:val="24"/>
          <w:szCs w:val="24"/>
          <w:shd w:val="clear" w:color="auto" w:fill="FFFFFF"/>
        </w:rPr>
        <w:t xml:space="preserve">, T., </w:t>
      </w:r>
      <w:proofErr w:type="spellStart"/>
      <w:r w:rsidRPr="00132480">
        <w:rPr>
          <w:rFonts w:ascii="Times New Roman" w:hAnsi="Times New Roman" w:cs="Times New Roman"/>
          <w:sz w:val="24"/>
          <w:szCs w:val="24"/>
          <w:shd w:val="clear" w:color="auto" w:fill="FFFFFF"/>
        </w:rPr>
        <w:t>Kavouras</w:t>
      </w:r>
      <w:proofErr w:type="spellEnd"/>
      <w:r w:rsidRPr="00132480">
        <w:rPr>
          <w:rFonts w:ascii="Times New Roman" w:hAnsi="Times New Roman" w:cs="Times New Roman"/>
          <w:sz w:val="24"/>
          <w:szCs w:val="24"/>
          <w:shd w:val="clear" w:color="auto" w:fill="FFFFFF"/>
        </w:rPr>
        <w:t>, S.A. and Georgiadis, G. (2012) ‘Acute Effects of Countermovement Jumping and Sprinting on Shot Put Performance’, </w:t>
      </w:r>
      <w:r w:rsidRPr="00132480">
        <w:rPr>
          <w:rFonts w:ascii="Times New Roman" w:hAnsi="Times New Roman" w:cs="Times New Roman"/>
          <w:i/>
          <w:iCs/>
          <w:sz w:val="24"/>
          <w:szCs w:val="24"/>
          <w:shd w:val="clear" w:color="auto" w:fill="FFFFFF"/>
        </w:rPr>
        <w:t>The Journal of Strength and Conditioning Research</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26</w:t>
      </w:r>
      <w:r w:rsidRPr="00132480">
        <w:rPr>
          <w:rFonts w:ascii="Times New Roman" w:hAnsi="Times New Roman" w:cs="Times New Roman"/>
          <w:sz w:val="24"/>
          <w:szCs w:val="24"/>
          <w:shd w:val="clear" w:color="auto" w:fill="FFFFFF"/>
        </w:rPr>
        <w:t>(3), pp. 684-690.</w:t>
      </w:r>
    </w:p>
    <w:p w14:paraId="49AF6D16" w14:textId="6128796B" w:rsidR="006B4549" w:rsidRDefault="006B4549" w:rsidP="00132480">
      <w:pPr>
        <w:spacing w:line="360" w:lineRule="auto"/>
        <w:rPr>
          <w:rFonts w:ascii="Times New Roman" w:eastAsia="Calibri" w:hAnsi="Times New Roman" w:cs="Times New Roman"/>
          <w:sz w:val="24"/>
          <w:szCs w:val="24"/>
        </w:rPr>
      </w:pPr>
      <w:r w:rsidRPr="00132480">
        <w:rPr>
          <w:rFonts w:ascii="Times New Roman" w:hAnsi="Times New Roman" w:cs="Times New Roman"/>
          <w:sz w:val="24"/>
          <w:szCs w:val="24"/>
        </w:rPr>
        <w:t>The British Association of Sport and Exercise Science</w:t>
      </w:r>
      <w:r w:rsidR="001F0579">
        <w:rPr>
          <w:rFonts w:ascii="Times New Roman" w:hAnsi="Times New Roman" w:cs="Times New Roman"/>
          <w:sz w:val="24"/>
          <w:szCs w:val="24"/>
        </w:rPr>
        <w:t xml:space="preserve"> (BASES)</w:t>
      </w:r>
      <w:r w:rsidRPr="00132480">
        <w:rPr>
          <w:rFonts w:ascii="Times New Roman" w:hAnsi="Times New Roman" w:cs="Times New Roman"/>
          <w:sz w:val="24"/>
          <w:szCs w:val="24"/>
        </w:rPr>
        <w:t xml:space="preserve"> (2017) </w:t>
      </w:r>
      <w:r w:rsidRPr="000C244D">
        <w:rPr>
          <w:rFonts w:ascii="Times New Roman" w:hAnsi="Times New Roman" w:cs="Times New Roman"/>
          <w:i/>
          <w:iCs/>
          <w:sz w:val="24"/>
          <w:szCs w:val="24"/>
        </w:rPr>
        <w:t>The British Association of Sport and Exercise Science: Code of Conduct</w:t>
      </w:r>
      <w:r w:rsidRPr="00132480">
        <w:rPr>
          <w:rFonts w:ascii="Times New Roman" w:hAnsi="Times New Roman" w:cs="Times New Roman"/>
          <w:sz w:val="24"/>
          <w:szCs w:val="24"/>
        </w:rPr>
        <w:t xml:space="preserve">. Available at: </w:t>
      </w:r>
      <w:hyperlink r:id="rId12">
        <w:r w:rsidRPr="00132480">
          <w:rPr>
            <w:rStyle w:val="Hyperlink"/>
            <w:rFonts w:ascii="Times New Roman" w:eastAsia="Calibri" w:hAnsi="Times New Roman" w:cs="Times New Roman"/>
            <w:color w:val="auto"/>
            <w:sz w:val="24"/>
            <w:szCs w:val="24"/>
          </w:rPr>
          <w:t>https://www.bases.org.uk/imgs/bases_code_of_conduct872.pdf</w:t>
        </w:r>
      </w:hyperlink>
      <w:r w:rsidRPr="00132480">
        <w:rPr>
          <w:rFonts w:ascii="Times New Roman" w:eastAsia="Calibri" w:hAnsi="Times New Roman" w:cs="Times New Roman"/>
          <w:sz w:val="24"/>
          <w:szCs w:val="24"/>
        </w:rPr>
        <w:t xml:space="preserve"> </w:t>
      </w:r>
      <w:r w:rsidR="001F0579">
        <w:rPr>
          <w:rFonts w:ascii="Times New Roman" w:eastAsia="Calibri" w:hAnsi="Times New Roman" w:cs="Times New Roman"/>
          <w:sz w:val="24"/>
          <w:szCs w:val="24"/>
        </w:rPr>
        <w:t>(</w:t>
      </w:r>
      <w:r w:rsidR="001F0579" w:rsidRPr="00132480">
        <w:rPr>
          <w:rFonts w:ascii="Times New Roman" w:hAnsi="Times New Roman" w:cs="Times New Roman"/>
          <w:sz w:val="24"/>
          <w:szCs w:val="24"/>
        </w:rPr>
        <w:t>Accessed: 4 February 2020</w:t>
      </w:r>
      <w:r w:rsidR="001F0579">
        <w:rPr>
          <w:rFonts w:ascii="Times New Roman" w:hAnsi="Times New Roman" w:cs="Times New Roman"/>
          <w:sz w:val="24"/>
          <w:szCs w:val="24"/>
        </w:rPr>
        <w:t>)</w:t>
      </w:r>
      <w:r w:rsidR="001F0579" w:rsidRPr="00132480">
        <w:rPr>
          <w:rFonts w:ascii="Times New Roman" w:hAnsi="Times New Roman" w:cs="Times New Roman"/>
          <w:sz w:val="24"/>
          <w:szCs w:val="24"/>
        </w:rPr>
        <w:t>.</w:t>
      </w:r>
    </w:p>
    <w:p w14:paraId="52AE23E0" w14:textId="4157CC96" w:rsidR="007F1636" w:rsidRPr="00132480" w:rsidRDefault="007F1636" w:rsidP="00132480">
      <w:pPr>
        <w:spacing w:line="360" w:lineRule="auto"/>
        <w:rPr>
          <w:rFonts w:ascii="Times New Roman" w:hAnsi="Times New Roman" w:cs="Times New Roman"/>
          <w:sz w:val="24"/>
          <w:szCs w:val="24"/>
        </w:rPr>
      </w:pPr>
      <w:r>
        <w:rPr>
          <w:rFonts w:ascii="Times New Roman" w:eastAsia="Calibri" w:hAnsi="Times New Roman" w:cs="Times New Roman"/>
          <w:sz w:val="24"/>
          <w:szCs w:val="24"/>
        </w:rPr>
        <w:t xml:space="preserve">The Register of Exercise Professionals </w:t>
      </w:r>
      <w:r w:rsidR="001F0579">
        <w:rPr>
          <w:rFonts w:ascii="Times New Roman" w:eastAsia="Calibri" w:hAnsi="Times New Roman" w:cs="Times New Roman"/>
          <w:sz w:val="24"/>
          <w:szCs w:val="24"/>
        </w:rPr>
        <w:t xml:space="preserve">(REPS) </w:t>
      </w:r>
      <w:r>
        <w:rPr>
          <w:rFonts w:ascii="Times New Roman" w:eastAsia="Calibri" w:hAnsi="Times New Roman" w:cs="Times New Roman"/>
          <w:sz w:val="24"/>
          <w:szCs w:val="24"/>
        </w:rPr>
        <w:t xml:space="preserve">(2018) </w:t>
      </w:r>
      <w:r w:rsidR="003F5AEF" w:rsidRPr="001F0579">
        <w:rPr>
          <w:rFonts w:ascii="Times New Roman" w:eastAsia="Calibri" w:hAnsi="Times New Roman" w:cs="Times New Roman"/>
          <w:i/>
          <w:iCs/>
          <w:sz w:val="24"/>
          <w:szCs w:val="24"/>
        </w:rPr>
        <w:t>Physical Activity Readiness Questionnaire (PAR Q)</w:t>
      </w:r>
      <w:r w:rsidR="005A2324">
        <w:rPr>
          <w:rFonts w:ascii="Times New Roman" w:eastAsia="Calibri" w:hAnsi="Times New Roman" w:cs="Times New Roman"/>
          <w:sz w:val="24"/>
          <w:szCs w:val="24"/>
        </w:rPr>
        <w:t>.</w:t>
      </w:r>
      <w:r w:rsidR="003F5AEF">
        <w:rPr>
          <w:rFonts w:ascii="Times New Roman" w:eastAsia="Calibri" w:hAnsi="Times New Roman" w:cs="Times New Roman"/>
          <w:sz w:val="24"/>
          <w:szCs w:val="24"/>
        </w:rPr>
        <w:t xml:space="preserve"> Available at: </w:t>
      </w:r>
      <w:hyperlink r:id="rId13" w:history="1">
        <w:r w:rsidR="003F5AEF">
          <w:rPr>
            <w:rStyle w:val="Hyperlink"/>
          </w:rPr>
          <w:t>https://www.exerciseregister.org/media/images/REPs_Members_PAR_Questionnaire_Long_Verion.pdf</w:t>
        </w:r>
      </w:hyperlink>
      <w:r w:rsidR="003F5AEF">
        <w:t xml:space="preserve"> </w:t>
      </w:r>
      <w:r w:rsidR="003F5AEF" w:rsidRPr="005A2324">
        <w:rPr>
          <w:rFonts w:ascii="Times New Roman" w:hAnsi="Times New Roman" w:cs="Times New Roman"/>
          <w:sz w:val="24"/>
          <w:szCs w:val="24"/>
        </w:rPr>
        <w:t>(Accessed: 20 February 2020).</w:t>
      </w:r>
    </w:p>
    <w:p w14:paraId="69F8BEAE"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t>Tillin</w:t>
      </w:r>
      <w:proofErr w:type="spellEnd"/>
      <w:r w:rsidRPr="00132480">
        <w:rPr>
          <w:rFonts w:ascii="Times New Roman" w:hAnsi="Times New Roman" w:cs="Times New Roman"/>
          <w:sz w:val="24"/>
          <w:szCs w:val="24"/>
          <w:shd w:val="clear" w:color="auto" w:fill="FFFFFF"/>
        </w:rPr>
        <w:t>, N.A. and Bishop, D. (2009) ‘Factors Modulating Post-Activation Potentiation and its Effect on Performance of Subsequent Explosive Activities’, </w:t>
      </w:r>
      <w:r w:rsidRPr="00132480">
        <w:rPr>
          <w:rFonts w:ascii="Times New Roman" w:hAnsi="Times New Roman" w:cs="Times New Roman"/>
          <w:i/>
          <w:iCs/>
          <w:sz w:val="24"/>
          <w:szCs w:val="24"/>
          <w:shd w:val="clear" w:color="auto" w:fill="FFFFFF"/>
        </w:rPr>
        <w:t>Sports Medicine</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39</w:t>
      </w:r>
      <w:r w:rsidRPr="00132480">
        <w:rPr>
          <w:rFonts w:ascii="Times New Roman" w:hAnsi="Times New Roman" w:cs="Times New Roman"/>
          <w:sz w:val="24"/>
          <w:szCs w:val="24"/>
          <w:shd w:val="clear" w:color="auto" w:fill="FFFFFF"/>
        </w:rPr>
        <w:t>(2), pp. 147-166.</w:t>
      </w:r>
    </w:p>
    <w:p w14:paraId="5C63CF54"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t>Tsolakis</w:t>
      </w:r>
      <w:proofErr w:type="spellEnd"/>
      <w:r w:rsidRPr="00132480">
        <w:rPr>
          <w:rFonts w:ascii="Times New Roman" w:hAnsi="Times New Roman" w:cs="Times New Roman"/>
          <w:sz w:val="24"/>
          <w:szCs w:val="24"/>
          <w:shd w:val="clear" w:color="auto" w:fill="FFFFFF"/>
        </w:rPr>
        <w:t xml:space="preserve">, C., </w:t>
      </w:r>
      <w:proofErr w:type="spellStart"/>
      <w:r w:rsidRPr="00132480">
        <w:rPr>
          <w:rFonts w:ascii="Times New Roman" w:hAnsi="Times New Roman" w:cs="Times New Roman"/>
          <w:sz w:val="24"/>
          <w:szCs w:val="24"/>
          <w:shd w:val="clear" w:color="auto" w:fill="FFFFFF"/>
        </w:rPr>
        <w:t>Bogdanis</w:t>
      </w:r>
      <w:proofErr w:type="spellEnd"/>
      <w:r w:rsidRPr="00132480">
        <w:rPr>
          <w:rFonts w:ascii="Times New Roman" w:hAnsi="Times New Roman" w:cs="Times New Roman"/>
          <w:sz w:val="24"/>
          <w:szCs w:val="24"/>
          <w:shd w:val="clear" w:color="auto" w:fill="FFFFFF"/>
        </w:rPr>
        <w:t xml:space="preserve">, G.C., Nikolaou, A. and </w:t>
      </w:r>
      <w:proofErr w:type="spellStart"/>
      <w:r w:rsidRPr="00132480">
        <w:rPr>
          <w:rFonts w:ascii="Times New Roman" w:hAnsi="Times New Roman" w:cs="Times New Roman"/>
          <w:sz w:val="24"/>
          <w:szCs w:val="24"/>
          <w:shd w:val="clear" w:color="auto" w:fill="FFFFFF"/>
        </w:rPr>
        <w:t>Zacharogiannis</w:t>
      </w:r>
      <w:proofErr w:type="spellEnd"/>
      <w:r w:rsidRPr="00132480">
        <w:rPr>
          <w:rFonts w:ascii="Times New Roman" w:hAnsi="Times New Roman" w:cs="Times New Roman"/>
          <w:sz w:val="24"/>
          <w:szCs w:val="24"/>
          <w:shd w:val="clear" w:color="auto" w:fill="FFFFFF"/>
        </w:rPr>
        <w:t xml:space="preserve">, E. (2011) ‘Influence of Type of Muscle Contraction and Gender on </w:t>
      </w:r>
      <w:proofErr w:type="spellStart"/>
      <w:r w:rsidRPr="00132480">
        <w:rPr>
          <w:rFonts w:ascii="Times New Roman" w:hAnsi="Times New Roman" w:cs="Times New Roman"/>
          <w:sz w:val="24"/>
          <w:szCs w:val="24"/>
          <w:shd w:val="clear" w:color="auto" w:fill="FFFFFF"/>
        </w:rPr>
        <w:t>Postactivation</w:t>
      </w:r>
      <w:proofErr w:type="spellEnd"/>
      <w:r w:rsidRPr="00132480">
        <w:rPr>
          <w:rFonts w:ascii="Times New Roman" w:hAnsi="Times New Roman" w:cs="Times New Roman"/>
          <w:sz w:val="24"/>
          <w:szCs w:val="24"/>
          <w:shd w:val="clear" w:color="auto" w:fill="FFFFFF"/>
        </w:rPr>
        <w:t xml:space="preserve"> Potentiation of Upper and Lower Limb Explosive Performance in Elite Fencers’, </w:t>
      </w:r>
      <w:r w:rsidRPr="00132480">
        <w:rPr>
          <w:rFonts w:ascii="Times New Roman" w:hAnsi="Times New Roman" w:cs="Times New Roman"/>
          <w:i/>
          <w:iCs/>
          <w:sz w:val="24"/>
          <w:szCs w:val="24"/>
          <w:shd w:val="clear" w:color="auto" w:fill="FFFFFF"/>
        </w:rPr>
        <w:t>Journal of Sports Science and Medicine</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10</w:t>
      </w:r>
      <w:r w:rsidRPr="00132480">
        <w:rPr>
          <w:rFonts w:ascii="Times New Roman" w:hAnsi="Times New Roman" w:cs="Times New Roman"/>
          <w:sz w:val="24"/>
          <w:szCs w:val="24"/>
          <w:shd w:val="clear" w:color="auto" w:fill="FFFFFF"/>
        </w:rPr>
        <w:t>(3), p. 577.</w:t>
      </w:r>
    </w:p>
    <w:p w14:paraId="690E1EDA"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t>Wallace, B.J., Shapiro, R., Wallace, K.L., Abel, M.G. and Symons, T.B. (2019) ‘Muscular and Neural Contributions to Post Activation Potentiation’, </w:t>
      </w:r>
      <w:r w:rsidRPr="00132480">
        <w:rPr>
          <w:rFonts w:ascii="Times New Roman" w:hAnsi="Times New Roman" w:cs="Times New Roman"/>
          <w:i/>
          <w:iCs/>
          <w:sz w:val="24"/>
          <w:szCs w:val="24"/>
          <w:shd w:val="clear" w:color="auto" w:fill="FFFFFF"/>
        </w:rPr>
        <w:t>The Journal of Strength and Conditioning Research</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33</w:t>
      </w:r>
      <w:r w:rsidRPr="00132480">
        <w:rPr>
          <w:rFonts w:ascii="Times New Roman" w:hAnsi="Times New Roman" w:cs="Times New Roman"/>
          <w:sz w:val="24"/>
          <w:szCs w:val="24"/>
          <w:shd w:val="clear" w:color="auto" w:fill="FFFFFF"/>
        </w:rPr>
        <w:t>(3), pp. 615-625.</w:t>
      </w:r>
    </w:p>
    <w:p w14:paraId="5DC28675" w14:textId="77777777" w:rsidR="006B4549" w:rsidRPr="00132480" w:rsidRDefault="006B4549" w:rsidP="00132480">
      <w:pPr>
        <w:spacing w:line="360" w:lineRule="auto"/>
        <w:rPr>
          <w:rFonts w:ascii="Times New Roman" w:hAnsi="Times New Roman" w:cs="Times New Roman"/>
          <w:sz w:val="24"/>
          <w:szCs w:val="24"/>
          <w:shd w:val="clear" w:color="auto" w:fill="FFFFFF"/>
        </w:rPr>
      </w:pPr>
      <w:r w:rsidRPr="00132480">
        <w:rPr>
          <w:rFonts w:ascii="Times New Roman" w:hAnsi="Times New Roman" w:cs="Times New Roman"/>
          <w:sz w:val="24"/>
          <w:szCs w:val="24"/>
          <w:shd w:val="clear" w:color="auto" w:fill="FFFFFF"/>
        </w:rPr>
        <w:lastRenderedPageBreak/>
        <w:t xml:space="preserve">Wilson, J.M., Duncan, N.M., Marin, P.J., Brown, L.E., </w:t>
      </w:r>
      <w:proofErr w:type="spellStart"/>
      <w:r w:rsidRPr="00132480">
        <w:rPr>
          <w:rFonts w:ascii="Times New Roman" w:hAnsi="Times New Roman" w:cs="Times New Roman"/>
          <w:sz w:val="24"/>
          <w:szCs w:val="24"/>
          <w:shd w:val="clear" w:color="auto" w:fill="FFFFFF"/>
        </w:rPr>
        <w:t>Loenneke</w:t>
      </w:r>
      <w:proofErr w:type="spellEnd"/>
      <w:r w:rsidRPr="00132480">
        <w:rPr>
          <w:rFonts w:ascii="Times New Roman" w:hAnsi="Times New Roman" w:cs="Times New Roman"/>
          <w:sz w:val="24"/>
          <w:szCs w:val="24"/>
          <w:shd w:val="clear" w:color="auto" w:fill="FFFFFF"/>
        </w:rPr>
        <w:t xml:space="preserve">, J.P., Wilson, S.M., Jo, E., </w:t>
      </w:r>
      <w:proofErr w:type="spellStart"/>
      <w:r w:rsidRPr="00132480">
        <w:rPr>
          <w:rFonts w:ascii="Times New Roman" w:hAnsi="Times New Roman" w:cs="Times New Roman"/>
          <w:sz w:val="24"/>
          <w:szCs w:val="24"/>
          <w:shd w:val="clear" w:color="auto" w:fill="FFFFFF"/>
        </w:rPr>
        <w:t>Lowery</w:t>
      </w:r>
      <w:proofErr w:type="spellEnd"/>
      <w:r w:rsidRPr="00132480">
        <w:rPr>
          <w:rFonts w:ascii="Times New Roman" w:hAnsi="Times New Roman" w:cs="Times New Roman"/>
          <w:sz w:val="24"/>
          <w:szCs w:val="24"/>
          <w:shd w:val="clear" w:color="auto" w:fill="FFFFFF"/>
        </w:rPr>
        <w:t xml:space="preserve">, R.P. and </w:t>
      </w:r>
      <w:proofErr w:type="spellStart"/>
      <w:r w:rsidRPr="00132480">
        <w:rPr>
          <w:rFonts w:ascii="Times New Roman" w:hAnsi="Times New Roman" w:cs="Times New Roman"/>
          <w:sz w:val="24"/>
          <w:szCs w:val="24"/>
          <w:shd w:val="clear" w:color="auto" w:fill="FFFFFF"/>
        </w:rPr>
        <w:t>Ugrinowitsch</w:t>
      </w:r>
      <w:proofErr w:type="spellEnd"/>
      <w:r w:rsidRPr="00132480">
        <w:rPr>
          <w:rFonts w:ascii="Times New Roman" w:hAnsi="Times New Roman" w:cs="Times New Roman"/>
          <w:sz w:val="24"/>
          <w:szCs w:val="24"/>
          <w:shd w:val="clear" w:color="auto" w:fill="FFFFFF"/>
        </w:rPr>
        <w:t>, C. (2013) ‘Meta-Analysis of Post Activation Potentiation and Power: Effects of Conditioning Activity, Volume, Gender, Rest Periods, and Training Status’, </w:t>
      </w:r>
      <w:r w:rsidRPr="00132480">
        <w:rPr>
          <w:rFonts w:ascii="Times New Roman" w:hAnsi="Times New Roman" w:cs="Times New Roman"/>
          <w:i/>
          <w:iCs/>
          <w:sz w:val="24"/>
          <w:szCs w:val="24"/>
          <w:shd w:val="clear" w:color="auto" w:fill="FFFFFF"/>
        </w:rPr>
        <w:t>The Journal of Strength and Conditioning Research</w:t>
      </w:r>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27</w:t>
      </w:r>
      <w:r w:rsidRPr="00132480">
        <w:rPr>
          <w:rFonts w:ascii="Times New Roman" w:hAnsi="Times New Roman" w:cs="Times New Roman"/>
          <w:sz w:val="24"/>
          <w:szCs w:val="24"/>
          <w:shd w:val="clear" w:color="auto" w:fill="FFFFFF"/>
        </w:rPr>
        <w:t>(3), pp. 854-859.</w:t>
      </w:r>
    </w:p>
    <w:p w14:paraId="2DE29FED" w14:textId="77777777" w:rsidR="006B4549" w:rsidRPr="00132480" w:rsidRDefault="006B4549" w:rsidP="00132480">
      <w:pPr>
        <w:spacing w:line="360" w:lineRule="auto"/>
        <w:rPr>
          <w:rFonts w:ascii="Times New Roman" w:hAnsi="Times New Roman" w:cs="Times New Roman"/>
          <w:sz w:val="24"/>
          <w:szCs w:val="24"/>
          <w:shd w:val="clear" w:color="auto" w:fill="FFFFFF"/>
        </w:rPr>
      </w:pPr>
      <w:proofErr w:type="spellStart"/>
      <w:r w:rsidRPr="00132480">
        <w:rPr>
          <w:rFonts w:ascii="Times New Roman" w:hAnsi="Times New Roman" w:cs="Times New Roman"/>
          <w:sz w:val="24"/>
          <w:szCs w:val="24"/>
          <w:shd w:val="clear" w:color="auto" w:fill="FFFFFF"/>
        </w:rPr>
        <w:t>Xenofondos</w:t>
      </w:r>
      <w:proofErr w:type="spellEnd"/>
      <w:r w:rsidRPr="00132480">
        <w:rPr>
          <w:rFonts w:ascii="Times New Roman" w:hAnsi="Times New Roman" w:cs="Times New Roman"/>
          <w:sz w:val="24"/>
          <w:szCs w:val="24"/>
          <w:shd w:val="clear" w:color="auto" w:fill="FFFFFF"/>
        </w:rPr>
        <w:t xml:space="preserve">, A., </w:t>
      </w:r>
      <w:proofErr w:type="spellStart"/>
      <w:r w:rsidRPr="00132480">
        <w:rPr>
          <w:rFonts w:ascii="Times New Roman" w:hAnsi="Times New Roman" w:cs="Times New Roman"/>
          <w:sz w:val="24"/>
          <w:szCs w:val="24"/>
          <w:shd w:val="clear" w:color="auto" w:fill="FFFFFF"/>
        </w:rPr>
        <w:t>Laparidis</w:t>
      </w:r>
      <w:proofErr w:type="spellEnd"/>
      <w:r w:rsidRPr="00132480">
        <w:rPr>
          <w:rFonts w:ascii="Times New Roman" w:hAnsi="Times New Roman" w:cs="Times New Roman"/>
          <w:sz w:val="24"/>
          <w:szCs w:val="24"/>
          <w:shd w:val="clear" w:color="auto" w:fill="FFFFFF"/>
        </w:rPr>
        <w:t xml:space="preserve">, K., </w:t>
      </w:r>
      <w:proofErr w:type="spellStart"/>
      <w:r w:rsidRPr="00132480">
        <w:rPr>
          <w:rFonts w:ascii="Times New Roman" w:hAnsi="Times New Roman" w:cs="Times New Roman"/>
          <w:sz w:val="24"/>
          <w:szCs w:val="24"/>
          <w:shd w:val="clear" w:color="auto" w:fill="FFFFFF"/>
        </w:rPr>
        <w:t>Kyranoudis</w:t>
      </w:r>
      <w:proofErr w:type="spellEnd"/>
      <w:r w:rsidRPr="00132480">
        <w:rPr>
          <w:rFonts w:ascii="Times New Roman" w:hAnsi="Times New Roman" w:cs="Times New Roman"/>
          <w:sz w:val="24"/>
          <w:szCs w:val="24"/>
          <w:shd w:val="clear" w:color="auto" w:fill="FFFFFF"/>
        </w:rPr>
        <w:t xml:space="preserve">, A., </w:t>
      </w:r>
      <w:proofErr w:type="spellStart"/>
      <w:r w:rsidRPr="00132480">
        <w:rPr>
          <w:rFonts w:ascii="Times New Roman" w:hAnsi="Times New Roman" w:cs="Times New Roman"/>
          <w:sz w:val="24"/>
          <w:szCs w:val="24"/>
          <w:shd w:val="clear" w:color="auto" w:fill="FFFFFF"/>
        </w:rPr>
        <w:t>Galazoulas</w:t>
      </w:r>
      <w:proofErr w:type="spellEnd"/>
      <w:r w:rsidRPr="00132480">
        <w:rPr>
          <w:rFonts w:ascii="Times New Roman" w:hAnsi="Times New Roman" w:cs="Times New Roman"/>
          <w:sz w:val="24"/>
          <w:szCs w:val="24"/>
          <w:shd w:val="clear" w:color="auto" w:fill="FFFFFF"/>
        </w:rPr>
        <w:t xml:space="preserve">, C., </w:t>
      </w:r>
      <w:proofErr w:type="spellStart"/>
      <w:r w:rsidRPr="00132480">
        <w:rPr>
          <w:rFonts w:ascii="Times New Roman" w:hAnsi="Times New Roman" w:cs="Times New Roman"/>
          <w:sz w:val="24"/>
          <w:szCs w:val="24"/>
          <w:shd w:val="clear" w:color="auto" w:fill="FFFFFF"/>
        </w:rPr>
        <w:t>Bassa</w:t>
      </w:r>
      <w:proofErr w:type="spellEnd"/>
      <w:r w:rsidRPr="00132480">
        <w:rPr>
          <w:rFonts w:ascii="Times New Roman" w:hAnsi="Times New Roman" w:cs="Times New Roman"/>
          <w:sz w:val="24"/>
          <w:szCs w:val="24"/>
          <w:shd w:val="clear" w:color="auto" w:fill="FFFFFF"/>
        </w:rPr>
        <w:t xml:space="preserve">, E. and </w:t>
      </w:r>
      <w:proofErr w:type="spellStart"/>
      <w:r w:rsidRPr="00132480">
        <w:rPr>
          <w:rFonts w:ascii="Times New Roman" w:hAnsi="Times New Roman" w:cs="Times New Roman"/>
          <w:sz w:val="24"/>
          <w:szCs w:val="24"/>
          <w:shd w:val="clear" w:color="auto" w:fill="FFFFFF"/>
        </w:rPr>
        <w:t>Kotzamanidis</w:t>
      </w:r>
      <w:proofErr w:type="spellEnd"/>
      <w:r w:rsidRPr="00132480">
        <w:rPr>
          <w:rFonts w:ascii="Times New Roman" w:hAnsi="Times New Roman" w:cs="Times New Roman"/>
          <w:sz w:val="24"/>
          <w:szCs w:val="24"/>
          <w:shd w:val="clear" w:color="auto" w:fill="FFFFFF"/>
        </w:rPr>
        <w:t>, C. (2010) Post-Activation Potentiation: Factors Affecting it and the Effect on Performance’, </w:t>
      </w:r>
      <w:proofErr w:type="spellStart"/>
      <w:r w:rsidRPr="00132480">
        <w:rPr>
          <w:rFonts w:ascii="Times New Roman" w:hAnsi="Times New Roman" w:cs="Times New Roman"/>
          <w:i/>
          <w:iCs/>
          <w:sz w:val="24"/>
          <w:szCs w:val="24"/>
          <w:shd w:val="clear" w:color="auto" w:fill="FFFFFF"/>
        </w:rPr>
        <w:t>Citius</w:t>
      </w:r>
      <w:proofErr w:type="spellEnd"/>
      <w:r w:rsidRPr="00132480">
        <w:rPr>
          <w:rFonts w:ascii="Times New Roman" w:hAnsi="Times New Roman" w:cs="Times New Roman"/>
          <w:i/>
          <w:iCs/>
          <w:sz w:val="24"/>
          <w:szCs w:val="24"/>
          <w:shd w:val="clear" w:color="auto" w:fill="FFFFFF"/>
        </w:rPr>
        <w:t xml:space="preserve"> Altius </w:t>
      </w:r>
      <w:proofErr w:type="spellStart"/>
      <w:r w:rsidRPr="00132480">
        <w:rPr>
          <w:rFonts w:ascii="Times New Roman" w:hAnsi="Times New Roman" w:cs="Times New Roman"/>
          <w:i/>
          <w:iCs/>
          <w:sz w:val="24"/>
          <w:szCs w:val="24"/>
          <w:shd w:val="clear" w:color="auto" w:fill="FFFFFF"/>
        </w:rPr>
        <w:t>Fortius</w:t>
      </w:r>
      <w:proofErr w:type="spellEnd"/>
      <w:r w:rsidRPr="00132480">
        <w:rPr>
          <w:rFonts w:ascii="Times New Roman" w:hAnsi="Times New Roman" w:cs="Times New Roman"/>
          <w:sz w:val="24"/>
          <w:szCs w:val="24"/>
          <w:shd w:val="clear" w:color="auto" w:fill="FFFFFF"/>
        </w:rPr>
        <w:t>, </w:t>
      </w:r>
      <w:r w:rsidRPr="00132480">
        <w:rPr>
          <w:rFonts w:ascii="Times New Roman" w:hAnsi="Times New Roman" w:cs="Times New Roman"/>
          <w:i/>
          <w:iCs/>
          <w:sz w:val="24"/>
          <w:szCs w:val="24"/>
          <w:shd w:val="clear" w:color="auto" w:fill="FFFFFF"/>
        </w:rPr>
        <w:t>28</w:t>
      </w:r>
      <w:r w:rsidRPr="00132480">
        <w:rPr>
          <w:rFonts w:ascii="Times New Roman" w:hAnsi="Times New Roman" w:cs="Times New Roman"/>
          <w:sz w:val="24"/>
          <w:szCs w:val="24"/>
          <w:shd w:val="clear" w:color="auto" w:fill="FFFFFF"/>
        </w:rPr>
        <w:t>(3), p. 32.</w:t>
      </w:r>
    </w:p>
    <w:p w14:paraId="0DFAADEA" w14:textId="77777777" w:rsidR="009A19C6" w:rsidRDefault="006B4549" w:rsidP="009A19C6">
      <w:pPr>
        <w:spacing w:line="360" w:lineRule="auto"/>
        <w:rPr>
          <w:rFonts w:ascii="Times New Roman" w:hAnsi="Times New Roman" w:cs="Times New Roman"/>
          <w:b/>
          <w:bCs/>
          <w:sz w:val="28"/>
          <w:szCs w:val="28"/>
          <w:u w:val="single"/>
        </w:rPr>
      </w:pPr>
      <w:proofErr w:type="spellStart"/>
      <w:r w:rsidRPr="00132480">
        <w:rPr>
          <w:rFonts w:ascii="Times New Roman" w:hAnsi="Times New Roman" w:cs="Times New Roman"/>
          <w:sz w:val="24"/>
          <w:szCs w:val="24"/>
          <w:shd w:val="clear" w:color="auto" w:fill="FFFFFF"/>
        </w:rPr>
        <w:t>Xenofondos</w:t>
      </w:r>
      <w:proofErr w:type="spellEnd"/>
      <w:r w:rsidRPr="00132480">
        <w:rPr>
          <w:rFonts w:ascii="Times New Roman" w:hAnsi="Times New Roman" w:cs="Times New Roman"/>
          <w:sz w:val="24"/>
          <w:szCs w:val="24"/>
          <w:shd w:val="clear" w:color="auto" w:fill="FFFFFF"/>
        </w:rPr>
        <w:t xml:space="preserve">, A., </w:t>
      </w:r>
      <w:proofErr w:type="spellStart"/>
      <w:r w:rsidRPr="00132480">
        <w:rPr>
          <w:rFonts w:ascii="Times New Roman" w:hAnsi="Times New Roman" w:cs="Times New Roman"/>
          <w:sz w:val="24"/>
          <w:szCs w:val="24"/>
          <w:shd w:val="clear" w:color="auto" w:fill="FFFFFF"/>
        </w:rPr>
        <w:t>Patikas</w:t>
      </w:r>
      <w:proofErr w:type="spellEnd"/>
      <w:r w:rsidRPr="00132480">
        <w:rPr>
          <w:rFonts w:ascii="Times New Roman" w:hAnsi="Times New Roman" w:cs="Times New Roman"/>
          <w:sz w:val="24"/>
          <w:szCs w:val="24"/>
          <w:shd w:val="clear" w:color="auto" w:fill="FFFFFF"/>
        </w:rPr>
        <w:t xml:space="preserve">, D., &amp; </w:t>
      </w:r>
      <w:proofErr w:type="spellStart"/>
      <w:r w:rsidRPr="00132480">
        <w:rPr>
          <w:rFonts w:ascii="Times New Roman" w:hAnsi="Times New Roman" w:cs="Times New Roman"/>
          <w:sz w:val="24"/>
          <w:szCs w:val="24"/>
          <w:shd w:val="clear" w:color="auto" w:fill="FFFFFF"/>
        </w:rPr>
        <w:t>Kotzamanidis</w:t>
      </w:r>
      <w:proofErr w:type="spellEnd"/>
      <w:r w:rsidRPr="00132480">
        <w:rPr>
          <w:rFonts w:ascii="Times New Roman" w:hAnsi="Times New Roman" w:cs="Times New Roman"/>
          <w:sz w:val="24"/>
          <w:szCs w:val="24"/>
          <w:shd w:val="clear" w:color="auto" w:fill="FFFFFF"/>
        </w:rPr>
        <w:t>, C. (2014) ‘On the Mechanisms of Post-Activation Potentiation: The Contribution of Neural Factors’, Journal of Physical Education and Sport, 14(2), pp. 134-137.</w:t>
      </w:r>
      <w:r w:rsidR="009A19C6" w:rsidRPr="009A19C6">
        <w:rPr>
          <w:rFonts w:ascii="Times New Roman" w:hAnsi="Times New Roman" w:cs="Times New Roman"/>
          <w:b/>
          <w:bCs/>
          <w:sz w:val="28"/>
          <w:szCs w:val="28"/>
          <w:u w:val="single"/>
        </w:rPr>
        <w:t xml:space="preserve"> </w:t>
      </w:r>
    </w:p>
    <w:p w14:paraId="334A16A1" w14:textId="77777777" w:rsidR="009A19C6" w:rsidRDefault="009A19C6" w:rsidP="009A19C6">
      <w:pPr>
        <w:spacing w:line="360" w:lineRule="auto"/>
        <w:rPr>
          <w:rFonts w:ascii="Times New Roman" w:hAnsi="Times New Roman" w:cs="Times New Roman"/>
          <w:b/>
          <w:bCs/>
          <w:sz w:val="28"/>
          <w:szCs w:val="28"/>
          <w:u w:val="single"/>
        </w:rPr>
      </w:pPr>
    </w:p>
    <w:p w14:paraId="56E7F65C" w14:textId="77777777" w:rsidR="009A19C6" w:rsidRDefault="009A19C6" w:rsidP="009A19C6">
      <w:pPr>
        <w:spacing w:line="360" w:lineRule="auto"/>
        <w:rPr>
          <w:rFonts w:ascii="Times New Roman" w:hAnsi="Times New Roman" w:cs="Times New Roman"/>
          <w:b/>
          <w:bCs/>
          <w:sz w:val="28"/>
          <w:szCs w:val="28"/>
          <w:u w:val="single"/>
        </w:rPr>
      </w:pPr>
    </w:p>
    <w:p w14:paraId="6DB184A6" w14:textId="77777777" w:rsidR="009A19C6" w:rsidRDefault="009A19C6" w:rsidP="009A19C6">
      <w:pPr>
        <w:spacing w:line="360" w:lineRule="auto"/>
        <w:rPr>
          <w:rFonts w:ascii="Times New Roman" w:hAnsi="Times New Roman" w:cs="Times New Roman"/>
          <w:b/>
          <w:bCs/>
          <w:sz w:val="28"/>
          <w:szCs w:val="28"/>
          <w:u w:val="single"/>
        </w:rPr>
      </w:pPr>
    </w:p>
    <w:p w14:paraId="3FFD67BC" w14:textId="77777777" w:rsidR="009A19C6" w:rsidRDefault="009A19C6" w:rsidP="009A19C6">
      <w:pPr>
        <w:spacing w:line="360" w:lineRule="auto"/>
        <w:rPr>
          <w:rFonts w:ascii="Times New Roman" w:hAnsi="Times New Roman" w:cs="Times New Roman"/>
          <w:b/>
          <w:bCs/>
          <w:sz w:val="28"/>
          <w:szCs w:val="28"/>
          <w:u w:val="single"/>
        </w:rPr>
      </w:pPr>
    </w:p>
    <w:p w14:paraId="3C4E3858" w14:textId="77777777" w:rsidR="009A19C6" w:rsidRDefault="009A19C6" w:rsidP="009A19C6">
      <w:pPr>
        <w:spacing w:line="360" w:lineRule="auto"/>
        <w:rPr>
          <w:rFonts w:ascii="Times New Roman" w:hAnsi="Times New Roman" w:cs="Times New Roman"/>
          <w:b/>
          <w:bCs/>
          <w:sz w:val="28"/>
          <w:szCs w:val="28"/>
          <w:u w:val="single"/>
        </w:rPr>
      </w:pPr>
    </w:p>
    <w:p w14:paraId="3093E110" w14:textId="77777777" w:rsidR="009A19C6" w:rsidRDefault="009A19C6" w:rsidP="009A19C6">
      <w:pPr>
        <w:spacing w:line="360" w:lineRule="auto"/>
        <w:rPr>
          <w:rFonts w:ascii="Times New Roman" w:hAnsi="Times New Roman" w:cs="Times New Roman"/>
          <w:b/>
          <w:bCs/>
          <w:sz w:val="28"/>
          <w:szCs w:val="28"/>
          <w:u w:val="single"/>
        </w:rPr>
      </w:pPr>
    </w:p>
    <w:p w14:paraId="62F1E7F6" w14:textId="77777777" w:rsidR="009A19C6" w:rsidRDefault="009A19C6" w:rsidP="009A19C6">
      <w:pPr>
        <w:spacing w:line="360" w:lineRule="auto"/>
        <w:rPr>
          <w:rFonts w:ascii="Times New Roman" w:hAnsi="Times New Roman" w:cs="Times New Roman"/>
          <w:b/>
          <w:bCs/>
          <w:sz w:val="28"/>
          <w:szCs w:val="28"/>
          <w:u w:val="single"/>
        </w:rPr>
      </w:pPr>
    </w:p>
    <w:p w14:paraId="7DC1DD2E" w14:textId="77777777" w:rsidR="009A19C6" w:rsidRDefault="009A19C6" w:rsidP="009A19C6">
      <w:pPr>
        <w:spacing w:line="360" w:lineRule="auto"/>
        <w:rPr>
          <w:rFonts w:ascii="Times New Roman" w:hAnsi="Times New Roman" w:cs="Times New Roman"/>
          <w:b/>
          <w:bCs/>
          <w:sz w:val="28"/>
          <w:szCs w:val="28"/>
          <w:u w:val="single"/>
        </w:rPr>
      </w:pPr>
    </w:p>
    <w:p w14:paraId="26CC2E4E" w14:textId="77777777" w:rsidR="009A19C6" w:rsidRDefault="009A19C6" w:rsidP="009A19C6">
      <w:pPr>
        <w:spacing w:line="360" w:lineRule="auto"/>
        <w:rPr>
          <w:rFonts w:ascii="Times New Roman" w:hAnsi="Times New Roman" w:cs="Times New Roman"/>
          <w:b/>
          <w:bCs/>
          <w:sz w:val="28"/>
          <w:szCs w:val="28"/>
          <w:u w:val="single"/>
        </w:rPr>
      </w:pPr>
    </w:p>
    <w:p w14:paraId="1DBCF027" w14:textId="77777777" w:rsidR="009A19C6" w:rsidRDefault="009A19C6" w:rsidP="009A19C6">
      <w:pPr>
        <w:spacing w:line="360" w:lineRule="auto"/>
        <w:rPr>
          <w:rFonts w:ascii="Times New Roman" w:hAnsi="Times New Roman" w:cs="Times New Roman"/>
          <w:b/>
          <w:bCs/>
          <w:sz w:val="28"/>
          <w:szCs w:val="28"/>
          <w:u w:val="single"/>
        </w:rPr>
      </w:pPr>
    </w:p>
    <w:p w14:paraId="18996B48" w14:textId="77777777" w:rsidR="009A19C6" w:rsidRDefault="009A19C6" w:rsidP="009A19C6">
      <w:pPr>
        <w:spacing w:line="360" w:lineRule="auto"/>
        <w:rPr>
          <w:rFonts w:ascii="Times New Roman" w:hAnsi="Times New Roman" w:cs="Times New Roman"/>
          <w:b/>
          <w:bCs/>
          <w:sz w:val="28"/>
          <w:szCs w:val="28"/>
          <w:u w:val="single"/>
        </w:rPr>
      </w:pPr>
    </w:p>
    <w:p w14:paraId="676EFB21" w14:textId="77777777" w:rsidR="00C63B75" w:rsidRDefault="00C63B75" w:rsidP="009A19C6">
      <w:pPr>
        <w:spacing w:line="360" w:lineRule="auto"/>
        <w:rPr>
          <w:rFonts w:ascii="Times New Roman" w:hAnsi="Times New Roman" w:cs="Times New Roman"/>
          <w:b/>
          <w:bCs/>
          <w:sz w:val="28"/>
          <w:szCs w:val="28"/>
          <w:u w:val="single"/>
        </w:rPr>
      </w:pPr>
    </w:p>
    <w:p w14:paraId="02DABECA" w14:textId="77777777" w:rsidR="00C63B75" w:rsidRDefault="00C63B75" w:rsidP="009A19C6">
      <w:pPr>
        <w:spacing w:line="360" w:lineRule="auto"/>
        <w:rPr>
          <w:rFonts w:ascii="Times New Roman" w:hAnsi="Times New Roman" w:cs="Times New Roman"/>
          <w:b/>
          <w:bCs/>
          <w:sz w:val="28"/>
          <w:szCs w:val="28"/>
          <w:u w:val="single"/>
        </w:rPr>
      </w:pPr>
    </w:p>
    <w:p w14:paraId="59AD4370" w14:textId="77777777" w:rsidR="00C63B75" w:rsidRDefault="00C63B75" w:rsidP="009A19C6">
      <w:pPr>
        <w:spacing w:line="360" w:lineRule="auto"/>
        <w:rPr>
          <w:rFonts w:ascii="Times New Roman" w:hAnsi="Times New Roman" w:cs="Times New Roman"/>
          <w:b/>
          <w:bCs/>
          <w:sz w:val="28"/>
          <w:szCs w:val="28"/>
          <w:u w:val="single"/>
        </w:rPr>
      </w:pPr>
    </w:p>
    <w:p w14:paraId="2E430141" w14:textId="77777777" w:rsidR="00C63B75" w:rsidRDefault="00C63B75" w:rsidP="009A19C6">
      <w:pPr>
        <w:spacing w:line="360" w:lineRule="auto"/>
        <w:rPr>
          <w:rFonts w:ascii="Times New Roman" w:hAnsi="Times New Roman" w:cs="Times New Roman"/>
          <w:b/>
          <w:bCs/>
          <w:sz w:val="28"/>
          <w:szCs w:val="28"/>
          <w:u w:val="single"/>
        </w:rPr>
      </w:pPr>
    </w:p>
    <w:p w14:paraId="38A6A882" w14:textId="1C302A2B" w:rsidR="009A19C6" w:rsidRDefault="009A19C6" w:rsidP="009A19C6">
      <w:pPr>
        <w:spacing w:line="360" w:lineRule="auto"/>
        <w:rPr>
          <w:rFonts w:ascii="Times New Roman" w:hAnsi="Times New Roman" w:cs="Times New Roman"/>
          <w:b/>
          <w:bCs/>
          <w:sz w:val="28"/>
          <w:szCs w:val="28"/>
          <w:u w:val="single"/>
        </w:rPr>
      </w:pPr>
      <w:r w:rsidRPr="75952F04">
        <w:rPr>
          <w:rFonts w:ascii="Times New Roman" w:hAnsi="Times New Roman" w:cs="Times New Roman"/>
          <w:b/>
          <w:bCs/>
          <w:sz w:val="28"/>
          <w:szCs w:val="28"/>
          <w:u w:val="single"/>
        </w:rPr>
        <w:lastRenderedPageBreak/>
        <w:t>Appendi</w:t>
      </w:r>
      <w:r w:rsidR="5894ACDC" w:rsidRPr="75952F04">
        <w:rPr>
          <w:rFonts w:ascii="Times New Roman" w:hAnsi="Times New Roman" w:cs="Times New Roman"/>
          <w:b/>
          <w:bCs/>
          <w:sz w:val="28"/>
          <w:szCs w:val="28"/>
          <w:u w:val="single"/>
        </w:rPr>
        <w:t>ces</w:t>
      </w:r>
    </w:p>
    <w:p w14:paraId="7ECE70FC" w14:textId="0748D0BA" w:rsidR="00C50D3D" w:rsidRDefault="00C50D3D" w:rsidP="009A19C6">
      <w:pPr>
        <w:spacing w:line="360" w:lineRule="auto"/>
        <w:rPr>
          <w:rFonts w:ascii="Times New Roman" w:hAnsi="Times New Roman" w:cs="Times New Roman"/>
          <w:sz w:val="24"/>
          <w:szCs w:val="24"/>
        </w:rPr>
      </w:pPr>
      <w:r>
        <w:rPr>
          <w:rFonts w:ascii="Times New Roman" w:hAnsi="Times New Roman" w:cs="Times New Roman"/>
          <w:sz w:val="24"/>
          <w:szCs w:val="24"/>
        </w:rPr>
        <w:t>Appendix 1:</w:t>
      </w:r>
    </w:p>
    <w:p w14:paraId="42842E33" w14:textId="77777777" w:rsidR="00FC54AD" w:rsidRPr="004C3A0B" w:rsidRDefault="00FC54AD" w:rsidP="00FC54A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3ED308B" w14:textId="77777777" w:rsidR="00FC54AD" w:rsidRPr="004C3A0B" w:rsidRDefault="00FC54AD" w:rsidP="00FC54AD">
      <w:pPr>
        <w:tabs>
          <w:tab w:val="left" w:pos="5103"/>
        </w:tabs>
        <w:ind w:right="282"/>
        <w:jc w:val="center"/>
        <w:rPr>
          <w:rFonts w:ascii="Arial" w:hAnsi="Arial" w:cs="Arial"/>
          <w:b/>
          <w:bCs/>
        </w:rPr>
      </w:pPr>
    </w:p>
    <w:p w14:paraId="1D6C326B" w14:textId="77777777" w:rsidR="00FC54AD" w:rsidRPr="004C3A0B" w:rsidRDefault="00FC54AD" w:rsidP="00FC54AD">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AD6F841" w14:textId="77777777" w:rsidR="00FC54AD" w:rsidRPr="004C3A0B" w:rsidRDefault="00FC54AD" w:rsidP="00FC54AD">
      <w:pPr>
        <w:tabs>
          <w:tab w:val="left" w:pos="5103"/>
        </w:tabs>
        <w:ind w:right="282"/>
        <w:jc w:val="center"/>
        <w:rPr>
          <w:rFonts w:ascii="Arial" w:hAnsi="Arial" w:cs="Arial"/>
          <w:b/>
          <w:bCs/>
          <w:sz w:val="16"/>
          <w:szCs w:val="16"/>
        </w:rPr>
      </w:pPr>
    </w:p>
    <w:p w14:paraId="03FEB719" w14:textId="77777777" w:rsidR="00FC54AD" w:rsidRPr="004C3A0B" w:rsidRDefault="00FC54AD" w:rsidP="00FC54AD">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DC2F99F" w14:textId="77777777" w:rsidR="00FC54AD" w:rsidRPr="004C3A0B" w:rsidRDefault="00FC54AD" w:rsidP="00FC54AD">
      <w:pPr>
        <w:tabs>
          <w:tab w:val="left" w:pos="5103"/>
        </w:tabs>
        <w:ind w:right="282"/>
        <w:jc w:val="both"/>
        <w:rPr>
          <w:rFonts w:ascii="Arial" w:hAnsi="Arial" w:cs="Arial"/>
        </w:rPr>
      </w:pPr>
    </w:p>
    <w:p w14:paraId="1BEF23CD" w14:textId="77777777" w:rsidR="00FC54AD" w:rsidRPr="004C3A0B" w:rsidRDefault="00FC54AD" w:rsidP="00FC54AD">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03D3D8C" w14:textId="77777777" w:rsidR="00FC54AD" w:rsidRPr="004C3A0B" w:rsidRDefault="00FC54AD" w:rsidP="00FC54AD">
      <w:pPr>
        <w:tabs>
          <w:tab w:val="left" w:pos="5103"/>
        </w:tabs>
        <w:ind w:right="282"/>
        <w:jc w:val="both"/>
        <w:rPr>
          <w:rFonts w:ascii="Arial" w:hAnsi="Arial" w:cs="Arial"/>
        </w:rPr>
      </w:pPr>
    </w:p>
    <w:p w14:paraId="086F080B" w14:textId="77777777" w:rsidR="00FC54AD" w:rsidRPr="004C3A0B" w:rsidRDefault="00FC54AD" w:rsidP="00FC54AD">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6943BDB" w14:textId="77777777" w:rsidR="00FC54AD" w:rsidRPr="004C3A0B" w:rsidRDefault="00FC54AD" w:rsidP="00FC54AD">
      <w:pPr>
        <w:tabs>
          <w:tab w:val="left" w:pos="5103"/>
        </w:tabs>
        <w:ind w:right="282"/>
        <w:jc w:val="both"/>
        <w:rPr>
          <w:rFonts w:ascii="Arial" w:hAnsi="Arial" w:cs="Arial"/>
        </w:rPr>
      </w:pPr>
    </w:p>
    <w:p w14:paraId="1FC8FA55" w14:textId="77777777" w:rsidR="00FC54AD" w:rsidRPr="004C3A0B" w:rsidRDefault="00FC54AD" w:rsidP="00FC54AD">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7C384413" w14:textId="77777777" w:rsidR="00FC54AD" w:rsidRPr="004C3A0B" w:rsidRDefault="00FC54AD" w:rsidP="00FC54AD">
      <w:pPr>
        <w:autoSpaceDE w:val="0"/>
        <w:autoSpaceDN w:val="0"/>
        <w:adjustRightInd w:val="0"/>
        <w:jc w:val="both"/>
        <w:rPr>
          <w:rFonts w:ascii="Arial" w:hAnsi="Arial" w:cs="Arial"/>
        </w:rPr>
      </w:pPr>
    </w:p>
    <w:p w14:paraId="15988BC2" w14:textId="77777777" w:rsidR="00FC54AD" w:rsidRPr="004C3A0B" w:rsidRDefault="00FC54AD" w:rsidP="00FC54AD">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83658E3" w14:textId="77777777" w:rsidR="00FC54AD" w:rsidRPr="004C3A0B" w:rsidRDefault="00FC54AD" w:rsidP="00FC54AD">
      <w:pPr>
        <w:autoSpaceDE w:val="0"/>
        <w:autoSpaceDN w:val="0"/>
        <w:adjustRightInd w:val="0"/>
        <w:jc w:val="both"/>
        <w:rPr>
          <w:rFonts w:ascii="Arial" w:hAnsi="Arial" w:cs="Arial"/>
        </w:rPr>
      </w:pPr>
    </w:p>
    <w:p w14:paraId="77FCB3E9" w14:textId="77777777" w:rsidR="00FC54AD" w:rsidRPr="004C3A0B" w:rsidRDefault="00FC54AD">
      <w:pPr>
        <w:autoSpaceDE w:val="0"/>
        <w:autoSpaceDN w:val="0"/>
        <w:adjustRightInd w:val="0"/>
        <w:jc w:val="both"/>
        <w:rPr>
          <w:rFonts w:ascii="Arial" w:hAnsi="Arial" w:cs="Arial"/>
        </w:rPr>
      </w:pPr>
    </w:p>
    <w:p w14:paraId="348EDB5F" w14:textId="77777777" w:rsidR="00FC54AD" w:rsidRPr="004C3A0B" w:rsidRDefault="00FC54AD">
      <w:pPr>
        <w:autoSpaceDE w:val="0"/>
        <w:autoSpaceDN w:val="0"/>
        <w:adjustRightInd w:val="0"/>
        <w:jc w:val="both"/>
        <w:rPr>
          <w:rFonts w:ascii="Arial" w:hAnsi="Arial" w:cs="Arial"/>
          <w:b/>
        </w:rPr>
      </w:pPr>
      <w:r w:rsidRPr="004C3A0B">
        <w:rPr>
          <w:rFonts w:ascii="Arial" w:hAnsi="Arial" w:cs="Arial"/>
          <w:b/>
        </w:rPr>
        <w:t>SECTION A: About You (Principal Researcher)</w:t>
      </w:r>
    </w:p>
    <w:p w14:paraId="67828A60" w14:textId="77777777" w:rsidR="00FC54AD" w:rsidRPr="004C3A0B" w:rsidRDefault="00FC54AD" w:rsidP="00FC54AD">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C54AD" w:rsidRPr="004C3A0B" w14:paraId="4AC5FD5D" w14:textId="77777777" w:rsidTr="00FC54AD">
        <w:trPr>
          <w:trHeight w:val="439"/>
        </w:trPr>
        <w:tc>
          <w:tcPr>
            <w:tcW w:w="3510" w:type="dxa"/>
            <w:gridSpan w:val="3"/>
            <w:shd w:val="clear" w:color="auto" w:fill="F2F2F2" w:themeFill="background1" w:themeFillShade="F2"/>
          </w:tcPr>
          <w:p w14:paraId="16036DED" w14:textId="77777777" w:rsidR="00FC54AD" w:rsidRPr="004C3A0B" w:rsidRDefault="00FC54AD" w:rsidP="00FC54AD">
            <w:pPr>
              <w:rPr>
                <w:rFonts w:ascii="Arial" w:hAnsi="Arial" w:cs="Arial"/>
              </w:rPr>
            </w:pPr>
            <w:r w:rsidRPr="004C3A0B">
              <w:rPr>
                <w:rFonts w:ascii="Arial" w:hAnsi="Arial" w:cs="Arial"/>
              </w:rPr>
              <w:t>Full Name:</w:t>
            </w:r>
          </w:p>
        </w:tc>
        <w:tc>
          <w:tcPr>
            <w:tcW w:w="6379" w:type="dxa"/>
            <w:gridSpan w:val="4"/>
          </w:tcPr>
          <w:p w14:paraId="1C9CE9E7" w14:textId="77777777" w:rsidR="00FC54AD" w:rsidRPr="004C3A0B" w:rsidRDefault="00FC54AD" w:rsidP="00FC54AD">
            <w:pPr>
              <w:rPr>
                <w:rFonts w:ascii="Arial" w:hAnsi="Arial" w:cs="Arial"/>
              </w:rPr>
            </w:pPr>
            <w:r>
              <w:rPr>
                <w:rFonts w:ascii="Arial" w:hAnsi="Arial" w:cs="Arial"/>
              </w:rPr>
              <w:t>Paige Summers</w:t>
            </w:r>
          </w:p>
        </w:tc>
      </w:tr>
      <w:tr w:rsidR="00FC54AD" w:rsidRPr="004C3A0B" w14:paraId="101B0B02" w14:textId="77777777" w:rsidTr="00FC54AD">
        <w:tc>
          <w:tcPr>
            <w:tcW w:w="9889" w:type="dxa"/>
            <w:gridSpan w:val="7"/>
          </w:tcPr>
          <w:p w14:paraId="2895A656" w14:textId="77777777" w:rsidR="00FC54AD" w:rsidRPr="004C3A0B" w:rsidRDefault="00FC54AD" w:rsidP="00FC54AD">
            <w:pPr>
              <w:rPr>
                <w:rFonts w:ascii="Arial" w:hAnsi="Arial" w:cs="Arial"/>
              </w:rPr>
            </w:pPr>
            <w:r w:rsidRPr="004C3A0B">
              <w:rPr>
                <w:rFonts w:ascii="Arial" w:hAnsi="Arial" w:cs="Arial"/>
              </w:rPr>
              <w:t>Tick all boxes which apply:</w:t>
            </w:r>
          </w:p>
        </w:tc>
      </w:tr>
      <w:tr w:rsidR="00FC54AD" w:rsidRPr="004C3A0B" w14:paraId="2103E435" w14:textId="77777777" w:rsidTr="00FC54AD">
        <w:trPr>
          <w:trHeight w:val="472"/>
        </w:trPr>
        <w:tc>
          <w:tcPr>
            <w:tcW w:w="1951" w:type="dxa"/>
            <w:shd w:val="clear" w:color="auto" w:fill="F2F2F2" w:themeFill="background1" w:themeFillShade="F2"/>
            <w:vAlign w:val="center"/>
          </w:tcPr>
          <w:p w14:paraId="7882166D" w14:textId="77777777" w:rsidR="00FC54AD" w:rsidRPr="004C3A0B" w:rsidRDefault="00FC54AD" w:rsidP="00FC54AD">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31A35779" w14:textId="77777777" w:rsidR="00FC54AD" w:rsidRPr="004C3A0B" w:rsidRDefault="00FC54AD" w:rsidP="00FC54AD">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625F8ACE" w14:textId="77777777" w:rsidR="00FC54AD" w:rsidRPr="004C3A0B" w:rsidRDefault="00FC54AD" w:rsidP="00FC54AD">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065CF67A" w14:textId="77777777" w:rsidR="00FC54AD" w:rsidRPr="004C3A0B" w:rsidRDefault="00FC54AD" w:rsidP="00FC54AD">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3768608A" w14:textId="77777777" w:rsidR="00FC54AD" w:rsidRPr="004C3A0B" w:rsidRDefault="00FC54AD" w:rsidP="00FC54AD">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A4C6D24" w14:textId="77777777" w:rsidR="00FC54AD" w:rsidRPr="004C3A0B" w:rsidRDefault="00FC54AD" w:rsidP="00FC54AD">
                <w:pPr>
                  <w:jc w:val="center"/>
                  <w:rPr>
                    <w:rFonts w:ascii="Arial" w:hAnsi="Arial" w:cs="Arial"/>
                  </w:rPr>
                </w:pPr>
                <w:r>
                  <w:rPr>
                    <w:rFonts w:ascii="MS Gothic" w:eastAsia="MS Gothic" w:hAnsi="MS Gothic" w:cs="Arial" w:hint="eastAsia"/>
                  </w:rPr>
                  <w:t>☐</w:t>
                </w:r>
              </w:p>
            </w:tc>
          </w:sdtContent>
        </w:sdt>
      </w:tr>
    </w:tbl>
    <w:p w14:paraId="2D568ED6" w14:textId="77777777" w:rsidR="00FC54AD" w:rsidRPr="004C3A0B" w:rsidRDefault="00FC54A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FC54AD" w:rsidRPr="004C3A0B" w14:paraId="5A411B11" w14:textId="77777777" w:rsidTr="00FC54AD">
        <w:trPr>
          <w:cantSplit/>
          <w:trHeight w:val="334"/>
        </w:trPr>
        <w:tc>
          <w:tcPr>
            <w:tcW w:w="3510" w:type="dxa"/>
            <w:shd w:val="clear" w:color="auto" w:fill="F2F2F2" w:themeFill="background1" w:themeFillShade="F2"/>
          </w:tcPr>
          <w:p w14:paraId="6CB26974" w14:textId="77777777" w:rsidR="00FC54AD" w:rsidRPr="004C3A0B" w:rsidRDefault="00FC54AD" w:rsidP="00FC54AD">
            <w:pPr>
              <w:rPr>
                <w:rFonts w:ascii="Arial" w:hAnsi="Arial" w:cs="Arial"/>
              </w:rPr>
            </w:pPr>
            <w:r w:rsidRPr="004C3A0B">
              <w:rPr>
                <w:rFonts w:ascii="Arial" w:hAnsi="Arial" w:cs="Arial"/>
              </w:rPr>
              <w:t>Faculty/School/Centre:</w:t>
            </w:r>
          </w:p>
        </w:tc>
        <w:tc>
          <w:tcPr>
            <w:tcW w:w="6379" w:type="dxa"/>
            <w:gridSpan w:val="3"/>
          </w:tcPr>
          <w:p w14:paraId="13846C72" w14:textId="77777777" w:rsidR="00FC54AD" w:rsidRPr="004C3A0B" w:rsidRDefault="00FC54AD" w:rsidP="00FC54AD">
            <w:pPr>
              <w:rPr>
                <w:rFonts w:ascii="Arial" w:hAnsi="Arial" w:cs="Arial"/>
              </w:rPr>
            </w:pPr>
            <w:r>
              <w:rPr>
                <w:rFonts w:ascii="Arial" w:hAnsi="Arial" w:cs="Arial"/>
              </w:rPr>
              <w:t xml:space="preserve">School of Sport, Health and Outdoor Education </w:t>
            </w:r>
          </w:p>
        </w:tc>
      </w:tr>
      <w:tr w:rsidR="00FC54AD" w:rsidRPr="004C3A0B" w14:paraId="6D6D3012" w14:textId="77777777" w:rsidTr="00FC54AD">
        <w:trPr>
          <w:cantSplit/>
          <w:trHeight w:val="340"/>
        </w:trPr>
        <w:tc>
          <w:tcPr>
            <w:tcW w:w="3510" w:type="dxa"/>
            <w:shd w:val="clear" w:color="auto" w:fill="F2F2F2" w:themeFill="background1" w:themeFillShade="F2"/>
          </w:tcPr>
          <w:p w14:paraId="0EB84A39" w14:textId="77777777" w:rsidR="00FC54AD" w:rsidRPr="004C3A0B" w:rsidRDefault="00FC54AD" w:rsidP="00FC54AD">
            <w:pPr>
              <w:rPr>
                <w:rFonts w:ascii="Arial" w:hAnsi="Arial" w:cs="Arial"/>
              </w:rPr>
            </w:pPr>
            <w:r w:rsidRPr="004C3A0B">
              <w:rPr>
                <w:rFonts w:ascii="Arial" w:hAnsi="Arial" w:cs="Arial"/>
              </w:rPr>
              <w:t>Campus:</w:t>
            </w:r>
          </w:p>
        </w:tc>
        <w:tc>
          <w:tcPr>
            <w:tcW w:w="6379" w:type="dxa"/>
            <w:gridSpan w:val="3"/>
          </w:tcPr>
          <w:p w14:paraId="4F042786" w14:textId="77777777" w:rsidR="00FC54AD" w:rsidRPr="004C3A0B" w:rsidRDefault="00FC54AD" w:rsidP="00FC54AD">
            <w:pPr>
              <w:rPr>
                <w:rFonts w:ascii="Arial" w:hAnsi="Arial" w:cs="Arial"/>
              </w:rPr>
            </w:pPr>
            <w:r>
              <w:rPr>
                <w:rFonts w:ascii="Arial" w:hAnsi="Arial" w:cs="Arial"/>
              </w:rPr>
              <w:t>Carmarthen</w:t>
            </w:r>
          </w:p>
        </w:tc>
      </w:tr>
      <w:tr w:rsidR="00FC54AD" w:rsidRPr="004C3A0B" w14:paraId="5A9AD01A" w14:textId="77777777" w:rsidTr="00FC54AD">
        <w:trPr>
          <w:cantSplit/>
          <w:trHeight w:val="340"/>
        </w:trPr>
        <w:tc>
          <w:tcPr>
            <w:tcW w:w="3510" w:type="dxa"/>
            <w:shd w:val="clear" w:color="auto" w:fill="F2F2F2" w:themeFill="background1" w:themeFillShade="F2"/>
          </w:tcPr>
          <w:p w14:paraId="10DA0E10" w14:textId="77777777" w:rsidR="00FC54AD" w:rsidRPr="004C3A0B" w:rsidRDefault="00FC54AD" w:rsidP="00FC54AD">
            <w:pPr>
              <w:rPr>
                <w:rFonts w:ascii="Arial" w:hAnsi="Arial" w:cs="Arial"/>
              </w:rPr>
            </w:pPr>
            <w:r w:rsidRPr="004C3A0B">
              <w:rPr>
                <w:rFonts w:ascii="Arial" w:hAnsi="Arial" w:cs="Arial"/>
              </w:rPr>
              <w:lastRenderedPageBreak/>
              <w:t>E-mail address:</w:t>
            </w:r>
          </w:p>
        </w:tc>
        <w:tc>
          <w:tcPr>
            <w:tcW w:w="6379" w:type="dxa"/>
            <w:gridSpan w:val="3"/>
          </w:tcPr>
          <w:p w14:paraId="185A4878" w14:textId="77777777" w:rsidR="00FC54AD" w:rsidRPr="004C3A0B" w:rsidRDefault="00FC54AD" w:rsidP="00FC54AD">
            <w:pPr>
              <w:rPr>
                <w:rFonts w:ascii="Arial" w:hAnsi="Arial" w:cs="Arial"/>
              </w:rPr>
            </w:pPr>
            <w:hyperlink r:id="rId14" w:history="1">
              <w:r w:rsidRPr="00485904">
                <w:rPr>
                  <w:rStyle w:val="Hyperlink"/>
                  <w:rFonts w:ascii="Arial" w:hAnsi="Arial" w:cs="Arial"/>
                </w:rPr>
                <w:t>1400995@student.uwtsd.ac.uk</w:t>
              </w:r>
            </w:hyperlink>
          </w:p>
        </w:tc>
      </w:tr>
      <w:tr w:rsidR="00FC54AD" w:rsidRPr="004C3A0B" w14:paraId="7C565C18" w14:textId="77777777" w:rsidTr="00FC54AD">
        <w:trPr>
          <w:cantSplit/>
          <w:trHeight w:val="340"/>
        </w:trPr>
        <w:tc>
          <w:tcPr>
            <w:tcW w:w="3510" w:type="dxa"/>
            <w:shd w:val="clear" w:color="auto" w:fill="F2F2F2" w:themeFill="background1" w:themeFillShade="F2"/>
          </w:tcPr>
          <w:p w14:paraId="002E4B3E" w14:textId="77777777" w:rsidR="00FC54AD" w:rsidRPr="004C3A0B" w:rsidRDefault="00FC54AD" w:rsidP="00FC54AD">
            <w:pPr>
              <w:rPr>
                <w:rFonts w:ascii="Arial" w:hAnsi="Arial" w:cs="Arial"/>
              </w:rPr>
            </w:pPr>
            <w:r w:rsidRPr="004C3A0B">
              <w:rPr>
                <w:rFonts w:ascii="Arial" w:hAnsi="Arial" w:cs="Arial"/>
              </w:rPr>
              <w:t>Contact Telephone Number:</w:t>
            </w:r>
          </w:p>
        </w:tc>
        <w:tc>
          <w:tcPr>
            <w:tcW w:w="6379" w:type="dxa"/>
            <w:gridSpan w:val="3"/>
          </w:tcPr>
          <w:p w14:paraId="0B093C2E" w14:textId="77777777" w:rsidR="00FC54AD" w:rsidRPr="004C3A0B" w:rsidRDefault="00FC54AD" w:rsidP="00FC54AD">
            <w:pPr>
              <w:rPr>
                <w:rFonts w:ascii="Arial" w:hAnsi="Arial" w:cs="Arial"/>
              </w:rPr>
            </w:pPr>
            <w:r>
              <w:rPr>
                <w:rFonts w:ascii="Arial" w:hAnsi="Arial" w:cs="Arial"/>
              </w:rPr>
              <w:t>07719288383</w:t>
            </w:r>
          </w:p>
        </w:tc>
      </w:tr>
      <w:tr w:rsidR="00FC54AD" w:rsidRPr="004C3A0B" w14:paraId="69E385AD" w14:textId="77777777" w:rsidTr="00FC54AD">
        <w:tc>
          <w:tcPr>
            <w:tcW w:w="9889" w:type="dxa"/>
            <w:gridSpan w:val="4"/>
          </w:tcPr>
          <w:p w14:paraId="1817F375" w14:textId="77777777" w:rsidR="00FC54AD" w:rsidRPr="004C3A0B" w:rsidRDefault="00FC54AD" w:rsidP="00FC54AD">
            <w:pPr>
              <w:rPr>
                <w:rFonts w:ascii="Arial" w:hAnsi="Arial" w:cs="Arial"/>
              </w:rPr>
            </w:pPr>
            <w:r w:rsidRPr="004C3A0B">
              <w:rPr>
                <w:rFonts w:ascii="Arial" w:hAnsi="Arial" w:cs="Arial"/>
                <w:b/>
                <w:i/>
              </w:rPr>
              <w:t>For students:</w:t>
            </w:r>
          </w:p>
        </w:tc>
      </w:tr>
      <w:tr w:rsidR="00FC54AD" w:rsidRPr="004C3A0B" w14:paraId="6927F401" w14:textId="77777777" w:rsidTr="00FC54AD">
        <w:trPr>
          <w:trHeight w:val="513"/>
        </w:trPr>
        <w:tc>
          <w:tcPr>
            <w:tcW w:w="3510" w:type="dxa"/>
            <w:shd w:val="clear" w:color="auto" w:fill="F2F2F2" w:themeFill="background1" w:themeFillShade="F2"/>
            <w:vAlign w:val="center"/>
          </w:tcPr>
          <w:p w14:paraId="588C2433" w14:textId="77777777" w:rsidR="00FC54AD" w:rsidRPr="004C3A0B" w:rsidRDefault="00FC54AD" w:rsidP="00FC54AD">
            <w:pPr>
              <w:rPr>
                <w:rFonts w:ascii="Arial" w:hAnsi="Arial" w:cs="Arial"/>
              </w:rPr>
            </w:pPr>
            <w:r w:rsidRPr="004C3A0B">
              <w:rPr>
                <w:rFonts w:ascii="Arial" w:hAnsi="Arial" w:cs="Arial"/>
              </w:rPr>
              <w:t>Student Number:</w:t>
            </w:r>
          </w:p>
        </w:tc>
        <w:tc>
          <w:tcPr>
            <w:tcW w:w="3969" w:type="dxa"/>
            <w:vAlign w:val="center"/>
          </w:tcPr>
          <w:p w14:paraId="13559704" w14:textId="77777777" w:rsidR="00FC54AD" w:rsidRPr="004C3A0B" w:rsidRDefault="00FC54AD" w:rsidP="00FC54AD">
            <w:pPr>
              <w:rPr>
                <w:rFonts w:ascii="Arial" w:hAnsi="Arial" w:cs="Arial"/>
              </w:rPr>
            </w:pPr>
            <w:r>
              <w:rPr>
                <w:rFonts w:ascii="Arial" w:hAnsi="Arial" w:cs="Arial"/>
              </w:rPr>
              <w:t>1400995</w:t>
            </w:r>
          </w:p>
        </w:tc>
        <w:tc>
          <w:tcPr>
            <w:tcW w:w="1701" w:type="dxa"/>
            <w:vAlign w:val="center"/>
          </w:tcPr>
          <w:p w14:paraId="558F29CD" w14:textId="77777777" w:rsidR="00FC54AD" w:rsidRPr="004C3A0B" w:rsidRDefault="00FC54AD" w:rsidP="00FC54AD">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04383E6" w14:textId="77777777" w:rsidR="00FC54AD" w:rsidRPr="004C3A0B" w:rsidRDefault="00FC54AD" w:rsidP="00FC54AD">
                <w:pPr>
                  <w:jc w:val="center"/>
                  <w:rPr>
                    <w:rFonts w:ascii="Arial" w:hAnsi="Arial" w:cs="Arial"/>
                  </w:rPr>
                </w:pPr>
                <w:r>
                  <w:rPr>
                    <w:rFonts w:ascii="MS Gothic" w:eastAsia="MS Gothic" w:hAnsi="MS Gothic" w:cs="Arial" w:hint="eastAsia"/>
                  </w:rPr>
                  <w:t>☒</w:t>
                </w:r>
              </w:p>
            </w:tc>
          </w:sdtContent>
        </w:sdt>
      </w:tr>
      <w:tr w:rsidR="00FC54AD" w:rsidRPr="004C3A0B" w14:paraId="02CD579F" w14:textId="77777777" w:rsidTr="00FC54AD">
        <w:trPr>
          <w:trHeight w:val="549"/>
        </w:trPr>
        <w:tc>
          <w:tcPr>
            <w:tcW w:w="3510" w:type="dxa"/>
            <w:shd w:val="clear" w:color="auto" w:fill="F2F2F2" w:themeFill="background1" w:themeFillShade="F2"/>
            <w:vAlign w:val="center"/>
          </w:tcPr>
          <w:p w14:paraId="3CC8C878" w14:textId="77777777" w:rsidR="00FC54AD" w:rsidRPr="004C3A0B" w:rsidRDefault="00FC54AD" w:rsidP="00FC54AD">
            <w:pPr>
              <w:rPr>
                <w:rFonts w:ascii="Arial" w:hAnsi="Arial" w:cs="Arial"/>
              </w:rPr>
            </w:pPr>
            <w:r w:rsidRPr="004C3A0B">
              <w:rPr>
                <w:rFonts w:ascii="Arial" w:hAnsi="Arial" w:cs="Arial"/>
              </w:rPr>
              <w:t>Programme of Study:</w:t>
            </w:r>
          </w:p>
        </w:tc>
        <w:tc>
          <w:tcPr>
            <w:tcW w:w="3969" w:type="dxa"/>
            <w:vAlign w:val="center"/>
          </w:tcPr>
          <w:p w14:paraId="7DBF71F7" w14:textId="77777777" w:rsidR="00FC54AD" w:rsidRPr="004C3A0B" w:rsidRDefault="00FC54AD" w:rsidP="00FC54AD">
            <w:pPr>
              <w:rPr>
                <w:rFonts w:ascii="Arial" w:hAnsi="Arial" w:cs="Arial"/>
              </w:rPr>
            </w:pPr>
            <w:proofErr w:type="spellStart"/>
            <w:r>
              <w:rPr>
                <w:rFonts w:ascii="Arial" w:hAnsi="Arial" w:cs="Arial"/>
              </w:rPr>
              <w:t>Bsc</w:t>
            </w:r>
            <w:proofErr w:type="spellEnd"/>
            <w:r>
              <w:rPr>
                <w:rFonts w:ascii="Arial" w:hAnsi="Arial" w:cs="Arial"/>
              </w:rPr>
              <w:t xml:space="preserve"> Sports and Exercise Science</w:t>
            </w:r>
          </w:p>
        </w:tc>
        <w:tc>
          <w:tcPr>
            <w:tcW w:w="1701" w:type="dxa"/>
            <w:vAlign w:val="center"/>
          </w:tcPr>
          <w:p w14:paraId="348410C9" w14:textId="77777777" w:rsidR="00FC54AD" w:rsidRPr="004C3A0B" w:rsidRDefault="00FC54AD" w:rsidP="00FC54AD">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84B2D4" w14:textId="77777777" w:rsidR="00FC54AD" w:rsidRPr="004C3A0B" w:rsidRDefault="00FC54AD" w:rsidP="00FC54AD">
                <w:pPr>
                  <w:jc w:val="center"/>
                  <w:rPr>
                    <w:rFonts w:ascii="Arial" w:hAnsi="Arial" w:cs="Arial"/>
                  </w:rPr>
                </w:pPr>
                <w:r>
                  <w:rPr>
                    <w:rFonts w:ascii="MS Gothic" w:eastAsia="MS Gothic" w:hAnsi="MS Gothic" w:cs="Arial" w:hint="eastAsia"/>
                  </w:rPr>
                  <w:t>☐</w:t>
                </w:r>
              </w:p>
            </w:tc>
          </w:sdtContent>
        </w:sdt>
      </w:tr>
      <w:tr w:rsidR="00FC54AD" w:rsidRPr="004C3A0B" w14:paraId="4BE5B4C1" w14:textId="77777777" w:rsidTr="00FC54AD">
        <w:trPr>
          <w:trHeight w:val="557"/>
        </w:trPr>
        <w:tc>
          <w:tcPr>
            <w:tcW w:w="3510" w:type="dxa"/>
            <w:shd w:val="clear" w:color="auto" w:fill="F2F2F2" w:themeFill="background1" w:themeFillShade="F2"/>
            <w:vAlign w:val="center"/>
          </w:tcPr>
          <w:p w14:paraId="1AA711C1" w14:textId="77777777" w:rsidR="00FC54AD" w:rsidRPr="004C3A0B" w:rsidRDefault="00FC54AD" w:rsidP="00FC54AD">
            <w:pPr>
              <w:rPr>
                <w:rFonts w:ascii="Arial" w:hAnsi="Arial" w:cs="Arial"/>
              </w:rPr>
            </w:pPr>
            <w:r w:rsidRPr="004C3A0B">
              <w:rPr>
                <w:rFonts w:ascii="Arial" w:hAnsi="Arial" w:cs="Arial"/>
              </w:rPr>
              <w:t>Director of Studies/Supervisor:</w:t>
            </w:r>
          </w:p>
        </w:tc>
        <w:tc>
          <w:tcPr>
            <w:tcW w:w="3969" w:type="dxa"/>
            <w:vAlign w:val="center"/>
          </w:tcPr>
          <w:p w14:paraId="1660EC4A" w14:textId="77777777" w:rsidR="00FC54AD" w:rsidRPr="004C3A0B" w:rsidRDefault="00FC54AD" w:rsidP="00FC54AD">
            <w:pPr>
              <w:rPr>
                <w:rFonts w:ascii="Arial" w:hAnsi="Arial" w:cs="Arial"/>
              </w:rPr>
            </w:pPr>
            <w:r>
              <w:rPr>
                <w:rFonts w:ascii="Arial" w:hAnsi="Arial" w:cs="Arial"/>
              </w:rPr>
              <w:t>Geraint Forster</w:t>
            </w:r>
          </w:p>
        </w:tc>
        <w:tc>
          <w:tcPr>
            <w:tcW w:w="1701" w:type="dxa"/>
            <w:vAlign w:val="center"/>
          </w:tcPr>
          <w:p w14:paraId="1F558ED4" w14:textId="77777777" w:rsidR="00FC54AD" w:rsidRPr="004C3A0B" w:rsidRDefault="00FC54AD" w:rsidP="00FC54AD">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0551A7B" w14:textId="77777777" w:rsidR="00FC54AD" w:rsidRPr="004C3A0B" w:rsidRDefault="00FC54AD" w:rsidP="00FC54AD">
                <w:pPr>
                  <w:jc w:val="center"/>
                  <w:rPr>
                    <w:rFonts w:ascii="Arial" w:hAnsi="Arial" w:cs="Arial"/>
                  </w:rPr>
                </w:pPr>
                <w:r>
                  <w:rPr>
                    <w:rFonts w:ascii="MS Gothic" w:eastAsia="MS Gothic" w:hAnsi="MS Gothic" w:cs="Arial" w:hint="eastAsia"/>
                  </w:rPr>
                  <w:t>☐</w:t>
                </w:r>
              </w:p>
            </w:tc>
          </w:sdtContent>
        </w:sdt>
      </w:tr>
    </w:tbl>
    <w:p w14:paraId="4654224F" w14:textId="77777777" w:rsidR="00FC54AD" w:rsidRDefault="00FC54AD">
      <w:pPr>
        <w:rPr>
          <w:rFonts w:ascii="Arial" w:hAnsi="Arial" w:cs="Arial"/>
          <w:bCs/>
          <w:iCs/>
        </w:rPr>
      </w:pPr>
    </w:p>
    <w:p w14:paraId="24B51481" w14:textId="77777777" w:rsidR="00FC54AD" w:rsidRPr="004C3A0B" w:rsidRDefault="00FC54AD" w:rsidP="00FC54AD">
      <w:pPr>
        <w:autoSpaceDE w:val="0"/>
        <w:autoSpaceDN w:val="0"/>
        <w:adjustRightInd w:val="0"/>
        <w:jc w:val="both"/>
        <w:rPr>
          <w:rFonts w:ascii="Arial" w:hAnsi="Arial" w:cs="Arial"/>
          <w:b/>
        </w:rPr>
      </w:pPr>
      <w:r w:rsidRPr="004C3A0B">
        <w:rPr>
          <w:rFonts w:ascii="Arial" w:hAnsi="Arial" w:cs="Arial"/>
          <w:b/>
        </w:rPr>
        <w:t>SECTION B: Approval for Research Activity</w:t>
      </w:r>
    </w:p>
    <w:p w14:paraId="51E0709B" w14:textId="77777777" w:rsidR="00FC54AD" w:rsidRPr="004C3A0B" w:rsidRDefault="00FC54AD" w:rsidP="00FC54AD">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FC54AD" w:rsidRPr="004C3A0B" w14:paraId="4D083853" w14:textId="77777777" w:rsidTr="00FC54AD">
        <w:tc>
          <w:tcPr>
            <w:tcW w:w="7508" w:type="dxa"/>
            <w:gridSpan w:val="2"/>
            <w:shd w:val="clear" w:color="auto" w:fill="F2F2F2" w:themeFill="background1" w:themeFillShade="F2"/>
            <w:vAlign w:val="center"/>
          </w:tcPr>
          <w:p w14:paraId="2A4CB8AF"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Has the research activity received approval in principle?</w:t>
            </w:r>
          </w:p>
          <w:p w14:paraId="5C55EB43" w14:textId="77777777" w:rsidR="00FC54AD" w:rsidRPr="004C3A0B" w:rsidRDefault="00FC54AD" w:rsidP="00FC54AD">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672F5370" w14:textId="77777777" w:rsidR="00FC54AD" w:rsidRPr="004C3A0B" w:rsidRDefault="00FC54AD" w:rsidP="00FC54AD">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DA0D152"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3D8B0444" w14:textId="77777777" w:rsidR="00FC54AD" w:rsidRPr="004C3A0B" w:rsidRDefault="00FC54AD" w:rsidP="00FC54AD">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92F7780"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FC54AD" w:rsidRPr="004C3A0B" w14:paraId="7BD5767D" w14:textId="77777777" w:rsidTr="00FC54AD">
        <w:tc>
          <w:tcPr>
            <w:tcW w:w="8784" w:type="dxa"/>
            <w:gridSpan w:val="4"/>
          </w:tcPr>
          <w:p w14:paraId="4F65A54A" w14:textId="77777777" w:rsidR="00FC54AD" w:rsidRPr="004C3A0B" w:rsidRDefault="00FC54AD" w:rsidP="00FC54AD">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0982D942" w14:textId="77777777" w:rsidR="00FC54AD" w:rsidRPr="004C3A0B" w:rsidRDefault="00FC54AD" w:rsidP="00FC54AD">
            <w:pPr>
              <w:autoSpaceDE w:val="0"/>
              <w:autoSpaceDN w:val="0"/>
              <w:adjustRightInd w:val="0"/>
              <w:jc w:val="center"/>
              <w:rPr>
                <w:rFonts w:ascii="Arial" w:hAnsi="Arial" w:cs="Arial"/>
                <w:b/>
                <w:bCs/>
                <w:i/>
              </w:rPr>
            </w:pPr>
            <w:r w:rsidRPr="004C3A0B">
              <w:rPr>
                <w:rFonts w:ascii="Arial" w:hAnsi="Arial" w:cs="Arial"/>
                <w:b/>
                <w:bCs/>
                <w:i/>
              </w:rPr>
              <w:t>Date</w:t>
            </w:r>
          </w:p>
        </w:tc>
      </w:tr>
      <w:tr w:rsidR="00FC54AD" w:rsidRPr="004C3A0B" w14:paraId="4DF591DC" w14:textId="77777777" w:rsidTr="00FC54AD">
        <w:trPr>
          <w:trHeight w:val="437"/>
        </w:trPr>
        <w:tc>
          <w:tcPr>
            <w:tcW w:w="3693" w:type="dxa"/>
            <w:vMerge w:val="restart"/>
            <w:shd w:val="clear" w:color="auto" w:fill="F2F2F2" w:themeFill="background1" w:themeFillShade="F2"/>
          </w:tcPr>
          <w:p w14:paraId="472F9E7C" w14:textId="77777777" w:rsidR="00FC54AD" w:rsidRPr="004C3A0B" w:rsidRDefault="00FC54AD" w:rsidP="00FC54AD">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08DFC54E"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BA0F50A" w14:textId="77777777" w:rsidR="00FC54AD" w:rsidRPr="004C3A0B" w:rsidRDefault="00FC54AD" w:rsidP="00FC54A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38E540D9" w14:textId="77777777" w:rsidR="00FC54AD" w:rsidRPr="004C3A0B" w:rsidRDefault="00FC54AD" w:rsidP="00FC54AD">
            <w:pPr>
              <w:autoSpaceDE w:val="0"/>
              <w:autoSpaceDN w:val="0"/>
              <w:adjustRightInd w:val="0"/>
              <w:jc w:val="center"/>
              <w:rPr>
                <w:rFonts w:ascii="Arial" w:hAnsi="Arial" w:cs="Arial"/>
                <w:b/>
                <w:bCs/>
              </w:rPr>
            </w:pPr>
          </w:p>
        </w:tc>
      </w:tr>
      <w:tr w:rsidR="00FC54AD" w:rsidRPr="004C3A0B" w14:paraId="12E2591D" w14:textId="77777777" w:rsidTr="00FC54AD">
        <w:trPr>
          <w:trHeight w:val="415"/>
        </w:trPr>
        <w:tc>
          <w:tcPr>
            <w:tcW w:w="3693" w:type="dxa"/>
            <w:vMerge/>
            <w:shd w:val="clear" w:color="auto" w:fill="F2F2F2" w:themeFill="background1" w:themeFillShade="F2"/>
          </w:tcPr>
          <w:p w14:paraId="60E97445" w14:textId="77777777" w:rsidR="00FC54AD" w:rsidRPr="004C3A0B" w:rsidRDefault="00FC54AD" w:rsidP="00FC54AD">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771E629D"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3BA2249" w14:textId="77777777" w:rsidR="00FC54AD" w:rsidRPr="004C3A0B" w:rsidRDefault="00FC54AD" w:rsidP="00FC54A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76C23118" w14:textId="77777777" w:rsidR="00FC54AD" w:rsidRPr="004C3A0B" w:rsidRDefault="00FC54AD" w:rsidP="00FC54AD">
            <w:pPr>
              <w:autoSpaceDE w:val="0"/>
              <w:autoSpaceDN w:val="0"/>
              <w:adjustRightInd w:val="0"/>
              <w:jc w:val="center"/>
              <w:rPr>
                <w:rFonts w:ascii="Arial" w:hAnsi="Arial" w:cs="Arial"/>
                <w:b/>
                <w:bCs/>
              </w:rPr>
            </w:pPr>
          </w:p>
        </w:tc>
      </w:tr>
      <w:tr w:rsidR="00FC54AD" w:rsidRPr="004C3A0B" w14:paraId="437E61E1" w14:textId="77777777" w:rsidTr="00FC54AD">
        <w:tc>
          <w:tcPr>
            <w:tcW w:w="3693" w:type="dxa"/>
            <w:vMerge/>
            <w:shd w:val="clear" w:color="auto" w:fill="F2F2F2" w:themeFill="background1" w:themeFillShade="F2"/>
          </w:tcPr>
          <w:p w14:paraId="10815686" w14:textId="77777777" w:rsidR="00FC54AD" w:rsidRPr="004C3A0B" w:rsidRDefault="00FC54AD" w:rsidP="00FC54AD">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4CE113DE" w14:textId="77777777" w:rsidR="00FC54AD" w:rsidRPr="004C3A0B" w:rsidRDefault="00FC54AD" w:rsidP="00FC54AD">
            <w:pPr>
              <w:autoSpaceDE w:val="0"/>
              <w:autoSpaceDN w:val="0"/>
              <w:adjustRightInd w:val="0"/>
              <w:rPr>
                <w:rFonts w:ascii="Arial" w:hAnsi="Arial" w:cs="Arial"/>
              </w:rPr>
            </w:pPr>
            <w:r>
              <w:rPr>
                <w:rFonts w:ascii="Arial" w:hAnsi="Arial" w:cs="Arial"/>
              </w:rPr>
              <w:t xml:space="preserve">Dissertation Supervisor </w:t>
            </w:r>
          </w:p>
          <w:p w14:paraId="71C40689" w14:textId="77777777" w:rsidR="00FC54AD" w:rsidRPr="004C3A0B" w:rsidRDefault="00FC54AD" w:rsidP="00FC54AD">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083B9C46" w14:textId="77777777" w:rsidR="00FC54AD" w:rsidRPr="004C3A0B" w:rsidRDefault="00FC54AD" w:rsidP="00FC54A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71E6EF7C" w14:textId="77777777" w:rsidR="00FC54AD" w:rsidRPr="004C3A0B" w:rsidRDefault="00FC54AD" w:rsidP="00FC54AD">
            <w:pPr>
              <w:autoSpaceDE w:val="0"/>
              <w:autoSpaceDN w:val="0"/>
              <w:adjustRightInd w:val="0"/>
              <w:jc w:val="center"/>
              <w:rPr>
                <w:rFonts w:ascii="Arial" w:hAnsi="Arial" w:cs="Arial"/>
                <w:b/>
                <w:bCs/>
              </w:rPr>
            </w:pPr>
            <w:r>
              <w:rPr>
                <w:rFonts w:ascii="Arial" w:hAnsi="Arial" w:cs="Arial"/>
                <w:b/>
                <w:bCs/>
              </w:rPr>
              <w:t>03/02/2020</w:t>
            </w:r>
          </w:p>
        </w:tc>
      </w:tr>
    </w:tbl>
    <w:p w14:paraId="627DDC10" w14:textId="77777777" w:rsidR="00FC54AD" w:rsidRPr="004C3A0B" w:rsidRDefault="00FC54A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1703E29" w14:textId="77777777" w:rsidR="00FC54AD" w:rsidRPr="004C3A0B" w:rsidRDefault="00FC54AD">
      <w:pPr>
        <w:rPr>
          <w:rFonts w:ascii="Arial" w:hAnsi="Arial" w:cs="Arial"/>
          <w:bCs/>
          <w:iCs/>
        </w:rPr>
      </w:pPr>
    </w:p>
    <w:p w14:paraId="1A0D7766" w14:textId="77777777" w:rsidR="00FC54AD" w:rsidRPr="004C3A0B" w:rsidRDefault="00FC54AD" w:rsidP="00FC54AD">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11AA48FE" w14:textId="77777777" w:rsidR="00FC54AD" w:rsidRPr="004C3A0B" w:rsidRDefault="00FC54AD" w:rsidP="00FC54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50"/>
        <w:gridCol w:w="766"/>
      </w:tblGrid>
      <w:tr w:rsidR="00FC54AD" w:rsidRPr="004C3A0B" w14:paraId="5407EF2E" w14:textId="77777777" w:rsidTr="00FC54AD">
        <w:tc>
          <w:tcPr>
            <w:tcW w:w="9628" w:type="dxa"/>
            <w:gridSpan w:val="2"/>
            <w:shd w:val="clear" w:color="auto" w:fill="F2F2F2" w:themeFill="background1" w:themeFillShade="F2"/>
          </w:tcPr>
          <w:p w14:paraId="4CBEEFF2"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C54AD" w:rsidRPr="004C3A0B" w14:paraId="643C231C" w14:textId="77777777" w:rsidTr="00FC54AD">
        <w:trPr>
          <w:trHeight w:val="144"/>
        </w:trPr>
        <w:tc>
          <w:tcPr>
            <w:tcW w:w="8784" w:type="dxa"/>
          </w:tcPr>
          <w:p w14:paraId="4F6F9080" w14:textId="77777777" w:rsidR="00FC54AD" w:rsidRPr="004C3A0B" w:rsidRDefault="00FC54AD" w:rsidP="00FC54AD">
            <w:pPr>
              <w:autoSpaceDE w:val="0"/>
              <w:autoSpaceDN w:val="0"/>
              <w:adjustRightInd w:val="0"/>
              <w:rPr>
                <w:rFonts w:ascii="Arial" w:hAnsi="Arial" w:cs="Arial"/>
                <w:b/>
                <w:bCs/>
                <w:i/>
              </w:rPr>
            </w:pPr>
            <w:r>
              <w:rPr>
                <w:rFonts w:ascii="Arial" w:hAnsi="Arial" w:cs="Arial"/>
                <w:b/>
                <w:bCs/>
                <w:i/>
              </w:rPr>
              <w:t>University of Wales, Trinity Saint David Ethics Website</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60761B5" w14:textId="77777777" w:rsidR="00FC54AD" w:rsidRPr="00DD0929" w:rsidRDefault="00FC54AD" w:rsidP="00FC54A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FC54AD" w:rsidRPr="004C3A0B" w14:paraId="1BC797ED" w14:textId="77777777" w:rsidTr="00FC54AD">
        <w:trPr>
          <w:trHeight w:val="144"/>
        </w:trPr>
        <w:tc>
          <w:tcPr>
            <w:tcW w:w="8784" w:type="dxa"/>
          </w:tcPr>
          <w:p w14:paraId="721BD883" w14:textId="77777777" w:rsidR="00FC54AD" w:rsidRPr="004C3A0B" w:rsidRDefault="00FC54AD" w:rsidP="00FC54AD">
            <w:pPr>
              <w:autoSpaceDE w:val="0"/>
              <w:autoSpaceDN w:val="0"/>
              <w:adjustRightInd w:val="0"/>
              <w:rPr>
                <w:rFonts w:ascii="Arial" w:hAnsi="Arial" w:cs="Arial"/>
                <w:b/>
                <w:bCs/>
                <w:i/>
              </w:rPr>
            </w:pPr>
            <w:r>
              <w:rPr>
                <w:rFonts w:ascii="Arial" w:hAnsi="Arial" w:cs="Arial"/>
                <w:b/>
                <w:bCs/>
                <w:i/>
              </w:rPr>
              <w:t xml:space="preserve">BASES Code of Conduct, </w:t>
            </w:r>
            <w:hyperlink r:id="rId15" w:history="1">
              <w:r>
                <w:rPr>
                  <w:rStyle w:val="Hyperlink"/>
                </w:rPr>
                <w:t>https://www.bases.org.uk/imgs/bases_code_of_conduct872.pdf</w:t>
              </w:r>
            </w:hyperlink>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314E16A5" w14:textId="77777777" w:rsidR="00FC54AD" w:rsidRPr="004C3A0B" w:rsidRDefault="00FC54AD" w:rsidP="00FC54AD">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FC54AD" w:rsidRPr="004C3A0B" w14:paraId="61410522" w14:textId="77777777" w:rsidTr="00FC54AD">
        <w:trPr>
          <w:trHeight w:val="144"/>
        </w:trPr>
        <w:tc>
          <w:tcPr>
            <w:tcW w:w="8784" w:type="dxa"/>
          </w:tcPr>
          <w:p w14:paraId="531C2CB9" w14:textId="77777777" w:rsidR="00FC54AD" w:rsidRPr="004C3A0B" w:rsidRDefault="00FC54AD" w:rsidP="00FC54AD">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14:paraId="7AEC95F0" w14:textId="77777777" w:rsidR="00FC54AD" w:rsidRPr="004C3A0B" w:rsidRDefault="00FC54AD" w:rsidP="00FC54AD">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166EC764" w14:textId="77777777" w:rsidR="00FC54AD" w:rsidRPr="004C3A0B" w:rsidRDefault="00FC54AD" w:rsidP="00FC54AD">
      <w:pPr>
        <w:autoSpaceDE w:val="0"/>
        <w:autoSpaceDN w:val="0"/>
        <w:adjustRightInd w:val="0"/>
        <w:jc w:val="both"/>
        <w:rPr>
          <w:rFonts w:ascii="Arial" w:hAnsi="Arial" w:cs="Arial"/>
          <w:b/>
        </w:rPr>
      </w:pPr>
    </w:p>
    <w:p w14:paraId="32E3F93B" w14:textId="77777777" w:rsidR="00FC54AD" w:rsidRPr="004C3A0B" w:rsidRDefault="00FC54AD" w:rsidP="00FC54AD">
      <w:pPr>
        <w:autoSpaceDE w:val="0"/>
        <w:autoSpaceDN w:val="0"/>
        <w:adjustRightInd w:val="0"/>
        <w:jc w:val="both"/>
        <w:rPr>
          <w:rFonts w:ascii="Arial" w:hAnsi="Arial" w:cs="Arial"/>
          <w:b/>
        </w:rPr>
      </w:pPr>
    </w:p>
    <w:p w14:paraId="6EDD2539" w14:textId="77777777" w:rsidR="00FC54AD" w:rsidRPr="004C3A0B" w:rsidRDefault="00FC54AD" w:rsidP="00FC54AD">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34E9DEEA" w14:textId="77777777" w:rsidR="00FC54AD" w:rsidRPr="004C3A0B" w:rsidRDefault="00FC54AD">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C54AD" w:rsidRPr="004C3A0B" w14:paraId="5D4EE01D" w14:textId="77777777" w:rsidTr="00FC54AD">
        <w:tc>
          <w:tcPr>
            <w:tcW w:w="6164" w:type="dxa"/>
            <w:gridSpan w:val="2"/>
            <w:shd w:val="clear" w:color="auto" w:fill="F2F2F2" w:themeFill="background1" w:themeFillShade="F2"/>
          </w:tcPr>
          <w:p w14:paraId="0B197D5E" w14:textId="77777777" w:rsidR="00FC54AD" w:rsidRPr="004C3A0B" w:rsidRDefault="00FC54AD" w:rsidP="00FC54AD">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6BEB4820" w14:textId="77777777" w:rsidR="00FC54AD" w:rsidRPr="004C3A0B" w:rsidRDefault="00FC54AD" w:rsidP="00FC54AD">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3C3AF0AE"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3C302332" w14:textId="77777777" w:rsidR="00FC54AD" w:rsidRPr="004C3A0B" w:rsidRDefault="00FC54AD" w:rsidP="00FC54AD">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1DC302CB"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27D3D45F" w14:textId="77777777" w:rsidTr="00FC54AD">
        <w:tc>
          <w:tcPr>
            <w:tcW w:w="9776" w:type="dxa"/>
            <w:gridSpan w:val="6"/>
          </w:tcPr>
          <w:p w14:paraId="35F8A57B" w14:textId="77777777" w:rsidR="00FC54AD" w:rsidRPr="004C3A0B" w:rsidRDefault="00FC54AD" w:rsidP="00FC54AD">
            <w:pPr>
              <w:autoSpaceDE w:val="0"/>
              <w:autoSpaceDN w:val="0"/>
              <w:adjustRightInd w:val="0"/>
              <w:rPr>
                <w:rFonts w:ascii="Arial" w:hAnsi="Arial" w:cs="Arial"/>
                <w:sz w:val="16"/>
                <w:szCs w:val="16"/>
              </w:rPr>
            </w:pPr>
          </w:p>
          <w:p w14:paraId="1EF13D92" w14:textId="77777777" w:rsidR="00FC54AD" w:rsidRPr="004C3A0B" w:rsidRDefault="00FC54AD" w:rsidP="00FC54AD">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FC54AD" w:rsidRPr="004C3A0B" w14:paraId="5B169D05" w14:textId="77777777" w:rsidTr="00FC54AD">
        <w:tc>
          <w:tcPr>
            <w:tcW w:w="3431" w:type="dxa"/>
            <w:shd w:val="clear" w:color="auto" w:fill="F2F2F2" w:themeFill="background1" w:themeFillShade="F2"/>
          </w:tcPr>
          <w:p w14:paraId="0486FB2F" w14:textId="77777777" w:rsidR="00FC54AD" w:rsidRPr="004C3A0B" w:rsidRDefault="00FC54AD" w:rsidP="00FC54AD">
            <w:pPr>
              <w:autoSpaceDE w:val="0"/>
              <w:autoSpaceDN w:val="0"/>
              <w:adjustRightInd w:val="0"/>
              <w:jc w:val="both"/>
              <w:rPr>
                <w:rFonts w:ascii="Arial" w:hAnsi="Arial" w:cs="Arial"/>
              </w:rPr>
            </w:pPr>
            <w:r w:rsidRPr="004C3A0B">
              <w:rPr>
                <w:rFonts w:ascii="Arial" w:hAnsi="Arial" w:cs="Arial"/>
              </w:rPr>
              <w:lastRenderedPageBreak/>
              <w:t>Institution</w:t>
            </w:r>
          </w:p>
        </w:tc>
        <w:tc>
          <w:tcPr>
            <w:tcW w:w="6345" w:type="dxa"/>
            <w:gridSpan w:val="5"/>
          </w:tcPr>
          <w:p w14:paraId="495EF62B" w14:textId="77777777" w:rsidR="00FC54AD" w:rsidRPr="004C3A0B" w:rsidRDefault="00FC54AD" w:rsidP="00FC54AD">
            <w:pPr>
              <w:autoSpaceDE w:val="0"/>
              <w:autoSpaceDN w:val="0"/>
              <w:adjustRightInd w:val="0"/>
              <w:rPr>
                <w:rFonts w:ascii="Arial" w:hAnsi="Arial" w:cs="Arial"/>
                <w:bCs/>
              </w:rPr>
            </w:pPr>
          </w:p>
        </w:tc>
      </w:tr>
      <w:tr w:rsidR="00FC54AD" w:rsidRPr="004C3A0B" w14:paraId="62C8B93E" w14:textId="77777777" w:rsidTr="00FC54AD">
        <w:tc>
          <w:tcPr>
            <w:tcW w:w="3431" w:type="dxa"/>
            <w:shd w:val="clear" w:color="auto" w:fill="F2F2F2" w:themeFill="background1" w:themeFillShade="F2"/>
          </w:tcPr>
          <w:p w14:paraId="0D92BB03" w14:textId="77777777" w:rsidR="00FC54AD" w:rsidRPr="004C3A0B" w:rsidRDefault="00FC54AD" w:rsidP="00FC54AD">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511D0EAC" w14:textId="77777777" w:rsidR="00FC54AD" w:rsidRPr="004C3A0B" w:rsidRDefault="00FC54AD" w:rsidP="00FC54AD">
            <w:pPr>
              <w:autoSpaceDE w:val="0"/>
              <w:autoSpaceDN w:val="0"/>
              <w:adjustRightInd w:val="0"/>
              <w:rPr>
                <w:rFonts w:ascii="Arial" w:hAnsi="Arial" w:cs="Arial"/>
                <w:bCs/>
              </w:rPr>
            </w:pPr>
          </w:p>
        </w:tc>
      </w:tr>
      <w:tr w:rsidR="00FC54AD" w:rsidRPr="004C3A0B" w14:paraId="3D92DB21" w14:textId="77777777" w:rsidTr="00FC54AD">
        <w:tc>
          <w:tcPr>
            <w:tcW w:w="3431" w:type="dxa"/>
            <w:shd w:val="clear" w:color="auto" w:fill="F2F2F2" w:themeFill="background1" w:themeFillShade="F2"/>
          </w:tcPr>
          <w:p w14:paraId="49777AC8" w14:textId="77777777" w:rsidR="00FC54AD" w:rsidRPr="004C3A0B" w:rsidRDefault="00FC54AD" w:rsidP="00FC54AD">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07AE1CC8" w14:textId="77777777" w:rsidR="00FC54AD" w:rsidRPr="004C3A0B" w:rsidRDefault="00FC54AD" w:rsidP="00FC54AD">
            <w:pPr>
              <w:autoSpaceDE w:val="0"/>
              <w:autoSpaceDN w:val="0"/>
              <w:adjustRightInd w:val="0"/>
              <w:rPr>
                <w:rFonts w:ascii="Arial" w:hAnsi="Arial" w:cs="Arial"/>
                <w:bCs/>
              </w:rPr>
            </w:pPr>
          </w:p>
        </w:tc>
      </w:tr>
    </w:tbl>
    <w:p w14:paraId="45ED5CDA" w14:textId="77777777" w:rsidR="00FC54AD" w:rsidRPr="004C3A0B" w:rsidRDefault="00FC54AD">
      <w:pPr>
        <w:rPr>
          <w:rFonts w:ascii="Arial" w:hAnsi="Arial" w:cs="Arial"/>
          <w:bCs/>
          <w:iCs/>
          <w:sz w:val="16"/>
          <w:szCs w:val="16"/>
        </w:rPr>
      </w:pPr>
    </w:p>
    <w:p w14:paraId="3E0FE532" w14:textId="77777777" w:rsidR="00FC54AD" w:rsidRPr="004C3A0B" w:rsidRDefault="00FC54AD">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FC54AD" w:rsidRPr="004C3A0B" w14:paraId="5C884627" w14:textId="77777777" w:rsidTr="00FC54AD">
        <w:trPr>
          <w:trHeight w:val="507"/>
        </w:trPr>
        <w:tc>
          <w:tcPr>
            <w:tcW w:w="6164" w:type="dxa"/>
            <w:shd w:val="clear" w:color="auto" w:fill="F2F2F2" w:themeFill="background1" w:themeFillShade="F2"/>
            <w:vAlign w:val="center"/>
          </w:tcPr>
          <w:p w14:paraId="02D88C61" w14:textId="77777777" w:rsidR="00FC54AD" w:rsidRPr="004C3A0B" w:rsidRDefault="00FC54AD" w:rsidP="00FC54AD">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488E1737" w14:textId="77777777" w:rsidR="00FC54AD" w:rsidRPr="004C3A0B" w:rsidRDefault="00FC54AD" w:rsidP="00FC54AD">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0E1D78BF"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1BADE0C0" w14:textId="77777777" w:rsidR="00FC54AD" w:rsidRPr="004C3A0B" w:rsidRDefault="00FC54AD" w:rsidP="00FC54AD">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7893E36A"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C54AD" w:rsidRPr="004C3A0B" w14:paraId="3624250D" w14:textId="77777777" w:rsidTr="00FC54AD">
        <w:tc>
          <w:tcPr>
            <w:tcW w:w="9776" w:type="dxa"/>
            <w:gridSpan w:val="5"/>
          </w:tcPr>
          <w:p w14:paraId="72F82EB1" w14:textId="77777777" w:rsidR="00FC54AD" w:rsidRPr="004C3A0B" w:rsidRDefault="00FC54AD" w:rsidP="00FC54AD">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23AE3B2B" w14:textId="77777777" w:rsidR="00FC54AD" w:rsidRPr="004C3A0B" w:rsidRDefault="00FC54AD">
      <w:pPr>
        <w:rPr>
          <w:rFonts w:ascii="Arial" w:hAnsi="Arial" w:cs="Arial"/>
          <w:bCs/>
          <w:iCs/>
        </w:rPr>
      </w:pPr>
    </w:p>
    <w:p w14:paraId="6E20931F" w14:textId="77777777" w:rsidR="00FC54AD" w:rsidRPr="004C3A0B" w:rsidRDefault="00FC54AD" w:rsidP="00FC54AD">
      <w:pPr>
        <w:autoSpaceDE w:val="0"/>
        <w:autoSpaceDN w:val="0"/>
        <w:adjustRightInd w:val="0"/>
        <w:jc w:val="both"/>
        <w:rPr>
          <w:rFonts w:ascii="Arial" w:hAnsi="Arial" w:cs="Arial"/>
          <w:b/>
        </w:rPr>
      </w:pPr>
    </w:p>
    <w:p w14:paraId="72B8F66F" w14:textId="77777777" w:rsidR="00FC54AD" w:rsidRPr="004C3A0B" w:rsidRDefault="00FC54AD" w:rsidP="00FC54AD">
      <w:pPr>
        <w:autoSpaceDE w:val="0"/>
        <w:autoSpaceDN w:val="0"/>
        <w:adjustRightInd w:val="0"/>
        <w:jc w:val="both"/>
        <w:rPr>
          <w:rFonts w:ascii="Arial" w:hAnsi="Arial" w:cs="Arial"/>
          <w:b/>
        </w:rPr>
      </w:pPr>
      <w:r w:rsidRPr="004C3A0B">
        <w:rPr>
          <w:rFonts w:ascii="Arial" w:hAnsi="Arial" w:cs="Arial"/>
          <w:b/>
        </w:rPr>
        <w:t>SECTION E: Details of Research Activity</w:t>
      </w:r>
    </w:p>
    <w:p w14:paraId="3CD2E900" w14:textId="77777777" w:rsidR="00FC54AD" w:rsidRPr="004C3A0B" w:rsidRDefault="00FC54AD" w:rsidP="00FC54AD">
      <w:pPr>
        <w:pStyle w:val="BodyText2"/>
        <w:rPr>
          <w:rFonts w:ascii="Arial" w:hAnsi="Arial"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FC54AD" w:rsidRPr="004C3A0B" w14:paraId="04A6C077" w14:textId="77777777" w:rsidTr="00FC54AD">
        <w:trPr>
          <w:trHeight w:val="454"/>
        </w:trPr>
        <w:tc>
          <w:tcPr>
            <w:tcW w:w="1286" w:type="pct"/>
            <w:shd w:val="clear" w:color="auto" w:fill="F2F2F2" w:themeFill="background1" w:themeFillShade="F2"/>
            <w:vAlign w:val="center"/>
          </w:tcPr>
          <w:p w14:paraId="02417567" w14:textId="77777777" w:rsidR="00FC54AD" w:rsidRPr="004C3A0B" w:rsidRDefault="00FC54AD" w:rsidP="00FC54AD">
            <w:pPr>
              <w:rPr>
                <w:rFonts w:ascii="Arial" w:hAnsi="Arial" w:cs="Arial"/>
              </w:rPr>
            </w:pPr>
            <w:r w:rsidRPr="004C3A0B">
              <w:rPr>
                <w:rFonts w:ascii="Arial" w:hAnsi="Arial" w:cs="Arial"/>
              </w:rPr>
              <w:t>Indicative title:</w:t>
            </w:r>
          </w:p>
        </w:tc>
        <w:tc>
          <w:tcPr>
            <w:tcW w:w="3714" w:type="pct"/>
            <w:gridSpan w:val="3"/>
            <w:vAlign w:val="center"/>
          </w:tcPr>
          <w:p w14:paraId="2441A013" w14:textId="77777777" w:rsidR="00FC54AD" w:rsidRPr="004C3A0B" w:rsidRDefault="00FC54AD" w:rsidP="00FC54AD">
            <w:pPr>
              <w:rPr>
                <w:rFonts w:ascii="Arial" w:hAnsi="Arial" w:cs="Arial"/>
              </w:rPr>
            </w:pPr>
            <w:r>
              <w:rPr>
                <w:rFonts w:ascii="Arial" w:hAnsi="Arial" w:cs="Arial"/>
              </w:rPr>
              <w:t xml:space="preserve">The effects of hex bar deadlifts on post activation potentiation between genders. </w:t>
            </w:r>
          </w:p>
        </w:tc>
      </w:tr>
      <w:tr w:rsidR="00FC54AD" w:rsidRPr="004C3A0B" w14:paraId="1B1F238E" w14:textId="77777777" w:rsidTr="00FC54AD">
        <w:trPr>
          <w:trHeight w:val="454"/>
        </w:trPr>
        <w:tc>
          <w:tcPr>
            <w:tcW w:w="1286" w:type="pct"/>
            <w:shd w:val="clear" w:color="auto" w:fill="F2F2F2" w:themeFill="background1" w:themeFillShade="F2"/>
            <w:vAlign w:val="center"/>
          </w:tcPr>
          <w:p w14:paraId="0C324B42" w14:textId="77777777" w:rsidR="00FC54AD" w:rsidRPr="004C3A0B" w:rsidRDefault="00FC54AD" w:rsidP="00FC54AD">
            <w:pPr>
              <w:rPr>
                <w:rFonts w:ascii="Arial" w:hAnsi="Arial" w:cs="Arial"/>
              </w:rPr>
            </w:pPr>
            <w:r w:rsidRPr="004C3A0B">
              <w:rPr>
                <w:rFonts w:ascii="Arial" w:hAnsi="Arial" w:cs="Arial"/>
              </w:rPr>
              <w:t>Proposed start date:</w:t>
            </w:r>
          </w:p>
        </w:tc>
        <w:tc>
          <w:tcPr>
            <w:tcW w:w="1262" w:type="pct"/>
            <w:vAlign w:val="center"/>
          </w:tcPr>
          <w:p w14:paraId="007DD508" w14:textId="77777777" w:rsidR="00FC54AD" w:rsidRPr="004C3A0B" w:rsidRDefault="00FC54AD" w:rsidP="00FC54AD">
            <w:pPr>
              <w:rPr>
                <w:rFonts w:ascii="Arial" w:hAnsi="Arial" w:cs="Arial"/>
              </w:rPr>
            </w:pPr>
            <w:r>
              <w:rPr>
                <w:rFonts w:ascii="Arial" w:hAnsi="Arial" w:cs="Arial"/>
              </w:rPr>
              <w:t>1</w:t>
            </w:r>
            <w:r w:rsidRPr="000E5CCB">
              <w:rPr>
                <w:rFonts w:ascii="Arial" w:hAnsi="Arial" w:cs="Arial"/>
                <w:vertAlign w:val="superscript"/>
              </w:rPr>
              <w:t>st</w:t>
            </w:r>
            <w:r>
              <w:rPr>
                <w:rFonts w:ascii="Arial" w:hAnsi="Arial" w:cs="Arial"/>
              </w:rPr>
              <w:t xml:space="preserve"> November 2019</w:t>
            </w:r>
          </w:p>
        </w:tc>
        <w:tc>
          <w:tcPr>
            <w:tcW w:w="1262" w:type="pct"/>
            <w:shd w:val="clear" w:color="auto" w:fill="F2F2F2" w:themeFill="background1" w:themeFillShade="F2"/>
            <w:vAlign w:val="center"/>
          </w:tcPr>
          <w:p w14:paraId="76625444" w14:textId="77777777" w:rsidR="00FC54AD" w:rsidRPr="004C3A0B" w:rsidRDefault="00FC54AD" w:rsidP="00FC54AD">
            <w:pPr>
              <w:rPr>
                <w:rFonts w:ascii="Arial" w:hAnsi="Arial" w:cs="Arial"/>
              </w:rPr>
            </w:pPr>
            <w:r w:rsidRPr="004C3A0B">
              <w:rPr>
                <w:rFonts w:ascii="Arial" w:hAnsi="Arial" w:cs="Arial"/>
              </w:rPr>
              <w:t>Proposed end date:</w:t>
            </w:r>
          </w:p>
        </w:tc>
        <w:tc>
          <w:tcPr>
            <w:tcW w:w="1190" w:type="pct"/>
            <w:vAlign w:val="center"/>
          </w:tcPr>
          <w:p w14:paraId="3547B608" w14:textId="77777777" w:rsidR="00FC54AD" w:rsidRPr="004C3A0B" w:rsidRDefault="00FC54AD" w:rsidP="00FC54AD">
            <w:pPr>
              <w:rPr>
                <w:rFonts w:ascii="Arial" w:hAnsi="Arial" w:cs="Arial"/>
              </w:rPr>
            </w:pPr>
            <w:r>
              <w:rPr>
                <w:rFonts w:ascii="Arial" w:hAnsi="Arial" w:cs="Arial"/>
              </w:rPr>
              <w:t>24</w:t>
            </w:r>
            <w:r w:rsidRPr="000E5CCB">
              <w:rPr>
                <w:rFonts w:ascii="Arial" w:hAnsi="Arial" w:cs="Arial"/>
                <w:vertAlign w:val="superscript"/>
              </w:rPr>
              <w:t>th</w:t>
            </w:r>
            <w:r>
              <w:rPr>
                <w:rFonts w:ascii="Arial" w:hAnsi="Arial" w:cs="Arial"/>
              </w:rPr>
              <w:t xml:space="preserve"> April 2020</w:t>
            </w:r>
          </w:p>
        </w:tc>
      </w:tr>
      <w:tr w:rsidR="00FC54AD" w:rsidRPr="004C3A0B" w14:paraId="29FD35DE" w14:textId="77777777" w:rsidTr="00FC54AD">
        <w:trPr>
          <w:trHeight w:val="454"/>
        </w:trPr>
        <w:tc>
          <w:tcPr>
            <w:tcW w:w="5000" w:type="pct"/>
            <w:gridSpan w:val="4"/>
            <w:shd w:val="clear" w:color="auto" w:fill="F2F2F2" w:themeFill="background1" w:themeFillShade="F2"/>
            <w:vAlign w:val="center"/>
          </w:tcPr>
          <w:p w14:paraId="14A3BF7A" w14:textId="77777777" w:rsidR="00FC54AD" w:rsidRPr="004C3A0B" w:rsidRDefault="00FC54AD" w:rsidP="00FC54AD">
            <w:pPr>
              <w:spacing w:before="120"/>
              <w:rPr>
                <w:rFonts w:ascii="Arial" w:hAnsi="Arial" w:cs="Arial"/>
                <w:b/>
              </w:rPr>
            </w:pPr>
            <w:r w:rsidRPr="004C3A0B">
              <w:rPr>
                <w:rFonts w:ascii="Arial" w:hAnsi="Arial" w:cs="Arial"/>
                <w:b/>
              </w:rPr>
              <w:t>Purpose of research activity (including aims and objectives)</w:t>
            </w:r>
          </w:p>
          <w:p w14:paraId="68F56A55" w14:textId="77777777" w:rsidR="00FC54AD" w:rsidRPr="004C3A0B" w:rsidRDefault="00FC54AD" w:rsidP="00FC54AD">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C54AD" w:rsidRPr="004C3A0B" w14:paraId="166597E3" w14:textId="77777777" w:rsidTr="00FC54AD">
        <w:trPr>
          <w:trHeight w:val="454"/>
        </w:trPr>
        <w:tc>
          <w:tcPr>
            <w:tcW w:w="5000" w:type="pct"/>
            <w:gridSpan w:val="4"/>
            <w:vAlign w:val="center"/>
          </w:tcPr>
          <w:p w14:paraId="72084A35" w14:textId="77777777" w:rsidR="00FC54AD" w:rsidRDefault="00FC54AD" w:rsidP="00FC54AD">
            <w:pPr>
              <w:rPr>
                <w:rFonts w:ascii="Arial" w:hAnsi="Arial" w:cs="Arial"/>
              </w:rPr>
            </w:pPr>
            <w:r>
              <w:rPr>
                <w:rFonts w:ascii="Arial" w:hAnsi="Arial" w:cs="Arial"/>
              </w:rPr>
              <w:t xml:space="preserve">The aim of this study will be to find if there is a gender difference in post activation potentiation caused by hex bar deadlifts. The hypothesis is that males would present with a greater PAP effect following the conditioning activity. This hypothesis comes from men being able to produce more absolute and relative power than women </w:t>
            </w:r>
            <w:r w:rsidRPr="003402D8">
              <w:rPr>
                <w:rFonts w:ascii="Arial" w:hAnsi="Arial" w:cs="Arial"/>
              </w:rPr>
              <w:t>(John et al, 2016)</w:t>
            </w:r>
            <w:r>
              <w:rPr>
                <w:rFonts w:ascii="Arial" w:hAnsi="Arial" w:cs="Arial"/>
              </w:rPr>
              <w:t xml:space="preserve"> and PAP studies showing that stronger individuals present greater PAP results. </w:t>
            </w:r>
          </w:p>
          <w:p w14:paraId="4313B4D0" w14:textId="77777777" w:rsidR="00FC54AD" w:rsidRDefault="00FC54AD" w:rsidP="00FC54AD">
            <w:pPr>
              <w:rPr>
                <w:rFonts w:ascii="Arial" w:hAnsi="Arial" w:cs="Arial"/>
                <w:color w:val="FF0000"/>
              </w:rPr>
            </w:pPr>
          </w:p>
          <w:p w14:paraId="660C5638" w14:textId="77777777" w:rsidR="00FC54AD" w:rsidRDefault="00FC54AD" w:rsidP="00FC54AD">
            <w:pPr>
              <w:rPr>
                <w:rFonts w:ascii="Arial" w:hAnsi="Arial" w:cs="Arial"/>
              </w:rPr>
            </w:pPr>
            <w:r>
              <w:rPr>
                <w:rFonts w:ascii="Arial" w:hAnsi="Arial" w:cs="Arial"/>
              </w:rPr>
              <w:t xml:space="preserve">This study will be of benefit to strength and conditioning coaches who could use PAP as part of a warm-up or training to enable their athletes to reach their maximal potential to help further improve performance for competitions. </w:t>
            </w:r>
          </w:p>
          <w:p w14:paraId="02548734" w14:textId="77777777" w:rsidR="00FC54AD" w:rsidRDefault="00FC54AD" w:rsidP="00FC54AD">
            <w:pPr>
              <w:rPr>
                <w:rFonts w:ascii="Arial" w:hAnsi="Arial" w:cs="Arial"/>
              </w:rPr>
            </w:pPr>
          </w:p>
          <w:p w14:paraId="7FD375BB" w14:textId="77777777" w:rsidR="00FC54AD" w:rsidRDefault="00FC54AD" w:rsidP="00FC54AD">
            <w:pPr>
              <w:rPr>
                <w:rFonts w:ascii="Arial" w:hAnsi="Arial" w:cs="Arial"/>
              </w:rPr>
            </w:pPr>
            <w:r>
              <w:rPr>
                <w:rFonts w:ascii="Arial" w:hAnsi="Arial" w:cs="Arial"/>
              </w:rPr>
              <w:t xml:space="preserve">PAP is described as an acute phenomenon which increase muscular strength and power which is caused by high-intensity conditioning exercise (Grey, 2018). </w:t>
            </w:r>
          </w:p>
          <w:p w14:paraId="6E588EB4" w14:textId="77777777" w:rsidR="00FC54AD" w:rsidRDefault="00FC54AD" w:rsidP="00FC54AD">
            <w:pPr>
              <w:rPr>
                <w:rFonts w:ascii="Arial" w:hAnsi="Arial" w:cs="Arial"/>
              </w:rPr>
            </w:pPr>
            <w:r>
              <w:rPr>
                <w:rFonts w:ascii="Arial" w:hAnsi="Arial" w:cs="Arial"/>
              </w:rPr>
              <w:t>Strength and power are important in all sports, with many sports performance being influenced by rate of force development. These sports include, track and field, throws, jumps and most team sports (</w:t>
            </w:r>
            <w:proofErr w:type="spellStart"/>
            <w:r>
              <w:rPr>
                <w:rFonts w:ascii="Arial" w:hAnsi="Arial" w:cs="Arial"/>
              </w:rPr>
              <w:t>Gotas</w:t>
            </w:r>
            <w:proofErr w:type="spellEnd"/>
            <w:r>
              <w:rPr>
                <w:rFonts w:ascii="Arial" w:hAnsi="Arial" w:cs="Arial"/>
              </w:rPr>
              <w:t xml:space="preserve"> et al, 2016). Therefore, by using an effective PAP activity during training sessions this would allow the athletes to train for a short period of time with greater strength and power and therefore, would help to result in greater strength and power over the long-term.  </w:t>
            </w:r>
          </w:p>
          <w:p w14:paraId="56678567" w14:textId="77777777" w:rsidR="00FC54AD" w:rsidRDefault="00FC54AD" w:rsidP="00FC54AD">
            <w:pPr>
              <w:rPr>
                <w:rFonts w:ascii="Arial" w:hAnsi="Arial" w:cs="Arial"/>
              </w:rPr>
            </w:pPr>
          </w:p>
          <w:p w14:paraId="5C759D8D" w14:textId="77777777" w:rsidR="00FC54AD" w:rsidRPr="004C3A0B" w:rsidRDefault="00FC54AD" w:rsidP="00FC54AD">
            <w:pPr>
              <w:rPr>
                <w:rFonts w:ascii="Arial" w:hAnsi="Arial" w:cs="Arial"/>
              </w:rPr>
            </w:pPr>
            <w:r>
              <w:rPr>
                <w:rFonts w:ascii="Arial" w:hAnsi="Arial" w:cs="Arial"/>
              </w:rPr>
              <w:lastRenderedPageBreak/>
              <w:t>Research into the effects of PAP is still unclear and there is a need for more research.</w:t>
            </w:r>
          </w:p>
          <w:p w14:paraId="272A21F6" w14:textId="77777777" w:rsidR="00FC54AD" w:rsidRPr="004C3A0B" w:rsidRDefault="00FC54AD" w:rsidP="00FC54AD">
            <w:pPr>
              <w:rPr>
                <w:rFonts w:ascii="Arial" w:hAnsi="Arial" w:cs="Arial"/>
                <w:b/>
              </w:rPr>
            </w:pPr>
            <w:r w:rsidRPr="004C3A0B">
              <w:rPr>
                <w:rFonts w:ascii="Arial" w:hAnsi="Arial" w:cs="Arial"/>
                <w:color w:val="808080"/>
                <w:sz w:val="18"/>
                <w:szCs w:val="18"/>
              </w:rPr>
              <w:t>(this box should expand as you type)</w:t>
            </w:r>
          </w:p>
        </w:tc>
      </w:tr>
      <w:tr w:rsidR="00FC54AD" w:rsidRPr="004C3A0B" w14:paraId="5FF3BBFD" w14:textId="77777777" w:rsidTr="00FC54AD">
        <w:trPr>
          <w:trHeight w:val="454"/>
        </w:trPr>
        <w:tc>
          <w:tcPr>
            <w:tcW w:w="5000" w:type="pct"/>
            <w:gridSpan w:val="4"/>
            <w:shd w:val="clear" w:color="auto" w:fill="F2F2F2" w:themeFill="background1" w:themeFillShade="F2"/>
            <w:vAlign w:val="center"/>
          </w:tcPr>
          <w:p w14:paraId="528097CF" w14:textId="77777777" w:rsidR="00FC54AD" w:rsidRPr="004C3A0B" w:rsidRDefault="00FC54AD" w:rsidP="00FC54AD">
            <w:pPr>
              <w:spacing w:before="120"/>
              <w:rPr>
                <w:rFonts w:ascii="Arial" w:hAnsi="Arial" w:cs="Arial"/>
                <w:b/>
              </w:rPr>
            </w:pPr>
            <w:r w:rsidRPr="004C3A0B">
              <w:rPr>
                <w:rFonts w:ascii="Arial" w:hAnsi="Arial" w:cs="Arial"/>
                <w:b/>
              </w:rPr>
              <w:lastRenderedPageBreak/>
              <w:t>Proposed methods</w:t>
            </w:r>
          </w:p>
          <w:p w14:paraId="2A4CD0D1" w14:textId="77777777" w:rsidR="00FC54AD" w:rsidRPr="004C3A0B" w:rsidRDefault="00FC54AD" w:rsidP="00FC54AD">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C54AD" w:rsidRPr="004C3A0B" w14:paraId="23938F63" w14:textId="77777777" w:rsidTr="00FC54AD">
        <w:trPr>
          <w:trHeight w:val="454"/>
        </w:trPr>
        <w:tc>
          <w:tcPr>
            <w:tcW w:w="5000" w:type="pct"/>
            <w:gridSpan w:val="4"/>
            <w:vAlign w:val="center"/>
          </w:tcPr>
          <w:p w14:paraId="247FBF7D" w14:textId="77777777" w:rsidR="00FC54AD" w:rsidRDefault="00FC54AD" w:rsidP="00FC54AD">
            <w:pPr>
              <w:rPr>
                <w:rFonts w:ascii="Arial" w:eastAsiaTheme="minorEastAsia" w:hAnsi="Arial" w:cs="Arial"/>
              </w:rPr>
            </w:pPr>
            <w:r>
              <w:rPr>
                <w:rFonts w:ascii="Arial" w:eastAsiaTheme="minorEastAsia" w:hAnsi="Arial" w:cs="Arial"/>
              </w:rPr>
              <w:t>Participants:</w:t>
            </w:r>
          </w:p>
          <w:p w14:paraId="53E1EB70" w14:textId="77777777" w:rsidR="00FC54AD" w:rsidRPr="00AC1EFE" w:rsidRDefault="00FC54AD" w:rsidP="00FC54AD">
            <w:pPr>
              <w:rPr>
                <w:rFonts w:ascii="Arial" w:eastAsiaTheme="minorEastAsia" w:hAnsi="Arial" w:cs="Arial"/>
              </w:rPr>
            </w:pPr>
            <w:r>
              <w:rPr>
                <w:rFonts w:ascii="Arial" w:eastAsiaTheme="minorEastAsia" w:hAnsi="Arial" w:cs="Arial"/>
              </w:rPr>
              <w:t xml:space="preserve">20 adults (10 male and 10 female) will be recruited for this study. All participants will be over the age of 18 and be a member of a sports team within University of Wales Trinity Saint David. Participants will be informed of the testing protocol and what is involved along with any potential risks. Informed consent and physical activity readiness questionnaires (PARQ) will be completed by each participant prior to the study commencing. </w:t>
            </w:r>
          </w:p>
          <w:p w14:paraId="1D11F70A" w14:textId="77777777" w:rsidR="00FC54AD" w:rsidRDefault="00FC54AD" w:rsidP="00FC54AD">
            <w:pPr>
              <w:rPr>
                <w:rFonts w:ascii="Arial" w:eastAsiaTheme="minorEastAsia" w:hAnsi="Arial" w:cs="Arial"/>
              </w:rPr>
            </w:pPr>
          </w:p>
          <w:p w14:paraId="553EFBD2" w14:textId="77777777" w:rsidR="00FC54AD" w:rsidRDefault="00FC54AD" w:rsidP="00FC54AD">
            <w:pPr>
              <w:rPr>
                <w:rFonts w:ascii="Arial" w:eastAsiaTheme="minorEastAsia" w:hAnsi="Arial" w:cs="Arial"/>
              </w:rPr>
            </w:pPr>
            <w:r>
              <w:rPr>
                <w:rFonts w:ascii="Arial" w:eastAsiaTheme="minorEastAsia" w:hAnsi="Arial" w:cs="Arial"/>
              </w:rPr>
              <w:t xml:space="preserve">The study will follow similar methods of that previously carried out by Scott et al (2016). </w:t>
            </w:r>
          </w:p>
          <w:p w14:paraId="6C4F822D" w14:textId="77777777" w:rsidR="00FC54AD" w:rsidRDefault="00FC54AD" w:rsidP="00FC54AD">
            <w:pPr>
              <w:rPr>
                <w:rFonts w:ascii="Arial" w:eastAsiaTheme="minorEastAsia" w:hAnsi="Arial" w:cs="Arial"/>
              </w:rPr>
            </w:pPr>
          </w:p>
          <w:p w14:paraId="4141DEDA" w14:textId="77777777" w:rsidR="00FC54AD" w:rsidRDefault="00FC54AD" w:rsidP="00FC54AD">
            <w:pPr>
              <w:rPr>
                <w:rFonts w:ascii="Arial" w:eastAsiaTheme="minorEastAsia" w:hAnsi="Arial" w:cs="Arial"/>
              </w:rPr>
            </w:pPr>
            <w:r w:rsidRPr="00453C86">
              <w:rPr>
                <w:rFonts w:ascii="Arial" w:eastAsiaTheme="minorEastAsia" w:hAnsi="Arial" w:cs="Arial"/>
                <w:b/>
                <w:bCs/>
              </w:rPr>
              <w:t>Familirisation Session</w:t>
            </w:r>
            <w:r>
              <w:rPr>
                <w:rFonts w:ascii="Arial" w:eastAsiaTheme="minorEastAsia" w:hAnsi="Arial" w:cs="Arial"/>
              </w:rPr>
              <w:t xml:space="preserve">: </w:t>
            </w:r>
          </w:p>
          <w:p w14:paraId="170F1742" w14:textId="77777777" w:rsidR="00FC54AD" w:rsidRPr="00453C86" w:rsidRDefault="00FC54AD" w:rsidP="00FC54AD">
            <w:pPr>
              <w:rPr>
                <w:rFonts w:ascii="Arial" w:eastAsiaTheme="minorEastAsia" w:hAnsi="Arial" w:cs="Arial"/>
              </w:rPr>
            </w:pPr>
            <w:r>
              <w:rPr>
                <w:rFonts w:ascii="Arial" w:eastAsiaTheme="minorEastAsia" w:hAnsi="Arial" w:cs="Arial"/>
              </w:rPr>
              <w:t xml:space="preserve">Participants’ anthropometric measurements and 1RM hexbar deadlifts will be establishes during this session. Stature and mass measurements will be recorded for each of the participants. A general RAMP warm-up will take place before the familirisation of the CMJs begin. CMJs will be demonstrated and explained before the participants can familiarise themselves under supervision. </w:t>
            </w:r>
          </w:p>
          <w:p w14:paraId="38FBEC16" w14:textId="77777777" w:rsidR="00FC54AD" w:rsidRDefault="00FC54AD" w:rsidP="00FC54AD">
            <w:pPr>
              <w:rPr>
                <w:rFonts w:ascii="Arial" w:eastAsiaTheme="minorEastAsia" w:hAnsi="Arial" w:cs="Arial"/>
              </w:rPr>
            </w:pPr>
            <w:r>
              <w:rPr>
                <w:rFonts w:ascii="Arial" w:eastAsiaTheme="minorEastAsia" w:hAnsi="Arial" w:cs="Arial"/>
              </w:rPr>
              <w:t xml:space="preserve">Once participants are comfortable with the CMJs they will move onto the 1RM hexbar deadlift (HBD). A specific warm-up with take place to ensure the participants are prepared and to prevent any injuries. </w:t>
            </w:r>
            <w:r w:rsidRPr="00453C86">
              <w:rPr>
                <w:rFonts w:ascii="Arial" w:eastAsiaTheme="minorEastAsia" w:hAnsi="Arial" w:cs="Arial"/>
              </w:rPr>
              <w:t xml:space="preserve">The HBD </w:t>
            </w:r>
            <w:r>
              <w:rPr>
                <w:rFonts w:ascii="Arial" w:eastAsiaTheme="minorEastAsia" w:hAnsi="Arial" w:cs="Arial"/>
              </w:rPr>
              <w:t xml:space="preserve">will be demonstrated and explained to each participant and they will have time to practise the movement before building weight up to their 1RM. </w:t>
            </w:r>
          </w:p>
          <w:p w14:paraId="339CC8CE" w14:textId="77777777" w:rsidR="00FC54AD" w:rsidRPr="00AC1EFE" w:rsidRDefault="00FC54AD" w:rsidP="00FC54AD">
            <w:pPr>
              <w:rPr>
                <w:rFonts w:ascii="Arial" w:eastAsiaTheme="minorEastAsia" w:hAnsi="Arial" w:cs="Arial"/>
              </w:rPr>
            </w:pPr>
            <w:r>
              <w:rPr>
                <w:rFonts w:ascii="Arial" w:eastAsiaTheme="minorEastAsia" w:hAnsi="Arial" w:cs="Arial"/>
              </w:rPr>
              <w:t xml:space="preserve">There will be at least 72 hours between the familirisation and the experimental sessions. Participants will also be reminded to refrain from caffeine, alcohol and any strenuous activity during this time. This will allow for reliability of the study. </w:t>
            </w:r>
          </w:p>
          <w:p w14:paraId="20D0653F" w14:textId="77777777" w:rsidR="00FC54AD" w:rsidRDefault="00FC54AD" w:rsidP="00FC54AD">
            <w:pPr>
              <w:rPr>
                <w:rFonts w:ascii="Arial" w:eastAsiaTheme="minorEastAsia" w:hAnsi="Arial" w:cs="Arial"/>
              </w:rPr>
            </w:pPr>
          </w:p>
          <w:p w14:paraId="75C8F6A1" w14:textId="77777777" w:rsidR="00FC54AD" w:rsidRPr="00453C86" w:rsidRDefault="00FC54AD" w:rsidP="00FC54AD">
            <w:pPr>
              <w:rPr>
                <w:rFonts w:ascii="Arial" w:eastAsiaTheme="minorEastAsia" w:hAnsi="Arial" w:cs="Arial"/>
                <w:b/>
                <w:bCs/>
              </w:rPr>
            </w:pPr>
            <w:r w:rsidRPr="00453C86">
              <w:rPr>
                <w:rFonts w:ascii="Arial" w:eastAsiaTheme="minorEastAsia" w:hAnsi="Arial" w:cs="Arial"/>
                <w:b/>
                <w:bCs/>
              </w:rPr>
              <w:t xml:space="preserve">Experimental session: </w:t>
            </w:r>
          </w:p>
          <w:p w14:paraId="39AA6909" w14:textId="77777777" w:rsidR="00FC54AD" w:rsidRDefault="00FC54AD" w:rsidP="00FC54AD">
            <w:pPr>
              <w:rPr>
                <w:rFonts w:ascii="Arial" w:hAnsi="Arial" w:cs="Arial"/>
              </w:rPr>
            </w:pPr>
            <w:r w:rsidRPr="006C476D">
              <w:rPr>
                <w:rFonts w:ascii="Arial" w:eastAsiaTheme="minorEastAsia" w:hAnsi="Arial" w:cs="Arial"/>
              </w:rPr>
              <w:t xml:space="preserve">Participants will be given a </w:t>
            </w:r>
            <w:r>
              <w:rPr>
                <w:rFonts w:ascii="Arial" w:eastAsiaTheme="minorEastAsia" w:hAnsi="Arial" w:cs="Arial"/>
              </w:rPr>
              <w:t>standardised</w:t>
            </w:r>
            <w:r w:rsidRPr="006C476D">
              <w:rPr>
                <w:rFonts w:ascii="Arial" w:eastAsiaTheme="minorEastAsia" w:hAnsi="Arial" w:cs="Arial"/>
              </w:rPr>
              <w:t xml:space="preserve"> warm up. Once participants are warmed up, they will stand in the middle of the</w:t>
            </w:r>
            <w:r>
              <w:rPr>
                <w:rFonts w:ascii="Arial" w:eastAsiaTheme="minorEastAsia" w:hAnsi="Arial" w:cs="Arial"/>
              </w:rPr>
              <w:t xml:space="preserve"> HUR, AUL 4</w:t>
            </w:r>
            <w:r w:rsidRPr="006C476D">
              <w:rPr>
                <w:rFonts w:ascii="Arial" w:eastAsiaTheme="minorEastAsia" w:hAnsi="Arial" w:cs="Arial"/>
              </w:rPr>
              <w:t xml:space="preserve"> </w:t>
            </w:r>
            <w:r>
              <w:rPr>
                <w:rFonts w:ascii="Arial" w:eastAsiaTheme="minorEastAsia" w:hAnsi="Arial" w:cs="Arial"/>
              </w:rPr>
              <w:t xml:space="preserve">force plate </w:t>
            </w:r>
            <w:r w:rsidRPr="006C476D">
              <w:rPr>
                <w:rFonts w:ascii="Arial" w:eastAsiaTheme="minorEastAsia" w:hAnsi="Arial" w:cs="Arial"/>
              </w:rPr>
              <w:t xml:space="preserve">and perform 3 maximal CMJs, participants will be given a </w:t>
            </w:r>
            <w:r>
              <w:rPr>
                <w:rFonts w:ascii="Arial" w:eastAsiaTheme="minorEastAsia" w:hAnsi="Arial" w:cs="Arial"/>
              </w:rPr>
              <w:t>2</w:t>
            </w:r>
            <w:r w:rsidRPr="006C476D">
              <w:rPr>
                <w:rFonts w:ascii="Arial" w:eastAsiaTheme="minorEastAsia" w:hAnsi="Arial" w:cs="Arial"/>
              </w:rPr>
              <w:t xml:space="preserve">-minute rest interval between each jump. The peak CMJ from each participant will be recorded as their baseline. Using the force plate the peak rate of force development (PRFD), peak force (PF) and time to PF (TPF) will be calculated for each participants baseline CMJ. </w:t>
            </w:r>
          </w:p>
          <w:p w14:paraId="598C637F" w14:textId="77777777" w:rsidR="00FC54AD" w:rsidRDefault="00FC54AD" w:rsidP="00FC54AD">
            <w:pPr>
              <w:rPr>
                <w:rFonts w:ascii="Arial" w:eastAsiaTheme="minorEastAsia" w:hAnsi="Arial" w:cs="Arial"/>
              </w:rPr>
            </w:pPr>
          </w:p>
          <w:p w14:paraId="79D1E82F" w14:textId="77777777" w:rsidR="00FC54AD" w:rsidRPr="00A12DF9" w:rsidRDefault="00FC54AD" w:rsidP="00FC54AD">
            <w:pPr>
              <w:rPr>
                <w:rFonts w:ascii="Arial" w:hAnsi="Arial" w:cs="Arial"/>
              </w:rPr>
            </w:pPr>
            <w:r w:rsidRPr="006C476D">
              <w:rPr>
                <w:rFonts w:ascii="Arial" w:eastAsiaTheme="minorEastAsia" w:hAnsi="Arial" w:cs="Arial"/>
              </w:rPr>
              <w:lastRenderedPageBreak/>
              <w:t xml:space="preserve">After a </w:t>
            </w:r>
            <w:r w:rsidRPr="00A12DF9">
              <w:rPr>
                <w:rFonts w:ascii="Arial" w:hAnsi="Arial" w:cs="Arial"/>
              </w:rPr>
              <w:t>barbell warm-up participant</w:t>
            </w:r>
            <w:r w:rsidRPr="006C476D">
              <w:rPr>
                <w:rFonts w:ascii="Arial" w:eastAsiaTheme="minorEastAsia" w:hAnsi="Arial" w:cs="Arial"/>
              </w:rPr>
              <w:t xml:space="preserve"> will perform their set of </w:t>
            </w:r>
            <w:r>
              <w:rPr>
                <w:rFonts w:ascii="Arial" w:eastAsiaTheme="minorEastAsia" w:hAnsi="Arial" w:cs="Arial"/>
              </w:rPr>
              <w:t>3 repetitions at 93% of their 1RM HBD. Once the ser of HBD has been completed a CMJ will be performed at recovery intervals of 2, 4, 6, 8, 10, 12 14 and 16 minutes</w:t>
            </w:r>
            <w:r w:rsidRPr="00A12DF9">
              <w:rPr>
                <w:rFonts w:ascii="Arial" w:hAnsi="Arial" w:cs="Arial"/>
              </w:rPr>
              <w:t xml:space="preserve">. </w:t>
            </w:r>
            <w:r>
              <w:rPr>
                <w:rFonts w:ascii="Arial" w:hAnsi="Arial" w:cs="Arial"/>
              </w:rPr>
              <w:t>Between</w:t>
            </w:r>
            <w:r w:rsidRPr="00A12DF9">
              <w:rPr>
                <w:rFonts w:ascii="Arial" w:hAnsi="Arial" w:cs="Arial"/>
              </w:rPr>
              <w:t xml:space="preserve"> each jump, participants will regain their balance and res</w:t>
            </w:r>
            <w:r>
              <w:rPr>
                <w:rFonts w:ascii="Arial" w:hAnsi="Arial" w:cs="Arial"/>
              </w:rPr>
              <w:t>e</w:t>
            </w:r>
            <w:r w:rsidRPr="00A12DF9">
              <w:rPr>
                <w:rFonts w:ascii="Arial" w:hAnsi="Arial" w:cs="Arial"/>
              </w:rPr>
              <w:t>t their feet in the centre of the force plate</w:t>
            </w:r>
            <w:r>
              <w:rPr>
                <w:rFonts w:ascii="Arial" w:hAnsi="Arial" w:cs="Arial"/>
              </w:rPr>
              <w:t xml:space="preserve"> ready to perform the next jump.</w:t>
            </w:r>
          </w:p>
          <w:p w14:paraId="04C5463E" w14:textId="77777777" w:rsidR="00FC54AD" w:rsidRDefault="00FC54AD" w:rsidP="00FC54AD">
            <w:pPr>
              <w:rPr>
                <w:rFonts w:ascii="Arial" w:hAnsi="Arial" w:cs="Arial"/>
              </w:rPr>
            </w:pPr>
          </w:p>
          <w:p w14:paraId="1F24730B" w14:textId="77777777" w:rsidR="00FC54AD" w:rsidRDefault="00FC54AD" w:rsidP="00FC54AD">
            <w:pPr>
              <w:rPr>
                <w:rFonts w:ascii="Arial" w:hAnsi="Arial" w:cs="Arial"/>
              </w:rPr>
            </w:pPr>
            <w:r>
              <w:rPr>
                <w:rFonts w:ascii="Arial" w:hAnsi="Arial" w:cs="Arial"/>
              </w:rPr>
              <w:t xml:space="preserve">CMJ technique: The CMJ will follow the same protocol as that used by Scott et al (2016). The hands will always remain on the hips to ensure power is only provided by the lower limbs. Participants will be allowed to flex their knees before exploding upwards into their maximal effort CMJ. Participants will be encouraged to bend their knees during the landing phase to minimise the risk of injury. </w:t>
            </w:r>
          </w:p>
          <w:p w14:paraId="545E4184" w14:textId="77777777" w:rsidR="00FC54AD" w:rsidRDefault="00FC54AD" w:rsidP="00FC54AD">
            <w:pPr>
              <w:rPr>
                <w:rFonts w:ascii="Arial" w:hAnsi="Arial" w:cs="Arial"/>
              </w:rPr>
            </w:pPr>
          </w:p>
          <w:p w14:paraId="3F043A99" w14:textId="77777777" w:rsidR="00FC54AD" w:rsidRPr="00A12DF9" w:rsidRDefault="00FC54AD" w:rsidP="00FC54AD">
            <w:pPr>
              <w:rPr>
                <w:rFonts w:ascii="Arial" w:hAnsi="Arial" w:cs="Arial"/>
              </w:rPr>
            </w:pPr>
            <w:r>
              <w:rPr>
                <w:rFonts w:ascii="Arial" w:hAnsi="Arial" w:cs="Arial"/>
              </w:rPr>
              <w:t xml:space="preserve">HBD technique: Scott et al (2016) did not state the technique which they followed to perform the HBD. However, they are usually always performed in the same way. To perform the HBD the participant will stand in the centre of the hex bar with legs shoulder width part. They will squat down to hold onto the handgrips with hands in the middle. Keeping the chest high and eye forward the participant will push up through the legs into a standing position, keeping the back straight always. After full extension of the hips and legs has been achieved the participant will lower the bar back down and return to the squat position (Shepard and Goss, 2017, p.87). </w:t>
            </w:r>
          </w:p>
          <w:p w14:paraId="2048CAAA" w14:textId="77777777" w:rsidR="00FC54AD" w:rsidRPr="00A12DF9" w:rsidRDefault="00FC54AD" w:rsidP="00FC54AD">
            <w:pPr>
              <w:rPr>
                <w:rFonts w:ascii="Arial" w:hAnsi="Arial" w:cs="Arial"/>
                <w:b/>
              </w:rPr>
            </w:pPr>
            <w:r w:rsidRPr="00A12DF9">
              <w:rPr>
                <w:rFonts w:ascii="Arial" w:hAnsi="Arial" w:cs="Arial"/>
                <w:color w:val="808080"/>
              </w:rPr>
              <w:t>(this box should expand as you type)</w:t>
            </w:r>
          </w:p>
        </w:tc>
      </w:tr>
    </w:tbl>
    <w:p w14:paraId="6EF08235" w14:textId="5AFFDC4D" w:rsidR="00FC54AD" w:rsidRPr="004C3A0B" w:rsidRDefault="00FC54AD"/>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FC54AD" w:rsidRPr="004C3A0B" w14:paraId="3D31F14B" w14:textId="77777777" w:rsidTr="00FC54AD">
        <w:trPr>
          <w:trHeight w:val="454"/>
        </w:trPr>
        <w:tc>
          <w:tcPr>
            <w:tcW w:w="5000" w:type="pct"/>
            <w:shd w:val="clear" w:color="auto" w:fill="F2F2F2" w:themeFill="background1" w:themeFillShade="F2"/>
            <w:vAlign w:val="center"/>
          </w:tcPr>
          <w:p w14:paraId="1BC022C4" w14:textId="77777777" w:rsidR="00FC54AD" w:rsidRPr="004C3A0B" w:rsidRDefault="00FC54AD" w:rsidP="00FC54AD">
            <w:pPr>
              <w:spacing w:before="120"/>
              <w:rPr>
                <w:rFonts w:ascii="Arial" w:hAnsi="Arial" w:cs="Arial"/>
                <w:b/>
              </w:rPr>
            </w:pPr>
            <w:r w:rsidRPr="004C3A0B">
              <w:rPr>
                <w:rFonts w:ascii="Arial" w:hAnsi="Arial" w:cs="Arial"/>
                <w:b/>
              </w:rPr>
              <w:t>Location of research activity</w:t>
            </w:r>
          </w:p>
          <w:p w14:paraId="35028841" w14:textId="77777777" w:rsidR="00FC54AD" w:rsidRPr="004C3A0B" w:rsidRDefault="00FC54AD" w:rsidP="00FC54AD">
            <w:pPr>
              <w:rPr>
                <w:rFonts w:ascii="Arial" w:hAnsi="Arial" w:cs="Arial"/>
              </w:rPr>
            </w:pPr>
            <w:r w:rsidRPr="004C3A0B">
              <w:rPr>
                <w:rFonts w:ascii="Arial" w:hAnsi="Arial" w:cs="Arial"/>
              </w:rPr>
              <w:t>Identify all locations where research activity will take place.</w:t>
            </w:r>
          </w:p>
        </w:tc>
      </w:tr>
      <w:tr w:rsidR="00FC54AD" w:rsidRPr="004C3A0B" w14:paraId="57AE87A9" w14:textId="77777777" w:rsidTr="00FC54AD">
        <w:trPr>
          <w:trHeight w:val="454"/>
        </w:trPr>
        <w:tc>
          <w:tcPr>
            <w:tcW w:w="5000" w:type="pct"/>
            <w:vAlign w:val="center"/>
          </w:tcPr>
          <w:p w14:paraId="40028F41" w14:textId="77777777" w:rsidR="00FC54AD" w:rsidRDefault="00FC54AD" w:rsidP="00FC54AD">
            <w:pPr>
              <w:rPr>
                <w:rFonts w:ascii="Arial" w:hAnsi="Arial" w:cs="Arial"/>
              </w:rPr>
            </w:pPr>
            <w:r>
              <w:rPr>
                <w:rFonts w:ascii="Arial" w:hAnsi="Arial" w:cs="Arial"/>
              </w:rPr>
              <w:t xml:space="preserve">University of Wales, Trinity Saint David </w:t>
            </w:r>
          </w:p>
          <w:p w14:paraId="3D3E959E" w14:textId="77777777" w:rsidR="00FC54AD" w:rsidRPr="004C3A0B" w:rsidRDefault="00FC54AD" w:rsidP="00FC54AD">
            <w:pPr>
              <w:rPr>
                <w:rFonts w:ascii="Arial" w:hAnsi="Arial" w:cs="Arial"/>
              </w:rPr>
            </w:pPr>
            <w:r>
              <w:rPr>
                <w:rFonts w:ascii="Arial" w:hAnsi="Arial" w:cs="Arial"/>
              </w:rPr>
              <w:t xml:space="preserve">Studio and Sports Centre. </w:t>
            </w:r>
          </w:p>
          <w:p w14:paraId="24FEA28B" w14:textId="77777777" w:rsidR="00FC54AD" w:rsidRPr="004C3A0B" w:rsidRDefault="00FC54AD" w:rsidP="00FC54AD">
            <w:pPr>
              <w:rPr>
                <w:rFonts w:ascii="Arial" w:hAnsi="Arial" w:cs="Arial"/>
                <w:b/>
              </w:rPr>
            </w:pPr>
            <w:r w:rsidRPr="004C3A0B">
              <w:rPr>
                <w:rFonts w:ascii="Arial" w:hAnsi="Arial" w:cs="Arial"/>
                <w:color w:val="808080"/>
                <w:sz w:val="18"/>
                <w:szCs w:val="18"/>
              </w:rPr>
              <w:t>(this box should expand as you type)</w:t>
            </w:r>
          </w:p>
        </w:tc>
      </w:tr>
      <w:tr w:rsidR="00FC54AD" w:rsidRPr="004C3A0B" w14:paraId="304C4375" w14:textId="77777777" w:rsidTr="00FC54AD">
        <w:trPr>
          <w:trHeight w:val="454"/>
        </w:trPr>
        <w:tc>
          <w:tcPr>
            <w:tcW w:w="5000" w:type="pct"/>
            <w:shd w:val="clear" w:color="auto" w:fill="F2F2F2" w:themeFill="background1" w:themeFillShade="F2"/>
            <w:vAlign w:val="center"/>
          </w:tcPr>
          <w:p w14:paraId="5D973E14" w14:textId="77777777" w:rsidR="00FC54AD" w:rsidRPr="004C3A0B" w:rsidRDefault="00FC54AD" w:rsidP="00FC54AD">
            <w:pPr>
              <w:spacing w:before="120"/>
              <w:rPr>
                <w:rFonts w:ascii="Arial" w:hAnsi="Arial" w:cs="Arial"/>
                <w:b/>
              </w:rPr>
            </w:pPr>
            <w:r w:rsidRPr="004C3A0B">
              <w:rPr>
                <w:rFonts w:ascii="Arial" w:hAnsi="Arial" w:cs="Arial"/>
                <w:b/>
              </w:rPr>
              <w:t>Research activity outside of the UK</w:t>
            </w:r>
          </w:p>
          <w:p w14:paraId="0E355D62"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FC54AD" w:rsidRPr="004C3A0B" w14:paraId="34C9B206" w14:textId="77777777" w:rsidTr="00FC54AD">
        <w:trPr>
          <w:trHeight w:val="454"/>
        </w:trPr>
        <w:tc>
          <w:tcPr>
            <w:tcW w:w="5000" w:type="pct"/>
            <w:vAlign w:val="center"/>
          </w:tcPr>
          <w:p w14:paraId="78C4A496" w14:textId="77777777" w:rsidR="00FC54AD" w:rsidRPr="004C3A0B" w:rsidRDefault="00FC54AD" w:rsidP="00FC54AD">
            <w:pPr>
              <w:rPr>
                <w:rFonts w:ascii="Arial" w:hAnsi="Arial" w:cs="Arial"/>
              </w:rPr>
            </w:pPr>
            <w:r>
              <w:rPr>
                <w:rFonts w:ascii="Arial" w:hAnsi="Arial" w:cs="Arial"/>
              </w:rPr>
              <w:t>N/A</w:t>
            </w:r>
          </w:p>
          <w:p w14:paraId="2AEAFA77" w14:textId="77777777" w:rsidR="00FC54AD" w:rsidRPr="004C3A0B" w:rsidRDefault="00FC54AD" w:rsidP="00FC54AD">
            <w:pPr>
              <w:rPr>
                <w:rFonts w:ascii="Arial" w:hAnsi="Arial" w:cs="Arial"/>
              </w:rPr>
            </w:pPr>
          </w:p>
          <w:p w14:paraId="13977755" w14:textId="77777777" w:rsidR="00FC54AD" w:rsidRPr="004C3A0B" w:rsidRDefault="00FC54AD" w:rsidP="00FC54AD">
            <w:pPr>
              <w:rPr>
                <w:rFonts w:ascii="Arial" w:hAnsi="Arial" w:cs="Arial"/>
                <w:b/>
              </w:rPr>
            </w:pPr>
            <w:r w:rsidRPr="004C3A0B">
              <w:rPr>
                <w:rFonts w:ascii="Arial" w:hAnsi="Arial" w:cs="Arial"/>
                <w:color w:val="808080"/>
                <w:sz w:val="18"/>
                <w:szCs w:val="18"/>
              </w:rPr>
              <w:t>(this box should expand as you type)</w:t>
            </w:r>
          </w:p>
        </w:tc>
      </w:tr>
    </w:tbl>
    <w:p w14:paraId="38BF6839" w14:textId="77777777" w:rsidR="00FC54AD" w:rsidRPr="004C3A0B" w:rsidRDefault="00FC54AD" w:rsidP="00FC54AD">
      <w:pPr>
        <w:rPr>
          <w:rFonts w:ascii="Arial" w:hAnsi="Arial" w:cs="Arial"/>
          <w:bCs/>
        </w:rPr>
      </w:pPr>
    </w:p>
    <w:p w14:paraId="220E1698" w14:textId="77777777" w:rsidR="00FC54AD" w:rsidRPr="004C3A0B" w:rsidRDefault="00FC54AD" w:rsidP="00FC54AD">
      <w:pPr>
        <w:autoSpaceDE w:val="0"/>
        <w:autoSpaceDN w:val="0"/>
        <w:adjustRightInd w:val="0"/>
        <w:jc w:val="both"/>
        <w:rPr>
          <w:rFonts w:ascii="Arial" w:hAnsi="Arial" w:cs="Arial"/>
          <w:b/>
        </w:rPr>
      </w:pPr>
    </w:p>
    <w:p w14:paraId="11858E6D" w14:textId="77777777" w:rsidR="00FC54AD" w:rsidRPr="004C3A0B" w:rsidRDefault="00FC54AD" w:rsidP="00FC54AD">
      <w:pPr>
        <w:autoSpaceDE w:val="0"/>
        <w:autoSpaceDN w:val="0"/>
        <w:adjustRightInd w:val="0"/>
        <w:jc w:val="both"/>
        <w:rPr>
          <w:rFonts w:ascii="Arial" w:hAnsi="Arial" w:cs="Arial"/>
          <w:b/>
        </w:rPr>
      </w:pPr>
      <w:r w:rsidRPr="004C3A0B">
        <w:rPr>
          <w:rFonts w:ascii="Arial" w:hAnsi="Arial" w:cs="Arial"/>
          <w:b/>
        </w:rPr>
        <w:t>SECTION F: Scope of Research Activity</w:t>
      </w:r>
    </w:p>
    <w:p w14:paraId="4BB5B0D5" w14:textId="77777777" w:rsidR="00FC54AD" w:rsidRPr="004C3A0B" w:rsidRDefault="00FC54AD">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FC54AD" w:rsidRPr="004C3A0B" w14:paraId="60565E01" w14:textId="77777777" w:rsidTr="00FC54AD">
        <w:tc>
          <w:tcPr>
            <w:tcW w:w="8217" w:type="dxa"/>
            <w:shd w:val="clear" w:color="auto" w:fill="F2F2F2" w:themeFill="background1" w:themeFillShade="F2"/>
          </w:tcPr>
          <w:p w14:paraId="144DAEED" w14:textId="77777777" w:rsidR="00FC54AD" w:rsidRPr="004C3A0B" w:rsidRDefault="00FC54AD" w:rsidP="00FC54AD">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50" w:type="dxa"/>
            <w:shd w:val="clear" w:color="auto" w:fill="F2F2F2" w:themeFill="background1" w:themeFillShade="F2"/>
          </w:tcPr>
          <w:p w14:paraId="033C81E2" w14:textId="77777777" w:rsidR="00FC54AD" w:rsidRPr="004C3A0B" w:rsidRDefault="00FC54AD" w:rsidP="00FC54AD">
            <w:pPr>
              <w:autoSpaceDE w:val="0"/>
              <w:autoSpaceDN w:val="0"/>
              <w:adjustRightInd w:val="0"/>
              <w:jc w:val="center"/>
              <w:rPr>
                <w:rFonts w:ascii="Arial" w:hAnsi="Arial" w:cs="Arial"/>
                <w:b/>
                <w:bCs/>
              </w:rPr>
            </w:pPr>
          </w:p>
          <w:p w14:paraId="434F6F07" w14:textId="77777777" w:rsidR="00FC54AD" w:rsidRPr="004C3A0B" w:rsidRDefault="00FC54AD" w:rsidP="00FC54AD">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96334AA" w14:textId="77777777" w:rsidR="00FC54AD" w:rsidRPr="004C3A0B" w:rsidRDefault="00FC54AD" w:rsidP="00FC54AD">
            <w:pPr>
              <w:autoSpaceDE w:val="0"/>
              <w:autoSpaceDN w:val="0"/>
              <w:adjustRightInd w:val="0"/>
              <w:jc w:val="center"/>
              <w:rPr>
                <w:rFonts w:ascii="Arial" w:hAnsi="Arial" w:cs="Arial"/>
                <w:b/>
                <w:bCs/>
              </w:rPr>
            </w:pPr>
          </w:p>
          <w:p w14:paraId="4DE8356C" w14:textId="77777777" w:rsidR="00FC54AD" w:rsidRPr="004C3A0B" w:rsidRDefault="00FC54AD" w:rsidP="00FC54AD">
            <w:pPr>
              <w:autoSpaceDE w:val="0"/>
              <w:autoSpaceDN w:val="0"/>
              <w:adjustRightInd w:val="0"/>
              <w:jc w:val="center"/>
              <w:rPr>
                <w:rFonts w:ascii="Arial" w:hAnsi="Arial" w:cs="Arial"/>
                <w:b/>
                <w:bCs/>
              </w:rPr>
            </w:pPr>
            <w:r w:rsidRPr="004C3A0B">
              <w:rPr>
                <w:rFonts w:ascii="Arial" w:hAnsi="Arial" w:cs="Arial"/>
                <w:b/>
                <w:bCs/>
              </w:rPr>
              <w:t>NO</w:t>
            </w:r>
          </w:p>
        </w:tc>
      </w:tr>
      <w:tr w:rsidR="00FC54AD" w:rsidRPr="004C3A0B" w14:paraId="7597153B" w14:textId="77777777" w:rsidTr="00FC54AD">
        <w:trPr>
          <w:trHeight w:val="439"/>
        </w:trPr>
        <w:tc>
          <w:tcPr>
            <w:tcW w:w="8217" w:type="dxa"/>
            <w:shd w:val="clear" w:color="auto" w:fill="F2F2F2" w:themeFill="background1" w:themeFillShade="F2"/>
            <w:vAlign w:val="center"/>
          </w:tcPr>
          <w:p w14:paraId="6C612A2C"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669BC3B5"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00AFDBFC"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3DF9888E" w14:textId="77777777" w:rsidTr="00FC54AD">
        <w:trPr>
          <w:trHeight w:val="439"/>
        </w:trPr>
        <w:tc>
          <w:tcPr>
            <w:tcW w:w="8217" w:type="dxa"/>
            <w:shd w:val="clear" w:color="auto" w:fill="F2F2F2" w:themeFill="background1" w:themeFillShade="F2"/>
            <w:vAlign w:val="center"/>
          </w:tcPr>
          <w:p w14:paraId="40166B9A"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372AB901"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7D082ED4"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7BB77F4C" w14:textId="77777777" w:rsidTr="00FC54AD">
        <w:trPr>
          <w:trHeight w:val="403"/>
        </w:trPr>
        <w:tc>
          <w:tcPr>
            <w:tcW w:w="8217" w:type="dxa"/>
            <w:shd w:val="clear" w:color="auto" w:fill="F2F2F2" w:themeFill="background1" w:themeFillShade="F2"/>
            <w:vAlign w:val="center"/>
          </w:tcPr>
          <w:p w14:paraId="28F88E12"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26F2440"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5CCE91AD"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304E6179" w14:textId="77777777" w:rsidTr="00FC54AD">
        <w:trPr>
          <w:trHeight w:val="403"/>
        </w:trPr>
        <w:tc>
          <w:tcPr>
            <w:tcW w:w="8217" w:type="dxa"/>
            <w:shd w:val="clear" w:color="auto" w:fill="F2F2F2" w:themeFill="background1" w:themeFillShade="F2"/>
            <w:vAlign w:val="center"/>
          </w:tcPr>
          <w:p w14:paraId="499B8490"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6E396F30"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2C6B6D57"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498AE8EE" w14:textId="77777777" w:rsidTr="00FC54AD">
        <w:trPr>
          <w:trHeight w:val="439"/>
        </w:trPr>
        <w:tc>
          <w:tcPr>
            <w:tcW w:w="8217" w:type="dxa"/>
            <w:shd w:val="clear" w:color="auto" w:fill="F2F2F2" w:themeFill="background1" w:themeFillShade="F2"/>
            <w:vAlign w:val="center"/>
          </w:tcPr>
          <w:p w14:paraId="49FE21A5"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355D83BE"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5F93F0D4"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5768F0C5" w14:textId="77777777" w:rsidTr="00FC54AD">
        <w:trPr>
          <w:trHeight w:val="403"/>
        </w:trPr>
        <w:tc>
          <w:tcPr>
            <w:tcW w:w="8217" w:type="dxa"/>
            <w:shd w:val="clear" w:color="auto" w:fill="F2F2F2" w:themeFill="background1" w:themeFillShade="F2"/>
            <w:vAlign w:val="center"/>
          </w:tcPr>
          <w:p w14:paraId="7116CC39"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12A597C7"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75BC6483"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22B70886" w14:textId="77777777" w:rsidTr="00FC54AD">
        <w:trPr>
          <w:trHeight w:val="439"/>
        </w:trPr>
        <w:tc>
          <w:tcPr>
            <w:tcW w:w="8217" w:type="dxa"/>
            <w:shd w:val="clear" w:color="auto" w:fill="F2F2F2" w:themeFill="background1" w:themeFillShade="F2"/>
            <w:vAlign w:val="center"/>
          </w:tcPr>
          <w:p w14:paraId="6FE9A715"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71BBB195"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898A321"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3620D9D2" w14:textId="77777777" w:rsidTr="00FC54AD">
        <w:trPr>
          <w:trHeight w:val="403"/>
        </w:trPr>
        <w:tc>
          <w:tcPr>
            <w:tcW w:w="8217" w:type="dxa"/>
            <w:shd w:val="clear" w:color="auto" w:fill="F2F2F2" w:themeFill="background1" w:themeFillShade="F2"/>
            <w:vAlign w:val="center"/>
          </w:tcPr>
          <w:p w14:paraId="62CEC6DB"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31AFB905"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3D59B927"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10CEA464" w14:textId="77777777" w:rsidTr="00FC54AD">
        <w:trPr>
          <w:trHeight w:val="403"/>
        </w:trPr>
        <w:tc>
          <w:tcPr>
            <w:tcW w:w="8217" w:type="dxa"/>
            <w:shd w:val="clear" w:color="auto" w:fill="F2F2F2" w:themeFill="background1" w:themeFillShade="F2"/>
            <w:vAlign w:val="center"/>
          </w:tcPr>
          <w:p w14:paraId="25512029"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344B9AB0"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37A2AF4"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C54AD" w:rsidRPr="004C3A0B" w14:paraId="0979C045" w14:textId="77777777" w:rsidTr="00FC54AD">
        <w:trPr>
          <w:trHeight w:val="403"/>
        </w:trPr>
        <w:tc>
          <w:tcPr>
            <w:tcW w:w="8217" w:type="dxa"/>
            <w:shd w:val="clear" w:color="auto" w:fill="F2F2F2" w:themeFill="background1" w:themeFillShade="F2"/>
            <w:vAlign w:val="center"/>
          </w:tcPr>
          <w:p w14:paraId="62854A52"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2E811C42"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2A25DC1B"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C54AD" w:rsidRPr="004C3A0B" w14:paraId="761F139C" w14:textId="77777777" w:rsidTr="00FC54AD">
        <w:trPr>
          <w:trHeight w:val="403"/>
        </w:trPr>
        <w:tc>
          <w:tcPr>
            <w:tcW w:w="8217" w:type="dxa"/>
            <w:shd w:val="clear" w:color="auto" w:fill="F2F2F2" w:themeFill="background1" w:themeFillShade="F2"/>
            <w:vAlign w:val="center"/>
          </w:tcPr>
          <w:p w14:paraId="1ED1BCFC"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6F4BBF93"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480154CD"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C54AD" w:rsidRPr="004C3A0B" w14:paraId="719E4081" w14:textId="77777777" w:rsidTr="00FC54AD">
        <w:trPr>
          <w:trHeight w:val="403"/>
        </w:trPr>
        <w:tc>
          <w:tcPr>
            <w:tcW w:w="8217" w:type="dxa"/>
            <w:shd w:val="clear" w:color="auto" w:fill="F2F2F2" w:themeFill="background1" w:themeFillShade="F2"/>
            <w:vAlign w:val="center"/>
          </w:tcPr>
          <w:p w14:paraId="21405164"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3B7F3DC6"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B71A39B"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C54AD" w:rsidRPr="004C3A0B" w14:paraId="6D547C52" w14:textId="77777777" w:rsidTr="00FC54AD">
        <w:trPr>
          <w:trHeight w:val="403"/>
        </w:trPr>
        <w:tc>
          <w:tcPr>
            <w:tcW w:w="8217" w:type="dxa"/>
            <w:shd w:val="clear" w:color="auto" w:fill="F2F2F2" w:themeFill="background1" w:themeFillShade="F2"/>
            <w:vAlign w:val="center"/>
          </w:tcPr>
          <w:p w14:paraId="5F1D94D7"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CE3DF3D"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1CF7E68D"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C54AD" w:rsidRPr="004C3A0B" w14:paraId="2E5B2733" w14:textId="77777777" w:rsidTr="00FC54AD">
        <w:trPr>
          <w:trHeight w:val="403"/>
        </w:trPr>
        <w:tc>
          <w:tcPr>
            <w:tcW w:w="8217" w:type="dxa"/>
            <w:shd w:val="clear" w:color="auto" w:fill="F2F2F2" w:themeFill="background1" w:themeFillShade="F2"/>
            <w:vAlign w:val="center"/>
          </w:tcPr>
          <w:p w14:paraId="5D325278" w14:textId="77777777" w:rsidR="00FC54AD" w:rsidRDefault="00FC54AD" w:rsidP="00FC54AD">
            <w:pPr>
              <w:autoSpaceDE w:val="0"/>
              <w:autoSpaceDN w:val="0"/>
              <w:adjustRightInd w:val="0"/>
              <w:rPr>
                <w:rFonts w:ascii="Arial" w:hAnsi="Arial" w:cs="Arial"/>
              </w:rPr>
            </w:pPr>
            <w:r>
              <w:rPr>
                <w:rFonts w:ascii="Arial" w:hAnsi="Arial" w:cs="Arial"/>
              </w:rPr>
              <w:t>Other primary data collection methods, please explain in this box</w:t>
            </w:r>
          </w:p>
          <w:p w14:paraId="6E92A905" w14:textId="77777777" w:rsidR="00FC54AD" w:rsidRDefault="00FC54AD" w:rsidP="00FC54AD">
            <w:pPr>
              <w:autoSpaceDE w:val="0"/>
              <w:autoSpaceDN w:val="0"/>
              <w:adjustRightInd w:val="0"/>
              <w:rPr>
                <w:rFonts w:ascii="Arial" w:hAnsi="Arial" w:cs="Arial"/>
              </w:rPr>
            </w:pPr>
          </w:p>
          <w:p w14:paraId="0B6B2672" w14:textId="77777777" w:rsidR="00FC54AD" w:rsidRDefault="00FC54AD" w:rsidP="00FC54AD">
            <w:pPr>
              <w:autoSpaceDE w:val="0"/>
              <w:autoSpaceDN w:val="0"/>
              <w:adjustRightInd w:val="0"/>
              <w:rPr>
                <w:rFonts w:ascii="Arial" w:hAnsi="Arial" w:cs="Arial"/>
              </w:rPr>
            </w:pPr>
          </w:p>
          <w:p w14:paraId="28AEA02F" w14:textId="77777777" w:rsidR="00FC54AD" w:rsidRPr="004C3A0B" w:rsidRDefault="00FC54AD" w:rsidP="00FC54AD">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E43EA77" w14:textId="77777777" w:rsidR="00FC54AD" w:rsidRPr="004C3A0B" w:rsidRDefault="00FC54AD" w:rsidP="00FC54AD">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1E86A456" w14:textId="77777777" w:rsidR="00FC54AD" w:rsidRPr="004C3A0B" w:rsidRDefault="00FC54AD" w:rsidP="00FC54AD">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79FB8C97" w14:textId="77777777" w:rsidR="00FC54AD" w:rsidRPr="004C3A0B" w:rsidRDefault="00FC54AD">
      <w:pPr>
        <w:rPr>
          <w:rFonts w:ascii="Arial" w:hAnsi="Arial" w:cs="Arial"/>
          <w:bCs/>
          <w:iCs/>
        </w:rPr>
      </w:pPr>
    </w:p>
    <w:p w14:paraId="424D7E7B" w14:textId="77777777" w:rsidR="00FC54AD" w:rsidRPr="004C3A0B" w:rsidRDefault="00FC54AD" w:rsidP="00FC54AD">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1FA17D1" w14:textId="77777777" w:rsidR="00FC54AD" w:rsidRPr="004C3A0B" w:rsidRDefault="00FC54AD">
      <w:pPr>
        <w:rPr>
          <w:rFonts w:ascii="Arial" w:hAnsi="Arial" w:cs="Arial"/>
          <w:bCs/>
          <w:iCs/>
        </w:rPr>
      </w:pPr>
    </w:p>
    <w:p w14:paraId="0DF82C88" w14:textId="197C9229" w:rsidR="00FC54AD" w:rsidRPr="00626D5E" w:rsidRDefault="00FC54AD">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4D10D5D" w14:textId="77777777" w:rsidR="00FC54AD" w:rsidRPr="004C3A0B" w:rsidRDefault="00FC54AD" w:rsidP="00FC54AD">
      <w:pPr>
        <w:rPr>
          <w:rFonts w:ascii="Arial" w:hAnsi="Arial" w:cs="Arial"/>
          <w:b/>
          <w:bCs/>
        </w:rPr>
      </w:pPr>
      <w:r w:rsidRPr="004C3A0B">
        <w:rPr>
          <w:rFonts w:ascii="Arial" w:hAnsi="Arial" w:cs="Arial"/>
          <w:b/>
          <w:bCs/>
        </w:rPr>
        <w:t>SECTION G: Intended Participants</w:t>
      </w:r>
    </w:p>
    <w:p w14:paraId="62FA65DA" w14:textId="77777777" w:rsidR="00FC54AD" w:rsidRPr="004C3A0B" w:rsidRDefault="00FC54AD" w:rsidP="00FC54A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FC54AD" w:rsidRPr="004C3A0B" w14:paraId="1E6B8EB6" w14:textId="77777777" w:rsidTr="00FC54AD">
        <w:tc>
          <w:tcPr>
            <w:tcW w:w="7763" w:type="dxa"/>
            <w:shd w:val="clear" w:color="auto" w:fill="F2F2F2" w:themeFill="background1" w:themeFillShade="F2"/>
          </w:tcPr>
          <w:p w14:paraId="3B223775" w14:textId="77777777" w:rsidR="00FC54AD" w:rsidRPr="004C3A0B" w:rsidRDefault="00FC54AD" w:rsidP="00FC54AD">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992" w:type="dxa"/>
            <w:shd w:val="clear" w:color="auto" w:fill="F2F2F2" w:themeFill="background1" w:themeFillShade="F2"/>
          </w:tcPr>
          <w:p w14:paraId="2AB6667C" w14:textId="77777777" w:rsidR="00FC54AD" w:rsidRPr="004C3A0B" w:rsidRDefault="00FC54AD" w:rsidP="00FC54AD">
            <w:pPr>
              <w:autoSpaceDE w:val="0"/>
              <w:autoSpaceDN w:val="0"/>
              <w:adjustRightInd w:val="0"/>
              <w:jc w:val="center"/>
              <w:rPr>
                <w:rFonts w:ascii="Arial" w:hAnsi="Arial" w:cs="Arial"/>
                <w:b/>
                <w:bCs/>
              </w:rPr>
            </w:pPr>
          </w:p>
          <w:p w14:paraId="32867ADD" w14:textId="77777777" w:rsidR="00FC54AD" w:rsidRPr="004C3A0B" w:rsidRDefault="00FC54AD" w:rsidP="00FC54AD">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6C2445A0" w14:textId="77777777" w:rsidR="00FC54AD" w:rsidRPr="004C3A0B" w:rsidRDefault="00FC54AD" w:rsidP="00FC54AD">
            <w:pPr>
              <w:autoSpaceDE w:val="0"/>
              <w:autoSpaceDN w:val="0"/>
              <w:adjustRightInd w:val="0"/>
              <w:jc w:val="center"/>
              <w:rPr>
                <w:rFonts w:ascii="Arial" w:hAnsi="Arial" w:cs="Arial"/>
                <w:b/>
                <w:bCs/>
              </w:rPr>
            </w:pPr>
          </w:p>
          <w:p w14:paraId="4690070E" w14:textId="77777777" w:rsidR="00FC54AD" w:rsidRPr="004C3A0B" w:rsidRDefault="00FC54AD" w:rsidP="00FC54AD">
            <w:pPr>
              <w:autoSpaceDE w:val="0"/>
              <w:autoSpaceDN w:val="0"/>
              <w:adjustRightInd w:val="0"/>
              <w:jc w:val="center"/>
              <w:rPr>
                <w:rFonts w:ascii="Arial" w:hAnsi="Arial" w:cs="Arial"/>
                <w:b/>
                <w:bCs/>
              </w:rPr>
            </w:pPr>
            <w:r w:rsidRPr="004C3A0B">
              <w:rPr>
                <w:rFonts w:ascii="Arial" w:hAnsi="Arial" w:cs="Arial"/>
                <w:b/>
                <w:bCs/>
              </w:rPr>
              <w:t>NO</w:t>
            </w:r>
          </w:p>
        </w:tc>
      </w:tr>
      <w:tr w:rsidR="00FC54AD" w:rsidRPr="004C3A0B" w14:paraId="6E9CEAD7" w14:textId="77777777" w:rsidTr="00FC54AD">
        <w:trPr>
          <w:trHeight w:val="439"/>
        </w:trPr>
        <w:tc>
          <w:tcPr>
            <w:tcW w:w="7763" w:type="dxa"/>
            <w:shd w:val="clear" w:color="auto" w:fill="F2F2F2" w:themeFill="background1" w:themeFillShade="F2"/>
            <w:vAlign w:val="center"/>
          </w:tcPr>
          <w:p w14:paraId="1F4EA1CE"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26A20C77"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31C506A6"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6A1FD51E" w14:textId="77777777" w:rsidTr="00FC54AD">
        <w:trPr>
          <w:trHeight w:val="403"/>
        </w:trPr>
        <w:tc>
          <w:tcPr>
            <w:tcW w:w="7763" w:type="dxa"/>
            <w:shd w:val="clear" w:color="auto" w:fill="F2F2F2" w:themeFill="background1" w:themeFillShade="F2"/>
            <w:vAlign w:val="center"/>
          </w:tcPr>
          <w:p w14:paraId="14EA2076"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74EC0723"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1DDAB35E"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02F07B77" w14:textId="77777777" w:rsidTr="00FC54AD">
        <w:trPr>
          <w:trHeight w:val="439"/>
        </w:trPr>
        <w:tc>
          <w:tcPr>
            <w:tcW w:w="7763" w:type="dxa"/>
            <w:shd w:val="clear" w:color="auto" w:fill="F2F2F2" w:themeFill="background1" w:themeFillShade="F2"/>
            <w:vAlign w:val="center"/>
          </w:tcPr>
          <w:p w14:paraId="623FD409"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45B64BF0"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7D8C1AE3"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28389D6C" w14:textId="77777777" w:rsidTr="00FC54AD">
        <w:trPr>
          <w:trHeight w:val="403"/>
        </w:trPr>
        <w:tc>
          <w:tcPr>
            <w:tcW w:w="7763" w:type="dxa"/>
            <w:shd w:val="clear" w:color="auto" w:fill="F2F2F2" w:themeFill="background1" w:themeFillShade="F2"/>
            <w:vAlign w:val="center"/>
          </w:tcPr>
          <w:p w14:paraId="5EBD4797"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1E705103"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55E0B2CF"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56C40A3A" w14:textId="77777777" w:rsidTr="00FC54AD">
        <w:trPr>
          <w:trHeight w:val="403"/>
        </w:trPr>
        <w:tc>
          <w:tcPr>
            <w:tcW w:w="7763" w:type="dxa"/>
            <w:shd w:val="clear" w:color="auto" w:fill="F2F2F2" w:themeFill="background1" w:themeFillShade="F2"/>
            <w:vAlign w:val="center"/>
          </w:tcPr>
          <w:p w14:paraId="1EFBF321"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lastRenderedPageBreak/>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42AB09FC"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36AAEFF3"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2A678CB9" w14:textId="77777777" w:rsidTr="00FC54AD">
        <w:trPr>
          <w:trHeight w:val="439"/>
        </w:trPr>
        <w:tc>
          <w:tcPr>
            <w:tcW w:w="7763" w:type="dxa"/>
            <w:shd w:val="clear" w:color="auto" w:fill="F2F2F2" w:themeFill="background1" w:themeFillShade="F2"/>
            <w:vAlign w:val="center"/>
          </w:tcPr>
          <w:p w14:paraId="39C941D1"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78EEB43B"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78853C4F"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432E8945" w14:textId="77777777" w:rsidTr="00FC54AD">
        <w:trPr>
          <w:trHeight w:val="403"/>
        </w:trPr>
        <w:tc>
          <w:tcPr>
            <w:tcW w:w="7763" w:type="dxa"/>
            <w:shd w:val="clear" w:color="auto" w:fill="F2F2F2" w:themeFill="background1" w:themeFillShade="F2"/>
            <w:vAlign w:val="center"/>
          </w:tcPr>
          <w:p w14:paraId="618E6FF2"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30696F7B"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7E68FFC"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C54AD" w:rsidRPr="004C3A0B" w14:paraId="45A5D835" w14:textId="77777777" w:rsidTr="00FC54AD">
        <w:trPr>
          <w:trHeight w:val="403"/>
        </w:trPr>
        <w:tc>
          <w:tcPr>
            <w:tcW w:w="7763" w:type="dxa"/>
            <w:shd w:val="clear" w:color="auto" w:fill="F2F2F2" w:themeFill="background1" w:themeFillShade="F2"/>
            <w:vAlign w:val="center"/>
          </w:tcPr>
          <w:p w14:paraId="6B54E3EC"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32B8B5FE"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732AA26B"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C54AD" w:rsidRPr="004C3A0B" w14:paraId="38705485" w14:textId="77777777" w:rsidTr="00FC54AD">
        <w:trPr>
          <w:trHeight w:val="403"/>
        </w:trPr>
        <w:tc>
          <w:tcPr>
            <w:tcW w:w="7763" w:type="dxa"/>
            <w:shd w:val="clear" w:color="auto" w:fill="F2F2F2" w:themeFill="background1" w:themeFillShade="F2"/>
            <w:vAlign w:val="center"/>
          </w:tcPr>
          <w:p w14:paraId="0664547B"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Others (please identify):</w:t>
            </w:r>
          </w:p>
          <w:p w14:paraId="5209A363" w14:textId="77777777" w:rsidR="00FC54AD" w:rsidRPr="004C3A0B" w:rsidRDefault="00FC54AD" w:rsidP="00FC54AD">
            <w:pPr>
              <w:autoSpaceDE w:val="0"/>
              <w:autoSpaceDN w:val="0"/>
              <w:adjustRightInd w:val="0"/>
              <w:rPr>
                <w:rFonts w:ascii="Arial" w:hAnsi="Arial" w:cs="Arial"/>
              </w:rPr>
            </w:pPr>
          </w:p>
          <w:p w14:paraId="56CDE95A" w14:textId="77777777" w:rsidR="00FC54AD" w:rsidRPr="004C3A0B" w:rsidRDefault="00FC54AD" w:rsidP="00FC54AD">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347DFA1D"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Content>
              <w:p w14:paraId="5FF0EAE6"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4867396C" w14:textId="77777777" w:rsidR="00FC54AD" w:rsidRPr="004C3A0B" w:rsidRDefault="00FC54AD" w:rsidP="00FC54A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FC54AD" w:rsidRPr="004C3A0B" w14:paraId="6022A5B0" w14:textId="77777777" w:rsidTr="00FC54AD">
        <w:trPr>
          <w:trHeight w:val="403"/>
        </w:trPr>
        <w:tc>
          <w:tcPr>
            <w:tcW w:w="9889" w:type="dxa"/>
            <w:shd w:val="clear" w:color="auto" w:fill="F2F2F2" w:themeFill="background1" w:themeFillShade="F2"/>
            <w:vAlign w:val="center"/>
          </w:tcPr>
          <w:p w14:paraId="3B12CC89" w14:textId="77777777" w:rsidR="00FC54AD" w:rsidRPr="004C3A0B" w:rsidRDefault="00FC54AD" w:rsidP="00FC54AD">
            <w:pPr>
              <w:rPr>
                <w:rFonts w:ascii="Arial" w:hAnsi="Arial" w:cs="Arial"/>
                <w:b/>
              </w:rPr>
            </w:pPr>
            <w:r w:rsidRPr="004C3A0B">
              <w:rPr>
                <w:rFonts w:ascii="Arial" w:hAnsi="Arial" w:cs="Arial"/>
                <w:b/>
              </w:rPr>
              <w:t>Participant numbers and source</w:t>
            </w:r>
          </w:p>
          <w:p w14:paraId="5B3D779D"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FC54AD" w:rsidRPr="004C3A0B" w14:paraId="599AE5FC" w14:textId="77777777" w:rsidTr="00FC54AD">
        <w:trPr>
          <w:trHeight w:val="403"/>
        </w:trPr>
        <w:tc>
          <w:tcPr>
            <w:tcW w:w="9889" w:type="dxa"/>
            <w:vAlign w:val="center"/>
          </w:tcPr>
          <w:p w14:paraId="2C3B411B" w14:textId="77777777" w:rsidR="00FC54AD" w:rsidRPr="004C3A0B" w:rsidRDefault="00FC54AD" w:rsidP="00FC54AD">
            <w:pPr>
              <w:rPr>
                <w:rFonts w:ascii="Arial" w:hAnsi="Arial" w:cs="Arial"/>
              </w:rPr>
            </w:pPr>
            <w:r>
              <w:rPr>
                <w:rFonts w:ascii="Arial" w:hAnsi="Arial" w:cs="Arial"/>
              </w:rPr>
              <w:t xml:space="preserve">20 participants (male and female) all over the age of 18 who play sport for University of Wales Trinity Saint David. </w:t>
            </w:r>
          </w:p>
          <w:p w14:paraId="783D7F6C" w14:textId="77777777" w:rsidR="00FC54AD" w:rsidRPr="004C3A0B" w:rsidRDefault="00FC54AD" w:rsidP="00FC54AD">
            <w:pPr>
              <w:rPr>
                <w:rFonts w:ascii="Arial" w:hAnsi="Arial" w:cs="Arial"/>
              </w:rPr>
            </w:pPr>
          </w:p>
          <w:p w14:paraId="6A4E5189" w14:textId="77777777" w:rsidR="00FC54AD" w:rsidRPr="004C3A0B" w:rsidRDefault="00FC54AD" w:rsidP="00FC54AD">
            <w:pPr>
              <w:rPr>
                <w:rFonts w:ascii="Arial" w:hAnsi="Arial" w:cs="Arial"/>
                <w:b/>
              </w:rPr>
            </w:pPr>
            <w:r w:rsidRPr="004C3A0B">
              <w:rPr>
                <w:rFonts w:ascii="Arial" w:hAnsi="Arial" w:cs="Arial"/>
                <w:color w:val="808080"/>
                <w:sz w:val="18"/>
                <w:szCs w:val="18"/>
              </w:rPr>
              <w:t>this box should expand as you type)</w:t>
            </w:r>
          </w:p>
        </w:tc>
      </w:tr>
    </w:tbl>
    <w:p w14:paraId="2675DFFF" w14:textId="77777777" w:rsidR="00FC54AD" w:rsidRPr="004C3A0B" w:rsidRDefault="00FC54AD" w:rsidP="00FC54A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FC54AD" w:rsidRPr="004C3A0B" w14:paraId="502E6575" w14:textId="77777777" w:rsidTr="00FC54AD">
        <w:tc>
          <w:tcPr>
            <w:tcW w:w="6629" w:type="dxa"/>
            <w:shd w:val="clear" w:color="auto" w:fill="F2F2F2" w:themeFill="background1" w:themeFillShade="F2"/>
          </w:tcPr>
          <w:p w14:paraId="131EFF40" w14:textId="77777777" w:rsidR="00FC54AD" w:rsidRPr="004C3A0B" w:rsidRDefault="00FC54AD" w:rsidP="00FC54AD">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2732E3E9" w14:textId="77777777" w:rsidR="00FC54AD" w:rsidRPr="004C3A0B" w:rsidRDefault="00FC54AD" w:rsidP="00FC54AD">
            <w:pPr>
              <w:autoSpaceDE w:val="0"/>
              <w:autoSpaceDN w:val="0"/>
              <w:adjustRightInd w:val="0"/>
              <w:jc w:val="center"/>
              <w:rPr>
                <w:rFonts w:ascii="Arial" w:hAnsi="Arial" w:cs="Arial"/>
                <w:b/>
                <w:bCs/>
                <w:sz w:val="16"/>
                <w:szCs w:val="16"/>
              </w:rPr>
            </w:pPr>
          </w:p>
          <w:p w14:paraId="665E3B2F" w14:textId="77777777" w:rsidR="00FC54AD" w:rsidRPr="004C3A0B" w:rsidRDefault="00FC54AD" w:rsidP="00FC54AD">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4811563C" w14:textId="77777777" w:rsidR="00FC54AD" w:rsidRPr="004C3A0B" w:rsidRDefault="00FC54AD" w:rsidP="00FC54AD">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5C2625AB" w14:textId="77777777" w:rsidR="00FC54AD" w:rsidRPr="004C3A0B" w:rsidRDefault="00FC54AD" w:rsidP="00FC54AD">
            <w:pPr>
              <w:autoSpaceDE w:val="0"/>
              <w:autoSpaceDN w:val="0"/>
              <w:adjustRightInd w:val="0"/>
              <w:jc w:val="center"/>
              <w:rPr>
                <w:rFonts w:ascii="Arial" w:hAnsi="Arial" w:cs="Arial"/>
                <w:b/>
                <w:bCs/>
                <w:sz w:val="16"/>
                <w:szCs w:val="16"/>
              </w:rPr>
            </w:pPr>
          </w:p>
          <w:p w14:paraId="3E800436" w14:textId="77777777" w:rsidR="00FC54AD" w:rsidRPr="004C3A0B" w:rsidRDefault="00FC54AD" w:rsidP="00FC54AD">
            <w:pPr>
              <w:autoSpaceDE w:val="0"/>
              <w:autoSpaceDN w:val="0"/>
              <w:adjustRightInd w:val="0"/>
              <w:jc w:val="center"/>
              <w:rPr>
                <w:rFonts w:ascii="Arial" w:hAnsi="Arial" w:cs="Arial"/>
                <w:b/>
                <w:bCs/>
              </w:rPr>
            </w:pPr>
            <w:r w:rsidRPr="004C3A0B">
              <w:rPr>
                <w:rFonts w:ascii="Arial" w:hAnsi="Arial" w:cs="Arial"/>
                <w:b/>
                <w:bCs/>
              </w:rPr>
              <w:t>N/A</w:t>
            </w:r>
          </w:p>
        </w:tc>
      </w:tr>
      <w:tr w:rsidR="00FC54AD" w:rsidRPr="004C3A0B" w14:paraId="5557CE52" w14:textId="77777777" w:rsidTr="00FC54AD">
        <w:trPr>
          <w:trHeight w:val="439"/>
        </w:trPr>
        <w:tc>
          <w:tcPr>
            <w:tcW w:w="6629" w:type="dxa"/>
            <w:shd w:val="clear" w:color="auto" w:fill="F2F2F2" w:themeFill="background1" w:themeFillShade="F2"/>
            <w:vAlign w:val="center"/>
          </w:tcPr>
          <w:p w14:paraId="1EF70B2E"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067496BE"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41C79EE3"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22273638"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2A70F6FA" w14:textId="77777777" w:rsidTr="00FC54AD">
        <w:trPr>
          <w:trHeight w:val="403"/>
        </w:trPr>
        <w:tc>
          <w:tcPr>
            <w:tcW w:w="6629" w:type="dxa"/>
            <w:shd w:val="clear" w:color="auto" w:fill="F2F2F2" w:themeFill="background1" w:themeFillShade="F2"/>
            <w:vAlign w:val="center"/>
          </w:tcPr>
          <w:p w14:paraId="249300AC"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368D9B01"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71804B01"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61CA56CE"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55466ACA" w14:textId="77777777" w:rsidTr="00FC54AD">
        <w:trPr>
          <w:trHeight w:val="439"/>
        </w:trPr>
        <w:tc>
          <w:tcPr>
            <w:tcW w:w="6629" w:type="dxa"/>
            <w:shd w:val="clear" w:color="auto" w:fill="F2F2F2" w:themeFill="background1" w:themeFillShade="F2"/>
            <w:vAlign w:val="center"/>
          </w:tcPr>
          <w:p w14:paraId="4ABF9C00"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33D09B45"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64E175CA"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3870AA6A"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3DA412D2" w14:textId="77777777" w:rsidTr="00FC54AD">
        <w:trPr>
          <w:trHeight w:val="403"/>
        </w:trPr>
        <w:tc>
          <w:tcPr>
            <w:tcW w:w="6629" w:type="dxa"/>
            <w:shd w:val="clear" w:color="auto" w:fill="F2F2F2" w:themeFill="background1" w:themeFillShade="F2"/>
            <w:vAlign w:val="center"/>
          </w:tcPr>
          <w:p w14:paraId="097BAFC3"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6912804A"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05D0766C"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295BB10D"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6CF9E81F" w14:textId="77777777" w:rsidTr="00FC54AD">
        <w:trPr>
          <w:trHeight w:val="439"/>
        </w:trPr>
        <w:tc>
          <w:tcPr>
            <w:tcW w:w="6629" w:type="dxa"/>
            <w:shd w:val="clear" w:color="auto" w:fill="F2F2F2" w:themeFill="background1" w:themeFillShade="F2"/>
            <w:vAlign w:val="center"/>
          </w:tcPr>
          <w:p w14:paraId="5A72C69F"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003AB4C8"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67360929"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1F0A660E"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0EA6AA97" w14:textId="77777777" w:rsidTr="00FC54AD">
        <w:trPr>
          <w:trHeight w:val="403"/>
        </w:trPr>
        <w:tc>
          <w:tcPr>
            <w:tcW w:w="6629" w:type="dxa"/>
            <w:shd w:val="clear" w:color="auto" w:fill="F2F2F2" w:themeFill="background1" w:themeFillShade="F2"/>
            <w:vAlign w:val="center"/>
          </w:tcPr>
          <w:p w14:paraId="4A4AE093"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35965639"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637694FB"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573E5DF0"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3EBF73CF" w14:textId="77777777" w:rsidTr="00FC54AD">
        <w:trPr>
          <w:trHeight w:val="439"/>
        </w:trPr>
        <w:tc>
          <w:tcPr>
            <w:tcW w:w="6629" w:type="dxa"/>
            <w:shd w:val="clear" w:color="auto" w:fill="F2F2F2" w:themeFill="background1" w:themeFillShade="F2"/>
            <w:vAlign w:val="center"/>
          </w:tcPr>
          <w:p w14:paraId="2AEB13A3"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175D1136"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869F28C"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438ACBF6"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4FA8F310" w14:textId="77777777" w:rsidTr="00FC54AD">
        <w:trPr>
          <w:trHeight w:val="403"/>
        </w:trPr>
        <w:tc>
          <w:tcPr>
            <w:tcW w:w="6629" w:type="dxa"/>
            <w:shd w:val="clear" w:color="auto" w:fill="F2F2F2" w:themeFill="background1" w:themeFillShade="F2"/>
            <w:vAlign w:val="center"/>
          </w:tcPr>
          <w:p w14:paraId="51CAA510"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662B40FC"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2468EC26"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68383728"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026BF562" w14:textId="77777777" w:rsidTr="00FC54AD">
        <w:trPr>
          <w:trHeight w:val="439"/>
        </w:trPr>
        <w:tc>
          <w:tcPr>
            <w:tcW w:w="6629" w:type="dxa"/>
            <w:shd w:val="clear" w:color="auto" w:fill="F2F2F2" w:themeFill="background1" w:themeFillShade="F2"/>
            <w:vAlign w:val="center"/>
          </w:tcPr>
          <w:p w14:paraId="1F819E7B"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4AA99D37"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68011A39"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0D57F558"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696A8FAC" w14:textId="77777777" w:rsidTr="00FC54AD">
        <w:trPr>
          <w:trHeight w:val="403"/>
        </w:trPr>
        <w:tc>
          <w:tcPr>
            <w:tcW w:w="9889" w:type="dxa"/>
            <w:gridSpan w:val="4"/>
            <w:shd w:val="clear" w:color="auto" w:fill="F2F2F2" w:themeFill="background1" w:themeFillShade="F2"/>
            <w:vAlign w:val="center"/>
          </w:tcPr>
          <w:p w14:paraId="02B15DDD"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FC54AD" w:rsidRPr="004C3A0B" w14:paraId="20F9AB2A" w14:textId="77777777" w:rsidTr="00FC54AD">
        <w:trPr>
          <w:trHeight w:val="403"/>
        </w:trPr>
        <w:tc>
          <w:tcPr>
            <w:tcW w:w="9889" w:type="dxa"/>
            <w:gridSpan w:val="4"/>
            <w:vAlign w:val="center"/>
          </w:tcPr>
          <w:p w14:paraId="3816A6A7" w14:textId="77777777" w:rsidR="00FC54AD" w:rsidRPr="004C3A0B" w:rsidRDefault="00FC54AD" w:rsidP="00FC54AD">
            <w:pPr>
              <w:autoSpaceDE w:val="0"/>
              <w:autoSpaceDN w:val="0"/>
              <w:adjustRightInd w:val="0"/>
              <w:rPr>
                <w:rFonts w:ascii="Arial" w:hAnsi="Arial" w:cs="Arial"/>
              </w:rPr>
            </w:pPr>
          </w:p>
          <w:p w14:paraId="58041973" w14:textId="77777777" w:rsidR="00FC54AD" w:rsidRPr="004C3A0B" w:rsidRDefault="00FC54AD" w:rsidP="00FC54AD">
            <w:pPr>
              <w:autoSpaceDE w:val="0"/>
              <w:autoSpaceDN w:val="0"/>
              <w:adjustRightInd w:val="0"/>
              <w:rPr>
                <w:rFonts w:ascii="Arial" w:hAnsi="Arial" w:cs="Arial"/>
              </w:rPr>
            </w:pPr>
          </w:p>
          <w:p w14:paraId="3051473E" w14:textId="77777777" w:rsidR="00FC54AD" w:rsidRPr="004C3A0B" w:rsidRDefault="00FC54AD" w:rsidP="00FC54AD">
            <w:pPr>
              <w:autoSpaceDE w:val="0"/>
              <w:autoSpaceDN w:val="0"/>
              <w:adjustRightInd w:val="0"/>
              <w:rPr>
                <w:rFonts w:ascii="Arial" w:hAnsi="Arial" w:cs="Arial"/>
              </w:rPr>
            </w:pPr>
          </w:p>
          <w:p w14:paraId="3926CFAB" w14:textId="77777777" w:rsidR="00FC54AD" w:rsidRPr="004C3A0B" w:rsidRDefault="00FC54AD" w:rsidP="00FC54AD">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1C8478A" w14:textId="64F980D7" w:rsidR="00FC54AD" w:rsidRPr="004C3A0B" w:rsidRDefault="00FC54AD"/>
    <w:tbl>
      <w:tblPr>
        <w:tblStyle w:val="TableGrid"/>
        <w:tblW w:w="9889" w:type="dxa"/>
        <w:tblLook w:val="04A0" w:firstRow="1" w:lastRow="0" w:firstColumn="1" w:lastColumn="0" w:noHBand="0" w:noVBand="1"/>
      </w:tblPr>
      <w:tblGrid>
        <w:gridCol w:w="6629"/>
        <w:gridCol w:w="1134"/>
        <w:gridCol w:w="992"/>
        <w:gridCol w:w="1134"/>
      </w:tblGrid>
      <w:tr w:rsidR="00FC54AD" w:rsidRPr="004C3A0B" w14:paraId="44C4B5DE" w14:textId="77777777" w:rsidTr="00FC54AD">
        <w:tc>
          <w:tcPr>
            <w:tcW w:w="6629" w:type="dxa"/>
            <w:shd w:val="clear" w:color="auto" w:fill="F2F2F2" w:themeFill="background1" w:themeFillShade="F2"/>
          </w:tcPr>
          <w:p w14:paraId="0B6D4CAE" w14:textId="77777777" w:rsidR="00FC54AD" w:rsidRPr="004C3A0B" w:rsidRDefault="00FC54AD" w:rsidP="00FC54AD">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7B2376FD" w14:textId="77777777" w:rsidR="00FC54AD" w:rsidRPr="004C3A0B" w:rsidRDefault="00FC54AD" w:rsidP="00FC54AD">
            <w:pPr>
              <w:autoSpaceDE w:val="0"/>
              <w:autoSpaceDN w:val="0"/>
              <w:adjustRightInd w:val="0"/>
              <w:jc w:val="center"/>
              <w:rPr>
                <w:rFonts w:ascii="Arial" w:hAnsi="Arial" w:cs="Arial"/>
                <w:b/>
                <w:bCs/>
                <w:sz w:val="16"/>
                <w:szCs w:val="16"/>
              </w:rPr>
            </w:pPr>
          </w:p>
          <w:p w14:paraId="1A98C891" w14:textId="77777777" w:rsidR="00FC54AD" w:rsidRPr="004C3A0B" w:rsidRDefault="00FC54AD" w:rsidP="00FC54AD">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72531181" w14:textId="77777777" w:rsidR="00FC54AD" w:rsidRPr="004C3A0B" w:rsidRDefault="00FC54AD" w:rsidP="00FC54AD">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77D36FDB" w14:textId="77777777" w:rsidR="00FC54AD" w:rsidRPr="004C3A0B" w:rsidRDefault="00FC54AD" w:rsidP="00FC54AD">
            <w:pPr>
              <w:autoSpaceDE w:val="0"/>
              <w:autoSpaceDN w:val="0"/>
              <w:adjustRightInd w:val="0"/>
              <w:jc w:val="center"/>
              <w:rPr>
                <w:rFonts w:ascii="Arial" w:hAnsi="Arial" w:cs="Arial"/>
                <w:b/>
                <w:bCs/>
                <w:sz w:val="16"/>
                <w:szCs w:val="16"/>
              </w:rPr>
            </w:pPr>
          </w:p>
          <w:p w14:paraId="05771747" w14:textId="77777777" w:rsidR="00FC54AD" w:rsidRPr="004C3A0B" w:rsidRDefault="00FC54AD" w:rsidP="00FC54AD">
            <w:pPr>
              <w:autoSpaceDE w:val="0"/>
              <w:autoSpaceDN w:val="0"/>
              <w:adjustRightInd w:val="0"/>
              <w:jc w:val="center"/>
              <w:rPr>
                <w:rFonts w:ascii="Arial" w:hAnsi="Arial" w:cs="Arial"/>
                <w:b/>
                <w:bCs/>
              </w:rPr>
            </w:pPr>
            <w:r w:rsidRPr="004C3A0B">
              <w:rPr>
                <w:rFonts w:ascii="Arial" w:hAnsi="Arial" w:cs="Arial"/>
                <w:b/>
                <w:bCs/>
              </w:rPr>
              <w:t>N/A</w:t>
            </w:r>
          </w:p>
        </w:tc>
      </w:tr>
      <w:tr w:rsidR="00FC54AD" w:rsidRPr="004C3A0B" w14:paraId="3D723665" w14:textId="77777777" w:rsidTr="00FC54AD">
        <w:trPr>
          <w:trHeight w:val="439"/>
        </w:trPr>
        <w:tc>
          <w:tcPr>
            <w:tcW w:w="6629" w:type="dxa"/>
            <w:shd w:val="clear" w:color="auto" w:fill="F2F2F2" w:themeFill="background1" w:themeFillShade="F2"/>
            <w:vAlign w:val="center"/>
          </w:tcPr>
          <w:p w14:paraId="4981CC88"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139050CE"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2278A8AF"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09EBFDBF"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4C23784D" w14:textId="77777777" w:rsidTr="00FC54AD">
        <w:trPr>
          <w:trHeight w:val="403"/>
        </w:trPr>
        <w:tc>
          <w:tcPr>
            <w:tcW w:w="6629" w:type="dxa"/>
            <w:shd w:val="clear" w:color="auto" w:fill="F2F2F2" w:themeFill="background1" w:themeFillShade="F2"/>
            <w:vAlign w:val="center"/>
          </w:tcPr>
          <w:p w14:paraId="619D8865"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Content>
              <w:p w14:paraId="7386845F"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0A91301E"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7EEFAF42"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603AACEC" w14:textId="77777777" w:rsidTr="00FC54AD">
        <w:trPr>
          <w:trHeight w:val="439"/>
        </w:trPr>
        <w:tc>
          <w:tcPr>
            <w:tcW w:w="6629" w:type="dxa"/>
            <w:shd w:val="clear" w:color="auto" w:fill="F2F2F2" w:themeFill="background1" w:themeFillShade="F2"/>
            <w:vAlign w:val="center"/>
          </w:tcPr>
          <w:p w14:paraId="07CB0F99"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lastRenderedPageBreak/>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14220A18"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78EA0651"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45015C31"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7A59A6BE" w14:textId="77777777" w:rsidTr="00FC54AD">
        <w:trPr>
          <w:trHeight w:val="403"/>
        </w:trPr>
        <w:tc>
          <w:tcPr>
            <w:tcW w:w="6629" w:type="dxa"/>
            <w:shd w:val="clear" w:color="auto" w:fill="F2F2F2" w:themeFill="background1" w:themeFillShade="F2"/>
            <w:vAlign w:val="center"/>
          </w:tcPr>
          <w:p w14:paraId="4608D3DE"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5BB4C855"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4176592B"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74479CDC"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3BE843FD" w14:textId="77777777" w:rsidTr="00FC54AD">
        <w:trPr>
          <w:trHeight w:val="403"/>
        </w:trPr>
        <w:tc>
          <w:tcPr>
            <w:tcW w:w="9889" w:type="dxa"/>
            <w:gridSpan w:val="4"/>
            <w:shd w:val="clear" w:color="auto" w:fill="F2F2F2" w:themeFill="background1" w:themeFillShade="F2"/>
            <w:vAlign w:val="center"/>
          </w:tcPr>
          <w:p w14:paraId="5C5ECCEB"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FC54AD" w:rsidRPr="004C3A0B" w14:paraId="3EA4EB8E" w14:textId="77777777" w:rsidTr="00FC54AD">
        <w:trPr>
          <w:trHeight w:val="403"/>
        </w:trPr>
        <w:tc>
          <w:tcPr>
            <w:tcW w:w="9889" w:type="dxa"/>
            <w:gridSpan w:val="4"/>
            <w:vAlign w:val="center"/>
          </w:tcPr>
          <w:p w14:paraId="58851AF9" w14:textId="77777777" w:rsidR="00FC54AD" w:rsidRPr="004C3A0B" w:rsidRDefault="00FC54AD" w:rsidP="00FC54AD">
            <w:pPr>
              <w:autoSpaceDE w:val="0"/>
              <w:autoSpaceDN w:val="0"/>
              <w:adjustRightInd w:val="0"/>
              <w:rPr>
                <w:rFonts w:ascii="Arial" w:hAnsi="Arial" w:cs="Arial"/>
              </w:rPr>
            </w:pPr>
            <w:r>
              <w:rPr>
                <w:rFonts w:ascii="Arial" w:hAnsi="Arial" w:cs="Arial"/>
              </w:rPr>
              <w:t>Force platform for measuring the countermovement jump.</w:t>
            </w:r>
          </w:p>
          <w:p w14:paraId="0568A90A" w14:textId="77777777" w:rsidR="00FC54AD" w:rsidRPr="004C3A0B" w:rsidRDefault="00FC54AD" w:rsidP="00FC54AD">
            <w:pPr>
              <w:autoSpaceDE w:val="0"/>
              <w:autoSpaceDN w:val="0"/>
              <w:adjustRightInd w:val="0"/>
              <w:rPr>
                <w:rFonts w:ascii="Arial" w:hAnsi="Arial" w:cs="Arial"/>
              </w:rPr>
            </w:pPr>
          </w:p>
          <w:p w14:paraId="1B298B4C" w14:textId="77777777" w:rsidR="00FC54AD" w:rsidRPr="004C3A0B" w:rsidRDefault="00FC54AD" w:rsidP="00FC54AD">
            <w:pPr>
              <w:autoSpaceDE w:val="0"/>
              <w:autoSpaceDN w:val="0"/>
              <w:adjustRightInd w:val="0"/>
              <w:rPr>
                <w:rFonts w:ascii="Arial" w:hAnsi="Arial" w:cs="Arial"/>
              </w:rPr>
            </w:pPr>
          </w:p>
          <w:p w14:paraId="23D1B1F6" w14:textId="77777777" w:rsidR="00FC54AD" w:rsidRPr="004C3A0B" w:rsidRDefault="00FC54AD" w:rsidP="00FC54AD">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7ED8179" w14:textId="77777777" w:rsidR="00FC54AD" w:rsidRPr="004C3A0B" w:rsidRDefault="00FC54AD" w:rsidP="00FC54AD">
      <w:pPr>
        <w:rPr>
          <w:rFonts w:ascii="Arial" w:hAnsi="Arial" w:cs="Arial"/>
        </w:rPr>
      </w:pPr>
    </w:p>
    <w:p w14:paraId="314BA5ED" w14:textId="77777777" w:rsidR="00FC54AD" w:rsidRPr="004C3A0B" w:rsidRDefault="00FC54AD" w:rsidP="00FC54AD">
      <w:pPr>
        <w:rPr>
          <w:rFonts w:ascii="Arial" w:hAnsi="Arial" w:cs="Arial"/>
          <w:b/>
          <w:bCs/>
        </w:rPr>
      </w:pPr>
      <w:r w:rsidRPr="004C3A0B">
        <w:rPr>
          <w:rFonts w:ascii="Arial" w:hAnsi="Arial" w:cs="Arial"/>
          <w:b/>
          <w:bCs/>
        </w:rPr>
        <w:t>SECTION H: Anticipated Risks</w:t>
      </w:r>
    </w:p>
    <w:p w14:paraId="3E294891" w14:textId="77777777" w:rsidR="00FC54AD" w:rsidRPr="004C3A0B" w:rsidRDefault="00FC54AD" w:rsidP="00FC54AD">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C54AD" w:rsidRPr="004C3A0B" w14:paraId="2168CE46" w14:textId="77777777" w:rsidTr="00FC54AD">
        <w:tc>
          <w:tcPr>
            <w:tcW w:w="9923" w:type="dxa"/>
            <w:tcBorders>
              <w:bottom w:val="single" w:sz="4" w:space="0" w:color="auto"/>
            </w:tcBorders>
            <w:shd w:val="clear" w:color="auto" w:fill="F2F2F2" w:themeFill="background1" w:themeFillShade="F2"/>
          </w:tcPr>
          <w:p w14:paraId="50D1C9DA" w14:textId="77777777" w:rsidR="00FC54AD" w:rsidRDefault="00FC54AD" w:rsidP="00FC54AD">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B398E9C" w14:textId="77777777" w:rsidR="00FC54AD" w:rsidRDefault="00FC54AD" w:rsidP="00FC54AD"/>
          <w:p w14:paraId="0A20A50E" w14:textId="77777777" w:rsidR="00FC54AD" w:rsidRPr="00204E14" w:rsidRDefault="00FC54AD" w:rsidP="00FC54AD">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C54AD" w:rsidRPr="004C3A0B" w14:paraId="7BF5EDC0" w14:textId="77777777" w:rsidTr="00FC54AD">
        <w:tc>
          <w:tcPr>
            <w:tcW w:w="9923" w:type="dxa"/>
            <w:tcBorders>
              <w:bottom w:val="single" w:sz="4" w:space="0" w:color="auto"/>
            </w:tcBorders>
          </w:tcPr>
          <w:p w14:paraId="4CBE1225" w14:textId="77777777" w:rsidR="00FC54AD" w:rsidRPr="00204E14" w:rsidRDefault="00FC54AD" w:rsidP="00FC54AD">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2CAF08E" w14:textId="77777777" w:rsidR="00FC54AD" w:rsidRPr="00204E14" w:rsidRDefault="00FC54AD" w:rsidP="00FC54AD"/>
          <w:p w14:paraId="2E7B4CA2" w14:textId="77777777" w:rsidR="00FC54AD" w:rsidRPr="00204E14" w:rsidRDefault="00FC54AD" w:rsidP="00FC54AD">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1"/>
                  <w14:checkedState w14:val="2612" w14:font="MS Gothic"/>
                  <w14:uncheckedState w14:val="2610" w14:font="MS Gothic"/>
                </w14:checkbox>
              </w:sdtPr>
              <w:sdtContent>
                <w:r>
                  <w:rPr>
                    <w:rFonts w:ascii="MS Gothic" w:eastAsia="MS Gothic" w:hAnsi="MS Gothic" w:cs="Arial" w:hint="eastAsia"/>
                    <w:b/>
                    <w:bCs/>
                    <w:sz w:val="24"/>
                  </w:rPr>
                  <w:t>☒</w:t>
                </w:r>
              </w:sdtContent>
            </w:sdt>
          </w:p>
          <w:p w14:paraId="4B379C8C" w14:textId="77777777" w:rsidR="00FC54AD" w:rsidRDefault="00FC54AD" w:rsidP="00FC54AD">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p w14:paraId="2F7D7B74" w14:textId="77777777" w:rsidR="00FC54AD" w:rsidRPr="00204E14" w:rsidRDefault="00FC54AD" w:rsidP="00FC54AD"/>
        </w:tc>
      </w:tr>
      <w:tr w:rsidR="00FC54AD" w:rsidRPr="004C3A0B" w14:paraId="4C7A61E0" w14:textId="77777777" w:rsidTr="00FC54AD">
        <w:tc>
          <w:tcPr>
            <w:tcW w:w="9923" w:type="dxa"/>
            <w:tcBorders>
              <w:bottom w:val="single" w:sz="4" w:space="0" w:color="auto"/>
            </w:tcBorders>
            <w:shd w:val="clear" w:color="auto" w:fill="F2F2F2" w:themeFill="background1" w:themeFillShade="F2"/>
          </w:tcPr>
          <w:p w14:paraId="24AECC13" w14:textId="77777777" w:rsidR="00FC54AD" w:rsidRPr="004C3A0B" w:rsidRDefault="00FC54AD" w:rsidP="00FC54AD">
            <w:pPr>
              <w:rPr>
                <w:rFonts w:ascii="Arial" w:hAnsi="Arial" w:cs="Arial"/>
              </w:rPr>
            </w:pPr>
            <w:r w:rsidRPr="004C3A0B">
              <w:rPr>
                <w:rFonts w:ascii="Arial" w:hAnsi="Arial" w:cs="Arial"/>
                <w:b/>
              </w:rPr>
              <w:t>Risks to participants</w:t>
            </w:r>
          </w:p>
          <w:p w14:paraId="60D7A8FA" w14:textId="77777777" w:rsidR="00FC54AD" w:rsidRPr="004C3A0B" w:rsidRDefault="00FC54AD" w:rsidP="00FC54AD">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FC54AD" w:rsidRPr="004C3A0B" w14:paraId="33EA83BE" w14:textId="77777777" w:rsidTr="00FC54AD">
        <w:tc>
          <w:tcPr>
            <w:tcW w:w="9923" w:type="dxa"/>
            <w:tcBorders>
              <w:top w:val="single" w:sz="4" w:space="0" w:color="auto"/>
              <w:bottom w:val="single" w:sz="4" w:space="0" w:color="auto"/>
            </w:tcBorders>
          </w:tcPr>
          <w:p w14:paraId="0E09AD2A" w14:textId="77777777" w:rsidR="00FC54AD" w:rsidRDefault="00FC54AD" w:rsidP="00FC54AD">
            <w:pPr>
              <w:autoSpaceDE w:val="0"/>
              <w:autoSpaceDN w:val="0"/>
              <w:adjustRightInd w:val="0"/>
              <w:rPr>
                <w:rFonts w:ascii="Arial" w:hAnsi="Arial" w:cs="Arial"/>
              </w:rPr>
            </w:pPr>
            <w:r>
              <w:rPr>
                <w:rFonts w:ascii="Arial" w:hAnsi="Arial" w:cs="Arial"/>
              </w:rPr>
              <w:t xml:space="preserve">1RM testing always have some risk to the individual. However, specific warm-ups, demonstrations, instructions and supervision will always be provided to keep these risks to a minimum. </w:t>
            </w:r>
          </w:p>
          <w:p w14:paraId="2444CF1E" w14:textId="77777777" w:rsidR="00FC54AD" w:rsidRDefault="00FC54AD" w:rsidP="00FC54AD">
            <w:pPr>
              <w:autoSpaceDE w:val="0"/>
              <w:autoSpaceDN w:val="0"/>
              <w:adjustRightInd w:val="0"/>
              <w:rPr>
                <w:rFonts w:ascii="Arial" w:hAnsi="Arial" w:cs="Arial"/>
              </w:rPr>
            </w:pPr>
            <w:r>
              <w:rPr>
                <w:rFonts w:ascii="Arial" w:hAnsi="Arial" w:cs="Arial"/>
              </w:rPr>
              <w:t xml:space="preserve">Participants may experience delayed onset of muscle soreness (DOMS) in the following day as the deadlifts performed will be at a heavy weight for the individual participants, to minimise the risks of this, cool downs will be provided to the participants and stretching will be carried out following the testing. </w:t>
            </w:r>
          </w:p>
          <w:p w14:paraId="7ECA87D6" w14:textId="77777777" w:rsidR="00FC54AD" w:rsidRDefault="00FC54AD" w:rsidP="00FC54AD">
            <w:pPr>
              <w:autoSpaceDE w:val="0"/>
              <w:autoSpaceDN w:val="0"/>
              <w:adjustRightInd w:val="0"/>
              <w:rPr>
                <w:rFonts w:ascii="Arial" w:hAnsi="Arial" w:cs="Arial"/>
              </w:rPr>
            </w:pPr>
            <w:r>
              <w:rPr>
                <w:rFonts w:ascii="Arial" w:hAnsi="Arial" w:cs="Arial"/>
              </w:rPr>
              <w:t xml:space="preserve">A risk assessment has previously been carried out by the university; all procedures will be followed to prevent these risks e.g. having support staff available when strength testing. </w:t>
            </w:r>
          </w:p>
          <w:p w14:paraId="3ACA2A0F" w14:textId="77777777" w:rsidR="00FC54AD" w:rsidRPr="004C3A0B" w:rsidRDefault="00FC54AD" w:rsidP="00FC54AD">
            <w:pPr>
              <w:autoSpaceDE w:val="0"/>
              <w:autoSpaceDN w:val="0"/>
              <w:adjustRightInd w:val="0"/>
              <w:rPr>
                <w:rFonts w:ascii="Arial" w:hAnsi="Arial" w:cs="Arial"/>
              </w:rPr>
            </w:pPr>
            <w:r>
              <w:rPr>
                <w:rFonts w:ascii="Arial" w:hAnsi="Arial" w:cs="Arial"/>
              </w:rPr>
              <w:t xml:space="preserve">In case of any risks which cannot be avoided by myself, the risk assessment will again be followed. For example, this may be the fire alarm going off, therefore the emergency procedure provided by the UWTSD lab will be followed. </w:t>
            </w:r>
          </w:p>
          <w:p w14:paraId="78BC4B1A" w14:textId="77777777" w:rsidR="00FC54AD" w:rsidRPr="004C3A0B" w:rsidRDefault="00FC54AD" w:rsidP="00FC54AD">
            <w:pPr>
              <w:autoSpaceDE w:val="0"/>
              <w:autoSpaceDN w:val="0"/>
              <w:adjustRightInd w:val="0"/>
              <w:rPr>
                <w:rFonts w:ascii="Arial" w:hAnsi="Arial" w:cs="Arial"/>
              </w:rPr>
            </w:pPr>
          </w:p>
          <w:p w14:paraId="6A9A137D" w14:textId="77777777" w:rsidR="00FC54AD" w:rsidRPr="004C3A0B" w:rsidRDefault="00FC54AD" w:rsidP="00FC54AD">
            <w:pPr>
              <w:autoSpaceDE w:val="0"/>
              <w:autoSpaceDN w:val="0"/>
              <w:adjustRightInd w:val="0"/>
              <w:rPr>
                <w:rFonts w:cs="Arial"/>
              </w:rPr>
            </w:pPr>
            <w:r w:rsidRPr="004C3A0B">
              <w:rPr>
                <w:rFonts w:ascii="Arial" w:hAnsi="Arial" w:cs="Arial"/>
                <w:color w:val="808080"/>
                <w:sz w:val="18"/>
                <w:szCs w:val="18"/>
              </w:rPr>
              <w:t>(this box should expand as you type)</w:t>
            </w:r>
          </w:p>
        </w:tc>
      </w:tr>
      <w:tr w:rsidR="00FC54AD" w:rsidRPr="004C3A0B" w14:paraId="3DECB831" w14:textId="77777777" w:rsidTr="00FC54AD">
        <w:tc>
          <w:tcPr>
            <w:tcW w:w="9923" w:type="dxa"/>
            <w:tcBorders>
              <w:bottom w:val="single" w:sz="4" w:space="0" w:color="auto"/>
            </w:tcBorders>
          </w:tcPr>
          <w:p w14:paraId="46CCE7FD" w14:textId="77777777" w:rsidR="00FC54AD" w:rsidRPr="004C3A0B" w:rsidRDefault="00FC54AD" w:rsidP="00FC54AD">
            <w:pPr>
              <w:pStyle w:val="Heading1"/>
              <w:jc w:val="left"/>
              <w:rPr>
                <w:rFonts w:ascii="Arial" w:hAnsi="Arial" w:cs="Arial"/>
                <w:sz w:val="16"/>
                <w:szCs w:val="16"/>
              </w:rPr>
            </w:pPr>
          </w:p>
        </w:tc>
      </w:tr>
      <w:tr w:rsidR="00FC54AD" w:rsidRPr="004C3A0B" w14:paraId="19959FDA" w14:textId="77777777" w:rsidTr="00FC54AD">
        <w:tc>
          <w:tcPr>
            <w:tcW w:w="9923" w:type="dxa"/>
            <w:tcBorders>
              <w:bottom w:val="single" w:sz="4" w:space="0" w:color="auto"/>
            </w:tcBorders>
            <w:shd w:val="clear" w:color="auto" w:fill="F2F2F2" w:themeFill="background1" w:themeFillShade="F2"/>
          </w:tcPr>
          <w:p w14:paraId="3D62FD21" w14:textId="77777777" w:rsidR="00FC54AD" w:rsidRPr="004C3A0B" w:rsidRDefault="00FC54AD" w:rsidP="00FC54AD">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FC54AD" w:rsidRPr="004C3A0B" w14:paraId="63E2AC75" w14:textId="77777777" w:rsidTr="00FC54AD">
        <w:tc>
          <w:tcPr>
            <w:tcW w:w="9923" w:type="dxa"/>
            <w:tcBorders>
              <w:top w:val="single" w:sz="4" w:space="0" w:color="auto"/>
              <w:bottom w:val="single" w:sz="4" w:space="0" w:color="auto"/>
            </w:tcBorders>
          </w:tcPr>
          <w:p w14:paraId="1C221EE7" w14:textId="77777777" w:rsidR="00FC54AD" w:rsidRPr="004C3A0B" w:rsidRDefault="00FC54AD" w:rsidP="00FC54AD">
            <w:pPr>
              <w:autoSpaceDE w:val="0"/>
              <w:autoSpaceDN w:val="0"/>
              <w:adjustRightInd w:val="0"/>
              <w:rPr>
                <w:rFonts w:ascii="Arial" w:hAnsi="Arial" w:cs="Arial"/>
              </w:rPr>
            </w:pPr>
            <w:r>
              <w:rPr>
                <w:rFonts w:ascii="Arial" w:hAnsi="Arial" w:cs="Arial"/>
              </w:rPr>
              <w:t>N/A</w:t>
            </w:r>
          </w:p>
          <w:p w14:paraId="640839F0" w14:textId="77777777" w:rsidR="00FC54AD" w:rsidRPr="004C3A0B" w:rsidRDefault="00FC54AD" w:rsidP="00FC54AD">
            <w:pPr>
              <w:autoSpaceDE w:val="0"/>
              <w:autoSpaceDN w:val="0"/>
              <w:adjustRightInd w:val="0"/>
              <w:rPr>
                <w:rFonts w:ascii="Arial" w:hAnsi="Arial" w:cs="Arial"/>
              </w:rPr>
            </w:pPr>
          </w:p>
          <w:p w14:paraId="2AA3AAF8" w14:textId="77777777" w:rsidR="00FC54AD" w:rsidRPr="004C3A0B" w:rsidRDefault="00FC54AD" w:rsidP="00FC54AD">
            <w:pPr>
              <w:autoSpaceDE w:val="0"/>
              <w:autoSpaceDN w:val="0"/>
              <w:adjustRightInd w:val="0"/>
              <w:rPr>
                <w:rFonts w:cs="Arial"/>
              </w:rPr>
            </w:pPr>
            <w:r w:rsidRPr="004C3A0B">
              <w:rPr>
                <w:rFonts w:ascii="Arial" w:hAnsi="Arial" w:cs="Arial"/>
                <w:color w:val="808080"/>
                <w:sz w:val="18"/>
                <w:szCs w:val="18"/>
              </w:rPr>
              <w:t>(this box should expand as you type)</w:t>
            </w:r>
          </w:p>
        </w:tc>
      </w:tr>
      <w:tr w:rsidR="00FC54AD" w:rsidRPr="004C3A0B" w14:paraId="11CFC5B4" w14:textId="77777777" w:rsidTr="00FC54AD">
        <w:tc>
          <w:tcPr>
            <w:tcW w:w="9923" w:type="dxa"/>
            <w:tcBorders>
              <w:top w:val="single" w:sz="4" w:space="0" w:color="auto"/>
              <w:bottom w:val="single" w:sz="4" w:space="0" w:color="auto"/>
            </w:tcBorders>
          </w:tcPr>
          <w:p w14:paraId="09FEDF78" w14:textId="77777777" w:rsidR="00FC54AD" w:rsidRPr="004C3A0B" w:rsidRDefault="00FC54AD" w:rsidP="00FC54AD">
            <w:pPr>
              <w:autoSpaceDE w:val="0"/>
              <w:autoSpaceDN w:val="0"/>
              <w:adjustRightInd w:val="0"/>
              <w:rPr>
                <w:rFonts w:ascii="Arial" w:hAnsi="Arial" w:cs="Arial"/>
                <w:sz w:val="16"/>
                <w:szCs w:val="16"/>
              </w:rPr>
            </w:pPr>
          </w:p>
        </w:tc>
      </w:tr>
      <w:tr w:rsidR="00FC54AD" w:rsidRPr="004C3A0B" w14:paraId="6F49DB26" w14:textId="77777777" w:rsidTr="00FC54AD">
        <w:tc>
          <w:tcPr>
            <w:tcW w:w="9923" w:type="dxa"/>
            <w:tcBorders>
              <w:top w:val="single" w:sz="4" w:space="0" w:color="auto"/>
              <w:bottom w:val="single" w:sz="4" w:space="0" w:color="auto"/>
            </w:tcBorders>
            <w:shd w:val="clear" w:color="auto" w:fill="F2F2F2" w:themeFill="background1" w:themeFillShade="F2"/>
          </w:tcPr>
          <w:p w14:paraId="6AE04C53" w14:textId="77777777" w:rsidR="00FC54AD" w:rsidRPr="004C3A0B" w:rsidRDefault="00FC54AD" w:rsidP="00FC54AD">
            <w:pPr>
              <w:rPr>
                <w:rFonts w:ascii="Arial" w:hAnsi="Arial" w:cs="Arial"/>
              </w:rPr>
            </w:pPr>
            <w:r w:rsidRPr="004C3A0B">
              <w:rPr>
                <w:rFonts w:ascii="Arial" w:hAnsi="Arial" w:cs="Arial"/>
                <w:b/>
              </w:rPr>
              <w:t>Risks to investigator</w:t>
            </w:r>
          </w:p>
          <w:p w14:paraId="39DD065C" w14:textId="77777777" w:rsidR="00FC54AD" w:rsidRPr="004C3A0B" w:rsidRDefault="00FC54AD" w:rsidP="00FC54AD">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FC54AD" w:rsidRPr="004C3A0B" w14:paraId="0828DBC3" w14:textId="77777777" w:rsidTr="00FC54AD">
        <w:tc>
          <w:tcPr>
            <w:tcW w:w="9923" w:type="dxa"/>
            <w:tcBorders>
              <w:top w:val="single" w:sz="4" w:space="0" w:color="auto"/>
              <w:bottom w:val="single" w:sz="4" w:space="0" w:color="auto"/>
            </w:tcBorders>
          </w:tcPr>
          <w:p w14:paraId="7F6937F0" w14:textId="77777777" w:rsidR="00FC54AD" w:rsidRPr="004C3A0B" w:rsidRDefault="00FC54AD" w:rsidP="00FC54AD">
            <w:pPr>
              <w:autoSpaceDE w:val="0"/>
              <w:autoSpaceDN w:val="0"/>
              <w:adjustRightInd w:val="0"/>
              <w:rPr>
                <w:rFonts w:ascii="Arial" w:hAnsi="Arial" w:cs="Arial"/>
              </w:rPr>
            </w:pPr>
            <w:r>
              <w:rPr>
                <w:rFonts w:ascii="Arial" w:hAnsi="Arial" w:cs="Arial"/>
              </w:rPr>
              <w:t xml:space="preserve">There will always be a risk as an investigator that a participant may make accusations of physical harm. Therefore, to minimise this risk the investigator will never be in a room alone with a participant. </w:t>
            </w:r>
          </w:p>
          <w:p w14:paraId="0293EB33" w14:textId="77777777" w:rsidR="00FC54AD" w:rsidRPr="004C3A0B" w:rsidRDefault="00FC54AD" w:rsidP="00FC54AD">
            <w:pPr>
              <w:autoSpaceDE w:val="0"/>
              <w:autoSpaceDN w:val="0"/>
              <w:adjustRightInd w:val="0"/>
              <w:rPr>
                <w:rFonts w:ascii="Arial" w:hAnsi="Arial" w:cs="Arial"/>
              </w:rPr>
            </w:pPr>
          </w:p>
          <w:p w14:paraId="7FB2C47D" w14:textId="77777777" w:rsidR="00FC54AD" w:rsidRPr="004C3A0B" w:rsidRDefault="00FC54AD" w:rsidP="00FC54AD">
            <w:pPr>
              <w:autoSpaceDE w:val="0"/>
              <w:autoSpaceDN w:val="0"/>
              <w:adjustRightInd w:val="0"/>
              <w:rPr>
                <w:rFonts w:cs="Arial"/>
              </w:rPr>
            </w:pPr>
            <w:r w:rsidRPr="004C3A0B">
              <w:rPr>
                <w:rFonts w:ascii="Arial" w:hAnsi="Arial" w:cs="Arial"/>
                <w:color w:val="808080"/>
                <w:sz w:val="18"/>
                <w:szCs w:val="18"/>
              </w:rPr>
              <w:t>(this box should expand as you type)</w:t>
            </w:r>
          </w:p>
        </w:tc>
      </w:tr>
      <w:tr w:rsidR="00FC54AD" w:rsidRPr="004C3A0B" w14:paraId="2A945349" w14:textId="77777777" w:rsidTr="00FC54AD">
        <w:tc>
          <w:tcPr>
            <w:tcW w:w="9923" w:type="dxa"/>
            <w:tcBorders>
              <w:top w:val="single" w:sz="4" w:space="0" w:color="auto"/>
              <w:bottom w:val="single" w:sz="4" w:space="0" w:color="auto"/>
            </w:tcBorders>
          </w:tcPr>
          <w:p w14:paraId="2283850F" w14:textId="77777777" w:rsidR="00FC54AD" w:rsidRPr="004C3A0B" w:rsidRDefault="00FC54AD" w:rsidP="00FC54AD">
            <w:pPr>
              <w:autoSpaceDE w:val="0"/>
              <w:autoSpaceDN w:val="0"/>
              <w:adjustRightInd w:val="0"/>
              <w:rPr>
                <w:rFonts w:ascii="Arial" w:hAnsi="Arial" w:cs="Arial"/>
                <w:sz w:val="16"/>
                <w:szCs w:val="16"/>
              </w:rPr>
            </w:pPr>
          </w:p>
        </w:tc>
      </w:tr>
      <w:tr w:rsidR="00FC54AD" w:rsidRPr="004C3A0B" w14:paraId="3C96F0CC" w14:textId="77777777" w:rsidTr="00FC54AD">
        <w:tc>
          <w:tcPr>
            <w:tcW w:w="9923" w:type="dxa"/>
            <w:tcBorders>
              <w:top w:val="single" w:sz="4" w:space="0" w:color="auto"/>
              <w:bottom w:val="single" w:sz="4" w:space="0" w:color="auto"/>
            </w:tcBorders>
            <w:shd w:val="clear" w:color="auto" w:fill="F2F2F2" w:themeFill="background1" w:themeFillShade="F2"/>
          </w:tcPr>
          <w:p w14:paraId="174BF243" w14:textId="77777777" w:rsidR="00FC54AD" w:rsidRPr="004C3A0B" w:rsidRDefault="00FC54AD" w:rsidP="00FC54AD">
            <w:pPr>
              <w:rPr>
                <w:rFonts w:ascii="Arial" w:hAnsi="Arial" w:cs="Arial"/>
              </w:rPr>
            </w:pPr>
            <w:r w:rsidRPr="004C3A0B">
              <w:rPr>
                <w:rFonts w:ascii="Arial" w:hAnsi="Arial" w:cs="Arial"/>
                <w:b/>
              </w:rPr>
              <w:t>University/institutional risks</w:t>
            </w:r>
          </w:p>
          <w:p w14:paraId="5799A68A" w14:textId="77777777" w:rsidR="00FC54AD" w:rsidRPr="004C3A0B" w:rsidRDefault="00FC54AD" w:rsidP="00FC54AD">
            <w:pPr>
              <w:rPr>
                <w:rFonts w:ascii="Arial" w:hAnsi="Arial" w:cs="Arial"/>
              </w:rPr>
            </w:pPr>
            <w:r w:rsidRPr="004C3A0B">
              <w:rPr>
                <w:rFonts w:ascii="Arial" w:hAnsi="Arial" w:cs="Arial"/>
              </w:rPr>
              <w:t>For example: adverse publicity, financial loss, data protection</w:t>
            </w:r>
          </w:p>
        </w:tc>
      </w:tr>
      <w:tr w:rsidR="00FC54AD" w:rsidRPr="004C3A0B" w14:paraId="201D5C3C" w14:textId="77777777" w:rsidTr="00FC54AD">
        <w:tc>
          <w:tcPr>
            <w:tcW w:w="9923" w:type="dxa"/>
            <w:tcBorders>
              <w:top w:val="single" w:sz="4" w:space="0" w:color="auto"/>
              <w:bottom w:val="single" w:sz="4" w:space="0" w:color="auto"/>
            </w:tcBorders>
          </w:tcPr>
          <w:p w14:paraId="05A094D6" w14:textId="77777777" w:rsidR="00FC54AD" w:rsidRPr="004C3A0B" w:rsidRDefault="00FC54AD" w:rsidP="00FC54AD">
            <w:pPr>
              <w:autoSpaceDE w:val="0"/>
              <w:autoSpaceDN w:val="0"/>
              <w:adjustRightInd w:val="0"/>
              <w:rPr>
                <w:rFonts w:ascii="Arial" w:hAnsi="Arial" w:cs="Arial"/>
              </w:rPr>
            </w:pPr>
            <w:r>
              <w:rPr>
                <w:rFonts w:ascii="Arial" w:hAnsi="Arial" w:cs="Arial"/>
              </w:rPr>
              <w:t xml:space="preserve">There will be no risk of adverse publicity or financial loss to the university as this research will come at no cost as participants will all be volunteers and the equipment used will already be at hand. Data protection will also not be a risk as the Data Protection Act (1998) will be followed. </w:t>
            </w:r>
          </w:p>
          <w:p w14:paraId="7C7A773B" w14:textId="77777777" w:rsidR="00FC54AD" w:rsidRPr="004C3A0B" w:rsidRDefault="00FC54AD" w:rsidP="00FC54AD">
            <w:pPr>
              <w:autoSpaceDE w:val="0"/>
              <w:autoSpaceDN w:val="0"/>
              <w:adjustRightInd w:val="0"/>
              <w:rPr>
                <w:rFonts w:ascii="Arial" w:hAnsi="Arial" w:cs="Arial"/>
              </w:rPr>
            </w:pPr>
          </w:p>
          <w:p w14:paraId="013D1A0F" w14:textId="77777777" w:rsidR="00FC54AD" w:rsidRPr="004C3A0B" w:rsidRDefault="00FC54AD" w:rsidP="00FC54AD">
            <w:pPr>
              <w:autoSpaceDE w:val="0"/>
              <w:autoSpaceDN w:val="0"/>
              <w:adjustRightInd w:val="0"/>
              <w:rPr>
                <w:rFonts w:cs="Arial"/>
              </w:rPr>
            </w:pPr>
            <w:r w:rsidRPr="004C3A0B">
              <w:rPr>
                <w:rFonts w:ascii="Arial" w:hAnsi="Arial" w:cs="Arial"/>
                <w:color w:val="808080"/>
                <w:sz w:val="18"/>
                <w:szCs w:val="18"/>
              </w:rPr>
              <w:t>(this box should expand as you type)</w:t>
            </w:r>
          </w:p>
        </w:tc>
      </w:tr>
      <w:tr w:rsidR="00FC54AD" w:rsidRPr="004C3A0B" w14:paraId="3656D424" w14:textId="77777777" w:rsidTr="00FC54AD">
        <w:tc>
          <w:tcPr>
            <w:tcW w:w="9923" w:type="dxa"/>
            <w:tcBorders>
              <w:top w:val="single" w:sz="4" w:space="0" w:color="auto"/>
              <w:bottom w:val="single" w:sz="4" w:space="0" w:color="auto"/>
            </w:tcBorders>
          </w:tcPr>
          <w:p w14:paraId="216838C6" w14:textId="77777777" w:rsidR="00FC54AD" w:rsidRPr="004C3A0B" w:rsidRDefault="00FC54AD" w:rsidP="00FC54AD">
            <w:pPr>
              <w:autoSpaceDE w:val="0"/>
              <w:autoSpaceDN w:val="0"/>
              <w:adjustRightInd w:val="0"/>
              <w:rPr>
                <w:rFonts w:ascii="Arial" w:hAnsi="Arial" w:cs="Arial"/>
                <w:sz w:val="16"/>
                <w:szCs w:val="16"/>
              </w:rPr>
            </w:pPr>
          </w:p>
        </w:tc>
      </w:tr>
      <w:tr w:rsidR="00FC54AD" w:rsidRPr="004C3A0B" w14:paraId="60B0C675" w14:textId="77777777" w:rsidTr="00FC54AD">
        <w:tc>
          <w:tcPr>
            <w:tcW w:w="9923" w:type="dxa"/>
            <w:tcBorders>
              <w:top w:val="single" w:sz="4" w:space="0" w:color="auto"/>
              <w:bottom w:val="single" w:sz="4" w:space="0" w:color="auto"/>
            </w:tcBorders>
            <w:shd w:val="clear" w:color="auto" w:fill="F2F2F2" w:themeFill="background1" w:themeFillShade="F2"/>
          </w:tcPr>
          <w:p w14:paraId="3C1540DB" w14:textId="77777777" w:rsidR="00FC54AD" w:rsidRPr="004C3A0B" w:rsidRDefault="00FC54AD" w:rsidP="00FC54AD">
            <w:pPr>
              <w:rPr>
                <w:rFonts w:ascii="Arial" w:hAnsi="Arial" w:cs="Arial"/>
                <w:b/>
              </w:rPr>
            </w:pPr>
            <w:r w:rsidRPr="004C3A0B">
              <w:rPr>
                <w:rFonts w:ascii="Arial" w:hAnsi="Arial" w:cs="Arial"/>
                <w:b/>
              </w:rPr>
              <w:t>Adverse outcomes</w:t>
            </w:r>
          </w:p>
          <w:p w14:paraId="1665F691" w14:textId="77777777" w:rsidR="00FC54AD" w:rsidRPr="004C3A0B" w:rsidRDefault="00FC54AD" w:rsidP="00FC54AD">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FC54AD" w:rsidRPr="004C3A0B" w14:paraId="7B719B5D" w14:textId="77777777" w:rsidTr="00FC54AD">
        <w:tc>
          <w:tcPr>
            <w:tcW w:w="9923" w:type="dxa"/>
            <w:tcBorders>
              <w:top w:val="single" w:sz="4" w:space="0" w:color="auto"/>
              <w:bottom w:val="single" w:sz="4" w:space="0" w:color="auto"/>
            </w:tcBorders>
          </w:tcPr>
          <w:p w14:paraId="78BA4FAA" w14:textId="77777777" w:rsidR="00FC54AD" w:rsidRPr="004C3A0B" w:rsidRDefault="00FC54AD" w:rsidP="00FC54AD">
            <w:pPr>
              <w:autoSpaceDE w:val="0"/>
              <w:autoSpaceDN w:val="0"/>
              <w:adjustRightInd w:val="0"/>
              <w:rPr>
                <w:rFonts w:ascii="Arial" w:hAnsi="Arial" w:cs="Arial"/>
              </w:rPr>
            </w:pPr>
            <w:r>
              <w:rPr>
                <w:rFonts w:ascii="Arial" w:hAnsi="Arial" w:cs="Arial"/>
              </w:rPr>
              <w:t xml:space="preserve">The investigator will be first aid trained so if there were any injuries or emergency situations to occur these would be able to be handled. Emergency action plans will also be put in place by UWTSD as to what procedures should be followed if there was an emergency whilst within the premises e.g. fire. </w:t>
            </w:r>
          </w:p>
          <w:p w14:paraId="1E8F32CF" w14:textId="77777777" w:rsidR="00FC54AD" w:rsidRPr="004C3A0B" w:rsidRDefault="00FC54AD" w:rsidP="00FC54AD">
            <w:pPr>
              <w:autoSpaceDE w:val="0"/>
              <w:autoSpaceDN w:val="0"/>
              <w:adjustRightInd w:val="0"/>
              <w:rPr>
                <w:rFonts w:ascii="Arial" w:hAnsi="Arial" w:cs="Arial"/>
              </w:rPr>
            </w:pPr>
          </w:p>
          <w:p w14:paraId="769CE106" w14:textId="77777777" w:rsidR="00FC54AD" w:rsidRPr="004C3A0B" w:rsidRDefault="00FC54AD" w:rsidP="00FC54AD">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7ED56B0" w14:textId="77777777" w:rsidR="00FC54AD" w:rsidRPr="004C3A0B" w:rsidRDefault="00FC54AD">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FC54AD" w:rsidRPr="004C3A0B" w14:paraId="48B687F2" w14:textId="77777777" w:rsidTr="00FC54AD">
        <w:tc>
          <w:tcPr>
            <w:tcW w:w="9923" w:type="dxa"/>
            <w:gridSpan w:val="4"/>
            <w:tcBorders>
              <w:top w:val="single" w:sz="4" w:space="0" w:color="auto"/>
              <w:bottom w:val="single" w:sz="4" w:space="0" w:color="auto"/>
            </w:tcBorders>
            <w:shd w:val="clear" w:color="auto" w:fill="F2F2F2" w:themeFill="background1" w:themeFillShade="F2"/>
          </w:tcPr>
          <w:p w14:paraId="1723851E" w14:textId="77777777" w:rsidR="00FC54AD" w:rsidRPr="004C3A0B" w:rsidRDefault="00FC54AD" w:rsidP="00FC54AD">
            <w:pPr>
              <w:autoSpaceDE w:val="0"/>
              <w:autoSpaceDN w:val="0"/>
              <w:adjustRightInd w:val="0"/>
              <w:rPr>
                <w:rFonts w:ascii="Arial" w:hAnsi="Arial" w:cs="Arial"/>
                <w:b/>
              </w:rPr>
            </w:pPr>
            <w:r w:rsidRPr="004C3A0B">
              <w:rPr>
                <w:rFonts w:ascii="Arial" w:hAnsi="Arial" w:cs="Arial"/>
                <w:b/>
              </w:rPr>
              <w:lastRenderedPageBreak/>
              <w:t>Disclosure and Barring Service</w:t>
            </w:r>
          </w:p>
        </w:tc>
      </w:tr>
      <w:tr w:rsidR="00FC54AD" w:rsidRPr="004C3A0B" w14:paraId="1717D16C" w14:textId="77777777" w:rsidTr="00FC54AD">
        <w:tc>
          <w:tcPr>
            <w:tcW w:w="6663" w:type="dxa"/>
            <w:tcBorders>
              <w:top w:val="single" w:sz="4" w:space="0" w:color="auto"/>
              <w:bottom w:val="single" w:sz="4" w:space="0" w:color="auto"/>
            </w:tcBorders>
            <w:shd w:val="clear" w:color="auto" w:fill="F2F2F2" w:themeFill="background1" w:themeFillShade="F2"/>
          </w:tcPr>
          <w:p w14:paraId="1D8A23A9" w14:textId="77777777" w:rsidR="00FC54AD" w:rsidRPr="004C3A0B" w:rsidRDefault="00FC54AD" w:rsidP="00FC54AD">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786CE94" w14:textId="77777777" w:rsidR="00FC54AD" w:rsidRPr="004C3A0B" w:rsidRDefault="00FC54AD" w:rsidP="00FC54AD">
            <w:pPr>
              <w:autoSpaceDE w:val="0"/>
              <w:autoSpaceDN w:val="0"/>
              <w:adjustRightInd w:val="0"/>
              <w:jc w:val="center"/>
              <w:rPr>
                <w:rFonts w:ascii="Arial" w:hAnsi="Arial" w:cs="Arial"/>
                <w:b/>
              </w:rPr>
            </w:pPr>
          </w:p>
          <w:p w14:paraId="69AFE8D7" w14:textId="77777777" w:rsidR="00FC54AD" w:rsidRPr="004C3A0B" w:rsidRDefault="00FC54AD" w:rsidP="00FC54AD">
            <w:pPr>
              <w:autoSpaceDE w:val="0"/>
              <w:autoSpaceDN w:val="0"/>
              <w:adjustRightInd w:val="0"/>
              <w:jc w:val="center"/>
              <w:rPr>
                <w:rFonts w:ascii="Arial" w:hAnsi="Arial" w:cs="Arial"/>
                <w:b/>
              </w:rPr>
            </w:pPr>
          </w:p>
          <w:p w14:paraId="1C848196" w14:textId="77777777" w:rsidR="00FC54AD" w:rsidRPr="004C3A0B" w:rsidRDefault="00FC54AD" w:rsidP="00FC54AD">
            <w:pPr>
              <w:autoSpaceDE w:val="0"/>
              <w:autoSpaceDN w:val="0"/>
              <w:adjustRightInd w:val="0"/>
              <w:rPr>
                <w:rFonts w:ascii="Arial" w:hAnsi="Arial" w:cs="Arial"/>
                <w:b/>
                <w:sz w:val="16"/>
                <w:szCs w:val="16"/>
              </w:rPr>
            </w:pPr>
          </w:p>
          <w:p w14:paraId="226C062D" w14:textId="77777777" w:rsidR="00FC54AD" w:rsidRPr="004C3A0B" w:rsidRDefault="00FC54AD" w:rsidP="00FC54AD">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2535A60B" w14:textId="77777777" w:rsidR="00FC54AD" w:rsidRPr="004C3A0B" w:rsidRDefault="00FC54AD" w:rsidP="00FC54AD">
            <w:pPr>
              <w:autoSpaceDE w:val="0"/>
              <w:autoSpaceDN w:val="0"/>
              <w:adjustRightInd w:val="0"/>
              <w:jc w:val="center"/>
              <w:rPr>
                <w:rFonts w:ascii="Arial" w:hAnsi="Arial" w:cs="Arial"/>
                <w:b/>
              </w:rPr>
            </w:pPr>
          </w:p>
          <w:p w14:paraId="162FC898" w14:textId="77777777" w:rsidR="00FC54AD" w:rsidRPr="004C3A0B" w:rsidRDefault="00FC54AD" w:rsidP="00FC54AD">
            <w:pPr>
              <w:autoSpaceDE w:val="0"/>
              <w:autoSpaceDN w:val="0"/>
              <w:adjustRightInd w:val="0"/>
              <w:jc w:val="center"/>
              <w:rPr>
                <w:rFonts w:ascii="Arial" w:hAnsi="Arial" w:cs="Arial"/>
                <w:b/>
              </w:rPr>
            </w:pPr>
          </w:p>
          <w:p w14:paraId="422F2578" w14:textId="77777777" w:rsidR="00FC54AD" w:rsidRPr="004C3A0B" w:rsidRDefault="00FC54AD" w:rsidP="00FC54AD">
            <w:pPr>
              <w:autoSpaceDE w:val="0"/>
              <w:autoSpaceDN w:val="0"/>
              <w:adjustRightInd w:val="0"/>
              <w:rPr>
                <w:rFonts w:ascii="Arial" w:hAnsi="Arial" w:cs="Arial"/>
                <w:b/>
                <w:sz w:val="16"/>
                <w:szCs w:val="16"/>
              </w:rPr>
            </w:pPr>
          </w:p>
          <w:p w14:paraId="25BD338E" w14:textId="77777777" w:rsidR="00FC54AD" w:rsidRPr="004C3A0B" w:rsidRDefault="00FC54AD" w:rsidP="00FC54AD">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666F8296" w14:textId="77777777" w:rsidR="00FC54AD" w:rsidRPr="004C3A0B" w:rsidRDefault="00FC54AD" w:rsidP="00FC54AD">
            <w:pPr>
              <w:autoSpaceDE w:val="0"/>
              <w:autoSpaceDN w:val="0"/>
              <w:adjustRightInd w:val="0"/>
              <w:jc w:val="center"/>
              <w:rPr>
                <w:rFonts w:ascii="Arial" w:hAnsi="Arial" w:cs="Arial"/>
                <w:b/>
              </w:rPr>
            </w:pPr>
          </w:p>
          <w:p w14:paraId="5EF19094" w14:textId="77777777" w:rsidR="00FC54AD" w:rsidRPr="004C3A0B" w:rsidRDefault="00FC54AD" w:rsidP="00FC54AD">
            <w:pPr>
              <w:autoSpaceDE w:val="0"/>
              <w:autoSpaceDN w:val="0"/>
              <w:adjustRightInd w:val="0"/>
              <w:jc w:val="center"/>
              <w:rPr>
                <w:rFonts w:ascii="Arial" w:hAnsi="Arial" w:cs="Arial"/>
                <w:b/>
              </w:rPr>
            </w:pPr>
          </w:p>
          <w:p w14:paraId="744460AB" w14:textId="77777777" w:rsidR="00FC54AD" w:rsidRPr="004C3A0B" w:rsidRDefault="00FC54AD" w:rsidP="00FC54AD">
            <w:pPr>
              <w:autoSpaceDE w:val="0"/>
              <w:autoSpaceDN w:val="0"/>
              <w:adjustRightInd w:val="0"/>
              <w:rPr>
                <w:rFonts w:ascii="Arial" w:hAnsi="Arial" w:cs="Arial"/>
                <w:b/>
                <w:sz w:val="16"/>
                <w:szCs w:val="16"/>
              </w:rPr>
            </w:pPr>
          </w:p>
          <w:p w14:paraId="7E3D7754" w14:textId="77777777" w:rsidR="00FC54AD" w:rsidRPr="004C3A0B" w:rsidRDefault="00FC54AD" w:rsidP="00FC54AD">
            <w:pPr>
              <w:autoSpaceDE w:val="0"/>
              <w:autoSpaceDN w:val="0"/>
              <w:adjustRightInd w:val="0"/>
              <w:jc w:val="center"/>
              <w:rPr>
                <w:rFonts w:ascii="Arial" w:hAnsi="Arial" w:cs="Arial"/>
                <w:b/>
              </w:rPr>
            </w:pPr>
            <w:r w:rsidRPr="004C3A0B">
              <w:rPr>
                <w:rFonts w:ascii="Arial" w:hAnsi="Arial" w:cs="Arial"/>
                <w:b/>
              </w:rPr>
              <w:t>N/A</w:t>
            </w:r>
          </w:p>
        </w:tc>
      </w:tr>
      <w:tr w:rsidR="00FC54AD" w:rsidRPr="004C3A0B" w14:paraId="64840817" w14:textId="77777777" w:rsidTr="00FC54AD">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07C9D21D"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1"/>
                <w14:checkedState w14:val="2612" w14:font="MS Gothic"/>
                <w14:uncheckedState w14:val="2610" w14:font="MS Gothic"/>
              </w14:checkbox>
            </w:sdtPr>
            <w:sdtContent>
              <w:p w14:paraId="648E46A6" w14:textId="77777777" w:rsidR="00FC54AD" w:rsidRPr="004C3A0B" w:rsidRDefault="00FC54AD" w:rsidP="00FC54AD">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41393D46" w14:textId="77777777" w:rsidR="00FC54AD" w:rsidRPr="004C3A0B" w:rsidRDefault="00FC54AD" w:rsidP="00FC54AD">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0"/>
                <w14:checkedState w14:val="2612" w14:font="MS Gothic"/>
                <w14:uncheckedState w14:val="2610" w14:font="MS Gothic"/>
              </w14:checkbox>
            </w:sdtPr>
            <w:sdtContent>
              <w:p w14:paraId="4BF080A5" w14:textId="77777777" w:rsidR="00FC54AD" w:rsidRPr="004C3A0B" w:rsidRDefault="00FC54AD" w:rsidP="00FC54AD">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5F654916" w14:textId="77777777" w:rsidR="00FC54AD" w:rsidRDefault="00FC54AD" w:rsidP="00FC54AD">
      <w:pPr>
        <w:rPr>
          <w:rFonts w:ascii="Arial" w:hAnsi="Arial" w:cs="Arial"/>
          <w:b/>
          <w:bCs/>
        </w:rPr>
      </w:pPr>
    </w:p>
    <w:p w14:paraId="3B7235F6" w14:textId="64385016" w:rsidR="00FC54AD" w:rsidRPr="004C3A0B" w:rsidRDefault="00FC54AD" w:rsidP="00FC54AD">
      <w:pPr>
        <w:rPr>
          <w:rFonts w:ascii="Arial" w:hAnsi="Arial" w:cs="Arial"/>
          <w:b/>
          <w:bCs/>
        </w:rPr>
      </w:pPr>
      <w:r w:rsidRPr="004C3A0B">
        <w:rPr>
          <w:rFonts w:ascii="Arial" w:hAnsi="Arial" w:cs="Arial"/>
          <w:b/>
          <w:bCs/>
        </w:rPr>
        <w:t>SECTION I: Feedback, Consent and Confidentiality</w:t>
      </w:r>
    </w:p>
    <w:p w14:paraId="278CFEE0" w14:textId="77777777" w:rsidR="00FC54AD" w:rsidRPr="004C3A0B" w:rsidRDefault="00FC54AD" w:rsidP="00FC54AD">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C54AD" w:rsidRPr="004C3A0B" w14:paraId="730E5EAE" w14:textId="77777777" w:rsidTr="00FC54AD">
        <w:tc>
          <w:tcPr>
            <w:tcW w:w="9923" w:type="dxa"/>
            <w:tcBorders>
              <w:top w:val="single" w:sz="4" w:space="0" w:color="auto"/>
              <w:bottom w:val="single" w:sz="4" w:space="0" w:color="auto"/>
            </w:tcBorders>
            <w:shd w:val="clear" w:color="auto" w:fill="F2F2F2" w:themeFill="background1" w:themeFillShade="F2"/>
          </w:tcPr>
          <w:p w14:paraId="671AAF6A" w14:textId="77777777" w:rsidR="00FC54AD" w:rsidRPr="004C3A0B" w:rsidRDefault="00FC54AD" w:rsidP="00FC54AD">
            <w:pPr>
              <w:rPr>
                <w:rFonts w:ascii="Arial" w:hAnsi="Arial" w:cs="Arial"/>
              </w:rPr>
            </w:pPr>
            <w:r w:rsidRPr="004C3A0B">
              <w:rPr>
                <w:rFonts w:ascii="Arial" w:hAnsi="Arial" w:cs="Arial"/>
                <w:b/>
              </w:rPr>
              <w:t>Feedback</w:t>
            </w:r>
          </w:p>
          <w:p w14:paraId="05C85FC3" w14:textId="77777777" w:rsidR="00FC54AD" w:rsidRPr="004C3A0B" w:rsidRDefault="00FC54AD" w:rsidP="00FC54AD">
            <w:pPr>
              <w:rPr>
                <w:rFonts w:ascii="Arial" w:hAnsi="Arial" w:cs="Arial"/>
              </w:rPr>
            </w:pPr>
            <w:r w:rsidRPr="004C3A0B">
              <w:rPr>
                <w:rFonts w:ascii="Arial" w:hAnsi="Arial" w:cs="Arial"/>
              </w:rPr>
              <w:t xml:space="preserve">What feedback will be provided to participants, how will this be done and when? </w:t>
            </w:r>
          </w:p>
        </w:tc>
      </w:tr>
      <w:tr w:rsidR="00FC54AD" w:rsidRPr="004C3A0B" w14:paraId="6CD879C3" w14:textId="77777777" w:rsidTr="00FC54AD">
        <w:tc>
          <w:tcPr>
            <w:tcW w:w="9923" w:type="dxa"/>
            <w:tcBorders>
              <w:top w:val="single" w:sz="4" w:space="0" w:color="auto"/>
              <w:bottom w:val="single" w:sz="4" w:space="0" w:color="auto"/>
            </w:tcBorders>
          </w:tcPr>
          <w:p w14:paraId="095324D0" w14:textId="77777777" w:rsidR="00FC54AD" w:rsidRPr="004C3A0B" w:rsidRDefault="00FC54AD" w:rsidP="00FC54AD">
            <w:pPr>
              <w:autoSpaceDE w:val="0"/>
              <w:autoSpaceDN w:val="0"/>
              <w:adjustRightInd w:val="0"/>
              <w:rPr>
                <w:rFonts w:ascii="Arial" w:hAnsi="Arial" w:cs="Arial"/>
              </w:rPr>
            </w:pPr>
            <w:r>
              <w:rPr>
                <w:rFonts w:ascii="Arial" w:hAnsi="Arial" w:cs="Arial"/>
              </w:rPr>
              <w:t xml:space="preserve">Participants will have the option to receive feedback on their test results if they wish. If the participant wishes to receive their results a meeting can be set up to provide this one-one. </w:t>
            </w:r>
          </w:p>
          <w:p w14:paraId="55B7ECBE" w14:textId="77777777" w:rsidR="00FC54AD" w:rsidRPr="004C3A0B" w:rsidRDefault="00FC54AD" w:rsidP="00FC54AD">
            <w:pPr>
              <w:autoSpaceDE w:val="0"/>
              <w:autoSpaceDN w:val="0"/>
              <w:adjustRightInd w:val="0"/>
              <w:rPr>
                <w:rFonts w:ascii="Arial" w:hAnsi="Arial" w:cs="Arial"/>
              </w:rPr>
            </w:pPr>
          </w:p>
          <w:p w14:paraId="0C02232C" w14:textId="77777777" w:rsidR="00FC54AD" w:rsidRPr="004C3A0B" w:rsidRDefault="00FC54AD" w:rsidP="00FC54AD">
            <w:pPr>
              <w:autoSpaceDE w:val="0"/>
              <w:autoSpaceDN w:val="0"/>
              <w:adjustRightInd w:val="0"/>
              <w:rPr>
                <w:rFonts w:ascii="Arial" w:hAnsi="Arial" w:cs="Arial"/>
              </w:rPr>
            </w:pPr>
          </w:p>
          <w:p w14:paraId="490C02E9" w14:textId="77777777" w:rsidR="00FC54AD" w:rsidRPr="004C3A0B" w:rsidRDefault="00FC54AD" w:rsidP="00FC54AD">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FC54AD" w:rsidRPr="004C3A0B" w14:paraId="48615932" w14:textId="77777777" w:rsidTr="00FC54AD">
        <w:tc>
          <w:tcPr>
            <w:tcW w:w="9923" w:type="dxa"/>
            <w:tcBorders>
              <w:top w:val="single" w:sz="4" w:space="0" w:color="auto"/>
              <w:bottom w:val="single" w:sz="4" w:space="0" w:color="auto"/>
            </w:tcBorders>
          </w:tcPr>
          <w:p w14:paraId="47C414DE" w14:textId="77777777" w:rsidR="00FC54AD" w:rsidRPr="004C3A0B" w:rsidRDefault="00FC54AD" w:rsidP="00FC54AD">
            <w:pPr>
              <w:autoSpaceDE w:val="0"/>
              <w:autoSpaceDN w:val="0"/>
              <w:adjustRightInd w:val="0"/>
              <w:rPr>
                <w:rFonts w:ascii="Arial" w:hAnsi="Arial" w:cs="Arial"/>
                <w:sz w:val="16"/>
                <w:szCs w:val="16"/>
              </w:rPr>
            </w:pPr>
          </w:p>
        </w:tc>
      </w:tr>
      <w:tr w:rsidR="00FC54AD" w:rsidRPr="004C3A0B" w14:paraId="4515F6E6" w14:textId="77777777" w:rsidTr="00FC54AD">
        <w:tc>
          <w:tcPr>
            <w:tcW w:w="9923" w:type="dxa"/>
            <w:tcBorders>
              <w:top w:val="single" w:sz="4" w:space="0" w:color="auto"/>
              <w:bottom w:val="single" w:sz="4" w:space="0" w:color="auto"/>
            </w:tcBorders>
            <w:shd w:val="clear" w:color="auto" w:fill="F2F2F2" w:themeFill="background1" w:themeFillShade="F2"/>
          </w:tcPr>
          <w:p w14:paraId="59A7B71E" w14:textId="77777777" w:rsidR="00FC54AD" w:rsidRPr="004C3A0B" w:rsidRDefault="00FC54AD" w:rsidP="00FC54AD">
            <w:pPr>
              <w:rPr>
                <w:rFonts w:ascii="Arial" w:hAnsi="Arial" w:cs="Arial"/>
              </w:rPr>
            </w:pPr>
            <w:r w:rsidRPr="004C3A0B">
              <w:rPr>
                <w:rFonts w:ascii="Arial" w:hAnsi="Arial" w:cs="Arial"/>
                <w:b/>
              </w:rPr>
              <w:t>Informed consent</w:t>
            </w:r>
          </w:p>
          <w:p w14:paraId="1228DF94" w14:textId="77777777" w:rsidR="00FC54AD" w:rsidRPr="004C3A0B" w:rsidRDefault="00FC54AD" w:rsidP="00FC54AD">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C54AD" w:rsidRPr="004C3A0B" w14:paraId="0E65C044" w14:textId="77777777" w:rsidTr="00FC54AD">
        <w:tc>
          <w:tcPr>
            <w:tcW w:w="9923" w:type="dxa"/>
            <w:tcBorders>
              <w:top w:val="single" w:sz="4" w:space="0" w:color="auto"/>
              <w:bottom w:val="single" w:sz="4" w:space="0" w:color="auto"/>
            </w:tcBorders>
          </w:tcPr>
          <w:p w14:paraId="76ADAFFD" w14:textId="77777777" w:rsidR="00FC54AD" w:rsidRPr="004C3A0B" w:rsidRDefault="00FC54AD" w:rsidP="00FC54AD">
            <w:pPr>
              <w:autoSpaceDE w:val="0"/>
              <w:autoSpaceDN w:val="0"/>
              <w:adjustRightInd w:val="0"/>
              <w:rPr>
                <w:rFonts w:ascii="Arial" w:hAnsi="Arial" w:cs="Arial"/>
              </w:rPr>
            </w:pPr>
            <w:r>
              <w:rPr>
                <w:rFonts w:ascii="Arial" w:hAnsi="Arial" w:cs="Arial"/>
              </w:rPr>
              <w:t>A written consent form will be made by the investigator, this form will state everything the participant needs to know about the research study and what the procedure involves. Participants will also be informed that they are able to withdraw from the study at any time and this will not affect the study. The participant signs if they understand and agree with what they have read.</w:t>
            </w:r>
          </w:p>
          <w:p w14:paraId="00458655" w14:textId="77777777" w:rsidR="00FC54AD" w:rsidRPr="004C3A0B" w:rsidRDefault="00FC54AD" w:rsidP="00FC54AD">
            <w:pPr>
              <w:autoSpaceDE w:val="0"/>
              <w:autoSpaceDN w:val="0"/>
              <w:adjustRightInd w:val="0"/>
              <w:rPr>
                <w:rFonts w:ascii="Arial" w:hAnsi="Arial" w:cs="Arial"/>
              </w:rPr>
            </w:pPr>
          </w:p>
          <w:p w14:paraId="063F2374" w14:textId="77777777" w:rsidR="00FC54AD" w:rsidRPr="004C3A0B" w:rsidRDefault="00FC54AD" w:rsidP="00FC54AD">
            <w:pPr>
              <w:autoSpaceDE w:val="0"/>
              <w:autoSpaceDN w:val="0"/>
              <w:adjustRightInd w:val="0"/>
              <w:rPr>
                <w:rFonts w:ascii="Arial" w:hAnsi="Arial" w:cs="Arial"/>
              </w:rPr>
            </w:pPr>
          </w:p>
          <w:p w14:paraId="3F3FD1F0" w14:textId="77777777" w:rsidR="00FC54AD" w:rsidRPr="004C3A0B" w:rsidRDefault="00FC54AD" w:rsidP="00FC54AD">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FC54AD" w:rsidRPr="004C3A0B" w14:paraId="02CF622F" w14:textId="77777777" w:rsidTr="00FC54AD">
        <w:tc>
          <w:tcPr>
            <w:tcW w:w="9923" w:type="dxa"/>
            <w:tcBorders>
              <w:top w:val="single" w:sz="4" w:space="0" w:color="auto"/>
              <w:bottom w:val="single" w:sz="4" w:space="0" w:color="auto"/>
            </w:tcBorders>
          </w:tcPr>
          <w:p w14:paraId="708D9664" w14:textId="77777777" w:rsidR="00FC54AD" w:rsidRPr="004C3A0B" w:rsidRDefault="00FC54AD" w:rsidP="00FC54AD">
            <w:pPr>
              <w:autoSpaceDE w:val="0"/>
              <w:autoSpaceDN w:val="0"/>
              <w:adjustRightInd w:val="0"/>
              <w:rPr>
                <w:rFonts w:ascii="Arial" w:hAnsi="Arial" w:cs="Arial"/>
                <w:sz w:val="16"/>
                <w:szCs w:val="16"/>
              </w:rPr>
            </w:pPr>
          </w:p>
        </w:tc>
      </w:tr>
      <w:tr w:rsidR="00FC54AD" w:rsidRPr="004C3A0B" w14:paraId="06B7F925" w14:textId="77777777" w:rsidTr="00FC54AD">
        <w:tc>
          <w:tcPr>
            <w:tcW w:w="9923" w:type="dxa"/>
            <w:tcBorders>
              <w:top w:val="single" w:sz="4" w:space="0" w:color="auto"/>
              <w:bottom w:val="single" w:sz="4" w:space="0" w:color="auto"/>
            </w:tcBorders>
            <w:shd w:val="clear" w:color="auto" w:fill="F2F2F2" w:themeFill="background1" w:themeFillShade="F2"/>
          </w:tcPr>
          <w:p w14:paraId="68F64F42" w14:textId="77777777" w:rsidR="00FC54AD" w:rsidRPr="004C3A0B" w:rsidRDefault="00FC54AD" w:rsidP="00FC54AD">
            <w:pPr>
              <w:rPr>
                <w:rFonts w:ascii="Arial" w:hAnsi="Arial" w:cs="Arial"/>
                <w:b/>
              </w:rPr>
            </w:pPr>
            <w:r w:rsidRPr="004C3A0B">
              <w:rPr>
                <w:rFonts w:ascii="Arial" w:hAnsi="Arial" w:cs="Arial"/>
                <w:b/>
              </w:rPr>
              <w:t>Confidentiality / Anonymity</w:t>
            </w:r>
          </w:p>
          <w:p w14:paraId="4C4B7AEF" w14:textId="77777777" w:rsidR="00FC54AD" w:rsidRPr="004C3A0B" w:rsidRDefault="00FC54AD" w:rsidP="00FC54AD">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C54AD" w:rsidRPr="004C3A0B" w14:paraId="45EA7125" w14:textId="77777777" w:rsidTr="00FC54AD">
        <w:tc>
          <w:tcPr>
            <w:tcW w:w="9923" w:type="dxa"/>
            <w:tcBorders>
              <w:top w:val="single" w:sz="4" w:space="0" w:color="auto"/>
              <w:bottom w:val="single" w:sz="4" w:space="0" w:color="auto"/>
            </w:tcBorders>
          </w:tcPr>
          <w:p w14:paraId="5ADDBD82" w14:textId="77777777" w:rsidR="00FC54AD" w:rsidRPr="004C3A0B" w:rsidRDefault="00FC54AD" w:rsidP="00FC54AD">
            <w:pPr>
              <w:autoSpaceDE w:val="0"/>
              <w:autoSpaceDN w:val="0"/>
              <w:adjustRightInd w:val="0"/>
              <w:rPr>
                <w:rFonts w:ascii="Arial" w:hAnsi="Arial" w:cs="Arial"/>
              </w:rPr>
            </w:pPr>
            <w:r>
              <w:rPr>
                <w:rFonts w:ascii="Arial" w:hAnsi="Arial" w:cs="Arial"/>
              </w:rPr>
              <w:t xml:space="preserve">Participants will be anonymised with numbers instead of names e.g. Participant 1. This means that only the investigator will be aware of who each participant is. All data will be kept confidential and secure and only be shared with the individual participant if they wish to know their results. </w:t>
            </w:r>
          </w:p>
          <w:p w14:paraId="07BBFF7E" w14:textId="77777777" w:rsidR="00FC54AD" w:rsidRPr="004C3A0B" w:rsidRDefault="00FC54AD" w:rsidP="00FC54AD">
            <w:pPr>
              <w:autoSpaceDE w:val="0"/>
              <w:autoSpaceDN w:val="0"/>
              <w:adjustRightInd w:val="0"/>
              <w:rPr>
                <w:rFonts w:ascii="Arial" w:hAnsi="Arial" w:cs="Arial"/>
              </w:rPr>
            </w:pPr>
          </w:p>
          <w:p w14:paraId="52454164" w14:textId="77777777" w:rsidR="00FC54AD" w:rsidRPr="004C3A0B" w:rsidRDefault="00FC54AD" w:rsidP="00FC54AD">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51F9DF6" w14:textId="6F6134DE" w:rsidR="00FC54AD" w:rsidRPr="004C3A0B" w:rsidRDefault="00FC54AD">
      <w:pPr>
        <w:rPr>
          <w:rFonts w:ascii="Arial" w:hAnsi="Arial" w:cs="Arial"/>
          <w:b/>
          <w:bCs/>
        </w:rPr>
      </w:pPr>
    </w:p>
    <w:p w14:paraId="58FBEAEA" w14:textId="77777777" w:rsidR="00FC54AD" w:rsidRPr="004C3A0B" w:rsidRDefault="00FC54AD" w:rsidP="00FC54AD">
      <w:pPr>
        <w:rPr>
          <w:rFonts w:ascii="Arial" w:hAnsi="Arial" w:cs="Arial"/>
          <w:b/>
          <w:bCs/>
        </w:rPr>
      </w:pPr>
      <w:r w:rsidRPr="004C3A0B">
        <w:rPr>
          <w:rFonts w:ascii="Arial" w:hAnsi="Arial" w:cs="Arial"/>
          <w:b/>
          <w:bCs/>
        </w:rPr>
        <w:t>SECTION J: Data Protection and Storage</w:t>
      </w:r>
    </w:p>
    <w:p w14:paraId="536FF949" w14:textId="77777777" w:rsidR="00FC54AD" w:rsidRPr="004C3A0B" w:rsidRDefault="00FC54AD" w:rsidP="00FC54AD">
      <w:pPr>
        <w:rPr>
          <w:rFonts w:ascii="Arial" w:hAnsi="Arial" w:cs="Arial"/>
          <w:b/>
          <w:bCs/>
          <w:sz w:val="16"/>
          <w:szCs w:val="16"/>
        </w:rPr>
      </w:pPr>
    </w:p>
    <w:p w14:paraId="09BB3D0A" w14:textId="77777777" w:rsidR="00FC54AD" w:rsidRPr="004C3A0B" w:rsidRDefault="00FC54AD" w:rsidP="00FC54AD">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6"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FC54AD" w:rsidRPr="004C3A0B" w14:paraId="54BCB82F" w14:textId="77777777" w:rsidTr="00FC54AD">
        <w:tc>
          <w:tcPr>
            <w:tcW w:w="7763" w:type="dxa"/>
            <w:tcBorders>
              <w:top w:val="nil"/>
              <w:left w:val="nil"/>
            </w:tcBorders>
          </w:tcPr>
          <w:p w14:paraId="6F21621A" w14:textId="77777777" w:rsidR="00FC54AD" w:rsidRPr="004C3A0B" w:rsidRDefault="00FC54AD" w:rsidP="00FC54AD">
            <w:pPr>
              <w:autoSpaceDE w:val="0"/>
              <w:autoSpaceDN w:val="0"/>
              <w:adjustRightInd w:val="0"/>
              <w:rPr>
                <w:rFonts w:ascii="Arial" w:hAnsi="Arial" w:cs="Arial"/>
                <w:bCs/>
              </w:rPr>
            </w:pPr>
          </w:p>
        </w:tc>
        <w:tc>
          <w:tcPr>
            <w:tcW w:w="992" w:type="dxa"/>
            <w:shd w:val="clear" w:color="auto" w:fill="F2F2F2" w:themeFill="background1" w:themeFillShade="F2"/>
            <w:vAlign w:val="bottom"/>
          </w:tcPr>
          <w:p w14:paraId="6EBD657F" w14:textId="77777777" w:rsidR="00FC54AD" w:rsidRPr="004C3A0B" w:rsidRDefault="00FC54AD" w:rsidP="00FC54AD">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72EBA242" w14:textId="77777777" w:rsidR="00FC54AD" w:rsidRPr="004C3A0B" w:rsidRDefault="00FC54AD" w:rsidP="00FC54AD">
            <w:pPr>
              <w:autoSpaceDE w:val="0"/>
              <w:autoSpaceDN w:val="0"/>
              <w:adjustRightInd w:val="0"/>
              <w:jc w:val="center"/>
              <w:rPr>
                <w:rFonts w:ascii="Arial" w:hAnsi="Arial" w:cs="Arial"/>
                <w:b/>
                <w:bCs/>
              </w:rPr>
            </w:pPr>
            <w:r w:rsidRPr="004C3A0B">
              <w:rPr>
                <w:rFonts w:ascii="Arial" w:hAnsi="Arial" w:cs="Arial"/>
                <w:b/>
                <w:bCs/>
              </w:rPr>
              <w:t>NO</w:t>
            </w:r>
          </w:p>
        </w:tc>
      </w:tr>
      <w:tr w:rsidR="00FC54AD" w:rsidRPr="004C3A0B" w14:paraId="074AAF7D" w14:textId="77777777" w:rsidTr="00FC54AD">
        <w:trPr>
          <w:trHeight w:val="403"/>
        </w:trPr>
        <w:tc>
          <w:tcPr>
            <w:tcW w:w="7763" w:type="dxa"/>
            <w:shd w:val="clear" w:color="auto" w:fill="F2F2F2" w:themeFill="background1" w:themeFillShade="F2"/>
            <w:vAlign w:val="center"/>
          </w:tcPr>
          <w:p w14:paraId="66F2C6CD" w14:textId="77777777" w:rsidR="00FC54AD" w:rsidRDefault="00FC54AD" w:rsidP="00FC54AD">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0AC19D9D" w14:textId="77777777" w:rsidR="00FC54AD" w:rsidRPr="00204E14" w:rsidRDefault="00FC54AD" w:rsidP="00FC54AD">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14:paraId="40C83C2B" w14:textId="77777777" w:rsidR="00FC54AD" w:rsidRPr="00204E14" w:rsidRDefault="00FC54AD" w:rsidP="00FC54AD">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14:paraId="5CB916EF" w14:textId="77777777" w:rsidR="00FC54AD" w:rsidRPr="00204E14" w:rsidRDefault="00FC54AD" w:rsidP="00FC54AD">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Content>
              <w:p w14:paraId="43B1BC72"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Content>
              <w:p w14:paraId="1497314A"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0F5980E8" w14:textId="77777777" w:rsidTr="00FC54AD">
        <w:trPr>
          <w:trHeight w:val="403"/>
        </w:trPr>
        <w:tc>
          <w:tcPr>
            <w:tcW w:w="9889" w:type="dxa"/>
            <w:gridSpan w:val="3"/>
            <w:shd w:val="clear" w:color="auto" w:fill="F2F2F2" w:themeFill="background1" w:themeFillShade="F2"/>
            <w:vAlign w:val="center"/>
          </w:tcPr>
          <w:p w14:paraId="573B0C73"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FC54AD" w:rsidRPr="004C3A0B" w14:paraId="31B9CD20" w14:textId="77777777" w:rsidTr="00FC54AD">
        <w:trPr>
          <w:trHeight w:val="403"/>
        </w:trPr>
        <w:tc>
          <w:tcPr>
            <w:tcW w:w="9889" w:type="dxa"/>
            <w:gridSpan w:val="3"/>
            <w:vAlign w:val="center"/>
          </w:tcPr>
          <w:p w14:paraId="77B2F1AF" w14:textId="77777777" w:rsidR="00FC54AD" w:rsidRPr="004C3A0B" w:rsidRDefault="00FC54AD" w:rsidP="00FC54AD">
            <w:pPr>
              <w:autoSpaceDE w:val="0"/>
              <w:autoSpaceDN w:val="0"/>
              <w:adjustRightInd w:val="0"/>
              <w:rPr>
                <w:rFonts w:ascii="Arial" w:hAnsi="Arial" w:cs="Arial"/>
              </w:rPr>
            </w:pPr>
            <w:r>
              <w:rPr>
                <w:rFonts w:ascii="Arial" w:hAnsi="Arial" w:cs="Arial"/>
              </w:rPr>
              <w:t xml:space="preserve">Height, weight, age and gender will be required from the participants. </w:t>
            </w:r>
          </w:p>
          <w:p w14:paraId="26EEC9A0" w14:textId="77777777" w:rsidR="00FC54AD" w:rsidRPr="004C3A0B" w:rsidRDefault="00FC54AD" w:rsidP="00FC54AD">
            <w:pPr>
              <w:autoSpaceDE w:val="0"/>
              <w:autoSpaceDN w:val="0"/>
              <w:adjustRightInd w:val="0"/>
              <w:rPr>
                <w:rFonts w:cs="Arial"/>
              </w:rPr>
            </w:pPr>
            <w:r w:rsidRPr="004C3A0B">
              <w:rPr>
                <w:rFonts w:ascii="Arial" w:hAnsi="Arial" w:cs="Arial"/>
                <w:color w:val="808080"/>
                <w:sz w:val="18"/>
                <w:szCs w:val="18"/>
              </w:rPr>
              <w:t>(this box should expand as you type)</w:t>
            </w:r>
          </w:p>
        </w:tc>
      </w:tr>
      <w:tr w:rsidR="00FC54AD" w:rsidRPr="004C3A0B" w14:paraId="39C1E715" w14:textId="77777777" w:rsidTr="00FC54AD">
        <w:trPr>
          <w:trHeight w:val="163"/>
        </w:trPr>
        <w:tc>
          <w:tcPr>
            <w:tcW w:w="9889" w:type="dxa"/>
            <w:gridSpan w:val="3"/>
            <w:vAlign w:val="center"/>
          </w:tcPr>
          <w:p w14:paraId="3FFF21D6" w14:textId="77777777" w:rsidR="00FC54AD" w:rsidRPr="004C3A0B" w:rsidRDefault="00FC54AD" w:rsidP="00FC54AD">
            <w:pPr>
              <w:autoSpaceDE w:val="0"/>
              <w:autoSpaceDN w:val="0"/>
              <w:adjustRightInd w:val="0"/>
              <w:rPr>
                <w:rFonts w:ascii="Arial" w:hAnsi="Arial" w:cs="Arial"/>
                <w:sz w:val="16"/>
                <w:szCs w:val="16"/>
              </w:rPr>
            </w:pPr>
          </w:p>
        </w:tc>
      </w:tr>
      <w:tr w:rsidR="00FC54AD" w:rsidRPr="004C3A0B" w14:paraId="11E5127E" w14:textId="77777777" w:rsidTr="00FC54AD">
        <w:trPr>
          <w:trHeight w:val="403"/>
        </w:trPr>
        <w:tc>
          <w:tcPr>
            <w:tcW w:w="7763" w:type="dxa"/>
            <w:shd w:val="clear" w:color="auto" w:fill="F2F2F2" w:themeFill="background1" w:themeFillShade="F2"/>
            <w:vAlign w:val="center"/>
          </w:tcPr>
          <w:p w14:paraId="5ECAF063" w14:textId="77777777" w:rsidR="00FC54AD" w:rsidRDefault="00FC54AD" w:rsidP="00FC54AD">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2A74E50D" w14:textId="77777777" w:rsidR="00FC54AD" w:rsidRPr="00204E14" w:rsidRDefault="00FC54AD" w:rsidP="00FC54AD">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6183EA74" w14:textId="77777777" w:rsidR="00FC54AD" w:rsidRPr="00204E14" w:rsidRDefault="00FC54AD" w:rsidP="00FC54A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1CC64FF7" w14:textId="77777777" w:rsidR="00FC54AD" w:rsidRPr="00204E14" w:rsidRDefault="00FC54AD" w:rsidP="00FC54A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EF678D0" w14:textId="77777777" w:rsidR="00FC54AD" w:rsidRPr="00204E14" w:rsidRDefault="00FC54AD" w:rsidP="00FC54A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5085CBB5" w14:textId="77777777" w:rsidR="00FC54AD" w:rsidRPr="00204E14" w:rsidRDefault="00FC54AD" w:rsidP="00FC54A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7E4BA3E" w14:textId="77777777" w:rsidR="00FC54AD" w:rsidRPr="00204E14" w:rsidRDefault="00FC54AD" w:rsidP="00FC54A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5CC9AE0B" w14:textId="77777777" w:rsidR="00FC54AD" w:rsidRPr="00204E14" w:rsidRDefault="00FC54AD" w:rsidP="00FC54A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4026CDD0" w14:textId="77777777" w:rsidR="00FC54AD" w:rsidRPr="00204E14" w:rsidRDefault="00FC54AD" w:rsidP="00FC54AD">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2BB27B08" w14:textId="77777777" w:rsidR="00FC54AD" w:rsidRPr="004C3A0B" w:rsidRDefault="00FC54AD" w:rsidP="00FC54AD">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1"/>
                <w14:checkedState w14:val="2612" w14:font="MS Gothic"/>
                <w14:uncheckedState w14:val="2610" w14:font="MS Gothic"/>
              </w14:checkbox>
            </w:sdtPr>
            <w:sdtContent>
              <w:p w14:paraId="7926ACE8"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0"/>
                <w14:checkedState w14:val="2612" w14:font="MS Gothic"/>
                <w14:uncheckedState w14:val="2610" w14:font="MS Gothic"/>
              </w14:checkbox>
            </w:sdtPr>
            <w:sdtContent>
              <w:p w14:paraId="5BC439AA"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3D76DB92" w14:textId="77777777" w:rsidTr="00FC54AD">
        <w:trPr>
          <w:trHeight w:val="403"/>
        </w:trPr>
        <w:tc>
          <w:tcPr>
            <w:tcW w:w="9889" w:type="dxa"/>
            <w:gridSpan w:val="3"/>
            <w:shd w:val="clear" w:color="auto" w:fill="F2F2F2" w:themeFill="background1" w:themeFillShade="F2"/>
            <w:vAlign w:val="center"/>
          </w:tcPr>
          <w:p w14:paraId="1C03162F"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FC54AD" w:rsidRPr="004C3A0B" w14:paraId="266DC64D" w14:textId="77777777" w:rsidTr="00FC54AD">
        <w:trPr>
          <w:trHeight w:val="403"/>
        </w:trPr>
        <w:tc>
          <w:tcPr>
            <w:tcW w:w="9889" w:type="dxa"/>
            <w:gridSpan w:val="3"/>
            <w:vAlign w:val="center"/>
          </w:tcPr>
          <w:p w14:paraId="13D2495B" w14:textId="77777777" w:rsidR="00FC54AD" w:rsidRPr="004C3A0B" w:rsidRDefault="00FC54AD" w:rsidP="00FC54AD">
            <w:pPr>
              <w:autoSpaceDE w:val="0"/>
              <w:autoSpaceDN w:val="0"/>
              <w:adjustRightInd w:val="0"/>
              <w:rPr>
                <w:rFonts w:ascii="Arial" w:hAnsi="Arial" w:cs="Arial"/>
              </w:rPr>
            </w:pPr>
            <w:r>
              <w:rPr>
                <w:rFonts w:ascii="Arial" w:hAnsi="Arial" w:cs="Arial"/>
              </w:rPr>
              <w:t xml:space="preserve">A PAR-Q form will be required from each participant, this requires physical health conditions to be outlined. </w:t>
            </w:r>
          </w:p>
          <w:p w14:paraId="0554EF52" w14:textId="77777777" w:rsidR="00FC54AD" w:rsidRPr="004C3A0B" w:rsidRDefault="00FC54AD" w:rsidP="00FC54AD">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C5D4393" w14:textId="77777777" w:rsidR="00FC54AD" w:rsidRDefault="00FC54AD" w:rsidP="00FC54AD">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FC54AD" w:rsidRPr="004C3A0B" w14:paraId="4B0EFCE6" w14:textId="77777777" w:rsidTr="00FC54AD">
        <w:trPr>
          <w:trHeight w:val="439"/>
        </w:trPr>
        <w:tc>
          <w:tcPr>
            <w:tcW w:w="7763" w:type="dxa"/>
          </w:tcPr>
          <w:p w14:paraId="00F642CF" w14:textId="77777777" w:rsidR="00FC54AD" w:rsidRPr="004C3A0B" w:rsidRDefault="00FC54AD" w:rsidP="00FC54AD">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storing personal data on one of the </w:t>
            </w:r>
            <w:proofErr w:type="gramStart"/>
            <w:r w:rsidRPr="004C3A0B">
              <w:rPr>
                <w:rFonts w:ascii="Arial" w:hAnsi="Arial" w:cs="Arial"/>
                <w:bCs/>
              </w:rPr>
              <w:t>following:</w:t>
            </w:r>
            <w:proofErr w:type="gramEnd"/>
          </w:p>
        </w:tc>
        <w:tc>
          <w:tcPr>
            <w:tcW w:w="992" w:type="dxa"/>
          </w:tcPr>
          <w:p w14:paraId="026DC1F7" w14:textId="77777777" w:rsidR="00FC54AD" w:rsidRPr="004C3A0B" w:rsidRDefault="00FC54AD" w:rsidP="00FC54AD">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47B6CE23" w14:textId="77777777" w:rsidR="00FC54AD" w:rsidRPr="004C3A0B" w:rsidRDefault="00FC54AD" w:rsidP="00FC54AD">
            <w:pPr>
              <w:autoSpaceDE w:val="0"/>
              <w:autoSpaceDN w:val="0"/>
              <w:adjustRightInd w:val="0"/>
              <w:jc w:val="center"/>
              <w:rPr>
                <w:rFonts w:ascii="Arial" w:hAnsi="Arial" w:cs="Arial"/>
                <w:b/>
                <w:bCs/>
              </w:rPr>
            </w:pPr>
            <w:r w:rsidRPr="004C3A0B">
              <w:rPr>
                <w:rFonts w:ascii="Arial" w:hAnsi="Arial" w:cs="Arial"/>
                <w:b/>
                <w:bCs/>
              </w:rPr>
              <w:t>NO</w:t>
            </w:r>
          </w:p>
        </w:tc>
      </w:tr>
      <w:tr w:rsidR="00FC54AD" w:rsidRPr="004C3A0B" w14:paraId="14B347A5" w14:textId="77777777" w:rsidTr="00FC54AD">
        <w:trPr>
          <w:trHeight w:val="439"/>
        </w:trPr>
        <w:tc>
          <w:tcPr>
            <w:tcW w:w="7763" w:type="dxa"/>
          </w:tcPr>
          <w:p w14:paraId="1908EF87"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Content>
              <w:p w14:paraId="06D9DE12"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14:paraId="6F290BB6"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7EE6997C" w14:textId="77777777" w:rsidTr="00FC54AD">
        <w:trPr>
          <w:trHeight w:val="403"/>
        </w:trPr>
        <w:tc>
          <w:tcPr>
            <w:tcW w:w="7763" w:type="dxa"/>
          </w:tcPr>
          <w:p w14:paraId="3CD0489A"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14:paraId="1D7E169C"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14:paraId="09363046"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34710456" w14:textId="77777777" w:rsidTr="00FC54AD">
        <w:trPr>
          <w:trHeight w:val="439"/>
        </w:trPr>
        <w:tc>
          <w:tcPr>
            <w:tcW w:w="7763" w:type="dxa"/>
          </w:tcPr>
          <w:p w14:paraId="6F9B22C1"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14:paraId="2D9137EE"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14:paraId="371B7C01"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350FDB68" w14:textId="77777777" w:rsidTr="00FC54AD">
        <w:trPr>
          <w:trHeight w:val="403"/>
        </w:trPr>
        <w:tc>
          <w:tcPr>
            <w:tcW w:w="7763" w:type="dxa"/>
          </w:tcPr>
          <w:p w14:paraId="6EC02624"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Content>
              <w:p w14:paraId="5C84172E"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Content>
              <w:p w14:paraId="527A3353"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5769106E" w14:textId="77777777" w:rsidTr="00FC54AD">
        <w:trPr>
          <w:trHeight w:val="403"/>
        </w:trPr>
        <w:tc>
          <w:tcPr>
            <w:tcW w:w="7763" w:type="dxa"/>
          </w:tcPr>
          <w:p w14:paraId="3C60FFF8"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lastRenderedPageBreak/>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Content>
              <w:p w14:paraId="7048A91A"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Content>
              <w:p w14:paraId="2E8C4CBF"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50B60161" w14:textId="77777777" w:rsidTr="00FC54AD">
        <w:trPr>
          <w:trHeight w:val="403"/>
        </w:trPr>
        <w:tc>
          <w:tcPr>
            <w:tcW w:w="7763" w:type="dxa"/>
          </w:tcPr>
          <w:p w14:paraId="74A82C04"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72AD9068"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14:paraId="0789E8D6"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3AD48786" w14:textId="77777777" w:rsidTr="00FC54AD">
        <w:trPr>
          <w:trHeight w:val="403"/>
        </w:trPr>
        <w:tc>
          <w:tcPr>
            <w:tcW w:w="7763" w:type="dxa"/>
          </w:tcPr>
          <w:p w14:paraId="715FC372"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Other – specify:</w:t>
            </w:r>
          </w:p>
          <w:p w14:paraId="01D9EB1F" w14:textId="77777777" w:rsidR="00FC54AD" w:rsidRPr="004C3A0B" w:rsidRDefault="00FC54AD" w:rsidP="00FC54AD">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201DBDBC"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14:paraId="300494FD"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2C58A4F4" w14:textId="77777777" w:rsidTr="00FC54AD">
        <w:trPr>
          <w:trHeight w:val="403"/>
        </w:trPr>
        <w:tc>
          <w:tcPr>
            <w:tcW w:w="9889" w:type="dxa"/>
            <w:gridSpan w:val="3"/>
          </w:tcPr>
          <w:p w14:paraId="066002D0" w14:textId="77777777" w:rsidR="00FC54AD" w:rsidRDefault="00FC54AD" w:rsidP="00FC54AD">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FC54AD" w:rsidRPr="004C3A0B" w14:paraId="15778835" w14:textId="77777777" w:rsidTr="00FC54AD">
        <w:trPr>
          <w:trHeight w:val="403"/>
        </w:trPr>
        <w:tc>
          <w:tcPr>
            <w:tcW w:w="9889" w:type="dxa"/>
            <w:gridSpan w:val="3"/>
          </w:tcPr>
          <w:p w14:paraId="5FBCF1BD" w14:textId="77777777" w:rsidR="00FC54AD" w:rsidRPr="0005775E" w:rsidRDefault="00FC54AD" w:rsidP="00FC54AD">
            <w:pPr>
              <w:autoSpaceDE w:val="0"/>
              <w:autoSpaceDN w:val="0"/>
              <w:adjustRightInd w:val="0"/>
              <w:rPr>
                <w:rFonts w:ascii="Arial" w:hAnsi="Arial" w:cs="Arial"/>
              </w:rPr>
            </w:pPr>
            <w:r>
              <w:rPr>
                <w:rFonts w:ascii="Arial" w:hAnsi="Arial" w:cs="Arial"/>
              </w:rPr>
              <w:t xml:space="preserve">Results will be written on paper as the tests are being conducted, this will then be transferred onto a laptop and backed up via a USB. The laptop and the USB will both be password protected to ensure access cannot be made by others, following the Data Protection Act. </w:t>
            </w:r>
          </w:p>
          <w:p w14:paraId="6E92DC57" w14:textId="77777777" w:rsidR="00FC54AD" w:rsidRDefault="00FC54AD" w:rsidP="00FC54AD">
            <w:pPr>
              <w:autoSpaceDE w:val="0"/>
              <w:autoSpaceDN w:val="0"/>
              <w:adjustRightInd w:val="0"/>
              <w:rPr>
                <w:rFonts w:ascii="Arial" w:hAnsi="Arial" w:cs="Arial"/>
                <w:b/>
                <w:bCs/>
              </w:rPr>
            </w:pPr>
          </w:p>
          <w:p w14:paraId="131BD90A" w14:textId="77777777" w:rsidR="00FC54AD" w:rsidRDefault="00FC54AD" w:rsidP="00FC54AD">
            <w:pPr>
              <w:autoSpaceDE w:val="0"/>
              <w:autoSpaceDN w:val="0"/>
              <w:adjustRightInd w:val="0"/>
              <w:rPr>
                <w:rFonts w:ascii="Arial" w:hAnsi="Arial" w:cs="Arial"/>
                <w:b/>
                <w:bCs/>
              </w:rPr>
            </w:pPr>
          </w:p>
          <w:p w14:paraId="2E62099C" w14:textId="77777777" w:rsidR="00FC54AD" w:rsidRDefault="00FC54AD" w:rsidP="00FC54AD">
            <w:pPr>
              <w:autoSpaceDE w:val="0"/>
              <w:autoSpaceDN w:val="0"/>
              <w:adjustRightInd w:val="0"/>
              <w:rPr>
                <w:rFonts w:ascii="Arial" w:hAnsi="Arial" w:cs="Arial"/>
                <w:b/>
                <w:bCs/>
              </w:rPr>
            </w:pPr>
          </w:p>
          <w:p w14:paraId="02176943" w14:textId="77777777" w:rsidR="00FC54AD" w:rsidRPr="007407AA" w:rsidRDefault="00FC54AD" w:rsidP="00FC54AD">
            <w:pPr>
              <w:autoSpaceDE w:val="0"/>
              <w:autoSpaceDN w:val="0"/>
              <w:adjustRightInd w:val="0"/>
              <w:rPr>
                <w:rFonts w:ascii="Arial" w:hAnsi="Arial" w:cs="Arial"/>
                <w:b/>
                <w:bCs/>
              </w:rPr>
            </w:pPr>
            <w:r w:rsidRPr="00204E14">
              <w:rPr>
                <w:rFonts w:ascii="Arial" w:hAnsi="Arial" w:cs="Arial"/>
                <w:sz w:val="18"/>
                <w:szCs w:val="18"/>
              </w:rPr>
              <w:t>(this box should expand as you type)</w:t>
            </w:r>
          </w:p>
          <w:p w14:paraId="572DDCAC" w14:textId="77777777" w:rsidR="00FC54AD" w:rsidRDefault="00FC54AD" w:rsidP="00FC54AD">
            <w:pPr>
              <w:autoSpaceDE w:val="0"/>
              <w:autoSpaceDN w:val="0"/>
              <w:adjustRightInd w:val="0"/>
              <w:jc w:val="center"/>
              <w:rPr>
                <w:rFonts w:ascii="Arial" w:hAnsi="Arial" w:cs="Arial"/>
                <w:b/>
                <w:bCs/>
              </w:rPr>
            </w:pPr>
          </w:p>
        </w:tc>
      </w:tr>
      <w:tr w:rsidR="00FC54AD" w:rsidRPr="004C3A0B" w14:paraId="44392C6A" w14:textId="77777777" w:rsidTr="00FC54AD">
        <w:trPr>
          <w:trHeight w:val="439"/>
        </w:trPr>
        <w:tc>
          <w:tcPr>
            <w:tcW w:w="7763" w:type="dxa"/>
            <w:shd w:val="clear" w:color="auto" w:fill="F2F2F2" w:themeFill="background1" w:themeFillShade="F2"/>
            <w:vAlign w:val="center"/>
          </w:tcPr>
          <w:p w14:paraId="25B11BF1" w14:textId="77777777" w:rsidR="00FC54AD" w:rsidRPr="004C3A0B" w:rsidRDefault="00FC54AD" w:rsidP="00FC54AD">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1689B95B" w14:textId="77777777" w:rsidR="00FC54AD" w:rsidRPr="004C3A0B" w:rsidRDefault="00FC54AD" w:rsidP="00FC54AD">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3C989281" w14:textId="77777777" w:rsidR="00FC54AD" w:rsidRPr="004C3A0B" w:rsidRDefault="00FC54AD" w:rsidP="00FC54AD">
            <w:pPr>
              <w:autoSpaceDE w:val="0"/>
              <w:autoSpaceDN w:val="0"/>
              <w:adjustRightInd w:val="0"/>
              <w:jc w:val="center"/>
              <w:rPr>
                <w:rFonts w:ascii="Arial" w:hAnsi="Arial" w:cs="Arial"/>
                <w:b/>
                <w:bCs/>
              </w:rPr>
            </w:pPr>
            <w:r w:rsidRPr="004C3A0B">
              <w:rPr>
                <w:rFonts w:ascii="Arial" w:hAnsi="Arial" w:cs="Arial"/>
                <w:b/>
                <w:bCs/>
              </w:rPr>
              <w:t>NO</w:t>
            </w:r>
          </w:p>
        </w:tc>
      </w:tr>
      <w:tr w:rsidR="00FC54AD" w:rsidRPr="004C3A0B" w14:paraId="6A520D22" w14:textId="77777777" w:rsidTr="00FC54AD">
        <w:trPr>
          <w:trHeight w:val="439"/>
        </w:trPr>
        <w:tc>
          <w:tcPr>
            <w:tcW w:w="7763" w:type="dxa"/>
            <w:shd w:val="clear" w:color="auto" w:fill="F2F2F2" w:themeFill="background1" w:themeFillShade="F2"/>
            <w:vAlign w:val="center"/>
          </w:tcPr>
          <w:p w14:paraId="6069B845"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52CF2022"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6F1095DC"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083C66FD" w14:textId="77777777" w:rsidTr="00FC54AD">
        <w:trPr>
          <w:trHeight w:val="403"/>
        </w:trPr>
        <w:tc>
          <w:tcPr>
            <w:tcW w:w="7763" w:type="dxa"/>
            <w:shd w:val="clear" w:color="auto" w:fill="F2F2F2" w:themeFill="background1" w:themeFillShade="F2"/>
            <w:vAlign w:val="center"/>
          </w:tcPr>
          <w:p w14:paraId="68CEC710"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5FB7985D"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215D02AD"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3DFF9ED2" w14:textId="77777777" w:rsidTr="00FC54AD">
        <w:trPr>
          <w:trHeight w:val="439"/>
        </w:trPr>
        <w:tc>
          <w:tcPr>
            <w:tcW w:w="7763" w:type="dxa"/>
            <w:shd w:val="clear" w:color="auto" w:fill="F2F2F2" w:themeFill="background1" w:themeFillShade="F2"/>
            <w:vAlign w:val="center"/>
          </w:tcPr>
          <w:p w14:paraId="1047BDF9"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2B4FA691"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29B5C97E"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11644E76" w14:textId="77777777" w:rsidTr="00FC54AD">
        <w:trPr>
          <w:trHeight w:val="403"/>
        </w:trPr>
        <w:tc>
          <w:tcPr>
            <w:tcW w:w="7763" w:type="dxa"/>
            <w:shd w:val="clear" w:color="auto" w:fill="F2F2F2" w:themeFill="background1" w:themeFillShade="F2"/>
            <w:vAlign w:val="center"/>
          </w:tcPr>
          <w:p w14:paraId="127CB309"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54ED2474"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289C5B38"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44538858" w14:textId="77777777" w:rsidTr="00FC54AD">
        <w:trPr>
          <w:trHeight w:val="403"/>
        </w:trPr>
        <w:tc>
          <w:tcPr>
            <w:tcW w:w="7763" w:type="dxa"/>
            <w:shd w:val="clear" w:color="auto" w:fill="F2F2F2" w:themeFill="background1" w:themeFillShade="F2"/>
            <w:vAlign w:val="center"/>
          </w:tcPr>
          <w:p w14:paraId="5022B38C"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5E4EE1EA"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133DC8F8"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23C1398C" w14:textId="77777777" w:rsidTr="00FC54AD">
        <w:trPr>
          <w:trHeight w:val="403"/>
        </w:trPr>
        <w:tc>
          <w:tcPr>
            <w:tcW w:w="7763" w:type="dxa"/>
            <w:shd w:val="clear" w:color="auto" w:fill="F2F2F2" w:themeFill="background1" w:themeFillShade="F2"/>
            <w:vAlign w:val="center"/>
          </w:tcPr>
          <w:p w14:paraId="53A25EED"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7208477"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55867EF4"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02742BC5" w14:textId="77777777" w:rsidTr="00FC54AD">
        <w:trPr>
          <w:trHeight w:val="403"/>
        </w:trPr>
        <w:tc>
          <w:tcPr>
            <w:tcW w:w="7763" w:type="dxa"/>
            <w:shd w:val="clear" w:color="auto" w:fill="F2F2F2" w:themeFill="background1" w:themeFillShade="F2"/>
            <w:vAlign w:val="center"/>
          </w:tcPr>
          <w:p w14:paraId="46C980B5" w14:textId="77777777" w:rsidR="00FC54AD" w:rsidRPr="004C3A0B" w:rsidRDefault="00FC54AD" w:rsidP="00FC54AD">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Content>
              <w:p w14:paraId="3B5B7938"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Content>
              <w:p w14:paraId="3F462E8A" w14:textId="77777777" w:rsidR="00FC54AD" w:rsidRPr="004C3A0B" w:rsidRDefault="00FC54AD" w:rsidP="00FC54A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C54AD" w:rsidRPr="004C3A0B" w14:paraId="32901F9E" w14:textId="77777777" w:rsidTr="00FC54AD">
        <w:trPr>
          <w:trHeight w:val="403"/>
        </w:trPr>
        <w:tc>
          <w:tcPr>
            <w:tcW w:w="7763" w:type="dxa"/>
            <w:shd w:val="clear" w:color="auto" w:fill="F2F2F2" w:themeFill="background1" w:themeFillShade="F2"/>
            <w:vAlign w:val="center"/>
          </w:tcPr>
          <w:p w14:paraId="3DBFCA8E" w14:textId="77777777" w:rsidR="00FC54AD" w:rsidRPr="004C3A0B" w:rsidRDefault="00FC54AD" w:rsidP="00FC54AD">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01CA86F4"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1A7EF32" w14:textId="77777777" w:rsidR="00FC54AD" w:rsidRPr="004C3A0B" w:rsidRDefault="00FC54AD" w:rsidP="00FC54A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C54AD" w:rsidRPr="004C3A0B" w14:paraId="1D28A694" w14:textId="77777777" w:rsidTr="00FC54AD">
        <w:trPr>
          <w:trHeight w:val="403"/>
        </w:trPr>
        <w:tc>
          <w:tcPr>
            <w:tcW w:w="9889" w:type="dxa"/>
            <w:gridSpan w:val="3"/>
            <w:shd w:val="clear" w:color="auto" w:fill="F2F2F2" w:themeFill="background1" w:themeFillShade="F2"/>
            <w:vAlign w:val="center"/>
          </w:tcPr>
          <w:p w14:paraId="5E19C1B2" w14:textId="77777777" w:rsidR="00FC54AD" w:rsidRPr="004C3A0B" w:rsidRDefault="00FC54AD" w:rsidP="00FC54AD">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FC54AD" w:rsidRPr="004C3A0B" w14:paraId="6C483E56" w14:textId="77777777" w:rsidTr="00FC54AD">
        <w:trPr>
          <w:trHeight w:val="403"/>
        </w:trPr>
        <w:tc>
          <w:tcPr>
            <w:tcW w:w="9889" w:type="dxa"/>
            <w:gridSpan w:val="3"/>
            <w:vAlign w:val="center"/>
          </w:tcPr>
          <w:p w14:paraId="3B8B383C" w14:textId="77777777" w:rsidR="00FC54AD" w:rsidRPr="004C3A0B" w:rsidRDefault="00FC54AD" w:rsidP="00FC54AD">
            <w:pPr>
              <w:autoSpaceDE w:val="0"/>
              <w:autoSpaceDN w:val="0"/>
              <w:adjustRightInd w:val="0"/>
              <w:rPr>
                <w:rFonts w:ascii="Arial" w:hAnsi="Arial" w:cs="Arial"/>
              </w:rPr>
            </w:pPr>
            <w:r>
              <w:rPr>
                <w:rFonts w:ascii="Arial" w:hAnsi="Arial" w:cs="Arial"/>
              </w:rPr>
              <w:t xml:space="preserve">Data will be transferred on to a laptop and USB storage device, these will both be password protected to follow the Data Protection Act. </w:t>
            </w:r>
          </w:p>
          <w:p w14:paraId="66F91FAD" w14:textId="77777777" w:rsidR="00FC54AD" w:rsidRDefault="00FC54AD" w:rsidP="00FC54AD">
            <w:pPr>
              <w:autoSpaceDE w:val="0"/>
              <w:autoSpaceDN w:val="0"/>
              <w:adjustRightInd w:val="0"/>
              <w:rPr>
                <w:rFonts w:ascii="Arial" w:hAnsi="Arial" w:cs="Arial"/>
              </w:rPr>
            </w:pPr>
          </w:p>
          <w:p w14:paraId="7E410D6E" w14:textId="77777777" w:rsidR="00FC54AD" w:rsidRPr="004C3A0B" w:rsidRDefault="00FC54AD" w:rsidP="00FC54AD">
            <w:pPr>
              <w:autoSpaceDE w:val="0"/>
              <w:autoSpaceDN w:val="0"/>
              <w:adjustRightInd w:val="0"/>
              <w:rPr>
                <w:rFonts w:ascii="Arial" w:hAnsi="Arial" w:cs="Arial"/>
              </w:rPr>
            </w:pPr>
            <w:r>
              <w:rPr>
                <w:rFonts w:ascii="Arial" w:hAnsi="Arial" w:cs="Arial"/>
              </w:rPr>
              <w:t xml:space="preserve">Excel will be used to manage the data; this will be stored securely on the laptop. </w:t>
            </w:r>
          </w:p>
          <w:p w14:paraId="20AD3025" w14:textId="77777777" w:rsidR="00FC54AD" w:rsidRPr="004C3A0B" w:rsidRDefault="00FC54AD" w:rsidP="00FC54AD">
            <w:pPr>
              <w:autoSpaceDE w:val="0"/>
              <w:autoSpaceDN w:val="0"/>
              <w:adjustRightInd w:val="0"/>
              <w:rPr>
                <w:rFonts w:ascii="Arial" w:hAnsi="Arial" w:cs="Arial"/>
              </w:rPr>
            </w:pPr>
          </w:p>
          <w:p w14:paraId="2F1CC699" w14:textId="77777777" w:rsidR="00FC54AD" w:rsidRPr="004C3A0B" w:rsidRDefault="00FC54AD" w:rsidP="00FC54AD">
            <w:pPr>
              <w:autoSpaceDE w:val="0"/>
              <w:autoSpaceDN w:val="0"/>
              <w:adjustRightInd w:val="0"/>
              <w:rPr>
                <w:rFonts w:ascii="Arial" w:hAnsi="Arial" w:cs="Arial"/>
              </w:rPr>
            </w:pPr>
          </w:p>
          <w:p w14:paraId="7DFB962C" w14:textId="77777777" w:rsidR="00FC54AD" w:rsidRPr="004C3A0B" w:rsidRDefault="00FC54AD" w:rsidP="00FC54AD">
            <w:pPr>
              <w:autoSpaceDE w:val="0"/>
              <w:autoSpaceDN w:val="0"/>
              <w:adjustRightInd w:val="0"/>
              <w:rPr>
                <w:rFonts w:ascii="Arial" w:hAnsi="Arial" w:cs="Arial"/>
              </w:rPr>
            </w:pPr>
          </w:p>
          <w:p w14:paraId="37BD17D6" w14:textId="77777777" w:rsidR="00FC54AD" w:rsidRPr="004C3A0B" w:rsidRDefault="00FC54AD" w:rsidP="00FC54AD">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A8C6207" w14:textId="77777777" w:rsidR="00FC54AD" w:rsidRPr="004C3A0B" w:rsidRDefault="00FC54AD" w:rsidP="00FC54AD">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FC54AD" w:rsidRPr="004C3A0B" w14:paraId="28BF8E35" w14:textId="77777777" w:rsidTr="00FC54AD">
        <w:trPr>
          <w:trHeight w:val="403"/>
        </w:trPr>
        <w:tc>
          <w:tcPr>
            <w:tcW w:w="9889" w:type="dxa"/>
            <w:shd w:val="clear" w:color="auto" w:fill="F2F2F2" w:themeFill="background1" w:themeFillShade="F2"/>
            <w:vAlign w:val="center"/>
          </w:tcPr>
          <w:p w14:paraId="669978E3" w14:textId="77777777" w:rsidR="00FC54AD" w:rsidRPr="004C3A0B" w:rsidRDefault="00FC54AD" w:rsidP="00FC54AD">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FC54AD" w:rsidRPr="004C3A0B" w14:paraId="1FEF2286" w14:textId="77777777" w:rsidTr="00FC54AD">
        <w:trPr>
          <w:trHeight w:val="403"/>
        </w:trPr>
        <w:tc>
          <w:tcPr>
            <w:tcW w:w="9889" w:type="dxa"/>
            <w:vAlign w:val="center"/>
          </w:tcPr>
          <w:p w14:paraId="57BF56C0" w14:textId="77777777" w:rsidR="00FC54AD" w:rsidRPr="004C3A0B" w:rsidRDefault="00FC54AD" w:rsidP="00FC54AD">
            <w:pPr>
              <w:autoSpaceDE w:val="0"/>
              <w:autoSpaceDN w:val="0"/>
              <w:adjustRightInd w:val="0"/>
              <w:rPr>
                <w:rFonts w:ascii="Arial" w:hAnsi="Arial" w:cs="Arial"/>
              </w:rPr>
            </w:pPr>
            <w:r>
              <w:rPr>
                <w:rFonts w:ascii="Arial" w:hAnsi="Arial" w:cs="Arial"/>
              </w:rPr>
              <w:t xml:space="preserve">Myself, my supervisor (Geraint Forster), the dissertation moderator and external supervisor. </w:t>
            </w:r>
          </w:p>
          <w:p w14:paraId="626FF93C" w14:textId="77777777" w:rsidR="00FC54AD" w:rsidRPr="004C3A0B" w:rsidRDefault="00FC54AD" w:rsidP="00FC54AD">
            <w:pPr>
              <w:autoSpaceDE w:val="0"/>
              <w:autoSpaceDN w:val="0"/>
              <w:adjustRightInd w:val="0"/>
              <w:rPr>
                <w:rFonts w:ascii="Arial" w:hAnsi="Arial" w:cs="Arial"/>
              </w:rPr>
            </w:pPr>
          </w:p>
          <w:p w14:paraId="7CB96BCD" w14:textId="77777777" w:rsidR="00FC54AD" w:rsidRPr="004C3A0B" w:rsidRDefault="00FC54AD" w:rsidP="00FC54AD">
            <w:pPr>
              <w:autoSpaceDE w:val="0"/>
              <w:autoSpaceDN w:val="0"/>
              <w:adjustRightInd w:val="0"/>
              <w:rPr>
                <w:rFonts w:ascii="Arial" w:hAnsi="Arial" w:cs="Arial"/>
              </w:rPr>
            </w:pPr>
          </w:p>
          <w:p w14:paraId="7069A516" w14:textId="77777777" w:rsidR="00FC54AD" w:rsidRPr="004C3A0B" w:rsidRDefault="00FC54AD" w:rsidP="00FC54AD">
            <w:pPr>
              <w:autoSpaceDE w:val="0"/>
              <w:autoSpaceDN w:val="0"/>
              <w:adjustRightInd w:val="0"/>
              <w:rPr>
                <w:rFonts w:cs="Arial"/>
              </w:rPr>
            </w:pPr>
            <w:r w:rsidRPr="004C3A0B">
              <w:rPr>
                <w:rFonts w:ascii="Arial" w:hAnsi="Arial" w:cs="Arial"/>
                <w:color w:val="808080"/>
                <w:sz w:val="18"/>
                <w:szCs w:val="18"/>
              </w:rPr>
              <w:t>(this box should expand as you type)</w:t>
            </w:r>
          </w:p>
        </w:tc>
      </w:tr>
      <w:tr w:rsidR="00FC54AD" w:rsidRPr="004C3A0B" w14:paraId="513F21ED" w14:textId="77777777" w:rsidTr="00FC54AD">
        <w:trPr>
          <w:trHeight w:val="233"/>
        </w:trPr>
        <w:tc>
          <w:tcPr>
            <w:tcW w:w="9889" w:type="dxa"/>
            <w:vAlign w:val="center"/>
          </w:tcPr>
          <w:p w14:paraId="340C26F4" w14:textId="77777777" w:rsidR="00FC54AD" w:rsidRPr="004C3A0B" w:rsidRDefault="00FC54AD" w:rsidP="00FC54AD">
            <w:pPr>
              <w:autoSpaceDE w:val="0"/>
              <w:autoSpaceDN w:val="0"/>
              <w:adjustRightInd w:val="0"/>
              <w:rPr>
                <w:rFonts w:ascii="Arial" w:hAnsi="Arial" w:cs="Arial"/>
                <w:sz w:val="16"/>
                <w:szCs w:val="16"/>
              </w:rPr>
            </w:pPr>
          </w:p>
        </w:tc>
      </w:tr>
      <w:tr w:rsidR="00FC54AD" w:rsidRPr="004C3A0B" w14:paraId="2F25335C" w14:textId="77777777" w:rsidTr="00FC54AD">
        <w:trPr>
          <w:trHeight w:val="403"/>
        </w:trPr>
        <w:tc>
          <w:tcPr>
            <w:tcW w:w="9889" w:type="dxa"/>
            <w:shd w:val="clear" w:color="auto" w:fill="F2F2F2" w:themeFill="background1" w:themeFillShade="F2"/>
          </w:tcPr>
          <w:p w14:paraId="7E055F47" w14:textId="77777777" w:rsidR="00FC54AD" w:rsidRPr="004C3A0B" w:rsidRDefault="00FC54AD" w:rsidP="00FC54AD">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FC54AD" w:rsidRPr="004C3A0B" w14:paraId="35A25284" w14:textId="77777777" w:rsidTr="00FC54AD">
        <w:trPr>
          <w:trHeight w:val="403"/>
        </w:trPr>
        <w:tc>
          <w:tcPr>
            <w:tcW w:w="9889" w:type="dxa"/>
          </w:tcPr>
          <w:p w14:paraId="413020F8" w14:textId="77777777" w:rsidR="00FC54AD" w:rsidRPr="004C3A0B" w:rsidRDefault="00FC54AD" w:rsidP="00FC54AD">
            <w:pPr>
              <w:autoSpaceDE w:val="0"/>
              <w:autoSpaceDN w:val="0"/>
              <w:adjustRightInd w:val="0"/>
              <w:rPr>
                <w:rFonts w:ascii="Arial" w:hAnsi="Arial" w:cs="Arial"/>
              </w:rPr>
            </w:pPr>
            <w:proofErr w:type="gramStart"/>
            <w:r>
              <w:rPr>
                <w:rFonts w:ascii="Arial" w:hAnsi="Arial" w:cs="Arial"/>
              </w:rPr>
              <w:t>Myself</w:t>
            </w:r>
            <w:proofErr w:type="gramEnd"/>
            <w:r>
              <w:rPr>
                <w:rFonts w:ascii="Arial" w:hAnsi="Arial" w:cs="Arial"/>
              </w:rPr>
              <w:t xml:space="preserve"> (investigator) will be the only person with access and control of the data which is gathered during testing. </w:t>
            </w:r>
          </w:p>
          <w:p w14:paraId="6E6DAE0C" w14:textId="77777777" w:rsidR="00FC54AD" w:rsidRPr="004C3A0B" w:rsidRDefault="00FC54AD" w:rsidP="00FC54AD">
            <w:pPr>
              <w:autoSpaceDE w:val="0"/>
              <w:autoSpaceDN w:val="0"/>
              <w:adjustRightInd w:val="0"/>
              <w:rPr>
                <w:rFonts w:ascii="Arial" w:hAnsi="Arial" w:cs="Arial"/>
              </w:rPr>
            </w:pPr>
          </w:p>
          <w:p w14:paraId="00BAE80B" w14:textId="77777777" w:rsidR="00FC54AD" w:rsidRPr="004C3A0B" w:rsidRDefault="00FC54AD" w:rsidP="00FC54AD">
            <w:pPr>
              <w:autoSpaceDE w:val="0"/>
              <w:autoSpaceDN w:val="0"/>
              <w:adjustRightInd w:val="0"/>
              <w:rPr>
                <w:rFonts w:ascii="Arial" w:hAnsi="Arial" w:cs="Arial"/>
              </w:rPr>
            </w:pPr>
          </w:p>
          <w:p w14:paraId="1D648DD8" w14:textId="77777777" w:rsidR="00FC54AD" w:rsidRPr="004C3A0B" w:rsidRDefault="00FC54AD" w:rsidP="00FC54AD">
            <w:pPr>
              <w:autoSpaceDE w:val="0"/>
              <w:autoSpaceDN w:val="0"/>
              <w:adjustRightInd w:val="0"/>
              <w:rPr>
                <w:rFonts w:cs="Arial"/>
              </w:rPr>
            </w:pPr>
            <w:r w:rsidRPr="004C3A0B">
              <w:rPr>
                <w:rFonts w:ascii="Arial" w:hAnsi="Arial" w:cs="Arial"/>
                <w:color w:val="808080"/>
                <w:sz w:val="18"/>
                <w:szCs w:val="18"/>
              </w:rPr>
              <w:t>(this box should expand as you type)</w:t>
            </w:r>
          </w:p>
        </w:tc>
      </w:tr>
      <w:tr w:rsidR="00FC54AD" w:rsidRPr="004C3A0B" w14:paraId="6BA51206" w14:textId="77777777" w:rsidTr="00FC54AD">
        <w:trPr>
          <w:trHeight w:val="233"/>
        </w:trPr>
        <w:tc>
          <w:tcPr>
            <w:tcW w:w="9889" w:type="dxa"/>
          </w:tcPr>
          <w:p w14:paraId="2F445607" w14:textId="77777777" w:rsidR="00FC54AD" w:rsidRPr="004C3A0B" w:rsidRDefault="00FC54AD" w:rsidP="00FC54AD">
            <w:pPr>
              <w:autoSpaceDE w:val="0"/>
              <w:autoSpaceDN w:val="0"/>
              <w:adjustRightInd w:val="0"/>
              <w:rPr>
                <w:rFonts w:ascii="Arial" w:hAnsi="Arial" w:cs="Arial"/>
                <w:sz w:val="16"/>
                <w:szCs w:val="16"/>
              </w:rPr>
            </w:pPr>
          </w:p>
        </w:tc>
      </w:tr>
      <w:tr w:rsidR="00FC54AD" w:rsidRPr="004C3A0B" w14:paraId="4C1520AE" w14:textId="77777777" w:rsidTr="00FC54AD">
        <w:trPr>
          <w:trHeight w:val="403"/>
        </w:trPr>
        <w:tc>
          <w:tcPr>
            <w:tcW w:w="9889" w:type="dxa"/>
            <w:shd w:val="clear" w:color="auto" w:fill="F2F2F2" w:themeFill="background1" w:themeFillShade="F2"/>
          </w:tcPr>
          <w:p w14:paraId="36B154F6" w14:textId="77777777" w:rsidR="00FC54AD" w:rsidRPr="004C3A0B" w:rsidRDefault="00FC54AD" w:rsidP="00FC54AD">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FC54AD" w:rsidRPr="004C3A0B" w14:paraId="0264FD87" w14:textId="77777777" w:rsidTr="00FC54AD">
        <w:trPr>
          <w:trHeight w:val="403"/>
        </w:trPr>
        <w:tc>
          <w:tcPr>
            <w:tcW w:w="9889" w:type="dxa"/>
          </w:tcPr>
          <w:p w14:paraId="61939FB5" w14:textId="77777777" w:rsidR="00FC54AD" w:rsidRPr="00F24E50" w:rsidRDefault="00FC54AD" w:rsidP="00FC54AD">
            <w:pPr>
              <w:autoSpaceDE w:val="0"/>
              <w:autoSpaceDN w:val="0"/>
              <w:adjustRightInd w:val="0"/>
              <w:rPr>
                <w:rFonts w:ascii="Arial" w:hAnsi="Arial" w:cs="Arial"/>
              </w:rPr>
            </w:pPr>
            <w:r>
              <w:rPr>
                <w:rFonts w:ascii="Arial" w:hAnsi="Arial" w:cs="Arial"/>
              </w:rPr>
              <w:t xml:space="preserve">Data will be stored on the investigator’s personal laptop and USB device; these will both be password protected. Data will be kept for 2 years and no longer than necessary. Data will be stored on Excel as tables with all results of participants, this will then be transferred into SPSS Data Analysis.  </w:t>
            </w:r>
          </w:p>
          <w:p w14:paraId="7762BD30" w14:textId="77777777" w:rsidR="00FC54AD" w:rsidRPr="004C3A0B" w:rsidRDefault="00FC54AD" w:rsidP="00FC54AD">
            <w:pPr>
              <w:autoSpaceDE w:val="0"/>
              <w:autoSpaceDN w:val="0"/>
              <w:adjustRightInd w:val="0"/>
              <w:rPr>
                <w:rFonts w:cs="Arial"/>
              </w:rPr>
            </w:pPr>
          </w:p>
          <w:p w14:paraId="2200E3DC" w14:textId="77777777" w:rsidR="00FC54AD" w:rsidRPr="004C3A0B" w:rsidRDefault="00FC54AD" w:rsidP="00FC54AD">
            <w:pPr>
              <w:autoSpaceDE w:val="0"/>
              <w:autoSpaceDN w:val="0"/>
              <w:adjustRightInd w:val="0"/>
              <w:rPr>
                <w:rFonts w:cs="Arial"/>
              </w:rPr>
            </w:pPr>
          </w:p>
          <w:p w14:paraId="1732277F" w14:textId="77777777" w:rsidR="00FC54AD" w:rsidRPr="004C3A0B" w:rsidRDefault="00FC54AD" w:rsidP="00FC54AD">
            <w:pPr>
              <w:autoSpaceDE w:val="0"/>
              <w:autoSpaceDN w:val="0"/>
              <w:adjustRightInd w:val="0"/>
              <w:rPr>
                <w:rFonts w:cs="Arial"/>
              </w:rPr>
            </w:pPr>
          </w:p>
          <w:p w14:paraId="7A21EBEE" w14:textId="77777777" w:rsidR="00FC54AD" w:rsidRPr="004C3A0B" w:rsidRDefault="00FC54AD" w:rsidP="00FC54AD">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75EE574" w14:textId="7F362A7F" w:rsidR="00FC54AD" w:rsidRDefault="00FC54AD" w:rsidP="00FC54AD">
      <w:pPr>
        <w:rPr>
          <w:rFonts w:ascii="Arial" w:hAnsi="Arial" w:cs="Arial"/>
          <w:sz w:val="16"/>
          <w:szCs w:val="16"/>
        </w:rPr>
      </w:pPr>
    </w:p>
    <w:p w14:paraId="0E9582F0" w14:textId="77777777" w:rsidR="00FC54AD" w:rsidRPr="00186461" w:rsidRDefault="00FC54AD" w:rsidP="00FC54AD">
      <w:pPr>
        <w:rPr>
          <w:rFonts w:ascii="Arial" w:hAnsi="Arial" w:cs="Arial"/>
          <w:b/>
          <w:bCs/>
        </w:rPr>
      </w:pPr>
      <w:r>
        <w:rPr>
          <w:rFonts w:ascii="Arial" w:hAnsi="Arial" w:cs="Arial"/>
          <w:b/>
          <w:bCs/>
          <w:noProof/>
        </w:rPr>
        <w:lastRenderedPageBreak/>
        <w:drawing>
          <wp:inline distT="0" distB="0" distL="0" distR="0" wp14:anchorId="3223480D" wp14:editId="0E8FDCBD">
            <wp:extent cx="6120130" cy="8414385"/>
            <wp:effectExtent l="0" t="0" r="0" b="571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_20200213 (12).png"/>
                    <pic:cNvPicPr/>
                  </pic:nvPicPr>
                  <pic:blipFill>
                    <a:blip r:embed="rId17"/>
                    <a:stretch>
                      <a:fillRect/>
                    </a:stretch>
                  </pic:blipFill>
                  <pic:spPr>
                    <a:xfrm>
                      <a:off x="0" y="0"/>
                      <a:ext cx="6120130" cy="8414385"/>
                    </a:xfrm>
                    <a:prstGeom prst="rect">
                      <a:avLst/>
                    </a:prstGeom>
                  </pic:spPr>
                </pic:pic>
              </a:graphicData>
            </a:graphic>
          </wp:inline>
        </w:drawing>
      </w:r>
      <w:bookmarkStart w:id="1" w:name="_GoBack"/>
      <w:bookmarkEnd w:id="1"/>
    </w:p>
    <w:p w14:paraId="601D740A" w14:textId="77777777" w:rsidR="00FC54AD" w:rsidRDefault="00FC54AD" w:rsidP="009A19C6">
      <w:pPr>
        <w:spacing w:line="360" w:lineRule="auto"/>
        <w:rPr>
          <w:rFonts w:ascii="Arial" w:hAnsi="Arial" w:cs="Arial"/>
          <w:b/>
          <w:bCs/>
        </w:rPr>
      </w:pPr>
    </w:p>
    <w:p w14:paraId="6C9B5A4A" w14:textId="250F8992" w:rsidR="009A19C6" w:rsidRDefault="009A19C6" w:rsidP="009A19C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Appendix </w:t>
      </w:r>
      <w:r w:rsidR="00700ED4">
        <w:rPr>
          <w:rFonts w:ascii="Times New Roman" w:hAnsi="Times New Roman" w:cs="Times New Roman"/>
          <w:sz w:val="24"/>
          <w:szCs w:val="24"/>
        </w:rPr>
        <w:t>2</w:t>
      </w:r>
      <w:r>
        <w:rPr>
          <w:rFonts w:ascii="Times New Roman" w:hAnsi="Times New Roman" w:cs="Times New Roman"/>
          <w:sz w:val="24"/>
          <w:szCs w:val="24"/>
        </w:rPr>
        <w:t>:</w:t>
      </w:r>
    </w:p>
    <w:p w14:paraId="19037A76" w14:textId="53455305" w:rsidR="00A223B8" w:rsidRPr="001D125A" w:rsidRDefault="00A223B8" w:rsidP="009A19C6">
      <w:pPr>
        <w:spacing w:line="360" w:lineRule="auto"/>
        <w:rPr>
          <w:rFonts w:ascii="Times New Roman" w:hAnsi="Times New Roman" w:cs="Times New Roman"/>
          <w:sz w:val="24"/>
          <w:szCs w:val="24"/>
        </w:rPr>
      </w:pPr>
      <w:r w:rsidRPr="001D125A">
        <w:rPr>
          <w:rFonts w:ascii="Times New Roman" w:hAnsi="Times New Roman" w:cs="Times New Roman"/>
          <w:sz w:val="24"/>
          <w:szCs w:val="24"/>
        </w:rPr>
        <w:t>PAR-Q Form</w:t>
      </w:r>
    </w:p>
    <w:p w14:paraId="1EE3CBA3" w14:textId="77777777" w:rsidR="009A19C6" w:rsidRPr="00BF5455" w:rsidRDefault="009A19C6" w:rsidP="009A19C6">
      <w:pPr>
        <w:spacing w:line="360" w:lineRule="auto"/>
        <w:rPr>
          <w:rFonts w:ascii="Times New Roman" w:hAnsi="Times New Roman" w:cs="Times New Roman"/>
          <w:sz w:val="24"/>
          <w:szCs w:val="24"/>
        </w:rPr>
      </w:pPr>
      <w:r>
        <w:rPr>
          <w:noProof/>
        </w:rPr>
        <w:drawing>
          <wp:inline distT="0" distB="0" distL="0" distR="0" wp14:anchorId="447A0AC5" wp14:editId="18FC01B5">
            <wp:extent cx="3000375" cy="4277132"/>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4234" t="14779" r="34522" b="6010"/>
                    <a:stretch/>
                  </pic:blipFill>
                  <pic:spPr bwMode="auto">
                    <a:xfrm>
                      <a:off x="0" y="0"/>
                      <a:ext cx="3011607" cy="4293144"/>
                    </a:xfrm>
                    <a:prstGeom prst="rect">
                      <a:avLst/>
                    </a:prstGeom>
                    <a:ln>
                      <a:noFill/>
                    </a:ln>
                    <a:extLst>
                      <a:ext uri="{53640926-AAD7-44D8-BBD7-CCE9431645EC}">
                        <a14:shadowObscured xmlns:a14="http://schemas.microsoft.com/office/drawing/2010/main"/>
                      </a:ext>
                    </a:extLst>
                  </pic:spPr>
                </pic:pic>
              </a:graphicData>
            </a:graphic>
          </wp:inline>
        </w:drawing>
      </w:r>
    </w:p>
    <w:p w14:paraId="6509538D" w14:textId="4ABB8DDC" w:rsidR="009A19C6" w:rsidRDefault="009A19C6" w:rsidP="009A19C6">
      <w:pPr>
        <w:spacing w:line="360" w:lineRule="auto"/>
        <w:rPr>
          <w:rFonts w:ascii="Times New Roman" w:hAnsi="Times New Roman" w:cs="Times New Roman"/>
          <w:sz w:val="24"/>
          <w:szCs w:val="24"/>
        </w:rPr>
      </w:pPr>
      <w:r>
        <w:rPr>
          <w:noProof/>
        </w:rPr>
        <w:lastRenderedPageBreak/>
        <w:drawing>
          <wp:inline distT="0" distB="0" distL="0" distR="0" wp14:anchorId="16DA43F0" wp14:editId="4E6D1718">
            <wp:extent cx="2952750" cy="417782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4401" t="15369" r="34356" b="6010"/>
                    <a:stretch/>
                  </pic:blipFill>
                  <pic:spPr bwMode="auto">
                    <a:xfrm>
                      <a:off x="0" y="0"/>
                      <a:ext cx="2953484" cy="4178865"/>
                    </a:xfrm>
                    <a:prstGeom prst="rect">
                      <a:avLst/>
                    </a:prstGeom>
                    <a:ln>
                      <a:noFill/>
                    </a:ln>
                    <a:extLst>
                      <a:ext uri="{53640926-AAD7-44D8-BBD7-CCE9431645EC}">
                        <a14:shadowObscured xmlns:a14="http://schemas.microsoft.com/office/drawing/2010/main"/>
                      </a:ext>
                    </a:extLst>
                  </pic:spPr>
                </pic:pic>
              </a:graphicData>
            </a:graphic>
          </wp:inline>
        </w:drawing>
      </w:r>
    </w:p>
    <w:p w14:paraId="183E1DF2" w14:textId="77777777" w:rsidR="009A19C6" w:rsidRDefault="009A19C6" w:rsidP="009A19C6">
      <w:pPr>
        <w:spacing w:line="360" w:lineRule="auto"/>
        <w:rPr>
          <w:rFonts w:ascii="Times New Roman" w:hAnsi="Times New Roman" w:cs="Times New Roman"/>
          <w:sz w:val="24"/>
          <w:szCs w:val="24"/>
        </w:rPr>
      </w:pPr>
    </w:p>
    <w:p w14:paraId="527DFB25" w14:textId="77777777" w:rsidR="001D125A" w:rsidRDefault="001D125A" w:rsidP="009A19C6">
      <w:pPr>
        <w:spacing w:line="360" w:lineRule="auto"/>
        <w:rPr>
          <w:rFonts w:ascii="Times New Roman" w:hAnsi="Times New Roman" w:cs="Times New Roman"/>
          <w:sz w:val="24"/>
          <w:szCs w:val="24"/>
        </w:rPr>
      </w:pPr>
    </w:p>
    <w:p w14:paraId="3670B1AD" w14:textId="77777777" w:rsidR="001D125A" w:rsidRDefault="001D125A" w:rsidP="009A19C6">
      <w:pPr>
        <w:spacing w:line="360" w:lineRule="auto"/>
        <w:rPr>
          <w:rFonts w:ascii="Times New Roman" w:hAnsi="Times New Roman" w:cs="Times New Roman"/>
          <w:sz w:val="24"/>
          <w:szCs w:val="24"/>
        </w:rPr>
      </w:pPr>
    </w:p>
    <w:p w14:paraId="38B52507" w14:textId="77777777" w:rsidR="001D125A" w:rsidRDefault="001D125A" w:rsidP="009A19C6">
      <w:pPr>
        <w:spacing w:line="360" w:lineRule="auto"/>
        <w:rPr>
          <w:rFonts w:ascii="Times New Roman" w:hAnsi="Times New Roman" w:cs="Times New Roman"/>
          <w:sz w:val="24"/>
          <w:szCs w:val="24"/>
        </w:rPr>
      </w:pPr>
    </w:p>
    <w:p w14:paraId="58D20A92" w14:textId="77777777" w:rsidR="001D125A" w:rsidRDefault="001D125A" w:rsidP="009A19C6">
      <w:pPr>
        <w:spacing w:line="360" w:lineRule="auto"/>
        <w:rPr>
          <w:rFonts w:ascii="Times New Roman" w:hAnsi="Times New Roman" w:cs="Times New Roman"/>
          <w:sz w:val="24"/>
          <w:szCs w:val="24"/>
        </w:rPr>
      </w:pPr>
    </w:p>
    <w:p w14:paraId="654357EC" w14:textId="77777777" w:rsidR="001D125A" w:rsidRDefault="001D125A" w:rsidP="009A19C6">
      <w:pPr>
        <w:spacing w:line="360" w:lineRule="auto"/>
        <w:rPr>
          <w:rFonts w:ascii="Times New Roman" w:hAnsi="Times New Roman" w:cs="Times New Roman"/>
          <w:sz w:val="24"/>
          <w:szCs w:val="24"/>
        </w:rPr>
      </w:pPr>
    </w:p>
    <w:p w14:paraId="48C5423A" w14:textId="77777777" w:rsidR="001D125A" w:rsidRDefault="001D125A" w:rsidP="009A19C6">
      <w:pPr>
        <w:spacing w:line="360" w:lineRule="auto"/>
        <w:rPr>
          <w:rFonts w:ascii="Times New Roman" w:hAnsi="Times New Roman" w:cs="Times New Roman"/>
          <w:sz w:val="24"/>
          <w:szCs w:val="24"/>
        </w:rPr>
      </w:pPr>
    </w:p>
    <w:p w14:paraId="2564C3FA" w14:textId="77777777" w:rsidR="001D125A" w:rsidRDefault="001D125A" w:rsidP="009A19C6">
      <w:pPr>
        <w:spacing w:line="360" w:lineRule="auto"/>
        <w:rPr>
          <w:rFonts w:ascii="Times New Roman" w:hAnsi="Times New Roman" w:cs="Times New Roman"/>
          <w:sz w:val="24"/>
          <w:szCs w:val="24"/>
        </w:rPr>
      </w:pPr>
    </w:p>
    <w:p w14:paraId="2D733D55" w14:textId="77777777" w:rsidR="001D125A" w:rsidRDefault="001D125A" w:rsidP="009A19C6">
      <w:pPr>
        <w:spacing w:line="360" w:lineRule="auto"/>
        <w:rPr>
          <w:rFonts w:ascii="Times New Roman" w:hAnsi="Times New Roman" w:cs="Times New Roman"/>
          <w:sz w:val="24"/>
          <w:szCs w:val="24"/>
        </w:rPr>
      </w:pPr>
    </w:p>
    <w:p w14:paraId="03DA62F0" w14:textId="77777777" w:rsidR="001D125A" w:rsidRDefault="001D125A" w:rsidP="009A19C6">
      <w:pPr>
        <w:spacing w:line="360" w:lineRule="auto"/>
        <w:rPr>
          <w:rFonts w:ascii="Times New Roman" w:hAnsi="Times New Roman" w:cs="Times New Roman"/>
          <w:sz w:val="24"/>
          <w:szCs w:val="24"/>
        </w:rPr>
      </w:pPr>
    </w:p>
    <w:p w14:paraId="12824F36" w14:textId="77777777" w:rsidR="001D125A" w:rsidRDefault="001D125A" w:rsidP="009A19C6">
      <w:pPr>
        <w:spacing w:line="360" w:lineRule="auto"/>
        <w:rPr>
          <w:rFonts w:ascii="Times New Roman" w:hAnsi="Times New Roman" w:cs="Times New Roman"/>
          <w:sz w:val="24"/>
          <w:szCs w:val="24"/>
        </w:rPr>
      </w:pPr>
    </w:p>
    <w:p w14:paraId="01DD59B0" w14:textId="77777777" w:rsidR="001D125A" w:rsidRDefault="001D125A" w:rsidP="009A19C6">
      <w:pPr>
        <w:spacing w:line="360" w:lineRule="auto"/>
        <w:rPr>
          <w:rFonts w:ascii="Times New Roman" w:hAnsi="Times New Roman" w:cs="Times New Roman"/>
          <w:sz w:val="24"/>
          <w:szCs w:val="24"/>
        </w:rPr>
      </w:pPr>
    </w:p>
    <w:p w14:paraId="31D72DC0" w14:textId="284BE001" w:rsidR="009A19C6" w:rsidRDefault="009A19C6" w:rsidP="009A19C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Appendix </w:t>
      </w:r>
      <w:r w:rsidR="00700ED4">
        <w:rPr>
          <w:rFonts w:ascii="Times New Roman" w:hAnsi="Times New Roman" w:cs="Times New Roman"/>
          <w:sz w:val="24"/>
          <w:szCs w:val="24"/>
        </w:rPr>
        <w:t>3</w:t>
      </w:r>
      <w:r>
        <w:rPr>
          <w:rFonts w:ascii="Times New Roman" w:hAnsi="Times New Roman" w:cs="Times New Roman"/>
          <w:sz w:val="24"/>
          <w:szCs w:val="24"/>
        </w:rPr>
        <w:t>:</w:t>
      </w:r>
    </w:p>
    <w:p w14:paraId="2702FD50" w14:textId="77777777" w:rsidR="009A19C6" w:rsidRPr="00620875" w:rsidRDefault="009A19C6" w:rsidP="009A19C6">
      <w:pPr>
        <w:rPr>
          <w:rFonts w:ascii="Times New Roman" w:hAnsi="Times New Roman" w:cs="Times New Roman"/>
          <w:sz w:val="28"/>
          <w:szCs w:val="28"/>
          <w:u w:val="single"/>
        </w:rPr>
      </w:pPr>
      <w:r w:rsidRPr="00620875">
        <w:rPr>
          <w:rFonts w:ascii="Times New Roman" w:hAnsi="Times New Roman" w:cs="Times New Roman"/>
          <w:sz w:val="28"/>
          <w:szCs w:val="28"/>
          <w:u w:val="single"/>
        </w:rPr>
        <w:t>Participant Information Sheet</w:t>
      </w:r>
    </w:p>
    <w:p w14:paraId="38BCA261" w14:textId="77777777" w:rsidR="009A19C6" w:rsidRPr="00620875" w:rsidRDefault="009A19C6" w:rsidP="009A19C6">
      <w:pPr>
        <w:rPr>
          <w:rFonts w:ascii="Times New Roman" w:hAnsi="Times New Roman" w:cs="Times New Roman"/>
          <w:sz w:val="24"/>
          <w:szCs w:val="24"/>
        </w:rPr>
      </w:pPr>
      <w:r w:rsidRPr="00620875">
        <w:rPr>
          <w:rFonts w:ascii="Times New Roman" w:hAnsi="Times New Roman" w:cs="Times New Roman"/>
          <w:sz w:val="24"/>
          <w:szCs w:val="24"/>
        </w:rPr>
        <w:t xml:space="preserve">You have been invited to take part in a dissertation study. Before you decide if you wish to do so, it is necessary that you understand what is required and why the study is being carried out. It is essential that you take your time to read the information provided and ask any questions if there is something which has not been made clear. </w:t>
      </w:r>
    </w:p>
    <w:p w14:paraId="37AE458C" w14:textId="77777777" w:rsidR="009A19C6" w:rsidRPr="00620875" w:rsidRDefault="009A19C6" w:rsidP="009A19C6">
      <w:pPr>
        <w:rPr>
          <w:rFonts w:ascii="Times New Roman" w:hAnsi="Times New Roman" w:cs="Times New Roman"/>
          <w:sz w:val="24"/>
          <w:szCs w:val="24"/>
        </w:rPr>
      </w:pPr>
    </w:p>
    <w:p w14:paraId="33AECB53" w14:textId="77777777" w:rsidR="009A19C6" w:rsidRPr="00620875" w:rsidRDefault="009A19C6" w:rsidP="009A19C6">
      <w:pPr>
        <w:rPr>
          <w:rFonts w:ascii="Times New Roman" w:hAnsi="Times New Roman" w:cs="Times New Roman"/>
          <w:sz w:val="24"/>
          <w:szCs w:val="24"/>
        </w:rPr>
      </w:pPr>
      <w:r w:rsidRPr="00620875">
        <w:rPr>
          <w:rFonts w:ascii="Times New Roman" w:hAnsi="Times New Roman" w:cs="Times New Roman"/>
          <w:sz w:val="24"/>
          <w:szCs w:val="24"/>
        </w:rPr>
        <w:t xml:space="preserve">This study aims to investigate the post-activation potentiation (PAP) effects on rest intervals between genders. PAP allows for an acute enhanced power performance and can be used to increase training intensity and therefore hopefully increase long-term power. </w:t>
      </w:r>
    </w:p>
    <w:p w14:paraId="53BB0339" w14:textId="77777777" w:rsidR="009A19C6" w:rsidRPr="00620875" w:rsidRDefault="009A19C6" w:rsidP="009A19C6">
      <w:pPr>
        <w:rPr>
          <w:rFonts w:ascii="Times New Roman" w:hAnsi="Times New Roman" w:cs="Times New Roman"/>
          <w:sz w:val="24"/>
          <w:szCs w:val="24"/>
        </w:rPr>
      </w:pPr>
    </w:p>
    <w:p w14:paraId="487773E7" w14:textId="77777777" w:rsidR="009A19C6" w:rsidRPr="00620875" w:rsidRDefault="009A19C6" w:rsidP="009A19C6">
      <w:pPr>
        <w:rPr>
          <w:rFonts w:ascii="Times New Roman" w:hAnsi="Times New Roman" w:cs="Times New Roman"/>
          <w:sz w:val="24"/>
          <w:szCs w:val="24"/>
        </w:rPr>
      </w:pPr>
      <w:r w:rsidRPr="00620875">
        <w:rPr>
          <w:rFonts w:ascii="Times New Roman" w:hAnsi="Times New Roman" w:cs="Times New Roman"/>
          <w:sz w:val="24"/>
          <w:szCs w:val="24"/>
        </w:rPr>
        <w:t xml:space="preserve">As a member of one of University of Wales Trinity Saint David’s sports teams, you have been asked to participate in this study. The decision to take part in the study is entirely up to you. If you wish to take part you will keep a copy of this form to refer to in the future, you will also be given a consent form to sign to say you wish to partake. If you agree to take part, then decide later you do not wish to anymore, you are able to withdraw from the study at any time without judgement or effecting the study. </w:t>
      </w:r>
    </w:p>
    <w:p w14:paraId="29A648B9" w14:textId="77777777" w:rsidR="009A19C6" w:rsidRPr="00620875" w:rsidRDefault="009A19C6" w:rsidP="009A19C6">
      <w:pPr>
        <w:rPr>
          <w:rFonts w:ascii="Times New Roman" w:hAnsi="Times New Roman" w:cs="Times New Roman"/>
          <w:sz w:val="24"/>
          <w:szCs w:val="24"/>
        </w:rPr>
      </w:pPr>
    </w:p>
    <w:p w14:paraId="6B40B8F2" w14:textId="77777777" w:rsidR="009A19C6" w:rsidRPr="00620875" w:rsidRDefault="009A19C6" w:rsidP="009A19C6">
      <w:pPr>
        <w:rPr>
          <w:rFonts w:ascii="Times New Roman" w:hAnsi="Times New Roman" w:cs="Times New Roman"/>
          <w:sz w:val="24"/>
          <w:szCs w:val="24"/>
        </w:rPr>
      </w:pPr>
      <w:r w:rsidRPr="00620875">
        <w:rPr>
          <w:rFonts w:ascii="Times New Roman" w:hAnsi="Times New Roman" w:cs="Times New Roman"/>
          <w:sz w:val="24"/>
          <w:szCs w:val="24"/>
        </w:rPr>
        <w:t xml:space="preserve">If you wish to take part, you will be given a consent form and PAR-Q to fill in. Once completed you will be asked to attend two session. The first session, you will be given time to familiarise yourself with the counter-movement jump, this movement will be demonstrated so you are aware of the requirements. Following this, a 1RM hex bar deadlift will be performed. Again, the movement will be demonstrated, and you will be given time to practice the movement before adding weight and building to your 1RM. </w:t>
      </w:r>
      <w:r>
        <w:rPr>
          <w:rFonts w:ascii="Times New Roman" w:hAnsi="Times New Roman" w:cs="Times New Roman"/>
          <w:sz w:val="24"/>
          <w:szCs w:val="24"/>
        </w:rPr>
        <w:t xml:space="preserve">A 1RM is the maximum weight you can lift for 1 repetition. </w:t>
      </w:r>
      <w:r w:rsidRPr="00620875">
        <w:rPr>
          <w:rFonts w:ascii="Times New Roman" w:hAnsi="Times New Roman" w:cs="Times New Roman"/>
          <w:sz w:val="24"/>
          <w:szCs w:val="24"/>
        </w:rPr>
        <w:t xml:space="preserve">The second session will be the experimental session, for this you will be required to perform 3 CMJs on a force platform, your best jump will be recorded as a baseline score for later comparisons. You will then perform 3 hex bar deadlifts at 93% of your 1RM. Following this set, a CMJ will be performed at 2, 4, 6, 8, 10, 12, 14- and 16-minutes post deadlifts. Each CMJ will be recorded for further analysis. </w:t>
      </w:r>
    </w:p>
    <w:p w14:paraId="2D0410A7" w14:textId="77777777" w:rsidR="009A19C6" w:rsidRPr="00620875" w:rsidRDefault="009A19C6" w:rsidP="009A19C6">
      <w:pPr>
        <w:rPr>
          <w:rFonts w:ascii="Times New Roman" w:hAnsi="Times New Roman" w:cs="Times New Roman"/>
          <w:sz w:val="24"/>
          <w:szCs w:val="24"/>
        </w:rPr>
      </w:pPr>
    </w:p>
    <w:p w14:paraId="0FFFB083" w14:textId="77777777" w:rsidR="009A19C6" w:rsidRPr="00620875" w:rsidRDefault="009A19C6" w:rsidP="009A19C6">
      <w:pPr>
        <w:rPr>
          <w:rFonts w:ascii="Times New Roman" w:hAnsi="Times New Roman" w:cs="Times New Roman"/>
          <w:sz w:val="24"/>
          <w:szCs w:val="24"/>
        </w:rPr>
      </w:pPr>
      <w:r w:rsidRPr="00620875">
        <w:rPr>
          <w:rFonts w:ascii="Times New Roman" w:hAnsi="Times New Roman" w:cs="Times New Roman"/>
          <w:sz w:val="24"/>
          <w:szCs w:val="24"/>
        </w:rPr>
        <w:t xml:space="preserve">Participating in this study </w:t>
      </w:r>
      <w:r>
        <w:rPr>
          <w:rFonts w:ascii="Times New Roman" w:hAnsi="Times New Roman" w:cs="Times New Roman"/>
          <w:sz w:val="24"/>
          <w:szCs w:val="24"/>
        </w:rPr>
        <w:t>should</w:t>
      </w:r>
      <w:r w:rsidRPr="00620875">
        <w:rPr>
          <w:rFonts w:ascii="Times New Roman" w:hAnsi="Times New Roman" w:cs="Times New Roman"/>
          <w:sz w:val="24"/>
          <w:szCs w:val="24"/>
        </w:rPr>
        <w:t xml:space="preserve"> not cause any serious harm. The risks associated with a 1RM and lifting heavy weights will be nothing that you are unfamiliar with as a sports student. The hex bar deadlift may be a movement you have not performed before however, clear instructions and demonstrations will be provided to ensure you become familiar with this. </w:t>
      </w:r>
    </w:p>
    <w:p w14:paraId="5F233CE6" w14:textId="77777777" w:rsidR="009A19C6" w:rsidRPr="00620875" w:rsidRDefault="009A19C6" w:rsidP="009A19C6">
      <w:pPr>
        <w:rPr>
          <w:rFonts w:ascii="Times New Roman" w:hAnsi="Times New Roman" w:cs="Times New Roman"/>
          <w:sz w:val="24"/>
          <w:szCs w:val="24"/>
        </w:rPr>
      </w:pPr>
      <w:r w:rsidRPr="00620875">
        <w:rPr>
          <w:rFonts w:ascii="Times New Roman" w:hAnsi="Times New Roman" w:cs="Times New Roman"/>
          <w:sz w:val="24"/>
          <w:szCs w:val="24"/>
        </w:rPr>
        <w:t xml:space="preserve">On the other hand, this study may help the way sports use PAP to increase power before a training session. This might in the long-term be beneficial to you within your sporting performance. </w:t>
      </w:r>
    </w:p>
    <w:p w14:paraId="65E41CF1" w14:textId="77777777" w:rsidR="009A19C6" w:rsidRPr="00620875" w:rsidRDefault="009A19C6" w:rsidP="009A19C6">
      <w:pPr>
        <w:rPr>
          <w:rFonts w:ascii="Times New Roman" w:hAnsi="Times New Roman" w:cs="Times New Roman"/>
          <w:sz w:val="24"/>
          <w:szCs w:val="24"/>
        </w:rPr>
      </w:pPr>
    </w:p>
    <w:p w14:paraId="7B373E23" w14:textId="77777777" w:rsidR="009A19C6" w:rsidRPr="00620875" w:rsidRDefault="009A19C6" w:rsidP="009A19C6">
      <w:pPr>
        <w:rPr>
          <w:rFonts w:ascii="Times New Roman" w:hAnsi="Times New Roman" w:cs="Times New Roman"/>
          <w:sz w:val="24"/>
          <w:szCs w:val="24"/>
        </w:rPr>
      </w:pPr>
      <w:r w:rsidRPr="00620875">
        <w:rPr>
          <w:rFonts w:ascii="Times New Roman" w:hAnsi="Times New Roman" w:cs="Times New Roman"/>
          <w:sz w:val="24"/>
          <w:szCs w:val="24"/>
        </w:rPr>
        <w:lastRenderedPageBreak/>
        <w:t xml:space="preserve">All data collected in this study will be kept confidential and safe </w:t>
      </w:r>
      <w:r>
        <w:rPr>
          <w:rFonts w:ascii="Times New Roman" w:hAnsi="Times New Roman" w:cs="Times New Roman"/>
          <w:sz w:val="24"/>
          <w:szCs w:val="24"/>
        </w:rPr>
        <w:t>in adherence with</w:t>
      </w:r>
      <w:r w:rsidRPr="00620875">
        <w:rPr>
          <w:rFonts w:ascii="Times New Roman" w:hAnsi="Times New Roman" w:cs="Times New Roman"/>
          <w:sz w:val="24"/>
          <w:szCs w:val="24"/>
        </w:rPr>
        <w:t xml:space="preserve"> the Data Protection Act. Your results will be unidentifiable to other people, using number IDs instead of your name. You will not know what number ID you are; however, you will be given the opportunity to receive your own results if you wish. </w:t>
      </w:r>
      <w:r>
        <w:rPr>
          <w:rFonts w:ascii="Times New Roman" w:hAnsi="Times New Roman" w:cs="Times New Roman"/>
          <w:sz w:val="24"/>
          <w:szCs w:val="24"/>
        </w:rPr>
        <w:t xml:space="preserve">Results of the study will only be shared with university staff and external examiners. </w:t>
      </w:r>
      <w:r w:rsidRPr="00620875">
        <w:rPr>
          <w:rFonts w:ascii="Times New Roman" w:hAnsi="Times New Roman" w:cs="Times New Roman"/>
          <w:sz w:val="24"/>
          <w:szCs w:val="24"/>
        </w:rPr>
        <w:t xml:space="preserve">This study has been ethically approved by a lecturer within the Sport Health and Outdoor Education department of University of Wales Trinity Saint David. </w:t>
      </w:r>
    </w:p>
    <w:p w14:paraId="1157B6D5" w14:textId="77777777" w:rsidR="009A19C6" w:rsidRPr="00620875" w:rsidRDefault="009A19C6" w:rsidP="009A19C6">
      <w:pPr>
        <w:rPr>
          <w:rFonts w:ascii="Times New Roman" w:hAnsi="Times New Roman" w:cs="Times New Roman"/>
          <w:sz w:val="24"/>
          <w:szCs w:val="24"/>
        </w:rPr>
      </w:pPr>
    </w:p>
    <w:p w14:paraId="6D0DD56E" w14:textId="77777777" w:rsidR="009A19C6" w:rsidRPr="00620875" w:rsidRDefault="009A19C6" w:rsidP="009A19C6">
      <w:pPr>
        <w:rPr>
          <w:rFonts w:ascii="Times New Roman" w:hAnsi="Times New Roman" w:cs="Times New Roman"/>
          <w:sz w:val="24"/>
          <w:szCs w:val="24"/>
        </w:rPr>
      </w:pPr>
      <w:r w:rsidRPr="00620875">
        <w:rPr>
          <w:rFonts w:ascii="Times New Roman" w:hAnsi="Times New Roman" w:cs="Times New Roman"/>
          <w:sz w:val="24"/>
          <w:szCs w:val="24"/>
        </w:rPr>
        <w:t>If you have any further questions regarding this study, please contact:</w:t>
      </w:r>
    </w:p>
    <w:p w14:paraId="46C1C4D0" w14:textId="77777777" w:rsidR="009A19C6" w:rsidRPr="00620875" w:rsidRDefault="009A19C6" w:rsidP="009A19C6">
      <w:pPr>
        <w:rPr>
          <w:rFonts w:ascii="Times New Roman" w:hAnsi="Times New Roman" w:cs="Times New Roman"/>
          <w:sz w:val="24"/>
          <w:szCs w:val="24"/>
        </w:rPr>
      </w:pPr>
      <w:r w:rsidRPr="00620875">
        <w:rPr>
          <w:rFonts w:ascii="Times New Roman" w:hAnsi="Times New Roman" w:cs="Times New Roman"/>
          <w:sz w:val="24"/>
          <w:szCs w:val="24"/>
        </w:rPr>
        <w:t>Paige Summers</w:t>
      </w:r>
    </w:p>
    <w:p w14:paraId="12A8301D" w14:textId="77777777" w:rsidR="009A19C6" w:rsidRPr="00620875" w:rsidRDefault="009A19C6" w:rsidP="009A19C6">
      <w:pPr>
        <w:rPr>
          <w:rFonts w:ascii="Times New Roman" w:hAnsi="Times New Roman" w:cs="Times New Roman"/>
          <w:sz w:val="24"/>
          <w:szCs w:val="24"/>
        </w:rPr>
      </w:pPr>
      <w:r w:rsidRPr="00620875">
        <w:rPr>
          <w:rFonts w:ascii="Times New Roman" w:hAnsi="Times New Roman" w:cs="Times New Roman"/>
          <w:sz w:val="24"/>
          <w:szCs w:val="24"/>
        </w:rPr>
        <w:t>1400995@student.uwtsd.ac.uk</w:t>
      </w:r>
    </w:p>
    <w:p w14:paraId="594A8620" w14:textId="77777777" w:rsidR="009A19C6" w:rsidRDefault="009A19C6" w:rsidP="009A19C6">
      <w:pPr>
        <w:spacing w:line="360" w:lineRule="auto"/>
        <w:rPr>
          <w:rFonts w:ascii="Times New Roman" w:hAnsi="Times New Roman" w:cs="Times New Roman"/>
          <w:sz w:val="24"/>
          <w:szCs w:val="24"/>
        </w:rPr>
      </w:pPr>
    </w:p>
    <w:p w14:paraId="0D897D38" w14:textId="77777777" w:rsidR="001D125A" w:rsidRDefault="001D125A" w:rsidP="009A19C6">
      <w:pPr>
        <w:spacing w:line="360" w:lineRule="auto"/>
        <w:rPr>
          <w:rFonts w:ascii="Times New Roman" w:hAnsi="Times New Roman" w:cs="Times New Roman"/>
          <w:sz w:val="24"/>
          <w:szCs w:val="24"/>
        </w:rPr>
      </w:pPr>
    </w:p>
    <w:p w14:paraId="7B0E0C58" w14:textId="77777777" w:rsidR="001D125A" w:rsidRDefault="001D125A" w:rsidP="009A19C6">
      <w:pPr>
        <w:spacing w:line="360" w:lineRule="auto"/>
        <w:rPr>
          <w:rFonts w:ascii="Times New Roman" w:hAnsi="Times New Roman" w:cs="Times New Roman"/>
          <w:sz w:val="24"/>
          <w:szCs w:val="24"/>
        </w:rPr>
      </w:pPr>
    </w:p>
    <w:p w14:paraId="44196E15" w14:textId="77777777" w:rsidR="001D125A" w:rsidRDefault="001D125A" w:rsidP="009A19C6">
      <w:pPr>
        <w:spacing w:line="360" w:lineRule="auto"/>
        <w:rPr>
          <w:rFonts w:ascii="Times New Roman" w:hAnsi="Times New Roman" w:cs="Times New Roman"/>
          <w:sz w:val="24"/>
          <w:szCs w:val="24"/>
        </w:rPr>
      </w:pPr>
    </w:p>
    <w:p w14:paraId="1E270317" w14:textId="77777777" w:rsidR="001D125A" w:rsidRDefault="001D125A" w:rsidP="009A19C6">
      <w:pPr>
        <w:spacing w:line="360" w:lineRule="auto"/>
        <w:rPr>
          <w:rFonts w:ascii="Times New Roman" w:hAnsi="Times New Roman" w:cs="Times New Roman"/>
          <w:sz w:val="24"/>
          <w:szCs w:val="24"/>
        </w:rPr>
      </w:pPr>
    </w:p>
    <w:p w14:paraId="0E01564D" w14:textId="77777777" w:rsidR="001D125A" w:rsidRDefault="001D125A" w:rsidP="009A19C6">
      <w:pPr>
        <w:spacing w:line="360" w:lineRule="auto"/>
        <w:rPr>
          <w:rFonts w:ascii="Times New Roman" w:hAnsi="Times New Roman" w:cs="Times New Roman"/>
          <w:sz w:val="24"/>
          <w:szCs w:val="24"/>
        </w:rPr>
      </w:pPr>
    </w:p>
    <w:p w14:paraId="33E3412A" w14:textId="77777777" w:rsidR="001D125A" w:rsidRDefault="001D125A" w:rsidP="009A19C6">
      <w:pPr>
        <w:spacing w:line="360" w:lineRule="auto"/>
        <w:rPr>
          <w:rFonts w:ascii="Times New Roman" w:hAnsi="Times New Roman" w:cs="Times New Roman"/>
          <w:sz w:val="24"/>
          <w:szCs w:val="24"/>
        </w:rPr>
      </w:pPr>
    </w:p>
    <w:p w14:paraId="480897A1" w14:textId="77777777" w:rsidR="001D125A" w:rsidRDefault="001D125A" w:rsidP="009A19C6">
      <w:pPr>
        <w:spacing w:line="360" w:lineRule="auto"/>
        <w:rPr>
          <w:rFonts w:ascii="Times New Roman" w:hAnsi="Times New Roman" w:cs="Times New Roman"/>
          <w:sz w:val="24"/>
          <w:szCs w:val="24"/>
        </w:rPr>
      </w:pPr>
    </w:p>
    <w:p w14:paraId="0561D7BB" w14:textId="77777777" w:rsidR="001D125A" w:rsidRDefault="001D125A" w:rsidP="009A19C6">
      <w:pPr>
        <w:spacing w:line="360" w:lineRule="auto"/>
        <w:rPr>
          <w:rFonts w:ascii="Times New Roman" w:hAnsi="Times New Roman" w:cs="Times New Roman"/>
          <w:sz w:val="24"/>
          <w:szCs w:val="24"/>
        </w:rPr>
      </w:pPr>
    </w:p>
    <w:p w14:paraId="65B6519D" w14:textId="77777777" w:rsidR="001D125A" w:rsidRDefault="001D125A" w:rsidP="009A19C6">
      <w:pPr>
        <w:spacing w:line="360" w:lineRule="auto"/>
        <w:rPr>
          <w:rFonts w:ascii="Times New Roman" w:hAnsi="Times New Roman" w:cs="Times New Roman"/>
          <w:sz w:val="24"/>
          <w:szCs w:val="24"/>
        </w:rPr>
      </w:pPr>
    </w:p>
    <w:p w14:paraId="43F96C24" w14:textId="77777777" w:rsidR="001D125A" w:rsidRDefault="001D125A" w:rsidP="009A19C6">
      <w:pPr>
        <w:spacing w:line="360" w:lineRule="auto"/>
        <w:rPr>
          <w:rFonts w:ascii="Times New Roman" w:hAnsi="Times New Roman" w:cs="Times New Roman"/>
          <w:sz w:val="24"/>
          <w:szCs w:val="24"/>
        </w:rPr>
      </w:pPr>
    </w:p>
    <w:p w14:paraId="3C4BC9EA" w14:textId="77777777" w:rsidR="001D125A" w:rsidRDefault="001D125A" w:rsidP="009A19C6">
      <w:pPr>
        <w:spacing w:line="360" w:lineRule="auto"/>
        <w:rPr>
          <w:rFonts w:ascii="Times New Roman" w:hAnsi="Times New Roman" w:cs="Times New Roman"/>
          <w:sz w:val="24"/>
          <w:szCs w:val="24"/>
        </w:rPr>
      </w:pPr>
    </w:p>
    <w:p w14:paraId="5C2E32DF" w14:textId="77777777" w:rsidR="001D125A" w:rsidRDefault="001D125A" w:rsidP="009A19C6">
      <w:pPr>
        <w:spacing w:line="360" w:lineRule="auto"/>
        <w:rPr>
          <w:rFonts w:ascii="Times New Roman" w:hAnsi="Times New Roman" w:cs="Times New Roman"/>
          <w:sz w:val="24"/>
          <w:szCs w:val="24"/>
        </w:rPr>
      </w:pPr>
    </w:p>
    <w:p w14:paraId="235A4653" w14:textId="77777777" w:rsidR="001D125A" w:rsidRDefault="001D125A" w:rsidP="009A19C6">
      <w:pPr>
        <w:spacing w:line="360" w:lineRule="auto"/>
        <w:rPr>
          <w:rFonts w:ascii="Times New Roman" w:hAnsi="Times New Roman" w:cs="Times New Roman"/>
          <w:sz w:val="24"/>
          <w:szCs w:val="24"/>
        </w:rPr>
      </w:pPr>
    </w:p>
    <w:p w14:paraId="534EF965" w14:textId="77777777" w:rsidR="001D125A" w:rsidRDefault="001D125A" w:rsidP="009A19C6">
      <w:pPr>
        <w:spacing w:line="360" w:lineRule="auto"/>
        <w:rPr>
          <w:rFonts w:ascii="Times New Roman" w:hAnsi="Times New Roman" w:cs="Times New Roman"/>
          <w:sz w:val="24"/>
          <w:szCs w:val="24"/>
        </w:rPr>
      </w:pPr>
    </w:p>
    <w:p w14:paraId="1D1C56F4" w14:textId="77777777" w:rsidR="001D125A" w:rsidRDefault="001D125A" w:rsidP="009A19C6">
      <w:pPr>
        <w:spacing w:line="360" w:lineRule="auto"/>
        <w:rPr>
          <w:rFonts w:ascii="Times New Roman" w:hAnsi="Times New Roman" w:cs="Times New Roman"/>
          <w:sz w:val="24"/>
          <w:szCs w:val="24"/>
        </w:rPr>
      </w:pPr>
    </w:p>
    <w:p w14:paraId="54879E04" w14:textId="77777777" w:rsidR="00626D5E" w:rsidRDefault="00626D5E" w:rsidP="009A19C6">
      <w:pPr>
        <w:spacing w:line="360" w:lineRule="auto"/>
        <w:rPr>
          <w:rFonts w:ascii="Times New Roman" w:hAnsi="Times New Roman" w:cs="Times New Roman"/>
          <w:sz w:val="24"/>
          <w:szCs w:val="24"/>
        </w:rPr>
      </w:pPr>
    </w:p>
    <w:p w14:paraId="1B085F4E" w14:textId="19B51F8A" w:rsidR="009A19C6" w:rsidRDefault="009A19C6" w:rsidP="009A19C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Appendix </w:t>
      </w:r>
      <w:r w:rsidR="00700ED4">
        <w:rPr>
          <w:rFonts w:ascii="Times New Roman" w:hAnsi="Times New Roman" w:cs="Times New Roman"/>
          <w:sz w:val="24"/>
          <w:szCs w:val="24"/>
        </w:rPr>
        <w:t>4</w:t>
      </w:r>
      <w:r>
        <w:rPr>
          <w:rFonts w:ascii="Times New Roman" w:hAnsi="Times New Roman" w:cs="Times New Roman"/>
          <w:sz w:val="24"/>
          <w:szCs w:val="24"/>
        </w:rPr>
        <w:t>:</w:t>
      </w:r>
    </w:p>
    <w:p w14:paraId="22F878D0" w14:textId="77777777" w:rsidR="001D125A" w:rsidRPr="0012768A" w:rsidRDefault="001D125A">
      <w:pPr>
        <w:rPr>
          <w:rFonts w:ascii="Times New Roman" w:hAnsi="Times New Roman" w:cs="Times New Roman"/>
          <w:sz w:val="24"/>
          <w:szCs w:val="24"/>
          <w:u w:val="single"/>
        </w:rPr>
      </w:pPr>
      <w:r w:rsidRPr="0012768A">
        <w:rPr>
          <w:rFonts w:ascii="Times New Roman" w:hAnsi="Times New Roman" w:cs="Times New Roman"/>
          <w:sz w:val="24"/>
          <w:szCs w:val="24"/>
          <w:u w:val="single"/>
        </w:rPr>
        <w:t>Consent Form</w:t>
      </w:r>
    </w:p>
    <w:tbl>
      <w:tblPr>
        <w:tblStyle w:val="TableGrid"/>
        <w:tblW w:w="0" w:type="auto"/>
        <w:tblLook w:val="04A0" w:firstRow="1" w:lastRow="0" w:firstColumn="1" w:lastColumn="0" w:noHBand="0" w:noVBand="1"/>
      </w:tblPr>
      <w:tblGrid>
        <w:gridCol w:w="6799"/>
        <w:gridCol w:w="851"/>
        <w:gridCol w:w="850"/>
      </w:tblGrid>
      <w:tr w:rsidR="001D125A" w:rsidRPr="0012768A" w14:paraId="20BD00F0" w14:textId="77777777" w:rsidTr="00FC54AD">
        <w:tc>
          <w:tcPr>
            <w:tcW w:w="6799" w:type="dxa"/>
          </w:tcPr>
          <w:p w14:paraId="313F83A1" w14:textId="77777777" w:rsidR="001D125A" w:rsidRPr="0012768A" w:rsidRDefault="001D125A">
            <w:pPr>
              <w:rPr>
                <w:rFonts w:ascii="Times New Roman" w:hAnsi="Times New Roman" w:cs="Times New Roman"/>
                <w:b/>
                <w:bCs/>
                <w:sz w:val="24"/>
                <w:szCs w:val="24"/>
              </w:rPr>
            </w:pPr>
            <w:r w:rsidRPr="0012768A">
              <w:rPr>
                <w:rFonts w:ascii="Times New Roman" w:hAnsi="Times New Roman" w:cs="Times New Roman"/>
                <w:b/>
                <w:bCs/>
                <w:sz w:val="24"/>
                <w:szCs w:val="24"/>
              </w:rPr>
              <w:t>Please tick the appropriate boxes</w:t>
            </w:r>
          </w:p>
        </w:tc>
        <w:tc>
          <w:tcPr>
            <w:tcW w:w="851" w:type="dxa"/>
          </w:tcPr>
          <w:p w14:paraId="6CA97693" w14:textId="77777777" w:rsidR="001D125A" w:rsidRPr="0012768A" w:rsidRDefault="001D125A">
            <w:pPr>
              <w:rPr>
                <w:rFonts w:ascii="Times New Roman" w:hAnsi="Times New Roman" w:cs="Times New Roman"/>
                <w:b/>
                <w:bCs/>
                <w:sz w:val="24"/>
                <w:szCs w:val="24"/>
              </w:rPr>
            </w:pPr>
            <w:r w:rsidRPr="0012768A">
              <w:rPr>
                <w:rFonts w:ascii="Times New Roman" w:hAnsi="Times New Roman" w:cs="Times New Roman"/>
                <w:b/>
                <w:bCs/>
                <w:sz w:val="24"/>
                <w:szCs w:val="24"/>
              </w:rPr>
              <w:t>YES</w:t>
            </w:r>
          </w:p>
        </w:tc>
        <w:tc>
          <w:tcPr>
            <w:tcW w:w="850" w:type="dxa"/>
          </w:tcPr>
          <w:p w14:paraId="3C36E35B" w14:textId="77777777" w:rsidR="001D125A" w:rsidRPr="0012768A" w:rsidRDefault="001D125A">
            <w:pPr>
              <w:rPr>
                <w:rFonts w:ascii="Times New Roman" w:hAnsi="Times New Roman" w:cs="Times New Roman"/>
                <w:b/>
                <w:bCs/>
                <w:sz w:val="24"/>
                <w:szCs w:val="24"/>
              </w:rPr>
            </w:pPr>
            <w:r w:rsidRPr="0012768A">
              <w:rPr>
                <w:rFonts w:ascii="Times New Roman" w:hAnsi="Times New Roman" w:cs="Times New Roman"/>
                <w:b/>
                <w:bCs/>
                <w:sz w:val="24"/>
                <w:szCs w:val="24"/>
              </w:rPr>
              <w:t>NO</w:t>
            </w:r>
          </w:p>
        </w:tc>
      </w:tr>
      <w:tr w:rsidR="001D125A" w:rsidRPr="0012768A" w14:paraId="61CB59D3" w14:textId="77777777" w:rsidTr="00FC54AD">
        <w:tc>
          <w:tcPr>
            <w:tcW w:w="6799" w:type="dxa"/>
          </w:tcPr>
          <w:p w14:paraId="0DD9B9BA" w14:textId="77777777" w:rsidR="001D125A" w:rsidRPr="0012768A" w:rsidRDefault="001D125A">
            <w:pPr>
              <w:rPr>
                <w:rFonts w:ascii="Times New Roman" w:hAnsi="Times New Roman" w:cs="Times New Roman"/>
                <w:sz w:val="24"/>
                <w:szCs w:val="24"/>
              </w:rPr>
            </w:pPr>
            <w:r w:rsidRPr="0012768A">
              <w:rPr>
                <w:rFonts w:ascii="Times New Roman" w:hAnsi="Times New Roman" w:cs="Times New Roman"/>
                <w:sz w:val="24"/>
                <w:szCs w:val="24"/>
              </w:rPr>
              <w:t>I have read and understood the participant information sheet provided to me by the researcher</w:t>
            </w:r>
          </w:p>
        </w:tc>
        <w:tc>
          <w:tcPr>
            <w:tcW w:w="851" w:type="dxa"/>
          </w:tcPr>
          <w:p w14:paraId="74B6D36F" w14:textId="77777777" w:rsidR="001D125A" w:rsidRPr="0012768A" w:rsidRDefault="001D125A">
            <w:pPr>
              <w:rPr>
                <w:rFonts w:ascii="Times New Roman" w:hAnsi="Times New Roman" w:cs="Times New Roman"/>
                <w:sz w:val="24"/>
                <w:szCs w:val="24"/>
              </w:rPr>
            </w:pPr>
          </w:p>
        </w:tc>
        <w:tc>
          <w:tcPr>
            <w:tcW w:w="850" w:type="dxa"/>
          </w:tcPr>
          <w:p w14:paraId="24DA3260" w14:textId="77777777" w:rsidR="001D125A" w:rsidRPr="0012768A" w:rsidRDefault="001D125A">
            <w:pPr>
              <w:rPr>
                <w:rFonts w:ascii="Times New Roman" w:hAnsi="Times New Roman" w:cs="Times New Roman"/>
                <w:sz w:val="24"/>
                <w:szCs w:val="24"/>
              </w:rPr>
            </w:pPr>
          </w:p>
        </w:tc>
      </w:tr>
      <w:tr w:rsidR="001D125A" w:rsidRPr="0012768A" w14:paraId="340617A2" w14:textId="77777777" w:rsidTr="00FC54AD">
        <w:tc>
          <w:tcPr>
            <w:tcW w:w="6799" w:type="dxa"/>
          </w:tcPr>
          <w:p w14:paraId="5141E265" w14:textId="77777777" w:rsidR="001D125A" w:rsidRPr="0012768A" w:rsidRDefault="001D125A">
            <w:pPr>
              <w:rPr>
                <w:rFonts w:ascii="Times New Roman" w:hAnsi="Times New Roman" w:cs="Times New Roman"/>
                <w:sz w:val="24"/>
                <w:szCs w:val="24"/>
              </w:rPr>
            </w:pPr>
            <w:r w:rsidRPr="0012768A">
              <w:rPr>
                <w:rFonts w:ascii="Times New Roman" w:hAnsi="Times New Roman" w:cs="Times New Roman"/>
                <w:sz w:val="24"/>
                <w:szCs w:val="24"/>
              </w:rPr>
              <w:t>I have been given the opportunity to ask any questions I have about the study</w:t>
            </w:r>
          </w:p>
        </w:tc>
        <w:tc>
          <w:tcPr>
            <w:tcW w:w="851" w:type="dxa"/>
          </w:tcPr>
          <w:p w14:paraId="6797285C" w14:textId="77777777" w:rsidR="001D125A" w:rsidRPr="0012768A" w:rsidRDefault="001D125A">
            <w:pPr>
              <w:rPr>
                <w:rFonts w:ascii="Times New Roman" w:hAnsi="Times New Roman" w:cs="Times New Roman"/>
                <w:sz w:val="24"/>
                <w:szCs w:val="24"/>
              </w:rPr>
            </w:pPr>
          </w:p>
        </w:tc>
        <w:tc>
          <w:tcPr>
            <w:tcW w:w="850" w:type="dxa"/>
          </w:tcPr>
          <w:p w14:paraId="2CF4524D" w14:textId="77777777" w:rsidR="001D125A" w:rsidRPr="0012768A" w:rsidRDefault="001D125A">
            <w:pPr>
              <w:rPr>
                <w:rFonts w:ascii="Times New Roman" w:hAnsi="Times New Roman" w:cs="Times New Roman"/>
                <w:sz w:val="24"/>
                <w:szCs w:val="24"/>
              </w:rPr>
            </w:pPr>
          </w:p>
        </w:tc>
      </w:tr>
      <w:tr w:rsidR="001D125A" w:rsidRPr="0012768A" w14:paraId="0DD5604A" w14:textId="77777777" w:rsidTr="00FC54AD">
        <w:tc>
          <w:tcPr>
            <w:tcW w:w="6799" w:type="dxa"/>
          </w:tcPr>
          <w:p w14:paraId="68C57C83" w14:textId="77777777" w:rsidR="001D125A" w:rsidRPr="0012768A" w:rsidRDefault="001D125A">
            <w:pPr>
              <w:rPr>
                <w:rFonts w:ascii="Times New Roman" w:hAnsi="Times New Roman" w:cs="Times New Roman"/>
                <w:sz w:val="24"/>
                <w:szCs w:val="24"/>
              </w:rPr>
            </w:pPr>
            <w:r w:rsidRPr="0012768A">
              <w:rPr>
                <w:rFonts w:ascii="Times New Roman" w:hAnsi="Times New Roman" w:cs="Times New Roman"/>
                <w:sz w:val="24"/>
                <w:szCs w:val="24"/>
              </w:rPr>
              <w:t>I agree to take part in the study</w:t>
            </w:r>
          </w:p>
        </w:tc>
        <w:tc>
          <w:tcPr>
            <w:tcW w:w="851" w:type="dxa"/>
          </w:tcPr>
          <w:p w14:paraId="7B46A58C" w14:textId="77777777" w:rsidR="001D125A" w:rsidRPr="0012768A" w:rsidRDefault="001D125A">
            <w:pPr>
              <w:rPr>
                <w:rFonts w:ascii="Times New Roman" w:hAnsi="Times New Roman" w:cs="Times New Roman"/>
                <w:sz w:val="24"/>
                <w:szCs w:val="24"/>
              </w:rPr>
            </w:pPr>
          </w:p>
        </w:tc>
        <w:tc>
          <w:tcPr>
            <w:tcW w:w="850" w:type="dxa"/>
          </w:tcPr>
          <w:p w14:paraId="6049E4A4" w14:textId="77777777" w:rsidR="001D125A" w:rsidRPr="0012768A" w:rsidRDefault="001D125A">
            <w:pPr>
              <w:rPr>
                <w:rFonts w:ascii="Times New Roman" w:hAnsi="Times New Roman" w:cs="Times New Roman"/>
                <w:sz w:val="24"/>
                <w:szCs w:val="24"/>
              </w:rPr>
            </w:pPr>
          </w:p>
        </w:tc>
      </w:tr>
      <w:tr w:rsidR="001D125A" w:rsidRPr="0012768A" w14:paraId="243C13A1" w14:textId="77777777" w:rsidTr="00FC54AD">
        <w:tc>
          <w:tcPr>
            <w:tcW w:w="6799" w:type="dxa"/>
          </w:tcPr>
          <w:p w14:paraId="4DDBC243" w14:textId="77777777" w:rsidR="001D125A" w:rsidRPr="0012768A" w:rsidRDefault="001D125A">
            <w:pPr>
              <w:rPr>
                <w:rFonts w:ascii="Times New Roman" w:hAnsi="Times New Roman" w:cs="Times New Roman"/>
                <w:sz w:val="24"/>
                <w:szCs w:val="24"/>
              </w:rPr>
            </w:pPr>
            <w:r w:rsidRPr="0012768A">
              <w:rPr>
                <w:rFonts w:ascii="Times New Roman" w:hAnsi="Times New Roman" w:cs="Times New Roman"/>
                <w:sz w:val="24"/>
                <w:szCs w:val="24"/>
              </w:rPr>
              <w:t>I understand that the study will include:</w:t>
            </w:r>
          </w:p>
          <w:p w14:paraId="02B853D8" w14:textId="77777777" w:rsidR="001D125A" w:rsidRPr="0012768A" w:rsidRDefault="001D125A">
            <w:pPr>
              <w:rPr>
                <w:rFonts w:ascii="Times New Roman" w:hAnsi="Times New Roman" w:cs="Times New Roman"/>
                <w:sz w:val="24"/>
                <w:szCs w:val="24"/>
              </w:rPr>
            </w:pPr>
            <w:r w:rsidRPr="0012768A">
              <w:rPr>
                <w:rFonts w:ascii="Times New Roman" w:hAnsi="Times New Roman" w:cs="Times New Roman"/>
                <w:sz w:val="24"/>
                <w:szCs w:val="24"/>
              </w:rPr>
              <w:t xml:space="preserve">           1RM testing</w:t>
            </w:r>
          </w:p>
          <w:p w14:paraId="74752E3A" w14:textId="77777777" w:rsidR="001D125A" w:rsidRPr="0012768A" w:rsidRDefault="001D125A">
            <w:pPr>
              <w:rPr>
                <w:rFonts w:ascii="Times New Roman" w:hAnsi="Times New Roman" w:cs="Times New Roman"/>
                <w:sz w:val="24"/>
                <w:szCs w:val="24"/>
              </w:rPr>
            </w:pPr>
            <w:r w:rsidRPr="0012768A">
              <w:rPr>
                <w:rFonts w:ascii="Times New Roman" w:hAnsi="Times New Roman" w:cs="Times New Roman"/>
                <w:sz w:val="24"/>
                <w:szCs w:val="24"/>
              </w:rPr>
              <w:t xml:space="preserve">           Measurements of force production</w:t>
            </w:r>
          </w:p>
        </w:tc>
        <w:tc>
          <w:tcPr>
            <w:tcW w:w="851" w:type="dxa"/>
          </w:tcPr>
          <w:p w14:paraId="4E7B6015" w14:textId="77777777" w:rsidR="001D125A" w:rsidRPr="0012768A" w:rsidRDefault="001D125A">
            <w:pPr>
              <w:rPr>
                <w:rFonts w:ascii="Times New Roman" w:hAnsi="Times New Roman" w:cs="Times New Roman"/>
                <w:sz w:val="24"/>
                <w:szCs w:val="24"/>
              </w:rPr>
            </w:pPr>
          </w:p>
        </w:tc>
        <w:tc>
          <w:tcPr>
            <w:tcW w:w="850" w:type="dxa"/>
          </w:tcPr>
          <w:p w14:paraId="6E21DD84" w14:textId="77777777" w:rsidR="001D125A" w:rsidRPr="0012768A" w:rsidRDefault="001D125A">
            <w:pPr>
              <w:rPr>
                <w:rFonts w:ascii="Times New Roman" w:hAnsi="Times New Roman" w:cs="Times New Roman"/>
                <w:sz w:val="24"/>
                <w:szCs w:val="24"/>
              </w:rPr>
            </w:pPr>
          </w:p>
        </w:tc>
      </w:tr>
      <w:tr w:rsidR="001D125A" w:rsidRPr="0012768A" w14:paraId="34012B9B" w14:textId="77777777" w:rsidTr="00FC54AD">
        <w:tc>
          <w:tcPr>
            <w:tcW w:w="6799" w:type="dxa"/>
          </w:tcPr>
          <w:p w14:paraId="2FC9D8F0" w14:textId="77777777" w:rsidR="001D125A" w:rsidRPr="0012768A" w:rsidRDefault="001D125A">
            <w:pPr>
              <w:rPr>
                <w:rFonts w:ascii="Times New Roman" w:hAnsi="Times New Roman" w:cs="Times New Roman"/>
                <w:sz w:val="24"/>
                <w:szCs w:val="24"/>
              </w:rPr>
            </w:pPr>
            <w:r w:rsidRPr="0012768A">
              <w:rPr>
                <w:rFonts w:ascii="Times New Roman" w:hAnsi="Times New Roman" w:cs="Times New Roman"/>
                <w:sz w:val="24"/>
                <w:szCs w:val="24"/>
              </w:rPr>
              <w:t>I understand that my personal data and results will not be revealed to anyone other than the researcher</w:t>
            </w:r>
            <w:r>
              <w:rPr>
                <w:rFonts w:ascii="Times New Roman" w:hAnsi="Times New Roman" w:cs="Times New Roman"/>
                <w:sz w:val="24"/>
                <w:szCs w:val="24"/>
              </w:rPr>
              <w:t xml:space="preserve"> and the university staff </w:t>
            </w:r>
          </w:p>
        </w:tc>
        <w:tc>
          <w:tcPr>
            <w:tcW w:w="851" w:type="dxa"/>
          </w:tcPr>
          <w:p w14:paraId="6D9433AB" w14:textId="77777777" w:rsidR="001D125A" w:rsidRPr="0012768A" w:rsidRDefault="001D125A">
            <w:pPr>
              <w:rPr>
                <w:rFonts w:ascii="Times New Roman" w:hAnsi="Times New Roman" w:cs="Times New Roman"/>
                <w:sz w:val="24"/>
                <w:szCs w:val="24"/>
              </w:rPr>
            </w:pPr>
          </w:p>
        </w:tc>
        <w:tc>
          <w:tcPr>
            <w:tcW w:w="850" w:type="dxa"/>
          </w:tcPr>
          <w:p w14:paraId="698F2812" w14:textId="77777777" w:rsidR="001D125A" w:rsidRPr="0012768A" w:rsidRDefault="001D125A">
            <w:pPr>
              <w:rPr>
                <w:rFonts w:ascii="Times New Roman" w:hAnsi="Times New Roman" w:cs="Times New Roman"/>
                <w:sz w:val="24"/>
                <w:szCs w:val="24"/>
              </w:rPr>
            </w:pPr>
          </w:p>
        </w:tc>
      </w:tr>
      <w:tr w:rsidR="001D125A" w:rsidRPr="0012768A" w14:paraId="5FCDC547" w14:textId="77777777" w:rsidTr="00FC54AD">
        <w:tc>
          <w:tcPr>
            <w:tcW w:w="6799" w:type="dxa"/>
          </w:tcPr>
          <w:p w14:paraId="2BF2B6D2" w14:textId="77777777" w:rsidR="001D125A" w:rsidRPr="0012768A" w:rsidRDefault="001D125A">
            <w:pPr>
              <w:rPr>
                <w:rFonts w:ascii="Times New Roman" w:hAnsi="Times New Roman" w:cs="Times New Roman"/>
                <w:sz w:val="24"/>
                <w:szCs w:val="24"/>
              </w:rPr>
            </w:pPr>
            <w:r w:rsidRPr="0012768A">
              <w:rPr>
                <w:rFonts w:ascii="Times New Roman" w:hAnsi="Times New Roman" w:cs="Times New Roman"/>
                <w:sz w:val="24"/>
                <w:szCs w:val="24"/>
              </w:rPr>
              <w:t xml:space="preserve">I understand that taking part is voluntary and that I can withdraw at any time without giving reasons </w:t>
            </w:r>
          </w:p>
        </w:tc>
        <w:tc>
          <w:tcPr>
            <w:tcW w:w="851" w:type="dxa"/>
          </w:tcPr>
          <w:p w14:paraId="195C6424" w14:textId="77777777" w:rsidR="001D125A" w:rsidRPr="0012768A" w:rsidRDefault="001D125A">
            <w:pPr>
              <w:rPr>
                <w:rFonts w:ascii="Times New Roman" w:hAnsi="Times New Roman" w:cs="Times New Roman"/>
                <w:sz w:val="24"/>
                <w:szCs w:val="24"/>
              </w:rPr>
            </w:pPr>
          </w:p>
        </w:tc>
        <w:tc>
          <w:tcPr>
            <w:tcW w:w="850" w:type="dxa"/>
          </w:tcPr>
          <w:p w14:paraId="087A885B" w14:textId="77777777" w:rsidR="001D125A" w:rsidRPr="0012768A" w:rsidRDefault="001D125A">
            <w:pPr>
              <w:rPr>
                <w:rFonts w:ascii="Times New Roman" w:hAnsi="Times New Roman" w:cs="Times New Roman"/>
                <w:sz w:val="24"/>
                <w:szCs w:val="24"/>
              </w:rPr>
            </w:pPr>
          </w:p>
        </w:tc>
      </w:tr>
    </w:tbl>
    <w:p w14:paraId="741613CD" w14:textId="77777777" w:rsidR="001D125A" w:rsidRPr="0012768A" w:rsidRDefault="001D125A">
      <w:pPr>
        <w:rPr>
          <w:rFonts w:ascii="Times New Roman" w:hAnsi="Times New Roman" w:cs="Times New Roman"/>
          <w:sz w:val="24"/>
          <w:szCs w:val="24"/>
        </w:rPr>
      </w:pPr>
    </w:p>
    <w:p w14:paraId="0E02859A" w14:textId="77777777" w:rsidR="001D125A" w:rsidRPr="0012768A" w:rsidRDefault="001D125A">
      <w:pPr>
        <w:rPr>
          <w:rFonts w:ascii="Times New Roman" w:hAnsi="Times New Roman" w:cs="Times New Roman"/>
          <w:sz w:val="24"/>
          <w:szCs w:val="24"/>
        </w:rPr>
      </w:pPr>
      <w:r w:rsidRPr="0012768A">
        <w:rPr>
          <w:rFonts w:ascii="Times New Roman" w:hAnsi="Times New Roman" w:cs="Times New Roman"/>
          <w:sz w:val="24"/>
          <w:szCs w:val="24"/>
        </w:rPr>
        <w:t>Name of Participant</w:t>
      </w:r>
      <w:r w:rsidRPr="0012768A">
        <w:rPr>
          <w:rFonts w:ascii="Times New Roman" w:hAnsi="Times New Roman" w:cs="Times New Roman"/>
          <w:sz w:val="24"/>
          <w:szCs w:val="24"/>
        </w:rPr>
        <w:tab/>
      </w:r>
      <w:r w:rsidRPr="0012768A">
        <w:rPr>
          <w:rFonts w:ascii="Times New Roman" w:hAnsi="Times New Roman" w:cs="Times New Roman"/>
          <w:sz w:val="24"/>
          <w:szCs w:val="24"/>
        </w:rPr>
        <w:tab/>
      </w:r>
      <w:r w:rsidRPr="0012768A">
        <w:rPr>
          <w:rFonts w:ascii="Times New Roman" w:hAnsi="Times New Roman" w:cs="Times New Roman"/>
          <w:sz w:val="24"/>
          <w:szCs w:val="24"/>
        </w:rPr>
        <w:tab/>
        <w:t>Signature</w:t>
      </w:r>
      <w:r w:rsidRPr="0012768A">
        <w:rPr>
          <w:rFonts w:ascii="Times New Roman" w:hAnsi="Times New Roman" w:cs="Times New Roman"/>
          <w:sz w:val="24"/>
          <w:szCs w:val="24"/>
        </w:rPr>
        <w:tab/>
      </w:r>
      <w:r w:rsidRPr="0012768A">
        <w:rPr>
          <w:rFonts w:ascii="Times New Roman" w:hAnsi="Times New Roman" w:cs="Times New Roman"/>
          <w:sz w:val="24"/>
          <w:szCs w:val="24"/>
        </w:rPr>
        <w:tab/>
      </w:r>
      <w:r w:rsidRPr="0012768A">
        <w:rPr>
          <w:rFonts w:ascii="Times New Roman" w:hAnsi="Times New Roman" w:cs="Times New Roman"/>
          <w:sz w:val="24"/>
          <w:szCs w:val="24"/>
        </w:rPr>
        <w:tab/>
        <w:t>Date</w:t>
      </w:r>
    </w:p>
    <w:p w14:paraId="11CC2E9A" w14:textId="77777777" w:rsidR="001D125A" w:rsidRPr="0012768A" w:rsidRDefault="001D125A">
      <w:pPr>
        <w:rPr>
          <w:rFonts w:ascii="Times New Roman" w:hAnsi="Times New Roman" w:cs="Times New Roman"/>
          <w:sz w:val="24"/>
          <w:szCs w:val="24"/>
        </w:rPr>
      </w:pPr>
    </w:p>
    <w:p w14:paraId="612492A0" w14:textId="77777777" w:rsidR="001D125A" w:rsidRPr="0012768A" w:rsidRDefault="001D125A">
      <w:pPr>
        <w:rPr>
          <w:rFonts w:ascii="Times New Roman" w:hAnsi="Times New Roman" w:cs="Times New Roman"/>
          <w:sz w:val="24"/>
          <w:szCs w:val="24"/>
        </w:rPr>
      </w:pPr>
    </w:p>
    <w:p w14:paraId="5319E54E" w14:textId="77777777" w:rsidR="001D125A" w:rsidRPr="0012768A" w:rsidRDefault="001D125A">
      <w:pPr>
        <w:rPr>
          <w:rFonts w:ascii="Times New Roman" w:hAnsi="Times New Roman" w:cs="Times New Roman"/>
          <w:sz w:val="24"/>
          <w:szCs w:val="24"/>
        </w:rPr>
      </w:pPr>
      <w:r w:rsidRPr="0012768A">
        <w:rPr>
          <w:rFonts w:ascii="Times New Roman" w:hAnsi="Times New Roman" w:cs="Times New Roman"/>
          <w:sz w:val="24"/>
          <w:szCs w:val="24"/>
        </w:rPr>
        <w:t>Name of Researcher</w:t>
      </w:r>
      <w:r w:rsidRPr="0012768A">
        <w:rPr>
          <w:rFonts w:ascii="Times New Roman" w:hAnsi="Times New Roman" w:cs="Times New Roman"/>
          <w:sz w:val="24"/>
          <w:szCs w:val="24"/>
        </w:rPr>
        <w:tab/>
      </w:r>
      <w:r w:rsidRPr="0012768A">
        <w:rPr>
          <w:rFonts w:ascii="Times New Roman" w:hAnsi="Times New Roman" w:cs="Times New Roman"/>
          <w:sz w:val="24"/>
          <w:szCs w:val="24"/>
        </w:rPr>
        <w:tab/>
      </w:r>
      <w:r w:rsidRPr="0012768A">
        <w:rPr>
          <w:rFonts w:ascii="Times New Roman" w:hAnsi="Times New Roman" w:cs="Times New Roman"/>
          <w:sz w:val="24"/>
          <w:szCs w:val="24"/>
        </w:rPr>
        <w:tab/>
        <w:t>Signature</w:t>
      </w:r>
      <w:r w:rsidRPr="0012768A">
        <w:rPr>
          <w:rFonts w:ascii="Times New Roman" w:hAnsi="Times New Roman" w:cs="Times New Roman"/>
          <w:sz w:val="24"/>
          <w:szCs w:val="24"/>
        </w:rPr>
        <w:tab/>
      </w:r>
      <w:r w:rsidRPr="0012768A">
        <w:rPr>
          <w:rFonts w:ascii="Times New Roman" w:hAnsi="Times New Roman" w:cs="Times New Roman"/>
          <w:sz w:val="24"/>
          <w:szCs w:val="24"/>
        </w:rPr>
        <w:tab/>
      </w:r>
      <w:r w:rsidRPr="0012768A">
        <w:rPr>
          <w:rFonts w:ascii="Times New Roman" w:hAnsi="Times New Roman" w:cs="Times New Roman"/>
          <w:sz w:val="24"/>
          <w:szCs w:val="24"/>
        </w:rPr>
        <w:tab/>
        <w:t>Date</w:t>
      </w:r>
    </w:p>
    <w:p w14:paraId="237ED1BB" w14:textId="77777777" w:rsidR="001D125A" w:rsidRPr="0012768A" w:rsidRDefault="001D125A">
      <w:pPr>
        <w:rPr>
          <w:rFonts w:ascii="Times New Roman" w:hAnsi="Times New Roman" w:cs="Times New Roman"/>
          <w:sz w:val="24"/>
          <w:szCs w:val="24"/>
        </w:rPr>
      </w:pPr>
    </w:p>
    <w:p w14:paraId="5340B817" w14:textId="77777777" w:rsidR="001D125A" w:rsidRPr="0012768A" w:rsidRDefault="001D125A">
      <w:pPr>
        <w:rPr>
          <w:rFonts w:ascii="Times New Roman" w:hAnsi="Times New Roman" w:cs="Times New Roman"/>
          <w:sz w:val="24"/>
          <w:szCs w:val="24"/>
        </w:rPr>
      </w:pPr>
    </w:p>
    <w:p w14:paraId="74E33D4B" w14:textId="77777777" w:rsidR="001D125A" w:rsidRPr="0012768A" w:rsidRDefault="001D125A">
      <w:pPr>
        <w:rPr>
          <w:rFonts w:ascii="Times New Roman" w:hAnsi="Times New Roman" w:cs="Times New Roman"/>
          <w:sz w:val="24"/>
          <w:szCs w:val="24"/>
        </w:rPr>
      </w:pPr>
      <w:r w:rsidRPr="0012768A">
        <w:rPr>
          <w:rFonts w:ascii="Times New Roman" w:hAnsi="Times New Roman" w:cs="Times New Roman"/>
          <w:sz w:val="24"/>
          <w:szCs w:val="24"/>
        </w:rPr>
        <w:t>For any further information, please contact:</w:t>
      </w:r>
    </w:p>
    <w:p w14:paraId="4CB35883" w14:textId="77777777" w:rsidR="001D125A" w:rsidRPr="0012768A" w:rsidRDefault="001D125A">
      <w:pPr>
        <w:rPr>
          <w:rFonts w:ascii="Times New Roman" w:hAnsi="Times New Roman" w:cs="Times New Roman"/>
          <w:sz w:val="24"/>
          <w:szCs w:val="24"/>
        </w:rPr>
      </w:pPr>
      <w:r w:rsidRPr="0012768A">
        <w:rPr>
          <w:rFonts w:ascii="Times New Roman" w:hAnsi="Times New Roman" w:cs="Times New Roman"/>
          <w:sz w:val="24"/>
          <w:szCs w:val="24"/>
        </w:rPr>
        <w:t>Paige Summers</w:t>
      </w:r>
    </w:p>
    <w:p w14:paraId="17577395" w14:textId="77777777" w:rsidR="001D125A" w:rsidRPr="0012768A" w:rsidRDefault="001D125A">
      <w:pPr>
        <w:rPr>
          <w:rFonts w:ascii="Times New Roman" w:hAnsi="Times New Roman" w:cs="Times New Roman"/>
          <w:sz w:val="24"/>
          <w:szCs w:val="24"/>
        </w:rPr>
      </w:pPr>
      <w:r w:rsidRPr="0012768A">
        <w:rPr>
          <w:rFonts w:ascii="Times New Roman" w:hAnsi="Times New Roman" w:cs="Times New Roman"/>
          <w:sz w:val="24"/>
          <w:szCs w:val="24"/>
        </w:rPr>
        <w:t>1400995@student.uwtsd.ac.uk</w:t>
      </w:r>
      <w:r w:rsidRPr="0012768A">
        <w:rPr>
          <w:rFonts w:ascii="Times New Roman" w:hAnsi="Times New Roman" w:cs="Times New Roman"/>
          <w:sz w:val="24"/>
          <w:szCs w:val="24"/>
        </w:rPr>
        <w:tab/>
      </w:r>
    </w:p>
    <w:p w14:paraId="6A1E04FC" w14:textId="196EA343" w:rsidR="006B4549" w:rsidRPr="00132480" w:rsidRDefault="006B4549" w:rsidP="00132480">
      <w:pPr>
        <w:spacing w:line="360" w:lineRule="auto"/>
        <w:rPr>
          <w:rFonts w:ascii="Times New Roman" w:hAnsi="Times New Roman" w:cs="Times New Roman"/>
          <w:sz w:val="24"/>
          <w:szCs w:val="24"/>
          <w:shd w:val="clear" w:color="auto" w:fill="FFFFFF"/>
        </w:rPr>
      </w:pPr>
    </w:p>
    <w:sectPr w:rsidR="006B4549" w:rsidRPr="00132480">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9928B5" w14:textId="77777777" w:rsidR="00FC54AD" w:rsidRDefault="00FC54AD" w:rsidP="00132480">
      <w:pPr>
        <w:spacing w:after="0" w:line="240" w:lineRule="auto"/>
      </w:pPr>
      <w:r>
        <w:separator/>
      </w:r>
    </w:p>
  </w:endnote>
  <w:endnote w:type="continuationSeparator" w:id="0">
    <w:p w14:paraId="6F856D9D" w14:textId="77777777" w:rsidR="00FC54AD" w:rsidRDefault="00FC54AD" w:rsidP="00132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Bradley Hand ITC">
    <w:panose1 w:val="03070402050302030203"/>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4E"/>
    <w:family w:val="auto"/>
    <w:pitch w:val="variable"/>
    <w:sig w:usb0="00000001" w:usb1="08070000" w:usb2="00000010" w:usb3="00000000" w:csb0="00020000"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4023653"/>
      <w:docPartObj>
        <w:docPartGallery w:val="Page Numbers (Bottom of Page)"/>
        <w:docPartUnique/>
      </w:docPartObj>
    </w:sdtPr>
    <w:sdtEndPr>
      <w:rPr>
        <w:noProof/>
      </w:rPr>
    </w:sdtEndPr>
    <w:sdtContent>
      <w:p w14:paraId="3809CEB9" w14:textId="6E5B1809" w:rsidR="00FC54AD" w:rsidRDefault="00FC54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C04313" w14:textId="77777777" w:rsidR="00FC54AD" w:rsidRDefault="00FC54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32A70E" w14:textId="77777777" w:rsidR="00FC54AD" w:rsidRDefault="00FC54AD" w:rsidP="00132480">
      <w:pPr>
        <w:spacing w:after="0" w:line="240" w:lineRule="auto"/>
      </w:pPr>
      <w:r>
        <w:separator/>
      </w:r>
    </w:p>
  </w:footnote>
  <w:footnote w:type="continuationSeparator" w:id="0">
    <w:p w14:paraId="49DD5302" w14:textId="77777777" w:rsidR="00FC54AD" w:rsidRDefault="00FC54AD" w:rsidP="001324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75F62449"/>
    <w:multiLevelType w:val="hybridMultilevel"/>
    <w:tmpl w:val="717E6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3"/>
  </w:num>
  <w:num w:numId="2">
    <w:abstractNumId w:val="15"/>
  </w:num>
  <w:num w:numId="3">
    <w:abstractNumId w:val="9"/>
  </w:num>
  <w:num w:numId="4">
    <w:abstractNumId w:val="17"/>
  </w:num>
  <w:num w:numId="5">
    <w:abstractNumId w:val="2"/>
  </w:num>
  <w:num w:numId="6">
    <w:abstractNumId w:val="22"/>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7"/>
  </w:num>
  <w:num w:numId="12">
    <w:abstractNumId w:val="8"/>
  </w:num>
  <w:num w:numId="13">
    <w:abstractNumId w:val="20"/>
  </w:num>
  <w:num w:numId="14">
    <w:abstractNumId w:val="18"/>
  </w:num>
  <w:num w:numId="15">
    <w:abstractNumId w:val="19"/>
  </w:num>
  <w:num w:numId="16">
    <w:abstractNumId w:val="0"/>
  </w:num>
  <w:num w:numId="17">
    <w:abstractNumId w:val="5"/>
  </w:num>
  <w:num w:numId="18">
    <w:abstractNumId w:val="6"/>
  </w:num>
  <w:num w:numId="19">
    <w:abstractNumId w:val="10"/>
  </w:num>
  <w:num w:numId="20">
    <w:abstractNumId w:val="11"/>
  </w:num>
  <w:num w:numId="21">
    <w:abstractNumId w:val="21"/>
  </w:num>
  <w:num w:numId="22">
    <w:abstractNumId w:val="4"/>
  </w:num>
  <w:num w:numId="23">
    <w:abstractNumId w:val="12"/>
  </w:num>
  <w:num w:numId="24">
    <w:abstractNumId w:val="16"/>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77A"/>
    <w:rsid w:val="0007217D"/>
    <w:rsid w:val="000A2E89"/>
    <w:rsid w:val="000B33F2"/>
    <w:rsid w:val="000C244D"/>
    <w:rsid w:val="00111AC5"/>
    <w:rsid w:val="00117A68"/>
    <w:rsid w:val="00132480"/>
    <w:rsid w:val="00157508"/>
    <w:rsid w:val="00186365"/>
    <w:rsid w:val="00197679"/>
    <w:rsid w:val="001D125A"/>
    <w:rsid w:val="001F0579"/>
    <w:rsid w:val="002910B7"/>
    <w:rsid w:val="002B1800"/>
    <w:rsid w:val="002E68A9"/>
    <w:rsid w:val="002E68E1"/>
    <w:rsid w:val="002F75F4"/>
    <w:rsid w:val="00350D31"/>
    <w:rsid w:val="00393695"/>
    <w:rsid w:val="003D6DAB"/>
    <w:rsid w:val="003E2799"/>
    <w:rsid w:val="003F0214"/>
    <w:rsid w:val="003F4470"/>
    <w:rsid w:val="003F5AEF"/>
    <w:rsid w:val="004471B5"/>
    <w:rsid w:val="00486587"/>
    <w:rsid w:val="00496C69"/>
    <w:rsid w:val="00506346"/>
    <w:rsid w:val="00521F57"/>
    <w:rsid w:val="00547E9E"/>
    <w:rsid w:val="005A2324"/>
    <w:rsid w:val="005B1E24"/>
    <w:rsid w:val="005B4ADB"/>
    <w:rsid w:val="005E1EAE"/>
    <w:rsid w:val="00626D5E"/>
    <w:rsid w:val="00637004"/>
    <w:rsid w:val="006B4549"/>
    <w:rsid w:val="00700ED4"/>
    <w:rsid w:val="0075389D"/>
    <w:rsid w:val="007B65F7"/>
    <w:rsid w:val="007F1636"/>
    <w:rsid w:val="00816044"/>
    <w:rsid w:val="008B344C"/>
    <w:rsid w:val="008C005D"/>
    <w:rsid w:val="008C51E7"/>
    <w:rsid w:val="00975A7A"/>
    <w:rsid w:val="00987627"/>
    <w:rsid w:val="00990ADE"/>
    <w:rsid w:val="009A19C6"/>
    <w:rsid w:val="00A223B8"/>
    <w:rsid w:val="00A5090C"/>
    <w:rsid w:val="00A5627D"/>
    <w:rsid w:val="00A646A8"/>
    <w:rsid w:val="00A93F43"/>
    <w:rsid w:val="00AD7E34"/>
    <w:rsid w:val="00AF3C2C"/>
    <w:rsid w:val="00B44476"/>
    <w:rsid w:val="00BF5455"/>
    <w:rsid w:val="00C2277A"/>
    <w:rsid w:val="00C50D3D"/>
    <w:rsid w:val="00C63B75"/>
    <w:rsid w:val="00C7454E"/>
    <w:rsid w:val="00C76BA3"/>
    <w:rsid w:val="00C8438B"/>
    <w:rsid w:val="00D13AA5"/>
    <w:rsid w:val="00D23638"/>
    <w:rsid w:val="00D473B0"/>
    <w:rsid w:val="00D51FB0"/>
    <w:rsid w:val="00D61352"/>
    <w:rsid w:val="00DB71E2"/>
    <w:rsid w:val="00DF275C"/>
    <w:rsid w:val="00E27AF0"/>
    <w:rsid w:val="00E4364E"/>
    <w:rsid w:val="00EA3A32"/>
    <w:rsid w:val="00EA3C51"/>
    <w:rsid w:val="00ED7A07"/>
    <w:rsid w:val="00F00F93"/>
    <w:rsid w:val="00F149C4"/>
    <w:rsid w:val="00F161D0"/>
    <w:rsid w:val="00F7271B"/>
    <w:rsid w:val="00FA0F0F"/>
    <w:rsid w:val="00FC54AD"/>
    <w:rsid w:val="00FE0043"/>
    <w:rsid w:val="00FF6D28"/>
    <w:rsid w:val="02B70749"/>
    <w:rsid w:val="03DA7742"/>
    <w:rsid w:val="09AD8E22"/>
    <w:rsid w:val="0AF04D41"/>
    <w:rsid w:val="0C844214"/>
    <w:rsid w:val="0D630B01"/>
    <w:rsid w:val="0EF6051F"/>
    <w:rsid w:val="10BA1150"/>
    <w:rsid w:val="13F7B196"/>
    <w:rsid w:val="144E7DCC"/>
    <w:rsid w:val="1849DE57"/>
    <w:rsid w:val="1959C442"/>
    <w:rsid w:val="1C12DA91"/>
    <w:rsid w:val="1C1A7666"/>
    <w:rsid w:val="1D679F23"/>
    <w:rsid w:val="1E0B95FB"/>
    <w:rsid w:val="1E36238D"/>
    <w:rsid w:val="1F2FEFB0"/>
    <w:rsid w:val="1F92CEAC"/>
    <w:rsid w:val="24B74787"/>
    <w:rsid w:val="2581B666"/>
    <w:rsid w:val="26C8A094"/>
    <w:rsid w:val="26F3D245"/>
    <w:rsid w:val="2B2F3A8A"/>
    <w:rsid w:val="2C6EE4D7"/>
    <w:rsid w:val="2CDB81C9"/>
    <w:rsid w:val="2E5C3176"/>
    <w:rsid w:val="339AA69E"/>
    <w:rsid w:val="35F14344"/>
    <w:rsid w:val="38A1C981"/>
    <w:rsid w:val="3B1069EC"/>
    <w:rsid w:val="3B986987"/>
    <w:rsid w:val="3D0E87F3"/>
    <w:rsid w:val="3D11EC58"/>
    <w:rsid w:val="3D76E16C"/>
    <w:rsid w:val="3DEA13DE"/>
    <w:rsid w:val="3E3383B0"/>
    <w:rsid w:val="401EA003"/>
    <w:rsid w:val="41B898EC"/>
    <w:rsid w:val="46836464"/>
    <w:rsid w:val="46B83687"/>
    <w:rsid w:val="475CBD7B"/>
    <w:rsid w:val="480ABFE1"/>
    <w:rsid w:val="48724EB1"/>
    <w:rsid w:val="4CDE2379"/>
    <w:rsid w:val="5047DA5C"/>
    <w:rsid w:val="518515F3"/>
    <w:rsid w:val="527DCE5A"/>
    <w:rsid w:val="52C10D82"/>
    <w:rsid w:val="531E4490"/>
    <w:rsid w:val="5548922A"/>
    <w:rsid w:val="5746BC7E"/>
    <w:rsid w:val="5755A076"/>
    <w:rsid w:val="5894ACDC"/>
    <w:rsid w:val="59AAC9EF"/>
    <w:rsid w:val="5C072F03"/>
    <w:rsid w:val="5CBA7A9E"/>
    <w:rsid w:val="5D89A531"/>
    <w:rsid w:val="5F2857E1"/>
    <w:rsid w:val="6AF24845"/>
    <w:rsid w:val="6BFFEA96"/>
    <w:rsid w:val="6C2EDC7C"/>
    <w:rsid w:val="6D334D67"/>
    <w:rsid w:val="6E30A56D"/>
    <w:rsid w:val="6EBB807C"/>
    <w:rsid w:val="6FAFB622"/>
    <w:rsid w:val="757F9C50"/>
    <w:rsid w:val="758EC537"/>
    <w:rsid w:val="75952F04"/>
    <w:rsid w:val="765CE416"/>
    <w:rsid w:val="79AEB58F"/>
    <w:rsid w:val="7A3F376C"/>
    <w:rsid w:val="7B661899"/>
    <w:rsid w:val="7FC64192"/>
    <w:rsid w:val="7FEF79AE"/>
    <w:rsid w:val="7FF77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43250"/>
  <w15:chartTrackingRefBased/>
  <w15:docId w15:val="{3FB1D119-E5AC-47F7-870C-253FDA75B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50D3D"/>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C50D3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50D3D"/>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C50D3D"/>
    <w:rPr>
      <w:rFonts w:ascii="Times New Roman" w:eastAsia="Times New Roman" w:hAnsi="Times New Roman" w:cs="Times New Roman"/>
      <w:b/>
      <w:bCs/>
      <w:sz w:val="28"/>
      <w:szCs w:val="28"/>
    </w:rPr>
  </w:style>
  <w:style w:type="character" w:styleId="Hyperlink">
    <w:name w:val="Hyperlink"/>
    <w:basedOn w:val="DefaultParagraphFont"/>
    <w:uiPriority w:val="99"/>
    <w:unhideWhenUsed/>
    <w:rsid w:val="00A646A8"/>
    <w:rPr>
      <w:color w:val="0563C1" w:themeColor="hyperlink"/>
      <w:u w:val="single"/>
    </w:rPr>
  </w:style>
  <w:style w:type="table" w:styleId="TableGrid">
    <w:name w:val="Table Grid"/>
    <w:basedOn w:val="TableNormal"/>
    <w:uiPriority w:val="59"/>
    <w:rsid w:val="00A646A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A646A8"/>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1976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7679"/>
    <w:rPr>
      <w:rFonts w:ascii="Segoe UI" w:hAnsi="Segoe UI" w:cs="Segoe UI"/>
      <w:sz w:val="18"/>
      <w:szCs w:val="18"/>
    </w:rPr>
  </w:style>
  <w:style w:type="character" w:styleId="CommentReference">
    <w:name w:val="annotation reference"/>
    <w:basedOn w:val="DefaultParagraphFont"/>
    <w:uiPriority w:val="99"/>
    <w:semiHidden/>
    <w:unhideWhenUsed/>
    <w:rsid w:val="00197679"/>
    <w:rPr>
      <w:sz w:val="16"/>
      <w:szCs w:val="16"/>
    </w:rPr>
  </w:style>
  <w:style w:type="paragraph" w:styleId="CommentText">
    <w:name w:val="annotation text"/>
    <w:basedOn w:val="Normal"/>
    <w:link w:val="CommentTextChar"/>
    <w:uiPriority w:val="99"/>
    <w:semiHidden/>
    <w:unhideWhenUsed/>
    <w:rsid w:val="00197679"/>
    <w:pPr>
      <w:spacing w:line="240" w:lineRule="auto"/>
    </w:pPr>
    <w:rPr>
      <w:sz w:val="20"/>
      <w:szCs w:val="20"/>
    </w:rPr>
  </w:style>
  <w:style w:type="character" w:customStyle="1" w:styleId="CommentTextChar">
    <w:name w:val="Comment Text Char"/>
    <w:basedOn w:val="DefaultParagraphFont"/>
    <w:link w:val="CommentText"/>
    <w:uiPriority w:val="99"/>
    <w:semiHidden/>
    <w:rsid w:val="00197679"/>
    <w:rPr>
      <w:sz w:val="20"/>
      <w:szCs w:val="20"/>
    </w:rPr>
  </w:style>
  <w:style w:type="paragraph" w:styleId="CommentSubject">
    <w:name w:val="annotation subject"/>
    <w:basedOn w:val="CommentText"/>
    <w:next w:val="CommentText"/>
    <w:link w:val="CommentSubjectChar"/>
    <w:uiPriority w:val="99"/>
    <w:semiHidden/>
    <w:unhideWhenUsed/>
    <w:rsid w:val="003E2799"/>
    <w:rPr>
      <w:b/>
      <w:bCs/>
    </w:rPr>
  </w:style>
  <w:style w:type="character" w:customStyle="1" w:styleId="CommentSubjectChar">
    <w:name w:val="Comment Subject Char"/>
    <w:basedOn w:val="CommentTextChar"/>
    <w:link w:val="CommentSubject"/>
    <w:uiPriority w:val="99"/>
    <w:semiHidden/>
    <w:rsid w:val="003E2799"/>
    <w:rPr>
      <w:b/>
      <w:bCs/>
      <w:sz w:val="20"/>
      <w:szCs w:val="20"/>
    </w:rPr>
  </w:style>
  <w:style w:type="paragraph" w:styleId="ListParagraph">
    <w:name w:val="List Paragraph"/>
    <w:basedOn w:val="Normal"/>
    <w:uiPriority w:val="34"/>
    <w:qFormat/>
    <w:rsid w:val="008C005D"/>
    <w:pPr>
      <w:ind w:left="720"/>
      <w:contextualSpacing/>
    </w:pPr>
  </w:style>
  <w:style w:type="paragraph" w:styleId="Header">
    <w:name w:val="header"/>
    <w:basedOn w:val="Normal"/>
    <w:link w:val="HeaderChar"/>
    <w:uiPriority w:val="99"/>
    <w:unhideWhenUsed/>
    <w:rsid w:val="001324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2480"/>
  </w:style>
  <w:style w:type="paragraph" w:styleId="Footer">
    <w:name w:val="footer"/>
    <w:basedOn w:val="Normal"/>
    <w:link w:val="FooterChar"/>
    <w:uiPriority w:val="99"/>
    <w:unhideWhenUsed/>
    <w:rsid w:val="001324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2480"/>
  </w:style>
  <w:style w:type="paragraph" w:customStyle="1" w:styleId="Modcode">
    <w:name w:val="Modcode"/>
    <w:basedOn w:val="Normal"/>
    <w:rsid w:val="00E27AF0"/>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E27AF0"/>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E27AF0"/>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E27AF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27AF0"/>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E27AF0"/>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E27AF0"/>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E27AF0"/>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E27AF0"/>
    <w:rPr>
      <w:rFonts w:ascii="Times New Roman" w:eastAsia="MS Minngs" w:hAnsi="Times New Roman" w:cs="Times New Roman"/>
      <w:sz w:val="32"/>
      <w:szCs w:val="32"/>
      <w:u w:val="single"/>
      <w:lang w:eastAsia="en-GB"/>
    </w:rPr>
  </w:style>
  <w:style w:type="paragraph" w:styleId="BodyText2">
    <w:name w:val="Body Text 2"/>
    <w:basedOn w:val="Normal"/>
    <w:link w:val="BodyText2Char"/>
    <w:uiPriority w:val="99"/>
    <w:unhideWhenUsed/>
    <w:rsid w:val="00C50D3D"/>
    <w:pPr>
      <w:spacing w:after="120" w:line="480" w:lineRule="auto"/>
    </w:pPr>
  </w:style>
  <w:style w:type="character" w:customStyle="1" w:styleId="BodyText2Char">
    <w:name w:val="Body Text 2 Char"/>
    <w:basedOn w:val="DefaultParagraphFont"/>
    <w:link w:val="BodyText2"/>
    <w:uiPriority w:val="99"/>
    <w:semiHidden/>
    <w:rsid w:val="00C50D3D"/>
  </w:style>
  <w:style w:type="paragraph" w:customStyle="1" w:styleId="deannah1">
    <w:name w:val="deannah1"/>
    <w:basedOn w:val="Normal"/>
    <w:uiPriority w:val="99"/>
    <w:rsid w:val="00C50D3D"/>
    <w:pPr>
      <w:keepNext/>
      <w:spacing w:after="240" w:line="240" w:lineRule="auto"/>
    </w:pPr>
    <w:rPr>
      <w:rFonts w:ascii="Times New Roman" w:eastAsia="Times New Roman" w:hAnsi="Times New Roman" w:cs="Times New Roman"/>
      <w:b/>
      <w:bCs/>
      <w:sz w:val="24"/>
      <w:szCs w:val="24"/>
    </w:rPr>
  </w:style>
  <w:style w:type="paragraph" w:styleId="NormalWeb">
    <w:name w:val="Normal (Web)"/>
    <w:basedOn w:val="Normal"/>
    <w:uiPriority w:val="99"/>
    <w:rsid w:val="00C50D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C50D3D"/>
    <w:rPr>
      <w:color w:val="535353"/>
      <w:u w:val="single"/>
      <w:effect w:val="none"/>
    </w:rPr>
  </w:style>
  <w:style w:type="paragraph" w:customStyle="1" w:styleId="NormalWeb1">
    <w:name w:val="Normal (Web)1"/>
    <w:basedOn w:val="Normal"/>
    <w:uiPriority w:val="99"/>
    <w:rsid w:val="00C50D3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50D3D"/>
  </w:style>
  <w:style w:type="character" w:styleId="Strong">
    <w:name w:val="Strong"/>
    <w:uiPriority w:val="22"/>
    <w:qFormat/>
    <w:rsid w:val="00C50D3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exerciseregister.org/media/images/REPs_Members_PAR_Questionnaire_Long_Verion.pdf"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www.bases.org.uk/imgs/bases_code_of_conduct872.pdf"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uwtsd.ac.uk/library/research-data-management/"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eca.com/en_gb.html" TargetMode="External"/><Relationship Id="rId5" Type="http://schemas.openxmlformats.org/officeDocument/2006/relationships/footnotes" Target="footnotes.xml"/><Relationship Id="rId15" Type="http://schemas.openxmlformats.org/officeDocument/2006/relationships/hyperlink" Target="https://www.bases.org.uk/imgs/bases_code_of_conduct872.pdf" TargetMode="External"/><Relationship Id="rId10" Type="http://schemas.openxmlformats.org/officeDocument/2006/relationships/hyperlink" Target="http://www.hurlabs.com/"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mailto:1400995@student.uwtsd.ac.uk"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Paige\Downloads\Paige%20Diss%20Data%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Paige\Downloads\Paige%20Diss%20Data%20(2).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1"/>
          <c:order val="1"/>
          <c:tx>
            <c:strRef>
              <c:f>Time!$B$1</c:f>
              <c:strCache>
                <c:ptCount val="1"/>
                <c:pt idx="0">
                  <c:v>Male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Time!$A$2:$A$11</c:f>
              <c:strCache>
                <c:ptCount val="9"/>
                <c:pt idx="0">
                  <c:v>Baseline</c:v>
                </c:pt>
                <c:pt idx="1">
                  <c:v>2</c:v>
                </c:pt>
                <c:pt idx="2">
                  <c:v>4</c:v>
                </c:pt>
                <c:pt idx="3">
                  <c:v>6</c:v>
                </c:pt>
                <c:pt idx="4">
                  <c:v>8</c:v>
                </c:pt>
                <c:pt idx="5">
                  <c:v>10</c:v>
                </c:pt>
                <c:pt idx="6">
                  <c:v>12</c:v>
                </c:pt>
                <c:pt idx="7">
                  <c:v>14</c:v>
                </c:pt>
                <c:pt idx="8">
                  <c:v>16</c:v>
                </c:pt>
              </c:strCache>
            </c:strRef>
          </c:cat>
          <c:val>
            <c:numRef>
              <c:f>Time!$B$2:$B$10</c:f>
              <c:numCache>
                <c:formatCode>General</c:formatCode>
                <c:ptCount val="9"/>
                <c:pt idx="0">
                  <c:v>4656.62</c:v>
                </c:pt>
                <c:pt idx="1">
                  <c:v>4473.0600000000004</c:v>
                </c:pt>
                <c:pt idx="2">
                  <c:v>4746.87</c:v>
                </c:pt>
                <c:pt idx="3">
                  <c:v>4645.87</c:v>
                </c:pt>
                <c:pt idx="4">
                  <c:v>4577.55</c:v>
                </c:pt>
                <c:pt idx="5">
                  <c:v>4599.96</c:v>
                </c:pt>
                <c:pt idx="6">
                  <c:v>4569.5600000000004</c:v>
                </c:pt>
                <c:pt idx="7">
                  <c:v>4500.6099999999997</c:v>
                </c:pt>
                <c:pt idx="8" formatCode="0.00">
                  <c:v>4424.5600000000004</c:v>
                </c:pt>
              </c:numCache>
            </c:numRef>
          </c:val>
          <c:smooth val="0"/>
          <c:extLst>
            <c:ext xmlns:c16="http://schemas.microsoft.com/office/drawing/2014/chart" uri="{C3380CC4-5D6E-409C-BE32-E72D297353CC}">
              <c16:uniqueId val="{00000000-EABF-4688-BD57-E93CE1EC097C}"/>
            </c:ext>
          </c:extLst>
        </c:ser>
        <c:ser>
          <c:idx val="2"/>
          <c:order val="2"/>
          <c:tx>
            <c:strRef>
              <c:f>Time!$C$1</c:f>
              <c:strCache>
                <c:ptCount val="1"/>
                <c:pt idx="0">
                  <c:v>Female</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Time!$A$2:$A$11</c:f>
              <c:strCache>
                <c:ptCount val="9"/>
                <c:pt idx="0">
                  <c:v>Baseline</c:v>
                </c:pt>
                <c:pt idx="1">
                  <c:v>2</c:v>
                </c:pt>
                <c:pt idx="2">
                  <c:v>4</c:v>
                </c:pt>
                <c:pt idx="3">
                  <c:v>6</c:v>
                </c:pt>
                <c:pt idx="4">
                  <c:v>8</c:v>
                </c:pt>
                <c:pt idx="5">
                  <c:v>10</c:v>
                </c:pt>
                <c:pt idx="6">
                  <c:v>12</c:v>
                </c:pt>
                <c:pt idx="7">
                  <c:v>14</c:v>
                </c:pt>
                <c:pt idx="8">
                  <c:v>16</c:v>
                </c:pt>
              </c:strCache>
            </c:strRef>
          </c:cat>
          <c:val>
            <c:numRef>
              <c:f>Time!$C$2:$C$10</c:f>
              <c:numCache>
                <c:formatCode>General</c:formatCode>
                <c:ptCount val="9"/>
                <c:pt idx="0">
                  <c:v>2525.58</c:v>
                </c:pt>
                <c:pt idx="1">
                  <c:v>2320.6799999999998</c:v>
                </c:pt>
                <c:pt idx="2">
                  <c:v>2383.4</c:v>
                </c:pt>
                <c:pt idx="3">
                  <c:v>2487.06</c:v>
                </c:pt>
                <c:pt idx="4">
                  <c:v>2507.61</c:v>
                </c:pt>
                <c:pt idx="5">
                  <c:v>2383.2600000000002</c:v>
                </c:pt>
                <c:pt idx="6">
                  <c:v>2472.0100000000002</c:v>
                </c:pt>
                <c:pt idx="7">
                  <c:v>2489.16</c:v>
                </c:pt>
                <c:pt idx="8" formatCode="0.00">
                  <c:v>2460.09</c:v>
                </c:pt>
              </c:numCache>
            </c:numRef>
          </c:val>
          <c:smooth val="0"/>
          <c:extLst>
            <c:ext xmlns:c16="http://schemas.microsoft.com/office/drawing/2014/chart" uri="{C3380CC4-5D6E-409C-BE32-E72D297353CC}">
              <c16:uniqueId val="{00000001-EABF-4688-BD57-E93CE1EC097C}"/>
            </c:ext>
          </c:extLst>
        </c:ser>
        <c:dLbls>
          <c:showLegendKey val="0"/>
          <c:showVal val="0"/>
          <c:showCatName val="0"/>
          <c:showSerName val="0"/>
          <c:showPercent val="0"/>
          <c:showBubbleSize val="0"/>
        </c:dLbls>
        <c:marker val="1"/>
        <c:smooth val="0"/>
        <c:axId val="509456328"/>
        <c:axId val="509451408"/>
        <c:extLst>
          <c:ext xmlns:c15="http://schemas.microsoft.com/office/drawing/2012/chart" uri="{02D57815-91ED-43cb-92C2-25804820EDAC}">
            <c15:filteredLineSeries>
              <c15:ser>
                <c:idx val="0"/>
                <c:order val="0"/>
                <c:tx>
                  <c:strRef>
                    <c:extLst>
                      <c:ext uri="{02D57815-91ED-43cb-92C2-25804820EDAC}">
                        <c15:formulaRef>
                          <c15:sqref>Time!$A$1</c15:sqref>
                        </c15:formulaRef>
                      </c:ext>
                    </c:extLst>
                    <c:strCache>
                      <c:ptCount val="1"/>
                      <c:pt idx="0">
                        <c:v>Time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extLst>
                      <c:ext uri="{02D57815-91ED-43cb-92C2-25804820EDAC}">
                        <c15:formulaRef>
                          <c15:sqref>Time!$A$2:$A$11</c15:sqref>
                        </c15:formulaRef>
                      </c:ext>
                    </c:extLst>
                    <c:strCache>
                      <c:ptCount val="9"/>
                      <c:pt idx="0">
                        <c:v>Baseline</c:v>
                      </c:pt>
                      <c:pt idx="1">
                        <c:v>2</c:v>
                      </c:pt>
                      <c:pt idx="2">
                        <c:v>4</c:v>
                      </c:pt>
                      <c:pt idx="3">
                        <c:v>6</c:v>
                      </c:pt>
                      <c:pt idx="4">
                        <c:v>8</c:v>
                      </c:pt>
                      <c:pt idx="5">
                        <c:v>10</c:v>
                      </c:pt>
                      <c:pt idx="6">
                        <c:v>12</c:v>
                      </c:pt>
                      <c:pt idx="7">
                        <c:v>14</c:v>
                      </c:pt>
                      <c:pt idx="8">
                        <c:v>16</c:v>
                      </c:pt>
                    </c:strCache>
                  </c:strRef>
                </c:cat>
                <c:val>
                  <c:numRef>
                    <c:extLst>
                      <c:ext uri="{02D57815-91ED-43cb-92C2-25804820EDAC}">
                        <c15:formulaRef>
                          <c15:sqref>Time!$A$2:$A$10</c15:sqref>
                        </c15:formulaRef>
                      </c:ext>
                    </c:extLst>
                    <c:numCache>
                      <c:formatCode>General</c:formatCode>
                      <c:ptCount val="9"/>
                      <c:pt idx="0">
                        <c:v>0</c:v>
                      </c:pt>
                      <c:pt idx="1">
                        <c:v>2</c:v>
                      </c:pt>
                      <c:pt idx="2">
                        <c:v>4</c:v>
                      </c:pt>
                      <c:pt idx="3">
                        <c:v>6</c:v>
                      </c:pt>
                      <c:pt idx="4">
                        <c:v>8</c:v>
                      </c:pt>
                      <c:pt idx="5">
                        <c:v>10</c:v>
                      </c:pt>
                      <c:pt idx="6">
                        <c:v>12</c:v>
                      </c:pt>
                      <c:pt idx="7">
                        <c:v>14</c:v>
                      </c:pt>
                      <c:pt idx="8">
                        <c:v>16</c:v>
                      </c:pt>
                    </c:numCache>
                  </c:numRef>
                </c:val>
                <c:smooth val="0"/>
                <c:extLst>
                  <c:ext xmlns:c16="http://schemas.microsoft.com/office/drawing/2014/chart" uri="{C3380CC4-5D6E-409C-BE32-E72D297353CC}">
                    <c16:uniqueId val="{00000002-EABF-4688-BD57-E93CE1EC097C}"/>
                  </c:ext>
                </c:extLst>
              </c15:ser>
            </c15:filteredLineSeries>
          </c:ext>
        </c:extLst>
      </c:lineChart>
      <c:catAx>
        <c:axId val="5094563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Rest</a:t>
                </a:r>
                <a:r>
                  <a:rPr lang="en-GB" baseline="0"/>
                  <a:t> Interval</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9451408"/>
        <c:crosses val="autoZero"/>
        <c:auto val="1"/>
        <c:lblAlgn val="ctr"/>
        <c:lblOffset val="100"/>
        <c:noMultiLvlLbl val="0"/>
      </c:catAx>
      <c:valAx>
        <c:axId val="5094514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9456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6091447944006998"/>
          <c:y val="2.5916950460155529E-2"/>
          <c:w val="0.6524741907261592"/>
          <c:h val="0.82775444736074655"/>
        </c:manualLayout>
      </c:layout>
      <c:lineChart>
        <c:grouping val="standard"/>
        <c:varyColors val="0"/>
        <c:ser>
          <c:idx val="0"/>
          <c:order val="0"/>
          <c:tx>
            <c:strRef>
              <c:f>Sheet1!$U$29</c:f>
              <c:strCache>
                <c:ptCount val="1"/>
                <c:pt idx="0">
                  <c:v>Males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errBars>
            <c:errDir val="y"/>
            <c:errBarType val="both"/>
            <c:errValType val="stdErr"/>
            <c:noEndCap val="0"/>
            <c:spPr>
              <a:noFill/>
              <a:ln w="9525" cap="flat" cmpd="sng" algn="ctr">
                <a:solidFill>
                  <a:schemeClr val="tx1">
                    <a:lumMod val="65000"/>
                    <a:lumOff val="35000"/>
                  </a:schemeClr>
                </a:solidFill>
                <a:round/>
              </a:ln>
              <a:effectLst/>
            </c:spPr>
          </c:errBars>
          <c:cat>
            <c:numRef>
              <c:f>Sheet1!$V$28:$AC$28</c:f>
              <c:numCache>
                <c:formatCode>General</c:formatCode>
                <c:ptCount val="8"/>
                <c:pt idx="0">
                  <c:v>2</c:v>
                </c:pt>
                <c:pt idx="1">
                  <c:v>4</c:v>
                </c:pt>
                <c:pt idx="2">
                  <c:v>6</c:v>
                </c:pt>
                <c:pt idx="3">
                  <c:v>8</c:v>
                </c:pt>
                <c:pt idx="4">
                  <c:v>10</c:v>
                </c:pt>
                <c:pt idx="5">
                  <c:v>12</c:v>
                </c:pt>
                <c:pt idx="6">
                  <c:v>14</c:v>
                </c:pt>
                <c:pt idx="7">
                  <c:v>16</c:v>
                </c:pt>
              </c:numCache>
            </c:numRef>
          </c:cat>
          <c:val>
            <c:numRef>
              <c:f>Sheet1!$V$29:$AC$29</c:f>
              <c:numCache>
                <c:formatCode>General</c:formatCode>
                <c:ptCount val="8"/>
                <c:pt idx="0">
                  <c:v>-3.94</c:v>
                </c:pt>
                <c:pt idx="1">
                  <c:v>1.94</c:v>
                </c:pt>
                <c:pt idx="2">
                  <c:v>-0.23</c:v>
                </c:pt>
                <c:pt idx="3">
                  <c:v>-1.7</c:v>
                </c:pt>
                <c:pt idx="4">
                  <c:v>-1.22</c:v>
                </c:pt>
                <c:pt idx="5">
                  <c:v>-1.87</c:v>
                </c:pt>
                <c:pt idx="6">
                  <c:v>-3.35</c:v>
                </c:pt>
                <c:pt idx="7">
                  <c:v>-4.9800000000000004</c:v>
                </c:pt>
              </c:numCache>
            </c:numRef>
          </c:val>
          <c:smooth val="0"/>
          <c:extLst>
            <c:ext xmlns:c16="http://schemas.microsoft.com/office/drawing/2014/chart" uri="{C3380CC4-5D6E-409C-BE32-E72D297353CC}">
              <c16:uniqueId val="{00000000-D18A-45B0-89CD-B66BCB4D3693}"/>
            </c:ext>
          </c:extLst>
        </c:ser>
        <c:ser>
          <c:idx val="1"/>
          <c:order val="1"/>
          <c:tx>
            <c:strRef>
              <c:f>Sheet1!$U$30</c:f>
              <c:strCache>
                <c:ptCount val="1"/>
                <c:pt idx="0">
                  <c:v>Females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errBars>
            <c:errDir val="y"/>
            <c:errBarType val="both"/>
            <c:errValType val="stdErr"/>
            <c:noEndCap val="0"/>
            <c:spPr>
              <a:noFill/>
              <a:ln w="9525" cap="flat" cmpd="sng" algn="ctr">
                <a:solidFill>
                  <a:schemeClr val="tx1">
                    <a:lumMod val="65000"/>
                    <a:lumOff val="35000"/>
                  </a:schemeClr>
                </a:solidFill>
                <a:round/>
              </a:ln>
              <a:effectLst/>
            </c:spPr>
          </c:errBars>
          <c:cat>
            <c:numRef>
              <c:f>Sheet1!$V$28:$AC$28</c:f>
              <c:numCache>
                <c:formatCode>General</c:formatCode>
                <c:ptCount val="8"/>
                <c:pt idx="0">
                  <c:v>2</c:v>
                </c:pt>
                <c:pt idx="1">
                  <c:v>4</c:v>
                </c:pt>
                <c:pt idx="2">
                  <c:v>6</c:v>
                </c:pt>
                <c:pt idx="3">
                  <c:v>8</c:v>
                </c:pt>
                <c:pt idx="4">
                  <c:v>10</c:v>
                </c:pt>
                <c:pt idx="5">
                  <c:v>12</c:v>
                </c:pt>
                <c:pt idx="6">
                  <c:v>14</c:v>
                </c:pt>
                <c:pt idx="7">
                  <c:v>16</c:v>
                </c:pt>
              </c:numCache>
            </c:numRef>
          </c:cat>
          <c:val>
            <c:numRef>
              <c:f>Sheet1!$V$30:$AC$30</c:f>
              <c:numCache>
                <c:formatCode>General</c:formatCode>
                <c:ptCount val="8"/>
                <c:pt idx="0">
                  <c:v>-8.1</c:v>
                </c:pt>
                <c:pt idx="1">
                  <c:v>-5.63</c:v>
                </c:pt>
                <c:pt idx="2">
                  <c:v>-1.53</c:v>
                </c:pt>
                <c:pt idx="3">
                  <c:v>-0.71</c:v>
                </c:pt>
                <c:pt idx="4">
                  <c:v>-5.64</c:v>
                </c:pt>
                <c:pt idx="5">
                  <c:v>-2.12</c:v>
                </c:pt>
                <c:pt idx="6">
                  <c:v>-1.44</c:v>
                </c:pt>
                <c:pt idx="7">
                  <c:v>-2.59</c:v>
                </c:pt>
              </c:numCache>
            </c:numRef>
          </c:val>
          <c:smooth val="0"/>
          <c:extLst>
            <c:ext xmlns:c16="http://schemas.microsoft.com/office/drawing/2014/chart" uri="{C3380CC4-5D6E-409C-BE32-E72D297353CC}">
              <c16:uniqueId val="{00000001-D18A-45B0-89CD-B66BCB4D3693}"/>
            </c:ext>
          </c:extLst>
        </c:ser>
        <c:dLbls>
          <c:showLegendKey val="0"/>
          <c:showVal val="0"/>
          <c:showCatName val="0"/>
          <c:showSerName val="0"/>
          <c:showPercent val="0"/>
          <c:showBubbleSize val="0"/>
        </c:dLbls>
        <c:marker val="1"/>
        <c:smooth val="0"/>
        <c:axId val="295079784"/>
        <c:axId val="383662632"/>
      </c:lineChart>
      <c:catAx>
        <c:axId val="2950797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a:t>Time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383662632"/>
        <c:crosses val="autoZero"/>
        <c:auto val="1"/>
        <c:lblAlgn val="ctr"/>
        <c:lblOffset val="100"/>
        <c:noMultiLvlLbl val="0"/>
      </c:catAx>
      <c:valAx>
        <c:axId val="383662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a:t>Power Changes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950797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60</Pages>
  <Words>16097</Words>
  <Characters>91759</Characters>
  <Application>Microsoft Office Word</Application>
  <DocSecurity>0</DocSecurity>
  <Lines>764</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dc:creator>
  <cp:keywords/>
  <dc:description/>
  <cp:lastModifiedBy>Paige</cp:lastModifiedBy>
  <cp:revision>2</cp:revision>
  <dcterms:created xsi:type="dcterms:W3CDTF">2020-05-07T11:47:00Z</dcterms:created>
  <dcterms:modified xsi:type="dcterms:W3CDTF">2020-05-07T11:47:00Z</dcterms:modified>
</cp:coreProperties>
</file>