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1ADD7" w14:textId="04FAAEDE" w:rsidR="00F477C7" w:rsidRPr="00C57CA3" w:rsidRDefault="00F477C7" w:rsidP="002F3F30">
      <w:pPr>
        <w:jc w:val="center"/>
        <w:rPr>
          <w:b/>
          <w:bCs/>
          <w:u w:val="single"/>
          <w:lang w:val="en-US"/>
        </w:rPr>
      </w:pPr>
      <w:r w:rsidRPr="00C57CA3">
        <w:rPr>
          <w:b/>
          <w:bCs/>
          <w:u w:val="single"/>
          <w:lang w:val="en-US"/>
        </w:rPr>
        <w:t>Coercive control and domestic abuse</w:t>
      </w:r>
    </w:p>
    <w:p w14:paraId="2F43C845" w14:textId="5F2C9EA1" w:rsidR="00072502" w:rsidRPr="00C57CA3" w:rsidRDefault="007B62D6" w:rsidP="00D12380">
      <w:pPr>
        <w:jc w:val="both"/>
        <w:rPr>
          <w:rFonts w:cstheme="minorHAnsi"/>
        </w:rPr>
      </w:pPr>
      <w:r w:rsidRPr="00C57CA3">
        <w:rPr>
          <w:rFonts w:cstheme="minorHAnsi"/>
        </w:rPr>
        <w:t>When understanding c</w:t>
      </w:r>
      <w:r w:rsidR="002F6FE1" w:rsidRPr="00C57CA3">
        <w:rPr>
          <w:rFonts w:cstheme="minorHAnsi"/>
        </w:rPr>
        <w:t xml:space="preserve">oercive control and domestic abuse </w:t>
      </w:r>
      <w:r w:rsidRPr="00C57CA3">
        <w:rPr>
          <w:rFonts w:cstheme="minorHAnsi"/>
        </w:rPr>
        <w:t>you need to look at the definitions</w:t>
      </w:r>
      <w:r w:rsidR="00D433EB" w:rsidRPr="00C57CA3">
        <w:rPr>
          <w:rFonts w:cstheme="minorHAnsi"/>
        </w:rPr>
        <w:t xml:space="preserve"> and changes in legislation</w:t>
      </w:r>
      <w:r w:rsidRPr="00C57CA3">
        <w:rPr>
          <w:rFonts w:cstheme="minorHAnsi"/>
        </w:rPr>
        <w:t xml:space="preserve">. Under </w:t>
      </w:r>
      <w:r w:rsidR="009A1FDA" w:rsidRPr="00C57CA3">
        <w:rPr>
          <w:rFonts w:cstheme="minorHAnsi"/>
        </w:rPr>
        <w:t xml:space="preserve">the Domestic Abuse </w:t>
      </w:r>
      <w:r w:rsidR="00C12A16" w:rsidRPr="00C57CA3">
        <w:rPr>
          <w:rFonts w:cstheme="minorHAnsi"/>
        </w:rPr>
        <w:t>A</w:t>
      </w:r>
      <w:r w:rsidR="009A1FDA" w:rsidRPr="00C57CA3">
        <w:rPr>
          <w:rFonts w:cstheme="minorHAnsi"/>
        </w:rPr>
        <w:t>ct 2021, explain</w:t>
      </w:r>
      <w:r w:rsidR="00417B51" w:rsidRPr="00C57CA3">
        <w:rPr>
          <w:rFonts w:cstheme="minorHAnsi"/>
        </w:rPr>
        <w:t>s</w:t>
      </w:r>
      <w:r w:rsidR="009A1FDA" w:rsidRPr="00C57CA3">
        <w:rPr>
          <w:rFonts w:cstheme="minorHAnsi"/>
        </w:rPr>
        <w:t xml:space="preserve"> </w:t>
      </w:r>
      <w:r w:rsidR="002215A0" w:rsidRPr="00C57CA3">
        <w:rPr>
          <w:rFonts w:cstheme="minorHAnsi"/>
        </w:rPr>
        <w:t xml:space="preserve">that </w:t>
      </w:r>
      <w:r w:rsidR="009A1FDA" w:rsidRPr="00C57CA3">
        <w:rPr>
          <w:rFonts w:cstheme="minorHAnsi"/>
        </w:rPr>
        <w:t xml:space="preserve">the behaviour of one person against </w:t>
      </w:r>
      <w:r w:rsidR="00666859" w:rsidRPr="00C57CA3">
        <w:rPr>
          <w:rFonts w:cstheme="minorHAnsi"/>
        </w:rPr>
        <w:t>a</w:t>
      </w:r>
      <w:r w:rsidR="009A1FDA" w:rsidRPr="00C57CA3">
        <w:rPr>
          <w:rFonts w:cstheme="minorHAnsi"/>
        </w:rPr>
        <w:t>nother</w:t>
      </w:r>
      <w:r w:rsidRPr="00C57CA3">
        <w:rPr>
          <w:rFonts w:cstheme="minorHAnsi"/>
        </w:rPr>
        <w:t xml:space="preserve"> </w:t>
      </w:r>
      <w:r w:rsidR="002215A0" w:rsidRPr="00C57CA3">
        <w:rPr>
          <w:rFonts w:cstheme="minorHAnsi"/>
        </w:rPr>
        <w:t>is domestic abuse</w:t>
      </w:r>
      <w:r w:rsidR="00666859" w:rsidRPr="00C57CA3">
        <w:rPr>
          <w:rFonts w:cstheme="minorHAnsi"/>
        </w:rPr>
        <w:t xml:space="preserve">, </w:t>
      </w:r>
      <w:r w:rsidR="002215A0" w:rsidRPr="00C57CA3">
        <w:rPr>
          <w:rFonts w:cstheme="minorHAnsi"/>
        </w:rPr>
        <w:t xml:space="preserve">if </w:t>
      </w:r>
      <w:r w:rsidR="00666859" w:rsidRPr="00C57CA3">
        <w:rPr>
          <w:rFonts w:cstheme="minorHAnsi"/>
        </w:rPr>
        <w:t xml:space="preserve">both </w:t>
      </w:r>
      <w:r w:rsidR="00027AE6" w:rsidRPr="00C57CA3">
        <w:rPr>
          <w:rFonts w:cstheme="minorHAnsi"/>
        </w:rPr>
        <w:t xml:space="preserve">are over the age </w:t>
      </w:r>
      <w:r w:rsidR="00FF7AEE" w:rsidRPr="00C57CA3">
        <w:rPr>
          <w:rFonts w:cstheme="minorHAnsi"/>
        </w:rPr>
        <w:t>o</w:t>
      </w:r>
      <w:r w:rsidR="00027AE6" w:rsidRPr="00C57CA3">
        <w:rPr>
          <w:rFonts w:cstheme="minorHAnsi"/>
        </w:rPr>
        <w:t>f 16 years old and have a personal connection</w:t>
      </w:r>
      <w:r w:rsidR="00417B51" w:rsidRPr="00C57CA3">
        <w:rPr>
          <w:rFonts w:cstheme="minorHAnsi"/>
        </w:rPr>
        <w:t xml:space="preserve"> and the behaviour which is shown is abusive</w:t>
      </w:r>
      <w:r w:rsidR="002215A0" w:rsidRPr="00C57CA3">
        <w:rPr>
          <w:rFonts w:cstheme="minorHAnsi"/>
        </w:rPr>
        <w:t xml:space="preserve">. </w:t>
      </w:r>
      <w:r w:rsidR="001A4F58" w:rsidRPr="00C57CA3">
        <w:rPr>
          <w:rFonts w:cstheme="minorHAnsi"/>
        </w:rPr>
        <w:t>This is the legal definition that is or should be used within the court system when sentencing but also by the police when they respond to incidents</w:t>
      </w:r>
      <w:r w:rsidR="006B7012" w:rsidRPr="00C57CA3">
        <w:rPr>
          <w:rFonts w:cstheme="minorHAnsi"/>
        </w:rPr>
        <w:t xml:space="preserve">, therefore needs to include every aspect of the offence. </w:t>
      </w:r>
      <w:r w:rsidR="001A4F58" w:rsidRPr="00C57CA3">
        <w:rPr>
          <w:rFonts w:cstheme="minorHAnsi"/>
        </w:rPr>
        <w:t>Before d</w:t>
      </w:r>
      <w:r w:rsidR="00CA5D3B" w:rsidRPr="00C57CA3">
        <w:rPr>
          <w:rFonts w:cstheme="minorHAnsi"/>
        </w:rPr>
        <w:t xml:space="preserve">omestic abuse </w:t>
      </w:r>
      <w:r w:rsidR="002D2649" w:rsidRPr="00C57CA3">
        <w:rPr>
          <w:rFonts w:cstheme="minorHAnsi"/>
        </w:rPr>
        <w:t xml:space="preserve">used to be referred to domestic violence, </w:t>
      </w:r>
      <w:r w:rsidR="001A4F58" w:rsidRPr="00C57CA3">
        <w:rPr>
          <w:rFonts w:cstheme="minorHAnsi"/>
        </w:rPr>
        <w:t xml:space="preserve">which is defined by the </w:t>
      </w:r>
      <w:r w:rsidR="001A13F2" w:rsidRPr="00C57CA3">
        <w:rPr>
          <w:rFonts w:cstheme="minorHAnsi"/>
        </w:rPr>
        <w:t xml:space="preserve">Department of Justice (2022) </w:t>
      </w:r>
      <w:r w:rsidR="001A4F58" w:rsidRPr="00C57CA3">
        <w:rPr>
          <w:rFonts w:cstheme="minorHAnsi"/>
        </w:rPr>
        <w:t xml:space="preserve">as </w:t>
      </w:r>
      <w:r w:rsidR="00AC7E4A" w:rsidRPr="00C57CA3">
        <w:rPr>
          <w:rFonts w:cstheme="minorHAnsi"/>
        </w:rPr>
        <w:t>“a pattern of repeated abusive and controlling be haviour</w:t>
      </w:r>
      <w:r w:rsidR="002E4EFE" w:rsidRPr="00C57CA3">
        <w:rPr>
          <w:rFonts w:cstheme="minorHAnsi"/>
        </w:rPr>
        <w:t xml:space="preserve">” this can happen through those you are personally connected to or </w:t>
      </w:r>
      <w:r w:rsidR="009D68DA" w:rsidRPr="00C57CA3">
        <w:rPr>
          <w:rFonts w:cstheme="minorHAnsi"/>
        </w:rPr>
        <w:t>even once a relationship has finished.</w:t>
      </w:r>
      <w:r w:rsidR="001A4F58" w:rsidRPr="00C57CA3">
        <w:rPr>
          <w:rFonts w:cstheme="minorHAnsi"/>
        </w:rPr>
        <w:t xml:space="preserve"> </w:t>
      </w:r>
      <w:r w:rsidR="006B7012" w:rsidRPr="00C57CA3">
        <w:rPr>
          <w:rFonts w:cstheme="minorHAnsi"/>
        </w:rPr>
        <w:t xml:space="preserve">The definitions of both domestic abuse and domestic violence are similar in the aspects of who they effect and </w:t>
      </w:r>
      <w:r w:rsidR="004A60E8" w:rsidRPr="00C57CA3">
        <w:rPr>
          <w:rFonts w:cstheme="minorHAnsi"/>
        </w:rPr>
        <w:t>who they happen to</w:t>
      </w:r>
      <w:r w:rsidR="006B7012" w:rsidRPr="00C57CA3">
        <w:rPr>
          <w:rFonts w:cstheme="minorHAnsi"/>
        </w:rPr>
        <w:t xml:space="preserve"> as well as what they include however the definition of domestic includes the idea of coercive control and not just violence</w:t>
      </w:r>
      <w:r w:rsidR="00536B9F" w:rsidRPr="00C57CA3">
        <w:rPr>
          <w:rFonts w:cstheme="minorHAnsi"/>
        </w:rPr>
        <w:t xml:space="preserve">. </w:t>
      </w:r>
    </w:p>
    <w:p w14:paraId="206E16DD" w14:textId="60B3B798" w:rsidR="002F6FE1" w:rsidRPr="00C57CA3" w:rsidRDefault="006B7012" w:rsidP="00D12380">
      <w:pPr>
        <w:jc w:val="both"/>
        <w:rPr>
          <w:rFonts w:cstheme="minorHAnsi"/>
        </w:rPr>
      </w:pPr>
      <w:r w:rsidRPr="00C57CA3">
        <w:rPr>
          <w:rFonts w:cstheme="minorHAnsi"/>
        </w:rPr>
        <w:t xml:space="preserve">However, </w:t>
      </w:r>
      <w:r w:rsidR="001A4F58" w:rsidRPr="00C57CA3">
        <w:rPr>
          <w:rFonts w:cstheme="minorHAnsi"/>
        </w:rPr>
        <w:t>the terminology</w:t>
      </w:r>
      <w:r w:rsidRPr="00C57CA3">
        <w:rPr>
          <w:rFonts w:cstheme="minorHAnsi"/>
        </w:rPr>
        <w:t xml:space="preserve"> used </w:t>
      </w:r>
      <w:r w:rsidR="004A60E8" w:rsidRPr="00C57CA3">
        <w:rPr>
          <w:rFonts w:cstheme="minorHAnsi"/>
        </w:rPr>
        <w:t>within</w:t>
      </w:r>
      <w:r w:rsidRPr="00C57CA3">
        <w:rPr>
          <w:rFonts w:cstheme="minorHAnsi"/>
        </w:rPr>
        <w:t xml:space="preserve"> both</w:t>
      </w:r>
      <w:r w:rsidR="004A60E8" w:rsidRPr="00C57CA3">
        <w:rPr>
          <w:rFonts w:cstheme="minorHAnsi"/>
        </w:rPr>
        <w:t xml:space="preserve"> definitions</w:t>
      </w:r>
      <w:r w:rsidRPr="00C57CA3">
        <w:rPr>
          <w:rFonts w:cstheme="minorHAnsi"/>
        </w:rPr>
        <w:t xml:space="preserve"> suggest different </w:t>
      </w:r>
      <w:r w:rsidR="00536B9F" w:rsidRPr="00C57CA3">
        <w:rPr>
          <w:rFonts w:cstheme="minorHAnsi"/>
        </w:rPr>
        <w:t xml:space="preserve">two different </w:t>
      </w:r>
      <w:r w:rsidRPr="00C57CA3">
        <w:rPr>
          <w:rFonts w:cstheme="minorHAnsi"/>
        </w:rPr>
        <w:t>ideas</w:t>
      </w:r>
      <w:r w:rsidR="001A4F58" w:rsidRPr="00C57CA3">
        <w:rPr>
          <w:rFonts w:cstheme="minorHAnsi"/>
        </w:rPr>
        <w:t xml:space="preserve">, </w:t>
      </w:r>
      <w:r w:rsidR="004A60E8" w:rsidRPr="00C57CA3">
        <w:rPr>
          <w:rFonts w:cstheme="minorHAnsi"/>
        </w:rPr>
        <w:t xml:space="preserve">this can be shown as </w:t>
      </w:r>
      <w:r w:rsidRPr="00C57CA3">
        <w:rPr>
          <w:rFonts w:cstheme="minorHAnsi"/>
        </w:rPr>
        <w:t>according to the NSPCC (2023) people</w:t>
      </w:r>
      <w:r w:rsidR="004A60E8" w:rsidRPr="00C57CA3">
        <w:rPr>
          <w:rFonts w:cstheme="minorHAnsi"/>
        </w:rPr>
        <w:t xml:space="preserve"> have</w:t>
      </w:r>
      <w:r w:rsidRPr="00C57CA3">
        <w:rPr>
          <w:rFonts w:cstheme="minorHAnsi"/>
        </w:rPr>
        <w:t xml:space="preserve"> associate</w:t>
      </w:r>
      <w:r w:rsidR="004A60E8" w:rsidRPr="00C57CA3">
        <w:rPr>
          <w:rFonts w:cstheme="minorHAnsi"/>
        </w:rPr>
        <w:t>d</w:t>
      </w:r>
      <w:r w:rsidRPr="00C57CA3">
        <w:rPr>
          <w:rFonts w:cstheme="minorHAnsi"/>
        </w:rPr>
        <w:t xml:space="preserve"> the term domestic violence with “incidents of physical violence”</w:t>
      </w:r>
      <w:r w:rsidR="004A60E8" w:rsidRPr="00C57CA3">
        <w:rPr>
          <w:rFonts w:cstheme="minorHAnsi"/>
        </w:rPr>
        <w:t>, compared to</w:t>
      </w:r>
      <w:r w:rsidRPr="00C57CA3">
        <w:rPr>
          <w:rFonts w:cstheme="minorHAnsi"/>
        </w:rPr>
        <w:t xml:space="preserve"> the term</w:t>
      </w:r>
      <w:r w:rsidR="006B39FE" w:rsidRPr="00C57CA3">
        <w:rPr>
          <w:rFonts w:cstheme="minorHAnsi"/>
        </w:rPr>
        <w:t xml:space="preserve"> of</w:t>
      </w:r>
      <w:r w:rsidRPr="00C57CA3">
        <w:rPr>
          <w:rFonts w:cstheme="minorHAnsi"/>
        </w:rPr>
        <w:t xml:space="preserve"> domestic abuse </w:t>
      </w:r>
      <w:r w:rsidR="00334D13" w:rsidRPr="00C57CA3">
        <w:rPr>
          <w:rFonts w:cstheme="minorHAnsi"/>
        </w:rPr>
        <w:t xml:space="preserve">which supports the idea </w:t>
      </w:r>
      <w:r w:rsidRPr="00C57CA3">
        <w:rPr>
          <w:rFonts w:cstheme="minorHAnsi"/>
        </w:rPr>
        <w:t xml:space="preserve">that “it doesn’t need to involve violence”. The idea of domestic </w:t>
      </w:r>
      <w:r w:rsidR="000675DD" w:rsidRPr="00C57CA3">
        <w:rPr>
          <w:rFonts w:cstheme="minorHAnsi"/>
        </w:rPr>
        <w:t xml:space="preserve">violence </w:t>
      </w:r>
      <w:r w:rsidRPr="00C57CA3">
        <w:rPr>
          <w:rFonts w:cstheme="minorHAnsi"/>
        </w:rPr>
        <w:t xml:space="preserve">just solely being violent leaves out what </w:t>
      </w:r>
      <w:r w:rsidR="004A60E8" w:rsidRPr="00C57CA3">
        <w:rPr>
          <w:rFonts w:cstheme="minorHAnsi"/>
        </w:rPr>
        <w:t xml:space="preserve">other issues are </w:t>
      </w:r>
      <w:r w:rsidRPr="00C57CA3">
        <w:rPr>
          <w:rFonts w:cstheme="minorHAnsi"/>
        </w:rPr>
        <w:t>involve</w:t>
      </w:r>
      <w:r w:rsidR="004A60E8" w:rsidRPr="00C57CA3">
        <w:rPr>
          <w:rFonts w:cstheme="minorHAnsi"/>
        </w:rPr>
        <w:t>d within this offence</w:t>
      </w:r>
      <w:r w:rsidR="00AD3294" w:rsidRPr="00C57CA3">
        <w:rPr>
          <w:rFonts w:cstheme="minorHAnsi"/>
        </w:rPr>
        <w:t>; the idea that the public see it as only being violent</w:t>
      </w:r>
      <w:r w:rsidR="00012865" w:rsidRPr="00C57CA3">
        <w:rPr>
          <w:rFonts w:cstheme="minorHAnsi"/>
        </w:rPr>
        <w:t xml:space="preserve"> </w:t>
      </w:r>
      <w:r w:rsidR="00F76CD7" w:rsidRPr="00C57CA3">
        <w:rPr>
          <w:rFonts w:cstheme="minorHAnsi"/>
        </w:rPr>
        <w:t>means</w:t>
      </w:r>
      <w:r w:rsidR="00012865" w:rsidRPr="00C57CA3">
        <w:rPr>
          <w:rFonts w:cstheme="minorHAnsi"/>
        </w:rPr>
        <w:t xml:space="preserve"> that they may not </w:t>
      </w:r>
      <w:r w:rsidR="00466340" w:rsidRPr="00C57CA3">
        <w:rPr>
          <w:rFonts w:cstheme="minorHAnsi"/>
        </w:rPr>
        <w:t xml:space="preserve">see certain behaviours </w:t>
      </w:r>
      <w:r w:rsidR="003C1DC3" w:rsidRPr="00C57CA3">
        <w:rPr>
          <w:rFonts w:cstheme="minorHAnsi"/>
        </w:rPr>
        <w:t xml:space="preserve">as abuse or an offence. </w:t>
      </w:r>
      <w:r w:rsidR="00FC755E" w:rsidRPr="00C57CA3">
        <w:rPr>
          <w:rFonts w:cstheme="minorHAnsi"/>
        </w:rPr>
        <w:t xml:space="preserve">Which is why the </w:t>
      </w:r>
      <w:r w:rsidR="006F0739" w:rsidRPr="00C57CA3">
        <w:rPr>
          <w:rFonts w:cstheme="minorHAnsi"/>
        </w:rPr>
        <w:t>domestic violence was changed to domestic abuse</w:t>
      </w:r>
      <w:r w:rsidR="00475207" w:rsidRPr="00C57CA3">
        <w:rPr>
          <w:rFonts w:cstheme="minorHAnsi"/>
        </w:rPr>
        <w:t>,</w:t>
      </w:r>
      <w:r w:rsidR="006F0739" w:rsidRPr="00C57CA3">
        <w:rPr>
          <w:rFonts w:cstheme="minorHAnsi"/>
        </w:rPr>
        <w:t xml:space="preserve"> according to </w:t>
      </w:r>
      <w:r w:rsidR="001E2101" w:rsidRPr="00C57CA3">
        <w:rPr>
          <w:rFonts w:cstheme="minorHAnsi"/>
        </w:rPr>
        <w:t xml:space="preserve">the </w:t>
      </w:r>
      <w:r w:rsidR="0071081D" w:rsidRPr="00C57CA3">
        <w:rPr>
          <w:rFonts w:cstheme="minorHAnsi"/>
        </w:rPr>
        <w:t>C</w:t>
      </w:r>
      <w:r w:rsidR="001E2101" w:rsidRPr="00C57CA3">
        <w:rPr>
          <w:rFonts w:cstheme="minorHAnsi"/>
        </w:rPr>
        <w:t xml:space="preserve">riminal </w:t>
      </w:r>
      <w:proofErr w:type="gramStart"/>
      <w:r w:rsidR="001E2101" w:rsidRPr="00C57CA3">
        <w:rPr>
          <w:rFonts w:cstheme="minorHAnsi"/>
        </w:rPr>
        <w:t>injuries</w:t>
      </w:r>
      <w:proofErr w:type="gramEnd"/>
      <w:r w:rsidR="001E2101" w:rsidRPr="00C57CA3">
        <w:rPr>
          <w:rFonts w:cstheme="minorHAnsi"/>
        </w:rPr>
        <w:t xml:space="preserve"> helpline (2023) says that the change expanded </w:t>
      </w:r>
      <w:r w:rsidR="00DA440F" w:rsidRPr="00C57CA3">
        <w:rPr>
          <w:rFonts w:cstheme="minorHAnsi"/>
        </w:rPr>
        <w:t xml:space="preserve">the </w:t>
      </w:r>
      <w:r w:rsidR="00C810F8" w:rsidRPr="00C57CA3">
        <w:rPr>
          <w:rFonts w:cstheme="minorHAnsi"/>
        </w:rPr>
        <w:t>definition in</w:t>
      </w:r>
      <w:r w:rsidR="00475207" w:rsidRPr="00C57CA3">
        <w:rPr>
          <w:rFonts w:cstheme="minorHAnsi"/>
        </w:rPr>
        <w:t xml:space="preserve"> order to</w:t>
      </w:r>
      <w:r w:rsidR="00DA440F" w:rsidRPr="00C57CA3">
        <w:rPr>
          <w:rFonts w:cstheme="minorHAnsi"/>
        </w:rPr>
        <w:t xml:space="preserve"> convey the full range of </w:t>
      </w:r>
      <w:r w:rsidR="0071081D" w:rsidRPr="00C57CA3">
        <w:rPr>
          <w:rFonts w:cstheme="minorHAnsi"/>
        </w:rPr>
        <w:t xml:space="preserve">abuse that can happen within relationship. </w:t>
      </w:r>
      <w:r w:rsidR="00F60901" w:rsidRPr="00C57CA3">
        <w:rPr>
          <w:rFonts w:cstheme="minorHAnsi"/>
        </w:rPr>
        <w:t xml:space="preserve">The expansion </w:t>
      </w:r>
      <w:r w:rsidR="0080564C" w:rsidRPr="00C57CA3">
        <w:rPr>
          <w:rFonts w:cstheme="minorHAnsi"/>
        </w:rPr>
        <w:t xml:space="preserve">and change into domestic abuse </w:t>
      </w:r>
      <w:r w:rsidR="00760F3C" w:rsidRPr="00C57CA3">
        <w:rPr>
          <w:rFonts w:cstheme="minorHAnsi"/>
        </w:rPr>
        <w:t>show</w:t>
      </w:r>
      <w:r w:rsidR="00F60901" w:rsidRPr="00C57CA3">
        <w:rPr>
          <w:rFonts w:cstheme="minorHAnsi"/>
        </w:rPr>
        <w:t xml:space="preserve"> that other </w:t>
      </w:r>
      <w:r w:rsidR="0080564C" w:rsidRPr="00C57CA3">
        <w:rPr>
          <w:rFonts w:cstheme="minorHAnsi"/>
        </w:rPr>
        <w:t>than</w:t>
      </w:r>
      <w:r w:rsidR="00F60901" w:rsidRPr="00C57CA3">
        <w:rPr>
          <w:rFonts w:cstheme="minorHAnsi"/>
        </w:rPr>
        <w:t xml:space="preserve"> just violence and coercive control </w:t>
      </w:r>
      <w:r w:rsidR="0080564C" w:rsidRPr="00C57CA3">
        <w:rPr>
          <w:rFonts w:cstheme="minorHAnsi"/>
        </w:rPr>
        <w:t>which are</w:t>
      </w:r>
      <w:r w:rsidR="00F60901" w:rsidRPr="00C57CA3">
        <w:rPr>
          <w:rFonts w:cstheme="minorHAnsi"/>
        </w:rPr>
        <w:t xml:space="preserve"> given by the terminology and definition</w:t>
      </w:r>
      <w:r w:rsidR="001E087F" w:rsidRPr="00C57CA3">
        <w:rPr>
          <w:rFonts w:cstheme="minorHAnsi"/>
        </w:rPr>
        <w:t xml:space="preserve"> of domestic violence</w:t>
      </w:r>
      <w:r w:rsidR="00050C86" w:rsidRPr="00C57CA3">
        <w:rPr>
          <w:rFonts w:cstheme="minorHAnsi"/>
        </w:rPr>
        <w:t xml:space="preserve">, </w:t>
      </w:r>
      <w:r w:rsidR="00760F3C" w:rsidRPr="00C57CA3">
        <w:rPr>
          <w:rFonts w:cstheme="minorHAnsi"/>
        </w:rPr>
        <w:t xml:space="preserve">shows that </w:t>
      </w:r>
      <w:r w:rsidR="00050C86" w:rsidRPr="00C57CA3">
        <w:rPr>
          <w:rFonts w:cstheme="minorHAnsi"/>
        </w:rPr>
        <w:t xml:space="preserve">abuse can often include a range of behaviours that are </w:t>
      </w:r>
      <w:r w:rsidR="004508FA" w:rsidRPr="00C57CA3">
        <w:rPr>
          <w:rFonts w:cstheme="minorHAnsi"/>
        </w:rPr>
        <w:t xml:space="preserve">seen as </w:t>
      </w:r>
      <w:r w:rsidR="00050C86" w:rsidRPr="00C57CA3">
        <w:rPr>
          <w:rFonts w:cstheme="minorHAnsi"/>
        </w:rPr>
        <w:t>harmful to</w:t>
      </w:r>
      <w:r w:rsidR="004508FA" w:rsidRPr="00C57CA3">
        <w:rPr>
          <w:rFonts w:cstheme="minorHAnsi"/>
        </w:rPr>
        <w:t>wards</w:t>
      </w:r>
      <w:r w:rsidR="00050C86" w:rsidRPr="00C57CA3">
        <w:rPr>
          <w:rFonts w:cstheme="minorHAnsi"/>
        </w:rPr>
        <w:t xml:space="preserve"> </w:t>
      </w:r>
      <w:r w:rsidR="004508FA" w:rsidRPr="00C57CA3">
        <w:rPr>
          <w:rFonts w:cstheme="minorHAnsi"/>
        </w:rPr>
        <w:t>another</w:t>
      </w:r>
      <w:r w:rsidR="00050C86" w:rsidRPr="00C57CA3">
        <w:rPr>
          <w:rFonts w:cstheme="minorHAnsi"/>
        </w:rPr>
        <w:t xml:space="preserve"> person. </w:t>
      </w:r>
      <w:r w:rsidR="00C50480" w:rsidRPr="00C57CA3">
        <w:rPr>
          <w:rFonts w:cstheme="minorHAnsi"/>
        </w:rPr>
        <w:t>The</w:t>
      </w:r>
      <w:r w:rsidR="00760F3C" w:rsidRPr="00C57CA3">
        <w:rPr>
          <w:rFonts w:cstheme="minorHAnsi"/>
        </w:rPr>
        <w:t xml:space="preserve"> behaviours within the</w:t>
      </w:r>
      <w:r w:rsidR="00C50480" w:rsidRPr="00C57CA3">
        <w:rPr>
          <w:rFonts w:cstheme="minorHAnsi"/>
        </w:rPr>
        <w:t xml:space="preserve"> offence of domestic abuse </w:t>
      </w:r>
      <w:r w:rsidR="00760F3C" w:rsidRPr="00C57CA3">
        <w:rPr>
          <w:rFonts w:cstheme="minorHAnsi"/>
        </w:rPr>
        <w:t xml:space="preserve">often </w:t>
      </w:r>
      <w:r w:rsidR="00834F26" w:rsidRPr="00C57CA3">
        <w:rPr>
          <w:rFonts w:cstheme="minorHAnsi"/>
        </w:rPr>
        <w:t>involves</w:t>
      </w:r>
      <w:r w:rsidR="00964C85" w:rsidRPr="00C57CA3">
        <w:rPr>
          <w:rFonts w:cstheme="minorHAnsi"/>
        </w:rPr>
        <w:t xml:space="preserve"> physical, emotional, </w:t>
      </w:r>
      <w:r w:rsidR="00B06C6F" w:rsidRPr="00C57CA3">
        <w:rPr>
          <w:rFonts w:cstheme="minorHAnsi"/>
        </w:rPr>
        <w:t>sexual,</w:t>
      </w:r>
      <w:r w:rsidR="00964C85" w:rsidRPr="00C57CA3">
        <w:rPr>
          <w:rFonts w:cstheme="minorHAnsi"/>
        </w:rPr>
        <w:t xml:space="preserve"> and financial abuse</w:t>
      </w:r>
      <w:r w:rsidR="00834F26" w:rsidRPr="00C57CA3">
        <w:rPr>
          <w:rFonts w:cstheme="minorHAnsi"/>
        </w:rPr>
        <w:t xml:space="preserve"> </w:t>
      </w:r>
      <w:r w:rsidR="00964C85" w:rsidRPr="00C57CA3">
        <w:rPr>
          <w:rFonts w:cstheme="minorHAnsi"/>
        </w:rPr>
        <w:t>(</w:t>
      </w:r>
      <w:r w:rsidR="00834F26" w:rsidRPr="00C57CA3">
        <w:rPr>
          <w:rFonts w:cstheme="minorHAnsi"/>
        </w:rPr>
        <w:t>P</w:t>
      </w:r>
      <w:r w:rsidR="00964C85" w:rsidRPr="00C57CA3">
        <w:rPr>
          <w:rFonts w:cstheme="minorHAnsi"/>
        </w:rPr>
        <w:t xml:space="preserve">olice </w:t>
      </w:r>
      <w:r w:rsidR="00834F26" w:rsidRPr="00C57CA3">
        <w:rPr>
          <w:rFonts w:cstheme="minorHAnsi"/>
        </w:rPr>
        <w:t>S</w:t>
      </w:r>
      <w:r w:rsidR="00964C85" w:rsidRPr="00C57CA3">
        <w:rPr>
          <w:rFonts w:cstheme="minorHAnsi"/>
        </w:rPr>
        <w:t>ervice of Northen Ireland 2023)</w:t>
      </w:r>
      <w:r w:rsidR="00834F26" w:rsidRPr="00C57CA3">
        <w:rPr>
          <w:rFonts w:cstheme="minorHAnsi"/>
        </w:rPr>
        <w:t>.</w:t>
      </w:r>
      <w:r w:rsidR="00881DC2" w:rsidRPr="00C57CA3">
        <w:rPr>
          <w:rFonts w:cstheme="minorHAnsi"/>
        </w:rPr>
        <w:t xml:space="preserve"> </w:t>
      </w:r>
      <w:r w:rsidR="00A723F2" w:rsidRPr="00C57CA3">
        <w:rPr>
          <w:rFonts w:cstheme="minorHAnsi"/>
        </w:rPr>
        <w:t>Physical abuse can often refer to viole</w:t>
      </w:r>
      <w:r w:rsidR="00D041DB" w:rsidRPr="00C57CA3">
        <w:rPr>
          <w:rFonts w:cstheme="minorHAnsi"/>
        </w:rPr>
        <w:t>nce</w:t>
      </w:r>
      <w:r w:rsidR="00E37CEC" w:rsidRPr="00C57CA3">
        <w:rPr>
          <w:rFonts w:cstheme="minorHAnsi"/>
        </w:rPr>
        <w:t xml:space="preserve"> or aggression</w:t>
      </w:r>
      <w:r w:rsidR="00D041DB" w:rsidRPr="00C57CA3">
        <w:rPr>
          <w:rFonts w:cstheme="minorHAnsi"/>
        </w:rPr>
        <w:t xml:space="preserve">; emotional abuse could be anything that effects the way you think of yourself; </w:t>
      </w:r>
      <w:r w:rsidR="00874F15" w:rsidRPr="00C57CA3">
        <w:rPr>
          <w:rFonts w:cstheme="minorHAnsi"/>
        </w:rPr>
        <w:t>sexual abuse could involve forced or involuntary acts and financial abuse is related to money.</w:t>
      </w:r>
    </w:p>
    <w:p w14:paraId="3ACEE993" w14:textId="208ECB94" w:rsidR="000E7C87" w:rsidRPr="00C57CA3" w:rsidRDefault="006221AB" w:rsidP="00D12380">
      <w:pPr>
        <w:jc w:val="both"/>
        <w:rPr>
          <w:rFonts w:cstheme="minorHAnsi"/>
        </w:rPr>
      </w:pPr>
      <w:r w:rsidRPr="00C57CA3">
        <w:rPr>
          <w:rFonts w:cstheme="minorHAnsi"/>
        </w:rPr>
        <w:t xml:space="preserve">When this </w:t>
      </w:r>
      <w:r w:rsidR="00174F4A" w:rsidRPr="00C57CA3">
        <w:rPr>
          <w:rFonts w:cstheme="minorHAnsi"/>
        </w:rPr>
        <w:t xml:space="preserve">coercive control became </w:t>
      </w:r>
      <w:r w:rsidR="00377472" w:rsidRPr="00C57CA3">
        <w:rPr>
          <w:rFonts w:cstheme="minorHAnsi"/>
        </w:rPr>
        <w:t xml:space="preserve">a stand-alone offence </w:t>
      </w:r>
      <w:r w:rsidR="00EE31B0" w:rsidRPr="00C57CA3">
        <w:rPr>
          <w:rFonts w:cstheme="minorHAnsi"/>
        </w:rPr>
        <w:t xml:space="preserve">from the domestic abuse </w:t>
      </w:r>
      <w:r w:rsidRPr="00C57CA3">
        <w:rPr>
          <w:rFonts w:cstheme="minorHAnsi"/>
        </w:rPr>
        <w:t xml:space="preserve">it </w:t>
      </w:r>
      <w:r w:rsidR="00377472" w:rsidRPr="00C57CA3">
        <w:rPr>
          <w:rFonts w:cstheme="minorHAnsi"/>
        </w:rPr>
        <w:t>moved to the Serious Crimes Act 20</w:t>
      </w:r>
      <w:r w:rsidR="00507062" w:rsidRPr="00C57CA3">
        <w:rPr>
          <w:rFonts w:cstheme="minorHAnsi"/>
        </w:rPr>
        <w:t>15 section 76, it defines</w:t>
      </w:r>
      <w:r w:rsidR="00717A3A" w:rsidRPr="00C57CA3">
        <w:rPr>
          <w:rFonts w:cstheme="minorHAnsi"/>
        </w:rPr>
        <w:t xml:space="preserve"> it as </w:t>
      </w:r>
      <w:r w:rsidR="00C62A3E" w:rsidRPr="00C57CA3">
        <w:rPr>
          <w:rFonts w:cstheme="minorHAnsi"/>
        </w:rPr>
        <w:t xml:space="preserve">an offence of repeat and continuous behaviour towards someone that is </w:t>
      </w:r>
      <w:r w:rsidR="00386C0E" w:rsidRPr="00C57CA3">
        <w:rPr>
          <w:rFonts w:cstheme="minorHAnsi"/>
        </w:rPr>
        <w:t>“controlling or coercive” it requires for the victim and offender to have a personal connection</w:t>
      </w:r>
      <w:r w:rsidR="00DA0B31" w:rsidRPr="00C57CA3">
        <w:rPr>
          <w:rFonts w:cstheme="minorHAnsi"/>
        </w:rPr>
        <w:t>, but also requires the offender to know what they are doing</w:t>
      </w:r>
      <w:r w:rsidR="00396310" w:rsidRPr="00C57CA3">
        <w:rPr>
          <w:rFonts w:cstheme="minorHAnsi"/>
        </w:rPr>
        <w:t xml:space="preserve"> and the effect it has</w:t>
      </w:r>
      <w:r w:rsidR="00DA0B31" w:rsidRPr="00C57CA3">
        <w:rPr>
          <w:rFonts w:cstheme="minorHAnsi"/>
        </w:rPr>
        <w:t xml:space="preserve">. </w:t>
      </w:r>
      <w:r w:rsidR="005D06D5" w:rsidRPr="00C57CA3">
        <w:rPr>
          <w:rFonts w:cstheme="minorHAnsi"/>
        </w:rPr>
        <w:t>The definition of coercive control</w:t>
      </w:r>
      <w:r w:rsidR="00801AB1" w:rsidRPr="00C57CA3">
        <w:rPr>
          <w:rFonts w:cstheme="minorHAnsi"/>
        </w:rPr>
        <w:t xml:space="preserve"> states that the behaviour</w:t>
      </w:r>
      <w:r w:rsidR="0018187A" w:rsidRPr="00C57CA3">
        <w:rPr>
          <w:rFonts w:cstheme="minorHAnsi"/>
        </w:rPr>
        <w:t xml:space="preserve"> cannot be a single incident and it is often </w:t>
      </w:r>
      <w:r w:rsidR="00832D79" w:rsidRPr="00C57CA3">
        <w:rPr>
          <w:rFonts w:cstheme="minorHAnsi"/>
        </w:rPr>
        <w:t xml:space="preserve">repeat pattern of behavior. </w:t>
      </w:r>
      <w:r w:rsidR="002C72D0" w:rsidRPr="00C57CA3">
        <w:rPr>
          <w:rFonts w:cstheme="minorHAnsi"/>
        </w:rPr>
        <w:t xml:space="preserve">The behaviour </w:t>
      </w:r>
      <w:r w:rsidR="000136FC" w:rsidRPr="00C57CA3">
        <w:rPr>
          <w:rFonts w:cstheme="minorHAnsi"/>
        </w:rPr>
        <w:t xml:space="preserve">of </w:t>
      </w:r>
      <w:r w:rsidR="002C72D0" w:rsidRPr="00C57CA3">
        <w:rPr>
          <w:rFonts w:cstheme="minorHAnsi"/>
        </w:rPr>
        <w:t xml:space="preserve">an offender </w:t>
      </w:r>
      <w:r w:rsidR="000136FC" w:rsidRPr="00C57CA3">
        <w:rPr>
          <w:rFonts w:cstheme="minorHAnsi"/>
        </w:rPr>
        <w:t xml:space="preserve">that </w:t>
      </w:r>
      <w:r w:rsidR="002C72D0" w:rsidRPr="00C57CA3">
        <w:rPr>
          <w:rFonts w:cstheme="minorHAnsi"/>
        </w:rPr>
        <w:t>might</w:t>
      </w:r>
      <w:r w:rsidR="00533EA5" w:rsidRPr="00C57CA3">
        <w:rPr>
          <w:rFonts w:cstheme="minorHAnsi"/>
        </w:rPr>
        <w:t xml:space="preserve"> convey</w:t>
      </w:r>
      <w:r w:rsidR="002C72D0" w:rsidRPr="00C57CA3">
        <w:rPr>
          <w:rFonts w:cstheme="minorHAnsi"/>
        </w:rPr>
        <w:t xml:space="preserve"> </w:t>
      </w:r>
      <w:r w:rsidR="00533EA5" w:rsidRPr="00C57CA3">
        <w:rPr>
          <w:rFonts w:cstheme="minorHAnsi"/>
        </w:rPr>
        <w:t xml:space="preserve">harm </w:t>
      </w:r>
      <w:r w:rsidR="002C72D0" w:rsidRPr="00C57CA3">
        <w:rPr>
          <w:rFonts w:cstheme="minorHAnsi"/>
        </w:rPr>
        <w:t>towards a victim</w:t>
      </w:r>
      <w:r w:rsidR="000136FC" w:rsidRPr="00C57CA3">
        <w:rPr>
          <w:rFonts w:cstheme="minorHAnsi"/>
        </w:rPr>
        <w:t xml:space="preserve"> of coercive control may be</w:t>
      </w:r>
      <w:r w:rsidR="002C72D0" w:rsidRPr="00C57CA3">
        <w:rPr>
          <w:rFonts w:cstheme="minorHAnsi"/>
        </w:rPr>
        <w:t xml:space="preserve"> isol</w:t>
      </w:r>
      <w:r w:rsidR="00533EA5" w:rsidRPr="00C57CA3">
        <w:rPr>
          <w:rFonts w:cstheme="minorHAnsi"/>
        </w:rPr>
        <w:t>ating them</w:t>
      </w:r>
      <w:r w:rsidR="003D4262" w:rsidRPr="00C57CA3">
        <w:rPr>
          <w:rFonts w:cstheme="minorHAnsi"/>
        </w:rPr>
        <w:t xml:space="preserve">; </w:t>
      </w:r>
      <w:r w:rsidR="003149E8" w:rsidRPr="00C57CA3">
        <w:rPr>
          <w:rFonts w:cstheme="minorHAnsi"/>
        </w:rPr>
        <w:t xml:space="preserve">monitoring what they do and controlling </w:t>
      </w:r>
      <w:r w:rsidR="007120F4" w:rsidRPr="00C57CA3">
        <w:rPr>
          <w:rFonts w:cstheme="minorHAnsi"/>
        </w:rPr>
        <w:t xml:space="preserve">everyday activity; “humiliating, degrading or humanising” them; </w:t>
      </w:r>
      <w:r w:rsidR="004D6E3C" w:rsidRPr="00C57CA3">
        <w:rPr>
          <w:rFonts w:cstheme="minorHAnsi"/>
        </w:rPr>
        <w:t>taking co</w:t>
      </w:r>
      <w:r w:rsidR="002A4BD3" w:rsidRPr="00C57CA3">
        <w:rPr>
          <w:rFonts w:cstheme="minorHAnsi"/>
        </w:rPr>
        <w:t xml:space="preserve">ntrol over their money and even “threats and intimidating” them </w:t>
      </w:r>
      <w:r w:rsidR="002C72D0" w:rsidRPr="00C57CA3">
        <w:rPr>
          <w:rFonts w:cstheme="minorHAnsi"/>
        </w:rPr>
        <w:t>(</w:t>
      </w:r>
      <w:r w:rsidR="000E7C87" w:rsidRPr="00C57CA3">
        <w:rPr>
          <w:rFonts w:cstheme="minorHAnsi"/>
        </w:rPr>
        <w:t>Women</w:t>
      </w:r>
      <w:r w:rsidR="002C72D0" w:rsidRPr="00C57CA3">
        <w:rPr>
          <w:rFonts w:cstheme="minorHAnsi"/>
        </w:rPr>
        <w:t>’</w:t>
      </w:r>
      <w:r w:rsidR="000E7C87" w:rsidRPr="00C57CA3">
        <w:rPr>
          <w:rFonts w:cstheme="minorHAnsi"/>
        </w:rPr>
        <w:t>s aid</w:t>
      </w:r>
      <w:r w:rsidR="002C72D0" w:rsidRPr="00C57CA3">
        <w:rPr>
          <w:rFonts w:cstheme="minorHAnsi"/>
        </w:rPr>
        <w:t xml:space="preserve"> 2018)</w:t>
      </w:r>
      <w:r w:rsidR="002A4BD3" w:rsidRPr="00C57CA3">
        <w:rPr>
          <w:rFonts w:cstheme="minorHAnsi"/>
        </w:rPr>
        <w:t>.</w:t>
      </w:r>
      <w:r w:rsidR="00A04DA2" w:rsidRPr="00C57CA3">
        <w:rPr>
          <w:rFonts w:cstheme="minorHAnsi"/>
        </w:rPr>
        <w:t xml:space="preserve"> </w:t>
      </w:r>
      <w:r w:rsidR="00741000" w:rsidRPr="00C57CA3">
        <w:rPr>
          <w:rFonts w:cstheme="minorHAnsi"/>
        </w:rPr>
        <w:t>These behaviours may have a massive impact o</w:t>
      </w:r>
      <w:r w:rsidR="007D3D7D" w:rsidRPr="00C57CA3">
        <w:rPr>
          <w:rFonts w:cstheme="minorHAnsi"/>
        </w:rPr>
        <w:t xml:space="preserve">n a </w:t>
      </w:r>
      <w:r w:rsidR="00983471" w:rsidRPr="00C57CA3">
        <w:rPr>
          <w:rFonts w:cstheme="minorHAnsi"/>
        </w:rPr>
        <w:t>person’s</w:t>
      </w:r>
      <w:r w:rsidR="007D3D7D" w:rsidRPr="00C57CA3">
        <w:rPr>
          <w:rFonts w:cstheme="minorHAnsi"/>
        </w:rPr>
        <w:t xml:space="preserve"> health and well-being especially when it comes to mental health</w:t>
      </w:r>
      <w:r w:rsidR="00762114" w:rsidRPr="00C57CA3">
        <w:rPr>
          <w:rFonts w:cstheme="minorHAnsi"/>
        </w:rPr>
        <w:t>, f</w:t>
      </w:r>
      <w:r w:rsidR="00CA3E1B" w:rsidRPr="00C57CA3">
        <w:rPr>
          <w:rFonts w:cstheme="minorHAnsi"/>
        </w:rPr>
        <w:t xml:space="preserve">or example if something </w:t>
      </w:r>
      <w:r w:rsidR="00D907F0" w:rsidRPr="00C57CA3">
        <w:rPr>
          <w:rFonts w:cstheme="minorHAnsi"/>
        </w:rPr>
        <w:t>is</w:t>
      </w:r>
      <w:r w:rsidR="00762114" w:rsidRPr="00C57CA3">
        <w:rPr>
          <w:rFonts w:cstheme="minorHAnsi"/>
        </w:rPr>
        <w:t xml:space="preserve"> </w:t>
      </w:r>
      <w:r w:rsidR="00CA3E1B" w:rsidRPr="00C57CA3">
        <w:rPr>
          <w:rFonts w:cstheme="minorHAnsi"/>
        </w:rPr>
        <w:t>repeated to over and over again the</w:t>
      </w:r>
      <w:r w:rsidR="00762114" w:rsidRPr="00C57CA3">
        <w:rPr>
          <w:rFonts w:cstheme="minorHAnsi"/>
        </w:rPr>
        <w:t>n they</w:t>
      </w:r>
      <w:r w:rsidR="00CA3E1B" w:rsidRPr="00C57CA3">
        <w:rPr>
          <w:rFonts w:cstheme="minorHAnsi"/>
        </w:rPr>
        <w:t xml:space="preserve"> may start to believe it.</w:t>
      </w:r>
      <w:r w:rsidR="00D907F0" w:rsidRPr="00C57CA3">
        <w:rPr>
          <w:rFonts w:cstheme="minorHAnsi"/>
        </w:rPr>
        <w:t xml:space="preserve"> This is seen as emotional and psychological abuse as it effects the way the victim </w:t>
      </w:r>
      <w:r w:rsidR="00D0573C" w:rsidRPr="00C57CA3">
        <w:rPr>
          <w:rFonts w:cstheme="minorHAnsi"/>
        </w:rPr>
        <w:t>thinks</w:t>
      </w:r>
      <w:r w:rsidR="00D907F0" w:rsidRPr="00C57CA3">
        <w:rPr>
          <w:rFonts w:cstheme="minorHAnsi"/>
        </w:rPr>
        <w:t xml:space="preserve"> of themselves</w:t>
      </w:r>
      <w:r w:rsidR="00690338" w:rsidRPr="00C57CA3">
        <w:rPr>
          <w:rFonts w:cstheme="minorHAnsi"/>
        </w:rPr>
        <w:t xml:space="preserve"> or may act</w:t>
      </w:r>
      <w:r w:rsidR="00D907F0" w:rsidRPr="00C57CA3">
        <w:rPr>
          <w:rFonts w:cstheme="minorHAnsi"/>
        </w:rPr>
        <w:t>.</w:t>
      </w:r>
    </w:p>
    <w:p w14:paraId="51D278B3" w14:textId="0F91CC63" w:rsidR="009F2943" w:rsidRPr="00C57CA3" w:rsidRDefault="006221AB" w:rsidP="00D12380">
      <w:pPr>
        <w:jc w:val="both"/>
        <w:rPr>
          <w:rFonts w:cstheme="minorHAnsi"/>
        </w:rPr>
      </w:pPr>
      <w:r w:rsidRPr="00C57CA3">
        <w:rPr>
          <w:rFonts w:cstheme="minorHAnsi"/>
        </w:rPr>
        <w:t xml:space="preserve">Coercive control </w:t>
      </w:r>
      <w:r w:rsidR="0052444D" w:rsidRPr="00C57CA3">
        <w:rPr>
          <w:rFonts w:cstheme="minorHAnsi"/>
        </w:rPr>
        <w:t>became</w:t>
      </w:r>
      <w:r w:rsidRPr="00C57CA3">
        <w:rPr>
          <w:rFonts w:cstheme="minorHAnsi"/>
        </w:rPr>
        <w:t xml:space="preserve"> its own offence due to there being “a gap in the law around patterns of coercive and controlling behaviour</w:t>
      </w:r>
      <w:r w:rsidR="001D18F1" w:rsidRPr="00C57CA3">
        <w:rPr>
          <w:rFonts w:cstheme="minorHAnsi"/>
        </w:rPr>
        <w:t>”</w:t>
      </w:r>
      <w:r w:rsidRPr="00C57CA3">
        <w:rPr>
          <w:rFonts w:cstheme="minorHAnsi"/>
        </w:rPr>
        <w:t xml:space="preserve">; </w:t>
      </w:r>
      <w:r w:rsidR="004A60E8" w:rsidRPr="00C57CA3">
        <w:rPr>
          <w:rFonts w:cstheme="minorHAnsi"/>
        </w:rPr>
        <w:t xml:space="preserve">it also states that </w:t>
      </w:r>
      <w:r w:rsidRPr="00C57CA3">
        <w:rPr>
          <w:rFonts w:cstheme="minorHAnsi"/>
        </w:rPr>
        <w:t>this offence now carries a maximum of 5 years in prison (</w:t>
      </w:r>
      <w:r w:rsidRPr="00C57CA3">
        <w:rPr>
          <w:rFonts w:cstheme="minorHAnsi"/>
          <w:lang w:val="en-US"/>
        </w:rPr>
        <w:t>Home Office and Bradley 2015).</w:t>
      </w:r>
      <w:r w:rsidR="004A60E8" w:rsidRPr="00C57CA3">
        <w:rPr>
          <w:rFonts w:cstheme="minorHAnsi"/>
          <w:lang w:val="en-US"/>
        </w:rPr>
        <w:t xml:space="preserve"> The idea that the law did not understand what was included within </w:t>
      </w:r>
      <w:r w:rsidR="00CF7EED" w:rsidRPr="00C57CA3">
        <w:rPr>
          <w:rFonts w:cstheme="minorHAnsi"/>
          <w:lang w:val="en-US"/>
        </w:rPr>
        <w:t xml:space="preserve">this type of </w:t>
      </w:r>
      <w:r w:rsidR="00D30A37" w:rsidRPr="00C57CA3">
        <w:rPr>
          <w:rFonts w:cstheme="minorHAnsi"/>
          <w:lang w:val="en-US"/>
        </w:rPr>
        <w:t>abusive</w:t>
      </w:r>
      <w:r w:rsidR="004A60E8" w:rsidRPr="00C57CA3">
        <w:rPr>
          <w:rFonts w:cstheme="minorHAnsi"/>
          <w:lang w:val="en-US"/>
        </w:rPr>
        <w:t xml:space="preserve"> behavior </w:t>
      </w:r>
      <w:r w:rsidR="001D18F1" w:rsidRPr="00C57CA3">
        <w:rPr>
          <w:rFonts w:cstheme="minorHAnsi"/>
          <w:lang w:val="en-US"/>
        </w:rPr>
        <w:t xml:space="preserve">shows that there is a need for training on certain aspects </w:t>
      </w:r>
      <w:r w:rsidR="005748EA" w:rsidRPr="00C57CA3">
        <w:rPr>
          <w:rFonts w:cstheme="minorHAnsi"/>
          <w:lang w:val="en-US"/>
        </w:rPr>
        <w:t>of</w:t>
      </w:r>
      <w:r w:rsidR="001D18F1" w:rsidRPr="00C57CA3">
        <w:rPr>
          <w:rFonts w:cstheme="minorHAnsi"/>
          <w:lang w:val="en-US"/>
        </w:rPr>
        <w:t xml:space="preserve"> domestic</w:t>
      </w:r>
      <w:r w:rsidR="00CF7EED" w:rsidRPr="00C57CA3">
        <w:rPr>
          <w:rFonts w:cstheme="minorHAnsi"/>
          <w:lang w:val="en-US"/>
        </w:rPr>
        <w:t xml:space="preserve"> abuse</w:t>
      </w:r>
      <w:r w:rsidR="001D18F1" w:rsidRPr="00C57CA3">
        <w:rPr>
          <w:rFonts w:cstheme="minorHAnsi"/>
          <w:lang w:val="en-US"/>
        </w:rPr>
        <w:t>.</w:t>
      </w:r>
      <w:r w:rsidR="00D30A37" w:rsidRPr="00C57CA3">
        <w:rPr>
          <w:rFonts w:cstheme="minorHAnsi"/>
          <w:lang w:val="en-US"/>
        </w:rPr>
        <w:t xml:space="preserve"> The increase in the time served for the offence may help to deter people from taking </w:t>
      </w:r>
      <w:r w:rsidR="00D30A37" w:rsidRPr="00C57CA3">
        <w:rPr>
          <w:rFonts w:cstheme="minorHAnsi"/>
          <w:lang w:val="en-US"/>
        </w:rPr>
        <w:lastRenderedPageBreak/>
        <w:t xml:space="preserve">part in this crime, however many people may not listen due to the fact they know the person will not report </w:t>
      </w:r>
      <w:r w:rsidR="00E37CEC" w:rsidRPr="00C57CA3">
        <w:rPr>
          <w:rFonts w:cstheme="minorHAnsi"/>
          <w:lang w:val="en-US"/>
        </w:rPr>
        <w:t>them,</w:t>
      </w:r>
      <w:r w:rsidR="003577B1" w:rsidRPr="00C57CA3">
        <w:rPr>
          <w:rFonts w:cstheme="minorHAnsi"/>
          <w:lang w:val="en-US"/>
        </w:rPr>
        <w:t xml:space="preserve"> but it doesn’t guarantee that more people will come forward to report it.</w:t>
      </w:r>
    </w:p>
    <w:p w14:paraId="3C9820F0" w14:textId="18C2353B" w:rsidR="00112065" w:rsidRPr="00C57CA3" w:rsidRDefault="00D30A37" w:rsidP="00D12380">
      <w:pPr>
        <w:jc w:val="both"/>
        <w:rPr>
          <w:rFonts w:cstheme="minorHAnsi"/>
          <w:lang w:val="en-US"/>
        </w:rPr>
      </w:pPr>
      <w:r w:rsidRPr="00C57CA3">
        <w:rPr>
          <w:rFonts w:cstheme="minorHAnsi"/>
          <w:lang w:val="en-US"/>
        </w:rPr>
        <w:t xml:space="preserve">The Home Office (2022a) states that in the offence of coercive control, </w:t>
      </w:r>
      <w:r w:rsidR="007565DE" w:rsidRPr="00C57CA3">
        <w:rPr>
          <w:rFonts w:cstheme="minorHAnsi"/>
          <w:lang w:val="en-US"/>
        </w:rPr>
        <w:t xml:space="preserve">within the </w:t>
      </w:r>
      <w:r w:rsidRPr="00C57CA3">
        <w:rPr>
          <w:rFonts w:cstheme="minorHAnsi"/>
          <w:lang w:val="en-US"/>
        </w:rPr>
        <w:t xml:space="preserve">definition </w:t>
      </w:r>
      <w:r w:rsidR="00EB7ADD" w:rsidRPr="00C57CA3">
        <w:rPr>
          <w:rFonts w:cstheme="minorHAnsi"/>
          <w:lang w:val="en-US"/>
        </w:rPr>
        <w:t xml:space="preserve">it </w:t>
      </w:r>
      <w:r w:rsidRPr="00C57CA3">
        <w:rPr>
          <w:rFonts w:cstheme="minorHAnsi"/>
          <w:lang w:val="en-US"/>
        </w:rPr>
        <w:t>calls for</w:t>
      </w:r>
      <w:r w:rsidR="005D3B10" w:rsidRPr="00C57CA3">
        <w:rPr>
          <w:rFonts w:cstheme="minorHAnsi"/>
          <w:lang w:val="en-US"/>
        </w:rPr>
        <w:t xml:space="preserve"> the</w:t>
      </w:r>
      <w:r w:rsidRPr="00C57CA3">
        <w:rPr>
          <w:rFonts w:cstheme="minorHAnsi"/>
          <w:lang w:val="en-US"/>
        </w:rPr>
        <w:t xml:space="preserve"> victim and offender to be in an </w:t>
      </w:r>
      <w:r w:rsidR="00681DE2" w:rsidRPr="00C57CA3">
        <w:rPr>
          <w:rFonts w:cstheme="minorHAnsi"/>
          <w:lang w:val="en-US"/>
        </w:rPr>
        <w:t>“intimate personal relationship”</w:t>
      </w:r>
      <w:r w:rsidRPr="00C57CA3">
        <w:rPr>
          <w:rFonts w:cstheme="minorHAnsi"/>
          <w:lang w:val="en-US"/>
        </w:rPr>
        <w:t xml:space="preserve"> regardless of “whether or not they live together”, </w:t>
      </w:r>
      <w:r w:rsidR="00D27D16" w:rsidRPr="00C57CA3">
        <w:rPr>
          <w:rFonts w:cstheme="minorHAnsi"/>
          <w:lang w:val="en-US"/>
        </w:rPr>
        <w:t xml:space="preserve">be </w:t>
      </w:r>
      <w:r w:rsidRPr="00C57CA3">
        <w:rPr>
          <w:rFonts w:cstheme="minorHAnsi"/>
          <w:lang w:val="en-US"/>
        </w:rPr>
        <w:t xml:space="preserve">family or </w:t>
      </w:r>
      <w:r w:rsidR="00681DE2" w:rsidRPr="00C57CA3">
        <w:rPr>
          <w:rFonts w:cstheme="minorHAnsi"/>
          <w:lang w:val="en-US"/>
        </w:rPr>
        <w:t>ex-partners who may still live under the same roof</w:t>
      </w:r>
      <w:r w:rsidRPr="00C57CA3">
        <w:rPr>
          <w:rFonts w:cstheme="minorHAnsi"/>
          <w:lang w:val="en-US"/>
        </w:rPr>
        <w:t>.</w:t>
      </w:r>
      <w:r w:rsidR="009F2943" w:rsidRPr="00C57CA3">
        <w:rPr>
          <w:rFonts w:cstheme="minorHAnsi"/>
          <w:lang w:val="en-US"/>
        </w:rPr>
        <w:t xml:space="preserve"> </w:t>
      </w:r>
      <w:r w:rsidR="006429F8" w:rsidRPr="00C57CA3">
        <w:rPr>
          <w:rFonts w:cstheme="minorHAnsi"/>
          <w:lang w:val="en-US"/>
        </w:rPr>
        <w:t xml:space="preserve">Due to the nature of the relationship </w:t>
      </w:r>
      <w:r w:rsidR="00C36795" w:rsidRPr="00C57CA3">
        <w:rPr>
          <w:rFonts w:cstheme="minorHAnsi"/>
          <w:lang w:val="en-US"/>
        </w:rPr>
        <w:t>between the victim and the offender</w:t>
      </w:r>
      <w:r w:rsidR="007565DE" w:rsidRPr="00C57CA3">
        <w:rPr>
          <w:rFonts w:cstheme="minorHAnsi"/>
          <w:lang w:val="en-US"/>
        </w:rPr>
        <w:t xml:space="preserve">, it makes this a harder crime to </w:t>
      </w:r>
      <w:r w:rsidR="007E4CC1" w:rsidRPr="00C57CA3">
        <w:rPr>
          <w:rFonts w:cstheme="minorHAnsi"/>
          <w:lang w:val="en-US"/>
        </w:rPr>
        <w:t xml:space="preserve">be </w:t>
      </w:r>
      <w:r w:rsidR="007565DE" w:rsidRPr="00C57CA3">
        <w:rPr>
          <w:rFonts w:cstheme="minorHAnsi"/>
          <w:lang w:val="en-US"/>
        </w:rPr>
        <w:t>police</w:t>
      </w:r>
      <w:r w:rsidR="007E4CC1" w:rsidRPr="00C57CA3">
        <w:rPr>
          <w:rFonts w:cstheme="minorHAnsi"/>
          <w:lang w:val="en-US"/>
        </w:rPr>
        <w:t>d</w:t>
      </w:r>
      <w:r w:rsidR="007565DE" w:rsidRPr="00C57CA3">
        <w:rPr>
          <w:rFonts w:cstheme="minorHAnsi"/>
          <w:lang w:val="en-US"/>
        </w:rPr>
        <w:t xml:space="preserve"> but it also means that they may be </w:t>
      </w:r>
      <w:r w:rsidR="007E4CC1" w:rsidRPr="00C57CA3">
        <w:rPr>
          <w:rFonts w:cstheme="minorHAnsi"/>
          <w:lang w:val="en-US"/>
        </w:rPr>
        <w:t xml:space="preserve">more </w:t>
      </w:r>
      <w:r w:rsidR="007565DE" w:rsidRPr="00C57CA3">
        <w:rPr>
          <w:rFonts w:cstheme="minorHAnsi"/>
          <w:lang w:val="en-US"/>
        </w:rPr>
        <w:t>hesitant to report that it is happening to them.</w:t>
      </w:r>
      <w:r w:rsidR="006E59EE" w:rsidRPr="00C57CA3">
        <w:rPr>
          <w:rFonts w:cstheme="minorHAnsi"/>
          <w:lang w:val="en-US"/>
        </w:rPr>
        <w:t xml:space="preserve"> </w:t>
      </w:r>
      <w:r w:rsidR="00B16177" w:rsidRPr="00C57CA3">
        <w:rPr>
          <w:rFonts w:cstheme="minorHAnsi"/>
          <w:lang w:val="en-US"/>
        </w:rPr>
        <w:t>The idea of not reporting may be due to the victim not knowing that it is happening it them.</w:t>
      </w:r>
      <w:r w:rsidR="00A34BE0" w:rsidRPr="00C57CA3">
        <w:rPr>
          <w:rFonts w:cstheme="minorHAnsi"/>
          <w:lang w:val="en-US"/>
        </w:rPr>
        <w:t xml:space="preserve"> </w:t>
      </w:r>
      <w:r w:rsidR="00A34BE0" w:rsidRPr="00C57CA3">
        <w:rPr>
          <w:rFonts w:cstheme="minorHAnsi"/>
        </w:rPr>
        <w:t>This in turn makes c</w:t>
      </w:r>
      <w:r w:rsidR="006221AB" w:rsidRPr="00C57CA3">
        <w:rPr>
          <w:rFonts w:cstheme="minorHAnsi"/>
        </w:rPr>
        <w:t xml:space="preserve">oercive control is a difficult issue to police, </w:t>
      </w:r>
      <w:r w:rsidR="00CF0246" w:rsidRPr="00C57CA3">
        <w:rPr>
          <w:rFonts w:cstheme="minorHAnsi"/>
        </w:rPr>
        <w:t xml:space="preserve">as there is a focus upon getting physical evidence to show injuries, they will often disregard or ignore women talking about this offence, stating that its “one word against the other” this </w:t>
      </w:r>
      <w:r w:rsidR="00EA5024" w:rsidRPr="00C57CA3">
        <w:rPr>
          <w:rFonts w:cstheme="minorHAnsi"/>
        </w:rPr>
        <w:t xml:space="preserve">makes reporting cases difficult as they are seen as </w:t>
      </w:r>
      <w:r w:rsidR="00CF0246" w:rsidRPr="00C57CA3">
        <w:rPr>
          <w:rFonts w:cstheme="minorHAnsi"/>
        </w:rPr>
        <w:t xml:space="preserve">“weak” and as </w:t>
      </w:r>
      <w:r w:rsidR="00EA5024" w:rsidRPr="00C57CA3">
        <w:rPr>
          <w:rFonts w:cstheme="minorHAnsi"/>
        </w:rPr>
        <w:t xml:space="preserve">having </w:t>
      </w:r>
      <w:r w:rsidR="00CF0246" w:rsidRPr="00C57CA3">
        <w:rPr>
          <w:rFonts w:cstheme="minorHAnsi"/>
        </w:rPr>
        <w:t xml:space="preserve">“unverifiable </w:t>
      </w:r>
      <w:r w:rsidR="00EA5024" w:rsidRPr="00C57CA3">
        <w:rPr>
          <w:rFonts w:cstheme="minorHAnsi"/>
        </w:rPr>
        <w:t>evidence” (</w:t>
      </w:r>
      <w:r w:rsidR="00EA5024" w:rsidRPr="00C57CA3">
        <w:rPr>
          <w:rFonts w:eastAsiaTheme="minorEastAsia" w:hAnsi="Calibri"/>
          <w:kern w:val="24"/>
        </w:rPr>
        <w:t>Barlow</w:t>
      </w:r>
      <w:r w:rsidR="00EA5024" w:rsidRPr="00C57CA3">
        <w:rPr>
          <w:rFonts w:cstheme="minorHAnsi"/>
        </w:rPr>
        <w:t xml:space="preserve"> et al 2019, page 170).</w:t>
      </w:r>
      <w:r w:rsidR="004A60E8" w:rsidRPr="00C57CA3">
        <w:rPr>
          <w:rFonts w:cstheme="minorHAnsi"/>
        </w:rPr>
        <w:t xml:space="preserve"> The idea of looking for physical evidence shows that the police see coercive control as part of domestic abuse which does include this offence even now it’s a stand-alone offence. But the fact the police have been seen to ignore or even disregard the concerns around this offence shows that it needed to become its own offence.</w:t>
      </w:r>
    </w:p>
    <w:p w14:paraId="34AC6667" w14:textId="234416EE" w:rsidR="00437AB2" w:rsidRPr="00C57CA3" w:rsidRDefault="007E66DF" w:rsidP="00D12380">
      <w:pPr>
        <w:jc w:val="both"/>
        <w:rPr>
          <w:rFonts w:cstheme="minorHAnsi"/>
        </w:rPr>
      </w:pPr>
      <w:r w:rsidRPr="00C57CA3">
        <w:rPr>
          <w:rFonts w:cstheme="minorHAnsi"/>
        </w:rPr>
        <w:t>When it comes to responding to the offence of domestic abuse and coercive control it is important to understand both offences. A response method is multi-agency risk assessment conference</w:t>
      </w:r>
      <w:r w:rsidR="00770560" w:rsidRPr="00C57CA3">
        <w:rPr>
          <w:rFonts w:cstheme="minorHAnsi"/>
        </w:rPr>
        <w:t xml:space="preserve"> (MARAC)</w:t>
      </w:r>
      <w:r w:rsidRPr="00C57CA3">
        <w:rPr>
          <w:rFonts w:cstheme="minorHAnsi"/>
        </w:rPr>
        <w:t>, this is a meeting to discuss “high risk” cases of domestic abuse between multiple agencies, it is designed to help decide what to do next in order to protect victims (IDAS 2023).</w:t>
      </w:r>
      <w:r w:rsidR="004F16BF" w:rsidRPr="00C57CA3">
        <w:rPr>
          <w:rFonts w:cstheme="minorHAnsi"/>
        </w:rPr>
        <w:t xml:space="preserve"> While this is based upon safeguarding</w:t>
      </w:r>
      <w:r w:rsidR="002E6134" w:rsidRPr="00C57CA3">
        <w:rPr>
          <w:rFonts w:cstheme="minorHAnsi"/>
        </w:rPr>
        <w:t xml:space="preserve"> for adult and children</w:t>
      </w:r>
      <w:r w:rsidR="004F16BF" w:rsidRPr="00C57CA3">
        <w:rPr>
          <w:rFonts w:cstheme="minorHAnsi"/>
        </w:rPr>
        <w:t xml:space="preserve"> </w:t>
      </w:r>
      <w:r w:rsidR="005661A7" w:rsidRPr="00C57CA3">
        <w:rPr>
          <w:rFonts w:cstheme="minorHAnsi"/>
        </w:rPr>
        <w:t>it is also a response to cases of domestic abuse that have been deemed to be of high risk, where the victim may need more protection again the offender</w:t>
      </w:r>
      <w:r w:rsidR="008B7512" w:rsidRPr="00C57CA3">
        <w:rPr>
          <w:rFonts w:cstheme="minorHAnsi"/>
        </w:rPr>
        <w:t xml:space="preserve">; it discusses the options </w:t>
      </w:r>
      <w:r w:rsidR="008D5496" w:rsidRPr="00C57CA3">
        <w:rPr>
          <w:rFonts w:cstheme="minorHAnsi"/>
        </w:rPr>
        <w:t>that can be used to protect them</w:t>
      </w:r>
      <w:r w:rsidR="005661A7" w:rsidRPr="00C57CA3">
        <w:rPr>
          <w:rFonts w:cstheme="minorHAnsi"/>
        </w:rPr>
        <w:t xml:space="preserve">. </w:t>
      </w:r>
      <w:r w:rsidR="00A33E55" w:rsidRPr="00C57CA3">
        <w:rPr>
          <w:rFonts w:cstheme="minorHAnsi"/>
        </w:rPr>
        <w:t>There are plans in order to</w:t>
      </w:r>
      <w:r w:rsidR="00925226" w:rsidRPr="00C57CA3">
        <w:rPr>
          <w:rFonts w:cstheme="minorHAnsi"/>
        </w:rPr>
        <w:t xml:space="preserve"> improve the response to domestic abuse, the </w:t>
      </w:r>
      <w:r w:rsidR="00D002E6" w:rsidRPr="00C57CA3">
        <w:rPr>
          <w:rFonts w:cstheme="minorHAnsi"/>
        </w:rPr>
        <w:t>domestic abuse commissioner, Nicole Jacobs</w:t>
      </w:r>
      <w:r w:rsidR="0084713D" w:rsidRPr="00C57CA3">
        <w:rPr>
          <w:rFonts w:cstheme="minorHAnsi"/>
        </w:rPr>
        <w:t xml:space="preserve">, </w:t>
      </w:r>
      <w:r w:rsidR="00D002E6" w:rsidRPr="00C57CA3">
        <w:rPr>
          <w:rFonts w:cstheme="minorHAnsi"/>
        </w:rPr>
        <w:t>has a strategic plan to</w:t>
      </w:r>
      <w:r w:rsidR="00CB54BF" w:rsidRPr="00C57CA3">
        <w:rPr>
          <w:rFonts w:cstheme="minorHAnsi"/>
        </w:rPr>
        <w:t xml:space="preserve"> improve the way domestic abuse is dealt with</w:t>
      </w:r>
      <w:r w:rsidR="00C753D3" w:rsidRPr="00C57CA3">
        <w:rPr>
          <w:rFonts w:cstheme="minorHAnsi"/>
        </w:rPr>
        <w:t xml:space="preserve">, the plan is to </w:t>
      </w:r>
      <w:r w:rsidR="00C86310" w:rsidRPr="00C57CA3">
        <w:rPr>
          <w:rFonts w:cstheme="minorHAnsi"/>
        </w:rPr>
        <w:t>prioritise standing with the victims, improving support for survivors</w:t>
      </w:r>
      <w:r w:rsidR="00A21F9A" w:rsidRPr="00C57CA3">
        <w:rPr>
          <w:rFonts w:cstheme="minorHAnsi"/>
        </w:rPr>
        <w:t xml:space="preserve"> and “bring</w:t>
      </w:r>
      <w:r w:rsidR="00F7000C" w:rsidRPr="00C57CA3">
        <w:rPr>
          <w:rFonts w:cstheme="minorHAnsi"/>
        </w:rPr>
        <w:t xml:space="preserve"> together</w:t>
      </w:r>
      <w:r w:rsidR="00A21F9A" w:rsidRPr="00C57CA3">
        <w:rPr>
          <w:rFonts w:cstheme="minorHAnsi"/>
        </w:rPr>
        <w:t xml:space="preserve"> local </w:t>
      </w:r>
      <w:r w:rsidR="00F7000C" w:rsidRPr="00C57CA3">
        <w:rPr>
          <w:rFonts w:cstheme="minorHAnsi"/>
        </w:rPr>
        <w:t xml:space="preserve">partners and government </w:t>
      </w:r>
      <w:r w:rsidR="00644C11" w:rsidRPr="00C57CA3">
        <w:rPr>
          <w:rFonts w:cstheme="minorHAnsi"/>
        </w:rPr>
        <w:t>departments</w:t>
      </w:r>
      <w:r w:rsidR="00A8050D" w:rsidRPr="00C57CA3">
        <w:rPr>
          <w:rFonts w:cstheme="minorHAnsi"/>
        </w:rPr>
        <w:t xml:space="preserve"> to provide a holistic response”</w:t>
      </w:r>
      <w:r w:rsidR="00C02EC5" w:rsidRPr="00C57CA3">
        <w:rPr>
          <w:rFonts w:cstheme="minorHAnsi"/>
        </w:rPr>
        <w:t xml:space="preserve"> (Domestic Abuse Commissioner 2021)</w:t>
      </w:r>
      <w:r w:rsidR="00A8050D" w:rsidRPr="00C57CA3">
        <w:rPr>
          <w:rFonts w:cstheme="minorHAnsi"/>
        </w:rPr>
        <w:t>.</w:t>
      </w:r>
      <w:r w:rsidR="00C02EC5" w:rsidRPr="00C57CA3">
        <w:rPr>
          <w:rFonts w:cstheme="minorHAnsi"/>
        </w:rPr>
        <w:t xml:space="preserve"> </w:t>
      </w:r>
      <w:r w:rsidR="004F7753" w:rsidRPr="00C57CA3">
        <w:rPr>
          <w:rFonts w:cstheme="minorHAnsi"/>
        </w:rPr>
        <w:t xml:space="preserve">Having a plan to try an improve the response and policing around </w:t>
      </w:r>
      <w:r w:rsidR="008747A3" w:rsidRPr="00C57CA3">
        <w:rPr>
          <w:rFonts w:cstheme="minorHAnsi"/>
        </w:rPr>
        <w:t xml:space="preserve">victims and survivors shows that the response will be more catered </w:t>
      </w:r>
      <w:r w:rsidR="00126546" w:rsidRPr="00C57CA3">
        <w:rPr>
          <w:rFonts w:cstheme="minorHAnsi"/>
        </w:rPr>
        <w:t xml:space="preserve">around </w:t>
      </w:r>
      <w:r w:rsidR="008747A3" w:rsidRPr="00C57CA3">
        <w:rPr>
          <w:rFonts w:cstheme="minorHAnsi"/>
        </w:rPr>
        <w:t>what people have already experi</w:t>
      </w:r>
      <w:r w:rsidR="00736E8B" w:rsidRPr="00C57CA3">
        <w:rPr>
          <w:rFonts w:cstheme="minorHAnsi"/>
        </w:rPr>
        <w:t>enced</w:t>
      </w:r>
      <w:r w:rsidR="00126546" w:rsidRPr="00C57CA3">
        <w:rPr>
          <w:rFonts w:cstheme="minorHAnsi"/>
        </w:rPr>
        <w:t xml:space="preserve"> and what may help them to report.</w:t>
      </w:r>
    </w:p>
    <w:p w14:paraId="3CF1F4B2" w14:textId="6F9FC7CA" w:rsidR="003C1998" w:rsidRPr="00C57CA3" w:rsidRDefault="00FF6087" w:rsidP="00DA01F3">
      <w:pPr>
        <w:jc w:val="both"/>
        <w:rPr>
          <w:rFonts w:cstheme="minorHAnsi"/>
        </w:rPr>
      </w:pPr>
      <w:r w:rsidRPr="00C57CA3">
        <w:rPr>
          <w:rFonts w:cstheme="minorHAnsi"/>
        </w:rPr>
        <w:t xml:space="preserve">Another method of </w:t>
      </w:r>
      <w:r w:rsidR="00367717" w:rsidRPr="00C57CA3">
        <w:rPr>
          <w:rFonts w:cstheme="minorHAnsi"/>
        </w:rPr>
        <w:t>responding to domestic abuse</w:t>
      </w:r>
      <w:r w:rsidR="00B05DC6" w:rsidRPr="00C57CA3">
        <w:rPr>
          <w:rFonts w:cstheme="minorHAnsi"/>
        </w:rPr>
        <w:t xml:space="preserve"> </w:t>
      </w:r>
      <w:r w:rsidR="00367717" w:rsidRPr="00C57CA3">
        <w:rPr>
          <w:rFonts w:cstheme="minorHAnsi"/>
        </w:rPr>
        <w:t>is the use of domestic abuse protection notices and domestic abuse protection orders</w:t>
      </w:r>
      <w:r w:rsidR="00B05DC6" w:rsidRPr="00C57CA3">
        <w:rPr>
          <w:rFonts w:cstheme="minorHAnsi"/>
        </w:rPr>
        <w:t>. Domestic</w:t>
      </w:r>
      <w:r w:rsidR="002E1412" w:rsidRPr="00C57CA3">
        <w:rPr>
          <w:rFonts w:cstheme="minorHAnsi"/>
        </w:rPr>
        <w:t xml:space="preserve"> abuse</w:t>
      </w:r>
      <w:r w:rsidR="00B05DC6" w:rsidRPr="00C57CA3">
        <w:rPr>
          <w:rFonts w:cstheme="minorHAnsi"/>
        </w:rPr>
        <w:t xml:space="preserve"> protection </w:t>
      </w:r>
      <w:r w:rsidR="002E1412" w:rsidRPr="00C57CA3">
        <w:rPr>
          <w:rFonts w:cstheme="minorHAnsi"/>
        </w:rPr>
        <w:t>notices</w:t>
      </w:r>
      <w:r w:rsidR="00B05DC6" w:rsidRPr="00C57CA3">
        <w:rPr>
          <w:rFonts w:cstheme="minorHAnsi"/>
        </w:rPr>
        <w:t xml:space="preserve"> </w:t>
      </w:r>
      <w:r w:rsidR="002E1412" w:rsidRPr="00C57CA3">
        <w:rPr>
          <w:rFonts w:cstheme="minorHAnsi"/>
        </w:rPr>
        <w:t xml:space="preserve">(DAPN) </w:t>
      </w:r>
      <w:r w:rsidR="00B05DC6" w:rsidRPr="00C57CA3">
        <w:rPr>
          <w:rFonts w:cstheme="minorHAnsi"/>
        </w:rPr>
        <w:t xml:space="preserve">are </w:t>
      </w:r>
      <w:r w:rsidR="003C1DA5" w:rsidRPr="00C57CA3">
        <w:rPr>
          <w:rFonts w:cstheme="minorHAnsi"/>
        </w:rPr>
        <w:t xml:space="preserve">given by the police, they </w:t>
      </w:r>
      <w:r w:rsidR="00C9665E" w:rsidRPr="00C57CA3">
        <w:rPr>
          <w:rFonts w:cstheme="minorHAnsi"/>
        </w:rPr>
        <w:t xml:space="preserve">will give the victim “immediate protection following an incident” whereas a </w:t>
      </w:r>
      <w:r w:rsidR="00C75CFA" w:rsidRPr="00C57CA3">
        <w:rPr>
          <w:rFonts w:cstheme="minorHAnsi"/>
        </w:rPr>
        <w:t>domestic abuse protection order (DAPO) is given by the courts and are “longer-term protection</w:t>
      </w:r>
      <w:r w:rsidR="00834E2D" w:rsidRPr="00C57CA3">
        <w:rPr>
          <w:rFonts w:cstheme="minorHAnsi"/>
        </w:rPr>
        <w:t xml:space="preserve">” </w:t>
      </w:r>
      <w:r w:rsidR="007E66DF" w:rsidRPr="00C57CA3">
        <w:rPr>
          <w:rFonts w:cstheme="minorHAnsi"/>
        </w:rPr>
        <w:t>(Home Office 2022b)</w:t>
      </w:r>
      <w:r w:rsidR="00834E2D" w:rsidRPr="00C57CA3">
        <w:rPr>
          <w:rFonts w:cstheme="minorHAnsi"/>
        </w:rPr>
        <w:t xml:space="preserve">. </w:t>
      </w:r>
      <w:r w:rsidR="00250E2F" w:rsidRPr="00C57CA3">
        <w:rPr>
          <w:rFonts w:cstheme="minorHAnsi"/>
        </w:rPr>
        <w:t xml:space="preserve">These </w:t>
      </w:r>
      <w:r w:rsidR="00C72BD4" w:rsidRPr="00C57CA3">
        <w:rPr>
          <w:rFonts w:cstheme="minorHAnsi"/>
        </w:rPr>
        <w:t xml:space="preserve">DAPNs and DAPOs </w:t>
      </w:r>
      <w:r w:rsidR="00250E2F" w:rsidRPr="00C57CA3">
        <w:rPr>
          <w:rFonts w:cstheme="minorHAnsi"/>
        </w:rPr>
        <w:t xml:space="preserve">give different levels </w:t>
      </w:r>
      <w:r w:rsidR="00C72BD4" w:rsidRPr="00C57CA3">
        <w:rPr>
          <w:rFonts w:cstheme="minorHAnsi"/>
        </w:rPr>
        <w:t xml:space="preserve">of protection for victims, one is a </w:t>
      </w:r>
      <w:r w:rsidR="00593922" w:rsidRPr="00C57CA3">
        <w:rPr>
          <w:rFonts w:cstheme="minorHAnsi"/>
        </w:rPr>
        <w:t>short-term</w:t>
      </w:r>
      <w:r w:rsidR="00C72BD4" w:rsidRPr="00C57CA3">
        <w:rPr>
          <w:rFonts w:cstheme="minorHAnsi"/>
        </w:rPr>
        <w:t xml:space="preserve"> </w:t>
      </w:r>
      <w:r w:rsidR="000C14CC" w:rsidRPr="00C57CA3">
        <w:rPr>
          <w:rFonts w:cstheme="minorHAnsi"/>
        </w:rPr>
        <w:t xml:space="preserve">protection which would help a victim who has just suffered from domestic abuse whereas the other offers a longer protection </w:t>
      </w:r>
      <w:r w:rsidR="009A224E" w:rsidRPr="00C57CA3">
        <w:rPr>
          <w:rFonts w:cstheme="minorHAnsi"/>
        </w:rPr>
        <w:t xml:space="preserve">which could help change a person’s life. </w:t>
      </w:r>
      <w:r w:rsidR="009E430D" w:rsidRPr="00C57CA3">
        <w:rPr>
          <w:rFonts w:cstheme="minorHAnsi"/>
        </w:rPr>
        <w:t xml:space="preserve">under the Crime and Security Act 2010 section 28 </w:t>
      </w:r>
      <w:r w:rsidR="008D2EB8" w:rsidRPr="00C57CA3">
        <w:rPr>
          <w:rFonts w:cstheme="minorHAnsi"/>
        </w:rPr>
        <w:t xml:space="preserve">it states that a DAPO is given by court if they can prove </w:t>
      </w:r>
      <w:r w:rsidR="009B11DD" w:rsidRPr="00C57CA3">
        <w:rPr>
          <w:rFonts w:cstheme="minorHAnsi"/>
        </w:rPr>
        <w:t xml:space="preserve">the offender “has been violent towards or </w:t>
      </w:r>
      <w:r w:rsidR="00522B78" w:rsidRPr="00C57CA3">
        <w:rPr>
          <w:rFonts w:cstheme="minorHAnsi"/>
        </w:rPr>
        <w:t>threatened</w:t>
      </w:r>
      <w:r w:rsidR="009B11DD" w:rsidRPr="00C57CA3">
        <w:rPr>
          <w:rFonts w:cstheme="minorHAnsi"/>
        </w:rPr>
        <w:t xml:space="preserve"> violence towar</w:t>
      </w:r>
      <w:r w:rsidR="00522B78" w:rsidRPr="00C57CA3">
        <w:rPr>
          <w:rFonts w:cstheme="minorHAnsi"/>
        </w:rPr>
        <w:t>d</w:t>
      </w:r>
      <w:r w:rsidR="009B11DD" w:rsidRPr="00C57CA3">
        <w:rPr>
          <w:rFonts w:cstheme="minorHAnsi"/>
        </w:rPr>
        <w:t>s</w:t>
      </w:r>
      <w:r w:rsidR="00522B78" w:rsidRPr="00C57CA3">
        <w:rPr>
          <w:rFonts w:cstheme="minorHAnsi"/>
        </w:rPr>
        <w:t xml:space="preserve">” the victim; it is only given if the </w:t>
      </w:r>
      <w:r w:rsidR="003C1998" w:rsidRPr="00C57CA3">
        <w:rPr>
          <w:rFonts w:cstheme="minorHAnsi"/>
        </w:rPr>
        <w:t>“is necessary to protect” against the violence or threat.</w:t>
      </w:r>
      <w:r w:rsidR="000159FE" w:rsidRPr="00C57CA3">
        <w:rPr>
          <w:rFonts w:cstheme="minorHAnsi"/>
        </w:rPr>
        <w:t xml:space="preserve"> These conditions often </w:t>
      </w:r>
      <w:r w:rsidR="000E657F" w:rsidRPr="00C57CA3">
        <w:rPr>
          <w:rFonts w:cstheme="minorHAnsi"/>
        </w:rPr>
        <w:t xml:space="preserve">coincide with the idea of physical abuse being the reason </w:t>
      </w:r>
      <w:r w:rsidR="00761C62" w:rsidRPr="00C57CA3">
        <w:rPr>
          <w:rFonts w:cstheme="minorHAnsi"/>
        </w:rPr>
        <w:t>for the protection being needed</w:t>
      </w:r>
      <w:r w:rsidR="000E657F" w:rsidRPr="00C57CA3">
        <w:rPr>
          <w:rFonts w:cstheme="minorHAnsi"/>
        </w:rPr>
        <w:t>, but it does not deny the idea of other abuse happening.</w:t>
      </w:r>
    </w:p>
    <w:p w14:paraId="783ED18B" w14:textId="77777777" w:rsidR="0032278C" w:rsidRPr="00C57CA3" w:rsidRDefault="0032278C" w:rsidP="00D12380">
      <w:pPr>
        <w:jc w:val="both"/>
        <w:rPr>
          <w:rFonts w:cstheme="minorHAnsi"/>
          <w:b/>
          <w:bCs/>
        </w:rPr>
      </w:pPr>
    </w:p>
    <w:p w14:paraId="4669F005" w14:textId="77777777" w:rsidR="005F367C" w:rsidRPr="00C57CA3" w:rsidRDefault="005F367C" w:rsidP="00D12380">
      <w:pPr>
        <w:jc w:val="both"/>
        <w:rPr>
          <w:rFonts w:cstheme="minorHAnsi"/>
          <w:b/>
          <w:bCs/>
        </w:rPr>
      </w:pPr>
    </w:p>
    <w:p w14:paraId="015298EB" w14:textId="77777777" w:rsidR="005F367C" w:rsidRPr="00C57CA3" w:rsidRDefault="005F367C" w:rsidP="00D12380">
      <w:pPr>
        <w:jc w:val="both"/>
        <w:rPr>
          <w:rFonts w:cstheme="minorHAnsi"/>
          <w:b/>
          <w:bCs/>
        </w:rPr>
      </w:pPr>
    </w:p>
    <w:p w14:paraId="021E0AA2" w14:textId="77777777" w:rsidR="005F367C" w:rsidRPr="00C57CA3" w:rsidRDefault="005F367C" w:rsidP="00D12380">
      <w:pPr>
        <w:jc w:val="both"/>
        <w:rPr>
          <w:rFonts w:cstheme="minorHAnsi"/>
          <w:b/>
          <w:bCs/>
        </w:rPr>
      </w:pPr>
    </w:p>
    <w:p w14:paraId="2CF8FDFC" w14:textId="0C988316" w:rsidR="001D3845" w:rsidRPr="00C57CA3" w:rsidRDefault="003C5FE3" w:rsidP="00D12380">
      <w:pPr>
        <w:jc w:val="both"/>
        <w:rPr>
          <w:rFonts w:cstheme="minorHAnsi"/>
        </w:rPr>
      </w:pPr>
      <w:r w:rsidRPr="00C57CA3">
        <w:rPr>
          <w:rFonts w:cstheme="minorHAnsi"/>
        </w:rPr>
        <w:lastRenderedPageBreak/>
        <w:t>A victim of coercive control can be exploited in many ways, Lamothe</w:t>
      </w:r>
      <w:r w:rsidR="000A16F5" w:rsidRPr="00C57CA3">
        <w:rPr>
          <w:rFonts w:cstheme="minorHAnsi"/>
        </w:rPr>
        <w:t xml:space="preserve"> (2023) states that </w:t>
      </w:r>
      <w:r w:rsidR="00BC6A47" w:rsidRPr="00C57CA3">
        <w:rPr>
          <w:rFonts w:cstheme="minorHAnsi"/>
        </w:rPr>
        <w:t xml:space="preserve">some of </w:t>
      </w:r>
      <w:r w:rsidR="000A16F5" w:rsidRPr="00C57CA3">
        <w:rPr>
          <w:rFonts w:cstheme="minorHAnsi"/>
        </w:rPr>
        <w:t xml:space="preserve">the signs </w:t>
      </w:r>
      <w:r w:rsidR="00390F24" w:rsidRPr="00C57CA3">
        <w:rPr>
          <w:rFonts w:cstheme="minorHAnsi"/>
        </w:rPr>
        <w:t>of coercive control</w:t>
      </w:r>
      <w:r w:rsidRPr="00C57CA3">
        <w:rPr>
          <w:rFonts w:cstheme="minorHAnsi"/>
        </w:rPr>
        <w:t xml:space="preserve"> </w:t>
      </w:r>
      <w:r w:rsidR="00BC6A47" w:rsidRPr="00C57CA3">
        <w:rPr>
          <w:rFonts w:cstheme="minorHAnsi"/>
        </w:rPr>
        <w:t xml:space="preserve">include </w:t>
      </w:r>
      <w:r w:rsidR="004D477F" w:rsidRPr="00C57CA3">
        <w:rPr>
          <w:rFonts w:cstheme="minorHAnsi"/>
        </w:rPr>
        <w:t>“</w:t>
      </w:r>
      <w:r w:rsidR="00BC6A47" w:rsidRPr="00C57CA3">
        <w:rPr>
          <w:rFonts w:cstheme="minorHAnsi"/>
        </w:rPr>
        <w:t>threatening your children or pets</w:t>
      </w:r>
      <w:r w:rsidR="004D477F" w:rsidRPr="00C57CA3">
        <w:rPr>
          <w:rFonts w:cstheme="minorHAnsi"/>
        </w:rPr>
        <w:t>”</w:t>
      </w:r>
      <w:r w:rsidR="00FB6B4C" w:rsidRPr="00C57CA3">
        <w:rPr>
          <w:rFonts w:cstheme="minorHAnsi"/>
        </w:rPr>
        <w:t>,</w:t>
      </w:r>
      <w:r w:rsidR="00A362ED" w:rsidRPr="00C57CA3">
        <w:rPr>
          <w:rFonts w:cstheme="minorHAnsi"/>
        </w:rPr>
        <w:t xml:space="preserve"> “gaslighting” and isolating you</w:t>
      </w:r>
      <w:r w:rsidR="0098477C" w:rsidRPr="00C57CA3">
        <w:rPr>
          <w:rFonts w:cstheme="minorHAnsi"/>
        </w:rPr>
        <w:t xml:space="preserve">. In case of coercive control, the offender may isolate you away form people you care about in order to keep you in their control and make you feel lonely. </w:t>
      </w:r>
      <w:r w:rsidR="005F367C" w:rsidRPr="00C57CA3">
        <w:rPr>
          <w:rFonts w:cstheme="minorHAnsi"/>
        </w:rPr>
        <w:t xml:space="preserve">Threatening the </w:t>
      </w:r>
      <w:r w:rsidR="00F47044" w:rsidRPr="00C57CA3">
        <w:rPr>
          <w:rFonts w:cstheme="minorHAnsi"/>
        </w:rPr>
        <w:t>things,</w:t>
      </w:r>
      <w:r w:rsidR="005F367C" w:rsidRPr="00C57CA3">
        <w:rPr>
          <w:rFonts w:cstheme="minorHAnsi"/>
        </w:rPr>
        <w:t xml:space="preserve"> you care about like pets and children </w:t>
      </w:r>
      <w:r w:rsidR="00F47044" w:rsidRPr="00C57CA3">
        <w:rPr>
          <w:rFonts w:cstheme="minorHAnsi"/>
        </w:rPr>
        <w:t xml:space="preserve">is another way for an offender of coercive control to try and maintain control over the victim as it plays on emotions and attachments. </w:t>
      </w:r>
      <w:r w:rsidR="00C53D4C" w:rsidRPr="00C57CA3">
        <w:rPr>
          <w:rFonts w:cstheme="minorHAnsi"/>
        </w:rPr>
        <w:t>Victims of domestic abuse may be exploited</w:t>
      </w:r>
      <w:r w:rsidR="00887BDF" w:rsidRPr="00C57CA3">
        <w:rPr>
          <w:rFonts w:cstheme="minorHAnsi"/>
        </w:rPr>
        <w:t xml:space="preserve"> through, </w:t>
      </w:r>
      <w:r w:rsidR="00FA0F08" w:rsidRPr="00C57CA3">
        <w:rPr>
          <w:rFonts w:cstheme="minorHAnsi"/>
        </w:rPr>
        <w:t>“physical attacks”</w:t>
      </w:r>
      <w:r w:rsidR="00FB6B4C" w:rsidRPr="00C57CA3">
        <w:rPr>
          <w:rFonts w:cstheme="minorHAnsi"/>
        </w:rPr>
        <w:t xml:space="preserve">, </w:t>
      </w:r>
      <w:r w:rsidR="00BC5D64" w:rsidRPr="00C57CA3">
        <w:rPr>
          <w:rFonts w:cstheme="minorHAnsi"/>
        </w:rPr>
        <w:t xml:space="preserve">shouting, </w:t>
      </w:r>
      <w:r w:rsidR="008E591F" w:rsidRPr="00C57CA3">
        <w:rPr>
          <w:rFonts w:cstheme="minorHAnsi"/>
        </w:rPr>
        <w:t xml:space="preserve">showing </w:t>
      </w:r>
      <w:r w:rsidR="00C12900" w:rsidRPr="00C57CA3">
        <w:rPr>
          <w:rFonts w:cstheme="minorHAnsi"/>
        </w:rPr>
        <w:t>aggression,</w:t>
      </w:r>
      <w:r w:rsidR="008E591F" w:rsidRPr="00C57CA3">
        <w:rPr>
          <w:rFonts w:cstheme="minorHAnsi"/>
        </w:rPr>
        <w:t xml:space="preserve"> or telling you </w:t>
      </w:r>
      <w:r w:rsidR="006C1D90" w:rsidRPr="00C57CA3">
        <w:rPr>
          <w:rFonts w:cstheme="minorHAnsi"/>
        </w:rPr>
        <w:t>“What</w:t>
      </w:r>
      <w:r w:rsidR="008E591F" w:rsidRPr="00C57CA3">
        <w:rPr>
          <w:rFonts w:cstheme="minorHAnsi"/>
        </w:rPr>
        <w:t xml:space="preserve"> to wear or how to look” (D</w:t>
      </w:r>
      <w:r w:rsidR="006C1D90" w:rsidRPr="00C57CA3">
        <w:rPr>
          <w:rFonts w:cstheme="minorHAnsi"/>
        </w:rPr>
        <w:t>ay 2021)</w:t>
      </w:r>
      <w:r w:rsidR="008E591F" w:rsidRPr="00C57CA3">
        <w:rPr>
          <w:rFonts w:cstheme="minorHAnsi"/>
        </w:rPr>
        <w:t xml:space="preserve">. </w:t>
      </w:r>
      <w:r w:rsidR="00C12900" w:rsidRPr="00C57CA3">
        <w:rPr>
          <w:rFonts w:cstheme="minorHAnsi"/>
        </w:rPr>
        <w:t>These types of exploitation make you dependant upon the offender or makes you belief you must act a certain way to please them</w:t>
      </w:r>
      <w:r w:rsidR="005248E3" w:rsidRPr="00C57CA3">
        <w:rPr>
          <w:rFonts w:cstheme="minorHAnsi"/>
        </w:rPr>
        <w:t>. Being exploited during an abusive relationship even once its ended may have an effect of the way you interact with people but also may make you feel alone if the abuser has isolated you.</w:t>
      </w:r>
      <w:r w:rsidR="00FD3201" w:rsidRPr="00C57CA3">
        <w:rPr>
          <w:rFonts w:cstheme="minorHAnsi"/>
        </w:rPr>
        <w:t xml:space="preserve"> </w:t>
      </w:r>
    </w:p>
    <w:p w14:paraId="35DA4AA9" w14:textId="3C19BCE4" w:rsidR="00D3751F" w:rsidRPr="00C57CA3" w:rsidRDefault="005437D7" w:rsidP="00D12380">
      <w:pPr>
        <w:jc w:val="both"/>
      </w:pPr>
      <w:r w:rsidRPr="00C57CA3">
        <w:t xml:space="preserve">When it comes to safeguarding the victims of domestic abuse or coercive control there are </w:t>
      </w:r>
      <w:r w:rsidR="00AD221E" w:rsidRPr="00C57CA3">
        <w:t>many things</w:t>
      </w:r>
      <w:r w:rsidRPr="00C57CA3">
        <w:t xml:space="preserve"> in place. </w:t>
      </w:r>
      <w:r w:rsidR="00277934" w:rsidRPr="00C57CA3">
        <w:t>A method of safeguarding is a p</w:t>
      </w:r>
      <w:r w:rsidR="00AD221E" w:rsidRPr="00C57CA3">
        <w:t xml:space="preserve">ublic protection notices (PPN) </w:t>
      </w:r>
      <w:r w:rsidR="00E00973" w:rsidRPr="00C57CA3">
        <w:t xml:space="preserve">they </w:t>
      </w:r>
      <w:r w:rsidR="00AD221E" w:rsidRPr="00C57CA3">
        <w:t xml:space="preserve">are used as </w:t>
      </w:r>
      <w:r w:rsidR="00D32912" w:rsidRPr="00C57CA3">
        <w:t>a</w:t>
      </w:r>
      <w:r w:rsidR="00AD221E" w:rsidRPr="00C57CA3">
        <w:t xml:space="preserve"> </w:t>
      </w:r>
      <w:r w:rsidR="00C9639B" w:rsidRPr="00C57CA3">
        <w:t xml:space="preserve">shared </w:t>
      </w:r>
      <w:r w:rsidR="00AD221E" w:rsidRPr="00C57CA3">
        <w:t>informational document</w:t>
      </w:r>
      <w:r w:rsidR="00C9639B" w:rsidRPr="00C57CA3">
        <w:t xml:space="preserve"> </w:t>
      </w:r>
      <w:r w:rsidR="00D73B4E" w:rsidRPr="00C57CA3">
        <w:t>“</w:t>
      </w:r>
      <w:r w:rsidR="00C9639B" w:rsidRPr="00C57CA3">
        <w:t>that</w:t>
      </w:r>
      <w:r w:rsidR="00D73B4E" w:rsidRPr="00C57CA3">
        <w:t xml:space="preserve"> records safeguarding concerns about an</w:t>
      </w:r>
      <w:r w:rsidR="00E00973" w:rsidRPr="00C57CA3">
        <w:t xml:space="preserve"> </w:t>
      </w:r>
      <w:r w:rsidR="00D73B4E" w:rsidRPr="00C57CA3">
        <w:t>adult or child</w:t>
      </w:r>
      <w:r w:rsidR="00BA27BC" w:rsidRPr="00C57CA3">
        <w:t>”</w:t>
      </w:r>
      <w:r w:rsidR="008F1B69" w:rsidRPr="00C57CA3">
        <w:t>; it is used for multi-agency response</w:t>
      </w:r>
      <w:r w:rsidR="00020759" w:rsidRPr="00C57CA3">
        <w:t xml:space="preserve"> (</w:t>
      </w:r>
      <w:r w:rsidR="00B635C8" w:rsidRPr="00C57CA3">
        <w:t>HMICFRS 2023)</w:t>
      </w:r>
      <w:r w:rsidR="00020759" w:rsidRPr="00C57CA3">
        <w:t>.</w:t>
      </w:r>
      <w:r w:rsidR="00D32912" w:rsidRPr="00C57CA3">
        <w:t xml:space="preserve"> </w:t>
      </w:r>
      <w:r w:rsidR="00E53A5F" w:rsidRPr="00C57CA3">
        <w:t xml:space="preserve"> Having a document </w:t>
      </w:r>
      <w:r w:rsidR="001F6ACE" w:rsidRPr="00C57CA3">
        <w:t xml:space="preserve">that helps to share information across multiple agencies in order to </w:t>
      </w:r>
      <w:r w:rsidR="00761C62" w:rsidRPr="00C57CA3">
        <w:t>develop a plan to protect the victims of abuse</w:t>
      </w:r>
      <w:r w:rsidR="0044682E" w:rsidRPr="00C57CA3">
        <w:t>, means that they can all discuss what they think is the right course of action rather than rushing in.</w:t>
      </w:r>
      <w:r w:rsidR="00182F67" w:rsidRPr="00C57CA3">
        <w:t xml:space="preserve"> </w:t>
      </w:r>
      <w:r w:rsidR="0044682E" w:rsidRPr="00C57CA3">
        <w:t xml:space="preserve">Another method that can help to </w:t>
      </w:r>
      <w:r w:rsidR="00895595" w:rsidRPr="00C57CA3">
        <w:t>safeguarding victims or potential victims is Clare’s law which is also known as</w:t>
      </w:r>
      <w:r w:rsidR="00192BF9" w:rsidRPr="00C57CA3">
        <w:t xml:space="preserve"> the</w:t>
      </w:r>
      <w:r w:rsidR="00895595" w:rsidRPr="00C57CA3">
        <w:t xml:space="preserve"> domestic violence </w:t>
      </w:r>
      <w:r w:rsidR="00192BF9" w:rsidRPr="00C57CA3">
        <w:t>disclosure scheme (DVDS)</w:t>
      </w:r>
      <w:r w:rsidR="00DB079F" w:rsidRPr="00C57CA3">
        <w:t xml:space="preserve"> this allows </w:t>
      </w:r>
      <w:r w:rsidR="00E911BA" w:rsidRPr="00C57CA3">
        <w:t>a person to a</w:t>
      </w:r>
      <w:r w:rsidR="00EA4BDD" w:rsidRPr="00C57CA3">
        <w:t>cc</w:t>
      </w:r>
      <w:r w:rsidR="00E911BA" w:rsidRPr="00C57CA3">
        <w:t>ess information about a partners or ex-partner</w:t>
      </w:r>
      <w:r w:rsidR="00D3751F" w:rsidRPr="00C57CA3">
        <w:t>s in regard to abusive or violent behaviour (</w:t>
      </w:r>
      <w:r w:rsidR="0032278C" w:rsidRPr="00C57CA3">
        <w:rPr>
          <w:rFonts w:cstheme="minorHAnsi"/>
        </w:rPr>
        <w:t>Home office 2022c).</w:t>
      </w:r>
      <w:r w:rsidR="00D3751F" w:rsidRPr="00C57CA3">
        <w:rPr>
          <w:rFonts w:cstheme="minorHAnsi"/>
        </w:rPr>
        <w:t xml:space="preserve"> Having </w:t>
      </w:r>
      <w:r w:rsidR="00EA4BDD" w:rsidRPr="00C57CA3">
        <w:rPr>
          <w:rFonts w:cstheme="minorHAnsi"/>
        </w:rPr>
        <w:t xml:space="preserve">access to information such as this may mean that they do not have as high of a risk of domestic abuse or coercive control happening to them. </w:t>
      </w:r>
      <w:r w:rsidR="003A5C4D" w:rsidRPr="00C57CA3">
        <w:rPr>
          <w:rFonts w:cstheme="minorHAnsi"/>
        </w:rPr>
        <w:t>It may help to stop people being affected but it may also not be well known, therefore there needs to be more awareness around this.</w:t>
      </w:r>
      <w:r w:rsidR="003A5C4D" w:rsidRPr="00C57CA3">
        <w:t xml:space="preserve"> </w:t>
      </w:r>
      <w:r w:rsidR="006A7F6A" w:rsidRPr="00C57CA3">
        <w:rPr>
          <w:rFonts w:cstheme="minorHAnsi"/>
        </w:rPr>
        <w:t xml:space="preserve">In order to get this information </w:t>
      </w:r>
      <w:r w:rsidR="006F7E42" w:rsidRPr="00C57CA3">
        <w:rPr>
          <w:rFonts w:cstheme="minorHAnsi"/>
        </w:rPr>
        <w:t>Clare’s law</w:t>
      </w:r>
      <w:r w:rsidR="006A7F6A" w:rsidRPr="00C57CA3">
        <w:rPr>
          <w:rFonts w:cstheme="minorHAnsi"/>
        </w:rPr>
        <w:t xml:space="preserve"> states that</w:t>
      </w:r>
      <w:r w:rsidR="006F7E42" w:rsidRPr="00C57CA3">
        <w:rPr>
          <w:rFonts w:cstheme="minorHAnsi"/>
        </w:rPr>
        <w:t xml:space="preserve"> a person has the “right to ask” </w:t>
      </w:r>
      <w:r w:rsidR="007A7537" w:rsidRPr="00C57CA3">
        <w:rPr>
          <w:rFonts w:cstheme="minorHAnsi"/>
        </w:rPr>
        <w:t>meaning that they can ask for the information,</w:t>
      </w:r>
      <w:r w:rsidR="001D641F" w:rsidRPr="00C57CA3">
        <w:rPr>
          <w:rFonts w:cstheme="minorHAnsi"/>
        </w:rPr>
        <w:t xml:space="preserve"> a person also have the “right to know”</w:t>
      </w:r>
      <w:r w:rsidR="00182460" w:rsidRPr="00C57CA3">
        <w:rPr>
          <w:rFonts w:cstheme="minorHAnsi"/>
        </w:rPr>
        <w:t xml:space="preserve"> this means the police can disclose information </w:t>
      </w:r>
      <w:r w:rsidR="003D4E11" w:rsidRPr="00C57CA3">
        <w:rPr>
          <w:rFonts w:cstheme="minorHAnsi"/>
        </w:rPr>
        <w:t>to someone who could be a potential victim without being asked</w:t>
      </w:r>
      <w:r w:rsidR="007A21CC" w:rsidRPr="00C57CA3">
        <w:rPr>
          <w:rFonts w:cstheme="minorHAnsi"/>
        </w:rPr>
        <w:t xml:space="preserve"> </w:t>
      </w:r>
      <w:r w:rsidR="007A21CC" w:rsidRPr="00C57CA3">
        <w:rPr>
          <w:rFonts w:cstheme="minorHAnsi"/>
          <w:lang w:val="en-US"/>
        </w:rPr>
        <w:t xml:space="preserve">(BBC News 2015). </w:t>
      </w:r>
      <w:r w:rsidR="000F4FAC" w:rsidRPr="00C57CA3">
        <w:rPr>
          <w:rFonts w:cstheme="minorHAnsi"/>
          <w:lang w:val="en-US"/>
        </w:rPr>
        <w:t xml:space="preserve">While people may want to know it may be too late to ask if they are already in a relationship, or if they are ex-partners as they may have or may be experiencing domestic abuse </w:t>
      </w:r>
      <w:r w:rsidR="00566C92" w:rsidRPr="00C57CA3">
        <w:rPr>
          <w:rFonts w:cstheme="minorHAnsi"/>
          <w:lang w:val="en-US"/>
        </w:rPr>
        <w:t xml:space="preserve">already. Clare’s Law (DVDS) is only useful before a person gets involved with a violent or abusive </w:t>
      </w:r>
      <w:r w:rsidR="000919C0" w:rsidRPr="00C57CA3">
        <w:rPr>
          <w:rFonts w:cstheme="minorHAnsi"/>
          <w:lang w:val="en-US"/>
        </w:rPr>
        <w:t>person,</w:t>
      </w:r>
      <w:r w:rsidR="00566C92" w:rsidRPr="00C57CA3">
        <w:rPr>
          <w:rFonts w:cstheme="minorHAnsi"/>
          <w:lang w:val="en-US"/>
        </w:rPr>
        <w:t xml:space="preserve"> </w:t>
      </w:r>
      <w:r w:rsidR="000919C0" w:rsidRPr="00C57CA3">
        <w:rPr>
          <w:rFonts w:cstheme="minorHAnsi"/>
          <w:lang w:val="en-US"/>
        </w:rPr>
        <w:t>but it also needs to be public knowledge that you can do this.</w:t>
      </w:r>
    </w:p>
    <w:p w14:paraId="336767C2" w14:textId="49EE577F" w:rsidR="007A21CC" w:rsidRPr="00C57CA3" w:rsidRDefault="007F7661" w:rsidP="00D12380">
      <w:pPr>
        <w:jc w:val="both"/>
        <w:rPr>
          <w:rFonts w:cstheme="minorHAnsi"/>
        </w:rPr>
      </w:pPr>
      <w:r w:rsidRPr="00C57CA3">
        <w:rPr>
          <w:rFonts w:cstheme="minorHAnsi"/>
        </w:rPr>
        <w:t xml:space="preserve">In order to protect the victims of domestic abuse and coercive </w:t>
      </w:r>
      <w:r w:rsidR="0027101A" w:rsidRPr="00C57CA3">
        <w:rPr>
          <w:rFonts w:cstheme="minorHAnsi"/>
        </w:rPr>
        <w:t>control there</w:t>
      </w:r>
      <w:r w:rsidRPr="00C57CA3">
        <w:rPr>
          <w:rFonts w:cstheme="minorHAnsi"/>
        </w:rPr>
        <w:t xml:space="preserve"> needs to be </w:t>
      </w:r>
      <w:r w:rsidR="0027101A" w:rsidRPr="00C57CA3">
        <w:rPr>
          <w:rFonts w:cstheme="minorHAnsi"/>
        </w:rPr>
        <w:t>a focus on having methods of policing or help those who go though coercive control as it seems a</w:t>
      </w:r>
      <w:r w:rsidR="003B4E4B" w:rsidRPr="00C57CA3">
        <w:rPr>
          <w:rFonts w:cstheme="minorHAnsi"/>
        </w:rPr>
        <w:t>s t</w:t>
      </w:r>
      <w:r w:rsidR="0027101A" w:rsidRPr="00C57CA3">
        <w:rPr>
          <w:rFonts w:cstheme="minorHAnsi"/>
        </w:rPr>
        <w:t xml:space="preserve">hough it is still being treated as domestic abuse rather </w:t>
      </w:r>
      <w:r w:rsidR="003B4E4B" w:rsidRPr="00C57CA3">
        <w:rPr>
          <w:rFonts w:cstheme="minorHAnsi"/>
        </w:rPr>
        <w:t>than</w:t>
      </w:r>
      <w:r w:rsidR="0027101A" w:rsidRPr="00C57CA3">
        <w:rPr>
          <w:rFonts w:cstheme="minorHAnsi"/>
        </w:rPr>
        <w:t xml:space="preserve"> </w:t>
      </w:r>
      <w:r w:rsidR="003B4E4B" w:rsidRPr="00C57CA3">
        <w:rPr>
          <w:rFonts w:cstheme="minorHAnsi"/>
        </w:rPr>
        <w:t xml:space="preserve">its own offence. </w:t>
      </w:r>
      <w:r w:rsidR="005E126D" w:rsidRPr="00C57CA3">
        <w:rPr>
          <w:rFonts w:cstheme="minorHAnsi"/>
        </w:rPr>
        <w:t>When it comes to response maybe having it started that both a male and female officer need to attend may ensure that regardless of the victims gender thy feel comfortable talking to the police.</w:t>
      </w:r>
      <w:r w:rsidR="00861AF6" w:rsidRPr="00C57CA3">
        <w:rPr>
          <w:rFonts w:cstheme="minorHAnsi"/>
        </w:rPr>
        <w:t xml:space="preserve"> Current gaps in research suggest that the police still find coercive control difficult to police </w:t>
      </w:r>
      <w:r w:rsidR="003F3C41" w:rsidRPr="00C57CA3">
        <w:rPr>
          <w:rFonts w:cstheme="minorHAnsi"/>
        </w:rPr>
        <w:t>especially as it is associated with domestic abuse.</w:t>
      </w:r>
      <w:r w:rsidR="00EB7E76" w:rsidRPr="00C57CA3">
        <w:rPr>
          <w:rFonts w:cstheme="minorHAnsi"/>
        </w:rPr>
        <w:t xml:space="preserve"> The Home office (2021) states that </w:t>
      </w:r>
      <w:r w:rsidR="00284500" w:rsidRPr="00C57CA3">
        <w:rPr>
          <w:rFonts w:cstheme="minorHAnsi"/>
        </w:rPr>
        <w:t xml:space="preserve">there needs to be awareness of coercive and controlling behaviour as there is “confusion </w:t>
      </w:r>
      <w:r w:rsidR="00DF6894" w:rsidRPr="00C57CA3">
        <w:rPr>
          <w:rFonts w:cstheme="minorHAnsi"/>
        </w:rPr>
        <w:t xml:space="preserve">about when to investigate” as well as how </w:t>
      </w:r>
      <w:r w:rsidR="00486C64" w:rsidRPr="00C57CA3">
        <w:rPr>
          <w:rFonts w:cstheme="minorHAnsi"/>
        </w:rPr>
        <w:t>a case of this should be</w:t>
      </w:r>
      <w:r w:rsidR="00D4095E" w:rsidRPr="00C57CA3">
        <w:rPr>
          <w:rFonts w:cstheme="minorHAnsi"/>
        </w:rPr>
        <w:t xml:space="preserve"> </w:t>
      </w:r>
      <w:r w:rsidR="00486C64" w:rsidRPr="00C57CA3">
        <w:rPr>
          <w:rFonts w:cstheme="minorHAnsi"/>
        </w:rPr>
        <w:t>“investigated and charged”</w:t>
      </w:r>
      <w:r w:rsidR="00D4095E" w:rsidRPr="00C57CA3">
        <w:rPr>
          <w:rFonts w:cstheme="minorHAnsi"/>
        </w:rPr>
        <w:t>.</w:t>
      </w:r>
      <w:r w:rsidR="00080B60">
        <w:rPr>
          <w:rFonts w:cstheme="minorHAnsi"/>
        </w:rPr>
        <w:t xml:space="preserve"> This shows that there is a need for </w:t>
      </w:r>
      <w:r w:rsidR="00782ED4">
        <w:rPr>
          <w:rFonts w:cstheme="minorHAnsi"/>
        </w:rPr>
        <w:t>more awareness around coercive control and how to respond.</w:t>
      </w:r>
    </w:p>
    <w:p w14:paraId="4E7777A6" w14:textId="77777777" w:rsidR="008F7498" w:rsidRPr="00C57CA3" w:rsidRDefault="008F7498" w:rsidP="008F7498">
      <w:pPr>
        <w:rPr>
          <w:rFonts w:cstheme="minorHAnsi"/>
          <w:b/>
          <w:bCs/>
          <w:u w:val="single"/>
          <w:lang w:val="en-US"/>
        </w:rPr>
      </w:pPr>
    </w:p>
    <w:p w14:paraId="1A858837" w14:textId="4D936D42" w:rsidR="001A6CF6" w:rsidRPr="00C57CA3" w:rsidRDefault="001A6CF6" w:rsidP="008F7498">
      <w:pPr>
        <w:rPr>
          <w:rFonts w:cstheme="minorHAnsi"/>
        </w:rPr>
        <w:sectPr w:rsidR="001A6CF6" w:rsidRPr="00C57CA3" w:rsidSect="002B74AD">
          <w:type w:val="continuous"/>
          <w:pgSz w:w="11906" w:h="16838"/>
          <w:pgMar w:top="1440" w:right="1440" w:bottom="1440" w:left="1440" w:header="708" w:footer="708" w:gutter="0"/>
          <w:cols w:space="708"/>
          <w:docGrid w:linePitch="360"/>
        </w:sectPr>
      </w:pPr>
      <w:r w:rsidRPr="00C57CA3">
        <w:rPr>
          <w:rFonts w:cstheme="minorHAnsi"/>
          <w:b/>
          <w:bCs/>
          <w:u w:val="single"/>
          <w:lang w:val="en-US"/>
        </w:rPr>
        <w:t>Reference list;</w:t>
      </w:r>
    </w:p>
    <w:p w14:paraId="0FC774CF" w14:textId="77777777" w:rsidR="002F3F30" w:rsidRPr="00C57CA3" w:rsidRDefault="002F3F30" w:rsidP="002F3F30">
      <w:pPr>
        <w:rPr>
          <w:rFonts w:cstheme="minorHAnsi"/>
        </w:rPr>
      </w:pPr>
      <w:r w:rsidRPr="00C57CA3">
        <w:rPr>
          <w:rFonts w:cstheme="minorHAnsi"/>
        </w:rPr>
        <w:t xml:space="preserve">Barlow, C., Johnson, K., Walklate, S. and Humphreys, L. (2019) ‘Putting Coercive Control into Practice: problems and possibilities’, </w:t>
      </w:r>
      <w:r w:rsidRPr="00C57CA3">
        <w:rPr>
          <w:rFonts w:cstheme="minorHAnsi"/>
          <w:i/>
          <w:iCs/>
        </w:rPr>
        <w:t>British Journal of Criminology</w:t>
      </w:r>
      <w:r w:rsidRPr="00C57CA3">
        <w:rPr>
          <w:rFonts w:cstheme="minorHAnsi"/>
        </w:rPr>
        <w:t xml:space="preserve">, vol. 60 (1), pp 160–179. Available at: </w:t>
      </w:r>
      <w:hyperlink r:id="rId7" w:history="1">
        <w:r w:rsidRPr="00C57CA3">
          <w:rPr>
            <w:rStyle w:val="Hyperlink"/>
            <w:rFonts w:cstheme="minorHAnsi"/>
          </w:rPr>
          <w:t>Barlow-Johnson-Walklate-Humphreys-2019.pdf (policingdomesticabuse.org.uk)</w:t>
        </w:r>
      </w:hyperlink>
      <w:r w:rsidRPr="00C57CA3">
        <w:rPr>
          <w:rFonts w:cstheme="minorHAnsi"/>
        </w:rPr>
        <w:t xml:space="preserve"> (Accessed 11/12/2023)</w:t>
      </w:r>
    </w:p>
    <w:p w14:paraId="71D8DFF8" w14:textId="77777777" w:rsidR="002F3F30" w:rsidRPr="00C57CA3" w:rsidRDefault="002F3F30" w:rsidP="002F3F30">
      <w:pPr>
        <w:rPr>
          <w:rFonts w:cstheme="minorHAnsi"/>
        </w:rPr>
      </w:pPr>
      <w:r w:rsidRPr="00C57CA3">
        <w:rPr>
          <w:rFonts w:cstheme="minorHAnsi"/>
        </w:rPr>
        <w:lastRenderedPageBreak/>
        <w:t xml:space="preserve">BBC News (2015). Clare’s Law abuse disclosures made. Available at: </w:t>
      </w:r>
      <w:hyperlink r:id="rId8" w:history="1">
        <w:r w:rsidRPr="00C57CA3">
          <w:rPr>
            <w:rStyle w:val="Hyperlink"/>
            <w:rFonts w:cstheme="minorHAnsi"/>
          </w:rPr>
          <w:t>https://www.bbc.co.uk/news/uk-30977759</w:t>
        </w:r>
      </w:hyperlink>
      <w:r w:rsidRPr="00C57CA3">
        <w:rPr>
          <w:rFonts w:cstheme="minorHAnsi"/>
        </w:rPr>
        <w:t xml:space="preserve"> (Accessed 13/12/2023).</w:t>
      </w:r>
    </w:p>
    <w:p w14:paraId="281524D5" w14:textId="77777777" w:rsidR="002F3F30" w:rsidRPr="00C57CA3" w:rsidRDefault="002F3F30" w:rsidP="002F3F30">
      <w:pPr>
        <w:rPr>
          <w:rFonts w:cstheme="minorHAnsi"/>
        </w:rPr>
      </w:pPr>
      <w:r w:rsidRPr="00C57CA3">
        <w:rPr>
          <w:rFonts w:cstheme="minorHAnsi"/>
        </w:rPr>
        <w:t xml:space="preserve">Crime and Security Act 2010. C.17 Available at: </w:t>
      </w:r>
      <w:hyperlink r:id="rId9" w:history="1">
        <w:r w:rsidRPr="00C57CA3">
          <w:rPr>
            <w:rStyle w:val="Hyperlink"/>
            <w:rFonts w:cstheme="minorHAnsi"/>
          </w:rPr>
          <w:t>https://www.legislation.gov.uk/ukpga/2010/17/contents</w:t>
        </w:r>
      </w:hyperlink>
      <w:r w:rsidRPr="00C57CA3">
        <w:rPr>
          <w:rFonts w:cstheme="minorHAnsi"/>
        </w:rPr>
        <w:t xml:space="preserve"> (Accessed 12/12/2023).</w:t>
      </w:r>
    </w:p>
    <w:p w14:paraId="4E32BD0B" w14:textId="77777777" w:rsidR="002F3F30" w:rsidRPr="00C57CA3" w:rsidRDefault="002F3F30" w:rsidP="002F3F30">
      <w:pPr>
        <w:rPr>
          <w:rFonts w:cstheme="minorHAnsi"/>
        </w:rPr>
      </w:pPr>
      <w:r w:rsidRPr="00C57CA3">
        <w:rPr>
          <w:rFonts w:cstheme="minorHAnsi"/>
        </w:rPr>
        <w:t xml:space="preserve">Criminal injuries Helpline (2023). </w:t>
      </w:r>
      <w:r w:rsidRPr="00C57CA3">
        <w:rPr>
          <w:rFonts w:cstheme="minorHAnsi"/>
          <w:i/>
          <w:iCs/>
        </w:rPr>
        <w:t>The Domestic Abuse Act 2021: Does it change things?</w:t>
      </w:r>
      <w:r w:rsidRPr="00C57CA3">
        <w:rPr>
          <w:rFonts w:cstheme="minorHAnsi"/>
        </w:rPr>
        <w:t xml:space="preserve"> Available at: </w:t>
      </w:r>
      <w:hyperlink r:id="rId10" w:history="1">
        <w:r w:rsidRPr="00C57CA3">
          <w:rPr>
            <w:rStyle w:val="Hyperlink"/>
            <w:rFonts w:cstheme="minorHAnsi"/>
          </w:rPr>
          <w:t>https://criminalinjurieshelpline.co.uk/blog/domestic-abuse-act-2021-does-it-change-things/</w:t>
        </w:r>
      </w:hyperlink>
      <w:r w:rsidRPr="00C57CA3">
        <w:rPr>
          <w:rFonts w:cstheme="minorHAnsi"/>
        </w:rPr>
        <w:t xml:space="preserve"> (Accessed 11/12/2023).</w:t>
      </w:r>
    </w:p>
    <w:p w14:paraId="0B8B3BA5" w14:textId="77777777" w:rsidR="002F3F30" w:rsidRPr="00C57CA3" w:rsidRDefault="002F3F30" w:rsidP="002F3F30">
      <w:pPr>
        <w:rPr>
          <w:rFonts w:cstheme="minorHAnsi"/>
        </w:rPr>
      </w:pPr>
      <w:r w:rsidRPr="00C57CA3">
        <w:rPr>
          <w:rFonts w:cstheme="minorHAnsi"/>
        </w:rPr>
        <w:t xml:space="preserve">Day, P. (2021). What are the signs of domestic abuse? Available at: </w:t>
      </w:r>
      <w:hyperlink r:id="rId11" w:history="1">
        <w:r w:rsidRPr="00C57CA3">
          <w:rPr>
            <w:rStyle w:val="Hyperlink"/>
            <w:rFonts w:cstheme="minorHAnsi"/>
          </w:rPr>
          <w:t>https://centrepoint.org.uk/news/what-are-signs-domestic-abuse</w:t>
        </w:r>
      </w:hyperlink>
      <w:r w:rsidRPr="00C57CA3">
        <w:rPr>
          <w:rFonts w:cstheme="minorHAnsi"/>
        </w:rPr>
        <w:t xml:space="preserve"> (Accessed 13/12/2023).</w:t>
      </w:r>
    </w:p>
    <w:p w14:paraId="777BEAF3" w14:textId="77777777" w:rsidR="002F3F30" w:rsidRPr="00C57CA3" w:rsidRDefault="002F3F30" w:rsidP="002F3F30">
      <w:pPr>
        <w:rPr>
          <w:rFonts w:cstheme="minorHAnsi"/>
        </w:rPr>
      </w:pPr>
      <w:r w:rsidRPr="00C57CA3">
        <w:rPr>
          <w:rFonts w:cstheme="minorHAnsi"/>
        </w:rPr>
        <w:t xml:space="preserve">Department of Justice (2022). </w:t>
      </w:r>
      <w:r w:rsidRPr="00C57CA3">
        <w:rPr>
          <w:rFonts w:cstheme="minorHAnsi"/>
          <w:i/>
          <w:iCs/>
        </w:rPr>
        <w:t>Domestic Violence</w:t>
      </w:r>
      <w:r w:rsidRPr="00C57CA3">
        <w:rPr>
          <w:rFonts w:cstheme="minorHAnsi"/>
        </w:rPr>
        <w:t xml:space="preserve">. Available at: </w:t>
      </w:r>
      <w:hyperlink r:id="rId12" w:history="1">
        <w:r w:rsidRPr="00C57CA3">
          <w:rPr>
            <w:rStyle w:val="Hyperlink"/>
            <w:rFonts w:cstheme="minorHAnsi"/>
          </w:rPr>
          <w:t>https://www.gov.ie/en/policy-information/401d1-domestic-violence/#what-is-domestic-violence</w:t>
        </w:r>
      </w:hyperlink>
      <w:r w:rsidRPr="00C57CA3">
        <w:rPr>
          <w:rFonts w:cstheme="minorHAnsi"/>
        </w:rPr>
        <w:t xml:space="preserve"> (Accessed 10/12/2023).</w:t>
      </w:r>
    </w:p>
    <w:p w14:paraId="67F16D74" w14:textId="77777777" w:rsidR="002F3F30" w:rsidRPr="00C57CA3" w:rsidRDefault="002F3F30" w:rsidP="002F3F30">
      <w:pPr>
        <w:rPr>
          <w:rFonts w:cstheme="minorHAnsi"/>
        </w:rPr>
      </w:pPr>
      <w:r w:rsidRPr="00C57CA3">
        <w:rPr>
          <w:rFonts w:cstheme="minorHAnsi"/>
        </w:rPr>
        <w:t xml:space="preserve">Domestic Abuse Act 2021. C.17. Available at: </w:t>
      </w:r>
      <w:hyperlink r:id="rId13" w:history="1">
        <w:r w:rsidRPr="00C57CA3">
          <w:rPr>
            <w:rStyle w:val="Hyperlink"/>
            <w:rFonts w:cstheme="minorHAnsi"/>
          </w:rPr>
          <w:t>Domestic Abuse Act 2021 (legislation.gov.uk)</w:t>
        </w:r>
      </w:hyperlink>
      <w:r w:rsidRPr="00C57CA3">
        <w:rPr>
          <w:rFonts w:cstheme="minorHAnsi"/>
        </w:rPr>
        <w:t xml:space="preserve"> (Accessed 11/12/2023)</w:t>
      </w:r>
    </w:p>
    <w:p w14:paraId="3400DAAD" w14:textId="77777777" w:rsidR="002F3F30" w:rsidRPr="00C57CA3" w:rsidRDefault="002F3F30" w:rsidP="002F3F30">
      <w:pPr>
        <w:rPr>
          <w:rFonts w:cstheme="minorHAnsi"/>
        </w:rPr>
      </w:pPr>
      <w:r w:rsidRPr="00C57CA3">
        <w:rPr>
          <w:rFonts w:cstheme="minorHAnsi"/>
        </w:rPr>
        <w:t xml:space="preserve">Domestic Abuse Commissioner (2021). Strategic Plan.  Available at: </w:t>
      </w:r>
      <w:hyperlink r:id="rId14" w:history="1">
        <w:r w:rsidRPr="00C57CA3">
          <w:rPr>
            <w:rStyle w:val="Hyperlink"/>
            <w:rFonts w:cstheme="minorHAnsi"/>
          </w:rPr>
          <w:t>https://domesticabusecommissioner.uk/wp-content/uploads/2023/03/DAC-Strategic-Plan-2023.pdf</w:t>
        </w:r>
      </w:hyperlink>
      <w:r w:rsidRPr="00C57CA3">
        <w:rPr>
          <w:rFonts w:cstheme="minorHAnsi"/>
        </w:rPr>
        <w:t xml:space="preserve"> (Accessed 13/12/2023).</w:t>
      </w:r>
    </w:p>
    <w:p w14:paraId="1FD1E907" w14:textId="77777777" w:rsidR="002F3F30" w:rsidRPr="00C57CA3" w:rsidRDefault="002F3F30" w:rsidP="002F3F30">
      <w:pPr>
        <w:rPr>
          <w:rFonts w:cstheme="minorHAnsi"/>
        </w:rPr>
      </w:pPr>
      <w:r w:rsidRPr="00C57CA3">
        <w:rPr>
          <w:rFonts w:cstheme="minorHAnsi"/>
        </w:rPr>
        <w:t xml:space="preserve">His Majesty’s Inspectorate of Constabulary and Fire &amp; Rescue Services (HMICFRS) (2023). Public Protection Notice (PPN). Available at: </w:t>
      </w:r>
      <w:hyperlink r:id="rId15" w:history="1">
        <w:r w:rsidRPr="00C57CA3">
          <w:rPr>
            <w:rStyle w:val="Hyperlink"/>
            <w:rFonts w:cstheme="minorHAnsi"/>
          </w:rPr>
          <w:t>https://hmicfrs.justiceinspectorates.gov.uk/glossary/public-protection-notice/</w:t>
        </w:r>
      </w:hyperlink>
      <w:r w:rsidRPr="00C57CA3">
        <w:rPr>
          <w:rFonts w:cstheme="minorHAnsi"/>
        </w:rPr>
        <w:t xml:space="preserve"> (Accessed 13/12/2023).</w:t>
      </w:r>
    </w:p>
    <w:p w14:paraId="52E584A3" w14:textId="77777777" w:rsidR="002F3F30" w:rsidRPr="00C57CA3" w:rsidRDefault="002F3F30" w:rsidP="002F3F30">
      <w:pPr>
        <w:rPr>
          <w:rFonts w:cstheme="minorHAnsi"/>
        </w:rPr>
      </w:pPr>
      <w:r w:rsidRPr="00C57CA3">
        <w:rPr>
          <w:rFonts w:cstheme="minorHAnsi"/>
        </w:rPr>
        <w:t xml:space="preserve">Home Office (2021). Review of the controlling or coercive behaviour offence. Available at: </w:t>
      </w:r>
      <w:hyperlink r:id="rId16" w:history="1">
        <w:r w:rsidRPr="00C57CA3">
          <w:rPr>
            <w:rStyle w:val="Hyperlink"/>
            <w:rFonts w:cstheme="minorHAnsi"/>
          </w:rPr>
          <w:t>Review of the controlling or coercive behaviour offence - GOV.UK (www.gov.uk)</w:t>
        </w:r>
      </w:hyperlink>
      <w:r w:rsidRPr="00C57CA3">
        <w:rPr>
          <w:rFonts w:cstheme="minorHAnsi"/>
        </w:rPr>
        <w:t xml:space="preserve"> (Accessed 15/12/2023)</w:t>
      </w:r>
    </w:p>
    <w:p w14:paraId="4A1E4BEA" w14:textId="77777777" w:rsidR="002F3F30" w:rsidRPr="00C57CA3" w:rsidRDefault="002F3F30" w:rsidP="002F3F30">
      <w:pPr>
        <w:rPr>
          <w:rFonts w:cstheme="minorHAnsi"/>
        </w:rPr>
      </w:pPr>
      <w:r w:rsidRPr="00C57CA3">
        <w:rPr>
          <w:rFonts w:cstheme="minorHAnsi"/>
        </w:rPr>
        <w:t xml:space="preserve">Home Office (2022a). </w:t>
      </w:r>
      <w:r w:rsidRPr="00C57CA3">
        <w:rPr>
          <w:rFonts w:cstheme="minorHAnsi"/>
          <w:i/>
          <w:iCs/>
        </w:rPr>
        <w:t>Amendment to the controlling or coercive behaviour offence</w:t>
      </w:r>
      <w:r w:rsidRPr="00C57CA3">
        <w:rPr>
          <w:rFonts w:cstheme="minorHAnsi"/>
        </w:rPr>
        <w:t xml:space="preserve">. Available at: </w:t>
      </w:r>
      <w:hyperlink r:id="rId17" w:history="1">
        <w:r w:rsidRPr="00C57CA3">
          <w:rPr>
            <w:rStyle w:val="Hyperlink"/>
            <w:rFonts w:cstheme="minorHAnsi"/>
          </w:rPr>
          <w:t>https://www.gov.uk/government/publications/domestic-abuse-bill-2020-factsheets/amendment-to-the-controlling-or-coercive-behaviour-offence</w:t>
        </w:r>
      </w:hyperlink>
      <w:r w:rsidRPr="00C57CA3">
        <w:rPr>
          <w:rFonts w:cstheme="minorHAnsi"/>
        </w:rPr>
        <w:t xml:space="preserve"> (Accessed 13/12/2023).</w:t>
      </w:r>
    </w:p>
    <w:p w14:paraId="07531CAA" w14:textId="77777777" w:rsidR="002F3F30" w:rsidRPr="00C57CA3" w:rsidRDefault="002F3F30" w:rsidP="002F3F30">
      <w:pPr>
        <w:rPr>
          <w:rFonts w:cstheme="minorHAnsi"/>
        </w:rPr>
      </w:pPr>
      <w:r w:rsidRPr="00C57CA3">
        <w:rPr>
          <w:rFonts w:cstheme="minorHAnsi"/>
        </w:rPr>
        <w:t xml:space="preserve">Home Office (2022b). Domestic Abuse Protection Notices / Orders factsheet. Available at: </w:t>
      </w:r>
      <w:hyperlink r:id="rId18" w:history="1">
        <w:r w:rsidRPr="00C57CA3">
          <w:rPr>
            <w:rStyle w:val="Hyperlink"/>
            <w:rFonts w:cstheme="minorHAnsi"/>
          </w:rPr>
          <w:t>https://www.gov.uk/government/publications/domestic-abuse-bill-2020-factsheets/domestic-abuse-protection-notices-orders-factsheet</w:t>
        </w:r>
      </w:hyperlink>
      <w:r w:rsidRPr="00C57CA3">
        <w:rPr>
          <w:rFonts w:cstheme="minorHAnsi"/>
        </w:rPr>
        <w:t xml:space="preserve"> (Accessed 12/12/2023).</w:t>
      </w:r>
    </w:p>
    <w:p w14:paraId="1A7F5245" w14:textId="77777777" w:rsidR="002F3F30" w:rsidRPr="00C57CA3" w:rsidRDefault="002F3F30" w:rsidP="002F3F30">
      <w:pPr>
        <w:rPr>
          <w:rFonts w:cstheme="minorHAnsi"/>
        </w:rPr>
      </w:pPr>
      <w:r w:rsidRPr="00C57CA3">
        <w:rPr>
          <w:rFonts w:cstheme="minorHAnsi"/>
        </w:rPr>
        <w:t xml:space="preserve">Home Office (2022c). Domestic Violence Disclosure Scheme factsheet. Available at: </w:t>
      </w:r>
      <w:hyperlink r:id="rId19" w:history="1">
        <w:r w:rsidRPr="00C57CA3">
          <w:rPr>
            <w:rStyle w:val="Hyperlink"/>
            <w:rFonts w:cstheme="minorHAnsi"/>
          </w:rPr>
          <w:t>https://www.gov.uk/government/publications/domestic-abuse-bill-2020-factsheets/domestic-violence-disclosure-scheme-factsheet</w:t>
        </w:r>
      </w:hyperlink>
      <w:r w:rsidRPr="00C57CA3">
        <w:rPr>
          <w:rFonts w:cstheme="minorHAnsi"/>
        </w:rPr>
        <w:t xml:space="preserve"> (Accessed 12/12/2023).</w:t>
      </w:r>
    </w:p>
    <w:p w14:paraId="2183D080" w14:textId="77777777" w:rsidR="002F3F30" w:rsidRPr="00C57CA3" w:rsidRDefault="002F3F30" w:rsidP="002F3F30">
      <w:pPr>
        <w:rPr>
          <w:rFonts w:cstheme="minorHAnsi"/>
        </w:rPr>
      </w:pPr>
      <w:r w:rsidRPr="00C57CA3">
        <w:rPr>
          <w:rFonts w:cstheme="minorHAnsi"/>
        </w:rPr>
        <w:t xml:space="preserve">Home Office. Bradley, K (2015). </w:t>
      </w:r>
      <w:r w:rsidRPr="00C57CA3">
        <w:rPr>
          <w:rFonts w:cstheme="minorHAnsi"/>
          <w:i/>
          <w:iCs/>
        </w:rPr>
        <w:t>Coercive or controlling behaviour now a crime.</w:t>
      </w:r>
      <w:r w:rsidRPr="00C57CA3">
        <w:rPr>
          <w:rFonts w:cstheme="minorHAnsi"/>
        </w:rPr>
        <w:t xml:space="preserve"> Available at: </w:t>
      </w:r>
      <w:hyperlink r:id="rId20" w:history="1">
        <w:r w:rsidRPr="00C57CA3">
          <w:rPr>
            <w:rStyle w:val="Hyperlink"/>
            <w:rFonts w:cstheme="minorHAnsi"/>
          </w:rPr>
          <w:t>Coercive or controlling behaviour now a crime - GOV.UK (www.gov.uk)</w:t>
        </w:r>
      </w:hyperlink>
      <w:r w:rsidRPr="00C57CA3">
        <w:rPr>
          <w:rFonts w:cstheme="minorHAnsi"/>
        </w:rPr>
        <w:t xml:space="preserve"> (Accessed 11/12/2023)</w:t>
      </w:r>
    </w:p>
    <w:p w14:paraId="58E27126" w14:textId="77777777" w:rsidR="002F3F30" w:rsidRPr="00C57CA3" w:rsidRDefault="002F3F30" w:rsidP="002F3F30">
      <w:pPr>
        <w:rPr>
          <w:rFonts w:cstheme="minorHAnsi"/>
        </w:rPr>
      </w:pPr>
      <w:r w:rsidRPr="00C57CA3">
        <w:rPr>
          <w:rFonts w:cstheme="minorHAnsi"/>
        </w:rPr>
        <w:t xml:space="preserve">IDAS (2023). What is a MARAC? Available at: </w:t>
      </w:r>
      <w:hyperlink r:id="rId21" w:history="1">
        <w:r w:rsidRPr="00C57CA3">
          <w:rPr>
            <w:rStyle w:val="Hyperlink"/>
            <w:rFonts w:cstheme="minorHAnsi"/>
          </w:rPr>
          <w:t>https://idas.org.uk/bwl-advanced-faq/what-is-a-marac/</w:t>
        </w:r>
      </w:hyperlink>
      <w:r w:rsidRPr="00C57CA3">
        <w:rPr>
          <w:rFonts w:cstheme="minorHAnsi"/>
        </w:rPr>
        <w:t xml:space="preserve"> (Accessed 13/12/2023)</w:t>
      </w:r>
    </w:p>
    <w:p w14:paraId="021BB6EB" w14:textId="77777777" w:rsidR="002F3F30" w:rsidRPr="00C57CA3" w:rsidRDefault="002F3F30" w:rsidP="002F3F30">
      <w:pPr>
        <w:rPr>
          <w:rFonts w:cstheme="minorHAnsi"/>
        </w:rPr>
      </w:pPr>
      <w:r w:rsidRPr="00C57CA3">
        <w:rPr>
          <w:rFonts w:cstheme="minorHAnsi"/>
        </w:rPr>
        <w:t xml:space="preserve">Lamothe, C. (2019). Coercive Control: 12 Signs and How to Get Out. Available at: </w:t>
      </w:r>
      <w:hyperlink r:id="rId22" w:history="1">
        <w:r w:rsidRPr="00C57CA3">
          <w:rPr>
            <w:rStyle w:val="Hyperlink"/>
            <w:rFonts w:cstheme="minorHAnsi"/>
          </w:rPr>
          <w:t>https://www.healthline.com/health/coercive-control</w:t>
        </w:r>
      </w:hyperlink>
      <w:r w:rsidRPr="00C57CA3">
        <w:rPr>
          <w:rFonts w:cstheme="minorHAnsi"/>
        </w:rPr>
        <w:t xml:space="preserve"> (Accessed 13/12/2023).</w:t>
      </w:r>
    </w:p>
    <w:p w14:paraId="7C450F5D" w14:textId="77777777" w:rsidR="002F3F30" w:rsidRPr="00C57CA3" w:rsidRDefault="002F3F30" w:rsidP="002F3F30">
      <w:pPr>
        <w:rPr>
          <w:rFonts w:cstheme="minorHAnsi"/>
        </w:rPr>
      </w:pPr>
      <w:r w:rsidRPr="00C57CA3">
        <w:rPr>
          <w:rFonts w:cstheme="minorHAnsi"/>
        </w:rPr>
        <w:t xml:space="preserve">NSPCC (2023). </w:t>
      </w:r>
      <w:r w:rsidRPr="00C57CA3">
        <w:rPr>
          <w:rFonts w:cstheme="minorHAnsi"/>
          <w:i/>
          <w:iCs/>
        </w:rPr>
        <w:t>Why language matters: domestic abuse is broader than domestic violence</w:t>
      </w:r>
      <w:r w:rsidRPr="00C57CA3">
        <w:rPr>
          <w:rFonts w:cstheme="minorHAnsi"/>
        </w:rPr>
        <w:t xml:space="preserve">. Available at: </w:t>
      </w:r>
      <w:hyperlink r:id="rId23" w:history="1">
        <w:r w:rsidRPr="00C57CA3">
          <w:rPr>
            <w:rStyle w:val="Hyperlink"/>
            <w:rFonts w:cstheme="minorHAnsi"/>
          </w:rPr>
          <w:t>https://learning.nspcc.org.uk/news/why-language-matters/domestic-abuse-is-broader-than-domestic-violence/#:~:text=Using%20the%20term%20</w:t>
        </w:r>
      </w:hyperlink>
      <w:r w:rsidRPr="00C57CA3">
        <w:rPr>
          <w:rFonts w:cstheme="minorHAnsi"/>
        </w:rPr>
        <w:t xml:space="preserve"> (Accessed 11/12/2023).</w:t>
      </w:r>
    </w:p>
    <w:p w14:paraId="006B5342" w14:textId="77777777" w:rsidR="002F3F30" w:rsidRPr="00C57CA3" w:rsidRDefault="002F3F30" w:rsidP="002F3F30">
      <w:pPr>
        <w:rPr>
          <w:rFonts w:cstheme="minorHAnsi"/>
        </w:rPr>
      </w:pPr>
      <w:r w:rsidRPr="00C57CA3">
        <w:rPr>
          <w:rFonts w:cstheme="minorHAnsi"/>
        </w:rPr>
        <w:lastRenderedPageBreak/>
        <w:t xml:space="preserve">Police Service of Northern Ireland (2023) </w:t>
      </w:r>
      <w:r w:rsidRPr="00C57CA3">
        <w:rPr>
          <w:rFonts w:cstheme="minorHAnsi"/>
          <w:i/>
          <w:iCs/>
        </w:rPr>
        <w:t xml:space="preserve">Domestic abuse behaviours. </w:t>
      </w:r>
      <w:r w:rsidRPr="00C57CA3">
        <w:rPr>
          <w:rFonts w:cstheme="minorHAnsi"/>
        </w:rPr>
        <w:t xml:space="preserve">Available at: </w:t>
      </w:r>
      <w:hyperlink r:id="rId24" w:history="1">
        <w:r w:rsidRPr="00C57CA3">
          <w:rPr>
            <w:rStyle w:val="Hyperlink"/>
            <w:rFonts w:cstheme="minorHAnsi"/>
          </w:rPr>
          <w:t>Domestic Abuse Behaviours | PSNI</w:t>
        </w:r>
      </w:hyperlink>
      <w:r w:rsidRPr="00C57CA3">
        <w:rPr>
          <w:rFonts w:cstheme="minorHAnsi"/>
        </w:rPr>
        <w:t xml:space="preserve"> (Accessed 11/12/2023)</w:t>
      </w:r>
    </w:p>
    <w:p w14:paraId="3065C7BF" w14:textId="77777777" w:rsidR="002F3F30" w:rsidRPr="00C57CA3" w:rsidRDefault="002F3F30" w:rsidP="002F3F30">
      <w:pPr>
        <w:rPr>
          <w:rFonts w:cstheme="minorHAnsi"/>
        </w:rPr>
      </w:pPr>
      <w:r w:rsidRPr="00C57CA3">
        <w:rPr>
          <w:rFonts w:cstheme="minorHAnsi"/>
          <w:lang w:val="en-US"/>
        </w:rPr>
        <w:t xml:space="preserve">Serious Crime Act 2015. C.9. Available at: </w:t>
      </w:r>
      <w:hyperlink r:id="rId25" w:history="1">
        <w:r w:rsidRPr="00C57CA3">
          <w:rPr>
            <w:rStyle w:val="Hyperlink"/>
            <w:rFonts w:cstheme="minorHAnsi"/>
            <w:lang w:val="en-US"/>
          </w:rPr>
          <w:t>Serious Crime Act 2015 (legislation.gov.uk)</w:t>
        </w:r>
      </w:hyperlink>
      <w:r w:rsidRPr="00C57CA3">
        <w:rPr>
          <w:rFonts w:cstheme="minorHAnsi"/>
        </w:rPr>
        <w:t xml:space="preserve"> (Accessed 11/12/2023)</w:t>
      </w:r>
    </w:p>
    <w:p w14:paraId="4BACA9C7" w14:textId="77777777" w:rsidR="002F3F30" w:rsidRPr="00C57CA3" w:rsidRDefault="002F3F30" w:rsidP="002F3F30">
      <w:pPr>
        <w:rPr>
          <w:rFonts w:cstheme="minorHAnsi"/>
        </w:rPr>
      </w:pPr>
      <w:r w:rsidRPr="00C57CA3">
        <w:rPr>
          <w:rFonts w:cstheme="minorHAnsi"/>
        </w:rPr>
        <w:t xml:space="preserve">Women's Aid (2018). </w:t>
      </w:r>
      <w:r w:rsidRPr="00C57CA3">
        <w:rPr>
          <w:rFonts w:cstheme="minorHAnsi"/>
          <w:i/>
          <w:iCs/>
        </w:rPr>
        <w:t>Coercive control – Women’s aid</w:t>
      </w:r>
      <w:r w:rsidRPr="00C57CA3">
        <w:rPr>
          <w:rFonts w:cstheme="minorHAnsi"/>
        </w:rPr>
        <w:t xml:space="preserve">. Available at: </w:t>
      </w:r>
      <w:hyperlink r:id="rId26" w:history="1">
        <w:r w:rsidRPr="00C57CA3">
          <w:rPr>
            <w:rStyle w:val="Hyperlink"/>
            <w:rFonts w:cstheme="minorHAnsi"/>
          </w:rPr>
          <w:t>https://www.womensaid.org.uk/information-support/what-is-domestic-abuse/coercive-control/</w:t>
        </w:r>
      </w:hyperlink>
      <w:r w:rsidRPr="00C57CA3">
        <w:rPr>
          <w:rFonts w:cstheme="minorHAnsi"/>
        </w:rPr>
        <w:t xml:space="preserve"> (Accessed 12/12/2023).</w:t>
      </w:r>
    </w:p>
    <w:sectPr w:rsidR="002F3F30" w:rsidRPr="00C57CA3" w:rsidSect="002B74A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B66B6" w14:textId="77777777" w:rsidR="00087254" w:rsidRDefault="00087254" w:rsidP="00087254">
      <w:pPr>
        <w:spacing w:after="0" w:line="240" w:lineRule="auto"/>
      </w:pPr>
      <w:r>
        <w:separator/>
      </w:r>
    </w:p>
  </w:endnote>
  <w:endnote w:type="continuationSeparator" w:id="0">
    <w:p w14:paraId="31ADE827" w14:textId="77777777" w:rsidR="00087254" w:rsidRDefault="00087254" w:rsidP="00087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2B162" w14:textId="77777777" w:rsidR="00087254" w:rsidRDefault="00087254" w:rsidP="00087254">
      <w:pPr>
        <w:spacing w:after="0" w:line="240" w:lineRule="auto"/>
      </w:pPr>
      <w:r>
        <w:separator/>
      </w:r>
    </w:p>
  </w:footnote>
  <w:footnote w:type="continuationSeparator" w:id="0">
    <w:p w14:paraId="0CB0316F" w14:textId="77777777" w:rsidR="00087254" w:rsidRDefault="00087254" w:rsidP="000872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E793F"/>
    <w:multiLevelType w:val="hybridMultilevel"/>
    <w:tmpl w:val="309A0F9A"/>
    <w:lvl w:ilvl="0" w:tplc="246E015C">
      <w:start w:val="1"/>
      <w:numFmt w:val="decimal"/>
      <w:lvlText w:val="%1."/>
      <w:lvlJc w:val="left"/>
      <w:pPr>
        <w:tabs>
          <w:tab w:val="num" w:pos="360"/>
        </w:tabs>
        <w:ind w:left="360" w:hanging="360"/>
      </w:pPr>
    </w:lvl>
    <w:lvl w:ilvl="1" w:tplc="868E810E" w:tentative="1">
      <w:start w:val="1"/>
      <w:numFmt w:val="decimal"/>
      <w:lvlText w:val="%2."/>
      <w:lvlJc w:val="left"/>
      <w:pPr>
        <w:tabs>
          <w:tab w:val="num" w:pos="1080"/>
        </w:tabs>
        <w:ind w:left="1080" w:hanging="360"/>
      </w:pPr>
    </w:lvl>
    <w:lvl w:ilvl="2" w:tplc="89366830" w:tentative="1">
      <w:start w:val="1"/>
      <w:numFmt w:val="decimal"/>
      <w:lvlText w:val="%3."/>
      <w:lvlJc w:val="left"/>
      <w:pPr>
        <w:tabs>
          <w:tab w:val="num" w:pos="1800"/>
        </w:tabs>
        <w:ind w:left="1800" w:hanging="360"/>
      </w:pPr>
    </w:lvl>
    <w:lvl w:ilvl="3" w:tplc="9080E7D4" w:tentative="1">
      <w:start w:val="1"/>
      <w:numFmt w:val="decimal"/>
      <w:lvlText w:val="%4."/>
      <w:lvlJc w:val="left"/>
      <w:pPr>
        <w:tabs>
          <w:tab w:val="num" w:pos="2520"/>
        </w:tabs>
        <w:ind w:left="2520" w:hanging="360"/>
      </w:pPr>
    </w:lvl>
    <w:lvl w:ilvl="4" w:tplc="7688DFF8" w:tentative="1">
      <w:start w:val="1"/>
      <w:numFmt w:val="decimal"/>
      <w:lvlText w:val="%5."/>
      <w:lvlJc w:val="left"/>
      <w:pPr>
        <w:tabs>
          <w:tab w:val="num" w:pos="3240"/>
        </w:tabs>
        <w:ind w:left="3240" w:hanging="360"/>
      </w:pPr>
    </w:lvl>
    <w:lvl w:ilvl="5" w:tplc="E534A8E6" w:tentative="1">
      <w:start w:val="1"/>
      <w:numFmt w:val="decimal"/>
      <w:lvlText w:val="%6."/>
      <w:lvlJc w:val="left"/>
      <w:pPr>
        <w:tabs>
          <w:tab w:val="num" w:pos="3960"/>
        </w:tabs>
        <w:ind w:left="3960" w:hanging="360"/>
      </w:pPr>
    </w:lvl>
    <w:lvl w:ilvl="6" w:tplc="17822084" w:tentative="1">
      <w:start w:val="1"/>
      <w:numFmt w:val="decimal"/>
      <w:lvlText w:val="%7."/>
      <w:lvlJc w:val="left"/>
      <w:pPr>
        <w:tabs>
          <w:tab w:val="num" w:pos="4680"/>
        </w:tabs>
        <w:ind w:left="4680" w:hanging="360"/>
      </w:pPr>
    </w:lvl>
    <w:lvl w:ilvl="7" w:tplc="EFEE20D0" w:tentative="1">
      <w:start w:val="1"/>
      <w:numFmt w:val="decimal"/>
      <w:lvlText w:val="%8."/>
      <w:lvlJc w:val="left"/>
      <w:pPr>
        <w:tabs>
          <w:tab w:val="num" w:pos="5400"/>
        </w:tabs>
        <w:ind w:left="5400" w:hanging="360"/>
      </w:pPr>
    </w:lvl>
    <w:lvl w:ilvl="8" w:tplc="260C11BC" w:tentative="1">
      <w:start w:val="1"/>
      <w:numFmt w:val="decimal"/>
      <w:lvlText w:val="%9."/>
      <w:lvlJc w:val="left"/>
      <w:pPr>
        <w:tabs>
          <w:tab w:val="num" w:pos="6120"/>
        </w:tabs>
        <w:ind w:left="6120" w:hanging="360"/>
      </w:pPr>
    </w:lvl>
  </w:abstractNum>
  <w:abstractNum w:abstractNumId="1" w15:restartNumberingAfterBreak="0">
    <w:nsid w:val="0EC123EA"/>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 w15:restartNumberingAfterBreak="0">
    <w:nsid w:val="13315FA4"/>
    <w:multiLevelType w:val="hybridMultilevel"/>
    <w:tmpl w:val="D2A22B3E"/>
    <w:lvl w:ilvl="0" w:tplc="5E58B082">
      <w:start w:val="1"/>
      <w:numFmt w:val="bullet"/>
      <w:lvlText w:val="•"/>
      <w:lvlJc w:val="left"/>
      <w:pPr>
        <w:tabs>
          <w:tab w:val="num" w:pos="720"/>
        </w:tabs>
        <w:ind w:left="720" w:hanging="360"/>
      </w:pPr>
      <w:rPr>
        <w:rFonts w:ascii="Arial" w:hAnsi="Arial" w:hint="default"/>
      </w:rPr>
    </w:lvl>
    <w:lvl w:ilvl="1" w:tplc="149C08FC" w:tentative="1">
      <w:start w:val="1"/>
      <w:numFmt w:val="bullet"/>
      <w:lvlText w:val="•"/>
      <w:lvlJc w:val="left"/>
      <w:pPr>
        <w:tabs>
          <w:tab w:val="num" w:pos="1440"/>
        </w:tabs>
        <w:ind w:left="1440" w:hanging="360"/>
      </w:pPr>
      <w:rPr>
        <w:rFonts w:ascii="Arial" w:hAnsi="Arial" w:hint="default"/>
      </w:rPr>
    </w:lvl>
    <w:lvl w:ilvl="2" w:tplc="0ACCA792" w:tentative="1">
      <w:start w:val="1"/>
      <w:numFmt w:val="bullet"/>
      <w:lvlText w:val="•"/>
      <w:lvlJc w:val="left"/>
      <w:pPr>
        <w:tabs>
          <w:tab w:val="num" w:pos="2160"/>
        </w:tabs>
        <w:ind w:left="2160" w:hanging="360"/>
      </w:pPr>
      <w:rPr>
        <w:rFonts w:ascii="Arial" w:hAnsi="Arial" w:hint="default"/>
      </w:rPr>
    </w:lvl>
    <w:lvl w:ilvl="3" w:tplc="085AA976" w:tentative="1">
      <w:start w:val="1"/>
      <w:numFmt w:val="bullet"/>
      <w:lvlText w:val="•"/>
      <w:lvlJc w:val="left"/>
      <w:pPr>
        <w:tabs>
          <w:tab w:val="num" w:pos="2880"/>
        </w:tabs>
        <w:ind w:left="2880" w:hanging="360"/>
      </w:pPr>
      <w:rPr>
        <w:rFonts w:ascii="Arial" w:hAnsi="Arial" w:hint="default"/>
      </w:rPr>
    </w:lvl>
    <w:lvl w:ilvl="4" w:tplc="97AE7496" w:tentative="1">
      <w:start w:val="1"/>
      <w:numFmt w:val="bullet"/>
      <w:lvlText w:val="•"/>
      <w:lvlJc w:val="left"/>
      <w:pPr>
        <w:tabs>
          <w:tab w:val="num" w:pos="3600"/>
        </w:tabs>
        <w:ind w:left="3600" w:hanging="360"/>
      </w:pPr>
      <w:rPr>
        <w:rFonts w:ascii="Arial" w:hAnsi="Arial" w:hint="default"/>
      </w:rPr>
    </w:lvl>
    <w:lvl w:ilvl="5" w:tplc="3AC027C6" w:tentative="1">
      <w:start w:val="1"/>
      <w:numFmt w:val="bullet"/>
      <w:lvlText w:val="•"/>
      <w:lvlJc w:val="left"/>
      <w:pPr>
        <w:tabs>
          <w:tab w:val="num" w:pos="4320"/>
        </w:tabs>
        <w:ind w:left="4320" w:hanging="360"/>
      </w:pPr>
      <w:rPr>
        <w:rFonts w:ascii="Arial" w:hAnsi="Arial" w:hint="default"/>
      </w:rPr>
    </w:lvl>
    <w:lvl w:ilvl="6" w:tplc="400A4186" w:tentative="1">
      <w:start w:val="1"/>
      <w:numFmt w:val="bullet"/>
      <w:lvlText w:val="•"/>
      <w:lvlJc w:val="left"/>
      <w:pPr>
        <w:tabs>
          <w:tab w:val="num" w:pos="5040"/>
        </w:tabs>
        <w:ind w:left="5040" w:hanging="360"/>
      </w:pPr>
      <w:rPr>
        <w:rFonts w:ascii="Arial" w:hAnsi="Arial" w:hint="default"/>
      </w:rPr>
    </w:lvl>
    <w:lvl w:ilvl="7" w:tplc="0548E01C" w:tentative="1">
      <w:start w:val="1"/>
      <w:numFmt w:val="bullet"/>
      <w:lvlText w:val="•"/>
      <w:lvlJc w:val="left"/>
      <w:pPr>
        <w:tabs>
          <w:tab w:val="num" w:pos="5760"/>
        </w:tabs>
        <w:ind w:left="5760" w:hanging="360"/>
      </w:pPr>
      <w:rPr>
        <w:rFonts w:ascii="Arial" w:hAnsi="Arial" w:hint="default"/>
      </w:rPr>
    </w:lvl>
    <w:lvl w:ilvl="8" w:tplc="221010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FD0E3B"/>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4" w15:restartNumberingAfterBreak="0">
    <w:nsid w:val="207D1C2F"/>
    <w:multiLevelType w:val="hybridMultilevel"/>
    <w:tmpl w:val="DB6C3C0E"/>
    <w:lvl w:ilvl="0" w:tplc="7310C2C0">
      <w:start w:val="1"/>
      <w:numFmt w:val="decimal"/>
      <w:lvlText w:val="%1."/>
      <w:lvlJc w:val="left"/>
      <w:pPr>
        <w:tabs>
          <w:tab w:val="num" w:pos="720"/>
        </w:tabs>
        <w:ind w:left="720" w:hanging="360"/>
      </w:pPr>
    </w:lvl>
    <w:lvl w:ilvl="1" w:tplc="D2CC678C" w:tentative="1">
      <w:start w:val="1"/>
      <w:numFmt w:val="decimal"/>
      <w:lvlText w:val="%2."/>
      <w:lvlJc w:val="left"/>
      <w:pPr>
        <w:tabs>
          <w:tab w:val="num" w:pos="1440"/>
        </w:tabs>
        <w:ind w:left="1440" w:hanging="360"/>
      </w:pPr>
    </w:lvl>
    <w:lvl w:ilvl="2" w:tplc="EABCAAE4" w:tentative="1">
      <w:start w:val="1"/>
      <w:numFmt w:val="decimal"/>
      <w:lvlText w:val="%3."/>
      <w:lvlJc w:val="left"/>
      <w:pPr>
        <w:tabs>
          <w:tab w:val="num" w:pos="2160"/>
        </w:tabs>
        <w:ind w:left="2160" w:hanging="360"/>
      </w:pPr>
    </w:lvl>
    <w:lvl w:ilvl="3" w:tplc="74BA85C6" w:tentative="1">
      <w:start w:val="1"/>
      <w:numFmt w:val="decimal"/>
      <w:lvlText w:val="%4."/>
      <w:lvlJc w:val="left"/>
      <w:pPr>
        <w:tabs>
          <w:tab w:val="num" w:pos="2880"/>
        </w:tabs>
        <w:ind w:left="2880" w:hanging="360"/>
      </w:pPr>
    </w:lvl>
    <w:lvl w:ilvl="4" w:tplc="6B064C70" w:tentative="1">
      <w:start w:val="1"/>
      <w:numFmt w:val="decimal"/>
      <w:lvlText w:val="%5."/>
      <w:lvlJc w:val="left"/>
      <w:pPr>
        <w:tabs>
          <w:tab w:val="num" w:pos="3600"/>
        </w:tabs>
        <w:ind w:left="3600" w:hanging="360"/>
      </w:pPr>
    </w:lvl>
    <w:lvl w:ilvl="5" w:tplc="B40222C2" w:tentative="1">
      <w:start w:val="1"/>
      <w:numFmt w:val="decimal"/>
      <w:lvlText w:val="%6."/>
      <w:lvlJc w:val="left"/>
      <w:pPr>
        <w:tabs>
          <w:tab w:val="num" w:pos="4320"/>
        </w:tabs>
        <w:ind w:left="4320" w:hanging="360"/>
      </w:pPr>
    </w:lvl>
    <w:lvl w:ilvl="6" w:tplc="B5E47D78" w:tentative="1">
      <w:start w:val="1"/>
      <w:numFmt w:val="decimal"/>
      <w:lvlText w:val="%7."/>
      <w:lvlJc w:val="left"/>
      <w:pPr>
        <w:tabs>
          <w:tab w:val="num" w:pos="5040"/>
        </w:tabs>
        <w:ind w:left="5040" w:hanging="360"/>
      </w:pPr>
    </w:lvl>
    <w:lvl w:ilvl="7" w:tplc="F2646B4A" w:tentative="1">
      <w:start w:val="1"/>
      <w:numFmt w:val="decimal"/>
      <w:lvlText w:val="%8."/>
      <w:lvlJc w:val="left"/>
      <w:pPr>
        <w:tabs>
          <w:tab w:val="num" w:pos="5760"/>
        </w:tabs>
        <w:ind w:left="5760" w:hanging="360"/>
      </w:pPr>
    </w:lvl>
    <w:lvl w:ilvl="8" w:tplc="55843402" w:tentative="1">
      <w:start w:val="1"/>
      <w:numFmt w:val="decimal"/>
      <w:lvlText w:val="%9."/>
      <w:lvlJc w:val="left"/>
      <w:pPr>
        <w:tabs>
          <w:tab w:val="num" w:pos="6480"/>
        </w:tabs>
        <w:ind w:left="6480" w:hanging="360"/>
      </w:pPr>
    </w:lvl>
  </w:abstractNum>
  <w:abstractNum w:abstractNumId="5" w15:restartNumberingAfterBreak="0">
    <w:nsid w:val="2B5504D7"/>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6" w15:restartNumberingAfterBreak="0">
    <w:nsid w:val="328B4BAC"/>
    <w:multiLevelType w:val="hybridMultilevel"/>
    <w:tmpl w:val="769489C4"/>
    <w:lvl w:ilvl="0" w:tplc="9606F524">
      <w:start w:val="1"/>
      <w:numFmt w:val="bullet"/>
      <w:lvlText w:val="•"/>
      <w:lvlJc w:val="left"/>
      <w:pPr>
        <w:tabs>
          <w:tab w:val="num" w:pos="720"/>
        </w:tabs>
        <w:ind w:left="720" w:hanging="360"/>
      </w:pPr>
      <w:rPr>
        <w:rFonts w:ascii="Times New Roman" w:hAnsi="Times New Roman" w:hint="default"/>
      </w:rPr>
    </w:lvl>
    <w:lvl w:ilvl="1" w:tplc="30ACB538" w:tentative="1">
      <w:start w:val="1"/>
      <w:numFmt w:val="bullet"/>
      <w:lvlText w:val="•"/>
      <w:lvlJc w:val="left"/>
      <w:pPr>
        <w:tabs>
          <w:tab w:val="num" w:pos="1440"/>
        </w:tabs>
        <w:ind w:left="1440" w:hanging="360"/>
      </w:pPr>
      <w:rPr>
        <w:rFonts w:ascii="Times New Roman" w:hAnsi="Times New Roman" w:hint="default"/>
      </w:rPr>
    </w:lvl>
    <w:lvl w:ilvl="2" w:tplc="D7103D70" w:tentative="1">
      <w:start w:val="1"/>
      <w:numFmt w:val="bullet"/>
      <w:lvlText w:val="•"/>
      <w:lvlJc w:val="left"/>
      <w:pPr>
        <w:tabs>
          <w:tab w:val="num" w:pos="2160"/>
        </w:tabs>
        <w:ind w:left="2160" w:hanging="360"/>
      </w:pPr>
      <w:rPr>
        <w:rFonts w:ascii="Times New Roman" w:hAnsi="Times New Roman" w:hint="default"/>
      </w:rPr>
    </w:lvl>
    <w:lvl w:ilvl="3" w:tplc="3DDEC682" w:tentative="1">
      <w:start w:val="1"/>
      <w:numFmt w:val="bullet"/>
      <w:lvlText w:val="•"/>
      <w:lvlJc w:val="left"/>
      <w:pPr>
        <w:tabs>
          <w:tab w:val="num" w:pos="2880"/>
        </w:tabs>
        <w:ind w:left="2880" w:hanging="360"/>
      </w:pPr>
      <w:rPr>
        <w:rFonts w:ascii="Times New Roman" w:hAnsi="Times New Roman" w:hint="default"/>
      </w:rPr>
    </w:lvl>
    <w:lvl w:ilvl="4" w:tplc="E5C2E8D4" w:tentative="1">
      <w:start w:val="1"/>
      <w:numFmt w:val="bullet"/>
      <w:lvlText w:val="•"/>
      <w:lvlJc w:val="left"/>
      <w:pPr>
        <w:tabs>
          <w:tab w:val="num" w:pos="3600"/>
        </w:tabs>
        <w:ind w:left="3600" w:hanging="360"/>
      </w:pPr>
      <w:rPr>
        <w:rFonts w:ascii="Times New Roman" w:hAnsi="Times New Roman" w:hint="default"/>
      </w:rPr>
    </w:lvl>
    <w:lvl w:ilvl="5" w:tplc="CA500A10" w:tentative="1">
      <w:start w:val="1"/>
      <w:numFmt w:val="bullet"/>
      <w:lvlText w:val="•"/>
      <w:lvlJc w:val="left"/>
      <w:pPr>
        <w:tabs>
          <w:tab w:val="num" w:pos="4320"/>
        </w:tabs>
        <w:ind w:left="4320" w:hanging="360"/>
      </w:pPr>
      <w:rPr>
        <w:rFonts w:ascii="Times New Roman" w:hAnsi="Times New Roman" w:hint="default"/>
      </w:rPr>
    </w:lvl>
    <w:lvl w:ilvl="6" w:tplc="6E96EF78" w:tentative="1">
      <w:start w:val="1"/>
      <w:numFmt w:val="bullet"/>
      <w:lvlText w:val="•"/>
      <w:lvlJc w:val="left"/>
      <w:pPr>
        <w:tabs>
          <w:tab w:val="num" w:pos="5040"/>
        </w:tabs>
        <w:ind w:left="5040" w:hanging="360"/>
      </w:pPr>
      <w:rPr>
        <w:rFonts w:ascii="Times New Roman" w:hAnsi="Times New Roman" w:hint="default"/>
      </w:rPr>
    </w:lvl>
    <w:lvl w:ilvl="7" w:tplc="5CBC0B9E" w:tentative="1">
      <w:start w:val="1"/>
      <w:numFmt w:val="bullet"/>
      <w:lvlText w:val="•"/>
      <w:lvlJc w:val="left"/>
      <w:pPr>
        <w:tabs>
          <w:tab w:val="num" w:pos="5760"/>
        </w:tabs>
        <w:ind w:left="5760" w:hanging="360"/>
      </w:pPr>
      <w:rPr>
        <w:rFonts w:ascii="Times New Roman" w:hAnsi="Times New Roman" w:hint="default"/>
      </w:rPr>
    </w:lvl>
    <w:lvl w:ilvl="8" w:tplc="2534825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47D5282"/>
    <w:multiLevelType w:val="hybridMultilevel"/>
    <w:tmpl w:val="166464DA"/>
    <w:lvl w:ilvl="0" w:tplc="A03E1774">
      <w:start w:val="1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9373551"/>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9" w15:restartNumberingAfterBreak="0">
    <w:nsid w:val="41AB0E19"/>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0" w15:restartNumberingAfterBreak="0">
    <w:nsid w:val="433503DA"/>
    <w:multiLevelType w:val="hybridMultilevel"/>
    <w:tmpl w:val="FE84B468"/>
    <w:lvl w:ilvl="0" w:tplc="FFFFFFFF">
      <w:start w:val="1"/>
      <w:numFmt w:val="decimal"/>
      <w:lvlText w:val="%1."/>
      <w:lvlJc w:val="left"/>
      <w:pPr>
        <w:tabs>
          <w:tab w:val="num" w:pos="360"/>
        </w:tabs>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DA4018"/>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2" w15:restartNumberingAfterBreak="0">
    <w:nsid w:val="5CD51EC1"/>
    <w:multiLevelType w:val="hybridMultilevel"/>
    <w:tmpl w:val="01D004A0"/>
    <w:lvl w:ilvl="0" w:tplc="C95430C0">
      <w:start w:val="1"/>
      <w:numFmt w:val="bullet"/>
      <w:lvlText w:val="•"/>
      <w:lvlJc w:val="left"/>
      <w:pPr>
        <w:tabs>
          <w:tab w:val="num" w:pos="720"/>
        </w:tabs>
        <w:ind w:left="720" w:hanging="360"/>
      </w:pPr>
      <w:rPr>
        <w:rFonts w:ascii="Times New Roman" w:hAnsi="Times New Roman" w:hint="default"/>
      </w:rPr>
    </w:lvl>
    <w:lvl w:ilvl="1" w:tplc="C360B6AE" w:tentative="1">
      <w:start w:val="1"/>
      <w:numFmt w:val="bullet"/>
      <w:lvlText w:val="•"/>
      <w:lvlJc w:val="left"/>
      <w:pPr>
        <w:tabs>
          <w:tab w:val="num" w:pos="1440"/>
        </w:tabs>
        <w:ind w:left="1440" w:hanging="360"/>
      </w:pPr>
      <w:rPr>
        <w:rFonts w:ascii="Times New Roman" w:hAnsi="Times New Roman" w:hint="default"/>
      </w:rPr>
    </w:lvl>
    <w:lvl w:ilvl="2" w:tplc="E97A7422" w:tentative="1">
      <w:start w:val="1"/>
      <w:numFmt w:val="bullet"/>
      <w:lvlText w:val="•"/>
      <w:lvlJc w:val="left"/>
      <w:pPr>
        <w:tabs>
          <w:tab w:val="num" w:pos="2160"/>
        </w:tabs>
        <w:ind w:left="2160" w:hanging="360"/>
      </w:pPr>
      <w:rPr>
        <w:rFonts w:ascii="Times New Roman" w:hAnsi="Times New Roman" w:hint="default"/>
      </w:rPr>
    </w:lvl>
    <w:lvl w:ilvl="3" w:tplc="AB28C338" w:tentative="1">
      <w:start w:val="1"/>
      <w:numFmt w:val="bullet"/>
      <w:lvlText w:val="•"/>
      <w:lvlJc w:val="left"/>
      <w:pPr>
        <w:tabs>
          <w:tab w:val="num" w:pos="2880"/>
        </w:tabs>
        <w:ind w:left="2880" w:hanging="360"/>
      </w:pPr>
      <w:rPr>
        <w:rFonts w:ascii="Times New Roman" w:hAnsi="Times New Roman" w:hint="default"/>
      </w:rPr>
    </w:lvl>
    <w:lvl w:ilvl="4" w:tplc="D75EB818" w:tentative="1">
      <w:start w:val="1"/>
      <w:numFmt w:val="bullet"/>
      <w:lvlText w:val="•"/>
      <w:lvlJc w:val="left"/>
      <w:pPr>
        <w:tabs>
          <w:tab w:val="num" w:pos="3600"/>
        </w:tabs>
        <w:ind w:left="3600" w:hanging="360"/>
      </w:pPr>
      <w:rPr>
        <w:rFonts w:ascii="Times New Roman" w:hAnsi="Times New Roman" w:hint="default"/>
      </w:rPr>
    </w:lvl>
    <w:lvl w:ilvl="5" w:tplc="29F2A704" w:tentative="1">
      <w:start w:val="1"/>
      <w:numFmt w:val="bullet"/>
      <w:lvlText w:val="•"/>
      <w:lvlJc w:val="left"/>
      <w:pPr>
        <w:tabs>
          <w:tab w:val="num" w:pos="4320"/>
        </w:tabs>
        <w:ind w:left="4320" w:hanging="360"/>
      </w:pPr>
      <w:rPr>
        <w:rFonts w:ascii="Times New Roman" w:hAnsi="Times New Roman" w:hint="default"/>
      </w:rPr>
    </w:lvl>
    <w:lvl w:ilvl="6" w:tplc="BEA8B0B4" w:tentative="1">
      <w:start w:val="1"/>
      <w:numFmt w:val="bullet"/>
      <w:lvlText w:val="•"/>
      <w:lvlJc w:val="left"/>
      <w:pPr>
        <w:tabs>
          <w:tab w:val="num" w:pos="5040"/>
        </w:tabs>
        <w:ind w:left="5040" w:hanging="360"/>
      </w:pPr>
      <w:rPr>
        <w:rFonts w:ascii="Times New Roman" w:hAnsi="Times New Roman" w:hint="default"/>
      </w:rPr>
    </w:lvl>
    <w:lvl w:ilvl="7" w:tplc="7F821FE0" w:tentative="1">
      <w:start w:val="1"/>
      <w:numFmt w:val="bullet"/>
      <w:lvlText w:val="•"/>
      <w:lvlJc w:val="left"/>
      <w:pPr>
        <w:tabs>
          <w:tab w:val="num" w:pos="5760"/>
        </w:tabs>
        <w:ind w:left="5760" w:hanging="360"/>
      </w:pPr>
      <w:rPr>
        <w:rFonts w:ascii="Times New Roman" w:hAnsi="Times New Roman" w:hint="default"/>
      </w:rPr>
    </w:lvl>
    <w:lvl w:ilvl="8" w:tplc="51E407F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DAA1E23"/>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4" w15:restartNumberingAfterBreak="0">
    <w:nsid w:val="5DAC4C48"/>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5" w15:restartNumberingAfterBreak="0">
    <w:nsid w:val="6783627D"/>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6" w15:restartNumberingAfterBreak="0">
    <w:nsid w:val="6ABF7FA3"/>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7" w15:restartNumberingAfterBreak="0">
    <w:nsid w:val="6B3D5FCE"/>
    <w:multiLevelType w:val="hybridMultilevel"/>
    <w:tmpl w:val="765AC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5E5D87"/>
    <w:multiLevelType w:val="hybridMultilevel"/>
    <w:tmpl w:val="797875AE"/>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9" w15:restartNumberingAfterBreak="0">
    <w:nsid w:val="7FC86E0C"/>
    <w:multiLevelType w:val="hybridMultilevel"/>
    <w:tmpl w:val="02666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291245">
    <w:abstractNumId w:val="7"/>
  </w:num>
  <w:num w:numId="2" w16cid:durableId="1643265327">
    <w:abstractNumId w:val="0"/>
  </w:num>
  <w:num w:numId="3" w16cid:durableId="549609117">
    <w:abstractNumId w:val="15"/>
  </w:num>
  <w:num w:numId="4" w16cid:durableId="451095733">
    <w:abstractNumId w:val="14"/>
  </w:num>
  <w:num w:numId="5" w16cid:durableId="549264389">
    <w:abstractNumId w:val="11"/>
  </w:num>
  <w:num w:numId="6" w16cid:durableId="1304627252">
    <w:abstractNumId w:val="5"/>
  </w:num>
  <w:num w:numId="7" w16cid:durableId="32507176">
    <w:abstractNumId w:val="9"/>
  </w:num>
  <w:num w:numId="8" w16cid:durableId="130292320">
    <w:abstractNumId w:val="19"/>
  </w:num>
  <w:num w:numId="9" w16cid:durableId="1609661885">
    <w:abstractNumId w:val="13"/>
  </w:num>
  <w:num w:numId="10" w16cid:durableId="1384251773">
    <w:abstractNumId w:val="4"/>
  </w:num>
  <w:num w:numId="11" w16cid:durableId="1474443248">
    <w:abstractNumId w:val="16"/>
  </w:num>
  <w:num w:numId="12" w16cid:durableId="229930416">
    <w:abstractNumId w:val="1"/>
  </w:num>
  <w:num w:numId="13" w16cid:durableId="1546527726">
    <w:abstractNumId w:val="18"/>
  </w:num>
  <w:num w:numId="14" w16cid:durableId="899748667">
    <w:abstractNumId w:val="8"/>
  </w:num>
  <w:num w:numId="15" w16cid:durableId="694379655">
    <w:abstractNumId w:val="3"/>
  </w:num>
  <w:num w:numId="16" w16cid:durableId="619609480">
    <w:abstractNumId w:val="12"/>
  </w:num>
  <w:num w:numId="17" w16cid:durableId="906456294">
    <w:abstractNumId w:val="6"/>
  </w:num>
  <w:num w:numId="18" w16cid:durableId="349915835">
    <w:abstractNumId w:val="2"/>
  </w:num>
  <w:num w:numId="19" w16cid:durableId="277373302">
    <w:abstractNumId w:val="10"/>
  </w:num>
  <w:num w:numId="20" w16cid:durableId="10622889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7C7"/>
    <w:rsid w:val="0000367C"/>
    <w:rsid w:val="00003E7B"/>
    <w:rsid w:val="00012865"/>
    <w:rsid w:val="000136FC"/>
    <w:rsid w:val="000159FE"/>
    <w:rsid w:val="00020759"/>
    <w:rsid w:val="00027AE6"/>
    <w:rsid w:val="000364BC"/>
    <w:rsid w:val="0005028F"/>
    <w:rsid w:val="00050C86"/>
    <w:rsid w:val="000675DD"/>
    <w:rsid w:val="00072502"/>
    <w:rsid w:val="00080B60"/>
    <w:rsid w:val="00087254"/>
    <w:rsid w:val="000919C0"/>
    <w:rsid w:val="00094C21"/>
    <w:rsid w:val="000966A2"/>
    <w:rsid w:val="000A16F5"/>
    <w:rsid w:val="000A61E8"/>
    <w:rsid w:val="000C14CC"/>
    <w:rsid w:val="000D3126"/>
    <w:rsid w:val="000D3266"/>
    <w:rsid w:val="000E1A75"/>
    <w:rsid w:val="000E47C9"/>
    <w:rsid w:val="000E657F"/>
    <w:rsid w:val="000E7C87"/>
    <w:rsid w:val="000F4FAC"/>
    <w:rsid w:val="00112065"/>
    <w:rsid w:val="00126546"/>
    <w:rsid w:val="00131EED"/>
    <w:rsid w:val="00136289"/>
    <w:rsid w:val="00146193"/>
    <w:rsid w:val="001719BE"/>
    <w:rsid w:val="00174F4A"/>
    <w:rsid w:val="0018187A"/>
    <w:rsid w:val="00182460"/>
    <w:rsid w:val="00182F67"/>
    <w:rsid w:val="00192BF9"/>
    <w:rsid w:val="001A13F2"/>
    <w:rsid w:val="001A4F58"/>
    <w:rsid w:val="001A6CF6"/>
    <w:rsid w:val="001D18F1"/>
    <w:rsid w:val="001D3845"/>
    <w:rsid w:val="001D5E57"/>
    <w:rsid w:val="001D641F"/>
    <w:rsid w:val="001E087F"/>
    <w:rsid w:val="001E2101"/>
    <w:rsid w:val="001F6ACE"/>
    <w:rsid w:val="00205ED6"/>
    <w:rsid w:val="00210916"/>
    <w:rsid w:val="00211925"/>
    <w:rsid w:val="00213BED"/>
    <w:rsid w:val="00221253"/>
    <w:rsid w:val="002215A0"/>
    <w:rsid w:val="00250B40"/>
    <w:rsid w:val="00250E2F"/>
    <w:rsid w:val="0027101A"/>
    <w:rsid w:val="00277934"/>
    <w:rsid w:val="00284500"/>
    <w:rsid w:val="00296F04"/>
    <w:rsid w:val="002A4BD3"/>
    <w:rsid w:val="002B574D"/>
    <w:rsid w:val="002B74AD"/>
    <w:rsid w:val="002C72D0"/>
    <w:rsid w:val="002D2649"/>
    <w:rsid w:val="002E1412"/>
    <w:rsid w:val="002E4EFE"/>
    <w:rsid w:val="002E6134"/>
    <w:rsid w:val="002F3F30"/>
    <w:rsid w:val="002F6FE1"/>
    <w:rsid w:val="003149E8"/>
    <w:rsid w:val="0032278C"/>
    <w:rsid w:val="00330D0F"/>
    <w:rsid w:val="00334D13"/>
    <w:rsid w:val="003362C2"/>
    <w:rsid w:val="003577B1"/>
    <w:rsid w:val="00367717"/>
    <w:rsid w:val="00377472"/>
    <w:rsid w:val="00386C0E"/>
    <w:rsid w:val="0038714F"/>
    <w:rsid w:val="00390F24"/>
    <w:rsid w:val="00396310"/>
    <w:rsid w:val="003A5C4D"/>
    <w:rsid w:val="003A5ECA"/>
    <w:rsid w:val="003A6ACE"/>
    <w:rsid w:val="003B4E4B"/>
    <w:rsid w:val="003B5CDE"/>
    <w:rsid w:val="003C1998"/>
    <w:rsid w:val="003C1DA5"/>
    <w:rsid w:val="003C1DC3"/>
    <w:rsid w:val="003C5FE3"/>
    <w:rsid w:val="003D4262"/>
    <w:rsid w:val="003D4E11"/>
    <w:rsid w:val="003E3E16"/>
    <w:rsid w:val="003F29CE"/>
    <w:rsid w:val="003F3C41"/>
    <w:rsid w:val="00406895"/>
    <w:rsid w:val="00417B51"/>
    <w:rsid w:val="00421B39"/>
    <w:rsid w:val="00432E26"/>
    <w:rsid w:val="00437AB2"/>
    <w:rsid w:val="0044682E"/>
    <w:rsid w:val="004508FA"/>
    <w:rsid w:val="00461436"/>
    <w:rsid w:val="00466340"/>
    <w:rsid w:val="00475207"/>
    <w:rsid w:val="00486C64"/>
    <w:rsid w:val="004926EE"/>
    <w:rsid w:val="004A4AE0"/>
    <w:rsid w:val="004A60E8"/>
    <w:rsid w:val="004D477F"/>
    <w:rsid w:val="004D6E3C"/>
    <w:rsid w:val="004D7E7E"/>
    <w:rsid w:val="004F16BF"/>
    <w:rsid w:val="004F7753"/>
    <w:rsid w:val="005006CE"/>
    <w:rsid w:val="00501467"/>
    <w:rsid w:val="00502693"/>
    <w:rsid w:val="00507062"/>
    <w:rsid w:val="0051449C"/>
    <w:rsid w:val="00522B78"/>
    <w:rsid w:val="0052444D"/>
    <w:rsid w:val="005248E3"/>
    <w:rsid w:val="00533EA5"/>
    <w:rsid w:val="005352CB"/>
    <w:rsid w:val="00536B9F"/>
    <w:rsid w:val="005437D7"/>
    <w:rsid w:val="005661A7"/>
    <w:rsid w:val="00566C92"/>
    <w:rsid w:val="005748EA"/>
    <w:rsid w:val="00575635"/>
    <w:rsid w:val="00593922"/>
    <w:rsid w:val="005D06D5"/>
    <w:rsid w:val="005D3492"/>
    <w:rsid w:val="005D3B10"/>
    <w:rsid w:val="005E126D"/>
    <w:rsid w:val="005F367C"/>
    <w:rsid w:val="006221AB"/>
    <w:rsid w:val="00626326"/>
    <w:rsid w:val="006429F8"/>
    <w:rsid w:val="00644C11"/>
    <w:rsid w:val="00646CB2"/>
    <w:rsid w:val="00655B23"/>
    <w:rsid w:val="00666859"/>
    <w:rsid w:val="006737C0"/>
    <w:rsid w:val="00676D6D"/>
    <w:rsid w:val="00680CC3"/>
    <w:rsid w:val="00681DE2"/>
    <w:rsid w:val="00690338"/>
    <w:rsid w:val="00694631"/>
    <w:rsid w:val="006A7F6A"/>
    <w:rsid w:val="006B39FE"/>
    <w:rsid w:val="006B7012"/>
    <w:rsid w:val="006B780D"/>
    <w:rsid w:val="006C0638"/>
    <w:rsid w:val="006C1D90"/>
    <w:rsid w:val="006E59EE"/>
    <w:rsid w:val="006F0739"/>
    <w:rsid w:val="006F7E42"/>
    <w:rsid w:val="0070469D"/>
    <w:rsid w:val="0071081D"/>
    <w:rsid w:val="007120F4"/>
    <w:rsid w:val="00717A3A"/>
    <w:rsid w:val="00733D6B"/>
    <w:rsid w:val="00736E8B"/>
    <w:rsid w:val="00741000"/>
    <w:rsid w:val="00741BD7"/>
    <w:rsid w:val="007565DE"/>
    <w:rsid w:val="00760F3C"/>
    <w:rsid w:val="00761C62"/>
    <w:rsid w:val="00762114"/>
    <w:rsid w:val="00770560"/>
    <w:rsid w:val="007754B8"/>
    <w:rsid w:val="00781D86"/>
    <w:rsid w:val="00782ED4"/>
    <w:rsid w:val="007A21CC"/>
    <w:rsid w:val="007A7537"/>
    <w:rsid w:val="007B62D6"/>
    <w:rsid w:val="007C031E"/>
    <w:rsid w:val="007D3D7D"/>
    <w:rsid w:val="007E4CC1"/>
    <w:rsid w:val="007E66DF"/>
    <w:rsid w:val="007F7661"/>
    <w:rsid w:val="00801AB1"/>
    <w:rsid w:val="0080564C"/>
    <w:rsid w:val="00832D79"/>
    <w:rsid w:val="00834E2D"/>
    <w:rsid w:val="00834F26"/>
    <w:rsid w:val="0084713D"/>
    <w:rsid w:val="00861AF6"/>
    <w:rsid w:val="008747A3"/>
    <w:rsid w:val="00874F15"/>
    <w:rsid w:val="00881DC2"/>
    <w:rsid w:val="00887BDF"/>
    <w:rsid w:val="00895595"/>
    <w:rsid w:val="008A09FD"/>
    <w:rsid w:val="008B3B81"/>
    <w:rsid w:val="008B7512"/>
    <w:rsid w:val="008D2EB8"/>
    <w:rsid w:val="008D5496"/>
    <w:rsid w:val="008E591F"/>
    <w:rsid w:val="008F1B69"/>
    <w:rsid w:val="008F7498"/>
    <w:rsid w:val="00925226"/>
    <w:rsid w:val="009429DA"/>
    <w:rsid w:val="00964C85"/>
    <w:rsid w:val="00981D09"/>
    <w:rsid w:val="00983471"/>
    <w:rsid w:val="0098477C"/>
    <w:rsid w:val="009859C0"/>
    <w:rsid w:val="00993285"/>
    <w:rsid w:val="009A1FDA"/>
    <w:rsid w:val="009A224E"/>
    <w:rsid w:val="009B11DD"/>
    <w:rsid w:val="009B74D4"/>
    <w:rsid w:val="009B7B95"/>
    <w:rsid w:val="009D68DA"/>
    <w:rsid w:val="009D6DCB"/>
    <w:rsid w:val="009E3166"/>
    <w:rsid w:val="009E430D"/>
    <w:rsid w:val="009F2943"/>
    <w:rsid w:val="00A04DA2"/>
    <w:rsid w:val="00A21F9A"/>
    <w:rsid w:val="00A33E55"/>
    <w:rsid w:val="00A34BE0"/>
    <w:rsid w:val="00A362ED"/>
    <w:rsid w:val="00A41455"/>
    <w:rsid w:val="00A64A4B"/>
    <w:rsid w:val="00A723F2"/>
    <w:rsid w:val="00A76428"/>
    <w:rsid w:val="00A8050D"/>
    <w:rsid w:val="00A82632"/>
    <w:rsid w:val="00A85C3B"/>
    <w:rsid w:val="00A915E6"/>
    <w:rsid w:val="00AC7E4A"/>
    <w:rsid w:val="00AD221E"/>
    <w:rsid w:val="00AD3294"/>
    <w:rsid w:val="00AD5467"/>
    <w:rsid w:val="00B05DC6"/>
    <w:rsid w:val="00B06C6F"/>
    <w:rsid w:val="00B16177"/>
    <w:rsid w:val="00B51FBD"/>
    <w:rsid w:val="00B635C8"/>
    <w:rsid w:val="00B87680"/>
    <w:rsid w:val="00BA27BC"/>
    <w:rsid w:val="00BA6A80"/>
    <w:rsid w:val="00BC5D64"/>
    <w:rsid w:val="00BC6A47"/>
    <w:rsid w:val="00BC7599"/>
    <w:rsid w:val="00BD1BC8"/>
    <w:rsid w:val="00BD3285"/>
    <w:rsid w:val="00BE6423"/>
    <w:rsid w:val="00BF2878"/>
    <w:rsid w:val="00BF75AA"/>
    <w:rsid w:val="00C02EC5"/>
    <w:rsid w:val="00C04F50"/>
    <w:rsid w:val="00C12900"/>
    <w:rsid w:val="00C12A16"/>
    <w:rsid w:val="00C31A49"/>
    <w:rsid w:val="00C36795"/>
    <w:rsid w:val="00C50480"/>
    <w:rsid w:val="00C53D4C"/>
    <w:rsid w:val="00C57CA3"/>
    <w:rsid w:val="00C62A3E"/>
    <w:rsid w:val="00C72BD4"/>
    <w:rsid w:val="00C753D3"/>
    <w:rsid w:val="00C75CFA"/>
    <w:rsid w:val="00C76469"/>
    <w:rsid w:val="00C810F8"/>
    <w:rsid w:val="00C86310"/>
    <w:rsid w:val="00C9639B"/>
    <w:rsid w:val="00C9665E"/>
    <w:rsid w:val="00CA3E1B"/>
    <w:rsid w:val="00CA5D3B"/>
    <w:rsid w:val="00CB54BF"/>
    <w:rsid w:val="00CB6BF4"/>
    <w:rsid w:val="00CF0246"/>
    <w:rsid w:val="00CF7EED"/>
    <w:rsid w:val="00D002E6"/>
    <w:rsid w:val="00D041DB"/>
    <w:rsid w:val="00D0573C"/>
    <w:rsid w:val="00D12380"/>
    <w:rsid w:val="00D16E7E"/>
    <w:rsid w:val="00D27D16"/>
    <w:rsid w:val="00D30A37"/>
    <w:rsid w:val="00D311B8"/>
    <w:rsid w:val="00D32912"/>
    <w:rsid w:val="00D3751F"/>
    <w:rsid w:val="00D3768E"/>
    <w:rsid w:val="00D4095E"/>
    <w:rsid w:val="00D433EB"/>
    <w:rsid w:val="00D636D5"/>
    <w:rsid w:val="00D73B4E"/>
    <w:rsid w:val="00D76AE1"/>
    <w:rsid w:val="00D80549"/>
    <w:rsid w:val="00D85FBB"/>
    <w:rsid w:val="00D907F0"/>
    <w:rsid w:val="00D91A04"/>
    <w:rsid w:val="00D927C4"/>
    <w:rsid w:val="00DA01F3"/>
    <w:rsid w:val="00DA0B31"/>
    <w:rsid w:val="00DA41B3"/>
    <w:rsid w:val="00DA440F"/>
    <w:rsid w:val="00DB079F"/>
    <w:rsid w:val="00DC40D4"/>
    <w:rsid w:val="00DF6894"/>
    <w:rsid w:val="00E00973"/>
    <w:rsid w:val="00E26850"/>
    <w:rsid w:val="00E37CEC"/>
    <w:rsid w:val="00E50D34"/>
    <w:rsid w:val="00E53A5F"/>
    <w:rsid w:val="00E63988"/>
    <w:rsid w:val="00E911BA"/>
    <w:rsid w:val="00EA4BDD"/>
    <w:rsid w:val="00EA5024"/>
    <w:rsid w:val="00EB3B15"/>
    <w:rsid w:val="00EB7ADD"/>
    <w:rsid w:val="00EB7E76"/>
    <w:rsid w:val="00EC1E49"/>
    <w:rsid w:val="00ED6D49"/>
    <w:rsid w:val="00ED7DB0"/>
    <w:rsid w:val="00EE31B0"/>
    <w:rsid w:val="00EF7964"/>
    <w:rsid w:val="00F0003F"/>
    <w:rsid w:val="00F115A5"/>
    <w:rsid w:val="00F33A11"/>
    <w:rsid w:val="00F37CB4"/>
    <w:rsid w:val="00F47044"/>
    <w:rsid w:val="00F477C7"/>
    <w:rsid w:val="00F60901"/>
    <w:rsid w:val="00F7000C"/>
    <w:rsid w:val="00F719CE"/>
    <w:rsid w:val="00F76CD7"/>
    <w:rsid w:val="00FA0F08"/>
    <w:rsid w:val="00FB6B4C"/>
    <w:rsid w:val="00FC212F"/>
    <w:rsid w:val="00FC6D4D"/>
    <w:rsid w:val="00FC755E"/>
    <w:rsid w:val="00FD3201"/>
    <w:rsid w:val="00FF26D3"/>
    <w:rsid w:val="00FF4C57"/>
    <w:rsid w:val="00FF6087"/>
    <w:rsid w:val="00FF7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C911"/>
  <w15:chartTrackingRefBased/>
  <w15:docId w15:val="{DD5CD114-0FD9-4785-BDE3-21706983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7C7"/>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680CC3"/>
    <w:rPr>
      <w:color w:val="0000FF"/>
      <w:u w:val="single"/>
    </w:rPr>
  </w:style>
  <w:style w:type="character" w:styleId="FollowedHyperlink">
    <w:name w:val="FollowedHyperlink"/>
    <w:basedOn w:val="DefaultParagraphFont"/>
    <w:uiPriority w:val="99"/>
    <w:semiHidden/>
    <w:unhideWhenUsed/>
    <w:rsid w:val="001D5E57"/>
    <w:rPr>
      <w:color w:val="954F72" w:themeColor="followedHyperlink"/>
      <w:u w:val="single"/>
    </w:rPr>
  </w:style>
  <w:style w:type="character" w:styleId="UnresolvedMention">
    <w:name w:val="Unresolved Mention"/>
    <w:basedOn w:val="DefaultParagraphFont"/>
    <w:uiPriority w:val="99"/>
    <w:semiHidden/>
    <w:unhideWhenUsed/>
    <w:rsid w:val="00CF0246"/>
    <w:rPr>
      <w:color w:val="605E5C"/>
      <w:shd w:val="clear" w:color="auto" w:fill="E1DFDD"/>
    </w:rPr>
  </w:style>
  <w:style w:type="paragraph" w:styleId="Header">
    <w:name w:val="header"/>
    <w:basedOn w:val="Normal"/>
    <w:link w:val="HeaderChar"/>
    <w:uiPriority w:val="99"/>
    <w:unhideWhenUsed/>
    <w:rsid w:val="00087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254"/>
  </w:style>
  <w:style w:type="paragraph" w:styleId="Footer">
    <w:name w:val="footer"/>
    <w:basedOn w:val="Normal"/>
    <w:link w:val="FooterChar"/>
    <w:uiPriority w:val="99"/>
    <w:unhideWhenUsed/>
    <w:rsid w:val="00087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291048">
      <w:bodyDiv w:val="1"/>
      <w:marLeft w:val="0"/>
      <w:marRight w:val="0"/>
      <w:marTop w:val="0"/>
      <w:marBottom w:val="0"/>
      <w:divBdr>
        <w:top w:val="none" w:sz="0" w:space="0" w:color="auto"/>
        <w:left w:val="none" w:sz="0" w:space="0" w:color="auto"/>
        <w:bottom w:val="none" w:sz="0" w:space="0" w:color="auto"/>
        <w:right w:val="none" w:sz="0" w:space="0" w:color="auto"/>
      </w:divBdr>
    </w:div>
    <w:div w:id="709837350">
      <w:bodyDiv w:val="1"/>
      <w:marLeft w:val="0"/>
      <w:marRight w:val="0"/>
      <w:marTop w:val="0"/>
      <w:marBottom w:val="0"/>
      <w:divBdr>
        <w:top w:val="none" w:sz="0" w:space="0" w:color="auto"/>
        <w:left w:val="none" w:sz="0" w:space="0" w:color="auto"/>
        <w:bottom w:val="none" w:sz="0" w:space="0" w:color="auto"/>
        <w:right w:val="none" w:sz="0" w:space="0" w:color="auto"/>
      </w:divBdr>
      <w:divsChild>
        <w:div w:id="1582256672">
          <w:marLeft w:val="547"/>
          <w:marRight w:val="0"/>
          <w:marTop w:val="0"/>
          <w:marBottom w:val="0"/>
          <w:divBdr>
            <w:top w:val="none" w:sz="0" w:space="0" w:color="auto"/>
            <w:left w:val="none" w:sz="0" w:space="0" w:color="auto"/>
            <w:bottom w:val="none" w:sz="0" w:space="0" w:color="auto"/>
            <w:right w:val="none" w:sz="0" w:space="0" w:color="auto"/>
          </w:divBdr>
        </w:div>
      </w:divsChild>
    </w:div>
    <w:div w:id="794758925">
      <w:bodyDiv w:val="1"/>
      <w:marLeft w:val="0"/>
      <w:marRight w:val="0"/>
      <w:marTop w:val="0"/>
      <w:marBottom w:val="0"/>
      <w:divBdr>
        <w:top w:val="none" w:sz="0" w:space="0" w:color="auto"/>
        <w:left w:val="none" w:sz="0" w:space="0" w:color="auto"/>
        <w:bottom w:val="none" w:sz="0" w:space="0" w:color="auto"/>
        <w:right w:val="none" w:sz="0" w:space="0" w:color="auto"/>
      </w:divBdr>
    </w:div>
    <w:div w:id="1153907916">
      <w:bodyDiv w:val="1"/>
      <w:marLeft w:val="0"/>
      <w:marRight w:val="0"/>
      <w:marTop w:val="0"/>
      <w:marBottom w:val="0"/>
      <w:divBdr>
        <w:top w:val="none" w:sz="0" w:space="0" w:color="auto"/>
        <w:left w:val="none" w:sz="0" w:space="0" w:color="auto"/>
        <w:bottom w:val="none" w:sz="0" w:space="0" w:color="auto"/>
        <w:right w:val="none" w:sz="0" w:space="0" w:color="auto"/>
      </w:divBdr>
    </w:div>
    <w:div w:id="1235509545">
      <w:bodyDiv w:val="1"/>
      <w:marLeft w:val="0"/>
      <w:marRight w:val="0"/>
      <w:marTop w:val="0"/>
      <w:marBottom w:val="0"/>
      <w:divBdr>
        <w:top w:val="none" w:sz="0" w:space="0" w:color="auto"/>
        <w:left w:val="none" w:sz="0" w:space="0" w:color="auto"/>
        <w:bottom w:val="none" w:sz="0" w:space="0" w:color="auto"/>
        <w:right w:val="none" w:sz="0" w:space="0" w:color="auto"/>
      </w:divBdr>
    </w:div>
    <w:div w:id="1548488005">
      <w:bodyDiv w:val="1"/>
      <w:marLeft w:val="0"/>
      <w:marRight w:val="0"/>
      <w:marTop w:val="0"/>
      <w:marBottom w:val="0"/>
      <w:divBdr>
        <w:top w:val="none" w:sz="0" w:space="0" w:color="auto"/>
        <w:left w:val="none" w:sz="0" w:space="0" w:color="auto"/>
        <w:bottom w:val="none" w:sz="0" w:space="0" w:color="auto"/>
        <w:right w:val="none" w:sz="0" w:space="0" w:color="auto"/>
      </w:divBdr>
      <w:divsChild>
        <w:div w:id="1897819864">
          <w:marLeft w:val="360"/>
          <w:marRight w:val="0"/>
          <w:marTop w:val="200"/>
          <w:marBottom w:val="0"/>
          <w:divBdr>
            <w:top w:val="none" w:sz="0" w:space="0" w:color="auto"/>
            <w:left w:val="none" w:sz="0" w:space="0" w:color="auto"/>
            <w:bottom w:val="none" w:sz="0" w:space="0" w:color="auto"/>
            <w:right w:val="none" w:sz="0" w:space="0" w:color="auto"/>
          </w:divBdr>
        </w:div>
        <w:div w:id="1901598614">
          <w:marLeft w:val="360"/>
          <w:marRight w:val="0"/>
          <w:marTop w:val="200"/>
          <w:marBottom w:val="0"/>
          <w:divBdr>
            <w:top w:val="none" w:sz="0" w:space="0" w:color="auto"/>
            <w:left w:val="none" w:sz="0" w:space="0" w:color="auto"/>
            <w:bottom w:val="none" w:sz="0" w:space="0" w:color="auto"/>
            <w:right w:val="none" w:sz="0" w:space="0" w:color="auto"/>
          </w:divBdr>
        </w:div>
      </w:divsChild>
    </w:div>
    <w:div w:id="1791050669">
      <w:bodyDiv w:val="1"/>
      <w:marLeft w:val="0"/>
      <w:marRight w:val="0"/>
      <w:marTop w:val="0"/>
      <w:marBottom w:val="0"/>
      <w:divBdr>
        <w:top w:val="none" w:sz="0" w:space="0" w:color="auto"/>
        <w:left w:val="none" w:sz="0" w:space="0" w:color="auto"/>
        <w:bottom w:val="none" w:sz="0" w:space="0" w:color="auto"/>
        <w:right w:val="none" w:sz="0" w:space="0" w:color="auto"/>
      </w:divBdr>
    </w:div>
    <w:div w:id="1986159299">
      <w:bodyDiv w:val="1"/>
      <w:marLeft w:val="0"/>
      <w:marRight w:val="0"/>
      <w:marTop w:val="0"/>
      <w:marBottom w:val="0"/>
      <w:divBdr>
        <w:top w:val="none" w:sz="0" w:space="0" w:color="auto"/>
        <w:left w:val="none" w:sz="0" w:space="0" w:color="auto"/>
        <w:bottom w:val="none" w:sz="0" w:space="0" w:color="auto"/>
        <w:right w:val="none" w:sz="0" w:space="0" w:color="auto"/>
      </w:divBdr>
      <w:divsChild>
        <w:div w:id="2090498219">
          <w:marLeft w:val="547"/>
          <w:marRight w:val="0"/>
          <w:marTop w:val="0"/>
          <w:marBottom w:val="160"/>
          <w:divBdr>
            <w:top w:val="none" w:sz="0" w:space="0" w:color="auto"/>
            <w:left w:val="none" w:sz="0" w:space="0" w:color="auto"/>
            <w:bottom w:val="none" w:sz="0" w:space="0" w:color="auto"/>
            <w:right w:val="none" w:sz="0" w:space="0" w:color="auto"/>
          </w:divBdr>
        </w:div>
      </w:divsChild>
    </w:div>
    <w:div w:id="2006665965">
      <w:bodyDiv w:val="1"/>
      <w:marLeft w:val="0"/>
      <w:marRight w:val="0"/>
      <w:marTop w:val="0"/>
      <w:marBottom w:val="0"/>
      <w:divBdr>
        <w:top w:val="none" w:sz="0" w:space="0" w:color="auto"/>
        <w:left w:val="none" w:sz="0" w:space="0" w:color="auto"/>
        <w:bottom w:val="none" w:sz="0" w:space="0" w:color="auto"/>
        <w:right w:val="none" w:sz="0" w:space="0" w:color="auto"/>
      </w:divBdr>
      <w:divsChild>
        <w:div w:id="214638717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30977759" TargetMode="External"/><Relationship Id="rId13" Type="http://schemas.openxmlformats.org/officeDocument/2006/relationships/hyperlink" Target="https://www.legislation.gov.uk/ukpga/2021/17/section/1/enacted" TargetMode="External"/><Relationship Id="rId18" Type="http://schemas.openxmlformats.org/officeDocument/2006/relationships/hyperlink" Target="https://www.gov.uk/government/publications/domestic-abuse-bill-2020-factsheets/domestic-abuse-protection-notices-orders-factsheet" TargetMode="External"/><Relationship Id="rId26" Type="http://schemas.openxmlformats.org/officeDocument/2006/relationships/hyperlink" Target="https://www.womensaid.org.uk/information-support/what-is-domestic-abuse/coercive-control/" TargetMode="External"/><Relationship Id="rId3" Type="http://schemas.openxmlformats.org/officeDocument/2006/relationships/settings" Target="settings.xml"/><Relationship Id="rId21" Type="http://schemas.openxmlformats.org/officeDocument/2006/relationships/hyperlink" Target="https://idas.org.uk/bwl-advanced-faq/what-is-a-marac/" TargetMode="External"/><Relationship Id="rId7" Type="http://schemas.openxmlformats.org/officeDocument/2006/relationships/hyperlink" Target="https://policingdomesticabuse.org.uk/wp-content/uploads/2021/07/Barlow-Johnson-Walklate-Humphreys-2019.pdf" TargetMode="External"/><Relationship Id="rId12" Type="http://schemas.openxmlformats.org/officeDocument/2006/relationships/hyperlink" Target="https://www.gov.ie/en/policy-information/401d1-domestic-violence/" TargetMode="External"/><Relationship Id="rId17" Type="http://schemas.openxmlformats.org/officeDocument/2006/relationships/hyperlink" Target="https://www.gov.uk/government/publications/domestic-abuse-bill-2020-factsheets/amendment-to-the-controlling-or-coercive-behaviour-offence" TargetMode="External"/><Relationship Id="rId25" Type="http://schemas.openxmlformats.org/officeDocument/2006/relationships/hyperlink" Target="https://www.legislation.gov.uk/ukpga/2015/9/section/76/2015-12-29" TargetMode="External"/><Relationship Id="rId2" Type="http://schemas.openxmlformats.org/officeDocument/2006/relationships/styles" Target="styles.xml"/><Relationship Id="rId16" Type="http://schemas.openxmlformats.org/officeDocument/2006/relationships/hyperlink" Target="https://www.gov.uk/government/publications/review-of-the-controlling-or-coercive-behaviour-offence/review-of-the-controlling-or-coercive-behaviour-offence" TargetMode="External"/><Relationship Id="rId20" Type="http://schemas.openxmlformats.org/officeDocument/2006/relationships/hyperlink" Target="https://www.gov.uk/government/news/coercive-or-controlling-behaviour-now-a-cri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ntrepoint.org.uk/news/what-are-signs-domestic-abuse" TargetMode="External"/><Relationship Id="rId24" Type="http://schemas.openxmlformats.org/officeDocument/2006/relationships/hyperlink" Target="https://www.psni.police.uk/safety-and-support/keeping-safe/protecting-yourself/domestic-abuse/domestic-abuse-behaviours" TargetMode="External"/><Relationship Id="rId5" Type="http://schemas.openxmlformats.org/officeDocument/2006/relationships/footnotes" Target="footnotes.xml"/><Relationship Id="rId15" Type="http://schemas.openxmlformats.org/officeDocument/2006/relationships/hyperlink" Target="https://hmicfrs.justiceinspectorates.gov.uk/glossary/public-protection-notice/" TargetMode="External"/><Relationship Id="rId23" Type="http://schemas.openxmlformats.org/officeDocument/2006/relationships/hyperlink" Target="https://learning.nspcc.org.uk/news/why-language-matters/domestic-abuse-is-broader-than-domestic-violence/" TargetMode="External"/><Relationship Id="rId28" Type="http://schemas.openxmlformats.org/officeDocument/2006/relationships/theme" Target="theme/theme1.xml"/><Relationship Id="rId10" Type="http://schemas.openxmlformats.org/officeDocument/2006/relationships/hyperlink" Target="https://criminalinjurieshelpline.co.uk/blog/domestic-abuse-act-2021-does-it-change-things/" TargetMode="External"/><Relationship Id="rId19" Type="http://schemas.openxmlformats.org/officeDocument/2006/relationships/hyperlink" Target="https://www.gov.uk/government/publications/domestic-abuse-bill-2020-factsheets/domestic-violence-disclosure-scheme-factsheet" TargetMode="External"/><Relationship Id="rId4" Type="http://schemas.openxmlformats.org/officeDocument/2006/relationships/webSettings" Target="webSettings.xml"/><Relationship Id="rId9" Type="http://schemas.openxmlformats.org/officeDocument/2006/relationships/hyperlink" Target="https://www.legislation.gov.uk/ukpga/2010/17/contents" TargetMode="External"/><Relationship Id="rId14" Type="http://schemas.openxmlformats.org/officeDocument/2006/relationships/hyperlink" Target="https://domesticabusecommissioner.uk/wp-content/uploads/2023/03/DAC-Strategic-Plan-2023.pdf" TargetMode="External"/><Relationship Id="rId22" Type="http://schemas.openxmlformats.org/officeDocument/2006/relationships/hyperlink" Target="https://www.healthline.com/health/coercive-contro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2639</Words>
  <Characters>15044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Morris-Puttock (2100519)</dc:creator>
  <cp:keywords/>
  <dc:description/>
  <cp:lastModifiedBy>Tammy Morris</cp:lastModifiedBy>
  <cp:revision>4</cp:revision>
  <dcterms:created xsi:type="dcterms:W3CDTF">2023-12-15T21:48:00Z</dcterms:created>
  <dcterms:modified xsi:type="dcterms:W3CDTF">2023-12-15T21:50:00Z</dcterms:modified>
</cp:coreProperties>
</file>