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E6A709A"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4814EE">
        <w:rPr>
          <w:rFonts w:asciiTheme="minorBidi" w:hAnsiTheme="minorBidi"/>
          <w:sz w:val="28"/>
          <w:szCs w:val="28"/>
        </w:rPr>
        <w:t xml:space="preserve">Arina </w:t>
      </w:r>
      <w:proofErr w:type="spellStart"/>
      <w:r w:rsidR="004814EE">
        <w:rPr>
          <w:rFonts w:asciiTheme="minorBidi" w:hAnsiTheme="minorBidi"/>
          <w:sz w:val="28"/>
          <w:szCs w:val="28"/>
        </w:rPr>
        <w:t>Strelina</w:t>
      </w:r>
      <w:proofErr w:type="spellEnd"/>
    </w:p>
    <w:p w14:paraId="485B6F49" w14:textId="4AC4509F"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4F55CA">
        <w:rPr>
          <w:rFonts w:asciiTheme="minorBidi" w:hAnsiTheme="minorBidi"/>
          <w:sz w:val="28"/>
          <w:szCs w:val="28"/>
        </w:rPr>
        <w:t>2538832</w:t>
      </w:r>
    </w:p>
    <w:p w14:paraId="3C1E7A20" w14:textId="20AA060D"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22572A">
        <w:rPr>
          <w:rFonts w:asciiTheme="minorBidi" w:hAnsiTheme="minorBidi"/>
          <w:sz w:val="28"/>
          <w:szCs w:val="28"/>
        </w:rPr>
        <w:t>LCH</w:t>
      </w:r>
      <w:r w:rsidR="009B0FD6">
        <w:rPr>
          <w:rFonts w:asciiTheme="minorBidi" w:hAnsiTheme="minorBidi"/>
          <w:sz w:val="28"/>
          <w:szCs w:val="28"/>
        </w:rPr>
        <w:t>S4001</w:t>
      </w:r>
    </w:p>
    <w:p w14:paraId="4EEB2DA3" w14:textId="64F0849E"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9B0FD6">
        <w:rPr>
          <w:rFonts w:asciiTheme="minorBidi" w:hAnsiTheme="minorBidi"/>
          <w:sz w:val="28"/>
          <w:szCs w:val="28"/>
        </w:rPr>
        <w:t>Academic and Employa</w:t>
      </w:r>
      <w:r w:rsidR="00414772">
        <w:rPr>
          <w:rFonts w:asciiTheme="minorBidi" w:hAnsiTheme="minorBidi"/>
          <w:sz w:val="28"/>
          <w:szCs w:val="28"/>
        </w:rPr>
        <w:t>bility Skills</w:t>
      </w:r>
    </w:p>
    <w:p w14:paraId="112342CB" w14:textId="636CCC4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3B1FA7">
        <w:rPr>
          <w:rFonts w:asciiTheme="minorBidi" w:hAnsiTheme="minorBidi"/>
          <w:sz w:val="28"/>
          <w:szCs w:val="28"/>
        </w:rPr>
        <w:t>Muh</w:t>
      </w:r>
      <w:r w:rsidR="00A95FD5">
        <w:rPr>
          <w:rFonts w:asciiTheme="minorBidi" w:hAnsiTheme="minorBidi"/>
          <w:sz w:val="28"/>
          <w:szCs w:val="28"/>
        </w:rPr>
        <w:t>ammed Khan</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1B7141C"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BA2818">
        <w:rPr>
          <w:rFonts w:asciiTheme="minorBidi" w:hAnsiTheme="minorBidi"/>
          <w:sz w:val="28"/>
          <w:szCs w:val="28"/>
        </w:rPr>
        <w:t>21/08/2026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2ADC09AC" w:rsidR="00824CB1" w:rsidRDefault="0CF501EC" w:rsidP="0CF501EC">
          <w:pPr>
            <w:pStyle w:val="TOC2"/>
            <w:tabs>
              <w:tab w:val="right" w:leader="dot" w:pos="9015"/>
            </w:tabs>
            <w:rPr>
              <w:rStyle w:val="Hyperlink"/>
              <w:noProof/>
              <w:lang w:eastAsia="en-GB"/>
            </w:rPr>
          </w:pPr>
          <w:hyperlink w:anchor="_Toc1915621813">
            <w:r w:rsidRPr="0CF501EC">
              <w:rPr>
                <w:rStyle w:val="Hyperlink"/>
              </w:rPr>
              <w:t xml:space="preserve">2 </w:t>
            </w:r>
            <w:r w:rsidR="00FD4B9C">
              <w:rPr>
                <w:rStyle w:val="Hyperlink"/>
              </w:rPr>
              <w:t>Advanced Nurse Practitioner</w:t>
            </w:r>
            <w:r w:rsidRPr="0CF501EC">
              <w:rPr>
                <w:rStyle w:val="Hyperlink"/>
              </w:rPr>
              <w:t xml:space="preserve"> 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4CFED054" w:rsidR="00824CB1" w:rsidRDefault="0CF501EC" w:rsidP="0CF501EC">
          <w:pPr>
            <w:pStyle w:val="TOC2"/>
            <w:tabs>
              <w:tab w:val="right" w:leader="dot" w:pos="9015"/>
            </w:tabs>
            <w:rPr>
              <w:rStyle w:val="Hyperlink"/>
              <w:noProof/>
              <w:lang w:eastAsia="en-GB"/>
            </w:rPr>
          </w:pPr>
          <w:hyperlink w:anchor="_Toc796087951">
            <w:r w:rsidRPr="0CF501EC">
              <w:rPr>
                <w:rStyle w:val="Hyperlink"/>
              </w:rPr>
              <w:t xml:space="preserve">2.1 Description of </w:t>
            </w:r>
            <w:r w:rsidR="00040922" w:rsidRPr="00040922">
              <w:rPr>
                <w:rStyle w:val="Hyperlink"/>
              </w:rPr>
              <w:t>Advanced Nurse Practitioner</w:t>
            </w:r>
            <w:r w:rsidRPr="0CF501EC">
              <w:rPr>
                <w:rStyle w:val="Hyperlink"/>
              </w:rPr>
              <w:t xml:space="preserve">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6792471D" w:rsidR="00824CB1" w:rsidRDefault="0CF501EC" w:rsidP="0CF501EC">
          <w:pPr>
            <w:pStyle w:val="TOC2"/>
            <w:tabs>
              <w:tab w:val="right" w:leader="dot" w:pos="9015"/>
            </w:tabs>
            <w:rPr>
              <w:rStyle w:val="Hyperlink"/>
              <w:noProof/>
              <w:lang w:eastAsia="en-GB"/>
            </w:rPr>
          </w:pPr>
          <w:hyperlink w:anchor="_Toc1426973069">
            <w:r w:rsidRPr="0CF501EC">
              <w:rPr>
                <w:rStyle w:val="Hyperlink"/>
              </w:rPr>
              <w:t xml:space="preserve">2.2 Explanation of Most Significant Skills Needed for </w:t>
            </w:r>
            <w:r w:rsidR="00040922" w:rsidRPr="00040922">
              <w:rPr>
                <w:rStyle w:val="Hyperlink"/>
              </w:rPr>
              <w:t>Advanced Nurse Practitioner</w:t>
            </w:r>
            <w:r w:rsidRPr="0CF501EC">
              <w:rPr>
                <w:rStyle w:val="Hyperlink"/>
              </w:rPr>
              <w:t xml:space="preserve"> in Health and Social Care</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0A8B3CCA" w14:textId="4EC367D3" w:rsidR="00824CB1" w:rsidRDefault="0CF501EC" w:rsidP="0CF501EC">
          <w:pPr>
            <w:pStyle w:val="TOC2"/>
            <w:tabs>
              <w:tab w:val="right" w:leader="dot" w:pos="9015"/>
            </w:tabs>
            <w:rPr>
              <w:rStyle w:val="Hyperlink"/>
              <w:noProof/>
              <w:lang w:eastAsia="en-GB"/>
            </w:rPr>
          </w:pPr>
          <w:hyperlink w:anchor="_Toc992114325">
            <w:r w:rsidRPr="0CF501EC">
              <w:rPr>
                <w:rStyle w:val="Hyperlink"/>
              </w:rPr>
              <w:t xml:space="preserve">3 Strategies for Skill Improvement for </w:t>
            </w:r>
            <w:r w:rsidR="00040922" w:rsidRPr="00040922">
              <w:rPr>
                <w:rStyle w:val="Hyperlink"/>
              </w:rPr>
              <w:t>Advanced Nurse Practitioner</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5A2DA7E6" w:rsidR="00824CB1" w:rsidRDefault="0CF501EC" w:rsidP="0CF501EC">
          <w:pPr>
            <w:pStyle w:val="TOC2"/>
            <w:tabs>
              <w:tab w:val="right" w:leader="dot" w:pos="9015"/>
            </w:tabs>
            <w:rPr>
              <w:rStyle w:val="Hyperlink"/>
              <w:noProof/>
              <w:lang w:eastAsia="en-GB"/>
            </w:rPr>
          </w:pPr>
          <w:hyperlink w:anchor="_Toc1405407187">
            <w:r w:rsidRPr="0CF501EC">
              <w:rPr>
                <w:rStyle w:val="Hyperlink"/>
              </w:rPr>
              <w:t xml:space="preserve">3.1 Three Strategies to Improve the Skills for </w:t>
            </w:r>
            <w:r w:rsidR="00040922" w:rsidRPr="00040922">
              <w:rPr>
                <w:rStyle w:val="Hyperlink"/>
              </w:rPr>
              <w:t>Advanced Nurse Practitioner</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74220CDF" w:rsidR="00A035CD" w:rsidRDefault="00A035CD" w:rsidP="00402C86">
      <w:pPr>
        <w:pStyle w:val="Heading2"/>
        <w:numPr>
          <w:ilvl w:val="1"/>
          <w:numId w:val="33"/>
        </w:numPr>
        <w:rPr>
          <w:color w:val="4471C4"/>
        </w:rPr>
      </w:pPr>
      <w:bookmarkStart w:id="0" w:name="_Toc695233283"/>
      <w:r w:rsidRPr="0CF501EC">
        <w:rPr>
          <w:color w:val="4471C4"/>
        </w:rPr>
        <w:lastRenderedPageBreak/>
        <w:t>Introduction</w:t>
      </w:r>
      <w:bookmarkEnd w:id="0"/>
    </w:p>
    <w:p w14:paraId="1F03E983" w14:textId="77777777" w:rsidR="00402C86" w:rsidRDefault="00402C86" w:rsidP="00402C86"/>
    <w:p w14:paraId="65390EB8" w14:textId="5F45AED7" w:rsidR="00402C86" w:rsidRPr="00B25280" w:rsidRDefault="00402C86" w:rsidP="00B25280">
      <w:pPr>
        <w:spacing w:line="360" w:lineRule="auto"/>
        <w:rPr>
          <w:sz w:val="22"/>
        </w:rPr>
      </w:pPr>
      <w:r w:rsidRPr="00B25280">
        <w:rPr>
          <w:sz w:val="22"/>
        </w:rPr>
        <w:t>Health and social care services rely on skilled professionals who deliver safe, effective, and person-centred care to people with a range of health needs. As healthcare grows more complex, there is a greater need for experienced practitioners who can make appropriate clinical decisions and take on significant professional responsibility. An Advanced Nurse Practitioner (ANP) is a registered nurse with advanced experience who works independently to assess and manage patients</w:t>
      </w:r>
      <w:r w:rsidR="00D47919" w:rsidRPr="00B25280">
        <w:rPr>
          <w:sz w:val="22"/>
        </w:rPr>
        <w:t xml:space="preserve"> (</w:t>
      </w:r>
      <w:r w:rsidR="003905AA" w:rsidRPr="00B25280">
        <w:rPr>
          <w:sz w:val="22"/>
        </w:rPr>
        <w:t>NHS England 2025</w:t>
      </w:r>
      <w:r w:rsidR="007A7042" w:rsidRPr="00B25280">
        <w:rPr>
          <w:sz w:val="22"/>
        </w:rPr>
        <w:t>a</w:t>
      </w:r>
      <w:r w:rsidR="00D47919" w:rsidRPr="00B25280">
        <w:rPr>
          <w:sz w:val="22"/>
        </w:rPr>
        <w:t>)</w:t>
      </w:r>
      <w:r w:rsidRPr="00B25280">
        <w:rPr>
          <w:sz w:val="22"/>
        </w:rPr>
        <w:t>. This report will outline the role of the ANP in health and social care, highlight three key skills needed for the role, and discuss ways to develop these skills.</w:t>
      </w:r>
    </w:p>
    <w:p w14:paraId="4CC61BC1" w14:textId="55FEF9DD" w:rsidR="00F36ADC" w:rsidRPr="00242974" w:rsidRDefault="00F36ADC" w:rsidP="0156E134">
      <w:pPr>
        <w:spacing w:after="0" w:line="240" w:lineRule="auto"/>
        <w:rPr>
          <w:sz w:val="22"/>
        </w:rPr>
      </w:pPr>
    </w:p>
    <w:p w14:paraId="64F36E68" w14:textId="6A500C06" w:rsidR="3C659699" w:rsidRDefault="3C659699" w:rsidP="0CF501EC">
      <w:pPr>
        <w:pStyle w:val="Heading2"/>
        <w:rPr>
          <w:color w:val="4472C4" w:themeColor="accent1"/>
        </w:rPr>
      </w:pPr>
      <w:bookmarkStart w:id="1" w:name="_Toc1915621813"/>
      <w:r w:rsidRPr="0CF501EC">
        <w:rPr>
          <w:color w:val="4471C4"/>
        </w:rPr>
        <w:t xml:space="preserve">2 </w:t>
      </w:r>
      <w:r w:rsidR="00402C86">
        <w:rPr>
          <w:color w:val="4471C4"/>
        </w:rPr>
        <w:t>Advanced Nurse Practitioner</w:t>
      </w:r>
      <w:r w:rsidRPr="0CF501EC">
        <w:rPr>
          <w:color w:val="4471C4"/>
        </w:rPr>
        <w:t xml:space="preserve">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691EF072" w:rsidR="008B0B22" w:rsidRDefault="5CF7C3DB" w:rsidP="0156E134">
      <w:pPr>
        <w:pStyle w:val="Heading2"/>
        <w:rPr>
          <w:color w:val="4471C4"/>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402C86" w:rsidRPr="00402C86">
        <w:rPr>
          <w:color w:val="4471C4"/>
        </w:rPr>
        <w:t xml:space="preserve">Advanced Nurse Practitioner </w:t>
      </w:r>
      <w:r w:rsidR="008B0B22" w:rsidRPr="0CF501EC">
        <w:rPr>
          <w:color w:val="4471C4"/>
        </w:rPr>
        <w:t>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5A492B7C" w14:textId="77777777" w:rsidR="00402C86" w:rsidRDefault="00402C86" w:rsidP="00402C86"/>
    <w:p w14:paraId="5CB1F95C" w14:textId="337BD237" w:rsidR="00935591" w:rsidRPr="00995E2A" w:rsidRDefault="00935591" w:rsidP="00995E2A">
      <w:pPr>
        <w:spacing w:after="0" w:line="360" w:lineRule="auto"/>
        <w:jc w:val="both"/>
        <w:rPr>
          <w:sz w:val="22"/>
        </w:rPr>
      </w:pPr>
      <w:r w:rsidRPr="00995E2A">
        <w:rPr>
          <w:sz w:val="22"/>
        </w:rPr>
        <w:t>An Advanced Nurse Practitioner (ANP) is a registered nurse who has obtained advanced knowledge and clinical skills to manage patients with complex or undifferentiated health needs. This position entails greater autonomy and responsibility than traditional registered nursing roles. According to NHS England (2025</w:t>
      </w:r>
      <w:r w:rsidR="001F1E98" w:rsidRPr="00995E2A">
        <w:rPr>
          <w:sz w:val="22"/>
        </w:rPr>
        <w:t>a</w:t>
      </w:r>
      <w:r w:rsidRPr="00995E2A">
        <w:rPr>
          <w:sz w:val="22"/>
        </w:rPr>
        <w:t>), advanced practice involves complex decision making, management of risk and uncertainty, and accountability for clinical decisions. Advanced practice is organized around four pillars: clinical practice, leadership and management, education, and research</w:t>
      </w:r>
      <w:r w:rsidR="00FA7EB0" w:rsidRPr="00995E2A">
        <w:rPr>
          <w:sz w:val="22"/>
        </w:rPr>
        <w:t xml:space="preserve"> (</w:t>
      </w:r>
      <w:r w:rsidR="00B07210" w:rsidRPr="00995E2A">
        <w:rPr>
          <w:sz w:val="22"/>
        </w:rPr>
        <w:t>NHS England</w:t>
      </w:r>
      <w:r w:rsidR="00164D19" w:rsidRPr="00995E2A">
        <w:rPr>
          <w:sz w:val="22"/>
        </w:rPr>
        <w:t>,</w:t>
      </w:r>
      <w:r w:rsidR="00B07210" w:rsidRPr="00995E2A">
        <w:rPr>
          <w:sz w:val="22"/>
        </w:rPr>
        <w:t xml:space="preserve"> 2025</w:t>
      </w:r>
      <w:r w:rsidR="001F1E98" w:rsidRPr="00995E2A">
        <w:rPr>
          <w:sz w:val="22"/>
        </w:rPr>
        <w:t>a</w:t>
      </w:r>
      <w:r w:rsidR="00FA7EB0" w:rsidRPr="00995E2A">
        <w:rPr>
          <w:sz w:val="22"/>
        </w:rPr>
        <w:t>)</w:t>
      </w:r>
      <w:r w:rsidRPr="00995E2A">
        <w:rPr>
          <w:sz w:val="22"/>
        </w:rPr>
        <w:t>.</w:t>
      </w:r>
    </w:p>
    <w:p w14:paraId="5A0BCF07" w14:textId="77777777" w:rsidR="00352AAB" w:rsidRDefault="00352AAB" w:rsidP="00995E2A">
      <w:pPr>
        <w:spacing w:after="0" w:line="360" w:lineRule="auto"/>
        <w:jc w:val="both"/>
        <w:rPr>
          <w:sz w:val="22"/>
        </w:rPr>
      </w:pPr>
    </w:p>
    <w:p w14:paraId="15DF8068" w14:textId="227E1582" w:rsidR="00E92446" w:rsidRPr="00995E2A" w:rsidRDefault="0027264F" w:rsidP="00995E2A">
      <w:pPr>
        <w:spacing w:after="0" w:line="360" w:lineRule="auto"/>
        <w:jc w:val="both"/>
        <w:rPr>
          <w:sz w:val="22"/>
        </w:rPr>
      </w:pPr>
      <w:r>
        <w:rPr>
          <w:sz w:val="22"/>
        </w:rPr>
        <w:t xml:space="preserve"> </w:t>
      </w:r>
      <w:r w:rsidR="00935591" w:rsidRPr="00995E2A">
        <w:rPr>
          <w:sz w:val="22"/>
        </w:rPr>
        <w:t>The primary responsibilities of an ANP include patient assessment, clinical history taking, physical examination, ordering and interpreting investigations, formulating differential diagnoses, and developing treatment plans. Within their defined scope of practice, ANPs may also prescribe medication, refer patients to other healthcare professionals, and admit or discharge patients</w:t>
      </w:r>
      <w:r w:rsidR="00897D3F" w:rsidRPr="00995E2A">
        <w:rPr>
          <w:sz w:val="22"/>
        </w:rPr>
        <w:t xml:space="preserve"> (Royal College of Nursing</w:t>
      </w:r>
      <w:r w:rsidR="00164D19" w:rsidRPr="00995E2A">
        <w:rPr>
          <w:sz w:val="22"/>
        </w:rPr>
        <w:t>, 2024</w:t>
      </w:r>
      <w:r w:rsidR="00897D3F" w:rsidRPr="00995E2A">
        <w:rPr>
          <w:sz w:val="22"/>
        </w:rPr>
        <w:t>)</w:t>
      </w:r>
      <w:r w:rsidR="00935591" w:rsidRPr="00995E2A">
        <w:rPr>
          <w:sz w:val="22"/>
        </w:rPr>
        <w:t>. The Royal College of Nursing identifies autonomous decision making, assessment of undiagnosed problems, differential diagnosis, treatment, and interpretation of investigations as essential components of advanced nurse practitioner practice</w:t>
      </w:r>
      <w:r w:rsidR="00C52A1D" w:rsidRPr="00995E2A">
        <w:rPr>
          <w:sz w:val="22"/>
        </w:rPr>
        <w:t xml:space="preserve"> </w:t>
      </w:r>
      <w:r w:rsidR="00C52A1D" w:rsidRPr="00995E2A">
        <w:rPr>
          <w:sz w:val="22"/>
        </w:rPr>
        <w:t>(Royal College of Nursing, 2024)</w:t>
      </w:r>
      <w:r w:rsidR="00935591" w:rsidRPr="00995E2A">
        <w:rPr>
          <w:sz w:val="22"/>
        </w:rPr>
        <w:t xml:space="preserve">. This role is significant because it </w:t>
      </w:r>
      <w:r w:rsidR="00935591" w:rsidRPr="00995E2A">
        <w:rPr>
          <w:sz w:val="22"/>
        </w:rPr>
        <w:lastRenderedPageBreak/>
        <w:t xml:space="preserve">improves access to care and supports the safe and effective management of patients with complex needs. </w:t>
      </w:r>
    </w:p>
    <w:p w14:paraId="29119302" w14:textId="77777777" w:rsidR="0027264F" w:rsidRDefault="0027264F" w:rsidP="00995E2A">
      <w:pPr>
        <w:spacing w:after="0" w:line="360" w:lineRule="auto"/>
        <w:jc w:val="both"/>
        <w:rPr>
          <w:sz w:val="22"/>
        </w:rPr>
      </w:pPr>
    </w:p>
    <w:p w14:paraId="26E0D1A5" w14:textId="0125FAC2" w:rsidR="0156E134" w:rsidRPr="00995E2A" w:rsidRDefault="009B5421" w:rsidP="00995E2A">
      <w:pPr>
        <w:spacing w:after="0" w:line="360" w:lineRule="auto"/>
        <w:jc w:val="both"/>
        <w:rPr>
          <w:sz w:val="22"/>
        </w:rPr>
      </w:pPr>
      <w:r>
        <w:rPr>
          <w:sz w:val="22"/>
        </w:rPr>
        <w:t xml:space="preserve"> </w:t>
      </w:r>
      <w:r w:rsidR="00935591" w:rsidRPr="00995E2A">
        <w:rPr>
          <w:sz w:val="22"/>
        </w:rPr>
        <w:t>The ANP also works closely with the multidisciplinary team, including doctors, nurses, and other healthcare professionals, to coordinate care and ensure that patients receive appropriate support throughout their treatment</w:t>
      </w:r>
      <w:r w:rsidR="001D32D4" w:rsidRPr="00995E2A">
        <w:rPr>
          <w:sz w:val="22"/>
        </w:rPr>
        <w:t xml:space="preserve"> (</w:t>
      </w:r>
      <w:r w:rsidR="00E2245F" w:rsidRPr="00995E2A">
        <w:rPr>
          <w:sz w:val="22"/>
        </w:rPr>
        <w:t>NHS England, 2025</w:t>
      </w:r>
      <w:r w:rsidR="00BD2F85" w:rsidRPr="00995E2A">
        <w:rPr>
          <w:sz w:val="22"/>
        </w:rPr>
        <w:t>a</w:t>
      </w:r>
      <w:r w:rsidR="001D32D4" w:rsidRPr="00995E2A">
        <w:rPr>
          <w:sz w:val="22"/>
        </w:rPr>
        <w:t>)</w:t>
      </w:r>
      <w:r w:rsidR="00935591" w:rsidRPr="00995E2A">
        <w:rPr>
          <w:sz w:val="22"/>
        </w:rPr>
        <w:t>.</w:t>
      </w:r>
    </w:p>
    <w:p w14:paraId="2BC2B0FD" w14:textId="77777777" w:rsidR="00E92446" w:rsidRDefault="00E92446" w:rsidP="008B0B22">
      <w:pPr>
        <w:spacing w:after="0" w:line="240" w:lineRule="auto"/>
        <w:jc w:val="both"/>
        <w:rPr>
          <w:sz w:val="22"/>
        </w:rPr>
      </w:pPr>
    </w:p>
    <w:p w14:paraId="1CB8B0F1" w14:textId="34C40497" w:rsidR="0156E134" w:rsidRDefault="0156E134" w:rsidP="0156E134">
      <w:pPr>
        <w:spacing w:after="0" w:line="240" w:lineRule="auto"/>
        <w:jc w:val="both"/>
        <w:rPr>
          <w:sz w:val="22"/>
        </w:rPr>
      </w:pPr>
    </w:p>
    <w:p w14:paraId="4010C35E" w14:textId="4ED9BB9F" w:rsidR="00EC7EBE" w:rsidRDefault="04019B15" w:rsidP="0CF501EC">
      <w:pPr>
        <w:pStyle w:val="Heading2"/>
        <w:rPr>
          <w:color w:val="4471C4"/>
        </w:rPr>
      </w:pPr>
      <w:bookmarkStart w:id="3"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2658EC" w:rsidRPr="002658EC">
        <w:rPr>
          <w:color w:val="4471C4"/>
        </w:rPr>
        <w:t>Advanced Nurse Practitioner</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6A02E4D4" w14:textId="77777777" w:rsidR="00E92446" w:rsidRDefault="00E92446" w:rsidP="00E92446"/>
    <w:p w14:paraId="6BED9A1F" w14:textId="77777777" w:rsidR="0027264F" w:rsidRDefault="00D920FE" w:rsidP="00995E2A">
      <w:pPr>
        <w:spacing w:line="360" w:lineRule="auto"/>
        <w:rPr>
          <w:sz w:val="22"/>
        </w:rPr>
      </w:pPr>
      <w:r w:rsidRPr="00995E2A">
        <w:rPr>
          <w:sz w:val="22"/>
        </w:rPr>
        <w:t>Clinical decision-making and critical thinking are among the most significant skills required by Advanced Nurse Practitioners (ANPs). ANPs frequently assess patients presenting with complex symptoms, multiple health conditions, or uncertain diagnoses. The ability to gather relevant information, critically analyse clinical findings, and make safe professional judgements is therefore essential. According to NHS England (2025</w:t>
      </w:r>
      <w:r w:rsidR="00C60A7F" w:rsidRPr="00995E2A">
        <w:rPr>
          <w:sz w:val="22"/>
        </w:rPr>
        <w:t>a</w:t>
      </w:r>
      <w:r w:rsidRPr="00995E2A">
        <w:rPr>
          <w:sz w:val="22"/>
        </w:rPr>
        <w:t>), advanced practitioners must be able to manage complexity, risk, uncertainty, and incomplete information while remaining accountable for their decisions. For instance, an ANP in an acute care setting may assess a patient presenting with chest pain and shortness of breath. The practitioner must evaluate symptoms, review observations and medical history, identify potential deterioration, request appropriate investigations, and determine whether urgent medical intervention or referral is necessary. Strong critical thinking skills support early recognition of clinical problems and reduce the risk of inappropriate treatment.</w:t>
      </w:r>
    </w:p>
    <w:p w14:paraId="1B2BFA17" w14:textId="77777777" w:rsidR="0027264F" w:rsidRDefault="0027264F" w:rsidP="00995E2A">
      <w:pPr>
        <w:spacing w:line="360" w:lineRule="auto"/>
        <w:rPr>
          <w:sz w:val="22"/>
        </w:rPr>
      </w:pPr>
    </w:p>
    <w:p w14:paraId="2323A71D" w14:textId="153E8975" w:rsidR="00D920FE" w:rsidRPr="00995E2A" w:rsidRDefault="009B5421" w:rsidP="00995E2A">
      <w:pPr>
        <w:spacing w:line="360" w:lineRule="auto"/>
        <w:rPr>
          <w:sz w:val="22"/>
        </w:rPr>
      </w:pPr>
      <w:r>
        <w:rPr>
          <w:sz w:val="22"/>
        </w:rPr>
        <w:t xml:space="preserve"> </w:t>
      </w:r>
      <w:r w:rsidR="00D920FE" w:rsidRPr="00995E2A">
        <w:rPr>
          <w:sz w:val="22"/>
        </w:rPr>
        <w:t>A second important skill is effective communication. Advanced practitioners need to communicate with patients, relatives and other healthcare professionals. Communication is particularly important because ANPs are involved in explaining clinical findings, discussing treatment options and supporting patients to participate in decisions about their care. The NHS England framework identifies effective communication as a capability of advanced practice and links communication with supporting people in making decisions and planning care</w:t>
      </w:r>
      <w:r w:rsidR="00F57207" w:rsidRPr="00995E2A">
        <w:rPr>
          <w:sz w:val="22"/>
        </w:rPr>
        <w:t xml:space="preserve"> (NHS England</w:t>
      </w:r>
      <w:r w:rsidR="007878BD" w:rsidRPr="00995E2A">
        <w:rPr>
          <w:sz w:val="22"/>
        </w:rPr>
        <w:t>, 2025a</w:t>
      </w:r>
      <w:r w:rsidR="00F57207" w:rsidRPr="00995E2A">
        <w:rPr>
          <w:sz w:val="22"/>
        </w:rPr>
        <w:t>)</w:t>
      </w:r>
      <w:r w:rsidR="00D920FE" w:rsidRPr="00995E2A">
        <w:rPr>
          <w:sz w:val="22"/>
        </w:rPr>
        <w:t xml:space="preserve">. For example, when discussing a new diagnosis or treatment plan, an ANP needs to explain information in language that the patient can understand, check </w:t>
      </w:r>
      <w:r w:rsidR="00D920FE" w:rsidRPr="00995E2A">
        <w:rPr>
          <w:sz w:val="22"/>
        </w:rPr>
        <w:lastRenderedPageBreak/>
        <w:t>their understanding and allow questions to be asked. Communication is also important when working within a multidisciplinary team because information needs to be shared accurately between nurses, doctors and other professionals. Effective communication can therefore promote person-centred care and reduce misunderstandings</w:t>
      </w:r>
      <w:r w:rsidR="007878BD" w:rsidRPr="00995E2A">
        <w:rPr>
          <w:sz w:val="22"/>
        </w:rPr>
        <w:t xml:space="preserve"> (Nursing and Mid</w:t>
      </w:r>
      <w:r w:rsidR="002D2320" w:rsidRPr="00995E2A">
        <w:rPr>
          <w:sz w:val="22"/>
        </w:rPr>
        <w:t>wifery Council, 2018</w:t>
      </w:r>
      <w:r w:rsidR="007878BD" w:rsidRPr="00995E2A">
        <w:rPr>
          <w:sz w:val="22"/>
        </w:rPr>
        <w:t>)</w:t>
      </w:r>
      <w:r w:rsidR="00D920FE" w:rsidRPr="00995E2A">
        <w:rPr>
          <w:sz w:val="22"/>
        </w:rPr>
        <w:t>.</w:t>
      </w:r>
    </w:p>
    <w:p w14:paraId="29CED4AF" w14:textId="77777777" w:rsidR="00D920FE" w:rsidRPr="00995E2A" w:rsidRDefault="00D920FE" w:rsidP="00995E2A">
      <w:pPr>
        <w:spacing w:line="360" w:lineRule="auto"/>
        <w:rPr>
          <w:sz w:val="22"/>
        </w:rPr>
      </w:pPr>
    </w:p>
    <w:p w14:paraId="7EC20C8C" w14:textId="5A576158" w:rsidR="00D920FE" w:rsidRPr="00995E2A" w:rsidRDefault="00D920FE" w:rsidP="00995E2A">
      <w:pPr>
        <w:spacing w:line="360" w:lineRule="auto"/>
        <w:rPr>
          <w:sz w:val="22"/>
        </w:rPr>
      </w:pPr>
      <w:r w:rsidRPr="00995E2A">
        <w:rPr>
          <w:sz w:val="22"/>
        </w:rPr>
        <w:t>Leadership is a third significant skill for ANPs. Advanced practitioners are expected to demonstrate leadership within clinical teams and contribute to the enhancement of patient care. Leadership extends beyond managing staff; it encompasses acting as a role model, supporting colleagues, and identifying opportunities for service improvement. NHS England (2025</w:t>
      </w:r>
      <w:r w:rsidR="00856B3E" w:rsidRPr="00995E2A">
        <w:rPr>
          <w:sz w:val="22"/>
        </w:rPr>
        <w:t>a</w:t>
      </w:r>
      <w:r w:rsidRPr="00995E2A">
        <w:rPr>
          <w:sz w:val="22"/>
        </w:rPr>
        <w:t>) asserts that advanced practitioners should demonstrate team leadership, foster productive relationships, and contribute to service development. For example, an ANP may identify delays in patient assessment and collaborate with the multidisciplinary team to streamline the patient pathway. Additionally, ANPs may support junior nurses by sharing expertise and providing clinical guidance. Effective leadership enhances teamwork, patient safety, and the overall quality of care</w:t>
      </w:r>
      <w:r w:rsidR="006A44A1" w:rsidRPr="00995E2A">
        <w:rPr>
          <w:sz w:val="22"/>
        </w:rPr>
        <w:t xml:space="preserve"> (Royal College of Nursing</w:t>
      </w:r>
      <w:r w:rsidR="00BE2F75" w:rsidRPr="00995E2A">
        <w:rPr>
          <w:sz w:val="22"/>
        </w:rPr>
        <w:t>, 2024</w:t>
      </w:r>
      <w:r w:rsidR="006A44A1" w:rsidRPr="00995E2A">
        <w:rPr>
          <w:sz w:val="22"/>
        </w:rPr>
        <w:t>)</w:t>
      </w:r>
      <w:r w:rsidRPr="00995E2A">
        <w:rPr>
          <w:sz w:val="22"/>
        </w:rPr>
        <w:t>.</w:t>
      </w:r>
    </w:p>
    <w:p w14:paraId="756841EE" w14:textId="77777777" w:rsidR="00D920FE" w:rsidRPr="00995E2A" w:rsidRDefault="00D920FE" w:rsidP="00995E2A">
      <w:pPr>
        <w:spacing w:line="360" w:lineRule="auto"/>
        <w:rPr>
          <w:sz w:val="22"/>
        </w:rPr>
      </w:pPr>
    </w:p>
    <w:p w14:paraId="1991B222" w14:textId="5F41B81A" w:rsidR="00E92446" w:rsidRPr="00995E2A" w:rsidRDefault="00D920FE" w:rsidP="00995E2A">
      <w:pPr>
        <w:spacing w:line="360" w:lineRule="auto"/>
        <w:rPr>
          <w:sz w:val="22"/>
        </w:rPr>
      </w:pPr>
      <w:r w:rsidRPr="00995E2A">
        <w:rPr>
          <w:sz w:val="22"/>
        </w:rPr>
        <w:t>A lack of these skills could negatively affect patients and the wider healthcare team. Poor clinical decision-making could result in missed deterioration, inappropriate treatment or delayed referral. Poor communication could lead to misunderstandings between patients and professionals, incomplete information sharing or reduced patient involvement in decisions. Similarly, weak leadership could affect teamwork and make it more difficult to introduce improvements in practice. The advanced practice framework therefore places responsibility on practitioners to recognise the limits of their competence, seek support when necessary and remain accountable for their decisions and actions</w:t>
      </w:r>
      <w:r w:rsidR="00BE2F75" w:rsidRPr="00995E2A">
        <w:rPr>
          <w:sz w:val="22"/>
        </w:rPr>
        <w:t xml:space="preserve"> (NHS England</w:t>
      </w:r>
      <w:r w:rsidR="00996D99" w:rsidRPr="00995E2A">
        <w:rPr>
          <w:sz w:val="22"/>
        </w:rPr>
        <w:t>, 2025a</w:t>
      </w:r>
      <w:r w:rsidR="00BE2F75" w:rsidRPr="00995E2A">
        <w:rPr>
          <w:sz w:val="22"/>
        </w:rPr>
        <w:t>)</w:t>
      </w:r>
      <w:r w:rsidRPr="00995E2A">
        <w:rPr>
          <w:sz w:val="22"/>
        </w:rPr>
        <w:t>. These skills are consequently closely connected and are all necessary for safe, effective and person-centred advanced nursing practice.</w:t>
      </w:r>
    </w:p>
    <w:p w14:paraId="696747B5" w14:textId="7964CAE2" w:rsidR="759A1527" w:rsidRDefault="759A1527" w:rsidP="0156E134">
      <w:pPr>
        <w:spacing w:after="0" w:line="240" w:lineRule="auto"/>
        <w:jc w:val="both"/>
        <w:rPr>
          <w:sz w:val="22"/>
        </w:rPr>
      </w:pPr>
    </w:p>
    <w:p w14:paraId="7338813D" w14:textId="77777777" w:rsidR="00C85A7C" w:rsidRPr="00242974" w:rsidRDefault="00C85A7C" w:rsidP="00C85A7C">
      <w:pPr>
        <w:spacing w:after="0" w:line="240" w:lineRule="auto"/>
        <w:jc w:val="both"/>
        <w:rPr>
          <w:sz w:val="21"/>
          <w:szCs w:val="21"/>
        </w:rPr>
      </w:pPr>
    </w:p>
    <w:p w14:paraId="2CAEA1EC" w14:textId="3550554C" w:rsidR="002370CE" w:rsidRDefault="003003FD" w:rsidP="006278EE">
      <w:pPr>
        <w:pStyle w:val="Heading2"/>
        <w:numPr>
          <w:ilvl w:val="0"/>
          <w:numId w:val="34"/>
        </w:numPr>
        <w:rPr>
          <w:color w:val="4471C4"/>
        </w:rPr>
      </w:pPr>
      <w:bookmarkStart w:id="4" w:name="_Toc992114325"/>
      <w:r w:rsidRPr="0CF501EC">
        <w:rPr>
          <w:color w:val="4471C4"/>
        </w:rPr>
        <w:t>Strategies</w:t>
      </w:r>
      <w:r w:rsidR="00183CB9" w:rsidRPr="0CF501EC">
        <w:rPr>
          <w:color w:val="4471C4"/>
        </w:rPr>
        <w:t xml:space="preserve"> </w:t>
      </w:r>
      <w:r w:rsidR="59AB5A3E" w:rsidRPr="0CF501EC">
        <w:rPr>
          <w:color w:val="4471C4"/>
        </w:rPr>
        <w:t xml:space="preserve">for Skill Improvement for </w:t>
      </w:r>
      <w:bookmarkEnd w:id="4"/>
      <w:r w:rsidR="002658EC" w:rsidRPr="002658EC">
        <w:rPr>
          <w:color w:val="4471C4"/>
        </w:rPr>
        <w:t>Advanced Nurse Practitioner</w:t>
      </w:r>
    </w:p>
    <w:p w14:paraId="158BF52F" w14:textId="77777777" w:rsidR="002658EC" w:rsidRPr="002658EC" w:rsidRDefault="002658EC" w:rsidP="002658EC">
      <w:pPr>
        <w:pStyle w:val="ListParagraph"/>
        <w:ind w:left="440"/>
      </w:pPr>
    </w:p>
    <w:p w14:paraId="01C49510" w14:textId="01CB82C4" w:rsidR="002370CE" w:rsidRDefault="0C5D0C5C" w:rsidP="006375D9">
      <w:pPr>
        <w:pStyle w:val="Heading2"/>
        <w:numPr>
          <w:ilvl w:val="1"/>
          <w:numId w:val="34"/>
        </w:numPr>
        <w:rPr>
          <w:color w:val="4471C4"/>
        </w:rPr>
      </w:pPr>
      <w:bookmarkStart w:id="5" w:name="_Toc1405407187"/>
      <w:r w:rsidRPr="0CF501EC">
        <w:rPr>
          <w:color w:val="4471C4"/>
        </w:rPr>
        <w:lastRenderedPageBreak/>
        <w:t xml:space="preserve">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bookmarkEnd w:id="5"/>
      <w:r w:rsidR="002658EC" w:rsidRPr="002658EC">
        <w:rPr>
          <w:color w:val="4471C4"/>
        </w:rPr>
        <w:t>Advanced Nurse Practitioner</w:t>
      </w:r>
    </w:p>
    <w:p w14:paraId="3C91A44B" w14:textId="77777777" w:rsidR="006375D9" w:rsidRDefault="006375D9" w:rsidP="00DE7372">
      <w:pPr>
        <w:ind w:left="360"/>
      </w:pPr>
    </w:p>
    <w:p w14:paraId="0C773851" w14:textId="635D02ED" w:rsidR="005F04BB" w:rsidRPr="00241A40" w:rsidRDefault="005F04BB" w:rsidP="00241A40">
      <w:pPr>
        <w:spacing w:line="360" w:lineRule="auto"/>
        <w:ind w:left="360"/>
        <w:rPr>
          <w:sz w:val="22"/>
        </w:rPr>
      </w:pPr>
      <w:r w:rsidRPr="00241A40">
        <w:rPr>
          <w:sz w:val="22"/>
        </w:rPr>
        <w:t>Structured clinical supervision and mentorship represent effective strategies for enhancing clinical decision-making and critical thinking. Clinical supervision enables experienced practitioners to discuss complex cases, review clinical decisions, and identify areas for further development. This approach is particularly valuable in advanced practice, as advanced nurse practitioners (ANPs) are required to manage uncertainty and make autonomous decisions. NHS England recommends supervision as an integral component of advanced practice development, highlighting critical reflection, professional judgement, and recognition of competence limits as essential capabilities</w:t>
      </w:r>
      <w:r w:rsidR="00A4741D" w:rsidRPr="00241A40">
        <w:rPr>
          <w:sz w:val="22"/>
        </w:rPr>
        <w:t xml:space="preserve"> (NHS England, 2025</w:t>
      </w:r>
      <w:r w:rsidR="001D4536" w:rsidRPr="00241A40">
        <w:rPr>
          <w:sz w:val="22"/>
        </w:rPr>
        <w:t>b</w:t>
      </w:r>
      <w:r w:rsidR="00A4741D" w:rsidRPr="00241A40">
        <w:rPr>
          <w:sz w:val="22"/>
        </w:rPr>
        <w:t>)</w:t>
      </w:r>
      <w:r w:rsidRPr="00241A40">
        <w:rPr>
          <w:sz w:val="22"/>
        </w:rPr>
        <w:t>. In practice, a trainee or developing ANP may discuss complex patient assessments with an experienced ANP or consultant, review the rationale behind clinical decisions, and receive targeted feedback. Regular supervision strengthens practitioner confidence and ensures that professional development remains aligned with patient safety priorities</w:t>
      </w:r>
      <w:r w:rsidR="008725BB" w:rsidRPr="00241A40">
        <w:rPr>
          <w:sz w:val="22"/>
        </w:rPr>
        <w:t xml:space="preserve"> (NHS England, 2020)</w:t>
      </w:r>
      <w:r w:rsidRPr="00241A40">
        <w:rPr>
          <w:sz w:val="22"/>
        </w:rPr>
        <w:t>.</w:t>
      </w:r>
    </w:p>
    <w:p w14:paraId="54B83ABD" w14:textId="77777777" w:rsidR="005F04BB" w:rsidRPr="00241A40" w:rsidRDefault="005F04BB" w:rsidP="00241A40">
      <w:pPr>
        <w:spacing w:line="360" w:lineRule="auto"/>
        <w:ind w:left="360"/>
        <w:rPr>
          <w:sz w:val="22"/>
        </w:rPr>
      </w:pPr>
    </w:p>
    <w:p w14:paraId="779BEA7D" w14:textId="77777777" w:rsidR="007C4572" w:rsidRPr="00241A40" w:rsidRDefault="007C4572" w:rsidP="00241A40">
      <w:pPr>
        <w:spacing w:line="360" w:lineRule="auto"/>
        <w:ind w:left="360"/>
        <w:rPr>
          <w:sz w:val="22"/>
        </w:rPr>
      </w:pPr>
      <w:r w:rsidRPr="00241A40">
        <w:rPr>
          <w:sz w:val="22"/>
        </w:rPr>
        <w:t>Participation in communication training, combined with feedback from colleagues, is a second strategy for enhancing communication skills. These skills can be developed through targeted training in active listening, shared decision-making, managing difficult conversations, and person-centred communication. Feedback is particularly valuable, as it enables practitioners to identify communication behaviours that may otherwise go unrecognised. The NHS England advanced practice framework expects practitioners to communicate effectively and support patients in making informed decisions about their care (NHS England, 2025a). For instance, an ANP may use feedback from a colleague following a consultation to assess whether medical information was conveyed clearly and whether patients were given adequate opportunities to ask questions. Repeated practice and constructive feedback foster greater confidence and consistency in communication with both patients and multidisciplinary colleagues.</w:t>
      </w:r>
    </w:p>
    <w:p w14:paraId="337FAF14" w14:textId="77777777" w:rsidR="007C4572" w:rsidRPr="00241A40" w:rsidRDefault="007C4572" w:rsidP="00241A40">
      <w:pPr>
        <w:spacing w:line="360" w:lineRule="auto"/>
        <w:ind w:left="360"/>
        <w:rPr>
          <w:sz w:val="22"/>
        </w:rPr>
      </w:pPr>
    </w:p>
    <w:p w14:paraId="446C5ADF" w14:textId="77777777" w:rsidR="007C4572" w:rsidRPr="00241A40" w:rsidRDefault="007C4572" w:rsidP="00241A40">
      <w:pPr>
        <w:spacing w:line="360" w:lineRule="auto"/>
        <w:ind w:left="360"/>
        <w:rPr>
          <w:sz w:val="22"/>
        </w:rPr>
      </w:pPr>
      <w:r w:rsidRPr="00241A40">
        <w:rPr>
          <w:sz w:val="22"/>
        </w:rPr>
        <w:lastRenderedPageBreak/>
        <w:t>A third strategy for developing leadership skills involves participation in leadership development initiatives and service improvement projects. Advanced practitioners are expected to provide clinical care and contribute to team development and service enhancement. NHS England identifies team leadership, peer review, service evaluation, and service redesign as key capabilities within the leadership and management domain (NHS England, 2025a). For example, an ANP may engage in a quality improvement project, such as addressing delays in patient assessment or enhancing communication among multidisciplinary team members. Such involvement offers opportunities to develop skills in problem-solving, delegation, teamwork, and change management. Leadership development through practical clinical projects also enables practitioners to understand the broader impact of decisions on patients and the healthcare system.</w:t>
      </w:r>
    </w:p>
    <w:p w14:paraId="0BE6F73B" w14:textId="77777777" w:rsidR="007C4572" w:rsidRPr="00241A40" w:rsidRDefault="007C4572" w:rsidP="00241A40">
      <w:pPr>
        <w:spacing w:line="360" w:lineRule="auto"/>
        <w:ind w:left="360"/>
        <w:rPr>
          <w:sz w:val="22"/>
        </w:rPr>
      </w:pPr>
    </w:p>
    <w:p w14:paraId="139FA24F" w14:textId="36A73A39" w:rsidR="00DE7372" w:rsidRPr="00241A40" w:rsidRDefault="007C4572" w:rsidP="00241A40">
      <w:pPr>
        <w:spacing w:line="360" w:lineRule="auto"/>
        <w:ind w:left="360"/>
        <w:rPr>
          <w:sz w:val="22"/>
        </w:rPr>
      </w:pPr>
      <w:r w:rsidRPr="00241A40">
        <w:rPr>
          <w:sz w:val="22"/>
        </w:rPr>
        <w:t>These three strategies are most effective when integrated into a comprehensive approach to continuing professional development. Advanced practice extends beyond the acquisition of clinical knowledge; practitioners are expected to pursue ongoing development in clinical practice, leadership, education, and research. Regular supervision supports clinical reasoning, communication training enhances interactions with patients and colleagues, and involvement in improvement projects fosters leadership skills. Collectively, these approaches facilitate the development of confident and competent ANPs capable of delivering safe, evidence-informed, and person-centred care (NHS England, 2025a; NHS England, 2025b).</w:t>
      </w:r>
    </w:p>
    <w:p w14:paraId="58A1B501" w14:textId="2F942CCF" w:rsidR="0156E134" w:rsidRDefault="0156E134" w:rsidP="0156E134">
      <w:pPr>
        <w:pStyle w:val="ListParagraph"/>
        <w:spacing w:after="0"/>
        <w:rPr>
          <w:sz w:val="21"/>
          <w:szCs w:val="21"/>
        </w:rPr>
      </w:pPr>
    </w:p>
    <w:p w14:paraId="1497148C" w14:textId="5D9ACA22" w:rsidR="00A946CB" w:rsidRPr="002976D4" w:rsidRDefault="5617AA6E" w:rsidP="0156E134">
      <w:pPr>
        <w:pStyle w:val="Heading2"/>
        <w:rPr>
          <w:color w:val="4472C4" w:themeColor="accent1"/>
        </w:rPr>
      </w:pPr>
      <w:bookmarkStart w:id="6" w:name="_Toc1799977123"/>
      <w:r w:rsidRPr="0CF501EC">
        <w:rPr>
          <w:color w:val="4471C4"/>
        </w:rPr>
        <w:t>4</w:t>
      </w:r>
      <w:r w:rsidR="00A946CB" w:rsidRPr="0CF501EC">
        <w:rPr>
          <w:color w:val="4471C4"/>
        </w:rPr>
        <w:t xml:space="preserve"> Conclusion</w:t>
      </w:r>
      <w:bookmarkEnd w:id="6"/>
    </w:p>
    <w:p w14:paraId="0E35339D" w14:textId="77777777" w:rsidR="002D6EDE" w:rsidRDefault="002D6EDE" w:rsidP="00F1720B">
      <w:pPr>
        <w:spacing w:after="0" w:line="240" w:lineRule="auto"/>
        <w:rPr>
          <w:sz w:val="21"/>
          <w:szCs w:val="21"/>
        </w:rPr>
      </w:pPr>
    </w:p>
    <w:p w14:paraId="5C43B185" w14:textId="328DBF40" w:rsidR="00EB6B20" w:rsidRPr="00241A40" w:rsidRDefault="005150C0" w:rsidP="00241A40">
      <w:pPr>
        <w:spacing w:after="0" w:line="360" w:lineRule="auto"/>
        <w:rPr>
          <w:sz w:val="22"/>
        </w:rPr>
      </w:pPr>
      <w:r w:rsidRPr="00241A40">
        <w:rPr>
          <w:sz w:val="22"/>
        </w:rPr>
        <w:t xml:space="preserve">The Advanced Nurse Practitioner plays a vital role in contemporary health and social care by integrating advanced clinical expertise with greater autonomy, responsibility, and leadership. This report identifies clinical decision-making and critical thinking, communication, and leadership as three essential competencies for effective advanced nursing practice. These competencies facilitate safe patient assessment, informed clinical decisions, collaborative teamwork, and person-centred care. The development of these skills can be supported through clinical supervision and mentorship, communication training with feedback, and </w:t>
      </w:r>
      <w:r w:rsidRPr="00241A40">
        <w:rPr>
          <w:sz w:val="22"/>
        </w:rPr>
        <w:lastRenderedPageBreak/>
        <w:t>engagement in leadership and quality improvement initiatives. Ongoing advancement across the four pillars of advanced practice is essential for upholding high standards of care and adapting to the evolving needs of patients and healthcare systems (NHS England, 2025a; Royal College of Nursing, 2024).</w:t>
      </w:r>
    </w:p>
    <w:p w14:paraId="3F34EF19" w14:textId="5E3278EB" w:rsidR="00D676C3" w:rsidRDefault="00D676C3">
      <w:pPr>
        <w:rPr>
          <w:sz w:val="21"/>
          <w:szCs w:val="21"/>
        </w:rPr>
      </w:pPr>
      <w:r>
        <w:rPr>
          <w:sz w:val="21"/>
          <w:szCs w:val="21"/>
        </w:rPr>
        <w:br w:type="page"/>
      </w:r>
    </w:p>
    <w:p w14:paraId="5155B0ED" w14:textId="77777777" w:rsidR="00D676C3" w:rsidRPr="00242974" w:rsidRDefault="00D676C3" w:rsidP="00D676C3">
      <w:pPr>
        <w:pStyle w:val="ListParagraph"/>
        <w:spacing w:after="0" w:line="240" w:lineRule="auto"/>
        <w:rPr>
          <w:sz w:val="21"/>
          <w:szCs w:val="21"/>
        </w:rPr>
      </w:pPr>
    </w:p>
    <w:p w14:paraId="6C4B494D" w14:textId="27F20313" w:rsidR="00226D31" w:rsidRDefault="00226D31" w:rsidP="009E4DF4">
      <w:pPr>
        <w:pStyle w:val="Heading2"/>
        <w:numPr>
          <w:ilvl w:val="0"/>
          <w:numId w:val="35"/>
        </w:numPr>
        <w:rPr>
          <w:color w:val="4471C4"/>
        </w:rPr>
      </w:pPr>
      <w:bookmarkStart w:id="7" w:name="_Toc1911583216"/>
      <w:r w:rsidRPr="0CF501EC">
        <w:rPr>
          <w:color w:val="4471C4"/>
        </w:rPr>
        <w:t>Reference List</w:t>
      </w:r>
      <w:bookmarkEnd w:id="7"/>
    </w:p>
    <w:p w14:paraId="0760B0CC" w14:textId="77777777" w:rsidR="0071008D" w:rsidRDefault="0071008D" w:rsidP="0071008D"/>
    <w:p w14:paraId="58D35887" w14:textId="47AB3557" w:rsidR="00BE777F" w:rsidRPr="00241A40" w:rsidRDefault="00AD4466" w:rsidP="0071008D">
      <w:pPr>
        <w:rPr>
          <w:sz w:val="22"/>
        </w:rPr>
      </w:pPr>
      <w:r w:rsidRPr="00241A40">
        <w:rPr>
          <w:sz w:val="22"/>
        </w:rPr>
        <w:t>NHS England (2020) Minimum standards for supervision. London: NHS England.</w:t>
      </w:r>
    </w:p>
    <w:p w14:paraId="1006AE69" w14:textId="547F1BD1" w:rsidR="0071008D" w:rsidRPr="00241A40" w:rsidRDefault="00E058C7" w:rsidP="0071008D">
      <w:pPr>
        <w:rPr>
          <w:sz w:val="22"/>
        </w:rPr>
      </w:pPr>
      <w:hyperlink r:id="rId9" w:history="1">
        <w:r w:rsidRPr="00241A40">
          <w:rPr>
            <w:rStyle w:val="Hyperlink"/>
            <w:sz w:val="22"/>
          </w:rPr>
          <w:t>https://advanced-practice.hee.nhs.uk/our-work/supervision/minimum-standards-for-supervision/</w:t>
        </w:r>
      </w:hyperlink>
    </w:p>
    <w:p w14:paraId="5AB4435C" w14:textId="2A296D02" w:rsidR="00E058C7" w:rsidRPr="00241A40" w:rsidRDefault="00942EB6" w:rsidP="0071008D">
      <w:pPr>
        <w:rPr>
          <w:sz w:val="22"/>
        </w:rPr>
      </w:pPr>
      <w:r w:rsidRPr="00241A40">
        <w:rPr>
          <w:sz w:val="22"/>
        </w:rPr>
        <w:t xml:space="preserve">NHS England (2025a) </w:t>
      </w:r>
      <w:proofErr w:type="gramStart"/>
      <w:r w:rsidRPr="00241A40">
        <w:rPr>
          <w:sz w:val="22"/>
        </w:rPr>
        <w:t>Multi-professional</w:t>
      </w:r>
      <w:proofErr w:type="gramEnd"/>
      <w:r w:rsidRPr="00241A40">
        <w:rPr>
          <w:sz w:val="22"/>
        </w:rPr>
        <w:t xml:space="preserve"> framework for advanced practice in England. London: NHS England.</w:t>
      </w:r>
    </w:p>
    <w:p w14:paraId="59E93C4F" w14:textId="59887F28" w:rsidR="00D339B8" w:rsidRPr="00241A40" w:rsidRDefault="002D074C" w:rsidP="0071008D">
      <w:pPr>
        <w:rPr>
          <w:sz w:val="22"/>
        </w:rPr>
      </w:pPr>
      <w:hyperlink r:id="rId10" w:history="1">
        <w:r w:rsidRPr="00241A40">
          <w:rPr>
            <w:rStyle w:val="Hyperlink"/>
            <w:sz w:val="22"/>
          </w:rPr>
          <w:t>https://advanced-practice.hee.nhs.uk/multi-professional-framework-for-advanced-practice/</w:t>
        </w:r>
      </w:hyperlink>
    </w:p>
    <w:p w14:paraId="0CB6D61D" w14:textId="47B811F5" w:rsidR="009E4DF4" w:rsidRPr="00241A40" w:rsidRDefault="00522E5C" w:rsidP="0071008D">
      <w:pPr>
        <w:rPr>
          <w:sz w:val="22"/>
        </w:rPr>
      </w:pPr>
      <w:r w:rsidRPr="00241A40">
        <w:rPr>
          <w:sz w:val="22"/>
        </w:rPr>
        <w:t>NHS England (2025b) London Multi-professional Supervision Principles. London: NHS England.</w:t>
      </w:r>
    </w:p>
    <w:p w14:paraId="76DCDC64" w14:textId="68158FA2" w:rsidR="004D503D" w:rsidRPr="00241A40" w:rsidRDefault="004D503D" w:rsidP="0071008D">
      <w:pPr>
        <w:rPr>
          <w:sz w:val="22"/>
        </w:rPr>
      </w:pPr>
      <w:hyperlink r:id="rId11" w:history="1">
        <w:r w:rsidRPr="00241A40">
          <w:rPr>
            <w:rStyle w:val="Hyperlink"/>
            <w:sz w:val="22"/>
          </w:rPr>
          <w:t>https://www.england.nhs.uk/london/wp-content/uploads/sites/8/2025/02/London-Multi-professional-Supervision-Principles-February-2025.pdf</w:t>
        </w:r>
      </w:hyperlink>
    </w:p>
    <w:p w14:paraId="49A561F5" w14:textId="3F42E4D2" w:rsidR="004D503D" w:rsidRPr="00241A40" w:rsidRDefault="0007704B" w:rsidP="0071008D">
      <w:pPr>
        <w:rPr>
          <w:sz w:val="22"/>
        </w:rPr>
      </w:pPr>
      <w:r w:rsidRPr="00241A40">
        <w:rPr>
          <w:sz w:val="22"/>
        </w:rPr>
        <w:t>Nursing and Midwifery Council (2018) The Code: Professional standards of practice and behaviour for nurses, midwives and nursing associates. London: NMC.</w:t>
      </w:r>
    </w:p>
    <w:p w14:paraId="3505F622" w14:textId="0AF76B28" w:rsidR="0007704B" w:rsidRPr="00241A40" w:rsidRDefault="00A32285" w:rsidP="0071008D">
      <w:pPr>
        <w:rPr>
          <w:sz w:val="22"/>
        </w:rPr>
      </w:pPr>
      <w:hyperlink r:id="rId12" w:history="1">
        <w:r w:rsidRPr="00241A40">
          <w:rPr>
            <w:rStyle w:val="Hyperlink"/>
            <w:sz w:val="22"/>
          </w:rPr>
          <w:t>https://www.nmc.org.uk/standards/code/</w:t>
        </w:r>
      </w:hyperlink>
    </w:p>
    <w:p w14:paraId="7F5598DE" w14:textId="2D61968E" w:rsidR="00A32285" w:rsidRPr="00241A40" w:rsidRDefault="004F4D56" w:rsidP="0071008D">
      <w:pPr>
        <w:rPr>
          <w:sz w:val="22"/>
        </w:rPr>
      </w:pPr>
      <w:r w:rsidRPr="00241A40">
        <w:rPr>
          <w:sz w:val="22"/>
        </w:rPr>
        <w:t>Royal College of Nursing (2024) RCN Professional Development Framework: Advanced Nurse Practitioner. London: Royal College of Nursing.</w:t>
      </w:r>
    </w:p>
    <w:p w14:paraId="0185F005" w14:textId="1798E22A" w:rsidR="00D4770E" w:rsidRPr="00241A40" w:rsidRDefault="00D4770E" w:rsidP="0071008D">
      <w:pPr>
        <w:rPr>
          <w:sz w:val="22"/>
        </w:rPr>
      </w:pPr>
      <w:hyperlink r:id="rId13" w:history="1">
        <w:r w:rsidRPr="00241A40">
          <w:rPr>
            <w:rStyle w:val="Hyperlink"/>
            <w:sz w:val="22"/>
          </w:rPr>
          <w:t>https://www.rcn.org.uk/Professional-Development/publications/rcn-professional-development-framework-advanced-level-nursing-uk-pub-011-127</w:t>
        </w:r>
      </w:hyperlink>
    </w:p>
    <w:p w14:paraId="5EB4AF2F" w14:textId="77777777" w:rsidR="00D4770E" w:rsidRDefault="00D4770E" w:rsidP="0071008D">
      <w:pPr>
        <w:rPr>
          <w:sz w:val="24"/>
          <w:szCs w:val="24"/>
        </w:rPr>
      </w:pPr>
    </w:p>
    <w:p w14:paraId="1D0F2D59" w14:textId="04FD5966" w:rsidR="004552CE" w:rsidRPr="005E44B5" w:rsidRDefault="004552CE" w:rsidP="005E44B5">
      <w:pPr>
        <w:rPr>
          <w:color w:val="FF0000"/>
        </w:rPr>
      </w:pPr>
    </w:p>
    <w:sectPr w:rsidR="004552CE" w:rsidRPr="005E44B5" w:rsidSect="00D676C3">
      <w:headerReference w:type="even" r:id="rId14"/>
      <w:head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58CAA" w14:textId="77777777" w:rsidR="009843B3" w:rsidRDefault="009843B3" w:rsidP="003C7C97">
      <w:pPr>
        <w:spacing w:after="0" w:line="240" w:lineRule="auto"/>
      </w:pPr>
      <w:r>
        <w:separator/>
      </w:r>
    </w:p>
  </w:endnote>
  <w:endnote w:type="continuationSeparator" w:id="0">
    <w:p w14:paraId="2384A29C" w14:textId="77777777" w:rsidR="009843B3" w:rsidRDefault="009843B3"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9DDEA" w14:textId="77777777" w:rsidR="009843B3" w:rsidRDefault="009843B3" w:rsidP="003C7C97">
      <w:pPr>
        <w:spacing w:after="0" w:line="240" w:lineRule="auto"/>
      </w:pPr>
      <w:r>
        <w:separator/>
      </w:r>
    </w:p>
  </w:footnote>
  <w:footnote w:type="continuationSeparator" w:id="0">
    <w:p w14:paraId="71B5B103" w14:textId="77777777" w:rsidR="009843B3" w:rsidRDefault="009843B3"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DED8906C"/>
    <w:lvl w:ilvl="0" w:tplc="F9D4E1FE">
      <w:start w:val="1"/>
      <w:numFmt w:val="bullet"/>
      <w:lvlText w:val=""/>
      <w:lvlJc w:val="left"/>
      <w:pPr>
        <w:ind w:left="720" w:hanging="360"/>
      </w:pPr>
      <w:rPr>
        <w:rFonts w:ascii="Symbol" w:hAnsi="Symbol" w:hint="default"/>
      </w:rPr>
    </w:lvl>
    <w:lvl w:ilvl="1" w:tplc="89A4BD7E">
      <w:start w:val="1"/>
      <w:numFmt w:val="bullet"/>
      <w:lvlText w:val="o"/>
      <w:lvlJc w:val="left"/>
      <w:pPr>
        <w:ind w:left="1440" w:hanging="360"/>
      </w:pPr>
      <w:rPr>
        <w:rFonts w:ascii="Courier New" w:hAnsi="Courier New" w:hint="default"/>
      </w:rPr>
    </w:lvl>
    <w:lvl w:ilvl="2" w:tplc="3BF6DCFC">
      <w:start w:val="1"/>
      <w:numFmt w:val="bullet"/>
      <w:lvlText w:val=""/>
      <w:lvlJc w:val="left"/>
      <w:pPr>
        <w:ind w:left="2160" w:hanging="360"/>
      </w:pPr>
      <w:rPr>
        <w:rFonts w:ascii="Wingdings" w:hAnsi="Wingdings" w:hint="default"/>
      </w:rPr>
    </w:lvl>
    <w:lvl w:ilvl="3" w:tplc="63E0EFB0">
      <w:start w:val="1"/>
      <w:numFmt w:val="bullet"/>
      <w:lvlText w:val=""/>
      <w:lvlJc w:val="left"/>
      <w:pPr>
        <w:ind w:left="2880" w:hanging="360"/>
      </w:pPr>
      <w:rPr>
        <w:rFonts w:ascii="Symbol" w:hAnsi="Symbol" w:hint="default"/>
      </w:rPr>
    </w:lvl>
    <w:lvl w:ilvl="4" w:tplc="DA266874">
      <w:start w:val="1"/>
      <w:numFmt w:val="bullet"/>
      <w:lvlText w:val="o"/>
      <w:lvlJc w:val="left"/>
      <w:pPr>
        <w:ind w:left="3600" w:hanging="360"/>
      </w:pPr>
      <w:rPr>
        <w:rFonts w:ascii="Courier New" w:hAnsi="Courier New" w:hint="default"/>
      </w:rPr>
    </w:lvl>
    <w:lvl w:ilvl="5" w:tplc="8776425C">
      <w:start w:val="1"/>
      <w:numFmt w:val="bullet"/>
      <w:lvlText w:val=""/>
      <w:lvlJc w:val="left"/>
      <w:pPr>
        <w:ind w:left="4320" w:hanging="360"/>
      </w:pPr>
      <w:rPr>
        <w:rFonts w:ascii="Wingdings" w:hAnsi="Wingdings" w:hint="default"/>
      </w:rPr>
    </w:lvl>
    <w:lvl w:ilvl="6" w:tplc="0DB2BD52">
      <w:start w:val="1"/>
      <w:numFmt w:val="bullet"/>
      <w:lvlText w:val=""/>
      <w:lvlJc w:val="left"/>
      <w:pPr>
        <w:ind w:left="5040" w:hanging="360"/>
      </w:pPr>
      <w:rPr>
        <w:rFonts w:ascii="Symbol" w:hAnsi="Symbol" w:hint="default"/>
      </w:rPr>
    </w:lvl>
    <w:lvl w:ilvl="7" w:tplc="7C5C5530">
      <w:start w:val="1"/>
      <w:numFmt w:val="bullet"/>
      <w:lvlText w:val="o"/>
      <w:lvlJc w:val="left"/>
      <w:pPr>
        <w:ind w:left="5760" w:hanging="360"/>
      </w:pPr>
      <w:rPr>
        <w:rFonts w:ascii="Courier New" w:hAnsi="Courier New" w:hint="default"/>
      </w:rPr>
    </w:lvl>
    <w:lvl w:ilvl="8" w:tplc="8F40F8E8">
      <w:start w:val="1"/>
      <w:numFmt w:val="bullet"/>
      <w:lvlText w:val=""/>
      <w:lvlJc w:val="left"/>
      <w:pPr>
        <w:ind w:left="6480" w:hanging="360"/>
      </w:pPr>
      <w:rPr>
        <w:rFonts w:ascii="Wingdings" w:hAnsi="Wingdings" w:hint="default"/>
      </w:rPr>
    </w:lvl>
  </w:abstractNum>
  <w:abstractNum w:abstractNumId="2" w15:restartNumberingAfterBreak="0">
    <w:nsid w:val="09FF2C8C"/>
    <w:multiLevelType w:val="multilevel"/>
    <w:tmpl w:val="63925B8A"/>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CA6C03"/>
    <w:multiLevelType w:val="hybridMultilevel"/>
    <w:tmpl w:val="B3789048"/>
    <w:lvl w:ilvl="0" w:tplc="8D56A722">
      <w:start w:val="1"/>
      <w:numFmt w:val="bullet"/>
      <w:lvlText w:val=""/>
      <w:lvlJc w:val="left"/>
      <w:pPr>
        <w:ind w:left="720" w:hanging="360"/>
      </w:pPr>
      <w:rPr>
        <w:rFonts w:ascii="Symbol" w:hAnsi="Symbol" w:hint="default"/>
      </w:rPr>
    </w:lvl>
    <w:lvl w:ilvl="1" w:tplc="6C74FE54">
      <w:start w:val="1"/>
      <w:numFmt w:val="bullet"/>
      <w:lvlText w:val="o"/>
      <w:lvlJc w:val="left"/>
      <w:pPr>
        <w:ind w:left="1440" w:hanging="360"/>
      </w:pPr>
      <w:rPr>
        <w:rFonts w:ascii="Courier New" w:hAnsi="Courier New" w:hint="default"/>
      </w:rPr>
    </w:lvl>
    <w:lvl w:ilvl="2" w:tplc="7D4071FA">
      <w:start w:val="1"/>
      <w:numFmt w:val="bullet"/>
      <w:lvlText w:val=""/>
      <w:lvlJc w:val="left"/>
      <w:pPr>
        <w:ind w:left="2160" w:hanging="360"/>
      </w:pPr>
      <w:rPr>
        <w:rFonts w:ascii="Wingdings" w:hAnsi="Wingdings" w:hint="default"/>
      </w:rPr>
    </w:lvl>
    <w:lvl w:ilvl="3" w:tplc="1CA8BCD0">
      <w:start w:val="1"/>
      <w:numFmt w:val="bullet"/>
      <w:lvlText w:val=""/>
      <w:lvlJc w:val="left"/>
      <w:pPr>
        <w:ind w:left="2880" w:hanging="360"/>
      </w:pPr>
      <w:rPr>
        <w:rFonts w:ascii="Symbol" w:hAnsi="Symbol" w:hint="default"/>
      </w:rPr>
    </w:lvl>
    <w:lvl w:ilvl="4" w:tplc="00A05E68">
      <w:start w:val="1"/>
      <w:numFmt w:val="bullet"/>
      <w:lvlText w:val="o"/>
      <w:lvlJc w:val="left"/>
      <w:pPr>
        <w:ind w:left="3600" w:hanging="360"/>
      </w:pPr>
      <w:rPr>
        <w:rFonts w:ascii="Courier New" w:hAnsi="Courier New" w:hint="default"/>
      </w:rPr>
    </w:lvl>
    <w:lvl w:ilvl="5" w:tplc="20468A12">
      <w:start w:val="1"/>
      <w:numFmt w:val="bullet"/>
      <w:lvlText w:val=""/>
      <w:lvlJc w:val="left"/>
      <w:pPr>
        <w:ind w:left="4320" w:hanging="360"/>
      </w:pPr>
      <w:rPr>
        <w:rFonts w:ascii="Wingdings" w:hAnsi="Wingdings" w:hint="default"/>
      </w:rPr>
    </w:lvl>
    <w:lvl w:ilvl="6" w:tplc="3934E73E">
      <w:start w:val="1"/>
      <w:numFmt w:val="bullet"/>
      <w:lvlText w:val=""/>
      <w:lvlJc w:val="left"/>
      <w:pPr>
        <w:ind w:left="5040" w:hanging="360"/>
      </w:pPr>
      <w:rPr>
        <w:rFonts w:ascii="Symbol" w:hAnsi="Symbol" w:hint="default"/>
      </w:rPr>
    </w:lvl>
    <w:lvl w:ilvl="7" w:tplc="DAB03680">
      <w:start w:val="1"/>
      <w:numFmt w:val="bullet"/>
      <w:lvlText w:val="o"/>
      <w:lvlJc w:val="left"/>
      <w:pPr>
        <w:ind w:left="5760" w:hanging="360"/>
      </w:pPr>
      <w:rPr>
        <w:rFonts w:ascii="Courier New" w:hAnsi="Courier New" w:hint="default"/>
      </w:rPr>
    </w:lvl>
    <w:lvl w:ilvl="8" w:tplc="4FA258CE">
      <w:start w:val="1"/>
      <w:numFmt w:val="bullet"/>
      <w:lvlText w:val=""/>
      <w:lvlJc w:val="left"/>
      <w:pPr>
        <w:ind w:left="6480" w:hanging="360"/>
      </w:pPr>
      <w:rPr>
        <w:rFonts w:ascii="Wingdings" w:hAnsi="Wingdings" w:hint="default"/>
      </w:rPr>
    </w:lvl>
  </w:abstractNum>
  <w:abstractNum w:abstractNumId="5" w15:restartNumberingAfterBreak="0">
    <w:nsid w:val="0B8467DD"/>
    <w:multiLevelType w:val="hybridMultilevel"/>
    <w:tmpl w:val="B906A256"/>
    <w:lvl w:ilvl="0" w:tplc="0B3A28E8">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4789E61"/>
    <w:multiLevelType w:val="hybridMultilevel"/>
    <w:tmpl w:val="3E386D0C"/>
    <w:lvl w:ilvl="0" w:tplc="E7122C16">
      <w:start w:val="1"/>
      <w:numFmt w:val="bullet"/>
      <w:lvlText w:val=""/>
      <w:lvlJc w:val="left"/>
      <w:pPr>
        <w:ind w:left="720" w:hanging="360"/>
      </w:pPr>
      <w:rPr>
        <w:rFonts w:ascii="Symbol" w:hAnsi="Symbol" w:hint="default"/>
      </w:rPr>
    </w:lvl>
    <w:lvl w:ilvl="1" w:tplc="8CB68B50">
      <w:start w:val="1"/>
      <w:numFmt w:val="bullet"/>
      <w:lvlText w:val="o"/>
      <w:lvlJc w:val="left"/>
      <w:pPr>
        <w:ind w:left="1440" w:hanging="360"/>
      </w:pPr>
      <w:rPr>
        <w:rFonts w:ascii="Courier New" w:hAnsi="Courier New" w:hint="default"/>
      </w:rPr>
    </w:lvl>
    <w:lvl w:ilvl="2" w:tplc="E2324CB0">
      <w:start w:val="1"/>
      <w:numFmt w:val="bullet"/>
      <w:lvlText w:val=""/>
      <w:lvlJc w:val="left"/>
      <w:pPr>
        <w:ind w:left="2160" w:hanging="360"/>
      </w:pPr>
      <w:rPr>
        <w:rFonts w:ascii="Wingdings" w:hAnsi="Wingdings" w:hint="default"/>
      </w:rPr>
    </w:lvl>
    <w:lvl w:ilvl="3" w:tplc="600C00E4">
      <w:start w:val="1"/>
      <w:numFmt w:val="bullet"/>
      <w:lvlText w:val=""/>
      <w:lvlJc w:val="left"/>
      <w:pPr>
        <w:ind w:left="2880" w:hanging="360"/>
      </w:pPr>
      <w:rPr>
        <w:rFonts w:ascii="Symbol" w:hAnsi="Symbol" w:hint="default"/>
      </w:rPr>
    </w:lvl>
    <w:lvl w:ilvl="4" w:tplc="8A80B0DC">
      <w:start w:val="1"/>
      <w:numFmt w:val="bullet"/>
      <w:lvlText w:val="o"/>
      <w:lvlJc w:val="left"/>
      <w:pPr>
        <w:ind w:left="3600" w:hanging="360"/>
      </w:pPr>
      <w:rPr>
        <w:rFonts w:ascii="Courier New" w:hAnsi="Courier New" w:hint="default"/>
      </w:rPr>
    </w:lvl>
    <w:lvl w:ilvl="5" w:tplc="88BE4E9C">
      <w:start w:val="1"/>
      <w:numFmt w:val="bullet"/>
      <w:lvlText w:val=""/>
      <w:lvlJc w:val="left"/>
      <w:pPr>
        <w:ind w:left="4320" w:hanging="360"/>
      </w:pPr>
      <w:rPr>
        <w:rFonts w:ascii="Wingdings" w:hAnsi="Wingdings" w:hint="default"/>
      </w:rPr>
    </w:lvl>
    <w:lvl w:ilvl="6" w:tplc="1E261958">
      <w:start w:val="1"/>
      <w:numFmt w:val="bullet"/>
      <w:lvlText w:val=""/>
      <w:lvlJc w:val="left"/>
      <w:pPr>
        <w:ind w:left="5040" w:hanging="360"/>
      </w:pPr>
      <w:rPr>
        <w:rFonts w:ascii="Symbol" w:hAnsi="Symbol" w:hint="default"/>
      </w:rPr>
    </w:lvl>
    <w:lvl w:ilvl="7" w:tplc="B4A24910">
      <w:start w:val="1"/>
      <w:numFmt w:val="bullet"/>
      <w:lvlText w:val="o"/>
      <w:lvlJc w:val="left"/>
      <w:pPr>
        <w:ind w:left="5760" w:hanging="360"/>
      </w:pPr>
      <w:rPr>
        <w:rFonts w:ascii="Courier New" w:hAnsi="Courier New" w:hint="default"/>
      </w:rPr>
    </w:lvl>
    <w:lvl w:ilvl="8" w:tplc="6E926D36">
      <w:start w:val="1"/>
      <w:numFmt w:val="bullet"/>
      <w:lvlText w:val=""/>
      <w:lvlJc w:val="left"/>
      <w:pPr>
        <w:ind w:left="6480" w:hanging="360"/>
      </w:pPr>
      <w:rPr>
        <w:rFonts w:ascii="Wingdings" w:hAnsi="Wingdings" w:hint="default"/>
      </w:rPr>
    </w:lvl>
  </w:abstractNum>
  <w:abstractNum w:abstractNumId="14" w15:restartNumberingAfterBreak="0">
    <w:nsid w:val="3AB16C17"/>
    <w:multiLevelType w:val="hybridMultilevel"/>
    <w:tmpl w:val="0CCC364E"/>
    <w:lvl w:ilvl="0" w:tplc="B1C0B730">
      <w:start w:val="1"/>
      <w:numFmt w:val="bullet"/>
      <w:lvlText w:val=""/>
      <w:lvlJc w:val="left"/>
      <w:pPr>
        <w:ind w:left="720" w:hanging="360"/>
      </w:pPr>
      <w:rPr>
        <w:rFonts w:ascii="Symbol" w:hAnsi="Symbol" w:hint="default"/>
      </w:rPr>
    </w:lvl>
    <w:lvl w:ilvl="1" w:tplc="411EB226">
      <w:start w:val="1"/>
      <w:numFmt w:val="bullet"/>
      <w:lvlText w:val="o"/>
      <w:lvlJc w:val="left"/>
      <w:pPr>
        <w:ind w:left="1440" w:hanging="360"/>
      </w:pPr>
      <w:rPr>
        <w:rFonts w:ascii="Courier New" w:hAnsi="Courier New" w:hint="default"/>
      </w:rPr>
    </w:lvl>
    <w:lvl w:ilvl="2" w:tplc="EC16B1EA">
      <w:start w:val="1"/>
      <w:numFmt w:val="bullet"/>
      <w:lvlText w:val=""/>
      <w:lvlJc w:val="left"/>
      <w:pPr>
        <w:ind w:left="2160" w:hanging="360"/>
      </w:pPr>
      <w:rPr>
        <w:rFonts w:ascii="Wingdings" w:hAnsi="Wingdings" w:hint="default"/>
      </w:rPr>
    </w:lvl>
    <w:lvl w:ilvl="3" w:tplc="F194478C">
      <w:start w:val="1"/>
      <w:numFmt w:val="bullet"/>
      <w:lvlText w:val=""/>
      <w:lvlJc w:val="left"/>
      <w:pPr>
        <w:ind w:left="2880" w:hanging="360"/>
      </w:pPr>
      <w:rPr>
        <w:rFonts w:ascii="Symbol" w:hAnsi="Symbol" w:hint="default"/>
      </w:rPr>
    </w:lvl>
    <w:lvl w:ilvl="4" w:tplc="3D8C9AC8">
      <w:start w:val="1"/>
      <w:numFmt w:val="bullet"/>
      <w:lvlText w:val="o"/>
      <w:lvlJc w:val="left"/>
      <w:pPr>
        <w:ind w:left="3600" w:hanging="360"/>
      </w:pPr>
      <w:rPr>
        <w:rFonts w:ascii="Courier New" w:hAnsi="Courier New" w:hint="default"/>
      </w:rPr>
    </w:lvl>
    <w:lvl w:ilvl="5" w:tplc="67A45FA6">
      <w:start w:val="1"/>
      <w:numFmt w:val="bullet"/>
      <w:lvlText w:val=""/>
      <w:lvlJc w:val="left"/>
      <w:pPr>
        <w:ind w:left="4320" w:hanging="360"/>
      </w:pPr>
      <w:rPr>
        <w:rFonts w:ascii="Wingdings" w:hAnsi="Wingdings" w:hint="default"/>
      </w:rPr>
    </w:lvl>
    <w:lvl w:ilvl="6" w:tplc="E192186E">
      <w:start w:val="1"/>
      <w:numFmt w:val="bullet"/>
      <w:lvlText w:val=""/>
      <w:lvlJc w:val="left"/>
      <w:pPr>
        <w:ind w:left="5040" w:hanging="360"/>
      </w:pPr>
      <w:rPr>
        <w:rFonts w:ascii="Symbol" w:hAnsi="Symbol" w:hint="default"/>
      </w:rPr>
    </w:lvl>
    <w:lvl w:ilvl="7" w:tplc="BB36AEDA">
      <w:start w:val="1"/>
      <w:numFmt w:val="bullet"/>
      <w:lvlText w:val="o"/>
      <w:lvlJc w:val="left"/>
      <w:pPr>
        <w:ind w:left="5760" w:hanging="360"/>
      </w:pPr>
      <w:rPr>
        <w:rFonts w:ascii="Courier New" w:hAnsi="Courier New" w:hint="default"/>
      </w:rPr>
    </w:lvl>
    <w:lvl w:ilvl="8" w:tplc="947E1D8A">
      <w:start w:val="1"/>
      <w:numFmt w:val="bullet"/>
      <w:lvlText w:val=""/>
      <w:lvlJc w:val="left"/>
      <w:pPr>
        <w:ind w:left="6480" w:hanging="360"/>
      </w:pPr>
      <w:rPr>
        <w:rFonts w:ascii="Wingdings" w:hAnsi="Wingdings" w:hint="default"/>
      </w:rPr>
    </w:lvl>
  </w:abstractNum>
  <w:abstractNum w:abstractNumId="1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224439"/>
    <w:multiLevelType w:val="hybridMultilevel"/>
    <w:tmpl w:val="E71A8B5E"/>
    <w:lvl w:ilvl="0" w:tplc="04FCAA80">
      <w:start w:val="1"/>
      <w:numFmt w:val="bullet"/>
      <w:lvlText w:val=""/>
      <w:lvlJc w:val="left"/>
      <w:pPr>
        <w:ind w:left="720" w:hanging="360"/>
      </w:pPr>
      <w:rPr>
        <w:rFonts w:ascii="Symbol" w:hAnsi="Symbol" w:hint="default"/>
      </w:rPr>
    </w:lvl>
    <w:lvl w:ilvl="1" w:tplc="7DF20906">
      <w:start w:val="1"/>
      <w:numFmt w:val="bullet"/>
      <w:lvlText w:val="o"/>
      <w:lvlJc w:val="left"/>
      <w:pPr>
        <w:ind w:left="1440" w:hanging="360"/>
      </w:pPr>
      <w:rPr>
        <w:rFonts w:ascii="Courier New" w:hAnsi="Courier New" w:hint="default"/>
      </w:rPr>
    </w:lvl>
    <w:lvl w:ilvl="2" w:tplc="ABB24C4E">
      <w:start w:val="1"/>
      <w:numFmt w:val="bullet"/>
      <w:lvlText w:val=""/>
      <w:lvlJc w:val="left"/>
      <w:pPr>
        <w:ind w:left="2160" w:hanging="360"/>
      </w:pPr>
      <w:rPr>
        <w:rFonts w:ascii="Wingdings" w:hAnsi="Wingdings" w:hint="default"/>
      </w:rPr>
    </w:lvl>
    <w:lvl w:ilvl="3" w:tplc="A564650A">
      <w:start w:val="1"/>
      <w:numFmt w:val="bullet"/>
      <w:lvlText w:val=""/>
      <w:lvlJc w:val="left"/>
      <w:pPr>
        <w:ind w:left="2880" w:hanging="360"/>
      </w:pPr>
      <w:rPr>
        <w:rFonts w:ascii="Symbol" w:hAnsi="Symbol" w:hint="default"/>
      </w:rPr>
    </w:lvl>
    <w:lvl w:ilvl="4" w:tplc="8618EFCA">
      <w:start w:val="1"/>
      <w:numFmt w:val="bullet"/>
      <w:lvlText w:val="o"/>
      <w:lvlJc w:val="left"/>
      <w:pPr>
        <w:ind w:left="3600" w:hanging="360"/>
      </w:pPr>
      <w:rPr>
        <w:rFonts w:ascii="Courier New" w:hAnsi="Courier New" w:hint="default"/>
      </w:rPr>
    </w:lvl>
    <w:lvl w:ilvl="5" w:tplc="9BAE021E">
      <w:start w:val="1"/>
      <w:numFmt w:val="bullet"/>
      <w:lvlText w:val=""/>
      <w:lvlJc w:val="left"/>
      <w:pPr>
        <w:ind w:left="4320" w:hanging="360"/>
      </w:pPr>
      <w:rPr>
        <w:rFonts w:ascii="Wingdings" w:hAnsi="Wingdings" w:hint="default"/>
      </w:rPr>
    </w:lvl>
    <w:lvl w:ilvl="6" w:tplc="9908720E">
      <w:start w:val="1"/>
      <w:numFmt w:val="bullet"/>
      <w:lvlText w:val=""/>
      <w:lvlJc w:val="left"/>
      <w:pPr>
        <w:ind w:left="5040" w:hanging="360"/>
      </w:pPr>
      <w:rPr>
        <w:rFonts w:ascii="Symbol" w:hAnsi="Symbol" w:hint="default"/>
      </w:rPr>
    </w:lvl>
    <w:lvl w:ilvl="7" w:tplc="F47246FA">
      <w:start w:val="1"/>
      <w:numFmt w:val="bullet"/>
      <w:lvlText w:val="o"/>
      <w:lvlJc w:val="left"/>
      <w:pPr>
        <w:ind w:left="5760" w:hanging="360"/>
      </w:pPr>
      <w:rPr>
        <w:rFonts w:ascii="Courier New" w:hAnsi="Courier New" w:hint="default"/>
      </w:rPr>
    </w:lvl>
    <w:lvl w:ilvl="8" w:tplc="78943E1A">
      <w:start w:val="1"/>
      <w:numFmt w:val="bullet"/>
      <w:lvlText w:val=""/>
      <w:lvlJc w:val="left"/>
      <w:pPr>
        <w:ind w:left="6480" w:hanging="360"/>
      </w:pPr>
      <w:rPr>
        <w:rFonts w:ascii="Wingdings" w:hAnsi="Wingdings" w:hint="default"/>
      </w:rPr>
    </w:lvl>
  </w:abstractNum>
  <w:abstractNum w:abstractNumId="18"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D3085F"/>
    <w:multiLevelType w:val="multilevel"/>
    <w:tmpl w:val="35B49B66"/>
    <w:lvl w:ilvl="0">
      <w:start w:val="3"/>
      <w:numFmt w:val="decimal"/>
      <w:lvlText w:val="%1"/>
      <w:lvlJc w:val="left"/>
      <w:pPr>
        <w:ind w:left="720" w:hanging="360"/>
      </w:pPr>
      <w:rPr>
        <w:rFonts w:hint="default"/>
      </w:rPr>
    </w:lvl>
    <w:lvl w:ilvl="1">
      <w:start w:val="1"/>
      <w:numFmt w:val="decimal"/>
      <w:isLgl/>
      <w:lvlText w:val="%1.%2"/>
      <w:lvlJc w:val="left"/>
      <w:pPr>
        <w:ind w:left="800" w:hanging="4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126354"/>
    <w:multiLevelType w:val="hybridMultilevel"/>
    <w:tmpl w:val="734EEF94"/>
    <w:lvl w:ilvl="0" w:tplc="CAE08050">
      <w:start w:val="1"/>
      <w:numFmt w:val="bullet"/>
      <w:lvlText w:val=""/>
      <w:lvlJc w:val="left"/>
      <w:pPr>
        <w:ind w:left="720" w:hanging="360"/>
      </w:pPr>
      <w:rPr>
        <w:rFonts w:ascii="Symbol" w:hAnsi="Symbol" w:hint="default"/>
      </w:rPr>
    </w:lvl>
    <w:lvl w:ilvl="1" w:tplc="FA621D2E">
      <w:start w:val="1"/>
      <w:numFmt w:val="bullet"/>
      <w:lvlText w:val="o"/>
      <w:lvlJc w:val="left"/>
      <w:pPr>
        <w:ind w:left="1440" w:hanging="360"/>
      </w:pPr>
      <w:rPr>
        <w:rFonts w:ascii="Courier New" w:hAnsi="Courier New" w:hint="default"/>
      </w:rPr>
    </w:lvl>
    <w:lvl w:ilvl="2" w:tplc="CC9AC55A">
      <w:start w:val="1"/>
      <w:numFmt w:val="bullet"/>
      <w:lvlText w:val=""/>
      <w:lvlJc w:val="left"/>
      <w:pPr>
        <w:ind w:left="2160" w:hanging="360"/>
      </w:pPr>
      <w:rPr>
        <w:rFonts w:ascii="Wingdings" w:hAnsi="Wingdings" w:hint="default"/>
      </w:rPr>
    </w:lvl>
    <w:lvl w:ilvl="3" w:tplc="9424ACEE">
      <w:start w:val="1"/>
      <w:numFmt w:val="bullet"/>
      <w:lvlText w:val=""/>
      <w:lvlJc w:val="left"/>
      <w:pPr>
        <w:ind w:left="2880" w:hanging="360"/>
      </w:pPr>
      <w:rPr>
        <w:rFonts w:ascii="Symbol" w:hAnsi="Symbol" w:hint="default"/>
      </w:rPr>
    </w:lvl>
    <w:lvl w:ilvl="4" w:tplc="CDF00C7A">
      <w:start w:val="1"/>
      <w:numFmt w:val="bullet"/>
      <w:lvlText w:val="o"/>
      <w:lvlJc w:val="left"/>
      <w:pPr>
        <w:ind w:left="3600" w:hanging="360"/>
      </w:pPr>
      <w:rPr>
        <w:rFonts w:ascii="Courier New" w:hAnsi="Courier New" w:hint="default"/>
      </w:rPr>
    </w:lvl>
    <w:lvl w:ilvl="5" w:tplc="E7763D58">
      <w:start w:val="1"/>
      <w:numFmt w:val="bullet"/>
      <w:lvlText w:val=""/>
      <w:lvlJc w:val="left"/>
      <w:pPr>
        <w:ind w:left="4320" w:hanging="360"/>
      </w:pPr>
      <w:rPr>
        <w:rFonts w:ascii="Wingdings" w:hAnsi="Wingdings" w:hint="default"/>
      </w:rPr>
    </w:lvl>
    <w:lvl w:ilvl="6" w:tplc="C602D5E6">
      <w:start w:val="1"/>
      <w:numFmt w:val="bullet"/>
      <w:lvlText w:val=""/>
      <w:lvlJc w:val="left"/>
      <w:pPr>
        <w:ind w:left="5040" w:hanging="360"/>
      </w:pPr>
      <w:rPr>
        <w:rFonts w:ascii="Symbol" w:hAnsi="Symbol" w:hint="default"/>
      </w:rPr>
    </w:lvl>
    <w:lvl w:ilvl="7" w:tplc="661E1500">
      <w:start w:val="1"/>
      <w:numFmt w:val="bullet"/>
      <w:lvlText w:val="o"/>
      <w:lvlJc w:val="left"/>
      <w:pPr>
        <w:ind w:left="5760" w:hanging="360"/>
      </w:pPr>
      <w:rPr>
        <w:rFonts w:ascii="Courier New" w:hAnsi="Courier New" w:hint="default"/>
      </w:rPr>
    </w:lvl>
    <w:lvl w:ilvl="8" w:tplc="23E21EBA">
      <w:start w:val="1"/>
      <w:numFmt w:val="bullet"/>
      <w:lvlText w:val=""/>
      <w:lvlJc w:val="left"/>
      <w:pPr>
        <w:ind w:left="6480" w:hanging="360"/>
      </w:pPr>
      <w:rPr>
        <w:rFonts w:ascii="Wingdings" w:hAnsi="Wingdings" w:hint="default"/>
      </w:rPr>
    </w:lvl>
  </w:abstractNum>
  <w:abstractNum w:abstractNumId="2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5194450">
    <w:abstractNumId w:val="13"/>
  </w:num>
  <w:num w:numId="2" w16cid:durableId="1924337257">
    <w:abstractNumId w:val="14"/>
  </w:num>
  <w:num w:numId="3" w16cid:durableId="857619468">
    <w:abstractNumId w:val="1"/>
  </w:num>
  <w:num w:numId="4" w16cid:durableId="158084470">
    <w:abstractNumId w:val="4"/>
  </w:num>
  <w:num w:numId="5" w16cid:durableId="1493446018">
    <w:abstractNumId w:val="17"/>
  </w:num>
  <w:num w:numId="6" w16cid:durableId="424500920">
    <w:abstractNumId w:val="26"/>
  </w:num>
  <w:num w:numId="7" w16cid:durableId="52895227">
    <w:abstractNumId w:val="10"/>
  </w:num>
  <w:num w:numId="8" w16cid:durableId="351032333">
    <w:abstractNumId w:val="3"/>
  </w:num>
  <w:num w:numId="9" w16cid:durableId="1067413603">
    <w:abstractNumId w:val="15"/>
  </w:num>
  <w:num w:numId="10" w16cid:durableId="931426930">
    <w:abstractNumId w:val="29"/>
  </w:num>
  <w:num w:numId="11" w16cid:durableId="1422484198">
    <w:abstractNumId w:val="24"/>
  </w:num>
  <w:num w:numId="12" w16cid:durableId="552929862">
    <w:abstractNumId w:val="25"/>
  </w:num>
  <w:num w:numId="13" w16cid:durableId="587203086">
    <w:abstractNumId w:val="30"/>
  </w:num>
  <w:num w:numId="14" w16cid:durableId="389156196">
    <w:abstractNumId w:val="20"/>
  </w:num>
  <w:num w:numId="15" w16cid:durableId="1393503788">
    <w:abstractNumId w:val="7"/>
  </w:num>
  <w:num w:numId="16" w16cid:durableId="1579359955">
    <w:abstractNumId w:val="18"/>
  </w:num>
  <w:num w:numId="17" w16cid:durableId="806699681">
    <w:abstractNumId w:val="19"/>
  </w:num>
  <w:num w:numId="18" w16cid:durableId="1314750107">
    <w:abstractNumId w:val="16"/>
  </w:num>
  <w:num w:numId="19" w16cid:durableId="1766919701">
    <w:abstractNumId w:val="23"/>
  </w:num>
  <w:num w:numId="20" w16cid:durableId="1957908719">
    <w:abstractNumId w:val="12"/>
  </w:num>
  <w:num w:numId="21" w16cid:durableId="1132019979">
    <w:abstractNumId w:val="6"/>
  </w:num>
  <w:num w:numId="22" w16cid:durableId="1457524365">
    <w:abstractNumId w:val="9"/>
  </w:num>
  <w:num w:numId="23" w16cid:durableId="1386294306">
    <w:abstractNumId w:val="32"/>
  </w:num>
  <w:num w:numId="24" w16cid:durableId="1838374920">
    <w:abstractNumId w:val="27"/>
  </w:num>
  <w:num w:numId="25" w16cid:durableId="1827044992">
    <w:abstractNumId w:val="11"/>
  </w:num>
  <w:num w:numId="26" w16cid:durableId="895820667">
    <w:abstractNumId w:val="22"/>
  </w:num>
  <w:num w:numId="27" w16cid:durableId="817497522">
    <w:abstractNumId w:val="34"/>
  </w:num>
  <w:num w:numId="28" w16cid:durableId="725690465">
    <w:abstractNumId w:val="0"/>
  </w:num>
  <w:num w:numId="29" w16cid:durableId="1814372142">
    <w:abstractNumId w:val="28"/>
  </w:num>
  <w:num w:numId="30" w16cid:durableId="258563261">
    <w:abstractNumId w:val="31"/>
  </w:num>
  <w:num w:numId="31" w16cid:durableId="1306274523">
    <w:abstractNumId w:val="33"/>
  </w:num>
  <w:num w:numId="32" w16cid:durableId="1396465663">
    <w:abstractNumId w:val="8"/>
  </w:num>
  <w:num w:numId="33" w16cid:durableId="455953302">
    <w:abstractNumId w:val="2"/>
  </w:num>
  <w:num w:numId="34" w16cid:durableId="88889749">
    <w:abstractNumId w:val="21"/>
  </w:num>
  <w:num w:numId="35" w16cid:durableId="20735792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40922"/>
    <w:rsid w:val="00070818"/>
    <w:rsid w:val="0007704B"/>
    <w:rsid w:val="0008238F"/>
    <w:rsid w:val="00082EC6"/>
    <w:rsid w:val="00085388"/>
    <w:rsid w:val="000D41DC"/>
    <w:rsid w:val="00125D37"/>
    <w:rsid w:val="00127C1A"/>
    <w:rsid w:val="00150D81"/>
    <w:rsid w:val="00164D19"/>
    <w:rsid w:val="00166CEB"/>
    <w:rsid w:val="00183CB9"/>
    <w:rsid w:val="00184A9A"/>
    <w:rsid w:val="001947DF"/>
    <w:rsid w:val="001A1DED"/>
    <w:rsid w:val="001B22BB"/>
    <w:rsid w:val="001B619C"/>
    <w:rsid w:val="001D1D3C"/>
    <w:rsid w:val="001D32D4"/>
    <w:rsid w:val="001D4536"/>
    <w:rsid w:val="001F1E98"/>
    <w:rsid w:val="002205D4"/>
    <w:rsid w:val="00222C3A"/>
    <w:rsid w:val="0022572A"/>
    <w:rsid w:val="00226D31"/>
    <w:rsid w:val="00236401"/>
    <w:rsid w:val="002370CE"/>
    <w:rsid w:val="00241A40"/>
    <w:rsid w:val="00242974"/>
    <w:rsid w:val="002658EC"/>
    <w:rsid w:val="0027264F"/>
    <w:rsid w:val="002976D4"/>
    <w:rsid w:val="002A5577"/>
    <w:rsid w:val="002B4AA4"/>
    <w:rsid w:val="002D074C"/>
    <w:rsid w:val="002D2320"/>
    <w:rsid w:val="002D6EDE"/>
    <w:rsid w:val="002E71BA"/>
    <w:rsid w:val="002F5066"/>
    <w:rsid w:val="003003FD"/>
    <w:rsid w:val="00302746"/>
    <w:rsid w:val="0030394F"/>
    <w:rsid w:val="00310245"/>
    <w:rsid w:val="00316C95"/>
    <w:rsid w:val="003458DB"/>
    <w:rsid w:val="003523D3"/>
    <w:rsid w:val="00352AAB"/>
    <w:rsid w:val="00364C35"/>
    <w:rsid w:val="003905AA"/>
    <w:rsid w:val="00396F60"/>
    <w:rsid w:val="003A51D6"/>
    <w:rsid w:val="003B125E"/>
    <w:rsid w:val="003B1FA7"/>
    <w:rsid w:val="003B2A5E"/>
    <w:rsid w:val="003C7C97"/>
    <w:rsid w:val="00402C86"/>
    <w:rsid w:val="00406B8D"/>
    <w:rsid w:val="00410068"/>
    <w:rsid w:val="00414772"/>
    <w:rsid w:val="0041618E"/>
    <w:rsid w:val="0042295C"/>
    <w:rsid w:val="00426EEC"/>
    <w:rsid w:val="004466C3"/>
    <w:rsid w:val="004552CE"/>
    <w:rsid w:val="004814EE"/>
    <w:rsid w:val="00481FF7"/>
    <w:rsid w:val="004C78D9"/>
    <w:rsid w:val="004D503D"/>
    <w:rsid w:val="004F4D56"/>
    <w:rsid w:val="004F55CA"/>
    <w:rsid w:val="00500295"/>
    <w:rsid w:val="00501AAF"/>
    <w:rsid w:val="005150C0"/>
    <w:rsid w:val="00522E5C"/>
    <w:rsid w:val="00527AFA"/>
    <w:rsid w:val="00541710"/>
    <w:rsid w:val="005419DA"/>
    <w:rsid w:val="005678AC"/>
    <w:rsid w:val="005679BD"/>
    <w:rsid w:val="005709B1"/>
    <w:rsid w:val="00572B3B"/>
    <w:rsid w:val="005836D2"/>
    <w:rsid w:val="00587C58"/>
    <w:rsid w:val="005A7FD4"/>
    <w:rsid w:val="005B1A84"/>
    <w:rsid w:val="005D1AF9"/>
    <w:rsid w:val="005D5457"/>
    <w:rsid w:val="005E2699"/>
    <w:rsid w:val="005E44B5"/>
    <w:rsid w:val="005F04BB"/>
    <w:rsid w:val="00612DEA"/>
    <w:rsid w:val="00614572"/>
    <w:rsid w:val="00615FE0"/>
    <w:rsid w:val="006232DF"/>
    <w:rsid w:val="006278EE"/>
    <w:rsid w:val="00631F2E"/>
    <w:rsid w:val="006375D9"/>
    <w:rsid w:val="006457C0"/>
    <w:rsid w:val="00652BB7"/>
    <w:rsid w:val="00661758"/>
    <w:rsid w:val="0067612C"/>
    <w:rsid w:val="00676FEB"/>
    <w:rsid w:val="006912C4"/>
    <w:rsid w:val="006A44A1"/>
    <w:rsid w:val="006A5CFC"/>
    <w:rsid w:val="006C5138"/>
    <w:rsid w:val="006C689B"/>
    <w:rsid w:val="006E005C"/>
    <w:rsid w:val="006E6EE5"/>
    <w:rsid w:val="006F0029"/>
    <w:rsid w:val="0071008D"/>
    <w:rsid w:val="007138EF"/>
    <w:rsid w:val="007632A9"/>
    <w:rsid w:val="00774092"/>
    <w:rsid w:val="00782830"/>
    <w:rsid w:val="0078664A"/>
    <w:rsid w:val="007878BD"/>
    <w:rsid w:val="007A7042"/>
    <w:rsid w:val="007B0F6D"/>
    <w:rsid w:val="007C4572"/>
    <w:rsid w:val="007C62C3"/>
    <w:rsid w:val="007D25AA"/>
    <w:rsid w:val="007F0873"/>
    <w:rsid w:val="00805726"/>
    <w:rsid w:val="00815117"/>
    <w:rsid w:val="00824CB1"/>
    <w:rsid w:val="008520F8"/>
    <w:rsid w:val="00855F34"/>
    <w:rsid w:val="00856B3E"/>
    <w:rsid w:val="008725BB"/>
    <w:rsid w:val="008826B6"/>
    <w:rsid w:val="00897D3F"/>
    <w:rsid w:val="008B0B22"/>
    <w:rsid w:val="008C58B0"/>
    <w:rsid w:val="008C591B"/>
    <w:rsid w:val="008C6182"/>
    <w:rsid w:val="0090779E"/>
    <w:rsid w:val="00926458"/>
    <w:rsid w:val="00933720"/>
    <w:rsid w:val="00935591"/>
    <w:rsid w:val="00942EB6"/>
    <w:rsid w:val="009843B3"/>
    <w:rsid w:val="00995E2A"/>
    <w:rsid w:val="00996D99"/>
    <w:rsid w:val="009B0FD6"/>
    <w:rsid w:val="009B5421"/>
    <w:rsid w:val="009C7E52"/>
    <w:rsid w:val="009E4934"/>
    <w:rsid w:val="009E4DF4"/>
    <w:rsid w:val="009F40A7"/>
    <w:rsid w:val="009F5CE6"/>
    <w:rsid w:val="00A035CD"/>
    <w:rsid w:val="00A32285"/>
    <w:rsid w:val="00A4741D"/>
    <w:rsid w:val="00A50E80"/>
    <w:rsid w:val="00A513B0"/>
    <w:rsid w:val="00A63F7F"/>
    <w:rsid w:val="00A667CE"/>
    <w:rsid w:val="00A75042"/>
    <w:rsid w:val="00A774BC"/>
    <w:rsid w:val="00A82678"/>
    <w:rsid w:val="00A946CB"/>
    <w:rsid w:val="00A95FD5"/>
    <w:rsid w:val="00AA77C8"/>
    <w:rsid w:val="00AC7BE2"/>
    <w:rsid w:val="00AD4466"/>
    <w:rsid w:val="00AE35BF"/>
    <w:rsid w:val="00AF4DB9"/>
    <w:rsid w:val="00AF52CC"/>
    <w:rsid w:val="00B07210"/>
    <w:rsid w:val="00B1067E"/>
    <w:rsid w:val="00B25280"/>
    <w:rsid w:val="00B81790"/>
    <w:rsid w:val="00B81BBC"/>
    <w:rsid w:val="00BA2818"/>
    <w:rsid w:val="00BD03D5"/>
    <w:rsid w:val="00BD2F85"/>
    <w:rsid w:val="00BE2F75"/>
    <w:rsid w:val="00BE777F"/>
    <w:rsid w:val="00C3215E"/>
    <w:rsid w:val="00C45272"/>
    <w:rsid w:val="00C47770"/>
    <w:rsid w:val="00C52A1D"/>
    <w:rsid w:val="00C60A7F"/>
    <w:rsid w:val="00C75856"/>
    <w:rsid w:val="00C85A7C"/>
    <w:rsid w:val="00C95214"/>
    <w:rsid w:val="00CC3F59"/>
    <w:rsid w:val="00CD4774"/>
    <w:rsid w:val="00CE1732"/>
    <w:rsid w:val="00D00594"/>
    <w:rsid w:val="00D10AAF"/>
    <w:rsid w:val="00D27540"/>
    <w:rsid w:val="00D339B8"/>
    <w:rsid w:val="00D4006B"/>
    <w:rsid w:val="00D40D7A"/>
    <w:rsid w:val="00D4770E"/>
    <w:rsid w:val="00D47919"/>
    <w:rsid w:val="00D64A0D"/>
    <w:rsid w:val="00D676C3"/>
    <w:rsid w:val="00D750B4"/>
    <w:rsid w:val="00D81C18"/>
    <w:rsid w:val="00D8461A"/>
    <w:rsid w:val="00D920FE"/>
    <w:rsid w:val="00D95CAF"/>
    <w:rsid w:val="00DB60B6"/>
    <w:rsid w:val="00DC1CC6"/>
    <w:rsid w:val="00DD5135"/>
    <w:rsid w:val="00DE7372"/>
    <w:rsid w:val="00E058C7"/>
    <w:rsid w:val="00E067A8"/>
    <w:rsid w:val="00E13924"/>
    <w:rsid w:val="00E15FD5"/>
    <w:rsid w:val="00E1725A"/>
    <w:rsid w:val="00E2245F"/>
    <w:rsid w:val="00E33758"/>
    <w:rsid w:val="00E53E5E"/>
    <w:rsid w:val="00E64325"/>
    <w:rsid w:val="00E673C5"/>
    <w:rsid w:val="00E67967"/>
    <w:rsid w:val="00E82723"/>
    <w:rsid w:val="00E92446"/>
    <w:rsid w:val="00EA29A5"/>
    <w:rsid w:val="00EB6B20"/>
    <w:rsid w:val="00EC107C"/>
    <w:rsid w:val="00EC7EBE"/>
    <w:rsid w:val="00EC7FD2"/>
    <w:rsid w:val="00ED5964"/>
    <w:rsid w:val="00F1720B"/>
    <w:rsid w:val="00F36ADC"/>
    <w:rsid w:val="00F57207"/>
    <w:rsid w:val="00F605C6"/>
    <w:rsid w:val="00F6785B"/>
    <w:rsid w:val="00F9012D"/>
    <w:rsid w:val="00F915D6"/>
    <w:rsid w:val="00FA7EB0"/>
    <w:rsid w:val="00FD4B9C"/>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E058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cn.org.uk/Professional-Development/publications/rcn-professional-development-framework-advanced-level-nursing-uk-pub-011-12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mc.org.uk/standards/cod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london/wp-content/uploads/sites/8/2025/02/London-Multi-professional-Supervision-Principles-February-2025.pdf"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advanced-practice.hee.nhs.uk/multi-professional-framework-for-advanced-practice/" TargetMode="External"/><Relationship Id="rId4" Type="http://schemas.openxmlformats.org/officeDocument/2006/relationships/settings" Target="settings.xml"/><Relationship Id="rId9" Type="http://schemas.openxmlformats.org/officeDocument/2006/relationships/hyperlink" Target="https://advanced-practice.hee.nhs.uk/our-work/supervision/minimum-standards-for-supervisio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9</Pages>
  <Words>2099</Words>
  <Characters>11966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Аришечка С.</cp:lastModifiedBy>
  <cp:revision>60</cp:revision>
  <dcterms:created xsi:type="dcterms:W3CDTF">2026-08-20T21:22:00Z</dcterms:created>
  <dcterms:modified xsi:type="dcterms:W3CDTF">2026-08-20T23:23:00Z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