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46E87" w:rsidRPr="00502B99" w:rsidRDefault="00D46E87" w:rsidP="00502B99">
      <w:pPr>
        <w:spacing w:line="480" w:lineRule="auto"/>
        <w:rPr>
          <w:rFonts w:ascii="Arial" w:hAnsi="Arial" w:cs="Arial"/>
          <w:b/>
          <w:bCs/>
          <w:sz w:val="24"/>
          <w:szCs w:val="24"/>
        </w:rPr>
      </w:pPr>
    </w:p>
    <w:p w:rsidR="00D46E87" w:rsidRPr="00502B99" w:rsidRDefault="00D46E87" w:rsidP="00502B99">
      <w:pPr>
        <w:spacing w:line="480" w:lineRule="auto"/>
        <w:rPr>
          <w:rFonts w:ascii="Arial" w:hAnsi="Arial" w:cs="Arial"/>
          <w:b/>
          <w:bCs/>
          <w:sz w:val="24"/>
          <w:szCs w:val="24"/>
        </w:rPr>
      </w:pPr>
    </w:p>
    <w:p w:rsidR="00D46E87" w:rsidRPr="00502B99" w:rsidRDefault="00D46E87" w:rsidP="00502B99">
      <w:pPr>
        <w:spacing w:line="480" w:lineRule="auto"/>
        <w:rPr>
          <w:rFonts w:ascii="Arial" w:hAnsi="Arial" w:cs="Arial"/>
          <w:b/>
          <w:bCs/>
          <w:sz w:val="24"/>
          <w:szCs w:val="24"/>
        </w:rPr>
      </w:pPr>
    </w:p>
    <w:p w:rsidR="00D46E87" w:rsidRPr="00502B99" w:rsidRDefault="00D46E87" w:rsidP="00502B99">
      <w:pPr>
        <w:spacing w:line="480" w:lineRule="auto"/>
        <w:rPr>
          <w:rFonts w:ascii="Arial" w:hAnsi="Arial" w:cs="Arial"/>
          <w:b/>
          <w:bCs/>
          <w:sz w:val="24"/>
          <w:szCs w:val="24"/>
        </w:rPr>
      </w:pPr>
    </w:p>
    <w:p w:rsidR="00D46E87" w:rsidRPr="00502B99" w:rsidRDefault="00D46E87" w:rsidP="00502B99">
      <w:pPr>
        <w:spacing w:line="480" w:lineRule="auto"/>
        <w:rPr>
          <w:rFonts w:ascii="Arial" w:hAnsi="Arial" w:cs="Arial"/>
          <w:b/>
          <w:bCs/>
          <w:sz w:val="24"/>
          <w:szCs w:val="24"/>
        </w:rPr>
      </w:pPr>
    </w:p>
    <w:p w:rsidR="00D46E87" w:rsidRPr="00502B99" w:rsidRDefault="00D46E87" w:rsidP="00502B99">
      <w:pPr>
        <w:spacing w:line="480" w:lineRule="auto"/>
        <w:rPr>
          <w:rFonts w:ascii="Arial" w:hAnsi="Arial" w:cs="Arial"/>
          <w:b/>
          <w:bCs/>
          <w:sz w:val="24"/>
          <w:szCs w:val="24"/>
        </w:rPr>
      </w:pPr>
    </w:p>
    <w:p w:rsidR="00D46E87" w:rsidRPr="00502B99" w:rsidRDefault="00D46E87" w:rsidP="00502B99">
      <w:pPr>
        <w:spacing w:line="480" w:lineRule="auto"/>
        <w:jc w:val="center"/>
        <w:rPr>
          <w:rFonts w:ascii="Arial" w:hAnsi="Arial" w:cs="Arial"/>
          <w:b/>
          <w:bCs/>
          <w:sz w:val="24"/>
          <w:szCs w:val="24"/>
        </w:rPr>
      </w:pPr>
    </w:p>
    <w:p w:rsidR="00D46E87" w:rsidRPr="00502B99" w:rsidRDefault="00D46E87" w:rsidP="00502B99">
      <w:pPr>
        <w:spacing w:line="480" w:lineRule="auto"/>
        <w:jc w:val="center"/>
        <w:rPr>
          <w:rFonts w:ascii="Arial" w:hAnsi="Arial" w:cs="Arial"/>
          <w:b/>
          <w:bCs/>
          <w:sz w:val="24"/>
          <w:szCs w:val="24"/>
        </w:rPr>
      </w:pPr>
    </w:p>
    <w:p w:rsidR="00A3075C" w:rsidRPr="00A3075C" w:rsidRDefault="00A3075C" w:rsidP="00502B99">
      <w:pPr>
        <w:spacing w:line="480" w:lineRule="auto"/>
        <w:jc w:val="center"/>
        <w:rPr>
          <w:rFonts w:ascii="Arial" w:hAnsi="Arial" w:cs="Arial"/>
          <w:b/>
          <w:bCs/>
          <w:sz w:val="24"/>
          <w:szCs w:val="24"/>
        </w:rPr>
      </w:pPr>
      <w:r w:rsidRPr="00A3075C">
        <w:rPr>
          <w:rFonts w:ascii="Arial" w:hAnsi="Arial" w:cs="Arial"/>
          <w:b/>
          <w:bCs/>
          <w:sz w:val="24"/>
          <w:szCs w:val="24"/>
        </w:rPr>
        <w:t>BMHP5019 – Introduction to Independent Research Skills</w:t>
      </w:r>
    </w:p>
    <w:p w:rsidR="00A3075C" w:rsidRPr="00A3075C" w:rsidRDefault="00A3075C" w:rsidP="00502B99">
      <w:pPr>
        <w:spacing w:line="480" w:lineRule="auto"/>
        <w:jc w:val="center"/>
        <w:rPr>
          <w:rFonts w:ascii="Arial" w:hAnsi="Arial" w:cs="Arial"/>
          <w:sz w:val="24"/>
          <w:szCs w:val="24"/>
        </w:rPr>
      </w:pPr>
      <w:r w:rsidRPr="00A3075C">
        <w:rPr>
          <w:rFonts w:ascii="Arial" w:hAnsi="Arial" w:cs="Arial"/>
          <w:b/>
          <w:bCs/>
          <w:sz w:val="24"/>
          <w:szCs w:val="24"/>
        </w:rPr>
        <w:t>Component 1: Scoping Review Proposal</w:t>
      </w:r>
      <w:r w:rsidRPr="00A3075C">
        <w:rPr>
          <w:rFonts w:ascii="Arial" w:hAnsi="Arial" w:cs="Arial"/>
          <w:sz w:val="24"/>
          <w:szCs w:val="24"/>
        </w:rPr>
        <w:br/>
      </w:r>
      <w:r w:rsidRPr="00A3075C">
        <w:rPr>
          <w:rFonts w:ascii="Arial" w:hAnsi="Arial" w:cs="Arial"/>
          <w:b/>
          <w:bCs/>
          <w:sz w:val="24"/>
          <w:szCs w:val="24"/>
        </w:rPr>
        <w:t>Student Name:</w:t>
      </w:r>
      <w:r w:rsidRPr="00A3075C">
        <w:rPr>
          <w:rFonts w:ascii="Arial" w:hAnsi="Arial" w:cs="Arial"/>
          <w:sz w:val="24"/>
          <w:szCs w:val="24"/>
        </w:rPr>
        <w:t xml:space="preserve"> Somreena Jabeen</w:t>
      </w:r>
      <w:r w:rsidRPr="00A3075C">
        <w:rPr>
          <w:rFonts w:ascii="Arial" w:hAnsi="Arial" w:cs="Arial"/>
          <w:sz w:val="24"/>
          <w:szCs w:val="24"/>
        </w:rPr>
        <w:br/>
      </w:r>
      <w:r w:rsidRPr="00A3075C">
        <w:rPr>
          <w:rFonts w:ascii="Arial" w:hAnsi="Arial" w:cs="Arial"/>
          <w:b/>
          <w:bCs/>
          <w:sz w:val="24"/>
          <w:szCs w:val="24"/>
        </w:rPr>
        <w:t>Student Number:</w:t>
      </w:r>
      <w:r w:rsidRPr="00A3075C">
        <w:rPr>
          <w:rFonts w:ascii="Arial" w:hAnsi="Arial" w:cs="Arial"/>
          <w:sz w:val="24"/>
          <w:szCs w:val="24"/>
        </w:rPr>
        <w:t xml:space="preserve"> 2318965</w:t>
      </w:r>
    </w:p>
    <w:p w:rsidR="00D46E87" w:rsidRPr="00502B99" w:rsidRDefault="00D46E87" w:rsidP="00502B99">
      <w:pPr>
        <w:spacing w:line="480" w:lineRule="auto"/>
        <w:rPr>
          <w:rFonts w:ascii="Arial" w:hAnsi="Arial" w:cs="Arial"/>
          <w:b/>
          <w:bCs/>
          <w:sz w:val="24"/>
          <w:szCs w:val="24"/>
        </w:rPr>
      </w:pPr>
      <w:r w:rsidRPr="00502B99">
        <w:rPr>
          <w:rFonts w:ascii="Arial" w:hAnsi="Arial" w:cs="Arial"/>
          <w:b/>
          <w:bCs/>
          <w:sz w:val="24"/>
          <w:szCs w:val="24"/>
        </w:rPr>
        <w:br w:type="page"/>
      </w:r>
    </w:p>
    <w:p w:rsidR="00A3075C" w:rsidRPr="00A3075C" w:rsidRDefault="00A3075C" w:rsidP="00502B99">
      <w:pPr>
        <w:spacing w:line="480" w:lineRule="auto"/>
        <w:rPr>
          <w:rFonts w:ascii="Arial" w:hAnsi="Arial" w:cs="Arial"/>
          <w:b/>
          <w:bCs/>
          <w:sz w:val="24"/>
          <w:szCs w:val="24"/>
        </w:rPr>
      </w:pPr>
      <w:r w:rsidRPr="00A3075C">
        <w:rPr>
          <w:rFonts w:ascii="Arial" w:hAnsi="Arial" w:cs="Arial"/>
          <w:b/>
          <w:bCs/>
          <w:sz w:val="24"/>
          <w:szCs w:val="24"/>
        </w:rPr>
        <w:lastRenderedPageBreak/>
        <w:t>Title</w:t>
      </w:r>
    </w:p>
    <w:p w:rsidR="00A3075C" w:rsidRPr="00A3075C" w:rsidRDefault="00A3075C" w:rsidP="00502B99">
      <w:pPr>
        <w:spacing w:line="480" w:lineRule="auto"/>
        <w:rPr>
          <w:rFonts w:ascii="Arial" w:hAnsi="Arial" w:cs="Arial"/>
          <w:sz w:val="24"/>
          <w:szCs w:val="24"/>
        </w:rPr>
      </w:pPr>
      <w:r w:rsidRPr="00A3075C">
        <w:rPr>
          <w:rFonts w:ascii="Arial" w:hAnsi="Arial" w:cs="Arial"/>
          <w:b/>
          <w:bCs/>
          <w:sz w:val="24"/>
          <w:szCs w:val="24"/>
        </w:rPr>
        <w:t>Postnatal Depression and How It Affects Women</w:t>
      </w:r>
    </w:p>
    <w:p w:rsidR="00A3075C" w:rsidRPr="00A3075C" w:rsidRDefault="00A3075C" w:rsidP="00502B99">
      <w:pPr>
        <w:spacing w:line="480" w:lineRule="auto"/>
        <w:rPr>
          <w:rFonts w:ascii="Arial" w:hAnsi="Arial" w:cs="Arial"/>
          <w:b/>
          <w:bCs/>
          <w:sz w:val="24"/>
          <w:szCs w:val="24"/>
        </w:rPr>
      </w:pPr>
      <w:r w:rsidRPr="00A3075C">
        <w:rPr>
          <w:rFonts w:ascii="Arial" w:hAnsi="Arial" w:cs="Arial"/>
          <w:b/>
          <w:bCs/>
          <w:sz w:val="24"/>
          <w:szCs w:val="24"/>
        </w:rPr>
        <w:t>Introduction</w:t>
      </w:r>
    </w:p>
    <w:p w:rsidR="00A3075C" w:rsidRPr="00502B99" w:rsidRDefault="00A3075C" w:rsidP="00502B99">
      <w:pPr>
        <w:spacing w:line="480" w:lineRule="auto"/>
        <w:rPr>
          <w:rFonts w:ascii="Arial" w:hAnsi="Arial" w:cs="Arial"/>
          <w:sz w:val="24"/>
          <w:szCs w:val="24"/>
        </w:rPr>
      </w:pPr>
      <w:r w:rsidRPr="00502B99">
        <w:rPr>
          <w:rFonts w:ascii="Arial" w:hAnsi="Arial" w:cs="Arial"/>
          <w:sz w:val="24"/>
          <w:szCs w:val="24"/>
        </w:rPr>
        <w:t xml:space="preserve">Postnatal Depression (PND) is also a frequent and severe mood disorder that develops following childbirth with an estimated incidence among women in the UK being one in ten. It may be presented by constant sadness, exhaustion, and disinterest, which can usually disrupt the normal day-to-day functioning. PND is not only a disease that affects the wellbeing of women but also family and child development. It is essential to learn its impacts and interventions that can be used in enhancing the health of women and family stability (O’Hara </w:t>
      </w:r>
      <w:r w:rsidRPr="00502B99">
        <w:rPr>
          <w:rFonts w:ascii="Arial" w:hAnsi="Arial" w:cs="Arial"/>
          <w:sz w:val="24"/>
          <w:szCs w:val="24"/>
        </w:rPr>
        <w:t>et al.,</w:t>
      </w:r>
      <w:r w:rsidRPr="00502B99">
        <w:rPr>
          <w:rFonts w:ascii="Arial" w:hAnsi="Arial" w:cs="Arial"/>
          <w:sz w:val="24"/>
          <w:szCs w:val="24"/>
        </w:rPr>
        <w:t>2013).</w:t>
      </w:r>
    </w:p>
    <w:p w:rsidR="00A3075C" w:rsidRPr="00502B99" w:rsidRDefault="00A3075C" w:rsidP="00502B99">
      <w:pPr>
        <w:spacing w:line="480" w:lineRule="auto"/>
        <w:rPr>
          <w:rFonts w:ascii="Arial" w:hAnsi="Arial" w:cs="Arial"/>
          <w:b/>
          <w:bCs/>
          <w:sz w:val="24"/>
          <w:szCs w:val="24"/>
        </w:rPr>
      </w:pPr>
      <w:r w:rsidRPr="00502B99">
        <w:rPr>
          <w:rFonts w:ascii="Arial" w:hAnsi="Arial" w:cs="Arial"/>
          <w:b/>
          <w:bCs/>
          <w:sz w:val="24"/>
          <w:szCs w:val="24"/>
        </w:rPr>
        <w:t>Rationale</w:t>
      </w:r>
    </w:p>
    <w:p w:rsidR="00A3075C" w:rsidRPr="00502B99" w:rsidRDefault="00A3075C" w:rsidP="00502B99">
      <w:pPr>
        <w:spacing w:line="480" w:lineRule="auto"/>
        <w:rPr>
          <w:rFonts w:ascii="Arial" w:hAnsi="Arial" w:cs="Arial"/>
          <w:sz w:val="24"/>
          <w:szCs w:val="24"/>
        </w:rPr>
      </w:pPr>
      <w:r w:rsidRPr="00502B99">
        <w:rPr>
          <w:rFonts w:ascii="Arial" w:hAnsi="Arial" w:cs="Arial"/>
          <w:sz w:val="24"/>
          <w:szCs w:val="24"/>
        </w:rPr>
        <w:t>Although the overall research is on the rise, the evidence of the impact and interventions of the PND is still disjointed in the health and social care fields. It will be based on the PCC (Population, Concept, Context) framework whereby the target of this review will be women (population) with postnatal depression (concept) in the context of UK maternal health. The issue is topical since PND still continues to weigh mothers, families, and healthcare systems. Past research has focused on clinical manifestations or treatment options in isolation which has left a knowledge gap to the complete psychological, social, and physical effects of it</w:t>
      </w:r>
      <w:r w:rsidRPr="00502B99">
        <w:rPr>
          <w:rFonts w:ascii="Arial" w:hAnsi="Arial" w:cs="Arial"/>
          <w:sz w:val="24"/>
          <w:szCs w:val="24"/>
        </w:rPr>
        <w:t xml:space="preserve"> (</w:t>
      </w:r>
      <w:r w:rsidRPr="00502B99">
        <w:rPr>
          <w:rFonts w:ascii="Arial" w:hAnsi="Arial" w:cs="Arial"/>
          <w:sz w:val="24"/>
          <w:szCs w:val="24"/>
        </w:rPr>
        <w:t>Dennis</w:t>
      </w:r>
      <w:r w:rsidRPr="00502B99">
        <w:rPr>
          <w:rFonts w:ascii="Arial" w:hAnsi="Arial" w:cs="Arial"/>
          <w:sz w:val="24"/>
          <w:szCs w:val="24"/>
        </w:rPr>
        <w:t xml:space="preserve"> et al.</w:t>
      </w:r>
      <w:r w:rsidRPr="00502B99">
        <w:rPr>
          <w:rFonts w:ascii="Arial" w:hAnsi="Arial" w:cs="Arial"/>
          <w:sz w:val="24"/>
          <w:szCs w:val="24"/>
        </w:rPr>
        <w:t>, 2007</w:t>
      </w:r>
      <w:r w:rsidRPr="00502B99">
        <w:rPr>
          <w:rFonts w:ascii="Arial" w:hAnsi="Arial" w:cs="Arial"/>
          <w:sz w:val="24"/>
          <w:szCs w:val="24"/>
        </w:rPr>
        <w:t>)</w:t>
      </w:r>
      <w:r w:rsidRPr="00502B99">
        <w:rPr>
          <w:rFonts w:ascii="Arial" w:hAnsi="Arial" w:cs="Arial"/>
          <w:sz w:val="24"/>
          <w:szCs w:val="24"/>
        </w:rPr>
        <w:t>. Mapping existing evidence will assist in determining effective interventions and service delivery, policy, and support mechanisms of women. Scoping review is a method that enables a general review of the literature and thus assists in identifying the gaps that have not been covered and positively influences the next generation of maternal mental health outcomes (Aveyard, 2014</w:t>
      </w:r>
      <w:r w:rsidRPr="00502B99">
        <w:rPr>
          <w:rFonts w:ascii="Arial" w:hAnsi="Arial" w:cs="Arial"/>
          <w:sz w:val="24"/>
          <w:szCs w:val="24"/>
        </w:rPr>
        <w:t>).</w:t>
      </w:r>
    </w:p>
    <w:p w:rsidR="00A3075C" w:rsidRPr="00502B99" w:rsidRDefault="00A3075C" w:rsidP="00502B99">
      <w:pPr>
        <w:spacing w:line="480" w:lineRule="auto"/>
        <w:rPr>
          <w:rFonts w:ascii="Arial" w:hAnsi="Arial" w:cs="Arial"/>
          <w:b/>
          <w:bCs/>
          <w:sz w:val="24"/>
          <w:szCs w:val="24"/>
        </w:rPr>
      </w:pPr>
      <w:r w:rsidRPr="00502B99">
        <w:rPr>
          <w:rFonts w:ascii="Arial" w:hAnsi="Arial" w:cs="Arial"/>
          <w:b/>
          <w:bCs/>
          <w:sz w:val="24"/>
          <w:szCs w:val="24"/>
        </w:rPr>
        <w:lastRenderedPageBreak/>
        <w:t>Research Question</w:t>
      </w:r>
    </w:p>
    <w:p w:rsidR="00A3075C" w:rsidRPr="00502B99" w:rsidRDefault="00A3075C" w:rsidP="00502B99">
      <w:pPr>
        <w:spacing w:line="480" w:lineRule="auto"/>
        <w:rPr>
          <w:rFonts w:ascii="Arial" w:hAnsi="Arial" w:cs="Arial"/>
          <w:sz w:val="24"/>
          <w:szCs w:val="24"/>
        </w:rPr>
      </w:pPr>
      <w:r w:rsidRPr="00502B99">
        <w:rPr>
          <w:rFonts w:ascii="Arial" w:hAnsi="Arial" w:cs="Arial"/>
          <w:sz w:val="24"/>
          <w:szCs w:val="24"/>
        </w:rPr>
        <w:t>What are the consequences of postnatal depression among women and what are the interventions that have been reported in the existing literature?</w:t>
      </w:r>
    </w:p>
    <w:p w:rsidR="00A3075C" w:rsidRPr="00502B99" w:rsidRDefault="00A3075C" w:rsidP="00502B99">
      <w:pPr>
        <w:spacing w:line="480" w:lineRule="auto"/>
        <w:rPr>
          <w:rFonts w:ascii="Arial" w:hAnsi="Arial" w:cs="Arial"/>
          <w:b/>
          <w:bCs/>
          <w:sz w:val="24"/>
          <w:szCs w:val="24"/>
        </w:rPr>
      </w:pPr>
      <w:r w:rsidRPr="00502B99">
        <w:rPr>
          <w:rFonts w:ascii="Arial" w:hAnsi="Arial" w:cs="Arial"/>
          <w:b/>
          <w:bCs/>
          <w:sz w:val="24"/>
          <w:szCs w:val="24"/>
        </w:rPr>
        <w:t>Research Aim</w:t>
      </w:r>
    </w:p>
    <w:p w:rsidR="00A3075C" w:rsidRPr="00502B99" w:rsidRDefault="00A3075C" w:rsidP="00502B99">
      <w:pPr>
        <w:spacing w:line="480" w:lineRule="auto"/>
        <w:rPr>
          <w:rFonts w:ascii="Arial" w:hAnsi="Arial" w:cs="Arial"/>
          <w:sz w:val="24"/>
          <w:szCs w:val="24"/>
        </w:rPr>
      </w:pPr>
      <w:r w:rsidRPr="00502B99">
        <w:rPr>
          <w:rFonts w:ascii="Arial" w:hAnsi="Arial" w:cs="Arial"/>
          <w:sz w:val="24"/>
          <w:szCs w:val="24"/>
        </w:rPr>
        <w:t>The aim is to discuss and describe the existing evidence on the impact and interventions of postnatal depression in women using a scoping review methodology.</w:t>
      </w:r>
    </w:p>
    <w:p w:rsidR="00A3075C" w:rsidRPr="00502B99" w:rsidRDefault="00A3075C" w:rsidP="00502B99">
      <w:pPr>
        <w:spacing w:line="480" w:lineRule="auto"/>
        <w:rPr>
          <w:rFonts w:ascii="Arial" w:hAnsi="Arial" w:cs="Arial"/>
          <w:b/>
          <w:bCs/>
          <w:sz w:val="24"/>
          <w:szCs w:val="24"/>
        </w:rPr>
      </w:pPr>
      <w:r w:rsidRPr="00502B99">
        <w:rPr>
          <w:rFonts w:ascii="Arial" w:hAnsi="Arial" w:cs="Arial"/>
          <w:b/>
          <w:bCs/>
          <w:sz w:val="24"/>
          <w:szCs w:val="24"/>
        </w:rPr>
        <w:t>Research Objectives</w:t>
      </w:r>
    </w:p>
    <w:p w:rsidR="00A3075C" w:rsidRPr="00502B99" w:rsidRDefault="00A3075C" w:rsidP="00502B99">
      <w:pPr>
        <w:spacing w:line="480" w:lineRule="auto"/>
        <w:rPr>
          <w:rFonts w:ascii="Arial" w:hAnsi="Arial" w:cs="Arial"/>
          <w:sz w:val="24"/>
          <w:szCs w:val="24"/>
        </w:rPr>
      </w:pPr>
      <w:r w:rsidRPr="00502B99">
        <w:rPr>
          <w:rFonts w:ascii="Arial" w:hAnsi="Arial" w:cs="Arial"/>
          <w:sz w:val="24"/>
          <w:szCs w:val="24"/>
        </w:rPr>
        <w:t>•</w:t>
      </w:r>
      <w:r w:rsidRPr="00502B99">
        <w:rPr>
          <w:rFonts w:ascii="Arial" w:hAnsi="Arial" w:cs="Arial"/>
          <w:sz w:val="24"/>
          <w:szCs w:val="24"/>
        </w:rPr>
        <w:t xml:space="preserve"> </w:t>
      </w:r>
      <w:r w:rsidRPr="00502B99">
        <w:rPr>
          <w:rFonts w:ascii="Arial" w:hAnsi="Arial" w:cs="Arial"/>
          <w:sz w:val="24"/>
          <w:szCs w:val="24"/>
        </w:rPr>
        <w:t>Determine the psychological, physical and social consequences of PND among women.</w:t>
      </w:r>
    </w:p>
    <w:p w:rsidR="00A3075C" w:rsidRPr="00502B99" w:rsidRDefault="00A3075C" w:rsidP="00502B99">
      <w:pPr>
        <w:spacing w:line="480" w:lineRule="auto"/>
        <w:rPr>
          <w:rFonts w:ascii="Arial" w:hAnsi="Arial" w:cs="Arial"/>
          <w:sz w:val="24"/>
          <w:szCs w:val="24"/>
        </w:rPr>
      </w:pPr>
      <w:r w:rsidRPr="00502B99">
        <w:rPr>
          <w:rFonts w:ascii="Arial" w:hAnsi="Arial" w:cs="Arial"/>
          <w:sz w:val="24"/>
          <w:szCs w:val="24"/>
        </w:rPr>
        <w:t>•</w:t>
      </w:r>
      <w:r w:rsidRPr="00502B99">
        <w:rPr>
          <w:rFonts w:ascii="Arial" w:hAnsi="Arial" w:cs="Arial"/>
          <w:sz w:val="24"/>
          <w:szCs w:val="24"/>
        </w:rPr>
        <w:t xml:space="preserve"> </w:t>
      </w:r>
      <w:r w:rsidRPr="00502B99">
        <w:rPr>
          <w:rFonts w:ascii="Arial" w:hAnsi="Arial" w:cs="Arial"/>
          <w:sz w:val="24"/>
          <w:szCs w:val="24"/>
        </w:rPr>
        <w:t>Discuss available interventions and support of PND in women.</w:t>
      </w:r>
    </w:p>
    <w:p w:rsidR="00A3075C" w:rsidRPr="00502B99" w:rsidRDefault="00A3075C" w:rsidP="00502B99">
      <w:pPr>
        <w:spacing w:line="480" w:lineRule="auto"/>
        <w:rPr>
          <w:rFonts w:ascii="Arial" w:hAnsi="Arial" w:cs="Arial"/>
          <w:sz w:val="24"/>
          <w:szCs w:val="24"/>
        </w:rPr>
      </w:pPr>
      <w:r w:rsidRPr="00502B99">
        <w:rPr>
          <w:rFonts w:ascii="Arial" w:hAnsi="Arial" w:cs="Arial"/>
          <w:sz w:val="24"/>
          <w:szCs w:val="24"/>
        </w:rPr>
        <w:t>• Identify the gaps in the literature to enlighten future research and practice in maternal health.</w:t>
      </w:r>
    </w:p>
    <w:p w:rsidR="00A3075C" w:rsidRPr="00502B99" w:rsidRDefault="00A3075C" w:rsidP="00502B99">
      <w:pPr>
        <w:spacing w:line="480" w:lineRule="auto"/>
        <w:rPr>
          <w:rFonts w:ascii="Arial" w:hAnsi="Arial" w:cs="Arial"/>
          <w:b/>
          <w:bCs/>
          <w:sz w:val="24"/>
          <w:szCs w:val="24"/>
        </w:rPr>
      </w:pPr>
      <w:r w:rsidRPr="00502B99">
        <w:rPr>
          <w:rFonts w:ascii="Arial" w:hAnsi="Arial" w:cs="Arial"/>
          <w:b/>
          <w:bCs/>
          <w:sz w:val="24"/>
          <w:szCs w:val="24"/>
        </w:rPr>
        <w:t>Methodology</w:t>
      </w:r>
    </w:p>
    <w:p w:rsidR="00D46E87" w:rsidRPr="00502B99" w:rsidRDefault="00D46E87" w:rsidP="00502B99">
      <w:pPr>
        <w:spacing w:line="480" w:lineRule="auto"/>
        <w:rPr>
          <w:rFonts w:ascii="Arial" w:hAnsi="Arial" w:cs="Arial"/>
          <w:sz w:val="24"/>
          <w:szCs w:val="24"/>
        </w:rPr>
      </w:pPr>
      <w:r w:rsidRPr="00502B99">
        <w:rPr>
          <w:rFonts w:ascii="Arial" w:hAnsi="Arial" w:cs="Arial"/>
          <w:sz w:val="24"/>
          <w:szCs w:val="24"/>
        </w:rPr>
        <w:t>The research will rely on the five-step framework of search developed by Arksey and O Malley (2005): the identification of the question, the search of studies, the selection of studies, the charting data and the conclusion of the results.</w:t>
      </w:r>
    </w:p>
    <w:p w:rsidR="00D46E87" w:rsidRPr="00502B99" w:rsidRDefault="00D46E87" w:rsidP="00502B99">
      <w:pPr>
        <w:spacing w:line="480" w:lineRule="auto"/>
        <w:rPr>
          <w:rFonts w:ascii="Arial" w:hAnsi="Arial" w:cs="Arial"/>
          <w:sz w:val="24"/>
          <w:szCs w:val="24"/>
        </w:rPr>
      </w:pPr>
      <w:r w:rsidRPr="00502B99">
        <w:rPr>
          <w:rFonts w:ascii="Arial" w:hAnsi="Arial" w:cs="Arial"/>
          <w:b/>
          <w:bCs/>
          <w:sz w:val="24"/>
          <w:szCs w:val="24"/>
        </w:rPr>
        <w:t>Inclusion:</w:t>
      </w:r>
      <w:r w:rsidRPr="00502B99">
        <w:rPr>
          <w:rFonts w:ascii="Arial" w:hAnsi="Arial" w:cs="Arial"/>
          <w:sz w:val="24"/>
          <w:szCs w:val="24"/>
        </w:rPr>
        <w:t xml:space="preserve"> Articles written in English, peer-reviewed, and published between 2005 and 2025, which address the issue of postnatal depression in women in the UK setting.</w:t>
      </w:r>
    </w:p>
    <w:p w:rsidR="00D46E87" w:rsidRPr="00502B99" w:rsidRDefault="00D46E87" w:rsidP="00502B99">
      <w:pPr>
        <w:spacing w:line="480" w:lineRule="auto"/>
        <w:rPr>
          <w:rFonts w:ascii="Arial" w:hAnsi="Arial" w:cs="Arial"/>
          <w:sz w:val="24"/>
          <w:szCs w:val="24"/>
        </w:rPr>
      </w:pPr>
      <w:r w:rsidRPr="00502B99">
        <w:rPr>
          <w:rFonts w:ascii="Arial" w:hAnsi="Arial" w:cs="Arial"/>
          <w:b/>
          <w:bCs/>
          <w:sz w:val="24"/>
          <w:szCs w:val="24"/>
        </w:rPr>
        <w:t>Exclusion:</w:t>
      </w:r>
      <w:r w:rsidRPr="00502B99">
        <w:rPr>
          <w:rFonts w:ascii="Arial" w:hAnsi="Arial" w:cs="Arial"/>
          <w:sz w:val="24"/>
          <w:szCs w:val="24"/>
        </w:rPr>
        <w:t xml:space="preserve"> Articles that are not peer reviewed, articles that are not in English, and studies published prior to 2005, and articles that do not involve the target population.</w:t>
      </w:r>
    </w:p>
    <w:p w:rsidR="00A3075C" w:rsidRPr="00502B99" w:rsidRDefault="00A3075C" w:rsidP="00502B99">
      <w:pPr>
        <w:spacing w:line="480" w:lineRule="auto"/>
        <w:rPr>
          <w:rFonts w:ascii="Arial" w:hAnsi="Arial" w:cs="Arial"/>
          <w:b/>
          <w:bCs/>
          <w:sz w:val="24"/>
          <w:szCs w:val="24"/>
        </w:rPr>
      </w:pPr>
      <w:r w:rsidRPr="00502B99">
        <w:rPr>
          <w:rFonts w:ascii="Arial" w:hAnsi="Arial" w:cs="Arial"/>
          <w:b/>
          <w:bCs/>
          <w:sz w:val="24"/>
          <w:szCs w:val="24"/>
        </w:rPr>
        <w:t>Expected Outcomes</w:t>
      </w:r>
    </w:p>
    <w:p w:rsidR="00A3075C" w:rsidRPr="00502B99" w:rsidRDefault="00A3075C" w:rsidP="00502B99">
      <w:pPr>
        <w:spacing w:line="480" w:lineRule="auto"/>
        <w:rPr>
          <w:rFonts w:ascii="Arial" w:hAnsi="Arial" w:cs="Arial"/>
          <w:sz w:val="24"/>
          <w:szCs w:val="24"/>
        </w:rPr>
      </w:pPr>
      <w:r w:rsidRPr="00502B99">
        <w:rPr>
          <w:rFonts w:ascii="Arial" w:hAnsi="Arial" w:cs="Arial"/>
          <w:sz w:val="24"/>
          <w:szCs w:val="24"/>
        </w:rPr>
        <w:lastRenderedPageBreak/>
        <w:t xml:space="preserve">The review shall generate a detailed map of PND effects and interventions among women that will give an understanding of the experience of women and areas of policy and service development within maternal health. </w:t>
      </w:r>
    </w:p>
    <w:p w:rsidR="00A3075C" w:rsidRPr="00502B99" w:rsidRDefault="00A3075C" w:rsidP="00502B99">
      <w:pPr>
        <w:spacing w:line="480" w:lineRule="auto"/>
        <w:rPr>
          <w:rFonts w:ascii="Arial" w:hAnsi="Arial" w:cs="Arial"/>
          <w:b/>
          <w:bCs/>
          <w:sz w:val="24"/>
          <w:szCs w:val="24"/>
        </w:rPr>
      </w:pPr>
      <w:r w:rsidRPr="00502B99">
        <w:rPr>
          <w:rFonts w:ascii="Arial" w:hAnsi="Arial" w:cs="Arial"/>
          <w:b/>
          <w:bCs/>
          <w:sz w:val="24"/>
          <w:szCs w:val="24"/>
        </w:rPr>
        <w:t>Ethical Considerations</w:t>
      </w:r>
    </w:p>
    <w:p w:rsidR="00D46E87" w:rsidRPr="00502B99" w:rsidRDefault="00A3075C" w:rsidP="00502B99">
      <w:pPr>
        <w:spacing w:line="480" w:lineRule="auto"/>
        <w:rPr>
          <w:rFonts w:ascii="Arial" w:hAnsi="Arial" w:cs="Arial"/>
          <w:sz w:val="24"/>
          <w:szCs w:val="24"/>
        </w:rPr>
      </w:pPr>
      <w:r w:rsidRPr="00502B99">
        <w:rPr>
          <w:rFonts w:ascii="Arial" w:hAnsi="Arial" w:cs="Arial"/>
          <w:sz w:val="24"/>
          <w:szCs w:val="24"/>
        </w:rPr>
        <w:t>No primary data collection will be done as it is a secondary study. Integrity will be observed by ensuring that it is reported accurately, it is analy</w:t>
      </w:r>
      <w:r w:rsidR="00D46E87" w:rsidRPr="00502B99">
        <w:rPr>
          <w:rFonts w:ascii="Arial" w:hAnsi="Arial" w:cs="Arial"/>
          <w:sz w:val="24"/>
          <w:szCs w:val="24"/>
        </w:rPr>
        <w:t>s</w:t>
      </w:r>
      <w:r w:rsidRPr="00502B99">
        <w:rPr>
          <w:rFonts w:ascii="Arial" w:hAnsi="Arial" w:cs="Arial"/>
          <w:sz w:val="24"/>
          <w:szCs w:val="24"/>
        </w:rPr>
        <w:t>ed well and also by ensuring that the sources are properly acknowledged. The review will be based on the code of practice of UWTSD Research Ethics and Integrity and follow guidelines mentioned in Saunders et al. (2019)</w:t>
      </w:r>
      <w:r w:rsidR="00D46E87" w:rsidRPr="00502B99">
        <w:rPr>
          <w:rFonts w:ascii="Arial" w:hAnsi="Arial" w:cs="Arial"/>
          <w:sz w:val="24"/>
          <w:szCs w:val="24"/>
        </w:rPr>
        <w:t>.</w:t>
      </w:r>
    </w:p>
    <w:p w:rsidR="00502B99" w:rsidRDefault="00502B99" w:rsidP="00502B99">
      <w:pPr>
        <w:spacing w:line="480" w:lineRule="auto"/>
        <w:rPr>
          <w:rFonts w:ascii="Arial" w:hAnsi="Arial" w:cs="Arial"/>
          <w:b/>
          <w:bCs/>
          <w:sz w:val="24"/>
          <w:szCs w:val="24"/>
        </w:rPr>
      </w:pPr>
      <w:r>
        <w:rPr>
          <w:rFonts w:ascii="Arial" w:hAnsi="Arial" w:cs="Arial"/>
          <w:b/>
          <w:bCs/>
          <w:sz w:val="24"/>
          <w:szCs w:val="24"/>
        </w:rPr>
        <w:br/>
      </w:r>
    </w:p>
    <w:p w:rsidR="00502B99" w:rsidRDefault="00502B99">
      <w:pPr>
        <w:rPr>
          <w:rFonts w:ascii="Arial" w:hAnsi="Arial" w:cs="Arial"/>
          <w:b/>
          <w:bCs/>
          <w:sz w:val="24"/>
          <w:szCs w:val="24"/>
        </w:rPr>
      </w:pPr>
      <w:r>
        <w:rPr>
          <w:rFonts w:ascii="Arial" w:hAnsi="Arial" w:cs="Arial"/>
          <w:b/>
          <w:bCs/>
          <w:sz w:val="24"/>
          <w:szCs w:val="24"/>
        </w:rPr>
        <w:br w:type="page"/>
      </w:r>
    </w:p>
    <w:p w:rsidR="00A3075C" w:rsidRPr="00A3075C" w:rsidRDefault="00A3075C" w:rsidP="00502B99">
      <w:pPr>
        <w:spacing w:line="480" w:lineRule="auto"/>
        <w:rPr>
          <w:rFonts w:ascii="Arial" w:hAnsi="Arial" w:cs="Arial"/>
          <w:b/>
          <w:bCs/>
          <w:sz w:val="24"/>
          <w:szCs w:val="24"/>
        </w:rPr>
      </w:pPr>
      <w:r w:rsidRPr="00A3075C">
        <w:rPr>
          <w:rFonts w:ascii="Arial" w:hAnsi="Arial" w:cs="Arial"/>
          <w:b/>
          <w:bCs/>
          <w:sz w:val="24"/>
          <w:szCs w:val="24"/>
        </w:rPr>
        <w:lastRenderedPageBreak/>
        <w:t>References</w:t>
      </w:r>
    </w:p>
    <w:p w:rsidR="00502B99" w:rsidRDefault="00A3075C" w:rsidP="00502B99">
      <w:pPr>
        <w:spacing w:line="480" w:lineRule="auto"/>
        <w:ind w:left="720" w:hanging="720"/>
        <w:rPr>
          <w:rFonts w:ascii="Arial" w:hAnsi="Arial" w:cs="Arial"/>
          <w:sz w:val="24"/>
          <w:szCs w:val="24"/>
        </w:rPr>
      </w:pPr>
      <w:r w:rsidRPr="00A3075C">
        <w:rPr>
          <w:rFonts w:ascii="Arial" w:hAnsi="Arial" w:cs="Arial"/>
          <w:sz w:val="24"/>
          <w:szCs w:val="24"/>
        </w:rPr>
        <w:t xml:space="preserve">Arksey, H. and O’Malley, L. (2005) ‘Scoping studies: towards a methodological framework’, </w:t>
      </w:r>
      <w:r w:rsidRPr="00A3075C">
        <w:rPr>
          <w:rFonts w:ascii="Arial" w:hAnsi="Arial" w:cs="Arial"/>
          <w:i/>
          <w:iCs/>
          <w:sz w:val="24"/>
          <w:szCs w:val="24"/>
        </w:rPr>
        <w:t>International Journal of Social Research Methodology</w:t>
      </w:r>
      <w:r w:rsidRPr="00A3075C">
        <w:rPr>
          <w:rFonts w:ascii="Arial" w:hAnsi="Arial" w:cs="Arial"/>
          <w:sz w:val="24"/>
          <w:szCs w:val="24"/>
        </w:rPr>
        <w:t>, 8(1), pp. 19–32.</w:t>
      </w:r>
    </w:p>
    <w:p w:rsidR="00502B99" w:rsidRDefault="00A3075C" w:rsidP="00502B99">
      <w:pPr>
        <w:spacing w:line="480" w:lineRule="auto"/>
        <w:ind w:left="720" w:hanging="720"/>
        <w:rPr>
          <w:rFonts w:ascii="Arial" w:hAnsi="Arial" w:cs="Arial"/>
          <w:sz w:val="24"/>
          <w:szCs w:val="24"/>
        </w:rPr>
      </w:pPr>
      <w:r w:rsidRPr="00A3075C">
        <w:rPr>
          <w:rFonts w:ascii="Arial" w:hAnsi="Arial" w:cs="Arial"/>
          <w:sz w:val="24"/>
          <w:szCs w:val="24"/>
        </w:rPr>
        <w:t xml:space="preserve">Aveyard, H. (2014) </w:t>
      </w:r>
      <w:r w:rsidRPr="00A3075C">
        <w:rPr>
          <w:rFonts w:ascii="Arial" w:hAnsi="Arial" w:cs="Arial"/>
          <w:i/>
          <w:iCs/>
          <w:sz w:val="24"/>
          <w:szCs w:val="24"/>
        </w:rPr>
        <w:t>Doing a Literature Review in Health and Social Care: A Practical Guide.</w:t>
      </w:r>
      <w:r w:rsidRPr="00A3075C">
        <w:rPr>
          <w:rFonts w:ascii="Arial" w:hAnsi="Arial" w:cs="Arial"/>
          <w:sz w:val="24"/>
          <w:szCs w:val="24"/>
        </w:rPr>
        <w:t xml:space="preserve"> 3rd edn. Maidenhead: Open University Press.</w:t>
      </w:r>
    </w:p>
    <w:p w:rsidR="00502B99" w:rsidRDefault="00A3075C" w:rsidP="00502B99">
      <w:pPr>
        <w:spacing w:line="480" w:lineRule="auto"/>
        <w:ind w:left="720" w:hanging="720"/>
        <w:rPr>
          <w:rFonts w:ascii="Arial" w:hAnsi="Arial" w:cs="Arial"/>
          <w:sz w:val="24"/>
          <w:szCs w:val="24"/>
        </w:rPr>
      </w:pPr>
      <w:r w:rsidRPr="00A3075C">
        <w:rPr>
          <w:rFonts w:ascii="Arial" w:hAnsi="Arial" w:cs="Arial"/>
          <w:sz w:val="24"/>
          <w:szCs w:val="24"/>
        </w:rPr>
        <w:t>Dennis, C.</w:t>
      </w:r>
      <w:r w:rsidRPr="00A3075C">
        <w:rPr>
          <w:rFonts w:ascii="Cambria Math" w:hAnsi="Cambria Math" w:cs="Cambria Math"/>
          <w:sz w:val="24"/>
          <w:szCs w:val="24"/>
        </w:rPr>
        <w:t>‐</w:t>
      </w:r>
      <w:r w:rsidRPr="00A3075C">
        <w:rPr>
          <w:rFonts w:ascii="Arial" w:hAnsi="Arial" w:cs="Arial"/>
          <w:sz w:val="24"/>
          <w:szCs w:val="24"/>
        </w:rPr>
        <w:t xml:space="preserve">L. and Hodnett, E. (2007) ‘Psychosocial and psychological interventions for treating postpartum depression’, </w:t>
      </w:r>
      <w:r w:rsidRPr="00A3075C">
        <w:rPr>
          <w:rFonts w:ascii="Arial" w:hAnsi="Arial" w:cs="Arial"/>
          <w:i/>
          <w:iCs/>
          <w:sz w:val="24"/>
          <w:szCs w:val="24"/>
        </w:rPr>
        <w:t>Cochrane Database of Systematic Reviews</w:t>
      </w:r>
      <w:r w:rsidRPr="00A3075C">
        <w:rPr>
          <w:rFonts w:ascii="Arial" w:hAnsi="Arial" w:cs="Arial"/>
          <w:sz w:val="24"/>
          <w:szCs w:val="24"/>
        </w:rPr>
        <w:t>, (4), pp. 1–48.</w:t>
      </w:r>
    </w:p>
    <w:p w:rsidR="00502B99" w:rsidRDefault="00A3075C" w:rsidP="00502B99">
      <w:pPr>
        <w:spacing w:line="480" w:lineRule="auto"/>
        <w:ind w:left="720" w:hanging="720"/>
        <w:rPr>
          <w:rFonts w:ascii="Arial" w:hAnsi="Arial" w:cs="Arial"/>
          <w:sz w:val="24"/>
          <w:szCs w:val="24"/>
        </w:rPr>
      </w:pPr>
      <w:r w:rsidRPr="00A3075C">
        <w:rPr>
          <w:rFonts w:ascii="Arial" w:hAnsi="Arial" w:cs="Arial"/>
          <w:sz w:val="24"/>
          <w:szCs w:val="24"/>
        </w:rPr>
        <w:t xml:space="preserve">O’Hara, M.W. and McCabe, J.E. (2013) ‘Postpartum depression: current status and future directions’, </w:t>
      </w:r>
      <w:r w:rsidRPr="00A3075C">
        <w:rPr>
          <w:rFonts w:ascii="Arial" w:hAnsi="Arial" w:cs="Arial"/>
          <w:i/>
          <w:iCs/>
          <w:sz w:val="24"/>
          <w:szCs w:val="24"/>
        </w:rPr>
        <w:t>Annual Review of Clinical Psychology</w:t>
      </w:r>
      <w:r w:rsidRPr="00A3075C">
        <w:rPr>
          <w:rFonts w:ascii="Arial" w:hAnsi="Arial" w:cs="Arial"/>
          <w:sz w:val="24"/>
          <w:szCs w:val="24"/>
        </w:rPr>
        <w:t>, 9(1), pp. 379–407.</w:t>
      </w:r>
    </w:p>
    <w:p w:rsidR="00A3075C" w:rsidRPr="00A3075C" w:rsidRDefault="00A3075C" w:rsidP="00502B99">
      <w:pPr>
        <w:spacing w:line="480" w:lineRule="auto"/>
        <w:ind w:left="720" w:hanging="720"/>
        <w:rPr>
          <w:rFonts w:ascii="Arial" w:hAnsi="Arial" w:cs="Arial"/>
          <w:sz w:val="24"/>
          <w:szCs w:val="24"/>
        </w:rPr>
      </w:pPr>
      <w:r w:rsidRPr="00A3075C">
        <w:rPr>
          <w:rFonts w:ascii="Arial" w:hAnsi="Arial" w:cs="Arial"/>
          <w:sz w:val="24"/>
          <w:szCs w:val="24"/>
        </w:rPr>
        <w:t xml:space="preserve">Saunders, M., Lewis, P. and Thornhill, A. (2019) </w:t>
      </w:r>
      <w:r w:rsidRPr="00A3075C">
        <w:rPr>
          <w:rFonts w:ascii="Arial" w:hAnsi="Arial" w:cs="Arial"/>
          <w:i/>
          <w:iCs/>
          <w:sz w:val="24"/>
          <w:szCs w:val="24"/>
        </w:rPr>
        <w:t>Research Methods for Business Students.</w:t>
      </w:r>
      <w:r w:rsidRPr="00A3075C">
        <w:rPr>
          <w:rFonts w:ascii="Arial" w:hAnsi="Arial" w:cs="Arial"/>
          <w:sz w:val="24"/>
          <w:szCs w:val="24"/>
        </w:rPr>
        <w:t xml:space="preserve"> 8th edn. Harlow: Pearson.</w:t>
      </w:r>
    </w:p>
    <w:p w:rsidR="00D109EB" w:rsidRPr="00502B99" w:rsidRDefault="00D109EB" w:rsidP="00502B99">
      <w:pPr>
        <w:spacing w:line="480" w:lineRule="auto"/>
        <w:rPr>
          <w:rFonts w:ascii="Arial" w:hAnsi="Arial" w:cs="Arial"/>
          <w:sz w:val="24"/>
          <w:szCs w:val="24"/>
        </w:rPr>
      </w:pPr>
    </w:p>
    <w:sectPr w:rsidR="00D109EB" w:rsidRPr="00502B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E9403C"/>
    <w:multiLevelType w:val="multilevel"/>
    <w:tmpl w:val="EBB64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1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75C"/>
    <w:rsid w:val="003D4114"/>
    <w:rsid w:val="00502B99"/>
    <w:rsid w:val="008577F7"/>
    <w:rsid w:val="00A3075C"/>
    <w:rsid w:val="00D109EB"/>
    <w:rsid w:val="00D46E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0E750"/>
  <w15:chartTrackingRefBased/>
  <w15:docId w15:val="{F8AFAA71-A3F5-4CF2-BFA3-4BD291F9E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075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3075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3075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3075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3075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307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07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07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07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075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3075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3075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3075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3075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307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07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07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075C"/>
    <w:rPr>
      <w:rFonts w:eastAsiaTheme="majorEastAsia" w:cstheme="majorBidi"/>
      <w:color w:val="272727" w:themeColor="text1" w:themeTint="D8"/>
    </w:rPr>
  </w:style>
  <w:style w:type="paragraph" w:styleId="Title">
    <w:name w:val="Title"/>
    <w:basedOn w:val="Normal"/>
    <w:next w:val="Normal"/>
    <w:link w:val="TitleChar"/>
    <w:uiPriority w:val="10"/>
    <w:qFormat/>
    <w:rsid w:val="00A307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07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07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07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075C"/>
    <w:pPr>
      <w:spacing w:before="160"/>
      <w:jc w:val="center"/>
    </w:pPr>
    <w:rPr>
      <w:i/>
      <w:iCs/>
      <w:color w:val="404040" w:themeColor="text1" w:themeTint="BF"/>
    </w:rPr>
  </w:style>
  <w:style w:type="character" w:customStyle="1" w:styleId="QuoteChar">
    <w:name w:val="Quote Char"/>
    <w:basedOn w:val="DefaultParagraphFont"/>
    <w:link w:val="Quote"/>
    <w:uiPriority w:val="29"/>
    <w:rsid w:val="00A3075C"/>
    <w:rPr>
      <w:i/>
      <w:iCs/>
      <w:color w:val="404040" w:themeColor="text1" w:themeTint="BF"/>
    </w:rPr>
  </w:style>
  <w:style w:type="paragraph" w:styleId="ListParagraph">
    <w:name w:val="List Paragraph"/>
    <w:basedOn w:val="Normal"/>
    <w:uiPriority w:val="34"/>
    <w:qFormat/>
    <w:rsid w:val="00A3075C"/>
    <w:pPr>
      <w:ind w:left="720"/>
      <w:contextualSpacing/>
    </w:pPr>
  </w:style>
  <w:style w:type="character" w:styleId="IntenseEmphasis">
    <w:name w:val="Intense Emphasis"/>
    <w:basedOn w:val="DefaultParagraphFont"/>
    <w:uiPriority w:val="21"/>
    <w:qFormat/>
    <w:rsid w:val="00A3075C"/>
    <w:rPr>
      <w:i/>
      <w:iCs/>
      <w:color w:val="2F5496" w:themeColor="accent1" w:themeShade="BF"/>
    </w:rPr>
  </w:style>
  <w:style w:type="paragraph" w:styleId="IntenseQuote">
    <w:name w:val="Intense Quote"/>
    <w:basedOn w:val="Normal"/>
    <w:next w:val="Normal"/>
    <w:link w:val="IntenseQuoteChar"/>
    <w:uiPriority w:val="30"/>
    <w:qFormat/>
    <w:rsid w:val="00A307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3075C"/>
    <w:rPr>
      <w:i/>
      <w:iCs/>
      <w:color w:val="2F5496" w:themeColor="accent1" w:themeShade="BF"/>
    </w:rPr>
  </w:style>
  <w:style w:type="character" w:styleId="IntenseReference">
    <w:name w:val="Intense Reference"/>
    <w:basedOn w:val="DefaultParagraphFont"/>
    <w:uiPriority w:val="32"/>
    <w:qFormat/>
    <w:rsid w:val="00A3075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5</Pages>
  <Words>659</Words>
  <Characters>3758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2025-10-06T09:02:00Z</dcterms:created>
  <dcterms:modified xsi:type="dcterms:W3CDTF">2025-10-06T09:26:00Z</dcterms:modified>
</cp:coreProperties>
</file>