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Calibri" w:cs="Calibri" w:eastAsia="Calibri" w:hAnsi="Calibri"/>
          <w:b w:val="1"/>
          <w:sz w:val="32"/>
          <w:szCs w:val="32"/>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25"/>
        <w:gridCol w:w="1125"/>
        <w:gridCol w:w="1125"/>
        <w:gridCol w:w="1125"/>
        <w:gridCol w:w="1125"/>
        <w:gridCol w:w="1125"/>
        <w:gridCol w:w="1125"/>
        <w:gridCol w:w="1485"/>
        <w:tblGridChange w:id="0">
          <w:tblGrid>
            <w:gridCol w:w="1125"/>
            <w:gridCol w:w="1125"/>
            <w:gridCol w:w="1125"/>
            <w:gridCol w:w="1125"/>
            <w:gridCol w:w="1125"/>
            <w:gridCol w:w="1125"/>
            <w:gridCol w:w="1125"/>
            <w:gridCol w:w="1485"/>
          </w:tblGrid>
        </w:tblGridChange>
      </w:tblGrid>
      <w:tr>
        <w:trPr>
          <w:cantSplit w:val="0"/>
          <w:trHeight w:val="520" w:hRule="atLeast"/>
          <w:tblHeader w:val="0"/>
        </w:trPr>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2">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114300" distT="114300" distL="114300" distR="114300">
                  <wp:extent cx="581025" cy="723900"/>
                  <wp:effectExtent b="0" l="0" r="0" t="0"/>
                  <wp:docPr id="238"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581025" cy="7239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3">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114300" distT="114300" distL="114300" distR="114300">
                  <wp:extent cx="581025" cy="901700"/>
                  <wp:effectExtent b="0" l="0" r="0" t="0"/>
                  <wp:docPr id="237"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81025" cy="9017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4">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0" distT="0" distL="0" distR="0">
                  <wp:extent cx="581025" cy="546100"/>
                  <wp:effectExtent b="0" l="0" r="0" t="0"/>
                  <wp:docPr id="23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81025" cy="546100"/>
                          </a:xfrm>
                          <a:prstGeom prst="rect"/>
                          <a:ln/>
                        </pic:spPr>
                      </pic:pic>
                    </a:graphicData>
                  </a:graphic>
                </wp:inline>
              </w:drawing>
            </w:r>
            <w:r w:rsidDel="00000000" w:rsidR="00000000" w:rsidRPr="00000000">
              <w:rPr>
                <w:rtl w:val="0"/>
              </w:rPr>
            </w:r>
          </w:p>
        </w:tc>
        <w:tc>
          <w:tcPr>
            <w:gridSpan w:val="2"/>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5">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114300" distT="114300" distL="114300" distR="114300">
                  <wp:extent cx="1295400" cy="1409700"/>
                  <wp:effectExtent b="0" l="0" r="0" t="0"/>
                  <wp:docPr id="235"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1295400" cy="14097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7">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0" distT="0" distL="0" distR="0">
                  <wp:extent cx="581025" cy="431800"/>
                  <wp:effectExtent b="0" l="0" r="0" t="0"/>
                  <wp:docPr descr="Machine generated alternative text:&#10;&#10;" id="242" name="image12.png"/>
                  <a:graphic>
                    <a:graphicData uri="http://schemas.openxmlformats.org/drawingml/2006/picture">
                      <pic:pic>
                        <pic:nvPicPr>
                          <pic:cNvPr descr="Machine generated alternative text:&#10;&#10;" id="0" name="image12.png"/>
                          <pic:cNvPicPr preferRelativeResize="0"/>
                        </pic:nvPicPr>
                        <pic:blipFill>
                          <a:blip r:embed="rId11"/>
                          <a:srcRect b="0" l="0" r="0" t="0"/>
                          <a:stretch>
                            <a:fillRect/>
                          </a:stretch>
                        </pic:blipFill>
                        <pic:spPr>
                          <a:xfrm>
                            <a:off x="0" y="0"/>
                            <a:ext cx="581025" cy="431800"/>
                          </a:xfrm>
                          <a:prstGeom prst="rect"/>
                          <a:ln/>
                        </pic:spPr>
                      </pic:pic>
                    </a:graphicData>
                  </a:graphic>
                </wp:inline>
              </w:drawing>
            </w:r>
            <w:r w:rsidDel="00000000" w:rsidR="00000000" w:rsidRPr="00000000">
              <w:rPr>
                <w:rFonts w:ascii="Calibri" w:cs="Calibri" w:eastAsia="Calibri" w:hAnsi="Calibri"/>
              </w:rPr>
              <w:drawing>
                <wp:inline distB="0" distT="0" distL="0" distR="0">
                  <wp:extent cx="581025" cy="431800"/>
                  <wp:effectExtent b="0" l="0" r="0" t="0"/>
                  <wp:docPr id="241" name="image9.png"/>
                  <a:graphic>
                    <a:graphicData uri="http://schemas.openxmlformats.org/drawingml/2006/picture">
                      <pic:pic>
                        <pic:nvPicPr>
                          <pic:cNvPr id="0" name="image9.png"/>
                          <pic:cNvPicPr preferRelativeResize="0"/>
                        </pic:nvPicPr>
                        <pic:blipFill>
                          <a:blip r:embed="rId12"/>
                          <a:srcRect b="0" l="0" r="0" t="0"/>
                          <a:stretch>
                            <a:fillRect/>
                          </a:stretch>
                        </pic:blipFill>
                        <pic:spPr>
                          <a:xfrm>
                            <a:off x="0" y="0"/>
                            <a:ext cx="581025" cy="4318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8">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114300" distT="114300" distL="114300" distR="114300">
                  <wp:extent cx="581025" cy="723900"/>
                  <wp:effectExtent b="0" l="0" r="0" t="0"/>
                  <wp:docPr id="240" name="image7.png"/>
                  <a:graphic>
                    <a:graphicData uri="http://schemas.openxmlformats.org/drawingml/2006/picture">
                      <pic:pic>
                        <pic:nvPicPr>
                          <pic:cNvPr id="0" name="image7.png"/>
                          <pic:cNvPicPr preferRelativeResize="0"/>
                        </pic:nvPicPr>
                        <pic:blipFill>
                          <a:blip r:embed="rId13"/>
                          <a:srcRect b="0" l="0" r="0" t="0"/>
                          <a:stretch>
                            <a:fillRect/>
                          </a:stretch>
                        </pic:blipFill>
                        <pic:spPr>
                          <a:xfrm>
                            <a:off x="0" y="0"/>
                            <a:ext cx="581025" cy="723900"/>
                          </a:xfrm>
                          <a:prstGeom prst="rect"/>
                          <a:ln/>
                        </pic:spPr>
                      </pic:pic>
                    </a:graphicData>
                  </a:graphic>
                </wp:inline>
              </w:drawing>
            </w:r>
            <w:r w:rsidDel="00000000" w:rsidR="00000000" w:rsidRPr="00000000">
              <w:rPr>
                <w:rtl w:val="0"/>
              </w:rPr>
            </w:r>
          </w:p>
        </w:tc>
        <w:tc>
          <w:tcPr>
            <w:tcBorders>
              <w:top w:color="ffffff" w:space="0" w:sz="8" w:val="single"/>
              <w:left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9">
            <w:pPr>
              <w:jc w:val="center"/>
              <w:rPr>
                <w:rFonts w:ascii="Calibri" w:cs="Calibri" w:eastAsia="Calibri" w:hAnsi="Calibri"/>
                <w:b w:val="1"/>
                <w:sz w:val="32"/>
                <w:szCs w:val="32"/>
              </w:rPr>
            </w:pPr>
            <w:r w:rsidDel="00000000" w:rsidR="00000000" w:rsidRPr="00000000">
              <w:rPr>
                <w:rFonts w:ascii="Calibri" w:cs="Calibri" w:eastAsia="Calibri" w:hAnsi="Calibri"/>
              </w:rPr>
              <w:drawing>
                <wp:inline distB="114300" distT="114300" distL="114300" distR="114300">
                  <wp:extent cx="581025" cy="609600"/>
                  <wp:effectExtent b="0" l="0" r="0" t="0"/>
                  <wp:docPr id="243" name="image13.png"/>
                  <a:graphic>
                    <a:graphicData uri="http://schemas.openxmlformats.org/drawingml/2006/picture">
                      <pic:pic>
                        <pic:nvPicPr>
                          <pic:cNvPr id="0" name="image13.png"/>
                          <pic:cNvPicPr preferRelativeResize="0"/>
                        </pic:nvPicPr>
                        <pic:blipFill>
                          <a:blip r:embed="rId14"/>
                          <a:srcRect b="0" l="0" r="0" t="0"/>
                          <a:stretch>
                            <a:fillRect/>
                          </a:stretch>
                        </pic:blipFill>
                        <pic:spPr>
                          <a:xfrm>
                            <a:off x="0" y="0"/>
                            <a:ext cx="581025" cy="609600"/>
                          </a:xfrm>
                          <a:prstGeom prst="rect"/>
                          <a:ln/>
                        </pic:spPr>
                      </pic:pic>
                    </a:graphicData>
                  </a:graphic>
                </wp:inline>
              </w:drawing>
            </w:r>
            <w:r w:rsidDel="00000000" w:rsidR="00000000" w:rsidRPr="00000000">
              <w:rPr>
                <w:rtl w:val="0"/>
              </w:rPr>
            </w:r>
          </w:p>
        </w:tc>
      </w:tr>
      <w:tr>
        <w:trPr>
          <w:cantSplit w:val="0"/>
          <w:trHeight w:val="520" w:hRule="atLeast"/>
          <w:tblHeader w:val="0"/>
        </w:trPr>
        <w:tc>
          <w:tcPr>
            <w:gridSpan w:val="8"/>
            <w:tcBorders>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0A">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Pembroke Dock Community School </w:t>
            </w:r>
          </w:p>
          <w:p w:rsidR="00000000" w:rsidDel="00000000" w:rsidP="00000000" w:rsidRDefault="00000000" w:rsidRPr="00000000" w14:paraId="0000000B">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Teaching and Learning Policy </w:t>
            </w:r>
          </w:p>
          <w:p w:rsidR="00000000" w:rsidDel="00000000" w:rsidP="00000000" w:rsidRDefault="00000000" w:rsidRPr="00000000" w14:paraId="0000000C">
            <w:pPr>
              <w:jc w:val="center"/>
              <w:rPr>
                <w:rFonts w:ascii="Calibri" w:cs="Calibri" w:eastAsia="Calibri" w:hAnsi="Calibri"/>
                <w:b w:val="1"/>
                <w:sz w:val="32"/>
                <w:szCs w:val="32"/>
              </w:rPr>
            </w:pPr>
            <w:r w:rsidDel="00000000" w:rsidR="00000000" w:rsidRPr="00000000">
              <w:rPr>
                <w:rFonts w:ascii="Calibri" w:cs="Calibri" w:eastAsia="Calibri" w:hAnsi="Calibri"/>
                <w:i w:val="1"/>
                <w:rtl w:val="0"/>
              </w:rPr>
              <w:t xml:space="preserve">‘Proud to be a community school, striving for success for all.’</w:t>
            </w:r>
            <w:r w:rsidDel="00000000" w:rsidR="00000000" w:rsidRPr="00000000">
              <w:rPr>
                <w:rtl w:val="0"/>
              </w:rPr>
            </w:r>
          </w:p>
        </w:tc>
      </w:tr>
      <w:tr>
        <w:trPr>
          <w:cantSplit w:val="0"/>
          <w:trHeight w:val="5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4">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Updated</w:t>
            </w:r>
          </w:p>
        </w:tc>
        <w:tc>
          <w:tcPr>
            <w:gridSpan w:val="6"/>
            <w:shd w:fill="auto" w:val="clear"/>
            <w:tcMar>
              <w:top w:w="100.0" w:type="dxa"/>
              <w:left w:w="100.0" w:type="dxa"/>
              <w:bottom w:w="100.0" w:type="dxa"/>
              <w:right w:w="100.0" w:type="dxa"/>
            </w:tcMar>
            <w:vAlign w:val="top"/>
          </w:tcPr>
          <w:p w:rsidR="00000000" w:rsidDel="00000000" w:rsidP="00000000" w:rsidRDefault="00000000" w:rsidRPr="00000000" w14:paraId="00000016">
            <w:pPr>
              <w:jc w:val="center"/>
              <w:rPr>
                <w:rFonts w:ascii="Calibri" w:cs="Calibri" w:eastAsia="Calibri" w:hAnsi="Calibri"/>
              </w:rPr>
            </w:pPr>
            <w:r w:rsidDel="00000000" w:rsidR="00000000" w:rsidRPr="00000000">
              <w:rPr>
                <w:rFonts w:ascii="Calibri" w:cs="Calibri" w:eastAsia="Calibri" w:hAnsi="Calibri"/>
                <w:rtl w:val="0"/>
              </w:rPr>
              <w:t xml:space="preserve">March 22</w:t>
            </w:r>
          </w:p>
        </w:tc>
      </w:tr>
      <w:tr>
        <w:trPr>
          <w:cantSplit w:val="0"/>
          <w:trHeight w:val="5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1C">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Reviewed</w:t>
            </w:r>
          </w:p>
        </w:tc>
        <w:tc>
          <w:tcPr>
            <w:gridSpan w:val="6"/>
            <w:shd w:fill="auto" w:val="clear"/>
            <w:tcMar>
              <w:top w:w="100.0" w:type="dxa"/>
              <w:left w:w="100.0" w:type="dxa"/>
              <w:bottom w:w="100.0" w:type="dxa"/>
              <w:right w:w="100.0" w:type="dxa"/>
            </w:tcMar>
            <w:vAlign w:val="top"/>
          </w:tcPr>
          <w:p w:rsidR="00000000" w:rsidDel="00000000" w:rsidP="00000000" w:rsidRDefault="00000000" w:rsidRPr="00000000" w14:paraId="0000001E">
            <w:pPr>
              <w:jc w:val="center"/>
              <w:rPr>
                <w:rFonts w:ascii="Calibri" w:cs="Calibri" w:eastAsia="Calibri" w:hAnsi="Calibri"/>
              </w:rPr>
            </w:pPr>
            <w:r w:rsidDel="00000000" w:rsidR="00000000" w:rsidRPr="00000000">
              <w:rPr>
                <w:rFonts w:ascii="Calibri" w:cs="Calibri" w:eastAsia="Calibri" w:hAnsi="Calibri"/>
                <w:rtl w:val="0"/>
              </w:rPr>
              <w:t xml:space="preserve">March 22</w:t>
            </w:r>
          </w:p>
        </w:tc>
      </w:tr>
      <w:tr>
        <w:trPr>
          <w:cantSplit w:val="0"/>
          <w:trHeight w:val="5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24">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Signed:</w:t>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26">
            <w:pPr>
              <w:jc w:val="center"/>
              <w:rPr>
                <w:rFonts w:ascii="Calibri" w:cs="Calibri" w:eastAsia="Calibri" w:hAnsi="Calibri"/>
              </w:rPr>
            </w:pPr>
            <w:r w:rsidDel="00000000" w:rsidR="00000000" w:rsidRPr="00000000">
              <w:rPr>
                <w:rtl w:val="0"/>
              </w:rPr>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29">
            <w:pPr>
              <w:jc w:val="center"/>
              <w:rPr>
                <w:rFonts w:ascii="Calibri" w:cs="Calibri" w:eastAsia="Calibri" w:hAnsi="Calibri"/>
              </w:rPr>
            </w:pPr>
            <w:r w:rsidDel="00000000" w:rsidR="00000000" w:rsidRPr="00000000">
              <w:rPr>
                <w:rtl w:val="0"/>
              </w:rPr>
            </w:r>
          </w:p>
        </w:tc>
      </w:tr>
      <w:tr>
        <w:trPr>
          <w:cantSplit w:val="0"/>
          <w:trHeight w:val="520"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2C">
            <w:pPr>
              <w:rPr>
                <w:rFonts w:ascii="Calibri" w:cs="Calibri" w:eastAsia="Calibri" w:hAnsi="Calibri"/>
                <w:b w:val="1"/>
                <w:sz w:val="28"/>
                <w:szCs w:val="28"/>
              </w:rPr>
            </w:pPr>
            <w:r w:rsidDel="00000000" w:rsidR="00000000" w:rsidRPr="00000000">
              <w:rPr>
                <w:rtl w:val="0"/>
              </w:rPr>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2E">
            <w:pPr>
              <w:jc w:val="center"/>
              <w:rPr>
                <w:rFonts w:ascii="Calibri" w:cs="Calibri" w:eastAsia="Calibri" w:hAnsi="Calibri"/>
              </w:rPr>
            </w:pPr>
            <w:r w:rsidDel="00000000" w:rsidR="00000000" w:rsidRPr="00000000">
              <w:rPr>
                <w:rFonts w:ascii="Calibri" w:cs="Calibri" w:eastAsia="Calibri" w:hAnsi="Calibri"/>
                <w:b w:val="1"/>
                <w:sz w:val="28"/>
                <w:szCs w:val="28"/>
                <w:rtl w:val="0"/>
              </w:rPr>
              <w:t xml:space="preserve">Chair of the Governors      </w:t>
            </w:r>
            <w:r w:rsidDel="00000000" w:rsidR="00000000" w:rsidRPr="00000000">
              <w:rPr>
                <w:rtl w:val="0"/>
              </w:rPr>
            </w:r>
          </w:p>
        </w:tc>
        <w:tc>
          <w:tcPr>
            <w:gridSpan w:val="3"/>
            <w:shd w:fill="auto" w:val="clear"/>
            <w:tcMar>
              <w:top w:w="100.0" w:type="dxa"/>
              <w:left w:w="100.0" w:type="dxa"/>
              <w:bottom w:w="100.0" w:type="dxa"/>
              <w:right w:w="100.0" w:type="dxa"/>
            </w:tcMar>
            <w:vAlign w:val="top"/>
          </w:tcPr>
          <w:p w:rsidR="00000000" w:rsidDel="00000000" w:rsidP="00000000" w:rsidRDefault="00000000" w:rsidRPr="00000000" w14:paraId="00000031">
            <w:pPr>
              <w:jc w:val="center"/>
              <w:rPr>
                <w:rFonts w:ascii="Calibri" w:cs="Calibri" w:eastAsia="Calibri" w:hAnsi="Calibri"/>
              </w:rPr>
            </w:pPr>
            <w:r w:rsidDel="00000000" w:rsidR="00000000" w:rsidRPr="00000000">
              <w:rPr>
                <w:rFonts w:ascii="Calibri" w:cs="Calibri" w:eastAsia="Calibri" w:hAnsi="Calibri"/>
                <w:b w:val="1"/>
                <w:sz w:val="28"/>
                <w:szCs w:val="28"/>
                <w:rtl w:val="0"/>
              </w:rPr>
              <w:t xml:space="preserve"> Headteacher </w:t>
            </w:r>
            <w:r w:rsidDel="00000000" w:rsidR="00000000" w:rsidRPr="00000000">
              <w:rPr>
                <w:rtl w:val="0"/>
              </w:rPr>
            </w:r>
          </w:p>
        </w:tc>
      </w:tr>
      <w:tr>
        <w:trPr>
          <w:cantSplit w:val="0"/>
          <w:trHeight w:val="330" w:hRule="atLeast"/>
          <w:tblHeader w:val="0"/>
        </w:trPr>
        <w:tc>
          <w:tcPr>
            <w:gridSpan w:val="8"/>
            <w:shd w:fill="auto" w:val="clear"/>
            <w:tcMar>
              <w:top w:w="100.0" w:type="dxa"/>
              <w:left w:w="100.0" w:type="dxa"/>
              <w:bottom w:w="100.0" w:type="dxa"/>
              <w:right w:w="100.0" w:type="dxa"/>
            </w:tcMar>
            <w:vAlign w:val="top"/>
          </w:tcPr>
          <w:p w:rsidR="00000000" w:rsidDel="00000000" w:rsidP="00000000" w:rsidRDefault="00000000" w:rsidRPr="00000000" w14:paraId="00000034">
            <w:pPr>
              <w:jc w:val="center"/>
              <w:rPr>
                <w:rFonts w:ascii="Calibri" w:cs="Calibri" w:eastAsia="Calibri" w:hAnsi="Calibri"/>
                <w:b w:val="1"/>
                <w:sz w:val="10"/>
                <w:szCs w:val="10"/>
              </w:rPr>
            </w:pPr>
            <w:hyperlink r:id="rId15">
              <w:r w:rsidDel="00000000" w:rsidR="00000000" w:rsidRPr="00000000">
                <w:rPr>
                  <w:rFonts w:ascii="Calibri" w:cs="Calibri" w:eastAsia="Calibri" w:hAnsi="Calibri"/>
                  <w:b w:val="1"/>
                  <w:color w:val="1155cc"/>
                  <w:sz w:val="18"/>
                  <w:szCs w:val="18"/>
                  <w:u w:val="single"/>
                  <w:rtl w:val="0"/>
                </w:rPr>
                <w:t xml:space="preserve">Click here for the policy update/reviews information</w:t>
              </w:r>
            </w:hyperlink>
            <w:r w:rsidDel="00000000" w:rsidR="00000000" w:rsidRPr="00000000">
              <w:rPr>
                <w:rtl w:val="0"/>
              </w:rPr>
            </w:r>
          </w:p>
        </w:tc>
      </w:tr>
      <w:tr>
        <w:trPr>
          <w:cantSplit w:val="0"/>
          <w:trHeight w:val="520" w:hRule="atLeast"/>
          <w:tblHeader w:val="0"/>
        </w:trPr>
        <w:tc>
          <w:tcPr>
            <w:gridSpan w:val="8"/>
            <w:shd w:fill="auto" w:val="clear"/>
            <w:tcMar>
              <w:top w:w="100.0" w:type="dxa"/>
              <w:left w:w="100.0" w:type="dxa"/>
              <w:bottom w:w="100.0" w:type="dxa"/>
              <w:right w:w="100.0" w:type="dxa"/>
            </w:tcMar>
            <w:vAlign w:val="top"/>
          </w:tcPr>
          <w:p w:rsidR="00000000" w:rsidDel="00000000" w:rsidP="00000000" w:rsidRDefault="00000000" w:rsidRPr="00000000" w14:paraId="0000003C">
            <w:pPr>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In Pembroke Dock Community School our aim is to:</w:t>
            </w:r>
          </w:p>
          <w:p w:rsidR="00000000" w:rsidDel="00000000" w:rsidP="00000000" w:rsidRDefault="00000000" w:rsidRPr="00000000" w14:paraId="0000003D">
            <w:pPr>
              <w:rPr>
                <w:rFonts w:ascii="Calibri" w:cs="Calibri" w:eastAsia="Calibri" w:hAnsi="Calibri"/>
                <w:sz w:val="20"/>
                <w:szCs w:val="20"/>
              </w:rPr>
            </w:pPr>
            <w:r w:rsidDel="00000000" w:rsidR="00000000" w:rsidRPr="00000000">
              <w:rPr>
                <w:rFonts w:ascii="Calibri" w:cs="Calibri" w:eastAsia="Calibri" w:hAnsi="Calibri"/>
                <w:sz w:val="20"/>
                <w:szCs w:val="20"/>
                <w:rtl w:val="0"/>
              </w:rPr>
              <w:t xml:space="preserve">Provide an inclusive and equitable curriculum that is bespoke to our children.  We will use eight guiding principles to do this. </w:t>
            </w:r>
          </w:p>
          <w:p w:rsidR="00000000" w:rsidDel="00000000" w:rsidP="00000000" w:rsidRDefault="00000000" w:rsidRPr="00000000" w14:paraId="0000003E">
            <w:pPr>
              <w:numPr>
                <w:ilvl w:val="0"/>
                <w:numId w:val="3"/>
              </w:numPr>
              <w:spacing w:line="259" w:lineRule="auto"/>
              <w:ind w:left="720" w:hanging="360"/>
              <w:rPr>
                <w:sz w:val="20"/>
                <w:szCs w:val="20"/>
              </w:rPr>
            </w:pPr>
            <w:r w:rsidDel="00000000" w:rsidR="00000000" w:rsidRPr="00000000">
              <w:rPr>
                <w:rFonts w:ascii="Calibri" w:cs="Calibri" w:eastAsia="Calibri" w:hAnsi="Calibri"/>
                <w:b w:val="1"/>
                <w:sz w:val="20"/>
                <w:szCs w:val="20"/>
                <w:rtl w:val="0"/>
              </w:rPr>
              <w:t xml:space="preserve">Provide a curriculum that is relevant and developmentally appropriate.  That is responsive to learners' capacity and need and is evolving with the pupils.</w:t>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color w:val="2e75b5"/>
                <w:sz w:val="20"/>
                <w:szCs w:val="20"/>
                <w:rtl w:val="0"/>
              </w:rPr>
              <w:t xml:space="preserve">(Article 12 – the right to be listen to and take seriously.)</w:t>
            </w:r>
            <w:r w:rsidDel="00000000" w:rsidR="00000000" w:rsidRPr="00000000">
              <w:rPr>
                <w:rtl w:val="0"/>
              </w:rPr>
            </w:r>
          </w:p>
          <w:p w:rsidR="00000000" w:rsidDel="00000000" w:rsidP="00000000" w:rsidRDefault="00000000" w:rsidRPr="00000000" w14:paraId="0000003F">
            <w:pPr>
              <w:numPr>
                <w:ilvl w:val="0"/>
                <w:numId w:val="2"/>
              </w:numPr>
              <w:spacing w:line="259" w:lineRule="auto"/>
              <w:ind w:left="720" w:hanging="360"/>
              <w:rPr>
                <w:color w:val="2e75b5"/>
                <w:sz w:val="20"/>
                <w:szCs w:val="20"/>
              </w:rPr>
            </w:pPr>
            <w:r w:rsidDel="00000000" w:rsidR="00000000" w:rsidRPr="00000000">
              <w:rPr>
                <w:rFonts w:ascii="Calibri" w:cs="Calibri" w:eastAsia="Calibri" w:hAnsi="Calibri"/>
                <w:b w:val="1"/>
                <w:sz w:val="20"/>
                <w:szCs w:val="20"/>
                <w:rtl w:val="0"/>
              </w:rPr>
              <w:t xml:space="preserve">Take a holistic approach to learning. </w:t>
            </w:r>
            <w:r w:rsidDel="00000000" w:rsidR="00000000" w:rsidRPr="00000000">
              <w:rPr>
                <w:rFonts w:ascii="Calibri" w:cs="Calibri" w:eastAsia="Calibri" w:hAnsi="Calibri"/>
                <w:color w:val="2e75b5"/>
                <w:sz w:val="20"/>
                <w:szCs w:val="20"/>
                <w:rtl w:val="0"/>
              </w:rPr>
              <w:t xml:space="preserve">(Article 17 – I have the right to get information in lots of ways, so long as it’s safe.)</w:t>
            </w:r>
          </w:p>
          <w:p w:rsidR="00000000" w:rsidDel="00000000" w:rsidP="00000000" w:rsidRDefault="00000000" w:rsidRPr="00000000" w14:paraId="00000040">
            <w:pPr>
              <w:numPr>
                <w:ilvl w:val="0"/>
                <w:numId w:val="2"/>
              </w:numPr>
              <w:spacing w:line="259" w:lineRule="auto"/>
              <w:ind w:left="720" w:hanging="360"/>
              <w:rPr>
                <w:sz w:val="20"/>
                <w:szCs w:val="20"/>
              </w:rPr>
            </w:pPr>
            <w:r w:rsidDel="00000000" w:rsidR="00000000" w:rsidRPr="00000000">
              <w:rPr>
                <w:rFonts w:ascii="Calibri" w:cs="Calibri" w:eastAsia="Calibri" w:hAnsi="Calibri"/>
                <w:b w:val="1"/>
                <w:sz w:val="20"/>
                <w:szCs w:val="20"/>
                <w:rtl w:val="0"/>
              </w:rPr>
              <w:t xml:space="preserve">Ensure that learners learn that rights and gender-equity links to relationships, freedom, equity, dignity, well-being and safety. </w:t>
            </w:r>
            <w:r w:rsidDel="00000000" w:rsidR="00000000" w:rsidRPr="00000000">
              <w:rPr>
                <w:rFonts w:ascii="Calibri" w:cs="Calibri" w:eastAsia="Calibri" w:hAnsi="Calibri"/>
                <w:color w:val="2e75b5"/>
                <w:sz w:val="20"/>
                <w:szCs w:val="20"/>
                <w:rtl w:val="0"/>
              </w:rPr>
              <w:t xml:space="preserve">(Article 1 – Everyone under 18 has these rights.)</w:t>
            </w:r>
            <w:r w:rsidDel="00000000" w:rsidR="00000000" w:rsidRPr="00000000">
              <w:rPr>
                <w:rtl w:val="0"/>
              </w:rPr>
            </w:r>
          </w:p>
          <w:p w:rsidR="00000000" w:rsidDel="00000000" w:rsidP="00000000" w:rsidRDefault="00000000" w:rsidRPr="00000000" w14:paraId="00000041">
            <w:pPr>
              <w:numPr>
                <w:ilvl w:val="0"/>
                <w:numId w:val="2"/>
              </w:numPr>
              <w:spacing w:line="259" w:lineRule="auto"/>
              <w:ind w:left="720" w:hanging="360"/>
              <w:rPr>
                <w:color w:val="2e75b5"/>
                <w:sz w:val="20"/>
                <w:szCs w:val="20"/>
              </w:rPr>
            </w:pPr>
            <w:r w:rsidDel="00000000" w:rsidR="00000000" w:rsidRPr="00000000">
              <w:rPr>
                <w:rFonts w:ascii="Calibri" w:cs="Calibri" w:eastAsia="Calibri" w:hAnsi="Calibri"/>
                <w:b w:val="1"/>
                <w:sz w:val="20"/>
                <w:szCs w:val="20"/>
                <w:rtl w:val="0"/>
              </w:rPr>
              <w:t xml:space="preserve">Provide all students with authentic, engaging learning opportunities on strengths and accelerating learning for all with all stakeholder's involvement.</w:t>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color w:val="2e75b5"/>
                <w:sz w:val="20"/>
                <w:szCs w:val="20"/>
                <w:rtl w:val="0"/>
              </w:rPr>
              <w:t xml:space="preserve">(Article 3 – adults must do what is best for me.)</w:t>
            </w:r>
          </w:p>
          <w:p w:rsidR="00000000" w:rsidDel="00000000" w:rsidP="00000000" w:rsidRDefault="00000000" w:rsidRPr="00000000" w14:paraId="00000042">
            <w:pPr>
              <w:numPr>
                <w:ilvl w:val="0"/>
                <w:numId w:val="2"/>
              </w:numPr>
              <w:spacing w:line="259" w:lineRule="auto"/>
              <w:ind w:left="720" w:hanging="360"/>
              <w:rPr>
                <w:sz w:val="20"/>
                <w:szCs w:val="20"/>
              </w:rPr>
            </w:pPr>
            <w:r w:rsidDel="00000000" w:rsidR="00000000" w:rsidRPr="00000000">
              <w:rPr>
                <w:rFonts w:ascii="Calibri" w:cs="Calibri" w:eastAsia="Calibri" w:hAnsi="Calibri"/>
                <w:b w:val="1"/>
                <w:sz w:val="20"/>
                <w:szCs w:val="20"/>
                <w:rtl w:val="0"/>
              </w:rPr>
              <w:t xml:space="preserve">All practitioners to ensure we offer equitable access and opportunity for all, creating a transformative approach to ‘More-able and talented’</w:t>
            </w:r>
            <w:r w:rsidDel="00000000" w:rsidR="00000000" w:rsidRPr="00000000">
              <w:rPr>
                <w:rFonts w:ascii="Calibri" w:cs="Calibri" w:eastAsia="Calibri" w:hAnsi="Calibri"/>
                <w:sz w:val="20"/>
                <w:szCs w:val="20"/>
                <w:rtl w:val="0"/>
              </w:rPr>
              <w:t xml:space="preserve">.</w:t>
            </w:r>
            <w:r w:rsidDel="00000000" w:rsidR="00000000" w:rsidRPr="00000000">
              <w:rPr>
                <w:rFonts w:ascii="Calibri" w:cs="Calibri" w:eastAsia="Calibri" w:hAnsi="Calibri"/>
                <w:color w:val="2e75b5"/>
                <w:sz w:val="20"/>
                <w:szCs w:val="20"/>
                <w:rtl w:val="0"/>
              </w:rPr>
              <w:t xml:space="preserve"> (Article 6 – I should be supported to live and grow.)</w:t>
            </w:r>
            <w:r w:rsidDel="00000000" w:rsidR="00000000" w:rsidRPr="00000000">
              <w:rPr>
                <w:rtl w:val="0"/>
              </w:rPr>
            </w:r>
          </w:p>
          <w:p w:rsidR="00000000" w:rsidDel="00000000" w:rsidP="00000000" w:rsidRDefault="00000000" w:rsidRPr="00000000" w14:paraId="00000043">
            <w:pPr>
              <w:numPr>
                <w:ilvl w:val="0"/>
                <w:numId w:val="2"/>
              </w:numPr>
              <w:spacing w:line="259" w:lineRule="auto"/>
              <w:ind w:left="720" w:hanging="360"/>
              <w:rPr>
                <w:b w:val="1"/>
                <w:sz w:val="20"/>
                <w:szCs w:val="20"/>
              </w:rPr>
            </w:pPr>
            <w:r w:rsidDel="00000000" w:rsidR="00000000" w:rsidRPr="00000000">
              <w:rPr>
                <w:rFonts w:ascii="Calibri" w:cs="Calibri" w:eastAsia="Calibri" w:hAnsi="Calibri"/>
                <w:b w:val="1"/>
                <w:sz w:val="20"/>
                <w:szCs w:val="20"/>
                <w:rtl w:val="0"/>
              </w:rPr>
              <w:t xml:space="preserve">Provide creative approaches that create ethical, safe and engaging spaces for learners to feel, think, question, embody and share their thoughts. </w:t>
            </w:r>
            <w:r w:rsidDel="00000000" w:rsidR="00000000" w:rsidRPr="00000000">
              <w:rPr>
                <w:rFonts w:ascii="Calibri" w:cs="Calibri" w:eastAsia="Calibri" w:hAnsi="Calibri"/>
                <w:color w:val="2e75b5"/>
                <w:sz w:val="20"/>
                <w:szCs w:val="20"/>
                <w:rtl w:val="0"/>
              </w:rPr>
              <w:t xml:space="preserve">(Article 17 – I have the right to get information in lots of ways, so long as it’s safe.)</w:t>
            </w:r>
            <w:r w:rsidDel="00000000" w:rsidR="00000000" w:rsidRPr="00000000">
              <w:rPr>
                <w:rtl w:val="0"/>
              </w:rPr>
            </w:r>
          </w:p>
          <w:p w:rsidR="00000000" w:rsidDel="00000000" w:rsidP="00000000" w:rsidRDefault="00000000" w:rsidRPr="00000000" w14:paraId="00000044">
            <w:pPr>
              <w:numPr>
                <w:ilvl w:val="0"/>
                <w:numId w:val="2"/>
              </w:numPr>
              <w:spacing w:line="259" w:lineRule="auto"/>
              <w:ind w:left="720" w:hanging="360"/>
              <w:rPr>
                <w:sz w:val="20"/>
                <w:szCs w:val="20"/>
              </w:rPr>
            </w:pPr>
            <w:r w:rsidDel="00000000" w:rsidR="00000000" w:rsidRPr="00000000">
              <w:rPr>
                <w:rFonts w:ascii="Calibri" w:cs="Calibri" w:eastAsia="Calibri" w:hAnsi="Calibri"/>
                <w:b w:val="1"/>
                <w:sz w:val="20"/>
                <w:szCs w:val="20"/>
                <w:rtl w:val="0"/>
              </w:rPr>
              <w:t xml:space="preserve">We will be inclusive to ensure all learners see themselves and each other in what they learn. </w:t>
            </w:r>
            <w:r w:rsidDel="00000000" w:rsidR="00000000" w:rsidRPr="00000000">
              <w:rPr>
                <w:rFonts w:ascii="Calibri" w:cs="Calibri" w:eastAsia="Calibri" w:hAnsi="Calibri"/>
                <w:color w:val="2e75b5"/>
                <w:sz w:val="20"/>
                <w:szCs w:val="20"/>
                <w:rtl w:val="0"/>
              </w:rPr>
              <w:t xml:space="preserve">(Article 12 – the right to be listen to and take seriously.)</w:t>
            </w:r>
            <w:r w:rsidDel="00000000" w:rsidR="00000000" w:rsidRPr="00000000">
              <w:rPr>
                <w:rtl w:val="0"/>
              </w:rPr>
            </w:r>
          </w:p>
          <w:p w:rsidR="00000000" w:rsidDel="00000000" w:rsidP="00000000" w:rsidRDefault="00000000" w:rsidRPr="00000000" w14:paraId="00000045">
            <w:pPr>
              <w:numPr>
                <w:ilvl w:val="0"/>
                <w:numId w:val="2"/>
              </w:numPr>
              <w:rPr>
                <w:sz w:val="20"/>
                <w:szCs w:val="20"/>
              </w:rPr>
            </w:pPr>
            <w:r w:rsidDel="00000000" w:rsidR="00000000" w:rsidRPr="00000000">
              <w:rPr>
                <w:rFonts w:ascii="Calibri" w:cs="Calibri" w:eastAsia="Calibri" w:hAnsi="Calibri"/>
                <w:b w:val="1"/>
                <w:sz w:val="20"/>
                <w:szCs w:val="20"/>
                <w:rtl w:val="0"/>
              </w:rPr>
              <w:t xml:space="preserve">We will provide a high quality education, providing access and opportunity to high expectations, critical thinking, flourishing talent, and a sense of belonging bound in strong relationships. Work with partnership with specialist services and expertise.</w:t>
            </w:r>
            <w:r w:rsidDel="00000000" w:rsidR="00000000" w:rsidRPr="00000000">
              <w:rPr>
                <w:rFonts w:ascii="Calibri" w:cs="Calibri" w:eastAsia="Calibri" w:hAnsi="Calibri"/>
                <w:sz w:val="20"/>
                <w:szCs w:val="20"/>
                <w:rtl w:val="0"/>
              </w:rPr>
              <w:t xml:space="preserve"> </w:t>
            </w:r>
            <w:r w:rsidDel="00000000" w:rsidR="00000000" w:rsidRPr="00000000">
              <w:rPr>
                <w:rFonts w:ascii="Calibri" w:cs="Calibri" w:eastAsia="Calibri" w:hAnsi="Calibri"/>
                <w:color w:val="2e75b5"/>
                <w:sz w:val="20"/>
                <w:szCs w:val="20"/>
                <w:rtl w:val="0"/>
              </w:rPr>
              <w:t xml:space="preserve">(Article 29 – I have the right to an education which develops my personality, respect of other’s rights and the environment.)</w:t>
            </w:r>
            <w:r w:rsidDel="00000000" w:rsidR="00000000" w:rsidRPr="00000000">
              <w:rPr>
                <w:rtl w:val="0"/>
              </w:rPr>
            </w:r>
          </w:p>
        </w:tc>
      </w:tr>
    </w:tbl>
    <w:p w:rsidR="00000000" w:rsidDel="00000000" w:rsidP="00000000" w:rsidRDefault="00000000" w:rsidRPr="00000000" w14:paraId="0000004D">
      <w:pPr>
        <w:jc w:val="center"/>
        <w:rPr>
          <w:rFonts w:ascii="Calibri" w:cs="Calibri" w:eastAsia="Calibri" w:hAnsi="Calibri"/>
          <w:sz w:val="56"/>
          <w:szCs w:val="56"/>
        </w:rPr>
      </w:pPr>
      <w:r w:rsidDel="00000000" w:rsidR="00000000" w:rsidRPr="00000000">
        <w:rPr>
          <w:rtl w:val="0"/>
        </w:rPr>
      </w:r>
    </w:p>
    <w:p w:rsidR="00000000" w:rsidDel="00000000" w:rsidP="00000000" w:rsidRDefault="00000000" w:rsidRPr="00000000" w14:paraId="0000004E">
      <w:pPr>
        <w:rPr>
          <w:rFonts w:ascii="Calibri" w:cs="Calibri" w:eastAsia="Calibri" w:hAnsi="Calibri"/>
        </w:rPr>
      </w:pPr>
      <w:r w:rsidDel="00000000" w:rsidR="00000000" w:rsidRPr="00000000">
        <w:br w:type="page"/>
      </w:r>
      <w:r w:rsidDel="00000000" w:rsidR="00000000" w:rsidRPr="00000000">
        <w:rPr>
          <w:rtl w:val="0"/>
        </w:rPr>
      </w:r>
    </w:p>
    <w:p w:rsidR="00000000" w:rsidDel="00000000" w:rsidP="00000000" w:rsidRDefault="00000000" w:rsidRPr="00000000" w14:paraId="0000004F">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50">
      <w:pP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School Mission Statement </w:t>
      </w:r>
    </w:p>
    <w:p w:rsidR="00000000" w:rsidDel="00000000" w:rsidP="00000000" w:rsidRDefault="00000000" w:rsidRPr="00000000" w14:paraId="00000051">
      <w:pPr>
        <w:rPr>
          <w:rFonts w:ascii="Calibri" w:cs="Calibri" w:eastAsia="Calibri" w:hAnsi="Calibri"/>
        </w:rPr>
      </w:pPr>
      <w:r w:rsidDel="00000000" w:rsidR="00000000" w:rsidRPr="00000000">
        <w:rPr>
          <w:rFonts w:ascii="Calibri" w:cs="Calibri" w:eastAsia="Calibri" w:hAnsi="Calibri"/>
          <w:rtl w:val="0"/>
        </w:rPr>
        <w:t xml:space="preserve">Proud to be a community school, striving for success for all. </w:t>
      </w:r>
    </w:p>
    <w:p w:rsidR="00000000" w:rsidDel="00000000" w:rsidP="00000000" w:rsidRDefault="00000000" w:rsidRPr="00000000" w14:paraId="00000052">
      <w:pPr>
        <w:rPr>
          <w:rFonts w:ascii="Calibri" w:cs="Calibri" w:eastAsia="Calibri" w:hAnsi="Calibri"/>
        </w:rPr>
      </w:pPr>
      <w:r w:rsidDel="00000000" w:rsidR="00000000" w:rsidRPr="00000000">
        <w:rPr>
          <w:rtl w:val="0"/>
        </w:rPr>
      </w:r>
    </w:p>
    <w:p w:rsidR="00000000" w:rsidDel="00000000" w:rsidP="00000000" w:rsidRDefault="00000000" w:rsidRPr="00000000" w14:paraId="00000053">
      <w:pP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Pembrokeshire Mission Statement </w:t>
      </w:r>
    </w:p>
    <w:p w:rsidR="00000000" w:rsidDel="00000000" w:rsidP="00000000" w:rsidRDefault="00000000" w:rsidRPr="00000000" w14:paraId="00000054">
      <w:pPr>
        <w:rPr>
          <w:rFonts w:ascii="Calibri" w:cs="Calibri" w:eastAsia="Calibri" w:hAnsi="Calibri"/>
        </w:rPr>
      </w:pPr>
      <w:r w:rsidDel="00000000" w:rsidR="00000000" w:rsidRPr="00000000">
        <w:rPr>
          <w:rFonts w:ascii="Calibri" w:cs="Calibri" w:eastAsia="Calibri" w:hAnsi="Calibri"/>
          <w:rtl w:val="0"/>
        </w:rPr>
        <w:t xml:space="preserve">Every school a thriving learning organisation, led by responsive teachers and ambitious, capable learners.</w:t>
      </w:r>
    </w:p>
    <w:p w:rsidR="00000000" w:rsidDel="00000000" w:rsidP="00000000" w:rsidRDefault="00000000" w:rsidRPr="00000000" w14:paraId="00000055">
      <w:pPr>
        <w:rPr>
          <w:rFonts w:ascii="Calibri" w:cs="Calibri" w:eastAsia="Calibri" w:hAnsi="Calibri"/>
        </w:rPr>
      </w:pPr>
      <w:r w:rsidDel="00000000" w:rsidR="00000000" w:rsidRPr="00000000">
        <w:rPr>
          <w:rtl w:val="0"/>
        </w:rPr>
      </w:r>
    </w:p>
    <w:p w:rsidR="00000000" w:rsidDel="00000000" w:rsidP="00000000" w:rsidRDefault="00000000" w:rsidRPr="00000000" w14:paraId="00000056">
      <w:pP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National Mission Statement </w:t>
      </w:r>
    </w:p>
    <w:p w:rsidR="00000000" w:rsidDel="00000000" w:rsidP="00000000" w:rsidRDefault="00000000" w:rsidRPr="00000000" w14:paraId="00000057">
      <w:pPr>
        <w:rPr>
          <w:rFonts w:ascii="Calibri" w:cs="Calibri" w:eastAsia="Calibri" w:hAnsi="Calibri"/>
        </w:rPr>
      </w:pPr>
      <w:r w:rsidDel="00000000" w:rsidR="00000000" w:rsidRPr="00000000">
        <w:rPr>
          <w:rFonts w:ascii="Calibri" w:cs="Calibri" w:eastAsia="Calibri" w:hAnsi="Calibri"/>
          <w:rtl w:val="0"/>
        </w:rPr>
        <w:t xml:space="preserve">“Our national mission is to raise standards, reduce the attainment gap and deliver an education system that is a source of national pride and confidence.” Kirsty Williams, Cabinet Secretary for Education</w:t>
      </w:r>
    </w:p>
    <w:p w:rsidR="00000000" w:rsidDel="00000000" w:rsidP="00000000" w:rsidRDefault="00000000" w:rsidRPr="00000000" w14:paraId="00000058">
      <w:pPr>
        <w:rPr>
          <w:rFonts w:ascii="Calibri" w:cs="Calibri" w:eastAsia="Calibri" w:hAnsi="Calibri"/>
        </w:rPr>
      </w:pPr>
      <w:r w:rsidDel="00000000" w:rsidR="00000000" w:rsidRPr="00000000">
        <w:rPr>
          <w:rtl w:val="0"/>
        </w:rPr>
      </w:r>
    </w:p>
    <w:p w:rsidR="00000000" w:rsidDel="00000000" w:rsidP="00000000" w:rsidRDefault="00000000" w:rsidRPr="00000000" w14:paraId="00000059">
      <w:pPr>
        <w:rPr>
          <w:rFonts w:ascii="Calibri" w:cs="Calibri" w:eastAsia="Calibri" w:hAnsi="Calibri"/>
          <w:b w:val="1"/>
          <w:u w:val="single"/>
        </w:rPr>
      </w:pPr>
      <w:r w:rsidDel="00000000" w:rsidR="00000000" w:rsidRPr="00000000">
        <w:rPr>
          <w:rFonts w:ascii="Calibri" w:cs="Calibri" w:eastAsia="Calibri" w:hAnsi="Calibri"/>
          <w:b w:val="1"/>
          <w:u w:val="single"/>
          <w:rtl w:val="0"/>
        </w:rPr>
        <w:t xml:space="preserve">Definition of Learning</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2819400</wp:posOffset>
                </wp:positionH>
                <wp:positionV relativeFrom="paragraph">
                  <wp:posOffset>0</wp:posOffset>
                </wp:positionV>
                <wp:extent cx="2353310" cy="1534795"/>
                <wp:effectExtent b="0" l="0" r="0" t="0"/>
                <wp:wrapSquare wrapText="bothSides" distB="0" distT="0" distL="114300" distR="114300"/>
                <wp:docPr id="232" name=""/>
                <a:graphic>
                  <a:graphicData uri="http://schemas.microsoft.com/office/word/2010/wordprocessingShape">
                    <wps:wsp>
                      <wps:cNvSpPr/>
                      <wps:cNvPr id="6" name="Shape 6"/>
                      <wps:spPr>
                        <a:xfrm>
                          <a:off x="4197920" y="3041178"/>
                          <a:ext cx="2296160" cy="1477645"/>
                        </a:xfrm>
                        <a:prstGeom prst="wedgeEllipseCallout">
                          <a:avLst>
                            <a:gd fmla="val -13484" name="adj1"/>
                            <a:gd fmla="val 67118" name="adj2"/>
                          </a:avLst>
                        </a:prstGeom>
                        <a:solidFill>
                          <a:schemeClr val="lt1"/>
                        </a:solidFill>
                        <a:ln cap="flat" cmpd="sng" w="28575">
                          <a:solidFill>
                            <a:srgbClr val="00B05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1"/>
                                <w:i w:val="1"/>
                                <w:smallCaps w:val="0"/>
                                <w:strike w:val="0"/>
                                <w:color w:val="000000"/>
                                <w:sz w:val="20"/>
                                <w:vertAlign w:val="baseline"/>
                              </w:rPr>
                              <w:t xml:space="preserve">Learning involves making personal sense of information and experiences….essentially a reflective process’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2819400</wp:posOffset>
                </wp:positionH>
                <wp:positionV relativeFrom="paragraph">
                  <wp:posOffset>0</wp:posOffset>
                </wp:positionV>
                <wp:extent cx="2353310" cy="1534795"/>
                <wp:effectExtent b="0" l="0" r="0" t="0"/>
                <wp:wrapSquare wrapText="bothSides" distB="0" distT="0" distL="114300" distR="114300"/>
                <wp:docPr id="232" name="image14.png"/>
                <a:graphic>
                  <a:graphicData uri="http://schemas.openxmlformats.org/drawingml/2006/picture">
                    <pic:pic>
                      <pic:nvPicPr>
                        <pic:cNvPr id="0" name="image14.png"/>
                        <pic:cNvPicPr preferRelativeResize="0"/>
                      </pic:nvPicPr>
                      <pic:blipFill>
                        <a:blip r:embed="rId16"/>
                        <a:srcRect/>
                        <a:stretch>
                          <a:fillRect/>
                        </a:stretch>
                      </pic:blipFill>
                      <pic:spPr>
                        <a:xfrm>
                          <a:off x="0" y="0"/>
                          <a:ext cx="2353310" cy="1534795"/>
                        </a:xfrm>
                        <a:prstGeom prst="rect"/>
                        <a:ln/>
                      </pic:spPr>
                    </pic:pic>
                  </a:graphicData>
                </a:graphic>
              </wp:anchor>
            </w:drawing>
          </mc:Fallback>
        </mc:AlternateContent>
      </w:r>
    </w:p>
    <w:p w:rsidR="00000000" w:rsidDel="00000000" w:rsidP="00000000" w:rsidRDefault="00000000" w:rsidRPr="00000000" w14:paraId="0000005A">
      <w:pPr>
        <w:rPr>
          <w:rFonts w:ascii="Calibri" w:cs="Calibri" w:eastAsia="Calibri" w:hAnsi="Calibri"/>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101601</wp:posOffset>
                </wp:positionH>
                <wp:positionV relativeFrom="paragraph">
                  <wp:posOffset>0</wp:posOffset>
                </wp:positionV>
                <wp:extent cx="2640330" cy="1640840"/>
                <wp:effectExtent b="0" l="0" r="0" t="0"/>
                <wp:wrapSquare wrapText="bothSides" distB="0" distT="0" distL="114300" distR="114300"/>
                <wp:docPr id="231" name=""/>
                <a:graphic>
                  <a:graphicData uri="http://schemas.microsoft.com/office/word/2010/wordprocessingShape">
                    <wps:wsp>
                      <wps:cNvSpPr/>
                      <wps:cNvPr id="5" name="Shape 5"/>
                      <wps:spPr>
                        <a:xfrm>
                          <a:off x="4054410" y="2988155"/>
                          <a:ext cx="2583180" cy="1583690"/>
                        </a:xfrm>
                        <a:prstGeom prst="wedgeEllipseCallout">
                          <a:avLst>
                            <a:gd fmla="val -42760" name="adj1"/>
                            <a:gd fmla="val 46916" name="adj2"/>
                          </a:avLst>
                        </a:prstGeom>
                        <a:solidFill>
                          <a:schemeClr val="lt1"/>
                        </a:solidFill>
                        <a:ln cap="flat" cmpd="sng" w="28575">
                          <a:solidFill>
                            <a:srgbClr val="FF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1"/>
                                <w:i w:val="1"/>
                                <w:smallCaps w:val="0"/>
                                <w:strike w:val="0"/>
                                <w:color w:val="000000"/>
                                <w:sz w:val="22"/>
                                <w:vertAlign w:val="baseline"/>
                              </w:rPr>
                              <w:t xml:space="preserve">Visible Learning – when teachers see learning through the eyes of the learner and pupils see themselves as their own teachers</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101601</wp:posOffset>
                </wp:positionH>
                <wp:positionV relativeFrom="paragraph">
                  <wp:posOffset>0</wp:posOffset>
                </wp:positionV>
                <wp:extent cx="2640330" cy="1640840"/>
                <wp:effectExtent b="0" l="0" r="0" t="0"/>
                <wp:wrapSquare wrapText="bothSides" distB="0" distT="0" distL="114300" distR="114300"/>
                <wp:docPr id="231" name="image11.png"/>
                <a:graphic>
                  <a:graphicData uri="http://schemas.openxmlformats.org/drawingml/2006/picture">
                    <pic:pic>
                      <pic:nvPicPr>
                        <pic:cNvPr id="0" name="image11.png"/>
                        <pic:cNvPicPr preferRelativeResize="0"/>
                      </pic:nvPicPr>
                      <pic:blipFill>
                        <a:blip r:embed="rId17"/>
                        <a:srcRect/>
                        <a:stretch>
                          <a:fillRect/>
                        </a:stretch>
                      </pic:blipFill>
                      <pic:spPr>
                        <a:xfrm>
                          <a:off x="0" y="0"/>
                          <a:ext cx="2640330" cy="1640840"/>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5473700</wp:posOffset>
                </wp:positionH>
                <wp:positionV relativeFrom="paragraph">
                  <wp:posOffset>0</wp:posOffset>
                </wp:positionV>
                <wp:extent cx="1713230" cy="1165225"/>
                <wp:effectExtent b="0" l="0" r="0" t="0"/>
                <wp:wrapNone/>
                <wp:docPr id="234" name=""/>
                <a:graphic>
                  <a:graphicData uri="http://schemas.microsoft.com/office/word/2010/wordprocessingShape">
                    <wps:wsp>
                      <wps:cNvSpPr/>
                      <wps:cNvPr id="8" name="Shape 8"/>
                      <wps:spPr>
                        <a:xfrm>
                          <a:off x="4517960" y="3225963"/>
                          <a:ext cx="1656080" cy="1108075"/>
                        </a:xfrm>
                        <a:prstGeom prst="wedgeEllipseCallout">
                          <a:avLst>
                            <a:gd fmla="val 9279" name="adj1"/>
                            <a:gd fmla="val 68486" name="adj2"/>
                          </a:avLst>
                        </a:prstGeom>
                        <a:solidFill>
                          <a:schemeClr val="lt1"/>
                        </a:solidFill>
                        <a:ln cap="flat" cmpd="sng" w="28575">
                          <a:solidFill>
                            <a:srgbClr val="0070C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1"/>
                                <w:i w:val="1"/>
                                <w:smallCaps w:val="0"/>
                                <w:strike w:val="0"/>
                                <w:color w:val="000000"/>
                                <w:sz w:val="22"/>
                                <w:vertAlign w:val="baseline"/>
                              </w:rPr>
                              <w:t xml:space="preserve">The basic goal of education is understanding</w:t>
                            </w:r>
                          </w:p>
                        </w:txbxContent>
                      </wps:txbx>
                      <wps:bodyPr anchorCtr="0" anchor="ctr"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5473700</wp:posOffset>
                </wp:positionH>
                <wp:positionV relativeFrom="paragraph">
                  <wp:posOffset>0</wp:posOffset>
                </wp:positionV>
                <wp:extent cx="1713230" cy="1165225"/>
                <wp:effectExtent b="0" l="0" r="0" t="0"/>
                <wp:wrapNone/>
                <wp:docPr id="234" name="image16.png"/>
                <a:graphic>
                  <a:graphicData uri="http://schemas.openxmlformats.org/drawingml/2006/picture">
                    <pic:pic>
                      <pic:nvPicPr>
                        <pic:cNvPr id="0" name="image16.png"/>
                        <pic:cNvPicPr preferRelativeResize="0"/>
                      </pic:nvPicPr>
                      <pic:blipFill>
                        <a:blip r:embed="rId18"/>
                        <a:srcRect/>
                        <a:stretch>
                          <a:fillRect/>
                        </a:stretch>
                      </pic:blipFill>
                      <pic:spPr>
                        <a:xfrm>
                          <a:off x="0" y="0"/>
                          <a:ext cx="1713230" cy="1165225"/>
                        </a:xfrm>
                        <a:prstGeom prst="rect"/>
                        <a:ln/>
                      </pic:spPr>
                    </pic:pic>
                  </a:graphicData>
                </a:graphic>
              </wp:anchor>
            </w:drawing>
          </mc:Fallback>
        </mc:AlternateContent>
      </w:r>
    </w:p>
    <w:p w:rsidR="00000000" w:rsidDel="00000000" w:rsidP="00000000" w:rsidRDefault="00000000" w:rsidRPr="00000000" w14:paraId="0000005B">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5C">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5D">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5E">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5F">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60">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61">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62">
      <w:pPr>
        <w:ind w:left="1440" w:firstLine="0"/>
        <w:rPr>
          <w:rFonts w:ascii="Calibri" w:cs="Calibri" w:eastAsia="Calibri" w:hAnsi="Calibri"/>
        </w:rPr>
      </w:pPr>
      <w:r w:rsidDel="00000000" w:rsidR="00000000" w:rsidRPr="00000000">
        <w:rPr>
          <w:rFonts w:ascii="Calibri" w:cs="Calibri" w:eastAsia="Calibri" w:hAnsi="Calibri"/>
          <w:rtl w:val="0"/>
        </w:rPr>
        <w:tab/>
        <w:tab/>
        <w:tab/>
        <w:t xml:space="preserve">                                                  </w: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5549900</wp:posOffset>
                </wp:positionH>
                <wp:positionV relativeFrom="paragraph">
                  <wp:posOffset>7621</wp:posOffset>
                </wp:positionV>
                <wp:extent cx="1407903" cy="269216"/>
                <wp:effectExtent b="0" l="0" r="0" t="0"/>
                <wp:wrapNone/>
                <wp:docPr id="233" name=""/>
                <a:graphic>
                  <a:graphicData uri="http://schemas.microsoft.com/office/word/2010/wordprocessingShape">
                    <wps:wsp>
                      <wps:cNvSpPr/>
                      <wps:cNvPr id="7" name="Shape 7"/>
                      <wps:spPr>
                        <a:xfrm>
                          <a:off x="4651574" y="3654917"/>
                          <a:ext cx="1388853" cy="250166"/>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Howard Gardner</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5549900</wp:posOffset>
                </wp:positionH>
                <wp:positionV relativeFrom="paragraph">
                  <wp:posOffset>7621</wp:posOffset>
                </wp:positionV>
                <wp:extent cx="1407903" cy="269216"/>
                <wp:effectExtent b="0" l="0" r="0" t="0"/>
                <wp:wrapNone/>
                <wp:docPr id="233" name="image15.png"/>
                <a:graphic>
                  <a:graphicData uri="http://schemas.openxmlformats.org/drawingml/2006/picture">
                    <pic:pic>
                      <pic:nvPicPr>
                        <pic:cNvPr id="0" name="image15.png"/>
                        <pic:cNvPicPr preferRelativeResize="0"/>
                      </pic:nvPicPr>
                      <pic:blipFill>
                        <a:blip r:embed="rId19"/>
                        <a:srcRect/>
                        <a:stretch>
                          <a:fillRect/>
                        </a:stretch>
                      </pic:blipFill>
                      <pic:spPr>
                        <a:xfrm>
                          <a:off x="0" y="0"/>
                          <a:ext cx="1407903" cy="269216"/>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2870200</wp:posOffset>
                </wp:positionH>
                <wp:positionV relativeFrom="paragraph">
                  <wp:posOffset>109220</wp:posOffset>
                </wp:positionV>
                <wp:extent cx="1407903" cy="303721"/>
                <wp:effectExtent b="0" l="0" r="0" t="0"/>
                <wp:wrapNone/>
                <wp:docPr id="229" name=""/>
                <a:graphic>
                  <a:graphicData uri="http://schemas.microsoft.com/office/word/2010/wordprocessingShape">
                    <wps:wsp>
                      <wps:cNvSpPr/>
                      <wps:cNvPr id="3" name="Shape 3"/>
                      <wps:spPr>
                        <a:xfrm>
                          <a:off x="4651574" y="3637665"/>
                          <a:ext cx="1388853" cy="284671"/>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Mike Hughes</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2870200</wp:posOffset>
                </wp:positionH>
                <wp:positionV relativeFrom="paragraph">
                  <wp:posOffset>109220</wp:posOffset>
                </wp:positionV>
                <wp:extent cx="1407903" cy="303721"/>
                <wp:effectExtent b="0" l="0" r="0" t="0"/>
                <wp:wrapNone/>
                <wp:docPr id="229" name="image6.png"/>
                <a:graphic>
                  <a:graphicData uri="http://schemas.openxmlformats.org/drawingml/2006/picture">
                    <pic:pic>
                      <pic:nvPicPr>
                        <pic:cNvPr id="0" name="image6.png"/>
                        <pic:cNvPicPr preferRelativeResize="0"/>
                      </pic:nvPicPr>
                      <pic:blipFill>
                        <a:blip r:embed="rId20"/>
                        <a:srcRect/>
                        <a:stretch>
                          <a:fillRect/>
                        </a:stretch>
                      </pic:blipFill>
                      <pic:spPr>
                        <a:xfrm>
                          <a:off x="0" y="0"/>
                          <a:ext cx="1407903" cy="303721"/>
                        </a:xfrm>
                        <a:prstGeom prst="rect"/>
                        <a:ln/>
                      </pic:spPr>
                    </pic:pic>
                  </a:graphicData>
                </a:graphic>
              </wp:anchor>
            </w:drawing>
          </mc:Fallback>
        </mc:AlternateContent>
      </w:r>
      <w:r w:rsidDel="00000000" w:rsidR="00000000" w:rsidRPr="00000000">
        <mc:AlternateContent>
          <mc:Choice Requires="wpg">
            <w:drawing>
              <wp:anchor allowOverlap="1" behindDoc="0" distB="45720" distT="45720" distL="114300" distR="114300" hidden="0" layoutInCell="1" locked="0" relativeHeight="0" simplePos="0">
                <wp:simplePos x="0" y="0"/>
                <wp:positionH relativeFrom="column">
                  <wp:posOffset>203200</wp:posOffset>
                </wp:positionH>
                <wp:positionV relativeFrom="paragraph">
                  <wp:posOffset>160020</wp:posOffset>
                </wp:positionV>
                <wp:extent cx="1407903" cy="269216"/>
                <wp:effectExtent b="0" l="0" r="0" t="0"/>
                <wp:wrapNone/>
                <wp:docPr id="228" name=""/>
                <a:graphic>
                  <a:graphicData uri="http://schemas.microsoft.com/office/word/2010/wordprocessingShape">
                    <wps:wsp>
                      <wps:cNvSpPr/>
                      <wps:cNvPr id="2" name="Shape 2"/>
                      <wps:spPr>
                        <a:xfrm>
                          <a:off x="4651574" y="3654917"/>
                          <a:ext cx="1388853" cy="250166"/>
                        </a:xfrm>
                        <a:prstGeom prst="rect">
                          <a:avLst/>
                        </a:prstGeom>
                        <a:solidFill>
                          <a:srgbClr val="FFFFFF"/>
                        </a:solidFill>
                        <a:ln cap="flat" cmpd="sng" w="9525">
                          <a:solidFill>
                            <a:srgbClr val="000000"/>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0"/>
                                <w:i w:val="0"/>
                                <w:smallCaps w:val="0"/>
                                <w:strike w:val="0"/>
                                <w:color w:val="000000"/>
                                <w:sz w:val="24"/>
                                <w:vertAlign w:val="baseline"/>
                              </w:rPr>
                              <w:t xml:space="preserve">John Hattie</w:t>
                            </w:r>
                          </w:p>
                        </w:txbxContent>
                      </wps:txbx>
                      <wps:bodyPr anchorCtr="0" anchor="t" bIns="45700" lIns="91425" spcFirstLastPara="1" rIns="91425" wrap="square" tIns="45700">
                        <a:noAutofit/>
                      </wps:bodyPr>
                    </wps:wsp>
                  </a:graphicData>
                </a:graphic>
              </wp:anchor>
            </w:drawing>
          </mc:Choice>
          <mc:Fallback>
            <w:drawing>
              <wp:anchor allowOverlap="1" behindDoc="0" distB="45720" distT="45720" distL="114300" distR="114300" hidden="0" layoutInCell="1" locked="0" relativeHeight="0" simplePos="0">
                <wp:simplePos x="0" y="0"/>
                <wp:positionH relativeFrom="column">
                  <wp:posOffset>203200</wp:posOffset>
                </wp:positionH>
                <wp:positionV relativeFrom="paragraph">
                  <wp:posOffset>160020</wp:posOffset>
                </wp:positionV>
                <wp:extent cx="1407903" cy="269216"/>
                <wp:effectExtent b="0" l="0" r="0" t="0"/>
                <wp:wrapNone/>
                <wp:docPr id="228" name="image5.png"/>
                <a:graphic>
                  <a:graphicData uri="http://schemas.openxmlformats.org/drawingml/2006/picture">
                    <pic:pic>
                      <pic:nvPicPr>
                        <pic:cNvPr id="0" name="image5.png"/>
                        <pic:cNvPicPr preferRelativeResize="0"/>
                      </pic:nvPicPr>
                      <pic:blipFill>
                        <a:blip r:embed="rId21"/>
                        <a:srcRect/>
                        <a:stretch>
                          <a:fillRect/>
                        </a:stretch>
                      </pic:blipFill>
                      <pic:spPr>
                        <a:xfrm>
                          <a:off x="0" y="0"/>
                          <a:ext cx="1407903" cy="269216"/>
                        </a:xfrm>
                        <a:prstGeom prst="rect"/>
                        <a:ln/>
                      </pic:spPr>
                    </pic:pic>
                  </a:graphicData>
                </a:graphic>
              </wp:anchor>
            </w:drawing>
          </mc:Fallback>
        </mc:AlternateContent>
      </w:r>
    </w:p>
    <w:p w:rsidR="00000000" w:rsidDel="00000000" w:rsidP="00000000" w:rsidRDefault="00000000" w:rsidRPr="00000000" w14:paraId="00000063">
      <w:pPr>
        <w:ind w:left="360" w:firstLine="0"/>
        <w:rPr>
          <w:rFonts w:ascii="Calibri" w:cs="Calibri" w:eastAsia="Calibri" w:hAnsi="Calibri"/>
        </w:rPr>
      </w:pPr>
      <w:r w:rsidDel="00000000" w:rsidR="00000000" w:rsidRPr="00000000">
        <w:rPr>
          <w:rtl w:val="0"/>
        </w:rPr>
      </w:r>
    </w:p>
    <w:p w:rsidR="00000000" w:rsidDel="00000000" w:rsidP="00000000" w:rsidRDefault="00000000" w:rsidRPr="00000000" w14:paraId="00000064">
      <w:pPr>
        <w:ind w:left="360" w:firstLine="0"/>
        <w:rPr>
          <w:rFonts w:ascii="Calibri" w:cs="Calibri" w:eastAsia="Calibri" w:hAnsi="Calibri"/>
          <w:b w:val="1"/>
        </w:rPr>
      </w:pPr>
      <w:r w:rsidDel="00000000" w:rsidR="00000000" w:rsidRPr="00000000">
        <w:rPr>
          <w:rFonts w:ascii="Calibri" w:cs="Calibri" w:eastAsia="Calibri" w:hAnsi="Calibri"/>
          <w:rtl w:val="0"/>
        </w:rPr>
        <w:t xml:space="preserve">                 </w:t>
        <w:tab/>
        <w:tab/>
        <w:tab/>
        <w:t xml:space="preserve">          </w:t>
      </w:r>
      <w:r w:rsidDel="00000000" w:rsidR="00000000" w:rsidRPr="00000000">
        <w:rPr>
          <w:rtl w:val="0"/>
        </w:rPr>
      </w:r>
    </w:p>
    <w:p w:rsidR="00000000" w:rsidDel="00000000" w:rsidP="00000000" w:rsidRDefault="00000000" w:rsidRPr="00000000" w14:paraId="00000065">
      <w:pPr>
        <w:rPr>
          <w:rFonts w:ascii="Calibri" w:cs="Calibri" w:eastAsia="Calibri" w:hAnsi="Calibri"/>
          <w:b w:val="1"/>
        </w:rPr>
      </w:pPr>
      <w:r w:rsidDel="00000000" w:rsidR="00000000" w:rsidRPr="00000000">
        <w:rPr>
          <w:rFonts w:ascii="Calibri" w:cs="Calibri" w:eastAsia="Calibri" w:hAnsi="Calibri"/>
          <w:b w:val="1"/>
          <w:rtl w:val="0"/>
        </w:rPr>
        <w:t xml:space="preserve">School Aims</w:t>
      </w:r>
    </w:p>
    <w:p w:rsidR="00000000" w:rsidDel="00000000" w:rsidP="00000000" w:rsidRDefault="00000000" w:rsidRPr="00000000" w14:paraId="00000066">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place pupil voice and participation at the heart of learning and school life.</w:t>
      </w:r>
    </w:p>
    <w:p w:rsidR="00000000" w:rsidDel="00000000" w:rsidP="00000000" w:rsidRDefault="00000000" w:rsidRPr="00000000" w14:paraId="00000067">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involve families and the community in the work of the school. </w:t>
      </w:r>
    </w:p>
    <w:p w:rsidR="00000000" w:rsidDel="00000000" w:rsidP="00000000" w:rsidRDefault="00000000" w:rsidRPr="00000000" w14:paraId="00000068">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provide an inclusive, caring and happy environment in which children feel safe, secure, valued and respected.  </w:t>
      </w:r>
    </w:p>
    <w:p w:rsidR="00000000" w:rsidDel="00000000" w:rsidP="00000000" w:rsidRDefault="00000000" w:rsidRPr="00000000" w14:paraId="00000069">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For all children to strive to become assessment capable Visible Learners with a positive, healthy growth mindset where they take responsibility for their learning and steps to success.</w:t>
      </w:r>
    </w:p>
    <w:p w:rsidR="00000000" w:rsidDel="00000000" w:rsidP="00000000" w:rsidRDefault="00000000" w:rsidRPr="00000000" w14:paraId="0000006A">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inspire children to ‘dream big dreams’, encourage high aspirations and a good attitude.</w:t>
      </w:r>
    </w:p>
    <w:p w:rsidR="00000000" w:rsidDel="00000000" w:rsidP="00000000" w:rsidRDefault="00000000" w:rsidRPr="00000000" w14:paraId="0000006B">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develop a school with a strong Welsh ethos where pupils are proud to use the Welsh language.</w:t>
      </w:r>
    </w:p>
    <w:p w:rsidR="00000000" w:rsidDel="00000000" w:rsidP="00000000" w:rsidRDefault="00000000" w:rsidRPr="00000000" w14:paraId="0000006C">
      <w:pPr>
        <w:numPr>
          <w:ilvl w:val="0"/>
          <w:numId w:val="1"/>
        </w:numPr>
        <w:ind w:left="720" w:hanging="360"/>
        <w:rPr>
          <w:rFonts w:ascii="Calibri" w:cs="Calibri" w:eastAsia="Calibri" w:hAnsi="Calibri"/>
          <w:i w:val="1"/>
        </w:rPr>
      </w:pPr>
      <w:r w:rsidDel="00000000" w:rsidR="00000000" w:rsidRPr="00000000">
        <w:rPr>
          <w:rFonts w:ascii="Calibri" w:cs="Calibri" w:eastAsia="Calibri" w:hAnsi="Calibri"/>
          <w:i w:val="1"/>
          <w:rtl w:val="0"/>
        </w:rPr>
        <w:t xml:space="preserve">To encourage and strive for 100% attendance</w:t>
      </w:r>
    </w:p>
    <w:p w:rsidR="00000000" w:rsidDel="00000000" w:rsidP="00000000" w:rsidRDefault="00000000" w:rsidRPr="00000000" w14:paraId="0000006D">
      <w:pPr>
        <w:rPr>
          <w:rFonts w:ascii="Calibri" w:cs="Calibri" w:eastAsia="Calibri" w:hAnsi="Calibri"/>
          <w:i w:val="1"/>
        </w:rPr>
      </w:pPr>
      <w:r w:rsidDel="00000000" w:rsidR="00000000" w:rsidRPr="00000000">
        <w:rPr>
          <w:rtl w:val="0"/>
        </w:rPr>
      </w:r>
    </w:p>
    <w:p w:rsidR="00000000" w:rsidDel="00000000" w:rsidP="00000000" w:rsidRDefault="00000000" w:rsidRPr="00000000" w14:paraId="0000006E">
      <w:pPr>
        <w:rPr>
          <w:rFonts w:ascii="Calibri" w:cs="Calibri" w:eastAsia="Calibri" w:hAnsi="Calibri"/>
          <w:i w:val="1"/>
        </w:rPr>
      </w:pPr>
      <w:r w:rsidDel="00000000" w:rsidR="00000000" w:rsidRPr="00000000">
        <w:rPr>
          <w:rFonts w:ascii="Calibri" w:cs="Calibri" w:eastAsia="Calibri" w:hAnsi="Calibri"/>
          <w:b w:val="1"/>
          <w:rtl w:val="0"/>
        </w:rPr>
        <w:t xml:space="preserve">Improving teaching and learning</w:t>
      </w:r>
      <w:r w:rsidDel="00000000" w:rsidR="00000000" w:rsidRPr="00000000">
        <w:rPr>
          <w:rFonts w:ascii="Calibri" w:cs="Calibri" w:eastAsia="Calibri" w:hAnsi="Calibri"/>
          <w:i w:val="1"/>
          <w:rtl w:val="0"/>
        </w:rPr>
        <w:t xml:space="preserve"> (Supporting Schools to Improve teaching and Learning: Estyn 2020)</w:t>
      </w:r>
    </w:p>
    <w:p w:rsidR="00000000" w:rsidDel="00000000" w:rsidP="00000000" w:rsidRDefault="00000000" w:rsidRPr="00000000" w14:paraId="0000006F">
      <w:pPr>
        <w:rPr>
          <w:rFonts w:ascii="Calibri" w:cs="Calibri" w:eastAsia="Calibri" w:hAnsi="Calibri"/>
        </w:rPr>
      </w:pPr>
      <w:r w:rsidDel="00000000" w:rsidR="00000000" w:rsidRPr="00000000">
        <w:rPr>
          <w:rFonts w:ascii="Calibri" w:cs="Calibri" w:eastAsia="Calibri" w:hAnsi="Calibri"/>
          <w:rtl w:val="0"/>
        </w:rPr>
        <w:t xml:space="preserve">Schools that successfully improve the quality of teaching and learning and continually invest in their staff. They:</w:t>
      </w:r>
    </w:p>
    <w:p w:rsidR="00000000" w:rsidDel="00000000" w:rsidP="00000000" w:rsidRDefault="00000000" w:rsidRPr="00000000" w14:paraId="00000070">
      <w:pPr>
        <w:rPr>
          <w:rFonts w:ascii="Calibri" w:cs="Calibri" w:eastAsia="Calibri" w:hAnsi="Calibri"/>
        </w:rPr>
      </w:pPr>
      <w:r w:rsidDel="00000000" w:rsidR="00000000" w:rsidRPr="00000000">
        <w:rPr>
          <w:rtl w:val="0"/>
        </w:rPr>
      </w:r>
    </w:p>
    <w:p w:rsidR="00000000" w:rsidDel="00000000" w:rsidP="00000000" w:rsidRDefault="00000000" w:rsidRPr="00000000" w14:paraId="00000071">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Encourage honest evaluation.</w:t>
      </w:r>
    </w:p>
    <w:p w:rsidR="00000000" w:rsidDel="00000000" w:rsidP="00000000" w:rsidRDefault="00000000" w:rsidRPr="00000000" w14:paraId="00000072">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Talk openly about their strengths and areas for improvement.</w:t>
      </w:r>
    </w:p>
    <w:p w:rsidR="00000000" w:rsidDel="00000000" w:rsidP="00000000" w:rsidRDefault="00000000" w:rsidRPr="00000000" w14:paraId="00000073">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Encourage teachers to take reasonable risks and experiment with different approaches, while always keeping the benefits for pupils at the heart of any change.</w:t>
      </w:r>
    </w:p>
    <w:p w:rsidR="00000000" w:rsidDel="00000000" w:rsidP="00000000" w:rsidRDefault="00000000" w:rsidRPr="00000000" w14:paraId="00000074">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Focus on monitoring the quality of teaching in relation to how well pupils do over time rather than making simplistic judgements about the quality of teaching by grading individual lessons.</w:t>
      </w:r>
    </w:p>
    <w:p w:rsidR="00000000" w:rsidDel="00000000" w:rsidP="00000000" w:rsidRDefault="00000000" w:rsidRPr="00000000" w14:paraId="00000075">
      <w:pPr>
        <w:keepNext w:val="0"/>
        <w:keepLines w:val="0"/>
        <w:widowControl w:val="1"/>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Use research-based evidence to solve teaching problems.</w:t>
      </w:r>
    </w:p>
    <w:p w:rsidR="00000000" w:rsidDel="00000000" w:rsidP="00000000" w:rsidRDefault="00000000" w:rsidRPr="00000000" w14:paraId="00000076">
      <w:pPr>
        <w:rPr>
          <w:rFonts w:ascii="Calibri" w:cs="Calibri" w:eastAsia="Calibri" w:hAnsi="Calibri"/>
          <w:b w:val="1"/>
        </w:rPr>
      </w:pPr>
      <w:r w:rsidDel="00000000" w:rsidR="00000000" w:rsidRPr="00000000">
        <w:rPr>
          <w:rtl w:val="0"/>
        </w:rPr>
      </w:r>
    </w:p>
    <w:p w:rsidR="00000000" w:rsidDel="00000000" w:rsidP="00000000" w:rsidRDefault="00000000" w:rsidRPr="00000000" w14:paraId="00000077">
      <w:pPr>
        <w:rPr>
          <w:rFonts w:ascii="Calibri" w:cs="Calibri" w:eastAsia="Calibri" w:hAnsi="Calibri"/>
          <w:b w:val="1"/>
        </w:rPr>
      </w:pPr>
      <w:r w:rsidDel="00000000" w:rsidR="00000000" w:rsidRPr="00000000">
        <w:rPr>
          <w:rtl w:val="0"/>
        </w:rPr>
      </w:r>
    </w:p>
    <w:p w:rsidR="00000000" w:rsidDel="00000000" w:rsidP="00000000" w:rsidRDefault="00000000" w:rsidRPr="00000000" w14:paraId="00000078">
      <w:pPr>
        <w:rPr>
          <w:rFonts w:ascii="Calibri" w:cs="Calibri" w:eastAsia="Calibri" w:hAnsi="Calibri"/>
          <w:b w:val="1"/>
        </w:rPr>
      </w:pPr>
      <w:r w:rsidDel="00000000" w:rsidR="00000000" w:rsidRPr="00000000">
        <w:rPr>
          <w:rFonts w:ascii="Calibri" w:cs="Calibri" w:eastAsia="Calibri" w:hAnsi="Calibri"/>
          <w:b w:val="1"/>
          <w:rtl w:val="0"/>
        </w:rPr>
        <w:t xml:space="preserve">Core Aims</w:t>
      </w:r>
    </w:p>
    <w:p w:rsidR="00000000" w:rsidDel="00000000" w:rsidP="00000000" w:rsidRDefault="00000000" w:rsidRPr="00000000" w14:paraId="00000079">
      <w:pPr>
        <w:rPr>
          <w:rFonts w:ascii="Calibri" w:cs="Calibri" w:eastAsia="Calibri" w:hAnsi="Calibri"/>
        </w:rPr>
      </w:pPr>
      <w:r w:rsidDel="00000000" w:rsidR="00000000" w:rsidRPr="00000000">
        <w:rPr>
          <w:rFonts w:ascii="Calibri" w:cs="Calibri" w:eastAsia="Calibri" w:hAnsi="Calibri"/>
          <w:rtl w:val="0"/>
        </w:rPr>
        <w:t xml:space="preserve">The four purposes of the developing curriculum underpin all learning experiences to grow: </w:t>
      </w:r>
    </w:p>
    <w:p w:rsidR="00000000" w:rsidDel="00000000" w:rsidP="00000000" w:rsidRDefault="00000000" w:rsidRPr="00000000" w14:paraId="0000007A">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ambitious, capable learners, ready to learn throughout their lives;</w:t>
      </w:r>
    </w:p>
    <w:p w:rsidR="00000000" w:rsidDel="00000000" w:rsidP="00000000" w:rsidRDefault="00000000" w:rsidRPr="00000000" w14:paraId="0000007B">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enterprising, creative contributors, ready to play a full part in life and work; </w:t>
      </w:r>
    </w:p>
    <w:p w:rsidR="00000000" w:rsidDel="00000000" w:rsidP="00000000" w:rsidRDefault="00000000" w:rsidRPr="00000000" w14:paraId="0000007C">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ethical, informed citizens, ready to be citizens of Wales and the world;</w:t>
      </w:r>
    </w:p>
    <w:p w:rsidR="00000000" w:rsidDel="00000000" w:rsidP="00000000" w:rsidRDefault="00000000" w:rsidRPr="00000000" w14:paraId="0000007D">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healthy confident individuals, ready to lead fulfilling lives as valued members of society</w:t>
      </w:r>
    </w:p>
    <w:p w:rsidR="00000000" w:rsidDel="00000000" w:rsidP="00000000" w:rsidRDefault="00000000" w:rsidRPr="00000000" w14:paraId="0000007E">
      <w:pPr>
        <w:rPr>
          <w:rFonts w:ascii="Calibri" w:cs="Calibri" w:eastAsia="Calibri" w:hAnsi="Calibri"/>
        </w:rPr>
      </w:pPr>
      <w:r w:rsidDel="00000000" w:rsidR="00000000" w:rsidRPr="00000000">
        <w:rPr>
          <w:rtl w:val="0"/>
        </w:rPr>
      </w:r>
    </w:p>
    <w:p w:rsidR="00000000" w:rsidDel="00000000" w:rsidP="00000000" w:rsidRDefault="00000000" w:rsidRPr="00000000" w14:paraId="0000007F">
      <w:pPr>
        <w:rPr>
          <w:rFonts w:ascii="Calibri" w:cs="Calibri" w:eastAsia="Calibri" w:hAnsi="Calibri"/>
        </w:rPr>
      </w:pPr>
      <w:r w:rsidDel="00000000" w:rsidR="00000000" w:rsidRPr="00000000">
        <w:rPr>
          <w:rFonts w:ascii="Calibri" w:cs="Calibri" w:eastAsia="Calibri" w:hAnsi="Calibri"/>
          <w:rtl w:val="0"/>
        </w:rPr>
        <w:t xml:space="preserve">Cross-curricular skills, including literacy, numeracy and digital competence, are developed throughout a continuum of learning across six areas of learning and experience. Responsive and well-considered blends of 12 pedagogical principles create learning experiences that engage, stretch and challenge every learner.</w:t>
      </w:r>
    </w:p>
    <w:p w:rsidR="00000000" w:rsidDel="00000000" w:rsidP="00000000" w:rsidRDefault="00000000" w:rsidRPr="00000000" w14:paraId="00000080">
      <w:pPr>
        <w:rPr>
          <w:rFonts w:ascii="Calibri" w:cs="Calibri" w:eastAsia="Calibri" w:hAnsi="Calibri"/>
          <w:b w:val="1"/>
        </w:rPr>
      </w:pPr>
      <w:r w:rsidDel="00000000" w:rsidR="00000000" w:rsidRPr="00000000">
        <w:rPr>
          <w:rtl w:val="0"/>
        </w:rPr>
      </w:r>
    </w:p>
    <w:p w:rsidR="00000000" w:rsidDel="00000000" w:rsidP="00000000" w:rsidRDefault="00000000" w:rsidRPr="00000000" w14:paraId="00000081">
      <w:pPr>
        <w:rPr>
          <w:rFonts w:ascii="Calibri" w:cs="Calibri" w:eastAsia="Calibri" w:hAnsi="Calibri"/>
        </w:rPr>
      </w:pPr>
      <w:r w:rsidDel="00000000" w:rsidR="00000000" w:rsidRPr="00000000">
        <w:rPr>
          <w:rFonts w:ascii="Calibri" w:cs="Calibri" w:eastAsia="Calibri" w:hAnsi="Calibri"/>
          <w:rtl w:val="0"/>
        </w:rPr>
        <w:t xml:space="preserve">Our responsibilities; we are all learners, we are all leaders:</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47850" cy="1847850"/>
                <wp:effectExtent b="0" l="0" r="0" t="0"/>
                <wp:wrapNone/>
                <wp:docPr id="230" name=""/>
                <a:graphic>
                  <a:graphicData uri="http://schemas.microsoft.com/office/word/2010/wordprocessingShape">
                    <wps:wsp>
                      <wps:cNvSpPr/>
                      <wps:cNvPr id="4" name="Shape 4"/>
                      <wps:spPr>
                        <a:xfrm>
                          <a:off x="4431600" y="2865600"/>
                          <a:ext cx="1828800" cy="1828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1</wp:posOffset>
                </wp:positionH>
                <wp:positionV relativeFrom="paragraph">
                  <wp:posOffset>0</wp:posOffset>
                </wp:positionV>
                <wp:extent cx="1847850" cy="1847850"/>
                <wp:effectExtent b="0" l="0" r="0" t="0"/>
                <wp:wrapNone/>
                <wp:docPr id="230" name="image10.png"/>
                <a:graphic>
                  <a:graphicData uri="http://schemas.openxmlformats.org/drawingml/2006/picture">
                    <pic:pic>
                      <pic:nvPicPr>
                        <pic:cNvPr id="0" name="image10.png"/>
                        <pic:cNvPicPr preferRelativeResize="0"/>
                      </pic:nvPicPr>
                      <pic:blipFill>
                        <a:blip r:embed="rId22"/>
                        <a:srcRect/>
                        <a:stretch>
                          <a:fillRect/>
                        </a:stretch>
                      </pic:blipFill>
                      <pic:spPr>
                        <a:xfrm>
                          <a:off x="0" y="0"/>
                          <a:ext cx="1847850" cy="1847850"/>
                        </a:xfrm>
                        <a:prstGeom prst="rect"/>
                        <a:ln/>
                      </pic:spPr>
                    </pic:pic>
                  </a:graphicData>
                </a:graphic>
              </wp:anchor>
            </w:drawing>
          </mc:Fallback>
        </mc:AlternateContent>
      </w:r>
    </w:p>
    <w:p w:rsidR="00000000" w:rsidDel="00000000" w:rsidP="00000000" w:rsidRDefault="00000000" w:rsidRPr="00000000" w14:paraId="00000082">
      <w:pPr>
        <w:rPr>
          <w:rFonts w:ascii="Calibri" w:cs="Calibri" w:eastAsia="Calibri" w:hAnsi="Calibri"/>
        </w:rPr>
      </w:pPr>
      <w:r w:rsidDel="00000000" w:rsidR="00000000" w:rsidRPr="00000000">
        <w:rPr>
          <w:rtl w:val="0"/>
        </w:rPr>
      </w:r>
    </w:p>
    <w:p w:rsidR="00000000" w:rsidDel="00000000" w:rsidP="00000000" w:rsidRDefault="00000000" w:rsidRPr="00000000" w14:paraId="00000083">
      <w:pPr>
        <w:rPr>
          <w:rFonts w:ascii="Calibri" w:cs="Calibri" w:eastAsia="Calibri" w:hAnsi="Calibri"/>
          <w:b w:val="1"/>
        </w:rPr>
      </w:pPr>
      <w:r w:rsidDel="00000000" w:rsidR="00000000" w:rsidRPr="00000000">
        <w:rPr>
          <w:rFonts w:ascii="Calibri" w:cs="Calibri" w:eastAsia="Calibri" w:hAnsi="Calibri"/>
          <w:b w:val="1"/>
          <w:rtl w:val="0"/>
        </w:rPr>
        <w:t xml:space="preserve">Learners will:</w:t>
      </w:r>
    </w:p>
    <w:p w:rsidR="00000000" w:rsidDel="00000000" w:rsidP="00000000" w:rsidRDefault="00000000" w:rsidRPr="00000000" w14:paraId="00000084">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Attend school whenever possible, ready to learn</w:t>
      </w:r>
    </w:p>
    <w:p w:rsidR="00000000" w:rsidDel="00000000" w:rsidP="00000000" w:rsidRDefault="00000000" w:rsidRPr="00000000" w14:paraId="00000085">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Use their growth mindset and recognise the importance of sustained effort in meeting high, achievable expectations</w:t>
      </w:r>
    </w:p>
    <w:p w:rsidR="00000000" w:rsidDel="00000000" w:rsidP="00000000" w:rsidRDefault="00000000" w:rsidRPr="00000000" w14:paraId="00000086">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Take responsibility for, and actively engage in, own learning</w:t>
      </w:r>
    </w:p>
    <w:p w:rsidR="00000000" w:rsidDel="00000000" w:rsidP="00000000" w:rsidRDefault="00000000" w:rsidRPr="00000000" w14:paraId="00000087">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Learn co-operatively by developing positive social interaction skills</w:t>
      </w:r>
    </w:p>
    <w:p w:rsidR="00000000" w:rsidDel="00000000" w:rsidP="00000000" w:rsidRDefault="00000000" w:rsidRPr="00000000" w14:paraId="00000088">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Respond enthusiastically and purposefully to useful feedback and other learning opportunities</w:t>
      </w:r>
    </w:p>
    <w:p w:rsidR="00000000" w:rsidDel="00000000" w:rsidP="00000000" w:rsidRDefault="00000000" w:rsidRPr="00000000" w14:paraId="00000089">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Respect themselves and others, by making informed, healthy choices</w:t>
      </w:r>
    </w:p>
    <w:p w:rsidR="00000000" w:rsidDel="00000000" w:rsidP="00000000" w:rsidRDefault="00000000" w:rsidRPr="00000000" w14:paraId="0000008A">
      <w:pPr>
        <w:rPr>
          <w:rFonts w:ascii="Calibri" w:cs="Calibri" w:eastAsia="Calibri" w:hAnsi="Calibri"/>
        </w:rPr>
      </w:pPr>
      <w:r w:rsidDel="00000000" w:rsidR="00000000" w:rsidRPr="00000000">
        <w:rPr>
          <w:rtl w:val="0"/>
        </w:rPr>
      </w:r>
    </w:p>
    <w:p w:rsidR="00000000" w:rsidDel="00000000" w:rsidP="00000000" w:rsidRDefault="00000000" w:rsidRPr="00000000" w14:paraId="0000008B">
      <w:pPr>
        <w:rPr>
          <w:rFonts w:ascii="Calibri" w:cs="Calibri" w:eastAsia="Calibri" w:hAnsi="Calibri"/>
          <w:b w:val="1"/>
        </w:rPr>
      </w:pPr>
      <w:r w:rsidDel="00000000" w:rsidR="00000000" w:rsidRPr="00000000">
        <w:rPr>
          <w:rFonts w:ascii="Calibri" w:cs="Calibri" w:eastAsia="Calibri" w:hAnsi="Calibri"/>
          <w:b w:val="1"/>
          <w:rtl w:val="0"/>
        </w:rPr>
        <w:t xml:space="preserve">All staff will:</w:t>
      </w:r>
    </w:p>
    <w:p w:rsidR="00000000" w:rsidDel="00000000" w:rsidP="00000000" w:rsidRDefault="00000000" w:rsidRPr="00000000" w14:paraId="0000008C">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Safeguard all learners, including adults, by adhering to school policy and practices, and developing critical thinking skills and decision-making</w:t>
      </w:r>
    </w:p>
    <w:p w:rsidR="00000000" w:rsidDel="00000000" w:rsidP="00000000" w:rsidRDefault="00000000" w:rsidRPr="00000000" w14:paraId="0000008D">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Work towards achieving the learning vision of the school as a learning organisation</w:t>
      </w:r>
    </w:p>
    <w:p w:rsidR="00000000" w:rsidDel="00000000" w:rsidP="00000000" w:rsidRDefault="00000000" w:rsidRPr="00000000" w14:paraId="0000008E">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Focus on achieving the four broad purposes of the curriculum</w:t>
      </w:r>
    </w:p>
    <w:p w:rsidR="00000000" w:rsidDel="00000000" w:rsidP="00000000" w:rsidRDefault="00000000" w:rsidRPr="00000000" w14:paraId="0000008F">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Create a positive learning environment within and beyond formal classroom settings, where differentiated challenge stretches all learners to take increasing responsibility for their own learning</w:t>
      </w:r>
    </w:p>
    <w:p w:rsidR="00000000" w:rsidDel="00000000" w:rsidP="00000000" w:rsidRDefault="00000000" w:rsidRPr="00000000" w14:paraId="00000090">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Communicate and collaborate effectively with colleagues in all roles to advance learning, including the review and refinement of relevant policies and practices</w:t>
      </w:r>
    </w:p>
    <w:p w:rsidR="00000000" w:rsidDel="00000000" w:rsidP="00000000" w:rsidRDefault="00000000" w:rsidRPr="00000000" w14:paraId="00000091">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Work with colleagues to assess the impact of teaching on learning to maximise learner progress</w:t>
      </w:r>
    </w:p>
    <w:p w:rsidR="00000000" w:rsidDel="00000000" w:rsidP="00000000" w:rsidRDefault="00000000" w:rsidRPr="00000000" w14:paraId="00000092">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Be reflective practitioners and lead their own professional learning</w:t>
      </w:r>
    </w:p>
    <w:p w:rsidR="00000000" w:rsidDel="00000000" w:rsidP="00000000" w:rsidRDefault="00000000" w:rsidRPr="00000000" w14:paraId="00000093">
      <w:pPr>
        <w:rPr>
          <w:rFonts w:ascii="Calibri" w:cs="Calibri" w:eastAsia="Calibri" w:hAnsi="Calibri"/>
        </w:rPr>
      </w:pPr>
      <w:r w:rsidDel="00000000" w:rsidR="00000000" w:rsidRPr="00000000">
        <w:rPr>
          <w:rtl w:val="0"/>
        </w:rPr>
      </w:r>
    </w:p>
    <w:p w:rsidR="00000000" w:rsidDel="00000000" w:rsidP="00000000" w:rsidRDefault="00000000" w:rsidRPr="00000000" w14:paraId="00000094">
      <w:pPr>
        <w:rPr>
          <w:rFonts w:ascii="Calibri" w:cs="Calibri" w:eastAsia="Calibri" w:hAnsi="Calibri"/>
          <w:b w:val="1"/>
        </w:rPr>
      </w:pPr>
      <w:r w:rsidDel="00000000" w:rsidR="00000000" w:rsidRPr="00000000">
        <w:rPr>
          <w:rFonts w:ascii="Calibri" w:cs="Calibri" w:eastAsia="Calibri" w:hAnsi="Calibri"/>
          <w:b w:val="1"/>
          <w:rtl w:val="0"/>
        </w:rPr>
        <w:t xml:space="preserve">Teachers will:</w:t>
      </w:r>
    </w:p>
    <w:p w:rsidR="00000000" w:rsidDel="00000000" w:rsidP="00000000" w:rsidRDefault="00000000" w:rsidRPr="00000000" w14:paraId="00000095">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Inspire high quality learning through responsive teaching, ie planning, teaching and assessment are informed by high quality evidence from first-hand experience and wider research</w:t>
      </w:r>
    </w:p>
    <w:p w:rsidR="00000000" w:rsidDel="00000000" w:rsidP="00000000" w:rsidRDefault="00000000" w:rsidRPr="00000000" w14:paraId="00000096">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regular feedback that learners understand and enables them to move learning forward</w:t>
      </w:r>
    </w:p>
    <w:p w:rsidR="00000000" w:rsidDel="00000000" w:rsidP="00000000" w:rsidRDefault="00000000" w:rsidRPr="00000000" w14:paraId="00000097">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parents and other partners with useful opportunities to engage in and support learning, including formal reports on progress and family and community engagement workshops</w:t>
      </w:r>
    </w:p>
    <w:p w:rsidR="00000000" w:rsidDel="00000000" w:rsidP="00000000" w:rsidRDefault="00000000" w:rsidRPr="00000000" w14:paraId="00000098">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Work purposefully within the five elements of our Professional Teacher Standards; Pedagogy (advancing learning, refining teaching and influencing learners), Leadership, Professional Learning, Innovation and Collaboration</w:t>
      </w:r>
    </w:p>
    <w:p w:rsidR="00000000" w:rsidDel="00000000" w:rsidP="00000000" w:rsidRDefault="00000000" w:rsidRPr="00000000" w14:paraId="00000099">
      <w:pPr>
        <w:rPr>
          <w:rFonts w:ascii="Calibri" w:cs="Calibri" w:eastAsia="Calibri" w:hAnsi="Calibri"/>
        </w:rPr>
      </w:pPr>
      <w:r w:rsidDel="00000000" w:rsidR="00000000" w:rsidRPr="00000000">
        <w:rPr>
          <w:rtl w:val="0"/>
        </w:rPr>
      </w:r>
    </w:p>
    <w:p w:rsidR="00000000" w:rsidDel="00000000" w:rsidP="00000000" w:rsidRDefault="00000000" w:rsidRPr="00000000" w14:paraId="0000009A">
      <w:pPr>
        <w:rPr>
          <w:rFonts w:ascii="Calibri" w:cs="Calibri" w:eastAsia="Calibri" w:hAnsi="Calibri"/>
          <w:b w:val="1"/>
        </w:rPr>
      </w:pPr>
      <w:r w:rsidDel="00000000" w:rsidR="00000000" w:rsidRPr="00000000">
        <w:rPr>
          <w:rFonts w:ascii="Calibri" w:cs="Calibri" w:eastAsia="Calibri" w:hAnsi="Calibri"/>
          <w:b w:val="1"/>
          <w:rtl w:val="0"/>
        </w:rPr>
        <w:t xml:space="preserve">The headteacher will:</w:t>
      </w:r>
    </w:p>
    <w:p w:rsidR="00000000" w:rsidDel="00000000" w:rsidP="00000000" w:rsidRDefault="00000000" w:rsidRPr="00000000" w14:paraId="0000009B">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Be the leading, responsive learner, with a clear understanding and expectation of high quality pedagogy</w:t>
      </w:r>
    </w:p>
    <w:p w:rsidR="00000000" w:rsidDel="00000000" w:rsidP="00000000" w:rsidRDefault="00000000" w:rsidRPr="00000000" w14:paraId="0000009C">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Through strategic vision, inspire and develop the school as a professional learning organisation</w:t>
      </w:r>
    </w:p>
    <w:p w:rsidR="00000000" w:rsidDel="00000000" w:rsidP="00000000" w:rsidRDefault="00000000" w:rsidRPr="00000000" w14:paraId="0000009D">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Understand the quality of the school’s current provision and the relevance of local, regional and national educational priorities and opportunities</w:t>
      </w:r>
    </w:p>
    <w:p w:rsidR="00000000" w:rsidDel="00000000" w:rsidP="00000000" w:rsidRDefault="00000000" w:rsidRPr="00000000" w14:paraId="0000009E">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Strategically invest in collective and individual professional learning to enable all staff to develop meaningfully to improve the quality of the school’s provision and its impact on learner progress and life chances </w:t>
      </w:r>
    </w:p>
    <w:p w:rsidR="00000000" w:rsidDel="00000000" w:rsidP="00000000" w:rsidRDefault="00000000" w:rsidRPr="00000000" w14:paraId="0000009F">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Enable the development of all staff through the implementation of the Professional Teacher and Leadership Standards</w:t>
      </w:r>
    </w:p>
    <w:p w:rsidR="00000000" w:rsidDel="00000000" w:rsidP="00000000" w:rsidRDefault="00000000" w:rsidRPr="00000000" w14:paraId="000000A0">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Ensure and encourage purposeful learner, staff, parent and partner voice</w:t>
      </w:r>
    </w:p>
    <w:p w:rsidR="00000000" w:rsidDel="00000000" w:rsidP="00000000" w:rsidRDefault="00000000" w:rsidRPr="00000000" w14:paraId="000000A1">
      <w:pPr>
        <w:rPr>
          <w:rFonts w:ascii="Calibri" w:cs="Calibri" w:eastAsia="Calibri" w:hAnsi="Calibri"/>
        </w:rPr>
      </w:pPr>
      <w:r w:rsidDel="00000000" w:rsidR="00000000" w:rsidRPr="00000000">
        <w:rPr>
          <w:rtl w:val="0"/>
        </w:rPr>
      </w:r>
    </w:p>
    <w:p w:rsidR="00000000" w:rsidDel="00000000" w:rsidP="00000000" w:rsidRDefault="00000000" w:rsidRPr="00000000" w14:paraId="000000A2">
      <w:pPr>
        <w:rPr>
          <w:rFonts w:ascii="Calibri" w:cs="Calibri" w:eastAsia="Calibri" w:hAnsi="Calibri"/>
          <w:b w:val="1"/>
        </w:rPr>
      </w:pPr>
      <w:r w:rsidDel="00000000" w:rsidR="00000000" w:rsidRPr="00000000">
        <w:rPr>
          <w:rFonts w:ascii="Calibri" w:cs="Calibri" w:eastAsia="Calibri" w:hAnsi="Calibri"/>
          <w:b w:val="1"/>
          <w:rtl w:val="0"/>
        </w:rPr>
        <w:t xml:space="preserve">Leaders will:</w:t>
      </w:r>
    </w:p>
    <w:p w:rsidR="00000000" w:rsidDel="00000000" w:rsidP="00000000" w:rsidRDefault="00000000" w:rsidRPr="00000000" w14:paraId="000000A3">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Promote the learning culture and support the national learning agenda to develop a curriculum for Wales - a curriculum for life</w:t>
      </w:r>
    </w:p>
    <w:p w:rsidR="00000000" w:rsidDel="00000000" w:rsidP="00000000" w:rsidRDefault="00000000" w:rsidRPr="00000000" w14:paraId="000000A4">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Lead reflective practice within the team and professional learning within the team, including an intelligent use of data to set priorities and raise standards</w:t>
      </w:r>
    </w:p>
    <w:p w:rsidR="00000000" w:rsidDel="00000000" w:rsidP="00000000" w:rsidRDefault="00000000" w:rsidRPr="00000000" w14:paraId="000000A5">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Use a range of measures to evaluate the impact of teaching and school systems and processes on standards of learning and progress</w:t>
      </w:r>
    </w:p>
    <w:p w:rsidR="00000000" w:rsidDel="00000000" w:rsidP="00000000" w:rsidRDefault="00000000" w:rsidRPr="00000000" w14:paraId="000000A6">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a worthwhile balance of support and challenge to team members, eg modelling and team work scrutiny</w:t>
      </w:r>
    </w:p>
    <w:p w:rsidR="00000000" w:rsidDel="00000000" w:rsidP="00000000" w:rsidRDefault="00000000" w:rsidRPr="00000000" w14:paraId="000000A7">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Engage with all parties on curriculum and policy developments</w:t>
      </w:r>
    </w:p>
    <w:p w:rsidR="00000000" w:rsidDel="00000000" w:rsidP="00000000" w:rsidRDefault="00000000" w:rsidRPr="00000000" w14:paraId="000000A8">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Actively develop individual and collective leadership skills focused upon improving learning in pursuit of the four broad purposes</w:t>
      </w:r>
    </w:p>
    <w:p w:rsidR="00000000" w:rsidDel="00000000" w:rsidP="00000000" w:rsidRDefault="00000000" w:rsidRPr="00000000" w14:paraId="000000A9">
      <w:pPr>
        <w:rPr>
          <w:rFonts w:ascii="Calibri" w:cs="Calibri" w:eastAsia="Calibri" w:hAnsi="Calibri"/>
          <w:b w:val="1"/>
        </w:rPr>
      </w:pPr>
      <w:r w:rsidDel="00000000" w:rsidR="00000000" w:rsidRPr="00000000">
        <w:rPr>
          <w:rtl w:val="0"/>
        </w:rPr>
      </w:r>
    </w:p>
    <w:p w:rsidR="00000000" w:rsidDel="00000000" w:rsidP="00000000" w:rsidRDefault="00000000" w:rsidRPr="00000000" w14:paraId="000000AA">
      <w:pPr>
        <w:rPr>
          <w:rFonts w:ascii="Calibri" w:cs="Calibri" w:eastAsia="Calibri" w:hAnsi="Calibri"/>
          <w:b w:val="1"/>
        </w:rPr>
      </w:pPr>
      <w:r w:rsidDel="00000000" w:rsidR="00000000" w:rsidRPr="00000000">
        <w:rPr>
          <w:rFonts w:ascii="Calibri" w:cs="Calibri" w:eastAsia="Calibri" w:hAnsi="Calibri"/>
          <w:b w:val="1"/>
          <w:rtl w:val="0"/>
        </w:rPr>
        <w:t xml:space="preserve">Governors will: </w:t>
      </w:r>
    </w:p>
    <w:p w:rsidR="00000000" w:rsidDel="00000000" w:rsidP="00000000" w:rsidRDefault="00000000" w:rsidRPr="00000000" w14:paraId="000000AB">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critical friendship to the school through support and challenge </w:t>
      </w:r>
    </w:p>
    <w:p w:rsidR="00000000" w:rsidDel="00000000" w:rsidP="00000000" w:rsidRDefault="00000000" w:rsidRPr="00000000" w14:paraId="000000AC">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Contribute meaningfully to the self-evaluation and development of the school as a thriving learning organisation </w:t>
      </w:r>
    </w:p>
    <w:p w:rsidR="00000000" w:rsidDel="00000000" w:rsidP="00000000" w:rsidRDefault="00000000" w:rsidRPr="00000000" w14:paraId="000000AD">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Use first-hand information about the school to make informed, strategic decisions, including attending relevant training, INSET and staff meetings</w:t>
      </w:r>
    </w:p>
    <w:p w:rsidR="00000000" w:rsidDel="00000000" w:rsidP="00000000" w:rsidRDefault="00000000" w:rsidRPr="00000000" w14:paraId="000000AE">
      <w:pPr>
        <w:rPr>
          <w:rFonts w:ascii="Calibri" w:cs="Calibri" w:eastAsia="Calibri" w:hAnsi="Calibri"/>
          <w:b w:val="1"/>
        </w:rPr>
      </w:pPr>
      <w:r w:rsidDel="00000000" w:rsidR="00000000" w:rsidRPr="00000000">
        <w:rPr>
          <w:rtl w:val="0"/>
        </w:rPr>
      </w:r>
    </w:p>
    <w:p w:rsidR="00000000" w:rsidDel="00000000" w:rsidP="00000000" w:rsidRDefault="00000000" w:rsidRPr="00000000" w14:paraId="000000AF">
      <w:pPr>
        <w:rPr>
          <w:rFonts w:ascii="Calibri" w:cs="Calibri" w:eastAsia="Calibri" w:hAnsi="Calibri"/>
          <w:b w:val="1"/>
        </w:rPr>
      </w:pPr>
      <w:r w:rsidDel="00000000" w:rsidR="00000000" w:rsidRPr="00000000">
        <w:rPr>
          <w:rFonts w:ascii="Calibri" w:cs="Calibri" w:eastAsia="Calibri" w:hAnsi="Calibri"/>
          <w:b w:val="1"/>
          <w:rtl w:val="0"/>
        </w:rPr>
        <w:t xml:space="preserve">Parents will: </w:t>
      </w:r>
    </w:p>
    <w:p w:rsidR="00000000" w:rsidDel="00000000" w:rsidP="00000000" w:rsidRDefault="00000000" w:rsidRPr="00000000" w14:paraId="000000B0">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Ensure children attend school whenever possible, ready to learn</w:t>
      </w:r>
    </w:p>
    <w:p w:rsidR="00000000" w:rsidDel="00000000" w:rsidP="00000000" w:rsidRDefault="00000000" w:rsidRPr="00000000" w14:paraId="000000B1">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Communicate regularly with the school when there are issues that affect their children’s wellbeing and/or learning </w:t>
      </w:r>
    </w:p>
    <w:p w:rsidR="00000000" w:rsidDel="00000000" w:rsidP="00000000" w:rsidRDefault="00000000" w:rsidRPr="00000000" w14:paraId="000000B2">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Attend scheduled parent meetings and request others if there are concerns </w:t>
      </w:r>
    </w:p>
    <w:p w:rsidR="00000000" w:rsidDel="00000000" w:rsidP="00000000" w:rsidRDefault="00000000" w:rsidRPr="00000000" w14:paraId="000000B3">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Be engaged, active participants in their child’s learning and use advice and guidance from the school about supporting learning </w:t>
      </w:r>
    </w:p>
    <w:p w:rsidR="00000000" w:rsidDel="00000000" w:rsidP="00000000" w:rsidRDefault="00000000" w:rsidRPr="00000000" w14:paraId="000000B4">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the school with feedback when requested; such as through questionnaires, and give suggestions or offers of help whenever this could improve how the school helps children learn</w:t>
      </w:r>
    </w:p>
    <w:p w:rsidR="00000000" w:rsidDel="00000000" w:rsidP="00000000" w:rsidRDefault="00000000" w:rsidRPr="00000000" w14:paraId="000000B5">
      <w:pPr>
        <w:rPr>
          <w:rFonts w:ascii="Calibri" w:cs="Calibri" w:eastAsia="Calibri" w:hAnsi="Calibri"/>
          <w:b w:val="1"/>
        </w:rPr>
      </w:pPr>
      <w:r w:rsidDel="00000000" w:rsidR="00000000" w:rsidRPr="00000000">
        <w:rPr>
          <w:rtl w:val="0"/>
        </w:rPr>
      </w:r>
    </w:p>
    <w:p w:rsidR="00000000" w:rsidDel="00000000" w:rsidP="00000000" w:rsidRDefault="00000000" w:rsidRPr="00000000" w14:paraId="000000B6">
      <w:pPr>
        <w:rPr>
          <w:rFonts w:ascii="Calibri" w:cs="Calibri" w:eastAsia="Calibri" w:hAnsi="Calibri"/>
          <w:b w:val="1"/>
        </w:rPr>
      </w:pPr>
      <w:r w:rsidDel="00000000" w:rsidR="00000000" w:rsidRPr="00000000">
        <w:rPr>
          <w:rFonts w:ascii="Calibri" w:cs="Calibri" w:eastAsia="Calibri" w:hAnsi="Calibri"/>
          <w:b w:val="1"/>
          <w:rtl w:val="0"/>
        </w:rPr>
        <w:t xml:space="preserve">LA and ERW will: </w:t>
      </w:r>
    </w:p>
    <w:p w:rsidR="00000000" w:rsidDel="00000000" w:rsidP="00000000" w:rsidRDefault="00000000" w:rsidRPr="00000000" w14:paraId="000000B7">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Provide support and challenge through the role of a Challenge Adviser who will broker additional support in-line with the school’s priorities, including school-to-school support and signposting to good practice, for example, through Dolen </w:t>
      </w:r>
    </w:p>
    <w:p w:rsidR="00000000" w:rsidDel="00000000" w:rsidP="00000000" w:rsidRDefault="00000000" w:rsidRPr="00000000" w14:paraId="000000B8">
      <w:pPr>
        <w:rPr>
          <w:rFonts w:ascii="Calibri" w:cs="Calibri" w:eastAsia="Calibri" w:hAnsi="Calibri"/>
        </w:rPr>
      </w:pPr>
      <w:r w:rsidDel="00000000" w:rsidR="00000000" w:rsidRPr="00000000">
        <w:rPr>
          <w:rFonts w:ascii="Noto Sans Symbols" w:cs="Noto Sans Symbols" w:eastAsia="Noto Sans Symbols" w:hAnsi="Noto Sans Symbols"/>
          <w:rtl w:val="0"/>
        </w:rPr>
        <w:t xml:space="preserve">∙</w:t>
      </w:r>
      <w:r w:rsidDel="00000000" w:rsidR="00000000" w:rsidRPr="00000000">
        <w:rPr>
          <w:rFonts w:ascii="Calibri" w:cs="Calibri" w:eastAsia="Calibri" w:hAnsi="Calibri"/>
          <w:rtl w:val="0"/>
        </w:rPr>
        <w:t xml:space="preserve"> Through the Teaching and Learning Strategy Group, provide guidance and professional learning opportunities to learn from and with each other, and with practitioners regionally and nationally</w:t>
      </w:r>
    </w:p>
    <w:p w:rsidR="00000000" w:rsidDel="00000000" w:rsidP="00000000" w:rsidRDefault="00000000" w:rsidRPr="00000000" w14:paraId="000000B9">
      <w:pPr>
        <w:rPr>
          <w:rFonts w:ascii="Calibri" w:cs="Calibri" w:eastAsia="Calibri" w:hAnsi="Calibri"/>
          <w:b w:val="1"/>
        </w:rPr>
      </w:pPr>
      <w:r w:rsidDel="00000000" w:rsidR="00000000" w:rsidRPr="00000000">
        <w:rPr>
          <w:rtl w:val="0"/>
        </w:rPr>
      </w:r>
    </w:p>
    <w:p w:rsidR="00000000" w:rsidDel="00000000" w:rsidP="00000000" w:rsidRDefault="00000000" w:rsidRPr="00000000" w14:paraId="000000BA">
      <w:pPr>
        <w:rPr>
          <w:rFonts w:ascii="Calibri" w:cs="Calibri" w:eastAsia="Calibri" w:hAnsi="Calibri"/>
          <w:b w:val="1"/>
        </w:rPr>
      </w:pPr>
      <w:r w:rsidDel="00000000" w:rsidR="00000000" w:rsidRPr="00000000">
        <w:rPr>
          <w:rtl w:val="0"/>
        </w:rPr>
      </w:r>
    </w:p>
    <w:p w:rsidR="00000000" w:rsidDel="00000000" w:rsidP="00000000" w:rsidRDefault="00000000" w:rsidRPr="00000000" w14:paraId="000000BB">
      <w:pPr>
        <w:rPr>
          <w:rFonts w:ascii="Calibri" w:cs="Calibri" w:eastAsia="Calibri" w:hAnsi="Calibri"/>
          <w:b w:val="1"/>
        </w:rPr>
      </w:pPr>
      <w:r w:rsidDel="00000000" w:rsidR="00000000" w:rsidRPr="00000000">
        <w:rPr>
          <w:rtl w:val="0"/>
        </w:rPr>
      </w:r>
    </w:p>
    <w:p w:rsidR="00000000" w:rsidDel="00000000" w:rsidP="00000000" w:rsidRDefault="00000000" w:rsidRPr="00000000" w14:paraId="000000BC">
      <w:pPr>
        <w:rPr>
          <w:rFonts w:ascii="Calibri" w:cs="Calibri" w:eastAsia="Calibri" w:hAnsi="Calibri"/>
          <w:b w:val="1"/>
        </w:rPr>
      </w:pPr>
      <w:r w:rsidDel="00000000" w:rsidR="00000000" w:rsidRPr="00000000">
        <w:rPr>
          <w:rFonts w:ascii="Calibri" w:cs="Calibri" w:eastAsia="Calibri" w:hAnsi="Calibri"/>
          <w:b w:val="1"/>
          <w:rtl w:val="0"/>
        </w:rPr>
        <w:t xml:space="preserve">What makes a good learning experience at Pembroke Dock Community School?</w:t>
      </w:r>
    </w:p>
    <w:p w:rsidR="00000000" w:rsidDel="00000000" w:rsidP="00000000" w:rsidRDefault="00000000" w:rsidRPr="00000000" w14:paraId="000000BD">
      <w:pPr>
        <w:rPr>
          <w:rFonts w:ascii="Calibri" w:cs="Calibri" w:eastAsia="Calibri" w:hAnsi="Calibri"/>
          <w:b w:val="1"/>
        </w:rPr>
      </w:pPr>
      <w:r w:rsidDel="00000000" w:rsidR="00000000" w:rsidRPr="00000000">
        <w:rPr>
          <w:rtl w:val="0"/>
        </w:rPr>
      </w:r>
    </w:p>
    <w:p w:rsidR="00000000" w:rsidDel="00000000" w:rsidP="00000000" w:rsidRDefault="00000000" w:rsidRPr="00000000" w14:paraId="000000BE">
      <w:pPr>
        <w:rPr>
          <w:rFonts w:ascii="Calibri" w:cs="Calibri" w:eastAsia="Calibri" w:hAnsi="Calibri"/>
        </w:rPr>
      </w:pPr>
      <w:r w:rsidDel="00000000" w:rsidR="00000000" w:rsidRPr="00000000">
        <w:rPr>
          <w:rFonts w:ascii="Calibri" w:cs="Calibri" w:eastAsia="Calibri" w:hAnsi="Calibri"/>
          <w:rtl w:val="0"/>
        </w:rPr>
        <w:t xml:space="preserve">There are many elements of teaching and learning that come together to ensure a lesson is of a high standard. Based on academic research, John Hattie has collated a ranked taxonomy of factors that affect achievement. Making learning visible ensures that teachers see learning through the eyes of the learner and pupils see themselves as their own teachers. </w:t>
      </w:r>
    </w:p>
    <w:p w:rsidR="00000000" w:rsidDel="00000000" w:rsidP="00000000" w:rsidRDefault="00000000" w:rsidRPr="00000000" w14:paraId="000000BF">
      <w:pPr>
        <w:rPr>
          <w:rFonts w:ascii="Calibri" w:cs="Calibri" w:eastAsia="Calibri" w:hAnsi="Calibri"/>
        </w:rPr>
      </w:pPr>
      <w:r w:rsidDel="00000000" w:rsidR="00000000" w:rsidRPr="00000000">
        <w:rPr>
          <w:rtl w:val="0"/>
        </w:rPr>
      </w:r>
    </w:p>
    <w:p w:rsidR="00000000" w:rsidDel="00000000" w:rsidP="00000000" w:rsidRDefault="00000000" w:rsidRPr="00000000" w14:paraId="000000C0">
      <w:pPr>
        <w:rPr>
          <w:rFonts w:ascii="Calibri" w:cs="Calibri" w:eastAsia="Calibri" w:hAnsi="Calibri"/>
        </w:rPr>
      </w:pPr>
      <w:r w:rsidDel="00000000" w:rsidR="00000000" w:rsidRPr="00000000">
        <w:rPr>
          <w:rFonts w:ascii="Calibri" w:cs="Calibri" w:eastAsia="Calibri" w:hAnsi="Calibri"/>
          <w:rtl w:val="0"/>
        </w:rPr>
        <w:t xml:space="preserve">To ensure a learning experience at Pembroke Dock Community School is of a high standard it means that:</w:t>
      </w:r>
    </w:p>
    <w:p w:rsidR="00000000" w:rsidDel="00000000" w:rsidP="00000000" w:rsidRDefault="00000000" w:rsidRPr="00000000" w14:paraId="000000C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Learning experiences are authentic and linked to real life.</w:t>
      </w:r>
    </w:p>
    <w:p w:rsidR="00000000" w:rsidDel="00000000" w:rsidP="00000000" w:rsidRDefault="00000000" w:rsidRPr="00000000" w14:paraId="000000C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Learning experiences are engaging and stimulating. </w:t>
      </w:r>
    </w:p>
    <w:p w:rsidR="00000000" w:rsidDel="00000000" w:rsidP="00000000" w:rsidRDefault="00000000" w:rsidRPr="00000000" w14:paraId="000000C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range of strategies are used such as – mixed ability group work, independent work, teacher focus groups, short and intensive sessions as part of a 20/20/20 (20 minute rotations) approach. </w:t>
      </w:r>
    </w:p>
    <w:p w:rsidR="00000000" w:rsidDel="00000000" w:rsidP="00000000" w:rsidRDefault="00000000" w:rsidRPr="00000000" w14:paraId="000000C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Learning experiences ensure progression</w:t>
      </w:r>
    </w:p>
    <w:p w:rsidR="00000000" w:rsidDel="00000000" w:rsidP="00000000" w:rsidRDefault="00000000" w:rsidRPr="00000000" w14:paraId="000000C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Learning experiences focus on skill development but are underpinned by the Four Purposes. </w:t>
      </w:r>
    </w:p>
    <w:p w:rsidR="00000000" w:rsidDel="00000000" w:rsidP="00000000" w:rsidRDefault="00000000" w:rsidRPr="00000000" w14:paraId="000000C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Pupils are given opportunities to be assessment capable learners, who identify where they are, where they are coming from and where they need to go on their learning journey. </w:t>
      </w:r>
    </w:p>
    <w:p w:rsidR="00000000" w:rsidDel="00000000" w:rsidP="00000000" w:rsidRDefault="00000000" w:rsidRPr="00000000" w14:paraId="000000C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Learning intentions are shared explicitly with the pupils.</w:t>
      </w:r>
    </w:p>
    <w:p w:rsidR="00000000" w:rsidDel="00000000" w:rsidP="00000000" w:rsidRDefault="00000000" w:rsidRPr="00000000" w14:paraId="000000C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Pupils use or create success criteria to identify what has been done and what the next steps are.</w:t>
      </w:r>
    </w:p>
    <w:p w:rsidR="00000000" w:rsidDel="00000000" w:rsidP="00000000" w:rsidRDefault="00000000" w:rsidRPr="00000000" w14:paraId="000000C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providing a stimulating hook to engage and promote learning. Pupils are engaged early on in the lesson</w:t>
      </w:r>
    </w:p>
    <w:p w:rsidR="00000000" w:rsidDel="00000000" w:rsidP="00000000" w:rsidRDefault="00000000" w:rsidRPr="00000000" w14:paraId="000000C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There is a perfect ratio of teacher/pupil dialogue of 30/70. Pupils are not talked at, they interact, become involved and lead their own learning. </w:t>
      </w:r>
    </w:p>
    <w:p w:rsidR="00000000" w:rsidDel="00000000" w:rsidP="00000000" w:rsidRDefault="00000000" w:rsidRPr="00000000" w14:paraId="000000C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Student expectations are high. They believe they can achieve something if they put the effort in and use a ‘Growth Mindset’ when faced with a challenge.</w:t>
      </w:r>
    </w:p>
    <w:p w:rsidR="00000000" w:rsidDel="00000000" w:rsidP="00000000" w:rsidRDefault="00000000" w:rsidRPr="00000000" w14:paraId="000000C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Pupils are challenged by high expectations and use of the ‘Learning Pit’.</w:t>
      </w:r>
    </w:p>
    <w:p w:rsidR="00000000" w:rsidDel="00000000" w:rsidP="00000000" w:rsidRDefault="00000000" w:rsidRPr="00000000" w14:paraId="000000C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Lessons are well paced with a high level of questioning from both the teacher and pupil. Pupils then challenge each other through questioning.</w:t>
      </w:r>
    </w:p>
    <w:p w:rsidR="00000000" w:rsidDel="00000000" w:rsidP="00000000" w:rsidRDefault="00000000" w:rsidRPr="00000000" w14:paraId="000000C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Mini plenaries are used within a lesson to assess the progress made by the pupils either through self, peer or teacher assessment.</w:t>
      </w:r>
    </w:p>
    <w:p w:rsidR="00000000" w:rsidDel="00000000" w:rsidP="00000000" w:rsidRDefault="00000000" w:rsidRPr="00000000" w14:paraId="000000C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Support staff are utilised to effectively in a lesson</w:t>
      </w:r>
    </w:p>
    <w:p w:rsidR="00000000" w:rsidDel="00000000" w:rsidP="00000000" w:rsidRDefault="00000000" w:rsidRPr="00000000" w14:paraId="000000D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lesson is differentiated to suit the needs of the pupil ensuring that outcomes are challenging yet achievable. </w:t>
      </w:r>
    </w:p>
    <w:p w:rsidR="00000000" w:rsidDel="00000000" w:rsidP="00000000" w:rsidRDefault="00000000" w:rsidRPr="00000000" w14:paraId="000000D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 range of assessment for learning strategies are used throughout a lesson. </w:t>
      </w:r>
    </w:p>
    <w:p w:rsidR="00000000" w:rsidDel="00000000" w:rsidP="00000000" w:rsidRDefault="00000000" w:rsidRPr="00000000" w14:paraId="000000D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Feedback is given to the pupils to ensure that they understand what has been done well and what has not been done well. Live marking with a lesson provides instant feedback for the pupil to respond to and addresses misconceptions instantly.</w:t>
      </w:r>
    </w:p>
    <w:p w:rsidR="00000000" w:rsidDel="00000000" w:rsidP="00000000" w:rsidRDefault="00000000" w:rsidRPr="00000000" w14:paraId="000000D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Feed-forward is given to the pupils to ensure they understand what their next steps in their learning are.</w:t>
      </w:r>
    </w:p>
    <w:p w:rsidR="00000000" w:rsidDel="00000000" w:rsidP="00000000" w:rsidRDefault="00000000" w:rsidRPr="00000000" w14:paraId="000000D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are given feedback on their teaching by the pupils being given a voice on how they can improve.</w:t>
      </w:r>
    </w:p>
    <w:p w:rsidR="00000000" w:rsidDel="00000000" w:rsidP="00000000" w:rsidRDefault="00000000" w:rsidRPr="00000000" w14:paraId="000000D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D6">
      <w:pPr>
        <w:rPr>
          <w:rFonts w:ascii="Calibri" w:cs="Calibri" w:eastAsia="Calibri" w:hAnsi="Calibri"/>
          <w:b w:val="1"/>
        </w:rPr>
      </w:pPr>
      <w:r w:rsidDel="00000000" w:rsidR="00000000" w:rsidRPr="00000000">
        <w:rPr>
          <w:rtl w:val="0"/>
        </w:rPr>
      </w:r>
    </w:p>
    <w:p w:rsidR="00000000" w:rsidDel="00000000" w:rsidP="00000000" w:rsidRDefault="00000000" w:rsidRPr="00000000" w14:paraId="000000D7">
      <w:pPr>
        <w:rPr>
          <w:rFonts w:ascii="Calibri" w:cs="Calibri" w:eastAsia="Calibri" w:hAnsi="Calibri"/>
          <w:b w:val="1"/>
        </w:rPr>
      </w:pPr>
      <w:r w:rsidDel="00000000" w:rsidR="00000000" w:rsidRPr="00000000">
        <w:rPr>
          <w:rtl w:val="0"/>
        </w:rPr>
      </w:r>
    </w:p>
    <w:p w:rsidR="00000000" w:rsidDel="00000000" w:rsidP="00000000" w:rsidRDefault="00000000" w:rsidRPr="00000000" w14:paraId="000000D8">
      <w:pPr>
        <w:rPr>
          <w:rFonts w:ascii="Calibri" w:cs="Calibri" w:eastAsia="Calibri" w:hAnsi="Calibri"/>
          <w:b w:val="1"/>
        </w:rPr>
      </w:pPr>
      <w:r w:rsidDel="00000000" w:rsidR="00000000" w:rsidRPr="00000000">
        <w:rPr>
          <w:rFonts w:ascii="Calibri" w:cs="Calibri" w:eastAsia="Calibri" w:hAnsi="Calibri"/>
          <w:b w:val="1"/>
          <w:rtl w:val="0"/>
        </w:rPr>
        <w:t xml:space="preserve">What teaching methods and approaches do we use at Pembroke Dock Community School?</w:t>
      </w:r>
    </w:p>
    <w:p w:rsidR="00000000" w:rsidDel="00000000" w:rsidP="00000000" w:rsidRDefault="00000000" w:rsidRPr="00000000" w14:paraId="000000D9">
      <w:pPr>
        <w:rPr>
          <w:rFonts w:ascii="Calibri" w:cs="Calibri" w:eastAsia="Calibri" w:hAnsi="Calibri"/>
          <w:b w:val="1"/>
        </w:rPr>
      </w:pPr>
      <w:r w:rsidDel="00000000" w:rsidR="00000000" w:rsidRPr="00000000">
        <w:rPr>
          <w:rtl w:val="0"/>
        </w:rPr>
      </w:r>
    </w:p>
    <w:p w:rsidR="00000000" w:rsidDel="00000000" w:rsidP="00000000" w:rsidRDefault="00000000" w:rsidRPr="00000000" w14:paraId="000000DA">
      <w:pPr>
        <w:rPr>
          <w:rFonts w:ascii="Calibri" w:cs="Calibri" w:eastAsia="Calibri" w:hAnsi="Calibri"/>
        </w:rPr>
      </w:pPr>
      <w:r w:rsidDel="00000000" w:rsidR="00000000" w:rsidRPr="00000000">
        <w:rPr>
          <w:rFonts w:ascii="Calibri" w:cs="Calibri" w:eastAsia="Calibri" w:hAnsi="Calibri"/>
          <w:rtl w:val="0"/>
        </w:rPr>
        <w:t xml:space="preserve">A range of methods and approaches are used at Pembroke Dock Community School to develop successful teaching and learning:</w:t>
      </w:r>
    </w:p>
    <w:p w:rsidR="00000000" w:rsidDel="00000000" w:rsidP="00000000" w:rsidRDefault="00000000" w:rsidRPr="00000000" w14:paraId="000000D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Pupils are provided with authentic and real life learning experiences.</w:t>
      </w:r>
    </w:p>
    <w:p w:rsidR="00000000" w:rsidDel="00000000" w:rsidP="00000000" w:rsidRDefault="00000000" w:rsidRPr="00000000" w14:paraId="000000D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 focus groups are often small, mixed ability groups. LSA focus groups and independent zones are also utilised as part of a 20/20/20 rotation approach. Over a 60 minute period, a pupil will rotate these groups. Whole class teaching may be used, when appropriate. </w:t>
      </w:r>
    </w:p>
    <w:p w:rsidR="00000000" w:rsidDel="00000000" w:rsidP="00000000" w:rsidRDefault="00000000" w:rsidRPr="00000000" w14:paraId="000000D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The outdoor environment is utilised to engage and stimulate learning. All pupils have the opportunities to be part of Forest and Coastal Schools.</w:t>
      </w:r>
    </w:p>
    <w:p w:rsidR="00000000" w:rsidDel="00000000" w:rsidP="00000000" w:rsidRDefault="00000000" w:rsidRPr="00000000" w14:paraId="000000D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 participation gives our pupils a voice on leading their own learning. Pupils plan what they want to learn about in an immersive, authentic learning environment. </w:t>
      </w:r>
    </w:p>
    <w:p w:rsidR="00000000" w:rsidDel="00000000" w:rsidP="00000000" w:rsidRDefault="00000000" w:rsidRPr="00000000" w14:paraId="000000D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model good learning to the pupils and use examples of What a Good One Looks Like (WAGOLL) and What a Bad One Looks Like (WABOLL) to demonstrate to the pupils the expectation upon them.</w:t>
      </w:r>
    </w:p>
    <w:p w:rsidR="00000000" w:rsidDel="00000000" w:rsidP="00000000" w:rsidRDefault="00000000" w:rsidRPr="00000000" w14:paraId="000000E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‘Flipped Learning’ enables learning to be led by the pupils before a topic is introduced. This may commonly take place at home but could be done in school as well. Pupils are given a stimulus such as a video, website or book alongside a set of questions to set pupils on a journey to acquire knowledge and understanding prior to it being taught in class.</w:t>
      </w:r>
    </w:p>
    <w:p w:rsidR="00000000" w:rsidDel="00000000" w:rsidP="00000000" w:rsidRDefault="00000000" w:rsidRPr="00000000" w14:paraId="000000E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Many of the teaching methods and approaches used are linked to John Hattie’s Visible Learning. Skill slips are introduced at the beginning of a lesson which outline the learning intentions as well as the success criteria that pupils will need to follow to achieve the learning intention. The success criteria will often be developed by the pupils by co-constructing it. Pupils will activate prior knowledge, share ideas with their peers as well as looking at many good examples in order to co-construct. To show progression, pupils RAG rate the learning intentions before the lesson starts and RAG rate again at the end of the lesson too. The skill slip also provides an opportunity for ‘feedback’ and ‘feedforward’. This may be given by the teacher, the pupil or a peer. This is commonly done at the end of the lesson but there are also opportunities throughout the lesson for feedback and feedforward to be given and pupils are given the chance to respond and show how they have responded to marking by using a polishing pen (red). Pupils are often taken out of their comfort zone by challenging them in ‘The Learning Pit’ (created by James Nottingham). The ‘pit’ challenges the pupils and allows them to use a range of strategies such as C3B4ME or ‘google it’ to try and independently find the answer to the challenge themselves. Teachers will use ICT such as visualiser or iVisualiser to showcase good examples of work. Methods such as assessing work by marking it ‘Tickled Pink’ or ‘Green for Growth’ ensure pupils are clear about what they have done well and what they need to do to improve. </w:t>
      </w:r>
    </w:p>
    <w:p w:rsidR="00000000" w:rsidDel="00000000" w:rsidP="00000000" w:rsidRDefault="00000000" w:rsidRPr="00000000" w14:paraId="000000E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Co-operative peer assessment promotes a high level of dialogue between pupils when peer assessing. Pupils work in 3s and a pair of pupils will sit alongside the ‘worker’ and evaluate the pupil’s work and offer feedback and feedforward, leaving the pupil who completed the work to write the recommendations</w:t>
      </w:r>
    </w:p>
    <w:p w:rsidR="00000000" w:rsidDel="00000000" w:rsidP="00000000" w:rsidRDefault="00000000" w:rsidRPr="00000000" w14:paraId="000000E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To show progression, pupils complete a cold task and hot task. A cold task is completed at the start of a topic with little or no intervention from the teacher. Following the completion of the learning journey, pupils then carry out a hot task. This hot task is then compared to the cold task to showcase the progression made by the pupil following the teaching of explicit skills.</w:t>
      </w:r>
    </w:p>
    <w:p w:rsidR="00000000" w:rsidDel="00000000" w:rsidP="00000000" w:rsidRDefault="00000000" w:rsidRPr="00000000" w14:paraId="000000E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Learner dispositions are also promoted. </w:t>
      </w:r>
    </w:p>
    <w:p w:rsidR="00000000" w:rsidDel="00000000" w:rsidP="00000000" w:rsidRDefault="00000000" w:rsidRPr="00000000" w14:paraId="000000E5">
      <w:pPr>
        <w:rPr>
          <w:rFonts w:ascii="Calibri" w:cs="Calibri" w:eastAsia="Calibri" w:hAnsi="Calibri"/>
          <w:b w:val="1"/>
        </w:rPr>
      </w:pPr>
      <w:r w:rsidDel="00000000" w:rsidR="00000000" w:rsidRPr="00000000">
        <w:rPr>
          <w:rtl w:val="0"/>
        </w:rPr>
      </w:r>
    </w:p>
    <w:p w:rsidR="00000000" w:rsidDel="00000000" w:rsidP="00000000" w:rsidRDefault="00000000" w:rsidRPr="00000000" w14:paraId="000000E6">
      <w:pPr>
        <w:rPr>
          <w:rFonts w:ascii="Calibri" w:cs="Calibri" w:eastAsia="Calibri" w:hAnsi="Calibri"/>
          <w:b w:val="1"/>
        </w:rPr>
      </w:pPr>
      <w:r w:rsidDel="00000000" w:rsidR="00000000" w:rsidRPr="00000000">
        <w:rPr>
          <w:rtl w:val="0"/>
        </w:rPr>
      </w:r>
    </w:p>
    <w:p w:rsidR="00000000" w:rsidDel="00000000" w:rsidP="00000000" w:rsidRDefault="00000000" w:rsidRPr="00000000" w14:paraId="000000E7">
      <w:pPr>
        <w:rPr>
          <w:rFonts w:ascii="Calibri" w:cs="Calibri" w:eastAsia="Calibri" w:hAnsi="Calibri"/>
          <w:b w:val="1"/>
        </w:rPr>
      </w:pPr>
      <w:r w:rsidDel="00000000" w:rsidR="00000000" w:rsidRPr="00000000">
        <w:rPr>
          <w:rtl w:val="0"/>
        </w:rPr>
      </w:r>
    </w:p>
    <w:p w:rsidR="00000000" w:rsidDel="00000000" w:rsidP="00000000" w:rsidRDefault="00000000" w:rsidRPr="00000000" w14:paraId="000000E8">
      <w:pPr>
        <w:rPr>
          <w:rFonts w:ascii="Calibri" w:cs="Calibri" w:eastAsia="Calibri" w:hAnsi="Calibri"/>
          <w:b w:val="1"/>
        </w:rPr>
      </w:pPr>
      <w:r w:rsidDel="00000000" w:rsidR="00000000" w:rsidRPr="00000000">
        <w:rPr>
          <w:rtl w:val="0"/>
        </w:rPr>
      </w:r>
    </w:p>
    <w:p w:rsidR="00000000" w:rsidDel="00000000" w:rsidP="00000000" w:rsidRDefault="00000000" w:rsidRPr="00000000" w14:paraId="000000E9">
      <w:pPr>
        <w:rPr>
          <w:rFonts w:ascii="Calibri" w:cs="Calibri" w:eastAsia="Calibri" w:hAnsi="Calibri"/>
          <w:b w:val="1"/>
        </w:rPr>
      </w:pPr>
      <w:r w:rsidDel="00000000" w:rsidR="00000000" w:rsidRPr="00000000">
        <w:rPr>
          <w:rtl w:val="0"/>
        </w:rPr>
      </w:r>
    </w:p>
    <w:p w:rsidR="00000000" w:rsidDel="00000000" w:rsidP="00000000" w:rsidRDefault="00000000" w:rsidRPr="00000000" w14:paraId="000000EA">
      <w:pPr>
        <w:rPr>
          <w:rFonts w:ascii="Calibri" w:cs="Calibri" w:eastAsia="Calibri" w:hAnsi="Calibri"/>
          <w:b w:val="1"/>
        </w:rPr>
      </w:pPr>
      <w:r w:rsidDel="00000000" w:rsidR="00000000" w:rsidRPr="00000000">
        <w:rPr>
          <w:rtl w:val="0"/>
        </w:rPr>
      </w:r>
    </w:p>
    <w:p w:rsidR="00000000" w:rsidDel="00000000" w:rsidP="00000000" w:rsidRDefault="00000000" w:rsidRPr="00000000" w14:paraId="000000EB">
      <w:pPr>
        <w:rPr>
          <w:rFonts w:ascii="Calibri" w:cs="Calibri" w:eastAsia="Calibri" w:hAnsi="Calibri"/>
          <w:b w:val="1"/>
        </w:rPr>
      </w:pPr>
      <w:r w:rsidDel="00000000" w:rsidR="00000000" w:rsidRPr="00000000">
        <w:rPr>
          <w:rtl w:val="0"/>
        </w:rPr>
      </w:r>
    </w:p>
    <w:p w:rsidR="00000000" w:rsidDel="00000000" w:rsidP="00000000" w:rsidRDefault="00000000" w:rsidRPr="00000000" w14:paraId="000000EC">
      <w:pPr>
        <w:rPr>
          <w:rFonts w:ascii="Calibri" w:cs="Calibri" w:eastAsia="Calibri" w:hAnsi="Calibri"/>
          <w:b w:val="1"/>
        </w:rPr>
      </w:pPr>
      <w:r w:rsidDel="00000000" w:rsidR="00000000" w:rsidRPr="00000000">
        <w:rPr>
          <w:rtl w:val="0"/>
        </w:rPr>
      </w:r>
    </w:p>
    <w:p w:rsidR="00000000" w:rsidDel="00000000" w:rsidP="00000000" w:rsidRDefault="00000000" w:rsidRPr="00000000" w14:paraId="000000ED">
      <w:pPr>
        <w:rPr>
          <w:rFonts w:ascii="Calibri" w:cs="Calibri" w:eastAsia="Calibri" w:hAnsi="Calibri"/>
          <w:b w:val="1"/>
        </w:rPr>
      </w:pPr>
      <w:r w:rsidDel="00000000" w:rsidR="00000000" w:rsidRPr="00000000">
        <w:rPr>
          <w:rtl w:val="0"/>
        </w:rPr>
      </w:r>
    </w:p>
    <w:p w:rsidR="00000000" w:rsidDel="00000000" w:rsidP="00000000" w:rsidRDefault="00000000" w:rsidRPr="00000000" w14:paraId="000000EE">
      <w:pPr>
        <w:rPr>
          <w:rFonts w:ascii="Calibri" w:cs="Calibri" w:eastAsia="Calibri" w:hAnsi="Calibri"/>
          <w:b w:val="1"/>
        </w:rPr>
      </w:pPr>
      <w:r w:rsidDel="00000000" w:rsidR="00000000" w:rsidRPr="00000000">
        <w:rPr>
          <w:rFonts w:ascii="Calibri" w:cs="Calibri" w:eastAsia="Calibri" w:hAnsi="Calibri"/>
          <w:b w:val="1"/>
          <w:rtl w:val="0"/>
        </w:rPr>
        <w:t xml:space="preserve">How is effective learning developed at Pembroke Dock Community School?</w:t>
      </w:r>
    </w:p>
    <w:p w:rsidR="00000000" w:rsidDel="00000000" w:rsidP="00000000" w:rsidRDefault="00000000" w:rsidRPr="00000000" w14:paraId="000000EF">
      <w:pPr>
        <w:rPr>
          <w:rFonts w:ascii="Calibri" w:cs="Calibri" w:eastAsia="Calibri" w:hAnsi="Calibri"/>
          <w:b w:val="1"/>
        </w:rPr>
      </w:pPr>
      <w:r w:rsidDel="00000000" w:rsidR="00000000" w:rsidRPr="00000000">
        <w:rPr>
          <w:rtl w:val="0"/>
        </w:rPr>
      </w:r>
    </w:p>
    <w:p w:rsidR="00000000" w:rsidDel="00000000" w:rsidP="00000000" w:rsidRDefault="00000000" w:rsidRPr="00000000" w14:paraId="000000F0">
      <w:pPr>
        <w:rPr>
          <w:rFonts w:ascii="Calibri" w:cs="Calibri" w:eastAsia="Calibri" w:hAnsi="Calibri"/>
        </w:rPr>
      </w:pPr>
      <w:r w:rsidDel="00000000" w:rsidR="00000000" w:rsidRPr="00000000">
        <w:rPr>
          <w:rFonts w:ascii="Calibri" w:cs="Calibri" w:eastAsia="Calibri" w:hAnsi="Calibri"/>
          <w:rtl w:val="0"/>
        </w:rPr>
        <w:t xml:space="preserve">Research suggests that collaborative cultures in which teachers focus on improving their teaching and learning from each other result in better learning for all pupils. According to the research of Hattie, collective teacher efficacy is the number one factor that leads to the biggest impact. David Hopkins’ research states that to build a positive culture for teaching and learning, it must be led by supportive leaders, working with teachers to set a positive direction which develops people and develops the school in order to reduce variation of performance. </w:t>
      </w:r>
    </w:p>
    <w:p w:rsidR="00000000" w:rsidDel="00000000" w:rsidP="00000000" w:rsidRDefault="00000000" w:rsidRPr="00000000" w14:paraId="000000F1">
      <w:pPr>
        <w:rPr>
          <w:rFonts w:ascii="Calibri" w:cs="Calibri" w:eastAsia="Calibri" w:hAnsi="Calibri"/>
        </w:rPr>
      </w:pPr>
      <w:r w:rsidDel="00000000" w:rsidR="00000000" w:rsidRPr="00000000">
        <w:rPr>
          <w:rtl w:val="0"/>
        </w:rPr>
      </w:r>
    </w:p>
    <w:p w:rsidR="00000000" w:rsidDel="00000000" w:rsidP="00000000" w:rsidRDefault="00000000" w:rsidRPr="00000000" w14:paraId="000000F2">
      <w:pPr>
        <w:rPr>
          <w:rFonts w:ascii="Calibri" w:cs="Calibri" w:eastAsia="Calibri" w:hAnsi="Calibri"/>
        </w:rPr>
      </w:pPr>
      <w:r w:rsidDel="00000000" w:rsidR="00000000" w:rsidRPr="00000000">
        <w:rPr>
          <w:rFonts w:ascii="Calibri" w:cs="Calibri" w:eastAsia="Calibri" w:hAnsi="Calibri"/>
          <w:rtl w:val="0"/>
        </w:rPr>
        <w:t xml:space="preserve">Effective learning is developed by:</w:t>
      </w:r>
    </w:p>
    <w:p w:rsidR="00000000" w:rsidDel="00000000" w:rsidP="00000000" w:rsidRDefault="00000000" w:rsidRPr="00000000" w14:paraId="000000F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Teaching staff conducting their own research and creating a culture of inquiry within their own classrooms. </w:t>
      </w:r>
    </w:p>
    <w:p w:rsidR="00000000" w:rsidDel="00000000" w:rsidP="00000000" w:rsidRDefault="00000000" w:rsidRPr="00000000" w14:paraId="000000F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planning and working together closely. Lesson study triads enable teachers to work together to plan a lesson each and work to improve it. </w:t>
      </w:r>
    </w:p>
    <w:p w:rsidR="00000000" w:rsidDel="00000000" w:rsidP="00000000" w:rsidRDefault="00000000" w:rsidRPr="00000000" w14:paraId="000000F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Effective Continuous Professional Development for staff. Ensuring that all staff are up to date with relevant and up to date research. Staff also measure the impact of any changes they implement so they know what is effective and what isn’t. Staff make use of the asymmetric week, which provides extra time for CPD on Friday afternoons.  </w:t>
      </w:r>
    </w:p>
    <w:p w:rsidR="00000000" w:rsidDel="00000000" w:rsidP="00000000" w:rsidRDefault="00000000" w:rsidRPr="00000000" w14:paraId="000000F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Listening to learners and pupil voice. Pupils in Pembroke Dock Community School have regular opportunities to give their opinions and thoughts through Pupil Professional Learning Communities and School Council meetings. Pupil feedback and feedforward is seen as a key part of developing an effective learning environment. </w:t>
      </w:r>
    </w:p>
    <w:p w:rsidR="00000000" w:rsidDel="00000000" w:rsidP="00000000" w:rsidRDefault="00000000" w:rsidRPr="00000000" w14:paraId="000000F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Regularly scrutinising books and observing lessons using all members of staff ensure that learning in all areas of the school are to a consistent and effective level. Any areas of learning that need to be developed are identified and worked on. </w:t>
      </w:r>
    </w:p>
    <w:p w:rsidR="00000000" w:rsidDel="00000000" w:rsidP="00000000" w:rsidRDefault="00000000" w:rsidRPr="00000000" w14:paraId="000000F8">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regularly modelling what good learning looks like through using WAGOLL (What A Good One Looks Like) and WABOLL (What A Bad One Looks Like)</w:t>
      </w:r>
    </w:p>
    <w:p w:rsidR="00000000" w:rsidDel="00000000" w:rsidP="00000000" w:rsidRDefault="00000000" w:rsidRPr="00000000" w14:paraId="000000F9">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Developing Visible Learning throughout the school. Pupils see themselves as their own teachers and teachers see learning through the eyes of the learner. Visible Learning focuses on the sharing of learning intentions, encouraging independence, challenge, feedback and feed forward, pupils creating their own success criteria and setting their own goals. </w:t>
      </w:r>
    </w:p>
    <w:p w:rsidR="00000000" w:rsidDel="00000000" w:rsidP="00000000" w:rsidRDefault="00000000" w:rsidRPr="00000000" w14:paraId="000000FA">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Teachers develop positive attitudes to learning in the classroom through a growth mindset and using the work of Carol Dweck.</w:t>
      </w:r>
    </w:p>
    <w:p w:rsidR="00000000" w:rsidDel="00000000" w:rsidP="00000000" w:rsidRDefault="00000000" w:rsidRPr="00000000" w14:paraId="000000FB">
      <w:pPr>
        <w:rPr>
          <w:rFonts w:ascii="Calibri" w:cs="Calibri" w:eastAsia="Calibri" w:hAnsi="Calibri"/>
        </w:rPr>
      </w:pPr>
      <w:r w:rsidDel="00000000" w:rsidR="00000000" w:rsidRPr="00000000">
        <w:rPr>
          <w:rtl w:val="0"/>
        </w:rPr>
      </w:r>
    </w:p>
    <w:p w:rsidR="00000000" w:rsidDel="00000000" w:rsidP="00000000" w:rsidRDefault="00000000" w:rsidRPr="00000000" w14:paraId="000000FC">
      <w:pPr>
        <w:rPr>
          <w:rFonts w:ascii="Calibri" w:cs="Calibri" w:eastAsia="Calibri" w:hAnsi="Calibri"/>
        </w:rPr>
      </w:pPr>
      <w:r w:rsidDel="00000000" w:rsidR="00000000" w:rsidRPr="00000000">
        <w:rPr>
          <w:rFonts w:ascii="Calibri" w:cs="Calibri" w:eastAsia="Calibri" w:hAnsi="Calibri"/>
          <w:rtl w:val="0"/>
        </w:rPr>
        <w:t xml:space="preserve">Effective teaching and learning is also developed by working in partnership with Initial Teacher Education providers. As part of our work with Yr Athrofa Professional Learning Partnership, our whole school approach to teacher education and our development as a learning organisation we will:</w:t>
      </w:r>
    </w:p>
    <w:p w:rsidR="00000000" w:rsidDel="00000000" w:rsidP="00000000" w:rsidRDefault="00000000" w:rsidRPr="00000000" w14:paraId="000000F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Support student-teachers in a graduated introduction to independent teaching through scaffolding, modelling and mentoring;</w:t>
      </w:r>
    </w:p>
    <w:p w:rsidR="00000000" w:rsidDel="00000000" w:rsidP="00000000" w:rsidRDefault="00000000" w:rsidRPr="00000000" w14:paraId="000000F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Develop student-teachers’ understanding of the relationship between theory and practice by offering bridging opportunities;</w:t>
      </w:r>
    </w:p>
    <w:p w:rsidR="00000000" w:rsidDel="00000000" w:rsidP="00000000" w:rsidRDefault="00000000" w:rsidRPr="00000000" w14:paraId="000000F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Provide opportunities for collaborative reflection and transformation of personal practice using the model of ‘meet, test and share’.</w:t>
      </w:r>
    </w:p>
    <w:p w:rsidR="00000000" w:rsidDel="00000000" w:rsidP="00000000" w:rsidRDefault="00000000" w:rsidRPr="00000000" w14:paraId="00000100">
      <w:pPr>
        <w:rPr>
          <w:rFonts w:ascii="Calibri" w:cs="Calibri" w:eastAsia="Calibri" w:hAnsi="Calibri"/>
        </w:rPr>
      </w:pPr>
      <w:r w:rsidDel="00000000" w:rsidR="00000000" w:rsidRPr="00000000">
        <w:rPr>
          <w:rtl w:val="0"/>
        </w:rPr>
      </w:r>
    </w:p>
    <w:p w:rsidR="00000000" w:rsidDel="00000000" w:rsidP="00000000" w:rsidRDefault="00000000" w:rsidRPr="00000000" w14:paraId="00000101">
      <w:pPr>
        <w:rPr>
          <w:rFonts w:ascii="Calibri" w:cs="Calibri" w:eastAsia="Calibri" w:hAnsi="Calibri"/>
          <w:b w:val="1"/>
        </w:rPr>
      </w:pPr>
      <w:r w:rsidDel="00000000" w:rsidR="00000000" w:rsidRPr="00000000">
        <w:rPr>
          <w:rtl w:val="0"/>
        </w:rPr>
      </w:r>
    </w:p>
    <w:p w:rsidR="00000000" w:rsidDel="00000000" w:rsidP="00000000" w:rsidRDefault="00000000" w:rsidRPr="00000000" w14:paraId="00000102">
      <w:pPr>
        <w:rPr>
          <w:rFonts w:ascii="Calibri" w:cs="Calibri" w:eastAsia="Calibri" w:hAnsi="Calibri"/>
          <w:b w:val="1"/>
        </w:rPr>
      </w:pPr>
      <w:r w:rsidDel="00000000" w:rsidR="00000000" w:rsidRPr="00000000">
        <w:rPr>
          <w:rtl w:val="0"/>
        </w:rPr>
      </w:r>
    </w:p>
    <w:p w:rsidR="00000000" w:rsidDel="00000000" w:rsidP="00000000" w:rsidRDefault="00000000" w:rsidRPr="00000000" w14:paraId="00000103">
      <w:pPr>
        <w:rPr>
          <w:rFonts w:ascii="Calibri" w:cs="Calibri" w:eastAsia="Calibri" w:hAnsi="Calibri"/>
          <w:b w:val="1"/>
        </w:rPr>
      </w:pPr>
      <w:r w:rsidDel="00000000" w:rsidR="00000000" w:rsidRPr="00000000">
        <w:rPr>
          <w:rtl w:val="0"/>
        </w:rPr>
      </w:r>
    </w:p>
    <w:p w:rsidR="00000000" w:rsidDel="00000000" w:rsidP="00000000" w:rsidRDefault="00000000" w:rsidRPr="00000000" w14:paraId="00000104">
      <w:pPr>
        <w:rPr>
          <w:rFonts w:ascii="Calibri" w:cs="Calibri" w:eastAsia="Calibri" w:hAnsi="Calibri"/>
          <w:b w:val="1"/>
        </w:rPr>
      </w:pPr>
      <w:r w:rsidDel="00000000" w:rsidR="00000000" w:rsidRPr="00000000">
        <w:rPr>
          <w:rtl w:val="0"/>
        </w:rPr>
      </w:r>
    </w:p>
    <w:p w:rsidR="00000000" w:rsidDel="00000000" w:rsidP="00000000" w:rsidRDefault="00000000" w:rsidRPr="00000000" w14:paraId="00000105">
      <w:pPr>
        <w:rPr>
          <w:rFonts w:ascii="Calibri" w:cs="Calibri" w:eastAsia="Calibri" w:hAnsi="Calibri"/>
          <w:b w:val="1"/>
        </w:rPr>
      </w:pPr>
      <w:r w:rsidDel="00000000" w:rsidR="00000000" w:rsidRPr="00000000">
        <w:rPr>
          <w:rtl w:val="0"/>
        </w:rPr>
      </w:r>
    </w:p>
    <w:p w:rsidR="00000000" w:rsidDel="00000000" w:rsidP="00000000" w:rsidRDefault="00000000" w:rsidRPr="00000000" w14:paraId="00000106">
      <w:pPr>
        <w:rPr>
          <w:rFonts w:ascii="Calibri" w:cs="Calibri" w:eastAsia="Calibri" w:hAnsi="Calibri"/>
          <w:b w:val="1"/>
        </w:rPr>
      </w:pPr>
      <w:r w:rsidDel="00000000" w:rsidR="00000000" w:rsidRPr="00000000">
        <w:rPr>
          <w:rFonts w:ascii="Calibri" w:cs="Calibri" w:eastAsia="Calibri" w:hAnsi="Calibri"/>
          <w:b w:val="1"/>
          <w:rtl w:val="0"/>
        </w:rPr>
        <w:t xml:space="preserve">How do we create a climate for learning at Pembroke Dock Community School?</w:t>
      </w:r>
    </w:p>
    <w:p w:rsidR="00000000" w:rsidDel="00000000" w:rsidP="00000000" w:rsidRDefault="00000000" w:rsidRPr="00000000" w14:paraId="00000107">
      <w:pPr>
        <w:rPr>
          <w:rFonts w:ascii="Calibri" w:cs="Calibri" w:eastAsia="Calibri" w:hAnsi="Calibri"/>
          <w:b w:val="1"/>
        </w:rPr>
      </w:pPr>
      <w:r w:rsidDel="00000000" w:rsidR="00000000" w:rsidRPr="00000000">
        <w:rPr>
          <w:rtl w:val="0"/>
        </w:rPr>
      </w:r>
    </w:p>
    <w:p w:rsidR="00000000" w:rsidDel="00000000" w:rsidP="00000000" w:rsidRDefault="00000000" w:rsidRPr="00000000" w14:paraId="00000108">
      <w:pPr>
        <w:rPr>
          <w:rFonts w:ascii="Calibri" w:cs="Calibri" w:eastAsia="Calibri" w:hAnsi="Calibri"/>
        </w:rPr>
      </w:pPr>
      <w:r w:rsidDel="00000000" w:rsidR="00000000" w:rsidRPr="00000000">
        <w:rPr>
          <w:rFonts w:ascii="Calibri" w:cs="Calibri" w:eastAsia="Calibri" w:hAnsi="Calibri"/>
          <w:rtl w:val="0"/>
        </w:rPr>
        <w:t xml:space="preserve">We as a school aim to raise the bar for all learners through improvement in the quality of teaching, the explicit teaching of skills and the promotion of inclusive strategies, deepening the understanding of where a child is and how to move their learning forward. </w:t>
      </w:r>
    </w:p>
    <w:p w:rsidR="00000000" w:rsidDel="00000000" w:rsidP="00000000" w:rsidRDefault="00000000" w:rsidRPr="00000000" w14:paraId="00000109">
      <w:pPr>
        <w:rPr>
          <w:rFonts w:ascii="Calibri" w:cs="Calibri" w:eastAsia="Calibri" w:hAnsi="Calibri"/>
        </w:rPr>
      </w:pPr>
      <w:r w:rsidDel="00000000" w:rsidR="00000000" w:rsidRPr="00000000">
        <w:rPr>
          <w:rtl w:val="0"/>
        </w:rPr>
      </w:r>
    </w:p>
    <w:p w:rsidR="00000000" w:rsidDel="00000000" w:rsidP="00000000" w:rsidRDefault="00000000" w:rsidRPr="00000000" w14:paraId="0000010A">
      <w:pPr>
        <w:rPr>
          <w:rFonts w:ascii="Calibri" w:cs="Calibri" w:eastAsia="Calibri" w:hAnsi="Calibri"/>
        </w:rPr>
      </w:pPr>
      <w:r w:rsidDel="00000000" w:rsidR="00000000" w:rsidRPr="00000000">
        <w:rPr>
          <w:rFonts w:ascii="Calibri" w:cs="Calibri" w:eastAsia="Calibri" w:hAnsi="Calibri"/>
          <w:rtl w:val="0"/>
        </w:rPr>
        <w:t xml:space="preserve">We create a climate for learning at Pembroke Dock Community School by:</w:t>
      </w:r>
    </w:p>
    <w:p w:rsidR="00000000" w:rsidDel="00000000" w:rsidP="00000000" w:rsidRDefault="00000000" w:rsidRPr="00000000" w14:paraId="0000010B">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Developing 21</w:t>
      </w:r>
      <w:r w:rsidDel="00000000" w:rsidR="00000000" w:rsidRPr="00000000">
        <w:rPr>
          <w:rFonts w:ascii="Calibri" w:cs="Calibri" w:eastAsia="Calibri" w:hAnsi="Calibri"/>
          <w:b w:val="0"/>
          <w:i w:val="0"/>
          <w:smallCaps w:val="0"/>
          <w:strike w:val="0"/>
          <w:color w:val="000000"/>
          <w:sz w:val="24"/>
          <w:szCs w:val="24"/>
          <w:u w:val="none"/>
          <w:shd w:fill="auto" w:val="clear"/>
          <w:vertAlign w:val="superscript"/>
          <w:rtl w:val="0"/>
        </w:rPr>
        <w:t xml:space="preserve">st</w:t>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century classrooms</w:t>
      </w:r>
    </w:p>
    <w:p w:rsidR="00000000" w:rsidDel="00000000" w:rsidP="00000000" w:rsidRDefault="00000000" w:rsidRPr="00000000" w14:paraId="0000010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Developing an immersive learning environment. Implementing immersive or enrichment days to mark the start of a new topic or a special event within a topic.</w:t>
      </w:r>
    </w:p>
    <w:p w:rsidR="00000000" w:rsidDel="00000000" w:rsidP="00000000" w:rsidRDefault="00000000" w:rsidRPr="00000000" w14:paraId="0000010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Creating a stimulating environment throughout the whole school.</w:t>
      </w:r>
    </w:p>
    <w:p w:rsidR="00000000" w:rsidDel="00000000" w:rsidP="00000000" w:rsidRDefault="00000000" w:rsidRPr="00000000" w14:paraId="0000010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Making use of the outdoor environment, ensuring it is both interactive and stimulating and developing enquiry and investigation.</w:t>
      </w:r>
      <w:r w:rsidDel="00000000" w:rsidR="00000000" w:rsidRPr="00000000">
        <w:rPr>
          <w:rtl w:val="0"/>
        </w:rPr>
      </w:r>
    </w:p>
    <w:p w:rsidR="00000000" w:rsidDel="00000000" w:rsidP="00000000" w:rsidRDefault="00000000" w:rsidRPr="00000000" w14:paraId="0000010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Visits and inviting visitors to the school. </w:t>
      </w:r>
      <w:r w:rsidDel="00000000" w:rsidR="00000000" w:rsidRPr="00000000">
        <w:rPr>
          <w:rtl w:val="0"/>
        </w:rPr>
      </w:r>
    </w:p>
    <w:p w:rsidR="00000000" w:rsidDel="00000000" w:rsidP="00000000" w:rsidRDefault="00000000" w:rsidRPr="00000000" w14:paraId="0000011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Using engaging themes and topics</w:t>
      </w:r>
      <w:r w:rsidDel="00000000" w:rsidR="00000000" w:rsidRPr="00000000">
        <w:rPr>
          <w:rtl w:val="0"/>
        </w:rPr>
      </w:r>
    </w:p>
    <w:p w:rsidR="00000000" w:rsidDel="00000000" w:rsidP="00000000" w:rsidRDefault="00000000" w:rsidRPr="00000000" w14:paraId="0000011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Listening to learners and pupil voice for how we can develop learning and improve the learning environment.</w:t>
      </w:r>
      <w:r w:rsidDel="00000000" w:rsidR="00000000" w:rsidRPr="00000000">
        <w:rPr>
          <w:rtl w:val="0"/>
        </w:rPr>
      </w:r>
    </w:p>
    <w:p w:rsidR="00000000" w:rsidDel="00000000" w:rsidP="00000000" w:rsidRDefault="00000000" w:rsidRPr="00000000" w14:paraId="0000011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Flipping the classroom – giving pupils opportunities to research a topic before learning about it.</w:t>
      </w:r>
      <w:r w:rsidDel="00000000" w:rsidR="00000000" w:rsidRPr="00000000">
        <w:rPr>
          <w:rtl w:val="0"/>
        </w:rPr>
      </w:r>
    </w:p>
    <w:p w:rsidR="00000000" w:rsidDel="00000000" w:rsidP="00000000" w:rsidRDefault="00000000" w:rsidRPr="00000000" w14:paraId="0000011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Developing positive relationships with parents and the community.</w:t>
      </w:r>
      <w:r w:rsidDel="00000000" w:rsidR="00000000" w:rsidRPr="00000000">
        <w:rPr>
          <w:rtl w:val="0"/>
        </w:rPr>
      </w:r>
    </w:p>
    <w:p w:rsidR="00000000" w:rsidDel="00000000" w:rsidP="00000000" w:rsidRDefault="00000000" w:rsidRPr="00000000" w14:paraId="0000011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Passionate and inspiring teachers having high expectations of all pupils. Expecting the best from pupils and modelling how that can be achieved and motivating the pupils to learn.</w:t>
      </w:r>
      <w:r w:rsidDel="00000000" w:rsidR="00000000" w:rsidRPr="00000000">
        <w:rPr>
          <w:rtl w:val="0"/>
        </w:rPr>
      </w:r>
    </w:p>
    <w:p w:rsidR="00000000" w:rsidDel="00000000" w:rsidP="00000000" w:rsidRDefault="00000000" w:rsidRPr="00000000" w14:paraId="0000011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1"/>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Using the interests and passion of pupils to develop skills though Genius Hour. Pupils lead their own learning using an interest of theirs. </w:t>
      </w:r>
      <w:r w:rsidDel="00000000" w:rsidR="00000000" w:rsidRPr="00000000">
        <w:rPr>
          <w:rtl w:val="0"/>
        </w:rPr>
      </w:r>
    </w:p>
    <w:p w:rsidR="00000000" w:rsidDel="00000000" w:rsidP="00000000" w:rsidRDefault="00000000" w:rsidRPr="00000000" w14:paraId="00000116">
      <w:pPr>
        <w:rPr>
          <w:rFonts w:ascii="Calibri" w:cs="Calibri" w:eastAsia="Calibri" w:hAnsi="Calibri"/>
          <w:b w:val="1"/>
        </w:rPr>
      </w:pPr>
      <w:r w:rsidDel="00000000" w:rsidR="00000000" w:rsidRPr="00000000">
        <w:rPr>
          <w:rtl w:val="0"/>
        </w:rPr>
      </w:r>
    </w:p>
    <w:p w:rsidR="00000000" w:rsidDel="00000000" w:rsidP="00000000" w:rsidRDefault="00000000" w:rsidRPr="00000000" w14:paraId="00000117">
      <w:pPr>
        <w:rPr>
          <w:rFonts w:ascii="Calibri" w:cs="Calibri" w:eastAsia="Calibri" w:hAnsi="Calibri"/>
          <w:b w:val="1"/>
        </w:rPr>
      </w:pPr>
      <w:r w:rsidDel="00000000" w:rsidR="00000000" w:rsidRPr="00000000">
        <w:rPr>
          <w:rFonts w:ascii="Calibri" w:cs="Calibri" w:eastAsia="Calibri" w:hAnsi="Calibri"/>
          <w:b w:val="1"/>
          <w:rtl w:val="0"/>
        </w:rPr>
        <w:t xml:space="preserve">How do we monitor and evaluate teaching and learning at Pembroke Dock Community School?</w:t>
      </w:r>
    </w:p>
    <w:p w:rsidR="00000000" w:rsidDel="00000000" w:rsidP="00000000" w:rsidRDefault="00000000" w:rsidRPr="00000000" w14:paraId="00000118">
      <w:pPr>
        <w:rPr>
          <w:rFonts w:ascii="Calibri" w:cs="Calibri" w:eastAsia="Calibri" w:hAnsi="Calibri"/>
        </w:rPr>
      </w:pPr>
      <w:r w:rsidDel="00000000" w:rsidR="00000000" w:rsidRPr="00000000">
        <w:rPr>
          <w:rtl w:val="0"/>
        </w:rPr>
      </w:r>
    </w:p>
    <w:p w:rsidR="00000000" w:rsidDel="00000000" w:rsidP="00000000" w:rsidRDefault="00000000" w:rsidRPr="00000000" w14:paraId="00000119">
      <w:pPr>
        <w:rPr>
          <w:rFonts w:ascii="Calibri" w:cs="Calibri" w:eastAsia="Calibri" w:hAnsi="Calibri"/>
        </w:rPr>
      </w:pPr>
      <w:r w:rsidDel="00000000" w:rsidR="00000000" w:rsidRPr="00000000">
        <w:rPr>
          <w:rFonts w:ascii="Calibri" w:cs="Calibri" w:eastAsia="Calibri" w:hAnsi="Calibri"/>
          <w:rtl w:val="0"/>
        </w:rPr>
        <w:t xml:space="preserve">Hill suggests that ‘teachers need to move to a new phase of professionalism, where they are increasingly focussed on and accountable for the way in which they use data and evidence’. Such data and reflection enables teaches to tailor the teaching content to meet the needs of the individuals and enhance their progress.</w:t>
      </w:r>
    </w:p>
    <w:p w:rsidR="00000000" w:rsidDel="00000000" w:rsidP="00000000" w:rsidRDefault="00000000" w:rsidRPr="00000000" w14:paraId="0000011A">
      <w:pPr>
        <w:rPr>
          <w:rFonts w:ascii="Calibri" w:cs="Calibri" w:eastAsia="Calibri" w:hAnsi="Calibri"/>
        </w:rPr>
      </w:pPr>
      <w:r w:rsidDel="00000000" w:rsidR="00000000" w:rsidRPr="00000000">
        <w:rPr>
          <w:rtl w:val="0"/>
        </w:rPr>
      </w:r>
    </w:p>
    <w:p w:rsidR="00000000" w:rsidDel="00000000" w:rsidP="00000000" w:rsidRDefault="00000000" w:rsidRPr="00000000" w14:paraId="0000011B">
      <w:pPr>
        <w:rPr>
          <w:rFonts w:ascii="Calibri" w:cs="Calibri" w:eastAsia="Calibri" w:hAnsi="Calibri"/>
        </w:rPr>
      </w:pPr>
      <w:r w:rsidDel="00000000" w:rsidR="00000000" w:rsidRPr="00000000">
        <w:rPr>
          <w:rFonts w:ascii="Calibri" w:cs="Calibri" w:eastAsia="Calibri" w:hAnsi="Calibri"/>
          <w:rtl w:val="0"/>
        </w:rPr>
        <w:t xml:space="preserve">The monitoring and evaluation of teaching and learning takes place by:</w:t>
      </w:r>
    </w:p>
    <w:p w:rsidR="00000000" w:rsidDel="00000000" w:rsidP="00000000" w:rsidRDefault="00000000" w:rsidRPr="00000000" w14:paraId="0000011C">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Book scrutiny and observation of teaching and learning,</w:t>
      </w:r>
    </w:p>
    <w:p w:rsidR="00000000" w:rsidDel="00000000" w:rsidP="00000000" w:rsidRDefault="00000000" w:rsidRPr="00000000" w14:paraId="0000011D">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Lesson Study Triads</w:t>
      </w:r>
    </w:p>
    <w:p w:rsidR="00000000" w:rsidDel="00000000" w:rsidP="00000000" w:rsidRDefault="00000000" w:rsidRPr="00000000" w14:paraId="0000011E">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Sharing good practice</w:t>
      </w:r>
    </w:p>
    <w:p w:rsidR="00000000" w:rsidDel="00000000" w:rsidP="00000000" w:rsidRDefault="00000000" w:rsidRPr="00000000" w14:paraId="0000011F">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Listening to learners</w:t>
      </w:r>
    </w:p>
    <w:p w:rsidR="00000000" w:rsidDel="00000000" w:rsidP="00000000" w:rsidRDefault="00000000" w:rsidRPr="00000000" w14:paraId="00000120">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Performance management of all staff</w:t>
      </w:r>
    </w:p>
    <w:p w:rsidR="00000000" w:rsidDel="00000000" w:rsidP="00000000" w:rsidRDefault="00000000" w:rsidRPr="00000000" w14:paraId="00000121">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Annual pupil reviews</w:t>
      </w:r>
    </w:p>
    <w:p w:rsidR="00000000" w:rsidDel="00000000" w:rsidP="00000000" w:rsidRDefault="00000000" w:rsidRPr="00000000" w14:paraId="0000012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Analysis of test data through diagnostic tools.</w:t>
      </w:r>
    </w:p>
    <w:p w:rsidR="00000000" w:rsidDel="00000000" w:rsidP="00000000" w:rsidRDefault="00000000" w:rsidRPr="00000000" w14:paraId="0000012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Effect sizes to measure impact of interventions.</w:t>
      </w:r>
    </w:p>
    <w:p w:rsidR="00000000" w:rsidDel="00000000" w:rsidP="00000000" w:rsidRDefault="00000000" w:rsidRPr="00000000" w14:paraId="00000124">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Skills slips that allow pupils to RAG rate their success criteria or learning intentions before and after a lesson. The skill slips also indicate feedback and feedforward from pupils and teacher.</w:t>
      </w:r>
    </w:p>
    <w:p w:rsidR="00000000" w:rsidDel="00000000" w:rsidP="00000000" w:rsidRDefault="00000000" w:rsidRPr="00000000" w14:paraId="00000125">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Self and peer assessment.</w:t>
      </w:r>
    </w:p>
    <w:p w:rsidR="00000000" w:rsidDel="00000000" w:rsidP="00000000" w:rsidRDefault="00000000" w:rsidRPr="00000000" w14:paraId="00000126">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Pupils responding to marking in their books. Using polishing red pens to display how pupils have listened to feedback to improve their work.</w:t>
      </w:r>
    </w:p>
    <w:p w:rsidR="00000000" w:rsidDel="00000000" w:rsidP="00000000" w:rsidRDefault="00000000" w:rsidRPr="00000000" w14:paraId="00000127">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Cold tasks and hot tasks – displaying progression from the start to the end of a topic. </w:t>
      </w:r>
    </w:p>
    <w:p w:rsidR="00000000" w:rsidDel="00000000" w:rsidP="00000000" w:rsidRDefault="00000000" w:rsidRPr="00000000" w14:paraId="00000128">
      <w:pPr>
        <w:rPr>
          <w:rFonts w:ascii="Calibri" w:cs="Calibri" w:eastAsia="Calibri" w:hAnsi="Calibri"/>
        </w:rPr>
      </w:pPr>
      <w:bookmarkStart w:colFirst="0" w:colLast="0" w:name="_heading=h.gjdgxs" w:id="0"/>
      <w:bookmarkEnd w:id="0"/>
      <w:r w:rsidDel="00000000" w:rsidR="00000000" w:rsidRPr="00000000">
        <w:rPr>
          <w:rtl w:val="0"/>
        </w:rPr>
      </w:r>
    </w:p>
    <w:p w:rsidR="00000000" w:rsidDel="00000000" w:rsidP="00000000" w:rsidRDefault="00000000" w:rsidRPr="00000000" w14:paraId="00000129">
      <w:pPr>
        <w:rPr>
          <w:rFonts w:ascii="Calibri" w:cs="Calibri" w:eastAsia="Calibri" w:hAnsi="Calibri"/>
        </w:rPr>
      </w:pPr>
      <w:r w:rsidDel="00000000" w:rsidR="00000000" w:rsidRPr="00000000">
        <w:rPr>
          <w:rtl w:val="0"/>
        </w:rPr>
      </w:r>
    </w:p>
    <w:sectPr>
      <w:headerReference r:id="rId23" w:type="default"/>
      <w:footerReference r:id="rId24" w:type="default"/>
      <w:pgSz w:h="16840" w:w="11900" w:orient="portrait"/>
      <w:pgMar w:bottom="568" w:top="568" w:left="270" w:right="326" w:header="510" w:footer="51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Arial,Bold"/>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D">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i w:val="0"/>
        <w:smallCaps w:val="0"/>
        <w:strike w:val="0"/>
        <w:color w:val="7f7f7f"/>
        <w:sz w:val="24"/>
        <w:szCs w:val="24"/>
        <w:u w:val="none"/>
        <w:shd w:fill="auto" w:val="clear"/>
        <w:vertAlign w:val="baseline"/>
      </w:rPr>
    </w:pPr>
    <w:r w:rsidDel="00000000" w:rsidR="00000000" w:rsidRPr="00000000">
      <w:rPr>
        <w:rFonts w:ascii="Arial" w:cs="Arial" w:eastAsia="Arial" w:hAnsi="Arial"/>
        <w:b w:val="0"/>
        <w:i w:val="0"/>
        <w:smallCaps w:val="0"/>
        <w:strike w:val="0"/>
        <w:color w:val="7f7f7f"/>
        <w:sz w:val="24"/>
        <w:szCs w:val="24"/>
        <w:u w:val="none"/>
        <w:shd w:fill="auto" w:val="clear"/>
        <w:vertAlign w:val="baseline"/>
        <w:rtl w:val="0"/>
      </w:rPr>
      <w:t xml:space="preserve">‘Proud to be a community school, striving for success for everyone’</w:t>
    </w:r>
  </w:p>
  <w:p w:rsidR="00000000" w:rsidDel="00000000" w:rsidP="00000000" w:rsidRDefault="00000000" w:rsidRPr="00000000" w14:paraId="0000012E">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i w:val="0"/>
        <w:smallCaps w:val="0"/>
        <w:strike w:val="0"/>
        <w:color w:val="7f7f7f"/>
        <w:sz w:val="24"/>
        <w:szCs w:val="24"/>
        <w:u w:val="none"/>
        <w:shd w:fill="auto" w:val="clear"/>
        <w:vertAlign w:val="baseline"/>
      </w:rPr>
    </w:pPr>
    <w:r w:rsidDel="00000000" w:rsidR="00000000" w:rsidRPr="00000000">
      <w:rPr>
        <w:rFonts w:ascii="Arial" w:cs="Arial" w:eastAsia="Arial" w:hAnsi="Arial"/>
        <w:b w:val="0"/>
        <w:i w:val="0"/>
        <w:smallCaps w:val="0"/>
        <w:strike w:val="0"/>
        <w:color w:val="7f7f7f"/>
        <w:sz w:val="24"/>
        <w:szCs w:val="24"/>
        <w:u w:val="none"/>
        <w:shd w:fill="auto" w:val="clear"/>
        <w:vertAlign w:val="baseline"/>
        <w:rtl w:val="0"/>
      </w:rPr>
      <w:t xml:space="preserve">Pembroke Dock Community School, Bush Street, Pembroke Dock, Pembrokeshire, SA726LQ</w:t>
    </w:r>
  </w:p>
  <w:p w:rsidR="00000000" w:rsidDel="00000000" w:rsidP="00000000" w:rsidRDefault="00000000" w:rsidRPr="00000000" w14:paraId="0000012F">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2A">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rial" w:cs="Arial" w:eastAsia="Arial" w:hAnsi="Arial"/>
        <w:b w:val="0"/>
        <w:i w:val="0"/>
        <w:smallCaps w:val="0"/>
        <w:strike w:val="0"/>
        <w:color w:val="000000"/>
        <w:sz w:val="40"/>
        <w:szCs w:val="40"/>
        <w:u w:val="single"/>
        <w:shd w:fill="auto" w:val="clear"/>
        <w:vertAlign w:val="baseline"/>
      </w:rPr>
    </w:pPr>
    <w:r w:rsidDel="00000000" w:rsidR="00000000" w:rsidRPr="00000000">
      <w:rPr>
        <w:rFonts w:ascii="Arial" w:cs="Arial" w:eastAsia="Arial" w:hAnsi="Arial"/>
        <w:b w:val="0"/>
        <w:i w:val="0"/>
        <w:smallCaps w:val="0"/>
        <w:strike w:val="0"/>
        <w:color w:val="000000"/>
        <w:sz w:val="40"/>
        <w:szCs w:val="40"/>
        <w:u w:val="single"/>
        <w:shd w:fill="auto" w:val="clear"/>
        <w:vertAlign w:val="baseline"/>
        <w:rtl w:val="0"/>
      </w:rPr>
      <w:t xml:space="preserve">Pembroke Dock Community School</w:t>
    </w:r>
    <w:r w:rsidDel="00000000" w:rsidR="00000000" w:rsidRPr="00000000">
      <w:drawing>
        <wp:anchor allowOverlap="1" behindDoc="0" distB="0" distT="0" distL="114300" distR="114300" hidden="0" layoutInCell="1" locked="0" relativeHeight="0" simplePos="0">
          <wp:simplePos x="0" y="0"/>
          <wp:positionH relativeFrom="column">
            <wp:posOffset>-6983</wp:posOffset>
          </wp:positionH>
          <wp:positionV relativeFrom="paragraph">
            <wp:posOffset>-15872</wp:posOffset>
          </wp:positionV>
          <wp:extent cx="594360" cy="571397"/>
          <wp:effectExtent b="0" l="0" r="0" t="0"/>
          <wp:wrapNone/>
          <wp:docPr descr="/Users/SJ/Pictures/Photos Library.photoslibrary/Masters/2016/05/17/20160517-160006/IMG_0128 2.JPG" id="239" name="image8.jpg"/>
          <a:graphic>
            <a:graphicData uri="http://schemas.openxmlformats.org/drawingml/2006/picture">
              <pic:pic>
                <pic:nvPicPr>
                  <pic:cNvPr descr="/Users/SJ/Pictures/Photos Library.photoslibrary/Masters/2016/05/17/20160517-160006/IMG_0128 2.JPG" id="0" name="image8.jpg"/>
                  <pic:cNvPicPr preferRelativeResize="0"/>
                </pic:nvPicPr>
                <pic:blipFill>
                  <a:blip r:embed="rId1"/>
                  <a:srcRect b="0" l="0" r="0" t="0"/>
                  <a:stretch>
                    <a:fillRect/>
                  </a:stretch>
                </pic:blipFill>
                <pic:spPr>
                  <a:xfrm>
                    <a:off x="0" y="0"/>
                    <a:ext cx="594360" cy="571397"/>
                  </a:xfrm>
                  <a:prstGeom prst="rect"/>
                  <a:ln/>
                </pic:spPr>
              </pic:pic>
            </a:graphicData>
          </a:graphic>
        </wp:anchor>
      </w:drawing>
    </w:r>
  </w:p>
  <w:p w:rsidR="00000000" w:rsidDel="00000000" w:rsidP="00000000" w:rsidRDefault="00000000" w:rsidRPr="00000000" w14:paraId="0000012B">
    <w:pPr>
      <w:jc w:val="center"/>
      <w:rPr>
        <w:rFonts w:ascii="Arial,Bold" w:cs="Arial,Bold" w:eastAsia="Arial,Bold" w:hAnsi="Arial,Bold"/>
        <w:b w:val="1"/>
        <w:sz w:val="32"/>
        <w:szCs w:val="32"/>
      </w:rPr>
    </w:pPr>
    <w:r w:rsidDel="00000000" w:rsidR="00000000" w:rsidRPr="00000000">
      <w:rPr>
        <w:rFonts w:ascii="Arial,Bold" w:cs="Arial,Bold" w:eastAsia="Arial,Bold" w:hAnsi="Arial,Bold"/>
        <w:b w:val="1"/>
        <w:sz w:val="32"/>
        <w:szCs w:val="32"/>
        <w:rtl w:val="0"/>
      </w:rPr>
      <w:t xml:space="preserve">A Policy for Effective Learning and Teaching</w:t>
    </w:r>
  </w:p>
  <w:p w:rsidR="00000000" w:rsidDel="00000000" w:rsidP="00000000" w:rsidRDefault="00000000" w:rsidRPr="00000000" w14:paraId="0000012C">
    <w:pPr>
      <w:keepNext w:val="0"/>
      <w:keepLines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Calibri" w:cs="Calibri" w:eastAsia="Calibri" w:hAnsi="Calibri"/>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Arial" w:cs="Arial" w:eastAsia="Arial" w:hAnsi="Arial"/>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714FDC"/>
    <w:rPr>
      <w:rFonts w:ascii="Arial" w:cs="Times New Roman" w:eastAsia="Times New Roman" w:hAnsi="Arial"/>
      <w:lang w:eastAsia="en-GB" w:val="en-GB"/>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422F3"/>
    <w:pPr>
      <w:tabs>
        <w:tab w:val="center" w:pos="4513"/>
        <w:tab w:val="right" w:pos="9026"/>
      </w:tabs>
    </w:pPr>
  </w:style>
  <w:style w:type="character" w:styleId="HeaderChar" w:customStyle="1">
    <w:name w:val="Header Char"/>
    <w:basedOn w:val="DefaultParagraphFont"/>
    <w:link w:val="Header"/>
    <w:uiPriority w:val="99"/>
    <w:rsid w:val="002422F3"/>
  </w:style>
  <w:style w:type="paragraph" w:styleId="Footer">
    <w:name w:val="footer"/>
    <w:basedOn w:val="Normal"/>
    <w:link w:val="FooterChar"/>
    <w:uiPriority w:val="99"/>
    <w:unhideWhenUsed w:val="1"/>
    <w:rsid w:val="002422F3"/>
    <w:pPr>
      <w:tabs>
        <w:tab w:val="center" w:pos="4513"/>
        <w:tab w:val="right" w:pos="9026"/>
      </w:tabs>
    </w:pPr>
  </w:style>
  <w:style w:type="character" w:styleId="FooterChar" w:customStyle="1">
    <w:name w:val="Footer Char"/>
    <w:basedOn w:val="DefaultParagraphFont"/>
    <w:link w:val="Footer"/>
    <w:uiPriority w:val="99"/>
    <w:rsid w:val="002422F3"/>
  </w:style>
  <w:style w:type="paragraph" w:styleId="NoSpacing">
    <w:name w:val="No Spacing"/>
    <w:uiPriority w:val="1"/>
    <w:qFormat w:val="1"/>
    <w:rsid w:val="002422F3"/>
    <w:rPr>
      <w:rFonts w:eastAsiaTheme="minorEastAsia"/>
      <w:sz w:val="22"/>
      <w:szCs w:val="22"/>
      <w:lang w:eastAsia="zh-CN"/>
    </w:rPr>
  </w:style>
  <w:style w:type="table" w:styleId="TableGrid">
    <w:name w:val="Table Grid"/>
    <w:basedOn w:val="TableNormal"/>
    <w:uiPriority w:val="39"/>
    <w:rsid w:val="003C5898"/>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1745CA"/>
    <w:pPr>
      <w:ind w:left="720"/>
      <w:contextualSpacing w:val="1"/>
    </w:pPr>
  </w:style>
  <w:style w:type="paragraph" w:styleId="NormalWeb">
    <w:name w:val="Normal (Web)"/>
    <w:basedOn w:val="Normal"/>
    <w:uiPriority w:val="99"/>
    <w:semiHidden w:val="1"/>
    <w:unhideWhenUsed w:val="1"/>
    <w:rsid w:val="00AD3DAA"/>
    <w:pPr>
      <w:spacing w:after="100" w:afterAutospacing="1" w:before="100" w:beforeAutospacing="1"/>
    </w:pPr>
    <w:rPr>
      <w:rFonts w:ascii="Times New Roman" w:hAnsi="Times New Roman"/>
    </w:rPr>
  </w:style>
  <w:style w:type="paragraph" w:styleId="BalloonText">
    <w:name w:val="Balloon Text"/>
    <w:basedOn w:val="Normal"/>
    <w:link w:val="BalloonTextChar"/>
    <w:uiPriority w:val="99"/>
    <w:semiHidden w:val="1"/>
    <w:unhideWhenUsed w:val="1"/>
    <w:rsid w:val="008E0B47"/>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8E0B47"/>
    <w:rPr>
      <w:rFonts w:ascii="Segoe UI" w:cs="Segoe UI" w:eastAsia="Times New Roman" w:hAnsi="Segoe UI"/>
      <w:sz w:val="18"/>
      <w:szCs w:val="18"/>
      <w:lang w:eastAsia="en-GB" w:val="en-GB"/>
    </w:rPr>
  </w:style>
  <w:style w:type="paragraph" w:styleId="xxmsonormal" w:customStyle="1">
    <w:name w:val="x_x_msonormal"/>
    <w:basedOn w:val="Normal"/>
    <w:rsid w:val="00A403E5"/>
    <w:pPr>
      <w:spacing w:after="100" w:afterAutospacing="1" w:before="100" w:beforeAutospacing="1"/>
    </w:pPr>
    <w:rPr>
      <w:rFonts w:ascii="Times New Roman" w:hAnsi="Times New Roman"/>
    </w:rPr>
  </w:style>
  <w:style w:type="paragraph" w:styleId="xxmsolistparagraph" w:customStyle="1">
    <w:name w:val="x_x_msolistparagraph"/>
    <w:basedOn w:val="Normal"/>
    <w:rsid w:val="00A403E5"/>
    <w:pPr>
      <w:spacing w:after="100" w:afterAutospacing="1" w:before="100" w:beforeAutospacing="1"/>
    </w:pPr>
    <w:rPr>
      <w:rFonts w:ascii="Times New Roman" w:hAnsi="Times New Roman"/>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png"/><Relationship Id="rId11" Type="http://schemas.openxmlformats.org/officeDocument/2006/relationships/image" Target="media/image12.png"/><Relationship Id="rId22" Type="http://schemas.openxmlformats.org/officeDocument/2006/relationships/image" Target="media/image10.png"/><Relationship Id="rId10" Type="http://schemas.openxmlformats.org/officeDocument/2006/relationships/image" Target="media/image1.png"/><Relationship Id="rId21" Type="http://schemas.openxmlformats.org/officeDocument/2006/relationships/image" Target="media/image5.png"/><Relationship Id="rId13" Type="http://schemas.openxmlformats.org/officeDocument/2006/relationships/image" Target="media/image7.png"/><Relationship Id="rId24" Type="http://schemas.openxmlformats.org/officeDocument/2006/relationships/footer" Target="footer1.xml"/><Relationship Id="rId12" Type="http://schemas.openxmlformats.org/officeDocument/2006/relationships/image" Target="media/image9.png"/><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docs.google.com/spreadsheets/d/1funhi96jWBe0ian_49ranMivGy2jB84EzcdieEPWvDQ/edit?usp=sharing" TargetMode="External"/><Relationship Id="rId14" Type="http://schemas.openxmlformats.org/officeDocument/2006/relationships/image" Target="media/image13.png"/><Relationship Id="rId17" Type="http://schemas.openxmlformats.org/officeDocument/2006/relationships/image" Target="media/image11.png"/><Relationship Id="rId16" Type="http://schemas.openxmlformats.org/officeDocument/2006/relationships/image" Target="media/image14.png"/><Relationship Id="rId5" Type="http://schemas.openxmlformats.org/officeDocument/2006/relationships/styles" Target="styles.xml"/><Relationship Id="rId19" Type="http://schemas.openxmlformats.org/officeDocument/2006/relationships/image" Target="media/image15.png"/><Relationship Id="rId6" Type="http://schemas.openxmlformats.org/officeDocument/2006/relationships/customXml" Target="../customXML/item1.xml"/><Relationship Id="rId18" Type="http://schemas.openxmlformats.org/officeDocument/2006/relationships/image" Target="media/image16.png"/><Relationship Id="rId7" Type="http://schemas.openxmlformats.org/officeDocument/2006/relationships/image" Target="media/image4.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cuB2GUKJ6kYp1JkWDVyXID0eoQ==">AMUW2mWe6LIl6LmmH5CM1P9tl6z+nLkuzg5tThdEEVDsUFCPKIv7HgVVO4YDf6sVvIAF/HfIbfVAwaOVLxrg4aUAzvrAKU9tIuJ5D5kydrd2hyEkNQxSN5ekeNMo7i73o0ACEMt0cjSC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2020-03-09T11:32:00Z</dcterms:created>
  <dc:creator>stefan jenkins</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0x010100CB3B4DE4B64B6642AFAF5557297E1F1A</vt:lpwstr>
  </property>
</Properties>
</file>