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W w:w="0" w:type="dxa"/>
        <w:tblInd w:w="210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30"/>
        <w:gridCol w:w="6810"/>
      </w:tblGrid>
      <w:tr w:rsidRPr="005E6FF7" w:rsidR="00841E24" w:rsidTr="78BF3EFF" w14:paraId="007ADB0E" w14:textId="77777777">
        <w:trPr>
          <w:trHeight w:val="255"/>
        </w:trPr>
        <w:tc>
          <w:tcPr>
            <w:tcW w:w="183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shd w:val="clear" w:color="auto" w:fill="auto"/>
            <w:hideMark/>
          </w:tcPr>
          <w:p w:rsidRPr="005E6FF7" w:rsidR="00841E24" w:rsidP="00E47C71" w:rsidRDefault="00841E24" w14:paraId="7CCC976D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/>
                <w:color w:val="000000"/>
                <w:lang w:val="en-GB" w:eastAsia="zh-CN"/>
              </w:rPr>
            </w:pPr>
            <w:r w:rsidRPr="005E6FF7">
              <w:rPr>
                <w:rFonts w:ascii="Arial" w:hAnsi="Arial" w:eastAsia="Times New Roman" w:cs="Arial"/>
                <w:b/>
                <w:bCs/>
                <w:color w:val="000000"/>
                <w:lang w:val="en-GB" w:eastAsia="zh-CN"/>
              </w:rPr>
              <w:t>Module Code </w:t>
            </w:r>
            <w:r w:rsidRPr="005E6FF7">
              <w:rPr>
                <w:rFonts w:ascii="Arial" w:hAnsi="Arial" w:eastAsia="Times New Roman" w:cs="Arial"/>
                <w:color w:val="000000"/>
                <w:lang w:val="en-GB" w:eastAsia="zh-CN"/>
              </w:rPr>
              <w:t> </w:t>
            </w:r>
          </w:p>
        </w:tc>
        <w:tc>
          <w:tcPr>
            <w:tcW w:w="681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shd w:val="clear" w:color="auto" w:fill="auto"/>
            <w:hideMark/>
          </w:tcPr>
          <w:p w:rsidRPr="005E6FF7" w:rsidR="00841E24" w:rsidP="00E47C71" w:rsidRDefault="00841E24" w14:paraId="4FDA3046" w14:textId="3C21BAB1">
            <w:pPr>
              <w:spacing w:after="0" w:line="240" w:lineRule="auto"/>
              <w:textAlignment w:val="baseline"/>
              <w:rPr>
                <w:rFonts w:ascii="Times New Roman" w:hAnsi="Times New Roman" w:eastAsia="Times New Roman"/>
                <w:color w:val="000000"/>
                <w:lang w:val="en-GB" w:eastAsia="zh-CN"/>
              </w:rPr>
            </w:pPr>
            <w:r>
              <w:rPr>
                <w:rFonts w:ascii="Arial" w:hAnsi="Arial" w:eastAsia="Times New Roman" w:cs="Arial"/>
                <w:b/>
                <w:bCs/>
                <w:color w:val="000000" w:themeColor="text1"/>
                <w:lang w:val="en-GB" w:eastAsia="zh-CN"/>
              </w:rPr>
              <w:t>LCHS700</w:t>
            </w:r>
            <w:r w:rsidR="00EA3FE1">
              <w:rPr>
                <w:rFonts w:hint="eastAsia" w:ascii="Arial" w:hAnsi="Arial" w:eastAsia="新細明體" w:cs="Arial"/>
                <w:b/>
                <w:bCs/>
                <w:color w:val="000000" w:themeColor="text1"/>
                <w:lang w:val="en-GB" w:eastAsia="zh-TW"/>
              </w:rPr>
              <w:t>8</w:t>
            </w:r>
          </w:p>
        </w:tc>
      </w:tr>
      <w:tr w:rsidRPr="005E6FF7" w:rsidR="00841E24" w:rsidTr="78BF3EFF" w14:paraId="24D2C8FA" w14:textId="77777777">
        <w:trPr>
          <w:trHeight w:val="255"/>
        </w:trPr>
        <w:tc>
          <w:tcPr>
            <w:tcW w:w="183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shd w:val="clear" w:color="auto" w:fill="auto"/>
            <w:hideMark/>
          </w:tcPr>
          <w:p w:rsidRPr="005E6FF7" w:rsidR="00841E24" w:rsidP="00E47C71" w:rsidRDefault="00841E24" w14:paraId="0432519A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/>
                <w:color w:val="000000"/>
                <w:lang w:val="en-GB" w:eastAsia="zh-CN"/>
              </w:rPr>
            </w:pPr>
            <w:r w:rsidRPr="005E6FF7">
              <w:rPr>
                <w:rFonts w:ascii="Arial" w:hAnsi="Arial" w:eastAsia="Times New Roman" w:cs="Arial"/>
                <w:b/>
                <w:bCs/>
                <w:color w:val="000000"/>
                <w:lang w:val="en-GB" w:eastAsia="zh-CN"/>
              </w:rPr>
              <w:t>Title </w:t>
            </w:r>
            <w:r w:rsidRPr="005E6FF7">
              <w:rPr>
                <w:rFonts w:ascii="Arial" w:hAnsi="Arial" w:eastAsia="Times New Roman" w:cs="Arial"/>
                <w:color w:val="000000"/>
                <w:lang w:val="en-GB" w:eastAsia="zh-CN"/>
              </w:rPr>
              <w:t> </w:t>
            </w:r>
          </w:p>
        </w:tc>
        <w:tc>
          <w:tcPr>
            <w:tcW w:w="681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shd w:val="clear" w:color="auto" w:fill="auto"/>
            <w:hideMark/>
          </w:tcPr>
          <w:p w:rsidRPr="005E6FF7" w:rsidR="00841E24" w:rsidP="00E47C71" w:rsidRDefault="00841E24" w14:paraId="19712630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/>
                <w:color w:val="000000"/>
                <w:lang w:val="en-GB" w:eastAsia="zh-CN"/>
              </w:rPr>
            </w:pPr>
            <w:r w:rsidRPr="78BF3EFF">
              <w:rPr>
                <w:rFonts w:ascii="Arial" w:hAnsi="Arial" w:eastAsia="Arial" w:cs="Arial"/>
                <w:b/>
                <w:bCs/>
              </w:rPr>
              <w:t>Practice-Based Research</w:t>
            </w:r>
          </w:p>
        </w:tc>
      </w:tr>
      <w:tr w:rsidRPr="005E6FF7" w:rsidR="00841E24" w:rsidTr="78BF3EFF" w14:paraId="42EA2775" w14:textId="77777777">
        <w:trPr>
          <w:trHeight w:val="255"/>
        </w:trPr>
        <w:tc>
          <w:tcPr>
            <w:tcW w:w="183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shd w:val="clear" w:color="auto" w:fill="auto"/>
            <w:hideMark/>
          </w:tcPr>
          <w:p w:rsidRPr="005E6FF7" w:rsidR="00841E24" w:rsidP="00E47C71" w:rsidRDefault="00841E24" w14:paraId="4574E89B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/>
                <w:color w:val="000000"/>
                <w:lang w:val="en-GB" w:eastAsia="zh-CN"/>
              </w:rPr>
            </w:pPr>
            <w:r w:rsidRPr="005E6FF7">
              <w:rPr>
                <w:rFonts w:ascii="Arial" w:hAnsi="Arial" w:eastAsia="Times New Roman" w:cs="Arial"/>
                <w:b/>
                <w:bCs/>
                <w:color w:val="000000"/>
                <w:lang w:val="en-GB" w:eastAsia="zh-CN"/>
              </w:rPr>
              <w:t>Date </w:t>
            </w:r>
            <w:r w:rsidRPr="005E6FF7">
              <w:rPr>
                <w:rFonts w:ascii="Arial" w:hAnsi="Arial" w:eastAsia="Times New Roman" w:cs="Arial"/>
                <w:color w:val="000000"/>
                <w:lang w:val="en-GB" w:eastAsia="zh-CN"/>
              </w:rPr>
              <w:t> </w:t>
            </w:r>
          </w:p>
        </w:tc>
        <w:tc>
          <w:tcPr>
            <w:tcW w:w="681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shd w:val="clear" w:color="auto" w:fill="auto"/>
            <w:hideMark/>
          </w:tcPr>
          <w:p w:rsidRPr="005E6FF7" w:rsidR="00841E24" w:rsidP="00E47C71" w:rsidRDefault="00841E24" w14:paraId="310C60CB" w14:textId="0C636629">
            <w:pPr>
              <w:spacing w:after="0" w:line="240" w:lineRule="auto"/>
              <w:textAlignment w:val="baseline"/>
              <w:rPr>
                <w:rFonts w:ascii="Times New Roman" w:hAnsi="Times New Roman" w:eastAsia="Times New Roman"/>
                <w:b/>
                <w:bCs/>
                <w:color w:val="000000"/>
                <w:lang w:val="en-GB" w:eastAsia="zh-CN"/>
              </w:rPr>
            </w:pPr>
            <w:r w:rsidRPr="78BF3EFF">
              <w:rPr>
                <w:rFonts w:ascii="Arial" w:hAnsi="Arial" w:eastAsia="Arial" w:cs="Arial"/>
                <w:b/>
                <w:bCs/>
              </w:rPr>
              <w:t>2</w:t>
            </w:r>
            <w:r w:rsidRPr="78BF3EFF" w:rsidR="004735B0">
              <w:rPr>
                <w:rFonts w:ascii="Arial" w:hAnsi="Arial" w:eastAsia="Arial" w:cs="Arial"/>
                <w:b/>
                <w:bCs/>
              </w:rPr>
              <w:t>8</w:t>
            </w:r>
            <w:r w:rsidRPr="78BF3EFF">
              <w:rPr>
                <w:rFonts w:ascii="Arial" w:hAnsi="Arial" w:eastAsia="Arial" w:cs="Arial"/>
                <w:b/>
                <w:bCs/>
              </w:rPr>
              <w:t>/0</w:t>
            </w:r>
            <w:r w:rsidRPr="78BF3EFF" w:rsidR="004735B0">
              <w:rPr>
                <w:rFonts w:ascii="Arial" w:hAnsi="Arial" w:eastAsia="Arial" w:cs="Arial"/>
                <w:b/>
                <w:bCs/>
              </w:rPr>
              <w:t>2</w:t>
            </w:r>
            <w:r w:rsidRPr="78BF3EFF">
              <w:rPr>
                <w:rFonts w:ascii="Arial" w:hAnsi="Arial" w:eastAsia="Arial" w:cs="Arial"/>
                <w:b/>
                <w:bCs/>
              </w:rPr>
              <w:t>/202</w:t>
            </w:r>
            <w:r w:rsidRPr="78BF3EFF" w:rsidR="004735B0">
              <w:rPr>
                <w:rFonts w:ascii="Arial" w:hAnsi="Arial" w:eastAsia="Arial" w:cs="Arial"/>
                <w:b/>
                <w:bCs/>
              </w:rPr>
              <w:t>4</w:t>
            </w:r>
          </w:p>
        </w:tc>
      </w:tr>
      <w:tr w:rsidRPr="005E6FF7" w:rsidR="00841E24" w:rsidTr="78BF3EFF" w14:paraId="6732FC99" w14:textId="77777777">
        <w:trPr>
          <w:trHeight w:val="255"/>
        </w:trPr>
        <w:tc>
          <w:tcPr>
            <w:tcW w:w="183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shd w:val="clear" w:color="auto" w:fill="auto"/>
            <w:hideMark/>
          </w:tcPr>
          <w:p w:rsidRPr="005E6FF7" w:rsidR="00841E24" w:rsidP="00E47C71" w:rsidRDefault="00841E24" w14:paraId="2BF899EF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/>
                <w:color w:val="000000"/>
                <w:lang w:val="en-GB" w:eastAsia="zh-CN"/>
              </w:rPr>
            </w:pPr>
            <w:r w:rsidRPr="005E6FF7">
              <w:rPr>
                <w:rFonts w:ascii="Arial" w:hAnsi="Arial" w:eastAsia="Times New Roman" w:cs="Arial"/>
                <w:b/>
                <w:bCs/>
                <w:color w:val="000000"/>
                <w:lang w:val="en-GB" w:eastAsia="zh-CN"/>
              </w:rPr>
              <w:t>Level </w:t>
            </w:r>
            <w:r w:rsidRPr="005E6FF7">
              <w:rPr>
                <w:rFonts w:ascii="Arial" w:hAnsi="Arial" w:eastAsia="Times New Roman" w:cs="Arial"/>
                <w:color w:val="000000"/>
                <w:lang w:val="en-GB" w:eastAsia="zh-CN"/>
              </w:rPr>
              <w:t> </w:t>
            </w:r>
          </w:p>
        </w:tc>
        <w:tc>
          <w:tcPr>
            <w:tcW w:w="681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shd w:val="clear" w:color="auto" w:fill="auto"/>
            <w:hideMark/>
          </w:tcPr>
          <w:p w:rsidRPr="00F72008" w:rsidR="00841E24" w:rsidP="00E47C71" w:rsidRDefault="00841E24" w14:paraId="7B3624E9" w14:textId="77777777">
            <w:pPr>
              <w:spacing w:after="0" w:line="240" w:lineRule="auto"/>
              <w:textAlignment w:val="baseline"/>
              <w:rPr>
                <w:rFonts w:eastAsia="Times New Roman" w:asciiTheme="minorBidi" w:hAnsiTheme="minorBidi" w:cstheme="minorBidi"/>
                <w:b/>
                <w:bCs/>
                <w:color w:val="000000"/>
                <w:lang w:val="en-GB" w:eastAsia="zh-CN"/>
              </w:rPr>
            </w:pPr>
            <w:r>
              <w:rPr>
                <w:rFonts w:eastAsia="Times New Roman" w:asciiTheme="minorBidi" w:hAnsiTheme="minorBidi" w:cstheme="minorBidi"/>
                <w:b/>
                <w:bCs/>
                <w:color w:val="000000"/>
                <w:lang w:val="en-GB" w:eastAsia="zh-CN"/>
              </w:rPr>
              <w:t>7</w:t>
            </w:r>
          </w:p>
        </w:tc>
      </w:tr>
      <w:tr w:rsidRPr="005E6FF7" w:rsidR="00841E24" w:rsidTr="78BF3EFF" w14:paraId="7575C1A5" w14:textId="77777777">
        <w:trPr>
          <w:trHeight w:val="255"/>
        </w:trPr>
        <w:tc>
          <w:tcPr>
            <w:tcW w:w="183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shd w:val="clear" w:color="auto" w:fill="auto"/>
            <w:hideMark/>
          </w:tcPr>
          <w:p w:rsidRPr="005E6FF7" w:rsidR="00841E24" w:rsidP="00E47C71" w:rsidRDefault="00841E24" w14:paraId="2A116076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/>
                <w:color w:val="000000"/>
                <w:lang w:val="en-GB" w:eastAsia="zh-CN"/>
              </w:rPr>
            </w:pPr>
            <w:r w:rsidRPr="005E6FF7">
              <w:rPr>
                <w:rFonts w:ascii="Arial" w:hAnsi="Arial" w:eastAsia="Times New Roman" w:cs="Arial"/>
                <w:b/>
                <w:bCs/>
                <w:color w:val="000000"/>
                <w:lang w:val="en-GB" w:eastAsia="zh-CN"/>
              </w:rPr>
              <w:t>Credits </w:t>
            </w:r>
            <w:r w:rsidRPr="005E6FF7">
              <w:rPr>
                <w:rFonts w:ascii="Arial" w:hAnsi="Arial" w:eastAsia="Times New Roman" w:cs="Arial"/>
                <w:color w:val="000000"/>
                <w:lang w:val="en-GB" w:eastAsia="zh-CN"/>
              </w:rPr>
              <w:t> </w:t>
            </w:r>
          </w:p>
        </w:tc>
        <w:tc>
          <w:tcPr>
            <w:tcW w:w="681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shd w:val="clear" w:color="auto" w:fill="auto"/>
            <w:hideMark/>
          </w:tcPr>
          <w:p w:rsidRPr="005E6FF7" w:rsidR="00841E24" w:rsidP="00E47C71" w:rsidRDefault="00841E24" w14:paraId="77AE5167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/>
                <w:color w:val="000000"/>
                <w:lang w:val="en-GB" w:eastAsia="zh-CN"/>
              </w:rPr>
            </w:pPr>
            <w:r w:rsidRPr="005E6FF7">
              <w:rPr>
                <w:rFonts w:ascii="Arial" w:hAnsi="Arial" w:eastAsia="Times New Roman" w:cs="Arial"/>
                <w:b/>
                <w:bCs/>
                <w:color w:val="000000"/>
                <w:lang w:val="en-GB" w:eastAsia="zh-CN"/>
              </w:rPr>
              <w:t>20 </w:t>
            </w:r>
            <w:r w:rsidRPr="005E6FF7">
              <w:rPr>
                <w:rFonts w:ascii="Arial" w:hAnsi="Arial" w:eastAsia="Times New Roman" w:cs="Arial"/>
                <w:color w:val="000000"/>
                <w:lang w:val="en-GB" w:eastAsia="zh-CN"/>
              </w:rPr>
              <w:t> </w:t>
            </w:r>
          </w:p>
        </w:tc>
      </w:tr>
      <w:tr w:rsidRPr="005E6FF7" w:rsidR="00841E24" w:rsidTr="78BF3EFF" w14:paraId="4BDC4378" w14:textId="77777777">
        <w:trPr>
          <w:trHeight w:val="255"/>
        </w:trPr>
        <w:tc>
          <w:tcPr>
            <w:tcW w:w="183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shd w:val="clear" w:color="auto" w:fill="auto"/>
            <w:hideMark/>
          </w:tcPr>
          <w:p w:rsidRPr="005E6FF7" w:rsidR="00841E24" w:rsidP="00E47C71" w:rsidRDefault="00841E24" w14:paraId="4192C011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/>
                <w:color w:val="000000"/>
                <w:lang w:val="en-GB" w:eastAsia="zh-CN"/>
              </w:rPr>
            </w:pPr>
            <w:r w:rsidRPr="005E6FF7">
              <w:rPr>
                <w:rFonts w:ascii="Arial" w:hAnsi="Arial" w:eastAsia="Times New Roman" w:cs="Arial"/>
                <w:b/>
                <w:bCs/>
                <w:color w:val="000000"/>
                <w:lang w:val="en-GB" w:eastAsia="zh-CN"/>
              </w:rPr>
              <w:t>Pre-Requisites </w:t>
            </w:r>
            <w:r w:rsidRPr="005E6FF7">
              <w:rPr>
                <w:rFonts w:ascii="Arial" w:hAnsi="Arial" w:eastAsia="Times New Roman" w:cs="Arial"/>
                <w:color w:val="000000"/>
                <w:lang w:val="en-GB" w:eastAsia="zh-CN"/>
              </w:rPr>
              <w:t> </w:t>
            </w:r>
          </w:p>
        </w:tc>
        <w:tc>
          <w:tcPr>
            <w:tcW w:w="6810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shd w:val="clear" w:color="auto" w:fill="auto"/>
            <w:hideMark/>
          </w:tcPr>
          <w:p w:rsidRPr="00F72008" w:rsidR="00841E24" w:rsidP="00E47C71" w:rsidRDefault="00841E24" w14:paraId="35DF2006" w14:textId="77777777">
            <w:pPr>
              <w:spacing w:after="0" w:line="240" w:lineRule="auto"/>
              <w:textAlignment w:val="baseline"/>
              <w:rPr>
                <w:rFonts w:eastAsia="Times New Roman" w:asciiTheme="minorBidi" w:hAnsiTheme="minorBidi" w:cstheme="minorBidi"/>
                <w:b/>
                <w:bCs/>
                <w:color w:val="000000"/>
                <w:lang w:val="en-GB" w:eastAsia="zh-CN"/>
              </w:rPr>
            </w:pPr>
            <w:r w:rsidRPr="00F72008">
              <w:rPr>
                <w:rFonts w:eastAsia="Times New Roman" w:asciiTheme="minorBidi" w:hAnsiTheme="minorBidi" w:cstheme="minorBidi"/>
                <w:b/>
                <w:bCs/>
                <w:color w:val="000000"/>
                <w:lang w:val="en-GB" w:eastAsia="zh-CN"/>
              </w:rPr>
              <w:t>None</w:t>
            </w:r>
          </w:p>
        </w:tc>
      </w:tr>
    </w:tbl>
    <w:p w:rsidRPr="008D66B2" w:rsidR="00841E24" w:rsidP="00841E24" w:rsidRDefault="00841E24" w14:paraId="5C1542C3" w14:textId="77777777">
      <w:pPr>
        <w:spacing w:line="240" w:lineRule="auto"/>
        <w:jc w:val="both"/>
      </w:pPr>
    </w:p>
    <w:p w:rsidRPr="008D66B2" w:rsidR="00841E24" w:rsidP="00841E24" w:rsidRDefault="00841E24" w14:paraId="36AF0975" w14:textId="77777777">
      <w:pPr>
        <w:spacing w:line="240" w:lineRule="auto"/>
        <w:jc w:val="both"/>
      </w:pPr>
      <w:r w:rsidRPr="3EA30DD4">
        <w:rPr>
          <w:rFonts w:ascii="Arial" w:hAnsi="Arial" w:eastAsia="Arial" w:cs="Arial"/>
          <w:b/>
          <w:bCs/>
          <w:lang w:val="en-GB"/>
        </w:rPr>
        <w:t>AIM(S)</w:t>
      </w:r>
    </w:p>
    <w:p w:rsidRPr="008D66B2" w:rsidR="00841E24" w:rsidP="00841E24" w:rsidRDefault="00841E24" w14:paraId="740AA671" w14:textId="77777777">
      <w:pPr>
        <w:pStyle w:val="ListParagraph"/>
        <w:numPr>
          <w:ilvl w:val="0"/>
          <w:numId w:val="3"/>
        </w:numPr>
        <w:spacing w:line="240" w:lineRule="auto"/>
        <w:jc w:val="both"/>
        <w:rPr>
          <w:rFonts w:ascii="Arial" w:hAnsi="Arial" w:eastAsia="Arial" w:cs="Arial"/>
          <w:color w:val="000000" w:themeColor="text1"/>
          <w:lang w:val="en-GB"/>
        </w:rPr>
      </w:pPr>
      <w:r w:rsidRPr="3EA30DD4">
        <w:rPr>
          <w:rFonts w:ascii="Arial" w:hAnsi="Arial" w:eastAsia="Arial" w:cs="Arial"/>
          <w:color w:val="000000" w:themeColor="text1"/>
          <w:lang w:val="en-GB"/>
        </w:rPr>
        <w:t>To gain knowledge of the main principles of designing, conducting, evaluating the impacts and dissemination of evidence-based research.</w:t>
      </w:r>
    </w:p>
    <w:p w:rsidRPr="008D66B2" w:rsidR="00841E24" w:rsidP="00841E24" w:rsidRDefault="00841E24" w14:paraId="57A02E31" w14:textId="77777777">
      <w:pPr>
        <w:pStyle w:val="ListParagraph"/>
        <w:numPr>
          <w:ilvl w:val="0"/>
          <w:numId w:val="3"/>
        </w:numPr>
        <w:spacing w:line="240" w:lineRule="auto"/>
        <w:jc w:val="both"/>
        <w:rPr>
          <w:rFonts w:ascii="Arial" w:hAnsi="Arial" w:eastAsia="Arial" w:cs="Arial"/>
          <w:color w:val="000000" w:themeColor="text1"/>
          <w:lang w:val="en-GB"/>
        </w:rPr>
      </w:pPr>
      <w:r w:rsidRPr="3EA30DD4">
        <w:rPr>
          <w:rFonts w:ascii="Arial" w:hAnsi="Arial" w:eastAsia="Arial" w:cs="Arial"/>
          <w:color w:val="000000" w:themeColor="text1"/>
          <w:lang w:val="en-GB"/>
        </w:rPr>
        <w:t>To conduct an independent practice-based research project within a public health and social care setting with professional integrity.</w:t>
      </w:r>
    </w:p>
    <w:p w:rsidRPr="008D66B2" w:rsidR="00841E24" w:rsidP="00841E24" w:rsidRDefault="00841E24" w14:paraId="3718F26E" w14:textId="77777777">
      <w:pPr>
        <w:spacing w:line="240" w:lineRule="auto"/>
        <w:jc w:val="both"/>
      </w:pPr>
      <w:r w:rsidRPr="3EA30DD4">
        <w:rPr>
          <w:rFonts w:ascii="Arial" w:hAnsi="Arial" w:eastAsia="Arial" w:cs="Arial"/>
          <w:b/>
          <w:bCs/>
          <w:lang w:val="en-GB"/>
        </w:rPr>
        <w:t xml:space="preserve"> </w:t>
      </w:r>
    </w:p>
    <w:p w:rsidRPr="008D66B2" w:rsidR="00841E24" w:rsidP="00841E24" w:rsidRDefault="00841E24" w14:paraId="53193DA0" w14:textId="77777777">
      <w:pPr>
        <w:spacing w:line="240" w:lineRule="auto"/>
        <w:jc w:val="both"/>
      </w:pPr>
      <w:r w:rsidRPr="3EA30DD4">
        <w:rPr>
          <w:rFonts w:ascii="Arial" w:hAnsi="Arial" w:eastAsia="Arial" w:cs="Arial"/>
          <w:b/>
          <w:bCs/>
          <w:lang w:val="en-GB"/>
        </w:rPr>
        <w:t>LEARNING OUTCOMES</w:t>
      </w:r>
    </w:p>
    <w:p w:rsidRPr="008D66B2" w:rsidR="00841E24" w:rsidP="00841E24" w:rsidRDefault="00841E24" w14:paraId="0A5E10E6" w14:textId="77777777">
      <w:pPr>
        <w:spacing w:line="240" w:lineRule="auto"/>
        <w:jc w:val="both"/>
      </w:pPr>
      <w:r w:rsidRPr="3EA30DD4">
        <w:rPr>
          <w:rFonts w:ascii="Arial" w:hAnsi="Arial" w:eastAsia="Arial" w:cs="Arial"/>
          <w:lang w:val="en-GB"/>
        </w:rPr>
        <w:t>Upon the successful completion of this module, the student should be able to:</w:t>
      </w:r>
    </w:p>
    <w:p w:rsidRPr="008D66B2" w:rsidR="00841E24" w:rsidP="00841E24" w:rsidRDefault="00841E24" w14:paraId="55BAFF00" w14:textId="77777777">
      <w:pPr>
        <w:pStyle w:val="ListParagraph"/>
        <w:numPr>
          <w:ilvl w:val="0"/>
          <w:numId w:val="2"/>
        </w:numPr>
        <w:spacing w:line="240" w:lineRule="auto"/>
        <w:jc w:val="both"/>
        <w:rPr>
          <w:rFonts w:ascii="Arial" w:hAnsi="Arial" w:eastAsia="Arial" w:cs="Arial"/>
          <w:lang w:val="en-GB"/>
        </w:rPr>
      </w:pPr>
      <w:r w:rsidRPr="3EA30DD4">
        <w:rPr>
          <w:rFonts w:ascii="Arial" w:hAnsi="Arial" w:eastAsia="Arial" w:cs="Arial"/>
          <w:lang w:val="en-GB"/>
        </w:rPr>
        <w:t xml:space="preserve">Engage in practice-based research in public health and social care settings and identify areas for improvement in terms of physical and/or mental health of the target group or community of interest. </w:t>
      </w:r>
    </w:p>
    <w:p w:rsidRPr="008D66B2" w:rsidR="00841E24" w:rsidP="00841E24" w:rsidRDefault="00841E24" w14:paraId="01D58CBA" w14:textId="77777777">
      <w:pPr>
        <w:pStyle w:val="ListParagraph"/>
        <w:numPr>
          <w:ilvl w:val="0"/>
          <w:numId w:val="2"/>
        </w:numPr>
        <w:spacing w:line="240" w:lineRule="auto"/>
        <w:jc w:val="both"/>
        <w:rPr>
          <w:rFonts w:ascii="Arial" w:hAnsi="Arial" w:eastAsia="Arial" w:cs="Arial"/>
          <w:lang w:val="en-GB"/>
        </w:rPr>
      </w:pPr>
      <w:r w:rsidRPr="3EA30DD4">
        <w:rPr>
          <w:rFonts w:ascii="Arial" w:hAnsi="Arial" w:eastAsia="Arial" w:cs="Arial"/>
          <w:lang w:val="en-GB"/>
        </w:rPr>
        <w:t>Develop critical reflection skills, including skills of critical analysis, appraisal, and evaluation of research findings and provide relevant recommendations for health and social care professionals, policymakers, services, practice, and/or the wider population.</w:t>
      </w:r>
    </w:p>
    <w:p w:rsidRPr="008D66B2" w:rsidR="00841E24" w:rsidP="00841E24" w:rsidRDefault="00841E24" w14:paraId="78847A5B" w14:textId="77777777">
      <w:pPr>
        <w:pStyle w:val="ListParagraph"/>
        <w:numPr>
          <w:ilvl w:val="0"/>
          <w:numId w:val="2"/>
        </w:numPr>
        <w:spacing w:line="240" w:lineRule="auto"/>
        <w:jc w:val="both"/>
        <w:rPr>
          <w:rFonts w:ascii="Arial" w:hAnsi="Arial" w:eastAsia="Arial" w:cs="Arial"/>
          <w:lang w:val="en-GB"/>
        </w:rPr>
      </w:pPr>
      <w:r w:rsidRPr="3EA30DD4">
        <w:rPr>
          <w:rFonts w:ascii="Arial" w:hAnsi="Arial" w:eastAsia="Arial" w:cs="Arial"/>
          <w:lang w:val="en-GB"/>
        </w:rPr>
        <w:t>Critically analyse the data collection and findings from quantitative, qualitative or mixed methods research.</w:t>
      </w:r>
    </w:p>
    <w:p w:rsidRPr="008D66B2" w:rsidR="00841E24" w:rsidP="00841E24" w:rsidRDefault="00841E24" w14:paraId="0D56FD82" w14:textId="77777777">
      <w:pPr>
        <w:pStyle w:val="ListParagraph"/>
        <w:numPr>
          <w:ilvl w:val="0"/>
          <w:numId w:val="2"/>
        </w:numPr>
        <w:spacing w:line="240" w:lineRule="auto"/>
        <w:jc w:val="both"/>
        <w:rPr>
          <w:rFonts w:ascii="Arial" w:hAnsi="Arial" w:eastAsia="Arial" w:cs="Arial"/>
          <w:lang w:val="en-GB"/>
        </w:rPr>
      </w:pPr>
      <w:r w:rsidRPr="3EA30DD4">
        <w:rPr>
          <w:rFonts w:ascii="Arial" w:hAnsi="Arial" w:eastAsia="Arial" w:cs="Arial"/>
          <w:lang w:val="en-GB"/>
        </w:rPr>
        <w:t xml:space="preserve">Develop knowledge and understanding of professional integrity and ethics in research and potential risks for participants and how to prevent them. </w:t>
      </w:r>
    </w:p>
    <w:p w:rsidRPr="008D66B2" w:rsidR="00841E24" w:rsidP="00841E24" w:rsidRDefault="00841E24" w14:paraId="5D4825CA" w14:textId="77777777">
      <w:pPr>
        <w:tabs>
          <w:tab w:val="left" w:pos="720"/>
          <w:tab w:val="left" w:pos="1440"/>
          <w:tab w:val="left" w:pos="2160"/>
          <w:tab w:val="left" w:pos="2880"/>
        </w:tabs>
        <w:spacing w:line="240" w:lineRule="auto"/>
        <w:ind w:left="3600" w:hanging="3600"/>
        <w:jc w:val="both"/>
      </w:pPr>
      <w:r w:rsidRPr="3EA30DD4">
        <w:rPr>
          <w:rFonts w:ascii="Arial" w:hAnsi="Arial" w:eastAsia="Arial" w:cs="Arial"/>
          <w:b/>
          <w:bCs/>
          <w:lang w:val="en-GB"/>
        </w:rPr>
        <w:t>INDICATIVE CONTENT</w:t>
      </w:r>
    </w:p>
    <w:p w:rsidRPr="008D66B2" w:rsidR="00841E24" w:rsidP="00841E24" w:rsidRDefault="00841E24" w14:paraId="33DE8DC0" w14:textId="0431EC7B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Arial" w:hAnsi="Arial" w:eastAsia="Arial" w:cs="Arial"/>
          <w:lang w:val="en-GB"/>
        </w:rPr>
      </w:pPr>
      <w:r w:rsidRPr="3EA30DD4">
        <w:rPr>
          <w:rFonts w:ascii="Arial" w:hAnsi="Arial" w:eastAsia="Arial" w:cs="Arial"/>
          <w:lang w:val="en-GB"/>
        </w:rPr>
        <w:t>Introduction to Research Methods – definitions of Quantitative</w:t>
      </w:r>
      <w:r w:rsidR="004735B0">
        <w:rPr>
          <w:rFonts w:ascii="Arial" w:hAnsi="Arial" w:eastAsia="Arial" w:cs="Arial"/>
          <w:lang w:val="en-GB"/>
        </w:rPr>
        <w:t xml:space="preserve">, </w:t>
      </w:r>
      <w:r w:rsidRPr="3EA30DD4">
        <w:rPr>
          <w:rFonts w:ascii="Arial" w:hAnsi="Arial" w:eastAsia="Arial" w:cs="Arial"/>
          <w:lang w:val="en-GB"/>
        </w:rPr>
        <w:t>Qualitative research</w:t>
      </w:r>
      <w:r w:rsidR="004735B0">
        <w:rPr>
          <w:rFonts w:ascii="Arial" w:hAnsi="Arial" w:eastAsia="Arial" w:cs="Arial"/>
          <w:lang w:val="en-GB"/>
        </w:rPr>
        <w:t xml:space="preserve"> </w:t>
      </w:r>
      <w:r w:rsidR="004735B0">
        <w:rPr>
          <w:rFonts w:ascii="Arial" w:hAnsi="Arial" w:eastAsia="Arial" w:cs="Arial"/>
          <w:lang w:val="en-GB"/>
        </w:rPr>
        <w:t>and Systematic Review</w:t>
      </w:r>
      <w:r w:rsidRPr="3EA30DD4">
        <w:rPr>
          <w:rFonts w:ascii="Arial" w:hAnsi="Arial" w:eastAsia="Arial" w:cs="Arial"/>
          <w:lang w:val="en-GB"/>
        </w:rPr>
        <w:t xml:space="preserve">; formulating theoretical framework for research; primary and secondary research; key research methods for data collection and analysis in qualitative and quantitative research; main tools/techniques for data collection and analysis. </w:t>
      </w:r>
    </w:p>
    <w:p w:rsidRPr="008D66B2" w:rsidR="00841E24" w:rsidP="00841E24" w:rsidRDefault="00841E24" w14:paraId="7BF0D0A5" w14:textId="77777777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Arial" w:hAnsi="Arial" w:eastAsia="Arial" w:cs="Arial"/>
          <w:lang w:val="en-GB"/>
        </w:rPr>
      </w:pPr>
      <w:r w:rsidRPr="3EA30DD4">
        <w:rPr>
          <w:rFonts w:ascii="Arial" w:hAnsi="Arial" w:eastAsia="Arial" w:cs="Arial"/>
          <w:lang w:val="en-GB"/>
        </w:rPr>
        <w:t xml:space="preserve">Research Ethics – main principles and knowledge of ethical issues in research with special reference to professional settings and social research; ethical standards followed by UWTSD; NICE research recommendations; ONS; NHS; WHO health data and statistics; UK-based research organisations’ activities; research completion of a short ethical approval form which the lecturer should approve first before embarking on a research project. </w:t>
      </w:r>
    </w:p>
    <w:p w:rsidRPr="008D66B2" w:rsidR="00841E24" w:rsidP="00841E24" w:rsidRDefault="00841E24" w14:paraId="6081383C" w14:textId="77777777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Arial" w:hAnsi="Arial" w:eastAsia="Arial" w:cs="Arial"/>
          <w:lang w:val="en-GB"/>
        </w:rPr>
      </w:pPr>
      <w:r w:rsidRPr="3EA30DD4">
        <w:rPr>
          <w:rFonts w:ascii="Arial" w:hAnsi="Arial" w:eastAsia="Arial" w:cs="Arial"/>
          <w:lang w:val="en-GB"/>
        </w:rPr>
        <w:t>Research Design – formulate a research question, aim, and objectives; conducting a literature review; writing a research proposal for a ‘low-risk’ pilot research project (e.g. if quantitative, conduct two interviews with the use of an existing questionnaire; if qualitative, conduct participant observation at a public space); process of sample selection, sample size, sample characteristics.</w:t>
      </w:r>
    </w:p>
    <w:p w:rsidRPr="008D66B2" w:rsidR="00841E24" w:rsidP="00841E24" w:rsidRDefault="00841E24" w14:paraId="58573E05" w14:textId="77777777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Arial" w:hAnsi="Arial" w:eastAsia="Arial" w:cs="Arial"/>
          <w:lang w:val="en-GB"/>
        </w:rPr>
      </w:pPr>
      <w:r w:rsidRPr="3EA30DD4">
        <w:rPr>
          <w:rFonts w:ascii="Arial" w:hAnsi="Arial" w:eastAsia="Arial" w:cs="Arial"/>
          <w:lang w:val="en-GB"/>
        </w:rPr>
        <w:t>Developing a Research tool/instrument – guidance for developing set of questions for survey/questionnaire or guide for interviews/focus groups; formulating hypotheses; taking field notes in participant observation; doing an ethnography; etc.</w:t>
      </w:r>
    </w:p>
    <w:p w:rsidRPr="008D66B2" w:rsidR="00841E24" w:rsidP="00841E24" w:rsidRDefault="00841E24" w14:paraId="25F3390F" w14:textId="77777777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Arial" w:hAnsi="Arial" w:eastAsia="Arial" w:cs="Arial"/>
          <w:lang w:val="en-GB"/>
        </w:rPr>
      </w:pPr>
      <w:r w:rsidRPr="3EA30DD4">
        <w:rPr>
          <w:rFonts w:ascii="Arial" w:hAnsi="Arial" w:eastAsia="Arial" w:cs="Arial"/>
          <w:lang w:val="en-GB"/>
        </w:rPr>
        <w:lastRenderedPageBreak/>
        <w:t>Data Analysis – techniques/methods for analysis of data in quantitative (using descriptive statistics, SPSS, cross-tabulation, Chi-square; statistical significance etc.) or qualitative (using coding in thematic analysis; template analysis; content analysis; diary-writing; etc.) methods.</w:t>
      </w:r>
    </w:p>
    <w:p w:rsidRPr="008D66B2" w:rsidR="00841E24" w:rsidP="00841E24" w:rsidRDefault="00841E24" w14:paraId="7EE0B5DC" w14:textId="77777777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Arial" w:hAnsi="Arial" w:eastAsia="Arial" w:cs="Arial"/>
          <w:lang w:val="en-GB"/>
        </w:rPr>
      </w:pPr>
      <w:r w:rsidRPr="3EA30DD4">
        <w:rPr>
          <w:rFonts w:ascii="Arial" w:hAnsi="Arial" w:eastAsia="Arial" w:cs="Arial"/>
          <w:lang w:val="en-GB"/>
        </w:rPr>
        <w:t>Practical skills for conducting fieldwork – recruitment of participants; contacting participants/stakeholders/healthcare settings for permission; structure of an interview or focus group; interviewing techniques; role-play using focus groups and interviews in workshops in class.</w:t>
      </w:r>
    </w:p>
    <w:p w:rsidRPr="008D66B2" w:rsidR="00841E24" w:rsidP="00841E24" w:rsidRDefault="00841E24" w14:paraId="0DADA8B8" w14:textId="77777777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Arial" w:hAnsi="Arial" w:eastAsia="Arial" w:cs="Arial"/>
          <w:lang w:val="en-GB"/>
        </w:rPr>
      </w:pPr>
      <w:r w:rsidRPr="3EA30DD4">
        <w:rPr>
          <w:rFonts w:ascii="Arial" w:hAnsi="Arial" w:eastAsia="Arial" w:cs="Arial"/>
          <w:lang w:val="en-GB"/>
        </w:rPr>
        <w:t>Reporting Research Findings – writing a research report; reflection of the researcher; critical reflection; evaluation of the project; providing solid and evidence-based arguments and recommendations for practice; critical analysis; understanding implication of research findings in real-life context; acknowledging strengths and limitations of a research.</w:t>
      </w:r>
    </w:p>
    <w:p w:rsidRPr="008D66B2" w:rsidR="00841E24" w:rsidP="00841E24" w:rsidRDefault="00841E24" w14:paraId="5A2E4E9E" w14:textId="77777777">
      <w:pPr>
        <w:spacing w:line="240" w:lineRule="auto"/>
        <w:jc w:val="both"/>
      </w:pPr>
      <w:r w:rsidRPr="3EA30DD4">
        <w:rPr>
          <w:rFonts w:ascii="Arial" w:hAnsi="Arial" w:eastAsia="Arial" w:cs="Arial"/>
          <w:lang w:val="en-GB"/>
        </w:rPr>
        <w:t xml:space="preserve"> </w:t>
      </w:r>
      <w:r w:rsidRPr="3EA30DD4">
        <w:rPr>
          <w:rFonts w:ascii="Arial" w:hAnsi="Arial" w:eastAsia="Arial" w:cs="Arial"/>
          <w:b/>
          <w:bCs/>
          <w:lang w:val="en-GB"/>
        </w:rPr>
        <w:t>Study Time Allocation</w:t>
      </w:r>
    </w:p>
    <w:p w:rsidRPr="008D66B2" w:rsidR="00841E24" w:rsidP="00841E24" w:rsidRDefault="00841E24" w14:paraId="3D8AF0F2" w14:textId="77777777">
      <w:pPr>
        <w:spacing w:line="240" w:lineRule="auto"/>
        <w:jc w:val="both"/>
      </w:pPr>
      <w:r w:rsidRPr="3EA30DD4">
        <w:rPr>
          <w:rFonts w:ascii="Arial" w:hAnsi="Arial" w:eastAsia="Arial" w:cs="Arial"/>
          <w:lang w:val="en-GB"/>
        </w:rPr>
        <w:t>The study time for the module is divided as follows:</w:t>
      </w:r>
    </w:p>
    <w:tbl>
      <w:tblPr>
        <w:tblStyle w:val="TableGrid"/>
        <w:tblW w:w="0" w:type="auto"/>
        <w:tblInd w:w="105" w:type="dxa"/>
        <w:tblLayout w:type="fixed"/>
        <w:tblLook w:val="04A0" w:firstRow="1" w:lastRow="0" w:firstColumn="1" w:lastColumn="0" w:noHBand="0" w:noVBand="1"/>
      </w:tblPr>
      <w:tblGrid>
        <w:gridCol w:w="3975"/>
        <w:gridCol w:w="1695"/>
        <w:gridCol w:w="1845"/>
      </w:tblGrid>
      <w:tr w:rsidR="00841E24" w:rsidTr="00E47C71" w14:paraId="0B13BA8C" w14:textId="77777777">
        <w:tc>
          <w:tcPr>
            <w:tcW w:w="397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="00841E24" w:rsidP="00E47C71" w:rsidRDefault="00841E24" w14:paraId="164A3CD2" w14:textId="77777777">
            <w:pPr>
              <w:spacing w:after="0" w:line="240" w:lineRule="auto"/>
            </w:pPr>
            <w:r w:rsidRPr="3EA30DD4">
              <w:rPr>
                <w:rFonts w:ascii="Arial" w:hAnsi="Arial" w:eastAsia="Arial" w:cs="Arial"/>
                <w:b/>
                <w:bCs/>
              </w:rPr>
              <w:t>Activity type</w:t>
            </w:r>
          </w:p>
        </w:tc>
        <w:tc>
          <w:tcPr>
            <w:tcW w:w="169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="00841E24" w:rsidP="00E47C71" w:rsidRDefault="00841E24" w14:paraId="390C1403" w14:textId="77777777">
            <w:pPr>
              <w:spacing w:after="0" w:line="240" w:lineRule="auto"/>
            </w:pPr>
            <w:r w:rsidRPr="3EA30DD4">
              <w:rPr>
                <w:rFonts w:ascii="Arial" w:hAnsi="Arial" w:eastAsia="Arial" w:cs="Arial"/>
                <w:b/>
                <w:bCs/>
              </w:rPr>
              <w:t>Hours</w:t>
            </w:r>
          </w:p>
        </w:tc>
        <w:tc>
          <w:tcPr>
            <w:tcW w:w="184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="00841E24" w:rsidP="00E47C71" w:rsidRDefault="00841E24" w14:paraId="1F689B1F" w14:textId="77777777">
            <w:pPr>
              <w:spacing w:after="0" w:line="240" w:lineRule="auto"/>
            </w:pPr>
            <w:r w:rsidRPr="3EA30DD4">
              <w:rPr>
                <w:rFonts w:ascii="Arial" w:hAnsi="Arial" w:eastAsia="Arial" w:cs="Arial"/>
                <w:b/>
                <w:bCs/>
              </w:rPr>
              <w:t>Percentage</w:t>
            </w:r>
          </w:p>
        </w:tc>
      </w:tr>
      <w:tr w:rsidR="00841E24" w:rsidTr="00E47C71" w14:paraId="21B0749F" w14:textId="77777777">
        <w:tc>
          <w:tcPr>
            <w:tcW w:w="397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="00841E24" w:rsidP="00E47C71" w:rsidRDefault="00841E24" w14:paraId="0EE84EE0" w14:textId="77777777">
            <w:pPr>
              <w:spacing w:after="0" w:line="240" w:lineRule="auto"/>
            </w:pPr>
            <w:r w:rsidRPr="3EA30DD4">
              <w:rPr>
                <w:rFonts w:ascii="Arial" w:hAnsi="Arial" w:eastAsia="Arial" w:cs="Arial"/>
              </w:rPr>
              <w:t>Scheduled learning</w:t>
            </w:r>
          </w:p>
        </w:tc>
        <w:tc>
          <w:tcPr>
            <w:tcW w:w="169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="00841E24" w:rsidP="00E47C71" w:rsidRDefault="00841E24" w14:paraId="01269BD4" w14:textId="77777777">
            <w:pPr>
              <w:spacing w:after="0" w:line="240" w:lineRule="auto"/>
            </w:pPr>
            <w:r w:rsidRPr="3EA30DD4">
              <w:rPr>
                <w:rFonts w:ascii="Arial" w:hAnsi="Arial" w:eastAsia="Arial" w:cs="Arial"/>
              </w:rPr>
              <w:t>48</w:t>
            </w:r>
          </w:p>
        </w:tc>
        <w:tc>
          <w:tcPr>
            <w:tcW w:w="184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="00841E24" w:rsidP="00E47C71" w:rsidRDefault="00841E24" w14:paraId="4134CD30" w14:textId="77777777">
            <w:pPr>
              <w:spacing w:after="0" w:line="240" w:lineRule="auto"/>
            </w:pPr>
            <w:r w:rsidRPr="3EA30DD4">
              <w:rPr>
                <w:rFonts w:ascii="Arial" w:hAnsi="Arial" w:eastAsia="Arial" w:cs="Arial"/>
              </w:rPr>
              <w:t>24%</w:t>
            </w:r>
          </w:p>
        </w:tc>
      </w:tr>
      <w:tr w:rsidR="00841E24" w:rsidTr="00E47C71" w14:paraId="0A54F892" w14:textId="77777777">
        <w:tc>
          <w:tcPr>
            <w:tcW w:w="397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="00841E24" w:rsidP="00E47C71" w:rsidRDefault="00841E24" w14:paraId="0976AFF6" w14:textId="77777777">
            <w:pPr>
              <w:spacing w:after="0" w:line="240" w:lineRule="auto"/>
            </w:pPr>
            <w:r w:rsidRPr="3EA30DD4">
              <w:rPr>
                <w:rFonts w:ascii="Arial" w:hAnsi="Arial" w:eastAsia="Arial" w:cs="Arial"/>
              </w:rPr>
              <w:t>Independent learning</w:t>
            </w:r>
          </w:p>
        </w:tc>
        <w:tc>
          <w:tcPr>
            <w:tcW w:w="169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="00841E24" w:rsidP="00E47C71" w:rsidRDefault="00841E24" w14:paraId="29492CB0" w14:textId="77777777">
            <w:pPr>
              <w:spacing w:after="0" w:line="240" w:lineRule="auto"/>
            </w:pPr>
            <w:r w:rsidRPr="3EA30DD4">
              <w:rPr>
                <w:rFonts w:ascii="Arial" w:hAnsi="Arial" w:eastAsia="Arial" w:cs="Arial"/>
              </w:rPr>
              <w:t>152</w:t>
            </w:r>
          </w:p>
        </w:tc>
        <w:tc>
          <w:tcPr>
            <w:tcW w:w="184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="00841E24" w:rsidP="00E47C71" w:rsidRDefault="00841E24" w14:paraId="774417E1" w14:textId="77777777">
            <w:pPr>
              <w:spacing w:after="0" w:line="240" w:lineRule="auto"/>
            </w:pPr>
            <w:r w:rsidRPr="3EA30DD4">
              <w:rPr>
                <w:rFonts w:ascii="Arial" w:hAnsi="Arial" w:eastAsia="Arial" w:cs="Arial"/>
              </w:rPr>
              <w:t>76%</w:t>
            </w:r>
          </w:p>
        </w:tc>
      </w:tr>
      <w:tr w:rsidR="00841E24" w:rsidTr="00E47C71" w14:paraId="1F31AA96" w14:textId="77777777">
        <w:tc>
          <w:tcPr>
            <w:tcW w:w="397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="00841E24" w:rsidP="00E47C71" w:rsidRDefault="00841E24" w14:paraId="78D0A6D1" w14:textId="77777777">
            <w:pPr>
              <w:spacing w:after="0" w:line="240" w:lineRule="auto"/>
            </w:pPr>
            <w:r w:rsidRPr="3EA30DD4">
              <w:rPr>
                <w:rFonts w:ascii="Arial" w:hAnsi="Arial" w:eastAsia="Arial" w:cs="Arial"/>
              </w:rPr>
              <w:t>Placement learning</w:t>
            </w:r>
          </w:p>
        </w:tc>
        <w:tc>
          <w:tcPr>
            <w:tcW w:w="169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="00841E24" w:rsidP="00E47C71" w:rsidRDefault="00841E24" w14:paraId="779C9F73" w14:textId="77777777">
            <w:pPr>
              <w:spacing w:after="0" w:line="240" w:lineRule="auto"/>
            </w:pPr>
            <w:r w:rsidRPr="3EA30DD4">
              <w:rPr>
                <w:rFonts w:ascii="Arial" w:hAnsi="Arial" w:eastAsia="Arial" w:cs="Arial"/>
              </w:rPr>
              <w:t>0</w:t>
            </w:r>
          </w:p>
        </w:tc>
        <w:tc>
          <w:tcPr>
            <w:tcW w:w="184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="00841E24" w:rsidP="00E47C71" w:rsidRDefault="00841E24" w14:paraId="4E9E04F9" w14:textId="77777777">
            <w:pPr>
              <w:spacing w:after="0" w:line="240" w:lineRule="auto"/>
            </w:pPr>
            <w:r w:rsidRPr="3EA30DD4">
              <w:rPr>
                <w:rFonts w:ascii="Arial" w:hAnsi="Arial" w:eastAsia="Arial" w:cs="Arial"/>
              </w:rPr>
              <w:t>0%</w:t>
            </w:r>
          </w:p>
        </w:tc>
      </w:tr>
      <w:tr w:rsidR="00841E24" w:rsidTr="00E47C71" w14:paraId="5D111742" w14:textId="77777777">
        <w:tc>
          <w:tcPr>
            <w:tcW w:w="397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="00841E24" w:rsidP="00E47C71" w:rsidRDefault="00841E24" w14:paraId="4F6A0612" w14:textId="77777777">
            <w:pPr>
              <w:spacing w:after="0" w:line="240" w:lineRule="auto"/>
            </w:pPr>
            <w:r w:rsidRPr="3EA30DD4">
              <w:rPr>
                <w:rFonts w:ascii="Arial" w:hAnsi="Arial" w:eastAsia="Arial" w:cs="Arial"/>
                <w:b/>
                <w:bCs/>
              </w:rPr>
              <w:t>TOTAL</w:t>
            </w:r>
          </w:p>
        </w:tc>
        <w:tc>
          <w:tcPr>
            <w:tcW w:w="169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="00841E24" w:rsidP="00E47C71" w:rsidRDefault="00841E24" w14:paraId="3177C89E" w14:textId="77777777">
            <w:pPr>
              <w:spacing w:after="0" w:line="240" w:lineRule="auto"/>
            </w:pPr>
            <w:r w:rsidRPr="3EA30DD4">
              <w:rPr>
                <w:rFonts w:ascii="Arial" w:hAnsi="Arial" w:eastAsia="Arial" w:cs="Arial"/>
                <w:b/>
                <w:bCs/>
              </w:rPr>
              <w:t xml:space="preserve"> 200</w:t>
            </w:r>
          </w:p>
        </w:tc>
        <w:tc>
          <w:tcPr>
            <w:tcW w:w="184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="00841E24" w:rsidP="00E47C71" w:rsidRDefault="00841E24" w14:paraId="5B581456" w14:textId="77777777">
            <w:pPr>
              <w:spacing w:after="0" w:line="240" w:lineRule="auto"/>
            </w:pPr>
            <w:r w:rsidRPr="3EA30DD4">
              <w:rPr>
                <w:rFonts w:ascii="Arial" w:hAnsi="Arial" w:eastAsia="Arial" w:cs="Arial"/>
                <w:b/>
                <w:bCs/>
              </w:rPr>
              <w:t>100%</w:t>
            </w:r>
          </w:p>
        </w:tc>
      </w:tr>
    </w:tbl>
    <w:p w:rsidRPr="008D66B2" w:rsidR="00841E24" w:rsidP="00841E24" w:rsidRDefault="00841E24" w14:paraId="73B62E04" w14:textId="77777777">
      <w:pPr>
        <w:tabs>
          <w:tab w:val="left" w:pos="720"/>
          <w:tab w:val="left" w:pos="1440"/>
          <w:tab w:val="left" w:pos="2160"/>
          <w:tab w:val="left" w:pos="2880"/>
        </w:tabs>
        <w:spacing w:line="240" w:lineRule="auto"/>
        <w:jc w:val="both"/>
      </w:pPr>
      <w:r w:rsidRPr="3EA30DD4">
        <w:rPr>
          <w:rFonts w:ascii="Arial" w:hAnsi="Arial" w:eastAsia="Arial" w:cs="Arial"/>
          <w:b/>
          <w:bCs/>
          <w:lang w:val="en-GB"/>
        </w:rPr>
        <w:t xml:space="preserve"> </w:t>
      </w:r>
    </w:p>
    <w:p w:rsidRPr="008D66B2" w:rsidR="00841E24" w:rsidP="00841E24" w:rsidRDefault="00841E24" w14:paraId="2F105700" w14:textId="77777777">
      <w:pPr>
        <w:tabs>
          <w:tab w:val="left" w:pos="720"/>
          <w:tab w:val="left" w:pos="1440"/>
          <w:tab w:val="left" w:pos="2160"/>
          <w:tab w:val="left" w:pos="2880"/>
        </w:tabs>
        <w:spacing w:line="240" w:lineRule="auto"/>
        <w:jc w:val="both"/>
      </w:pPr>
      <w:r w:rsidRPr="3EA30DD4">
        <w:rPr>
          <w:rFonts w:ascii="Arial" w:hAnsi="Arial" w:eastAsia="Arial" w:cs="Arial"/>
          <w:b/>
          <w:bCs/>
          <w:lang w:val="en-GB"/>
        </w:rPr>
        <w:t>ASSESSMENT</w:t>
      </w:r>
    </w:p>
    <w:p w:rsidRPr="008D66B2" w:rsidR="00841E24" w:rsidP="00841E24" w:rsidRDefault="00841E24" w14:paraId="20E6651B" w14:textId="77777777">
      <w:pPr>
        <w:spacing w:line="240" w:lineRule="auto"/>
        <w:jc w:val="both"/>
      </w:pPr>
      <w:r w:rsidRPr="3EA30DD4">
        <w:rPr>
          <w:rFonts w:ascii="Arial" w:hAnsi="Arial" w:eastAsia="Arial" w:cs="Arial"/>
          <w:b/>
          <w:bCs/>
          <w:lang w:val="en-GB"/>
        </w:rPr>
        <w:t>Assessment Component 1</w:t>
      </w:r>
    </w:p>
    <w:p w:rsidRPr="008D66B2" w:rsidR="00841E24" w:rsidP="00841E24" w:rsidRDefault="00841E24" w14:paraId="41C188F0" w14:textId="77777777">
      <w:pPr>
        <w:spacing w:line="240" w:lineRule="auto"/>
        <w:jc w:val="both"/>
      </w:pPr>
      <w:r w:rsidRPr="3EA30DD4">
        <w:rPr>
          <w:rFonts w:ascii="Arial" w:hAnsi="Arial" w:eastAsia="Arial" w:cs="Arial"/>
          <w:b/>
          <w:bCs/>
          <w:i/>
          <w:iCs/>
          <w:lang w:val="en-GB"/>
        </w:rPr>
        <w:t>(Tick one)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555"/>
        <w:gridCol w:w="2460"/>
        <w:gridCol w:w="540"/>
        <w:gridCol w:w="2475"/>
        <w:gridCol w:w="540"/>
        <w:gridCol w:w="2475"/>
      </w:tblGrid>
      <w:tr w:rsidR="00841E24" w:rsidTr="00E47C71" w14:paraId="3D1A2618" w14:textId="77777777">
        <w:tc>
          <w:tcPr>
            <w:tcW w:w="555" w:type="dxa"/>
          </w:tcPr>
          <w:p w:rsidR="00841E24" w:rsidP="00E47C71" w:rsidRDefault="00841E24" w14:paraId="38AF27A5" w14:textId="77777777">
            <w:r w:rsidRPr="3EA30DD4">
              <w:rPr>
                <w:rFonts w:ascii="Segoe UI Symbol" w:hAnsi="Segoe UI Symbol" w:eastAsia="Segoe UI Symbol" w:cs="Segoe UI Symbol"/>
                <w:color w:val="2B579A"/>
              </w:rPr>
              <w:t>☐</w:t>
            </w:r>
          </w:p>
        </w:tc>
        <w:tc>
          <w:tcPr>
            <w:tcW w:w="2460" w:type="dxa"/>
          </w:tcPr>
          <w:p w:rsidR="00841E24" w:rsidP="00E47C71" w:rsidRDefault="00841E24" w14:paraId="3290B138" w14:textId="77777777">
            <w:r w:rsidRPr="3EA30DD4">
              <w:rPr>
                <w:rFonts w:ascii="Arial" w:hAnsi="Arial" w:eastAsia="Arial" w:cs="Arial"/>
                <w:b/>
                <w:bCs/>
              </w:rPr>
              <w:t>Written exam</w:t>
            </w:r>
          </w:p>
        </w:tc>
        <w:tc>
          <w:tcPr>
            <w:tcW w:w="540" w:type="dxa"/>
          </w:tcPr>
          <w:p w:rsidR="00841E24" w:rsidP="00E47C71" w:rsidRDefault="00841E24" w14:paraId="73EB87BC" w14:textId="77777777">
            <w:r w:rsidRPr="3EA30DD4">
              <w:rPr>
                <w:rFonts w:ascii="Segoe UI Symbol" w:hAnsi="Segoe UI Symbol" w:eastAsia="Segoe UI Symbol" w:cs="Segoe UI Symbol"/>
                <w:color w:val="2B579A"/>
              </w:rPr>
              <w:t>☐</w:t>
            </w:r>
          </w:p>
        </w:tc>
        <w:tc>
          <w:tcPr>
            <w:tcW w:w="2475" w:type="dxa"/>
          </w:tcPr>
          <w:p w:rsidR="00841E24" w:rsidP="00E47C71" w:rsidRDefault="00841E24" w14:paraId="2DC321B2" w14:textId="77777777">
            <w:r w:rsidRPr="3EA30DD4">
              <w:rPr>
                <w:rFonts w:ascii="Arial" w:hAnsi="Arial" w:eastAsia="Arial" w:cs="Arial"/>
                <w:b/>
                <w:bCs/>
              </w:rPr>
              <w:t>Coursework</w:t>
            </w:r>
          </w:p>
        </w:tc>
        <w:tc>
          <w:tcPr>
            <w:tcW w:w="540" w:type="dxa"/>
          </w:tcPr>
          <w:p w:rsidR="00841E24" w:rsidP="00E47C71" w:rsidRDefault="00841E24" w14:paraId="31F080CF" w14:textId="77777777">
            <w:r w:rsidRPr="3EA30DD4">
              <w:rPr>
                <w:rFonts w:ascii="Segoe UI Symbol" w:hAnsi="Segoe UI Symbol" w:eastAsia="Segoe UI Symbol" w:cs="Segoe UI Symbol"/>
                <w:color w:val="2B579A"/>
              </w:rPr>
              <w:t>☒</w:t>
            </w:r>
          </w:p>
        </w:tc>
        <w:tc>
          <w:tcPr>
            <w:tcW w:w="2475" w:type="dxa"/>
          </w:tcPr>
          <w:p w:rsidR="00841E24" w:rsidP="00E47C71" w:rsidRDefault="00841E24" w14:paraId="728A4230" w14:textId="77777777">
            <w:r w:rsidRPr="3EA30DD4">
              <w:rPr>
                <w:rFonts w:ascii="Arial" w:hAnsi="Arial" w:eastAsia="Arial" w:cs="Arial"/>
                <w:b/>
                <w:bCs/>
              </w:rPr>
              <w:t>Practical</w:t>
            </w:r>
          </w:p>
        </w:tc>
      </w:tr>
    </w:tbl>
    <w:p w:rsidRPr="008D66B2" w:rsidR="00841E24" w:rsidP="00841E24" w:rsidRDefault="00841E24" w14:paraId="2F344DE5" w14:textId="77777777">
      <w:pPr>
        <w:spacing w:line="240" w:lineRule="auto"/>
        <w:jc w:val="both"/>
      </w:pPr>
      <w:r w:rsidRPr="3EA30DD4">
        <w:rPr>
          <w:rFonts w:ascii="Arial" w:hAnsi="Arial" w:eastAsia="Arial" w:cs="Arial"/>
          <w:b/>
          <w:bCs/>
          <w:lang w:val="en-GB"/>
        </w:rPr>
        <w:t xml:space="preserve"> 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55"/>
        <w:gridCol w:w="3975"/>
        <w:gridCol w:w="1560"/>
      </w:tblGrid>
      <w:tr w:rsidR="00841E24" w:rsidTr="00E47C71" w14:paraId="0D2C4C21" w14:textId="77777777">
        <w:tc>
          <w:tcPr>
            <w:tcW w:w="325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="00841E24" w:rsidP="00E47C71" w:rsidRDefault="00841E24" w14:paraId="049D289B" w14:textId="77777777">
            <w:pPr>
              <w:spacing w:after="0" w:line="240" w:lineRule="auto"/>
            </w:pPr>
            <w:r w:rsidRPr="3EA30DD4">
              <w:rPr>
                <w:rFonts w:ascii="Arial" w:hAnsi="Arial" w:eastAsia="Arial" w:cs="Arial"/>
                <w:b/>
                <w:bCs/>
              </w:rPr>
              <w:t>Mode of assessment</w:t>
            </w:r>
          </w:p>
        </w:tc>
        <w:tc>
          <w:tcPr>
            <w:tcW w:w="397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="00841E24" w:rsidP="00E47C71" w:rsidRDefault="00841E24" w14:paraId="1C2B70B1" w14:textId="77777777">
            <w:pPr>
              <w:spacing w:after="0" w:line="240" w:lineRule="auto"/>
            </w:pPr>
            <w:r w:rsidRPr="3EA30DD4">
              <w:rPr>
                <w:rFonts w:ascii="Arial" w:hAnsi="Arial" w:eastAsia="Arial" w:cs="Arial"/>
                <w:b/>
                <w:bCs/>
              </w:rPr>
              <w:t>Volume</w:t>
            </w:r>
          </w:p>
        </w:tc>
        <w:tc>
          <w:tcPr>
            <w:tcW w:w="156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="00841E24" w:rsidP="00E47C71" w:rsidRDefault="00841E24" w14:paraId="498EFA7C" w14:textId="77777777">
            <w:pPr>
              <w:spacing w:after="0" w:line="240" w:lineRule="auto"/>
            </w:pPr>
            <w:r w:rsidRPr="3EA30DD4">
              <w:rPr>
                <w:rFonts w:ascii="Arial" w:hAnsi="Arial" w:eastAsia="Arial" w:cs="Arial"/>
                <w:b/>
                <w:bCs/>
              </w:rPr>
              <w:t>Weighting</w:t>
            </w:r>
          </w:p>
        </w:tc>
      </w:tr>
      <w:tr w:rsidR="00841E24" w:rsidTr="00E47C71" w14:paraId="67B1AE3D" w14:textId="77777777">
        <w:tc>
          <w:tcPr>
            <w:tcW w:w="325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="00841E24" w:rsidP="00E47C71" w:rsidRDefault="00841E24" w14:paraId="777142BC" w14:textId="77777777">
            <w:pPr>
              <w:spacing w:after="0" w:line="240" w:lineRule="auto"/>
            </w:pPr>
            <w:r w:rsidRPr="3EA30DD4">
              <w:rPr>
                <w:rFonts w:ascii="Arial" w:hAnsi="Arial" w:eastAsia="Arial" w:cs="Arial"/>
              </w:rPr>
              <w:t>Presentation (individual)</w:t>
            </w:r>
          </w:p>
        </w:tc>
        <w:tc>
          <w:tcPr>
            <w:tcW w:w="397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="00841E24" w:rsidP="00E47C71" w:rsidRDefault="00841E24" w14:paraId="4F1A21B4" w14:textId="77777777">
            <w:pPr>
              <w:spacing w:after="0" w:line="240" w:lineRule="auto"/>
            </w:pPr>
            <w:r w:rsidRPr="3EA30DD4">
              <w:rPr>
                <w:rFonts w:ascii="Arial" w:hAnsi="Arial" w:eastAsia="Arial" w:cs="Arial"/>
              </w:rPr>
              <w:t>20 minutes</w:t>
            </w:r>
          </w:p>
        </w:tc>
        <w:tc>
          <w:tcPr>
            <w:tcW w:w="156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="00841E24" w:rsidP="00E47C71" w:rsidRDefault="00841E24" w14:paraId="388BD686" w14:textId="77777777">
            <w:pPr>
              <w:spacing w:after="0" w:line="240" w:lineRule="auto"/>
            </w:pPr>
            <w:r w:rsidRPr="3EA30DD4">
              <w:rPr>
                <w:rFonts w:ascii="Arial" w:hAnsi="Arial" w:eastAsia="Arial" w:cs="Arial"/>
              </w:rPr>
              <w:t>50%</w:t>
            </w:r>
          </w:p>
        </w:tc>
      </w:tr>
    </w:tbl>
    <w:p w:rsidRPr="008D66B2" w:rsidR="00841E24" w:rsidP="00841E24" w:rsidRDefault="00841E24" w14:paraId="26765904" w14:textId="77777777">
      <w:pPr>
        <w:spacing w:line="240" w:lineRule="auto"/>
        <w:jc w:val="both"/>
      </w:pPr>
      <w:r w:rsidRPr="3EA30DD4">
        <w:rPr>
          <w:rFonts w:ascii="Arial" w:hAnsi="Arial" w:eastAsia="Arial" w:cs="Arial"/>
          <w:b/>
          <w:bCs/>
          <w:lang w:val="en-GB"/>
        </w:rPr>
        <w:t xml:space="preserve"> </w:t>
      </w:r>
    </w:p>
    <w:p w:rsidRPr="008D66B2" w:rsidR="00841E24" w:rsidP="00841E24" w:rsidRDefault="00841E24" w14:paraId="2541B5C9" w14:textId="77777777">
      <w:pPr>
        <w:spacing w:line="240" w:lineRule="auto"/>
        <w:jc w:val="both"/>
      </w:pPr>
      <w:r w:rsidRPr="3EA30DD4">
        <w:rPr>
          <w:rFonts w:ascii="Arial" w:hAnsi="Arial" w:eastAsia="Arial" w:cs="Arial"/>
          <w:b/>
          <w:bCs/>
          <w:lang w:val="en-GB"/>
        </w:rPr>
        <w:t>Assessment Component 2</w:t>
      </w:r>
    </w:p>
    <w:p w:rsidRPr="008D66B2" w:rsidR="00841E24" w:rsidP="00841E24" w:rsidRDefault="00841E24" w14:paraId="64E7B6DC" w14:textId="77777777">
      <w:pPr>
        <w:spacing w:line="240" w:lineRule="auto"/>
        <w:jc w:val="both"/>
      </w:pPr>
      <w:r w:rsidRPr="3EA30DD4">
        <w:rPr>
          <w:rFonts w:ascii="Arial" w:hAnsi="Arial" w:eastAsia="Arial" w:cs="Arial"/>
          <w:b/>
          <w:bCs/>
          <w:i/>
          <w:iCs/>
          <w:lang w:val="en-GB"/>
        </w:rPr>
        <w:t>(Tick one)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555"/>
        <w:gridCol w:w="2460"/>
        <w:gridCol w:w="540"/>
        <w:gridCol w:w="2475"/>
        <w:gridCol w:w="540"/>
        <w:gridCol w:w="2475"/>
      </w:tblGrid>
      <w:tr w:rsidR="00841E24" w:rsidTr="00E47C71" w14:paraId="12E00B46" w14:textId="77777777">
        <w:tc>
          <w:tcPr>
            <w:tcW w:w="555" w:type="dxa"/>
          </w:tcPr>
          <w:p w:rsidR="00841E24" w:rsidP="00E47C71" w:rsidRDefault="00841E24" w14:paraId="285F03C5" w14:textId="77777777">
            <w:r w:rsidRPr="3EA30DD4">
              <w:rPr>
                <w:rFonts w:ascii="Segoe UI Symbol" w:hAnsi="Segoe UI Symbol" w:eastAsia="Segoe UI Symbol" w:cs="Segoe UI Symbol"/>
                <w:color w:val="2B579A"/>
              </w:rPr>
              <w:t>☐</w:t>
            </w:r>
          </w:p>
        </w:tc>
        <w:tc>
          <w:tcPr>
            <w:tcW w:w="2460" w:type="dxa"/>
          </w:tcPr>
          <w:p w:rsidR="00841E24" w:rsidP="00E47C71" w:rsidRDefault="00841E24" w14:paraId="60205AFB" w14:textId="77777777">
            <w:r w:rsidRPr="3EA30DD4">
              <w:rPr>
                <w:rFonts w:ascii="Arial" w:hAnsi="Arial" w:eastAsia="Arial" w:cs="Arial"/>
                <w:b/>
                <w:bCs/>
              </w:rPr>
              <w:t>Written exam</w:t>
            </w:r>
          </w:p>
        </w:tc>
        <w:tc>
          <w:tcPr>
            <w:tcW w:w="540" w:type="dxa"/>
          </w:tcPr>
          <w:p w:rsidR="00841E24" w:rsidP="00E47C71" w:rsidRDefault="00841E24" w14:paraId="544F34C9" w14:textId="77777777">
            <w:r w:rsidRPr="3EA30DD4">
              <w:rPr>
                <w:rFonts w:ascii="Segoe UI Symbol" w:hAnsi="Segoe UI Symbol" w:eastAsia="Segoe UI Symbol" w:cs="Segoe UI Symbol"/>
                <w:color w:val="2B579A"/>
              </w:rPr>
              <w:t>☒</w:t>
            </w:r>
          </w:p>
        </w:tc>
        <w:tc>
          <w:tcPr>
            <w:tcW w:w="2475" w:type="dxa"/>
          </w:tcPr>
          <w:p w:rsidR="00841E24" w:rsidP="00E47C71" w:rsidRDefault="00841E24" w14:paraId="7DA8E88B" w14:textId="77777777">
            <w:r w:rsidRPr="3EA30DD4">
              <w:rPr>
                <w:rFonts w:ascii="Arial" w:hAnsi="Arial" w:eastAsia="Arial" w:cs="Arial"/>
                <w:b/>
                <w:bCs/>
              </w:rPr>
              <w:t>Coursework</w:t>
            </w:r>
          </w:p>
        </w:tc>
        <w:tc>
          <w:tcPr>
            <w:tcW w:w="540" w:type="dxa"/>
          </w:tcPr>
          <w:p w:rsidR="00841E24" w:rsidP="00E47C71" w:rsidRDefault="00841E24" w14:paraId="53EE216B" w14:textId="77777777">
            <w:r w:rsidRPr="3EA30DD4">
              <w:rPr>
                <w:rFonts w:ascii="Segoe UI Symbol" w:hAnsi="Segoe UI Symbol" w:eastAsia="Segoe UI Symbol" w:cs="Segoe UI Symbol"/>
                <w:color w:val="2B579A"/>
              </w:rPr>
              <w:t>☐</w:t>
            </w:r>
          </w:p>
        </w:tc>
        <w:tc>
          <w:tcPr>
            <w:tcW w:w="2475" w:type="dxa"/>
          </w:tcPr>
          <w:p w:rsidR="00841E24" w:rsidP="00E47C71" w:rsidRDefault="00841E24" w14:paraId="7184E8B3" w14:textId="77777777">
            <w:r w:rsidRPr="3EA30DD4">
              <w:rPr>
                <w:rFonts w:ascii="Arial" w:hAnsi="Arial" w:eastAsia="Arial" w:cs="Arial"/>
                <w:b/>
                <w:bCs/>
              </w:rPr>
              <w:t>Practical</w:t>
            </w:r>
          </w:p>
        </w:tc>
      </w:tr>
    </w:tbl>
    <w:p w:rsidRPr="008D66B2" w:rsidR="00841E24" w:rsidP="00841E24" w:rsidRDefault="00841E24" w14:paraId="381D33CD" w14:textId="77777777">
      <w:pPr>
        <w:spacing w:line="240" w:lineRule="auto"/>
        <w:jc w:val="both"/>
      </w:pPr>
      <w:r w:rsidRPr="3EA30DD4">
        <w:rPr>
          <w:rFonts w:ascii="Arial" w:hAnsi="Arial" w:eastAsia="Arial" w:cs="Arial"/>
          <w:b/>
          <w:bCs/>
          <w:lang w:val="en-GB"/>
        </w:rPr>
        <w:t xml:space="preserve"> 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55"/>
        <w:gridCol w:w="3975"/>
        <w:gridCol w:w="1560"/>
      </w:tblGrid>
      <w:tr w:rsidR="00841E24" w:rsidTr="00E47C71" w14:paraId="381A824B" w14:textId="77777777">
        <w:tc>
          <w:tcPr>
            <w:tcW w:w="325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="00841E24" w:rsidP="00E47C71" w:rsidRDefault="00841E24" w14:paraId="5359223A" w14:textId="77777777">
            <w:pPr>
              <w:spacing w:after="0" w:line="240" w:lineRule="auto"/>
            </w:pPr>
            <w:r w:rsidRPr="3EA30DD4">
              <w:rPr>
                <w:rFonts w:ascii="Arial" w:hAnsi="Arial" w:eastAsia="Arial" w:cs="Arial"/>
                <w:b/>
                <w:bCs/>
              </w:rPr>
              <w:t>Mode of assessment</w:t>
            </w:r>
          </w:p>
        </w:tc>
        <w:tc>
          <w:tcPr>
            <w:tcW w:w="397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="00841E24" w:rsidP="00E47C71" w:rsidRDefault="00841E24" w14:paraId="1D82F459" w14:textId="77777777">
            <w:pPr>
              <w:spacing w:after="0" w:line="240" w:lineRule="auto"/>
            </w:pPr>
            <w:r w:rsidRPr="3EA30DD4">
              <w:rPr>
                <w:rFonts w:ascii="Arial" w:hAnsi="Arial" w:eastAsia="Arial" w:cs="Arial"/>
                <w:b/>
                <w:bCs/>
              </w:rPr>
              <w:t>Volume</w:t>
            </w:r>
          </w:p>
        </w:tc>
        <w:tc>
          <w:tcPr>
            <w:tcW w:w="156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="00841E24" w:rsidP="00E47C71" w:rsidRDefault="00841E24" w14:paraId="43E4B5AD" w14:textId="77777777">
            <w:pPr>
              <w:spacing w:after="0" w:line="240" w:lineRule="auto"/>
            </w:pPr>
            <w:r w:rsidRPr="3EA30DD4">
              <w:rPr>
                <w:rFonts w:ascii="Arial" w:hAnsi="Arial" w:eastAsia="Arial" w:cs="Arial"/>
                <w:b/>
                <w:bCs/>
              </w:rPr>
              <w:t>Weighting</w:t>
            </w:r>
          </w:p>
        </w:tc>
      </w:tr>
      <w:tr w:rsidR="00841E24" w:rsidTr="00E47C71" w14:paraId="0B5B32B1" w14:textId="77777777">
        <w:tc>
          <w:tcPr>
            <w:tcW w:w="325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="00841E24" w:rsidP="00E47C71" w:rsidRDefault="004735B0" w14:paraId="6C0545EB" w14:textId="472E8C1F">
            <w:pPr>
              <w:spacing w:after="0" w:line="240" w:lineRule="auto"/>
            </w:pPr>
            <w:r w:rsidRPr="3EA30DD4">
              <w:rPr>
                <w:rFonts w:ascii="Arial" w:hAnsi="Arial" w:eastAsia="Arial" w:cs="Arial"/>
              </w:rPr>
              <w:t xml:space="preserve">Written </w:t>
            </w:r>
            <w:r>
              <w:rPr>
                <w:rFonts w:ascii="Arial" w:hAnsi="Arial" w:eastAsia="Arial" w:cs="Arial"/>
              </w:rPr>
              <w:t>Research Proposal</w:t>
            </w:r>
          </w:p>
        </w:tc>
        <w:tc>
          <w:tcPr>
            <w:tcW w:w="397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="00841E24" w:rsidP="00E47C71" w:rsidRDefault="004735B0" w14:paraId="21583DF0" w14:textId="6C664992">
            <w:pPr>
              <w:spacing w:after="0" w:line="240" w:lineRule="auto"/>
            </w:pPr>
            <w:r>
              <w:rPr>
                <w:rFonts w:ascii="Arial" w:hAnsi="Arial" w:eastAsia="Arial" w:cs="Arial"/>
              </w:rPr>
              <w:t>2</w:t>
            </w:r>
            <w:r w:rsidRPr="3EA30DD4">
              <w:rPr>
                <w:rFonts w:ascii="Arial" w:hAnsi="Arial" w:eastAsia="Arial" w:cs="Arial"/>
              </w:rPr>
              <w:t>,</w:t>
            </w:r>
            <w:r>
              <w:rPr>
                <w:rFonts w:ascii="Arial" w:hAnsi="Arial" w:eastAsia="Arial" w:cs="Arial"/>
              </w:rPr>
              <w:t>5</w:t>
            </w:r>
            <w:r w:rsidRPr="3EA30DD4">
              <w:rPr>
                <w:rFonts w:ascii="Arial" w:hAnsi="Arial" w:eastAsia="Arial" w:cs="Arial"/>
              </w:rPr>
              <w:t>00 words</w:t>
            </w:r>
          </w:p>
        </w:tc>
        <w:tc>
          <w:tcPr>
            <w:tcW w:w="156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="00841E24" w:rsidP="00E47C71" w:rsidRDefault="00841E24" w14:paraId="514CD383" w14:textId="77777777">
            <w:pPr>
              <w:spacing w:after="0" w:line="240" w:lineRule="auto"/>
            </w:pPr>
            <w:r w:rsidRPr="3EA30DD4">
              <w:rPr>
                <w:rFonts w:ascii="Arial" w:hAnsi="Arial" w:eastAsia="Arial" w:cs="Arial"/>
              </w:rPr>
              <w:t>50%</w:t>
            </w:r>
          </w:p>
        </w:tc>
      </w:tr>
    </w:tbl>
    <w:p w:rsidRPr="008D66B2" w:rsidR="00841E24" w:rsidP="00841E24" w:rsidRDefault="00841E24" w14:paraId="44B46B92" w14:textId="77777777">
      <w:pPr>
        <w:spacing w:line="240" w:lineRule="auto"/>
        <w:jc w:val="both"/>
        <w:rPr>
          <w:rFonts w:ascii="Arial" w:hAnsi="Arial" w:eastAsia="Arial" w:cs="Arial"/>
          <w:b/>
          <w:bCs/>
          <w:highlight w:val="cyan"/>
          <w:lang w:val="en-GB"/>
        </w:rPr>
      </w:pPr>
    </w:p>
    <w:p w:rsidRPr="008D66B2" w:rsidR="00841E24" w:rsidP="00841E24" w:rsidRDefault="00841E24" w14:paraId="588F8D84" w14:textId="77777777">
      <w:pPr>
        <w:tabs>
          <w:tab w:val="left" w:pos="720"/>
          <w:tab w:val="left" w:pos="1440"/>
          <w:tab w:val="left" w:pos="2160"/>
          <w:tab w:val="left" w:pos="2880"/>
        </w:tabs>
        <w:spacing w:line="240" w:lineRule="auto"/>
        <w:jc w:val="both"/>
      </w:pPr>
      <w:r w:rsidRPr="3EA30DD4">
        <w:rPr>
          <w:rFonts w:ascii="Arial" w:hAnsi="Arial" w:eastAsia="Arial" w:cs="Arial"/>
          <w:b/>
          <w:bCs/>
          <w:lang w:val="en-GB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55"/>
        <w:gridCol w:w="1845"/>
      </w:tblGrid>
      <w:tr w:rsidR="00841E24" w:rsidTr="00E47C71" w14:paraId="0176538B" w14:textId="77777777">
        <w:tc>
          <w:tcPr>
            <w:tcW w:w="325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="00841E24" w:rsidP="00E47C71" w:rsidRDefault="00841E24" w14:paraId="1634D3C0" w14:textId="77777777">
            <w:pPr>
              <w:spacing w:after="0" w:line="240" w:lineRule="auto"/>
            </w:pPr>
            <w:r w:rsidRPr="3EA30DD4">
              <w:rPr>
                <w:rFonts w:ascii="Arial" w:hAnsi="Arial" w:eastAsia="Arial" w:cs="Arial"/>
                <w:b/>
                <w:bCs/>
              </w:rPr>
              <w:t>Activity type</w:t>
            </w:r>
          </w:p>
        </w:tc>
        <w:tc>
          <w:tcPr>
            <w:tcW w:w="184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="00841E24" w:rsidP="00E47C71" w:rsidRDefault="00841E24" w14:paraId="03AC3B94" w14:textId="77777777">
            <w:pPr>
              <w:spacing w:after="0" w:line="240" w:lineRule="auto"/>
            </w:pPr>
            <w:r w:rsidRPr="3EA30DD4">
              <w:rPr>
                <w:rFonts w:ascii="Arial" w:hAnsi="Arial" w:eastAsia="Arial" w:cs="Arial"/>
                <w:b/>
                <w:bCs/>
              </w:rPr>
              <w:t>Percentage</w:t>
            </w:r>
          </w:p>
        </w:tc>
      </w:tr>
      <w:tr w:rsidR="00841E24" w:rsidTr="00E47C71" w14:paraId="6865113B" w14:textId="77777777">
        <w:tc>
          <w:tcPr>
            <w:tcW w:w="325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="00841E24" w:rsidP="00E47C71" w:rsidRDefault="00841E24" w14:paraId="336FA682" w14:textId="77777777">
            <w:pPr>
              <w:spacing w:after="0" w:line="240" w:lineRule="auto"/>
            </w:pPr>
            <w:r w:rsidRPr="3EA30DD4">
              <w:rPr>
                <w:rFonts w:ascii="Arial" w:hAnsi="Arial" w:eastAsia="Arial" w:cs="Arial"/>
              </w:rPr>
              <w:t>Written exam</w:t>
            </w:r>
          </w:p>
        </w:tc>
        <w:tc>
          <w:tcPr>
            <w:tcW w:w="184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="00841E24" w:rsidP="00E47C71" w:rsidRDefault="00841E24" w14:paraId="5D5386BE" w14:textId="77777777">
            <w:pPr>
              <w:spacing w:after="0" w:line="240" w:lineRule="auto"/>
            </w:pPr>
            <w:r w:rsidRPr="3EA30DD4">
              <w:rPr>
                <w:rFonts w:ascii="Arial" w:hAnsi="Arial" w:eastAsia="Arial" w:cs="Arial"/>
              </w:rPr>
              <w:t>-</w:t>
            </w:r>
          </w:p>
        </w:tc>
      </w:tr>
      <w:tr w:rsidR="00841E24" w:rsidTr="00E47C71" w14:paraId="34792747" w14:textId="77777777">
        <w:tc>
          <w:tcPr>
            <w:tcW w:w="325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="00841E24" w:rsidP="00E47C71" w:rsidRDefault="00841E24" w14:paraId="085303AA" w14:textId="77777777">
            <w:pPr>
              <w:spacing w:after="0" w:line="240" w:lineRule="auto"/>
            </w:pPr>
            <w:r w:rsidRPr="3EA30DD4">
              <w:rPr>
                <w:rFonts w:ascii="Arial" w:hAnsi="Arial" w:eastAsia="Arial" w:cs="Arial"/>
              </w:rPr>
              <w:t>Coursework</w:t>
            </w:r>
          </w:p>
        </w:tc>
        <w:tc>
          <w:tcPr>
            <w:tcW w:w="184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="00841E24" w:rsidP="00E47C71" w:rsidRDefault="00841E24" w14:paraId="73C05491" w14:textId="77777777">
            <w:pPr>
              <w:spacing w:after="0" w:line="240" w:lineRule="auto"/>
            </w:pPr>
            <w:r w:rsidRPr="3EA30DD4">
              <w:rPr>
                <w:rFonts w:ascii="Arial" w:hAnsi="Arial" w:eastAsia="Arial" w:cs="Arial"/>
              </w:rPr>
              <w:t>50%</w:t>
            </w:r>
          </w:p>
        </w:tc>
      </w:tr>
      <w:tr w:rsidR="00841E24" w:rsidTr="00E47C71" w14:paraId="66378E1F" w14:textId="77777777">
        <w:tc>
          <w:tcPr>
            <w:tcW w:w="325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="00841E24" w:rsidP="00E47C71" w:rsidRDefault="00841E24" w14:paraId="26E49826" w14:textId="77777777">
            <w:pPr>
              <w:spacing w:after="0" w:line="240" w:lineRule="auto"/>
            </w:pPr>
            <w:r w:rsidRPr="3EA30DD4">
              <w:rPr>
                <w:rFonts w:ascii="Arial" w:hAnsi="Arial" w:eastAsia="Arial" w:cs="Arial"/>
              </w:rPr>
              <w:t>Practical</w:t>
            </w:r>
          </w:p>
        </w:tc>
        <w:tc>
          <w:tcPr>
            <w:tcW w:w="184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="00841E24" w:rsidP="00E47C71" w:rsidRDefault="00841E24" w14:paraId="2AADBCFA" w14:textId="77777777">
            <w:pPr>
              <w:spacing w:after="0" w:line="240" w:lineRule="auto"/>
            </w:pPr>
            <w:r w:rsidRPr="3EA30DD4">
              <w:rPr>
                <w:rFonts w:ascii="Arial" w:hAnsi="Arial" w:eastAsia="Arial" w:cs="Arial"/>
              </w:rPr>
              <w:t>50%</w:t>
            </w:r>
          </w:p>
        </w:tc>
      </w:tr>
      <w:tr w:rsidR="00841E24" w:rsidTr="00E47C71" w14:paraId="531D8BA3" w14:textId="77777777">
        <w:tc>
          <w:tcPr>
            <w:tcW w:w="325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="00841E24" w:rsidP="00E47C71" w:rsidRDefault="00841E24" w14:paraId="7C542A27" w14:textId="77777777">
            <w:pPr>
              <w:spacing w:after="0" w:line="240" w:lineRule="auto"/>
            </w:pPr>
            <w:r w:rsidRPr="3EA30DD4">
              <w:rPr>
                <w:rFonts w:ascii="Arial" w:hAnsi="Arial" w:eastAsia="Arial" w:cs="Arial"/>
                <w:b/>
                <w:bCs/>
              </w:rPr>
              <w:lastRenderedPageBreak/>
              <w:t>TOTAL</w:t>
            </w:r>
          </w:p>
        </w:tc>
        <w:tc>
          <w:tcPr>
            <w:tcW w:w="184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="00841E24" w:rsidP="00E47C71" w:rsidRDefault="00841E24" w14:paraId="43E213C7" w14:textId="77777777">
            <w:pPr>
              <w:spacing w:after="0" w:line="240" w:lineRule="auto"/>
            </w:pPr>
            <w:r w:rsidRPr="3EA30DD4">
              <w:rPr>
                <w:rFonts w:ascii="Arial" w:hAnsi="Arial" w:eastAsia="Arial" w:cs="Arial"/>
                <w:b/>
                <w:bCs/>
              </w:rPr>
              <w:t>100%</w:t>
            </w:r>
          </w:p>
        </w:tc>
      </w:tr>
    </w:tbl>
    <w:p w:rsidR="004079FE" w:rsidP="00841E24" w:rsidRDefault="004079FE" w14:paraId="38A55EC8" w14:textId="77777777">
      <w:pPr>
        <w:spacing w:line="240" w:lineRule="auto"/>
        <w:jc w:val="both"/>
        <w:rPr>
          <w:rFonts w:ascii="Arial" w:hAnsi="Arial" w:eastAsia="Arial" w:cs="Arial"/>
          <w:b/>
          <w:bCs/>
          <w:lang w:val="en-GB"/>
        </w:rPr>
      </w:pPr>
    </w:p>
    <w:p w:rsidRPr="008D66B2" w:rsidR="00841E24" w:rsidP="00841E24" w:rsidRDefault="00841E24" w14:paraId="2F82DDF5" w14:textId="65062AD0">
      <w:pPr>
        <w:spacing w:line="240" w:lineRule="auto"/>
        <w:jc w:val="both"/>
      </w:pPr>
      <w:r w:rsidRPr="3EA30DD4">
        <w:rPr>
          <w:rFonts w:ascii="Arial" w:hAnsi="Arial" w:eastAsia="Arial" w:cs="Arial"/>
          <w:b/>
          <w:bCs/>
          <w:lang w:val="en-GB"/>
        </w:rPr>
        <w:t>INDICATIVE READING LIST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95"/>
        <w:gridCol w:w="5610"/>
        <w:gridCol w:w="1365"/>
      </w:tblGrid>
      <w:tr w:rsidR="00841E24" w:rsidTr="3ACFD595" w14:paraId="7017FA8E" w14:textId="77777777">
        <w:tc>
          <w:tcPr>
            <w:tcW w:w="169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BFBFBF" w:themeFill="background1" w:themeFillShade="BF"/>
            <w:tcMar/>
          </w:tcPr>
          <w:p w:rsidR="00841E24" w:rsidP="00E47C71" w:rsidRDefault="00841E24" w14:paraId="4A89CF81" w14:textId="77777777">
            <w:pPr>
              <w:tabs>
                <w:tab w:val="left" w:pos="0"/>
                <w:tab w:val="left" w:pos="0"/>
                <w:tab w:val="left" w:pos="0"/>
                <w:tab w:val="left" w:pos="720"/>
                <w:tab w:val="left" w:pos="1440"/>
              </w:tabs>
              <w:spacing w:after="0" w:line="240" w:lineRule="auto"/>
            </w:pPr>
            <w:r w:rsidRPr="3EA30DD4">
              <w:rPr>
                <w:rFonts w:ascii="Arial" w:hAnsi="Arial" w:eastAsia="Arial" w:cs="Arial"/>
                <w:b/>
                <w:bCs/>
                <w:color w:val="000000" w:themeColor="text1"/>
              </w:rPr>
              <w:t>Module Code</w:t>
            </w:r>
          </w:p>
        </w:tc>
        <w:tc>
          <w:tcPr>
            <w:tcW w:w="6975" w:type="dxa"/>
            <w:gridSpan w:val="2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00841E24" w:rsidP="00E47C71" w:rsidRDefault="00841E24" w14:paraId="23EA56FD" w14:textId="77777777">
            <w:pPr>
              <w:tabs>
                <w:tab w:val="left" w:pos="0"/>
                <w:tab w:val="left" w:pos="0"/>
                <w:tab w:val="left" w:pos="720"/>
                <w:tab w:val="left" w:pos="1440"/>
                <w:tab w:val="left" w:pos="2160"/>
                <w:tab w:val="left" w:pos="2880"/>
              </w:tabs>
              <w:spacing w:after="0" w:line="240" w:lineRule="auto"/>
            </w:pPr>
            <w:r w:rsidRPr="3EA30DD4">
              <w:rPr>
                <w:rFonts w:ascii="Arial" w:hAnsi="Arial" w:eastAsia="Arial" w:cs="Arial"/>
                <w:b/>
                <w:bCs/>
                <w:color w:val="000000" w:themeColor="text1"/>
              </w:rPr>
              <w:t>LCHS7001</w:t>
            </w:r>
          </w:p>
        </w:tc>
      </w:tr>
      <w:tr w:rsidR="00841E24" w:rsidTr="3ACFD595" w14:paraId="7CAAF09F" w14:textId="77777777">
        <w:tc>
          <w:tcPr>
            <w:tcW w:w="169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BFBFBF" w:themeFill="background1" w:themeFillShade="BF"/>
            <w:tcMar/>
          </w:tcPr>
          <w:p w:rsidR="00841E24" w:rsidP="00E47C71" w:rsidRDefault="00841E24" w14:paraId="62F400D6" w14:textId="77777777">
            <w:pPr>
              <w:tabs>
                <w:tab w:val="left" w:pos="0"/>
                <w:tab w:val="left" w:pos="0"/>
                <w:tab w:val="left" w:pos="0"/>
                <w:tab w:val="left" w:pos="720"/>
                <w:tab w:val="left" w:pos="1440"/>
              </w:tabs>
              <w:spacing w:after="0" w:line="240" w:lineRule="auto"/>
            </w:pPr>
            <w:r w:rsidRPr="3EA30DD4">
              <w:rPr>
                <w:rFonts w:ascii="Arial" w:hAnsi="Arial" w:eastAsia="Arial" w:cs="Arial"/>
                <w:b/>
                <w:bCs/>
                <w:color w:val="000000" w:themeColor="text1"/>
              </w:rPr>
              <w:t>Module Title</w:t>
            </w:r>
          </w:p>
        </w:tc>
        <w:tc>
          <w:tcPr>
            <w:tcW w:w="6975" w:type="dxa"/>
            <w:gridSpan w:val="2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00841E24" w:rsidP="00E47C71" w:rsidRDefault="00841E24" w14:paraId="45D0F745" w14:textId="77777777">
            <w:pPr>
              <w:tabs>
                <w:tab w:val="left" w:pos="0"/>
                <w:tab w:val="left" w:pos="0"/>
                <w:tab w:val="left" w:pos="0"/>
                <w:tab w:val="left" w:pos="720"/>
                <w:tab w:val="left" w:pos="1440"/>
              </w:tabs>
              <w:spacing w:after="0" w:line="240" w:lineRule="auto"/>
            </w:pPr>
            <w:r w:rsidRPr="3EA30DD4">
              <w:rPr>
                <w:rFonts w:ascii="Arial" w:hAnsi="Arial" w:eastAsia="Arial" w:cs="Arial"/>
                <w:b/>
                <w:bCs/>
              </w:rPr>
              <w:t>Practice-Based Research</w:t>
            </w:r>
          </w:p>
        </w:tc>
      </w:tr>
      <w:tr w:rsidR="00841E24" w:rsidTr="3ACFD595" w14:paraId="6DA4A93D" w14:textId="77777777">
        <w:tc>
          <w:tcPr>
            <w:tcW w:w="169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BFBFBF" w:themeFill="background1" w:themeFillShade="BF"/>
            <w:tcMar/>
          </w:tcPr>
          <w:p w:rsidR="00841E24" w:rsidP="00E47C71" w:rsidRDefault="00841E24" w14:paraId="44DE0CCE" w14:textId="77777777">
            <w:pPr>
              <w:tabs>
                <w:tab w:val="left" w:pos="0"/>
                <w:tab w:val="left" w:pos="0"/>
                <w:tab w:val="left" w:pos="0"/>
                <w:tab w:val="left" w:pos="720"/>
                <w:tab w:val="left" w:pos="1440"/>
              </w:tabs>
              <w:spacing w:after="0" w:line="240" w:lineRule="auto"/>
            </w:pPr>
            <w:r w:rsidRPr="3EA30DD4">
              <w:rPr>
                <w:rFonts w:ascii="Arial" w:hAnsi="Arial" w:eastAsia="Arial" w:cs="Arial"/>
                <w:b/>
                <w:bCs/>
                <w:color w:val="000000" w:themeColor="text1"/>
              </w:rPr>
              <w:t>Classification</w:t>
            </w:r>
          </w:p>
        </w:tc>
        <w:tc>
          <w:tcPr>
            <w:tcW w:w="561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BFBFBF" w:themeFill="background1" w:themeFillShade="BF"/>
            <w:tcMar/>
          </w:tcPr>
          <w:p w:rsidR="00841E24" w:rsidP="00E47C71" w:rsidRDefault="00841E24" w14:paraId="159E1D38" w14:textId="77777777">
            <w:pPr>
              <w:tabs>
                <w:tab w:val="left" w:pos="0"/>
                <w:tab w:val="left" w:pos="0"/>
                <w:tab w:val="left" w:pos="0"/>
                <w:tab w:val="left" w:pos="720"/>
                <w:tab w:val="left" w:pos="1440"/>
              </w:tabs>
              <w:spacing w:after="0" w:line="240" w:lineRule="auto"/>
            </w:pPr>
            <w:r w:rsidRPr="3EA30DD4">
              <w:rPr>
                <w:rFonts w:ascii="Arial" w:hAnsi="Arial" w:eastAsia="Arial" w:cs="Arial"/>
                <w:b/>
                <w:bCs/>
                <w:color w:val="000000" w:themeColor="text1"/>
              </w:rPr>
              <w:t>Reading List entry</w:t>
            </w:r>
          </w:p>
        </w:tc>
        <w:tc>
          <w:tcPr>
            <w:tcW w:w="1365" w:type="dxa"/>
            <w:tcBorders>
              <w:top w:val="nil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BFBFBF" w:themeFill="background1" w:themeFillShade="BF"/>
            <w:tcMar/>
          </w:tcPr>
          <w:p w:rsidR="00841E24" w:rsidP="00E47C71" w:rsidRDefault="00841E24" w14:paraId="6DD3B3C6" w14:textId="77777777">
            <w:pPr>
              <w:tabs>
                <w:tab w:val="left" w:pos="0"/>
                <w:tab w:val="left" w:pos="0"/>
                <w:tab w:val="left" w:pos="0"/>
                <w:tab w:val="left" w:pos="720"/>
                <w:tab w:val="left" w:pos="1440"/>
              </w:tabs>
              <w:spacing w:after="0" w:line="240" w:lineRule="auto"/>
            </w:pPr>
            <w:r w:rsidRPr="3EA30DD4">
              <w:rPr>
                <w:rFonts w:ascii="Arial" w:hAnsi="Arial" w:eastAsia="Arial" w:cs="Arial"/>
                <w:b/>
                <w:bCs/>
                <w:color w:val="000000" w:themeColor="text1"/>
              </w:rPr>
              <w:t>Electronic*</w:t>
            </w:r>
          </w:p>
        </w:tc>
      </w:tr>
      <w:tr w:rsidR="00841E24" w:rsidTr="3ACFD595" w14:paraId="6AB72B24" w14:textId="77777777">
        <w:tc>
          <w:tcPr>
            <w:tcW w:w="169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00841E24" w:rsidP="00E47C71" w:rsidRDefault="00841E24" w14:paraId="60FD822B" w14:textId="77777777">
            <w:pPr>
              <w:tabs>
                <w:tab w:val="left" w:pos="0"/>
                <w:tab w:val="left" w:pos="0"/>
                <w:tab w:val="left" w:pos="0"/>
                <w:tab w:val="left" w:pos="720"/>
                <w:tab w:val="left" w:pos="1440"/>
              </w:tabs>
              <w:spacing w:after="0" w:line="240" w:lineRule="auto"/>
            </w:pPr>
            <w:r w:rsidRPr="3EA30DD4">
              <w:rPr>
                <w:rFonts w:ascii="Arial" w:hAnsi="Arial" w:eastAsia="Arial" w:cs="Arial"/>
              </w:rPr>
              <w:t>Essential</w:t>
            </w:r>
          </w:p>
        </w:tc>
        <w:tc>
          <w:tcPr>
            <w:tcW w:w="561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Pr="00195466" w:rsidR="00841E24" w:rsidP="3ACFD595" w:rsidRDefault="00841E24" w14:paraId="787792F2" w14:textId="3565FB13">
            <w:pPr>
              <w:pStyle w:val="Normal"/>
              <w:tabs>
                <w:tab w:val="left" w:leader="none" w:pos="720"/>
                <w:tab w:val="left" w:leader="none" w:pos="1440"/>
              </w:tabs>
              <w:spacing w:after="0" w:line="240" w:lineRule="auto"/>
              <w:rPr>
                <w:rFonts w:ascii="Arial" w:hAnsi="Arial" w:eastAsia="Arial" w:cs="Arial"/>
              </w:rPr>
            </w:pPr>
            <w:r w:rsidRPr="3ACFD595" w:rsidR="59F2A367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Walliman</w:t>
            </w:r>
            <w:r w:rsidRPr="3ACFD595" w:rsidR="59F2A367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 xml:space="preserve">, N. (2006). </w:t>
            </w:r>
            <w:r w:rsidRPr="3ACFD595" w:rsidR="59F2A367">
              <w:rPr>
                <w:rFonts w:ascii="Arial" w:hAnsi="Arial" w:eastAsia="Arial" w:cs="Arial"/>
                <w:i w:val="1"/>
                <w:iCs w:val="1"/>
                <w:noProof w:val="0"/>
                <w:sz w:val="22"/>
                <w:szCs w:val="22"/>
                <w:lang w:val="en-US"/>
              </w:rPr>
              <w:t>Social research methods</w:t>
            </w:r>
            <w:r w:rsidRPr="3ACFD595" w:rsidR="59F2A367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. SAGE.</w:t>
            </w:r>
          </w:p>
        </w:tc>
        <w:tc>
          <w:tcPr>
            <w:tcW w:w="136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00841E24" w:rsidP="00E47C71" w:rsidRDefault="00841E24" w14:paraId="1E4D3A43" w14:textId="77777777">
            <w:pPr>
              <w:spacing w:after="0" w:line="240" w:lineRule="auto"/>
              <w:jc w:val="center"/>
            </w:pPr>
            <w:r w:rsidRPr="3EA30DD4">
              <w:rPr>
                <w:rFonts w:ascii="Segoe UI Symbol" w:hAnsi="Segoe UI Symbol" w:eastAsia="Segoe UI Symbol" w:cs="Segoe UI Symbol"/>
              </w:rPr>
              <w:t>☒</w:t>
            </w:r>
          </w:p>
          <w:p w:rsidR="00841E24" w:rsidP="00E47C71" w:rsidRDefault="00841E24" w14:paraId="13C0E8FF" w14:textId="77777777">
            <w:pPr>
              <w:spacing w:after="0" w:line="240" w:lineRule="auto"/>
              <w:jc w:val="center"/>
            </w:pPr>
            <w:r w:rsidRPr="3EA30DD4">
              <w:rPr>
                <w:rFonts w:ascii="Arial" w:hAnsi="Arial" w:eastAsia="Arial" w:cs="Arial"/>
              </w:rPr>
              <w:t xml:space="preserve"> </w:t>
            </w:r>
          </w:p>
        </w:tc>
      </w:tr>
      <w:tr w:rsidR="00841E24" w:rsidTr="3ACFD595" w14:paraId="16BFA60F" w14:textId="77777777">
        <w:tc>
          <w:tcPr>
            <w:tcW w:w="169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00841E24" w:rsidP="00E47C71" w:rsidRDefault="00841E24" w14:paraId="0FFF003D" w14:textId="77777777">
            <w:pPr>
              <w:tabs>
                <w:tab w:val="left" w:pos="0"/>
                <w:tab w:val="left" w:pos="0"/>
                <w:tab w:val="left" w:pos="0"/>
                <w:tab w:val="left" w:pos="720"/>
                <w:tab w:val="left" w:pos="1440"/>
              </w:tabs>
              <w:spacing w:after="0" w:line="240" w:lineRule="auto"/>
            </w:pPr>
            <w:r w:rsidRPr="3EA30DD4">
              <w:rPr>
                <w:rFonts w:ascii="Arial" w:hAnsi="Arial" w:eastAsia="Arial" w:cs="Arial"/>
              </w:rPr>
              <w:t>Essential</w:t>
            </w:r>
          </w:p>
        </w:tc>
        <w:tc>
          <w:tcPr>
            <w:tcW w:w="561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Pr="00195466" w:rsidR="00841E24" w:rsidP="3ACFD595" w:rsidRDefault="00841E24" w14:paraId="4753E3CB" w14:textId="1A1B7558">
            <w:pPr>
              <w:tabs>
                <w:tab w:val="left" w:leader="none" w:pos="720"/>
                <w:tab w:val="left" w:leader="none" w:pos="1440"/>
              </w:tabs>
              <w:spacing w:after="0" w:line="240" w:lineRule="auto"/>
              <w:rPr>
                <w:rFonts w:ascii="Arial" w:hAnsi="Arial" w:eastAsia="Arial" w:cs="Arial"/>
              </w:rPr>
            </w:pPr>
            <w:r w:rsidRPr="3ACFD595" w:rsidR="70C5C20A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 xml:space="preserve">Eyler, A. A. (2021). </w:t>
            </w:r>
            <w:r w:rsidRPr="3ACFD595" w:rsidR="70C5C20A">
              <w:rPr>
                <w:rFonts w:ascii="Arial" w:hAnsi="Arial" w:eastAsia="Arial" w:cs="Arial"/>
                <w:i w:val="1"/>
                <w:iCs w:val="1"/>
                <w:noProof w:val="0"/>
                <w:sz w:val="22"/>
                <w:szCs w:val="22"/>
                <w:lang w:val="en-US"/>
              </w:rPr>
              <w:t>Research methods for public health</w:t>
            </w:r>
            <w:r w:rsidRPr="3ACFD595" w:rsidR="70C5C20A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. Springer Publishing Company, LLC.</w:t>
            </w:r>
          </w:p>
          <w:p w:rsidRPr="00195466" w:rsidR="00841E24" w:rsidP="3ACFD595" w:rsidRDefault="00841E24" w14:paraId="44B8D6D0" w14:textId="769688D2">
            <w:pPr>
              <w:tabs>
                <w:tab w:val="left" w:leader="none" w:pos="720"/>
                <w:tab w:val="left" w:leader="none" w:pos="1440"/>
              </w:tabs>
              <w:spacing w:after="0" w:line="240" w:lineRule="auto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</w:p>
        </w:tc>
        <w:tc>
          <w:tcPr>
            <w:tcW w:w="136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00841E24" w:rsidP="00E47C71" w:rsidRDefault="00841E24" w14:paraId="0215BB50" w14:textId="704B7A6B">
            <w:pPr>
              <w:spacing w:after="0" w:line="240" w:lineRule="auto"/>
              <w:jc w:val="center"/>
            </w:pPr>
            <w:r w:rsidRPr="3ACFD595" w:rsidR="70C5C20A">
              <w:rPr>
                <w:rFonts w:ascii="Segoe UI Symbol" w:hAnsi="Segoe UI Symbol" w:eastAsia="Segoe UI Symbol" w:cs="Segoe UI Symbol"/>
              </w:rPr>
              <w:t>☒</w:t>
            </w:r>
          </w:p>
        </w:tc>
      </w:tr>
      <w:tr w:rsidR="00841E24" w:rsidTr="3ACFD595" w14:paraId="2EFCEAE0" w14:textId="77777777">
        <w:trPr>
          <w:trHeight w:val="1290"/>
        </w:trPr>
        <w:tc>
          <w:tcPr>
            <w:tcW w:w="169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00841E24" w:rsidP="00E47C71" w:rsidRDefault="00841E24" w14:paraId="5152578E" w14:textId="77777777">
            <w:pPr>
              <w:tabs>
                <w:tab w:val="left" w:pos="0"/>
                <w:tab w:val="left" w:pos="0"/>
                <w:tab w:val="left" w:pos="0"/>
                <w:tab w:val="left" w:pos="720"/>
                <w:tab w:val="left" w:pos="1440"/>
              </w:tabs>
              <w:spacing w:after="0" w:line="240" w:lineRule="auto"/>
            </w:pPr>
            <w:r w:rsidRPr="3EA30DD4">
              <w:rPr>
                <w:rFonts w:ascii="Arial" w:hAnsi="Arial" w:eastAsia="Arial" w:cs="Arial"/>
              </w:rPr>
              <w:t>Further</w:t>
            </w:r>
          </w:p>
        </w:tc>
        <w:tc>
          <w:tcPr>
            <w:tcW w:w="561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Pr="004735B0" w:rsidR="00195466" w:rsidP="78BF3EFF" w:rsidRDefault="00195466" w14:paraId="5EF5C5B7" w14:textId="40F47EAC">
            <w:pPr>
              <w:tabs>
                <w:tab w:val="left" w:pos="720"/>
                <w:tab w:val="left" w:pos="1440"/>
              </w:tabs>
              <w:spacing w:after="0" w:line="240" w:lineRule="auto"/>
              <w:rPr>
                <w:strike/>
              </w:rPr>
            </w:pPr>
            <w:r w:rsidRPr="78BF3EFF">
              <w:rPr>
                <w:rFonts w:ascii="Arial" w:hAnsi="Arial" w:eastAsia="Arial" w:cs="Arial"/>
              </w:rPr>
              <w:t>Jolley, J. (2020). Introducing Research and Evidence-Based Practice for Nursing and Healthcare Professionals (3rd ed.). Routledge. https://doi.org/10.4324/9780429329456</w:t>
            </w:r>
          </w:p>
        </w:tc>
        <w:tc>
          <w:tcPr>
            <w:tcW w:w="136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00841E24" w:rsidP="00E47C71" w:rsidRDefault="00841E24" w14:paraId="15AEE33C" w14:textId="77777777">
            <w:pPr>
              <w:spacing w:after="0" w:line="240" w:lineRule="auto"/>
              <w:jc w:val="center"/>
            </w:pPr>
            <w:r w:rsidRPr="3EA30DD4">
              <w:rPr>
                <w:rFonts w:ascii="Segoe UI Symbol" w:hAnsi="Segoe UI Symbol" w:eastAsia="Segoe UI Symbol" w:cs="Segoe UI Symbol"/>
              </w:rPr>
              <w:t>☐</w:t>
            </w:r>
          </w:p>
          <w:p w:rsidR="00841E24" w:rsidP="00E47C71" w:rsidRDefault="00841E24" w14:paraId="715041E5" w14:textId="77777777">
            <w:pPr>
              <w:spacing w:after="0" w:line="240" w:lineRule="auto"/>
              <w:jc w:val="center"/>
            </w:pPr>
            <w:r w:rsidRPr="3EA30DD4">
              <w:rPr>
                <w:rFonts w:ascii="Arial" w:hAnsi="Arial" w:eastAsia="Arial" w:cs="Arial"/>
              </w:rPr>
              <w:t xml:space="preserve"> </w:t>
            </w:r>
          </w:p>
        </w:tc>
      </w:tr>
      <w:tr w:rsidR="00841E24" w:rsidTr="3ACFD595" w14:paraId="7F768BE7" w14:textId="77777777">
        <w:tc>
          <w:tcPr>
            <w:tcW w:w="169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00841E24" w:rsidP="00E47C71" w:rsidRDefault="00841E24" w14:paraId="37CB5071" w14:textId="77777777">
            <w:pPr>
              <w:tabs>
                <w:tab w:val="left" w:pos="0"/>
                <w:tab w:val="left" w:pos="0"/>
                <w:tab w:val="left" w:pos="0"/>
                <w:tab w:val="left" w:pos="720"/>
                <w:tab w:val="left" w:pos="1440"/>
              </w:tabs>
              <w:spacing w:after="0" w:line="240" w:lineRule="auto"/>
            </w:pPr>
            <w:r w:rsidRPr="3EA30DD4">
              <w:rPr>
                <w:rFonts w:ascii="Arial" w:hAnsi="Arial" w:eastAsia="Arial" w:cs="Arial"/>
              </w:rPr>
              <w:t>Further</w:t>
            </w:r>
          </w:p>
        </w:tc>
        <w:tc>
          <w:tcPr>
            <w:tcW w:w="561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00841E24" w:rsidP="00E47C71" w:rsidRDefault="00841E24" w14:paraId="0DD9DA51" w14:textId="77777777">
            <w:pPr>
              <w:tabs>
                <w:tab w:val="left" w:pos="0"/>
                <w:tab w:val="left" w:pos="0"/>
                <w:tab w:val="left" w:pos="0"/>
                <w:tab w:val="left" w:pos="720"/>
                <w:tab w:val="left" w:pos="1440"/>
              </w:tabs>
              <w:spacing w:after="0" w:line="240" w:lineRule="auto"/>
            </w:pPr>
            <w:r w:rsidRPr="00195466">
              <w:rPr>
                <w:rFonts w:ascii="Arial" w:hAnsi="Arial" w:eastAsia="Arial" w:cs="Arial"/>
              </w:rPr>
              <w:t xml:space="preserve">Braun, V., &amp; Clarke, V. (2006). ‘Using thematic analysis in psychology’. </w:t>
            </w:r>
            <w:r w:rsidRPr="00195466">
              <w:rPr>
                <w:rFonts w:ascii="Arial" w:hAnsi="Arial" w:eastAsia="Arial" w:cs="Arial"/>
                <w:i/>
                <w:iCs/>
              </w:rPr>
              <w:t>Qualitative Research in Psychology</w:t>
            </w:r>
            <w:r w:rsidRPr="00195466">
              <w:rPr>
                <w:rFonts w:ascii="Arial" w:hAnsi="Arial" w:eastAsia="Arial" w:cs="Arial"/>
              </w:rPr>
              <w:t>, 3(2), 77-101.</w:t>
            </w:r>
          </w:p>
        </w:tc>
        <w:tc>
          <w:tcPr>
            <w:tcW w:w="136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00841E24" w:rsidP="00E47C71" w:rsidRDefault="00841E24" w14:paraId="7999120A" w14:textId="77777777">
            <w:pPr>
              <w:spacing w:after="0" w:line="240" w:lineRule="auto"/>
              <w:jc w:val="center"/>
            </w:pPr>
            <w:r w:rsidRPr="3EA30DD4">
              <w:rPr>
                <w:rFonts w:ascii="Segoe UI Symbol" w:hAnsi="Segoe UI Symbol" w:eastAsia="Segoe UI Symbol" w:cs="Segoe UI Symbol"/>
              </w:rPr>
              <w:t>☐</w:t>
            </w:r>
          </w:p>
          <w:p w:rsidR="00841E24" w:rsidP="00E47C71" w:rsidRDefault="00841E24" w14:paraId="005607D1" w14:textId="77777777">
            <w:pPr>
              <w:spacing w:after="0" w:line="240" w:lineRule="auto"/>
              <w:jc w:val="center"/>
            </w:pPr>
            <w:r w:rsidRPr="3EA30DD4">
              <w:rPr>
                <w:rFonts w:ascii="Arial" w:hAnsi="Arial" w:eastAsia="Arial" w:cs="Arial"/>
              </w:rPr>
              <w:t xml:space="preserve"> </w:t>
            </w:r>
          </w:p>
        </w:tc>
      </w:tr>
      <w:tr w:rsidR="00841E24" w:rsidTr="3ACFD595" w14:paraId="41E43934" w14:textId="77777777">
        <w:tc>
          <w:tcPr>
            <w:tcW w:w="169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00841E24" w:rsidP="00E47C71" w:rsidRDefault="00841E24" w14:paraId="01E218DB" w14:textId="77777777">
            <w:pPr>
              <w:tabs>
                <w:tab w:val="left" w:pos="0"/>
                <w:tab w:val="left" w:pos="0"/>
                <w:tab w:val="left" w:pos="0"/>
                <w:tab w:val="left" w:pos="720"/>
                <w:tab w:val="left" w:pos="1440"/>
              </w:tabs>
              <w:spacing w:after="0" w:line="240" w:lineRule="auto"/>
            </w:pPr>
            <w:r w:rsidRPr="3EA30DD4">
              <w:rPr>
                <w:rFonts w:ascii="Arial" w:hAnsi="Arial" w:eastAsia="Arial" w:cs="Arial"/>
              </w:rPr>
              <w:t>Further</w:t>
            </w:r>
          </w:p>
        </w:tc>
        <w:tc>
          <w:tcPr>
            <w:tcW w:w="561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00841E24" w:rsidP="00E47C71" w:rsidRDefault="00841E24" w14:paraId="59E035B1" w14:textId="77777777">
            <w:pPr>
              <w:tabs>
                <w:tab w:val="left" w:pos="0"/>
                <w:tab w:val="left" w:pos="0"/>
                <w:tab w:val="left" w:pos="0"/>
                <w:tab w:val="left" w:pos="720"/>
                <w:tab w:val="left" w:pos="1440"/>
              </w:tabs>
              <w:spacing w:after="0" w:line="240" w:lineRule="auto"/>
            </w:pPr>
            <w:r w:rsidRPr="3EA30DD4">
              <w:rPr>
                <w:rFonts w:ascii="Arial" w:hAnsi="Arial" w:eastAsia="Arial" w:cs="Arial"/>
              </w:rPr>
              <w:t xml:space="preserve">Brooks, J., McCluskey, S., Turley, E., &amp; King, N. (2015). ‘The Utility of Template Analysis in Qualitative Psychology Research’. </w:t>
            </w:r>
            <w:r w:rsidRPr="3EA30DD4">
              <w:rPr>
                <w:rFonts w:ascii="Arial" w:hAnsi="Arial" w:eastAsia="Arial" w:cs="Arial"/>
                <w:i/>
                <w:iCs/>
              </w:rPr>
              <w:t>Qualitative Research in</w:t>
            </w:r>
            <w:r w:rsidRPr="3EA30DD4">
              <w:rPr>
                <w:rFonts w:ascii="Arial" w:hAnsi="Arial" w:eastAsia="Arial" w:cs="Arial"/>
              </w:rPr>
              <w:t xml:space="preserve"> </w:t>
            </w:r>
            <w:r w:rsidRPr="3EA30DD4">
              <w:rPr>
                <w:rFonts w:ascii="Arial" w:hAnsi="Arial" w:eastAsia="Arial" w:cs="Arial"/>
                <w:i/>
                <w:iCs/>
              </w:rPr>
              <w:t>Psychology</w:t>
            </w:r>
            <w:r w:rsidRPr="3EA30DD4">
              <w:rPr>
                <w:rFonts w:ascii="Arial" w:hAnsi="Arial" w:eastAsia="Arial" w:cs="Arial"/>
              </w:rPr>
              <w:t>, 12(2), 202-222.</w:t>
            </w:r>
          </w:p>
        </w:tc>
        <w:tc>
          <w:tcPr>
            <w:tcW w:w="136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00841E24" w:rsidP="00E47C71" w:rsidRDefault="00841E24" w14:paraId="0978A09F" w14:textId="77777777">
            <w:pPr>
              <w:spacing w:after="0" w:line="240" w:lineRule="auto"/>
              <w:jc w:val="center"/>
            </w:pPr>
            <w:r w:rsidRPr="3EA30DD4">
              <w:rPr>
                <w:rFonts w:ascii="Segoe UI Symbol" w:hAnsi="Segoe UI Symbol" w:eastAsia="Segoe UI Symbol" w:cs="Segoe UI Symbol"/>
              </w:rPr>
              <w:t>☐</w:t>
            </w:r>
          </w:p>
          <w:p w:rsidR="00841E24" w:rsidP="00E47C71" w:rsidRDefault="00841E24" w14:paraId="73B6ABA8" w14:textId="77777777">
            <w:pPr>
              <w:spacing w:after="0" w:line="240" w:lineRule="auto"/>
              <w:jc w:val="center"/>
            </w:pPr>
            <w:r w:rsidRPr="3EA30DD4">
              <w:rPr>
                <w:rFonts w:ascii="Arial" w:hAnsi="Arial" w:eastAsia="Arial" w:cs="Arial"/>
              </w:rPr>
              <w:t xml:space="preserve"> </w:t>
            </w:r>
          </w:p>
        </w:tc>
      </w:tr>
      <w:tr w:rsidR="00841E24" w:rsidTr="3ACFD595" w14:paraId="7B995028" w14:textId="77777777">
        <w:tc>
          <w:tcPr>
            <w:tcW w:w="169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00841E24" w:rsidP="00E47C71" w:rsidRDefault="00841E24" w14:paraId="6B734C64" w14:textId="77777777">
            <w:pPr>
              <w:tabs>
                <w:tab w:val="left" w:pos="0"/>
                <w:tab w:val="left" w:pos="0"/>
                <w:tab w:val="left" w:pos="0"/>
                <w:tab w:val="left" w:pos="720"/>
                <w:tab w:val="left" w:pos="1440"/>
              </w:tabs>
              <w:spacing w:after="0" w:line="240" w:lineRule="auto"/>
            </w:pPr>
            <w:r w:rsidRPr="3EA30DD4">
              <w:rPr>
                <w:rFonts w:ascii="Arial" w:hAnsi="Arial" w:eastAsia="Arial" w:cs="Arial"/>
              </w:rPr>
              <w:t>Further</w:t>
            </w:r>
          </w:p>
        </w:tc>
        <w:tc>
          <w:tcPr>
            <w:tcW w:w="561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Pr="00195466" w:rsidR="00195466" w:rsidP="78BF3EFF" w:rsidRDefault="00195466" w14:paraId="414683A0" w14:textId="50E9CBBD">
            <w:pPr>
              <w:tabs>
                <w:tab w:val="left" w:pos="720"/>
                <w:tab w:val="left" w:pos="1440"/>
              </w:tabs>
              <w:spacing w:after="0" w:line="240" w:lineRule="auto"/>
              <w:rPr>
                <w:rFonts w:ascii="Arial" w:hAnsi="Arial" w:eastAsia="Arial" w:cs="Arial"/>
              </w:rPr>
            </w:pPr>
            <w:r w:rsidRPr="78BF3EFF">
              <w:rPr>
                <w:rFonts w:ascii="Arial" w:hAnsi="Arial" w:eastAsia="Arial" w:cs="Arial"/>
              </w:rPr>
              <w:t>Gibbs, G. R. (2007). Analyzing qualitative data. SAGE Publications, Ltd, https://doi.org/10.4135/9781849208574</w:t>
            </w:r>
          </w:p>
        </w:tc>
        <w:tc>
          <w:tcPr>
            <w:tcW w:w="136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00841E24" w:rsidP="00E47C71" w:rsidRDefault="00841E24" w14:paraId="49346F29" w14:textId="77777777">
            <w:pPr>
              <w:spacing w:after="0" w:line="240" w:lineRule="auto"/>
              <w:jc w:val="center"/>
            </w:pPr>
            <w:r w:rsidRPr="3EA30DD4">
              <w:rPr>
                <w:rFonts w:ascii="Segoe UI Symbol" w:hAnsi="Segoe UI Symbol" w:eastAsia="Segoe UI Symbol" w:cs="Segoe UI Symbol"/>
              </w:rPr>
              <w:t>☐</w:t>
            </w:r>
          </w:p>
        </w:tc>
      </w:tr>
      <w:tr w:rsidR="00841E24" w:rsidTr="3ACFD595" w14:paraId="3F03834B" w14:textId="77777777">
        <w:tc>
          <w:tcPr>
            <w:tcW w:w="169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00841E24" w:rsidP="00E47C71" w:rsidRDefault="00841E24" w14:paraId="43A50DAF" w14:textId="77777777">
            <w:pPr>
              <w:tabs>
                <w:tab w:val="left" w:pos="0"/>
                <w:tab w:val="left" w:pos="0"/>
                <w:tab w:val="left" w:pos="0"/>
                <w:tab w:val="left" w:pos="720"/>
                <w:tab w:val="left" w:pos="1440"/>
              </w:tabs>
              <w:spacing w:after="0" w:line="240" w:lineRule="auto"/>
            </w:pPr>
            <w:r w:rsidRPr="3EA30DD4">
              <w:rPr>
                <w:rFonts w:ascii="Arial" w:hAnsi="Arial" w:eastAsia="Arial" w:cs="Arial"/>
              </w:rPr>
              <w:t>Further</w:t>
            </w:r>
          </w:p>
        </w:tc>
        <w:tc>
          <w:tcPr>
            <w:tcW w:w="561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00841E24" w:rsidP="00E47C71" w:rsidRDefault="00841E24" w14:paraId="2E0AD5DB" w14:textId="77777777">
            <w:pPr>
              <w:tabs>
                <w:tab w:val="left" w:pos="0"/>
                <w:tab w:val="left" w:pos="0"/>
                <w:tab w:val="left" w:pos="0"/>
                <w:tab w:val="left" w:pos="720"/>
                <w:tab w:val="left" w:pos="1440"/>
              </w:tabs>
              <w:spacing w:after="0" w:line="240" w:lineRule="auto"/>
            </w:pPr>
            <w:r w:rsidRPr="3EA30DD4">
              <w:rPr>
                <w:rFonts w:ascii="Arial" w:hAnsi="Arial" w:eastAsia="Arial" w:cs="Arial"/>
              </w:rPr>
              <w:t xml:space="preserve">Davidson, C. (2009). ‘Transcription: Imperatives for Qualitative Research’. </w:t>
            </w:r>
            <w:r w:rsidRPr="3EA30DD4">
              <w:rPr>
                <w:rFonts w:ascii="Arial" w:hAnsi="Arial" w:eastAsia="Arial" w:cs="Arial"/>
                <w:i/>
                <w:iCs/>
              </w:rPr>
              <w:t>International Journal of Qualitative Methods</w:t>
            </w:r>
            <w:r w:rsidRPr="3EA30DD4">
              <w:rPr>
                <w:rFonts w:ascii="Arial" w:hAnsi="Arial" w:eastAsia="Arial" w:cs="Arial"/>
              </w:rPr>
              <w:t>, 8(2), 35-52.</w:t>
            </w:r>
          </w:p>
        </w:tc>
        <w:tc>
          <w:tcPr>
            <w:tcW w:w="136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00841E24" w:rsidP="00E47C71" w:rsidRDefault="00841E24" w14:paraId="70BAFFE2" w14:textId="77777777">
            <w:pPr>
              <w:spacing w:after="0" w:line="240" w:lineRule="auto"/>
              <w:jc w:val="center"/>
            </w:pPr>
            <w:r w:rsidRPr="3EA30DD4">
              <w:rPr>
                <w:rFonts w:ascii="Segoe UI Symbol" w:hAnsi="Segoe UI Symbol" w:eastAsia="Segoe UI Symbol" w:cs="Segoe UI Symbol"/>
              </w:rPr>
              <w:t>☐</w:t>
            </w:r>
          </w:p>
          <w:p w:rsidR="00841E24" w:rsidP="00E47C71" w:rsidRDefault="00841E24" w14:paraId="50F76C53" w14:textId="77777777">
            <w:pPr>
              <w:spacing w:after="0" w:line="240" w:lineRule="auto"/>
              <w:jc w:val="center"/>
            </w:pPr>
            <w:r w:rsidRPr="3EA30DD4">
              <w:rPr>
                <w:rFonts w:ascii="Arial" w:hAnsi="Arial" w:eastAsia="Arial" w:cs="Arial"/>
              </w:rPr>
              <w:t xml:space="preserve"> </w:t>
            </w:r>
          </w:p>
        </w:tc>
      </w:tr>
      <w:tr w:rsidR="00841E24" w:rsidTr="3ACFD595" w14:paraId="2C482086" w14:textId="77777777">
        <w:tc>
          <w:tcPr>
            <w:tcW w:w="169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00841E24" w:rsidP="00E47C71" w:rsidRDefault="00841E24" w14:paraId="04D0B79B" w14:textId="77777777">
            <w:pPr>
              <w:tabs>
                <w:tab w:val="left" w:pos="0"/>
                <w:tab w:val="left" w:pos="0"/>
                <w:tab w:val="left" w:pos="0"/>
                <w:tab w:val="left" w:pos="720"/>
                <w:tab w:val="left" w:pos="1440"/>
              </w:tabs>
              <w:spacing w:after="0" w:line="240" w:lineRule="auto"/>
            </w:pPr>
            <w:r w:rsidRPr="3EA30DD4">
              <w:rPr>
                <w:rFonts w:ascii="Arial" w:hAnsi="Arial" w:eastAsia="Arial" w:cs="Arial"/>
              </w:rPr>
              <w:t>Further</w:t>
            </w:r>
          </w:p>
        </w:tc>
        <w:tc>
          <w:tcPr>
            <w:tcW w:w="561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00841E24" w:rsidP="00E47C71" w:rsidRDefault="00841E24" w14:paraId="5620633D" w14:textId="77777777">
            <w:pPr>
              <w:tabs>
                <w:tab w:val="left" w:pos="0"/>
                <w:tab w:val="left" w:pos="0"/>
                <w:tab w:val="left" w:pos="0"/>
                <w:tab w:val="left" w:pos="720"/>
                <w:tab w:val="left" w:pos="1440"/>
              </w:tabs>
              <w:spacing w:after="0" w:line="240" w:lineRule="auto"/>
            </w:pPr>
            <w:r w:rsidRPr="000B5A9A">
              <w:rPr>
                <w:rFonts w:ascii="Arial" w:hAnsi="Arial" w:eastAsia="Arial" w:cs="Arial"/>
                <w:lang w:val="de-DE"/>
              </w:rPr>
              <w:t xml:space="preserve">Flick, U., von Kardorff, E., &amp; Steinke, I. (2004). </w:t>
            </w:r>
            <w:r w:rsidRPr="3EA30DD4">
              <w:rPr>
                <w:rFonts w:ascii="Arial" w:hAnsi="Arial" w:eastAsia="Arial" w:cs="Arial"/>
                <w:i/>
                <w:iCs/>
              </w:rPr>
              <w:t>A companion to qualitative research</w:t>
            </w:r>
            <w:r w:rsidRPr="3EA30DD4">
              <w:rPr>
                <w:rFonts w:ascii="Arial" w:hAnsi="Arial" w:eastAsia="Arial" w:cs="Arial"/>
              </w:rPr>
              <w:t>. Glasgow: Sage Publications Ltd.</w:t>
            </w:r>
          </w:p>
        </w:tc>
        <w:tc>
          <w:tcPr>
            <w:tcW w:w="136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00841E24" w:rsidP="00E47C71" w:rsidRDefault="00841E24" w14:paraId="338C0243" w14:textId="77777777">
            <w:pPr>
              <w:spacing w:after="0" w:line="240" w:lineRule="auto"/>
              <w:jc w:val="center"/>
            </w:pPr>
            <w:r w:rsidRPr="3EA30DD4">
              <w:rPr>
                <w:rFonts w:ascii="Segoe UI Symbol" w:hAnsi="Segoe UI Symbol" w:eastAsia="Segoe UI Symbol" w:cs="Segoe UI Symbol"/>
              </w:rPr>
              <w:t>☐</w:t>
            </w:r>
          </w:p>
          <w:p w:rsidR="00841E24" w:rsidP="00E47C71" w:rsidRDefault="00841E24" w14:paraId="1D3F9BC9" w14:textId="77777777">
            <w:pPr>
              <w:spacing w:after="0" w:line="240" w:lineRule="auto"/>
              <w:jc w:val="center"/>
            </w:pPr>
            <w:r w:rsidRPr="3EA30DD4">
              <w:rPr>
                <w:rFonts w:ascii="Arial" w:hAnsi="Arial" w:eastAsia="Arial" w:cs="Arial"/>
              </w:rPr>
              <w:t xml:space="preserve"> </w:t>
            </w:r>
          </w:p>
        </w:tc>
      </w:tr>
      <w:tr w:rsidR="00841E24" w:rsidTr="3ACFD595" w14:paraId="2ADCD5F2" w14:textId="77777777">
        <w:tc>
          <w:tcPr>
            <w:tcW w:w="169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00841E24" w:rsidP="00E47C71" w:rsidRDefault="00841E24" w14:paraId="6614787D" w14:textId="77777777">
            <w:pPr>
              <w:tabs>
                <w:tab w:val="left" w:pos="0"/>
                <w:tab w:val="left" w:pos="0"/>
                <w:tab w:val="left" w:pos="0"/>
                <w:tab w:val="left" w:pos="720"/>
                <w:tab w:val="left" w:pos="1440"/>
              </w:tabs>
              <w:spacing w:after="0" w:line="240" w:lineRule="auto"/>
            </w:pPr>
            <w:r w:rsidRPr="3EA30DD4">
              <w:rPr>
                <w:rFonts w:ascii="Arial" w:hAnsi="Arial" w:eastAsia="Arial" w:cs="Arial"/>
              </w:rPr>
              <w:t>Further</w:t>
            </w:r>
          </w:p>
        </w:tc>
        <w:tc>
          <w:tcPr>
            <w:tcW w:w="561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Pr="00440253" w:rsidR="00440253" w:rsidP="78BF3EFF" w:rsidRDefault="00440253" w14:paraId="3A5F3C03" w14:textId="4A0C468F">
            <w:pPr>
              <w:tabs>
                <w:tab w:val="left" w:pos="720"/>
                <w:tab w:val="left" w:pos="1440"/>
              </w:tabs>
              <w:spacing w:after="0" w:line="240" w:lineRule="auto"/>
              <w:rPr>
                <w:rFonts w:ascii="Arial" w:hAnsi="Arial" w:eastAsia="Arial" w:cs="Arial"/>
              </w:rPr>
            </w:pPr>
            <w:r w:rsidRPr="78BF3EFF">
              <w:rPr>
                <w:rFonts w:ascii="Arial" w:hAnsi="Arial" w:eastAsia="Arial" w:cs="Arial"/>
              </w:rPr>
              <w:t>Oflazoglu</w:t>
            </w:r>
            <w:r w:rsidRPr="78BF3EFF" w:rsidR="00C66F8E">
              <w:rPr>
                <w:rFonts w:ascii="Arial" w:hAnsi="Arial" w:eastAsia="Arial" w:cs="Arial"/>
              </w:rPr>
              <w:t>,</w:t>
            </w:r>
            <w:r w:rsidRPr="78BF3EFF">
              <w:rPr>
                <w:rFonts w:ascii="Arial" w:hAnsi="Arial" w:eastAsia="Arial" w:cs="Arial"/>
              </w:rPr>
              <w:t xml:space="preserve"> S</w:t>
            </w:r>
            <w:r w:rsidRPr="78BF3EFF" w:rsidR="00C66F8E">
              <w:rPr>
                <w:rFonts w:ascii="Arial" w:hAnsi="Arial" w:eastAsia="Arial" w:cs="Arial"/>
              </w:rPr>
              <w:t>.</w:t>
            </w:r>
            <w:r w:rsidRPr="78BF3EFF">
              <w:rPr>
                <w:rFonts w:ascii="Arial" w:hAnsi="Arial" w:eastAsia="Arial" w:cs="Arial"/>
              </w:rPr>
              <w:t xml:space="preserve"> (ed.) (2017)</w:t>
            </w:r>
            <w:r w:rsidRPr="78BF3EFF" w:rsidR="00C66F8E">
              <w:rPr>
                <w:rFonts w:ascii="Arial" w:hAnsi="Arial" w:eastAsia="Arial" w:cs="Arial"/>
              </w:rPr>
              <w:t>.</w:t>
            </w:r>
            <w:r w:rsidRPr="78BF3EFF">
              <w:rPr>
                <w:rFonts w:ascii="Arial" w:hAnsi="Arial" w:eastAsia="Arial" w:cs="Arial"/>
              </w:rPr>
              <w:t xml:space="preserve"> Qualitative versus Quantitative Research. InTech. dx.doi.org/10.5772/65619.</w:t>
            </w:r>
          </w:p>
        </w:tc>
        <w:tc>
          <w:tcPr>
            <w:tcW w:w="136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00841E24" w:rsidP="00E47C71" w:rsidRDefault="00841E24" w14:paraId="728E0871" w14:textId="77777777">
            <w:pPr>
              <w:spacing w:after="0" w:line="240" w:lineRule="auto"/>
              <w:jc w:val="center"/>
            </w:pPr>
            <w:r w:rsidRPr="3EA30DD4">
              <w:rPr>
                <w:rFonts w:ascii="Segoe UI Symbol" w:hAnsi="Segoe UI Symbol" w:eastAsia="Segoe UI Symbol" w:cs="Segoe UI Symbol"/>
              </w:rPr>
              <w:t>☐</w:t>
            </w:r>
          </w:p>
          <w:p w:rsidR="00841E24" w:rsidP="00E47C71" w:rsidRDefault="00841E24" w14:paraId="4DE6D095" w14:textId="77777777">
            <w:pPr>
              <w:spacing w:after="0" w:line="240" w:lineRule="auto"/>
              <w:jc w:val="center"/>
            </w:pPr>
            <w:r w:rsidRPr="3EA30DD4">
              <w:rPr>
                <w:rFonts w:ascii="Arial" w:hAnsi="Arial" w:eastAsia="Arial" w:cs="Arial"/>
              </w:rPr>
              <w:t xml:space="preserve"> </w:t>
            </w:r>
          </w:p>
        </w:tc>
      </w:tr>
      <w:tr w:rsidR="00841E24" w:rsidTr="3ACFD595" w14:paraId="2BE3FF8D" w14:textId="77777777">
        <w:tc>
          <w:tcPr>
            <w:tcW w:w="169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00841E24" w:rsidP="00E47C71" w:rsidRDefault="00841E24" w14:paraId="75087B61" w14:textId="77777777">
            <w:pPr>
              <w:tabs>
                <w:tab w:val="left" w:pos="0"/>
                <w:tab w:val="left" w:pos="0"/>
                <w:tab w:val="left" w:pos="0"/>
                <w:tab w:val="left" w:pos="720"/>
                <w:tab w:val="left" w:pos="1440"/>
              </w:tabs>
              <w:spacing w:after="0" w:line="240" w:lineRule="auto"/>
            </w:pPr>
            <w:r w:rsidRPr="3EA30DD4">
              <w:rPr>
                <w:rFonts w:ascii="Arial" w:hAnsi="Arial" w:eastAsia="Arial" w:cs="Arial"/>
              </w:rPr>
              <w:t>Further</w:t>
            </w:r>
          </w:p>
        </w:tc>
        <w:tc>
          <w:tcPr>
            <w:tcW w:w="561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00841E24" w:rsidP="00E47C71" w:rsidRDefault="00841E24" w14:paraId="6172299A" w14:textId="77777777">
            <w:pPr>
              <w:tabs>
                <w:tab w:val="left" w:pos="0"/>
                <w:tab w:val="left" w:pos="0"/>
                <w:tab w:val="left" w:pos="0"/>
                <w:tab w:val="left" w:pos="720"/>
                <w:tab w:val="left" w:pos="1440"/>
              </w:tabs>
              <w:spacing w:after="0" w:line="240" w:lineRule="auto"/>
            </w:pPr>
            <w:r w:rsidRPr="3EA30DD4">
              <w:rPr>
                <w:rFonts w:ascii="Arial" w:hAnsi="Arial" w:eastAsia="Arial" w:cs="Arial"/>
              </w:rPr>
              <w:t xml:space="preserve">King, N. (2012). ‘Doing Template Analysis’. In G. Symon, &amp; C. Cassell (Eds.), </w:t>
            </w:r>
            <w:r w:rsidRPr="3EA30DD4">
              <w:rPr>
                <w:rFonts w:ascii="Arial" w:hAnsi="Arial" w:eastAsia="Arial" w:cs="Arial"/>
                <w:i/>
                <w:iCs/>
              </w:rPr>
              <w:t>Qualitative Organizational Research: Core Methods and Current Challenges</w:t>
            </w:r>
            <w:r w:rsidRPr="3EA30DD4">
              <w:rPr>
                <w:rFonts w:ascii="Arial" w:hAnsi="Arial" w:eastAsia="Arial" w:cs="Arial"/>
              </w:rPr>
              <w:t xml:space="preserve"> (pp. 426-450). London: SAGE Publications Ltd.</w:t>
            </w:r>
          </w:p>
        </w:tc>
        <w:tc>
          <w:tcPr>
            <w:tcW w:w="136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00841E24" w:rsidP="00E47C71" w:rsidRDefault="00841E24" w14:paraId="73B2F267" w14:textId="77777777">
            <w:pPr>
              <w:spacing w:after="0" w:line="240" w:lineRule="auto"/>
              <w:jc w:val="center"/>
            </w:pPr>
            <w:r w:rsidRPr="3EA30DD4">
              <w:rPr>
                <w:rFonts w:ascii="Segoe UI Symbol" w:hAnsi="Segoe UI Symbol" w:eastAsia="Segoe UI Symbol" w:cs="Segoe UI Symbol"/>
              </w:rPr>
              <w:t>☐</w:t>
            </w:r>
          </w:p>
          <w:p w:rsidR="00841E24" w:rsidP="00E47C71" w:rsidRDefault="00841E24" w14:paraId="330A441E" w14:textId="77777777">
            <w:pPr>
              <w:spacing w:after="0" w:line="240" w:lineRule="auto"/>
              <w:jc w:val="center"/>
            </w:pPr>
            <w:r w:rsidRPr="3EA30DD4">
              <w:rPr>
                <w:rFonts w:ascii="Arial" w:hAnsi="Arial" w:eastAsia="Arial" w:cs="Arial"/>
              </w:rPr>
              <w:t xml:space="preserve"> </w:t>
            </w:r>
          </w:p>
        </w:tc>
      </w:tr>
      <w:tr w:rsidR="00841E24" w:rsidTr="3ACFD595" w14:paraId="562EAF0E" w14:textId="77777777">
        <w:tc>
          <w:tcPr>
            <w:tcW w:w="169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00841E24" w:rsidP="00E47C71" w:rsidRDefault="00841E24" w14:paraId="64CF9717" w14:textId="77777777">
            <w:pPr>
              <w:tabs>
                <w:tab w:val="left" w:pos="0"/>
                <w:tab w:val="left" w:pos="0"/>
                <w:tab w:val="left" w:pos="0"/>
                <w:tab w:val="left" w:pos="720"/>
                <w:tab w:val="left" w:pos="1440"/>
              </w:tabs>
              <w:spacing w:after="0" w:line="240" w:lineRule="auto"/>
            </w:pPr>
            <w:r w:rsidRPr="3EA30DD4">
              <w:rPr>
                <w:rFonts w:ascii="Arial" w:hAnsi="Arial" w:eastAsia="Arial" w:cs="Arial"/>
              </w:rPr>
              <w:t>Further</w:t>
            </w:r>
          </w:p>
        </w:tc>
        <w:tc>
          <w:tcPr>
            <w:tcW w:w="561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Pr="00C66F8E" w:rsidR="00C66F8E" w:rsidP="78BF3EFF" w:rsidRDefault="00C66F8E" w14:paraId="0AE44984" w14:textId="3C0DEF27">
            <w:pPr>
              <w:tabs>
                <w:tab w:val="left" w:pos="720"/>
                <w:tab w:val="left" w:pos="1440"/>
              </w:tabs>
              <w:spacing w:after="0" w:line="240" w:lineRule="auto"/>
              <w:rPr>
                <w:rFonts w:ascii="Arial" w:hAnsi="Arial" w:eastAsia="Arial" w:cs="Arial"/>
                <w:i/>
                <w:iCs/>
              </w:rPr>
            </w:pPr>
            <w:r w:rsidRPr="78BF3EFF">
              <w:rPr>
                <w:rFonts w:ascii="Arial" w:hAnsi="Arial" w:eastAsia="Arial" w:cs="Arial"/>
              </w:rPr>
              <w:t>Laher, S. and Hassem, T. (2020) “Doing systematic reviews in Psychology,”</w:t>
            </w:r>
            <w:r w:rsidRPr="78BF3EFF">
              <w:rPr>
                <w:rFonts w:ascii="Arial" w:hAnsi="Arial" w:eastAsia="Arial" w:cs="Arial"/>
                <w:i/>
                <w:iCs/>
              </w:rPr>
              <w:t xml:space="preserve"> South African journal of psychology,</w:t>
            </w:r>
            <w:r w:rsidRPr="78BF3EFF">
              <w:rPr>
                <w:rFonts w:ascii="Arial" w:hAnsi="Arial" w:eastAsia="Arial" w:cs="Arial"/>
              </w:rPr>
              <w:t xml:space="preserve"> 50(4), pp. 450–468. doi.org/10.1177/0081246320956417.</w:t>
            </w:r>
          </w:p>
        </w:tc>
        <w:tc>
          <w:tcPr>
            <w:tcW w:w="136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00841E24" w:rsidP="00E47C71" w:rsidRDefault="00841E24" w14:paraId="72E4FF9A" w14:textId="77777777">
            <w:pPr>
              <w:spacing w:after="0" w:line="240" w:lineRule="auto"/>
              <w:jc w:val="center"/>
            </w:pPr>
            <w:r w:rsidRPr="3EA30DD4">
              <w:rPr>
                <w:rFonts w:ascii="Segoe UI Symbol" w:hAnsi="Segoe UI Symbol" w:eastAsia="Segoe UI Symbol" w:cs="Segoe UI Symbol"/>
              </w:rPr>
              <w:t>☐</w:t>
            </w:r>
          </w:p>
        </w:tc>
      </w:tr>
      <w:tr w:rsidR="00841E24" w:rsidTr="3ACFD595" w14:paraId="126C08A9" w14:textId="77777777">
        <w:tc>
          <w:tcPr>
            <w:tcW w:w="169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00841E24" w:rsidP="00E47C71" w:rsidRDefault="00841E24" w14:paraId="57FE8C84" w14:textId="77777777">
            <w:pPr>
              <w:tabs>
                <w:tab w:val="left" w:pos="0"/>
                <w:tab w:val="left" w:pos="0"/>
                <w:tab w:val="left" w:pos="0"/>
                <w:tab w:val="left" w:pos="720"/>
                <w:tab w:val="left" w:pos="1440"/>
              </w:tabs>
              <w:spacing w:after="0" w:line="240" w:lineRule="auto"/>
            </w:pPr>
            <w:r w:rsidRPr="3EA30DD4">
              <w:rPr>
                <w:rFonts w:ascii="Arial" w:hAnsi="Arial" w:eastAsia="Arial" w:cs="Arial"/>
              </w:rPr>
              <w:t>Further</w:t>
            </w:r>
          </w:p>
        </w:tc>
        <w:tc>
          <w:tcPr>
            <w:tcW w:w="561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00841E24" w:rsidP="00E47C71" w:rsidRDefault="00841E24" w14:paraId="5B619B63" w14:textId="77777777">
            <w:pPr>
              <w:tabs>
                <w:tab w:val="left" w:pos="0"/>
                <w:tab w:val="left" w:pos="0"/>
                <w:tab w:val="left" w:pos="0"/>
                <w:tab w:val="left" w:pos="720"/>
                <w:tab w:val="left" w:pos="1440"/>
              </w:tabs>
              <w:spacing w:after="0" w:line="240" w:lineRule="auto"/>
            </w:pPr>
            <w:r w:rsidRPr="3EA30DD4">
              <w:rPr>
                <w:rFonts w:ascii="Arial" w:hAnsi="Arial" w:eastAsia="Arial" w:cs="Arial"/>
              </w:rPr>
              <w:t xml:space="preserve">Townsend, P. and Davidson, N. (1982) </w:t>
            </w:r>
            <w:r w:rsidRPr="3EA30DD4">
              <w:rPr>
                <w:rFonts w:ascii="Arial" w:hAnsi="Arial" w:eastAsia="Arial" w:cs="Arial"/>
                <w:i/>
                <w:iCs/>
              </w:rPr>
              <w:t>Inequalities in Health: The Black Report</w:t>
            </w:r>
            <w:r w:rsidRPr="3EA30DD4">
              <w:rPr>
                <w:rFonts w:ascii="Arial" w:hAnsi="Arial" w:eastAsia="Arial" w:cs="Arial"/>
              </w:rPr>
              <w:t xml:space="preserve">. Penguin: Harmondsworth. (New edition of original report of a research working group, published 1980). Available online at: </w:t>
            </w:r>
            <w:hyperlink r:id="rId5">
              <w:r w:rsidRPr="3EA30DD4">
                <w:rPr>
                  <w:rStyle w:val="Hyperlink"/>
                  <w:rFonts w:ascii="Arial" w:hAnsi="Arial" w:eastAsia="Arial" w:cs="Arial"/>
                </w:rPr>
                <w:t>http://www.sochealth.co.uk/resources/public-health-and-wellbeing/poverty-and-inequality/the-black-report-1980/</w:t>
              </w:r>
            </w:hyperlink>
            <w:r w:rsidRPr="3EA30DD4">
              <w:rPr>
                <w:rFonts w:ascii="Arial" w:hAnsi="Arial" w:eastAsia="Arial" w:cs="Arial"/>
              </w:rPr>
              <w:t xml:space="preserve"> </w:t>
            </w:r>
          </w:p>
        </w:tc>
        <w:tc>
          <w:tcPr>
            <w:tcW w:w="136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00841E24" w:rsidP="00E47C71" w:rsidRDefault="00841E24" w14:paraId="4A931355" w14:textId="77777777">
            <w:pPr>
              <w:spacing w:after="0" w:line="240" w:lineRule="auto"/>
              <w:jc w:val="center"/>
            </w:pPr>
            <w:r w:rsidRPr="3EA30DD4">
              <w:rPr>
                <w:rFonts w:ascii="Segoe UI Symbol" w:hAnsi="Segoe UI Symbol" w:eastAsia="Segoe UI Symbol" w:cs="Segoe UI Symbol"/>
              </w:rPr>
              <w:t>☒</w:t>
            </w:r>
          </w:p>
          <w:p w:rsidR="00841E24" w:rsidP="00E47C71" w:rsidRDefault="00841E24" w14:paraId="07599314" w14:textId="77777777">
            <w:pPr>
              <w:spacing w:after="0" w:line="240" w:lineRule="auto"/>
              <w:jc w:val="center"/>
            </w:pPr>
            <w:r w:rsidRPr="3EA30DD4">
              <w:rPr>
                <w:rFonts w:ascii="Arial" w:hAnsi="Arial" w:eastAsia="Arial" w:cs="Arial"/>
              </w:rPr>
              <w:t xml:space="preserve"> </w:t>
            </w:r>
          </w:p>
        </w:tc>
      </w:tr>
    </w:tbl>
    <w:p w:rsidRPr="008D66B2" w:rsidR="00841E24" w:rsidP="00841E24" w:rsidRDefault="00841E24" w14:paraId="5594FD2E" w14:textId="77777777">
      <w:pPr>
        <w:tabs>
          <w:tab w:val="left" w:pos="720"/>
          <w:tab w:val="left" w:pos="1440"/>
          <w:tab w:val="left" w:pos="2160"/>
          <w:tab w:val="left" w:pos="2880"/>
        </w:tabs>
        <w:spacing w:line="240" w:lineRule="auto"/>
        <w:jc w:val="both"/>
      </w:pPr>
      <w:r w:rsidRPr="3EA30DD4">
        <w:rPr>
          <w:rFonts w:ascii="Arial" w:hAnsi="Arial" w:eastAsia="Arial" w:cs="Arial"/>
          <w:b/>
          <w:bCs/>
          <w:lang w:val="en-GB"/>
        </w:rPr>
        <w:t xml:space="preserve"> </w:t>
      </w:r>
    </w:p>
    <w:p w:rsidR="005B1BC8" w:rsidRDefault="005B1BC8" w14:paraId="146689B1" w14:textId="77777777"/>
    <w:sectPr w:rsidR="005B1BC8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350984"/>
    <w:multiLevelType w:val="hybridMultilevel"/>
    <w:tmpl w:val="F702A5A0"/>
    <w:lvl w:ilvl="0" w:tplc="6472D192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w:ilvl="1" w:tplc="52A0487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0042D3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CFED92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31899A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35E2F5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5C2487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CEE743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DD5CCA1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666D2D0D"/>
    <w:multiLevelType w:val="hybridMultilevel"/>
    <w:tmpl w:val="1032C88C"/>
    <w:lvl w:ilvl="0" w:tplc="54862F60">
      <w:start w:val="1"/>
      <w:numFmt w:val="bullet"/>
      <w:lvlText w:val=""/>
      <w:lvlJc w:val="left"/>
      <w:pPr>
        <w:ind w:left="720" w:hanging="360"/>
      </w:pPr>
      <w:rPr>
        <w:rFonts w:hint="default" w:ascii="Wingdings" w:hAnsi="Wingdings"/>
      </w:rPr>
    </w:lvl>
    <w:lvl w:ilvl="1" w:tplc="ED069A6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3704D3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31E608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2AC1C5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18D2B72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54D2D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E82B30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1BECD4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8A74123"/>
    <w:multiLevelType w:val="hybridMultilevel"/>
    <w:tmpl w:val="E8209F3C"/>
    <w:lvl w:ilvl="0" w:tplc="40B4C0C2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w:ilvl="1" w:tplc="6CD6DE4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CC20F6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42EED2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D8C1B6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1EE1CB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898F19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4122CA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D8463A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338070536">
    <w:abstractNumId w:val="2"/>
  </w:num>
  <w:num w:numId="2" w16cid:durableId="678432871">
    <w:abstractNumId w:val="0"/>
  </w:num>
  <w:num w:numId="3" w16cid:durableId="198843898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1E24"/>
    <w:rsid w:val="00195466"/>
    <w:rsid w:val="00391483"/>
    <w:rsid w:val="004079FE"/>
    <w:rsid w:val="00440253"/>
    <w:rsid w:val="004735B0"/>
    <w:rsid w:val="004740FB"/>
    <w:rsid w:val="005B1BC8"/>
    <w:rsid w:val="00841E24"/>
    <w:rsid w:val="009E0553"/>
    <w:rsid w:val="00C66F8E"/>
    <w:rsid w:val="00E4674F"/>
    <w:rsid w:val="00E57350"/>
    <w:rsid w:val="00EA3FE1"/>
    <w:rsid w:val="1356DFA6"/>
    <w:rsid w:val="1640C92B"/>
    <w:rsid w:val="22C4F602"/>
    <w:rsid w:val="3ACFD595"/>
    <w:rsid w:val="59F2A367"/>
    <w:rsid w:val="70C5C20A"/>
    <w:rsid w:val="78BF3E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7B3EF9"/>
  <w15:chartTrackingRefBased/>
  <w15:docId w15:val="{A7286426-18D3-46D6-82E8-4CE7FAC8CA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841E24"/>
    <w:pPr>
      <w:spacing w:after="200" w:line="276" w:lineRule="auto"/>
    </w:pPr>
    <w:rPr>
      <w:rFonts w:ascii="Calibri" w:hAnsi="Calibri" w:eastAsia="Calibri" w:cs="Times New Roman"/>
      <w:lang w:val="en-US"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841E24"/>
    <w:pPr>
      <w:ind w:left="720"/>
      <w:contextualSpacing/>
    </w:pPr>
  </w:style>
  <w:style w:type="table" w:styleId="TableGrid">
    <w:name w:val="Table Grid"/>
    <w:basedOn w:val="TableNormal"/>
    <w:rsid w:val="00841E24"/>
    <w:pPr>
      <w:spacing w:after="0" w:line="240" w:lineRule="auto"/>
    </w:pPr>
    <w:rPr>
      <w:rFonts w:ascii="Calibri" w:hAnsi="Calibri" w:eastAsia="Calibri" w:cs="Times New Roman"/>
      <w:sz w:val="20"/>
      <w:szCs w:val="20"/>
      <w:lang w:eastAsia="en-GB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yperlink">
    <w:name w:val="Hyperlink"/>
    <w:uiPriority w:val="99"/>
    <w:unhideWhenUsed/>
    <w:rsid w:val="00841E24"/>
    <w:rPr>
      <w:color w:val="0000FF"/>
      <w:u w:val="single"/>
    </w:rPr>
  </w:style>
  <w:style w:type="character" w:styleId="ListParagraphChar" w:customStyle="1">
    <w:name w:val="List Paragraph Char"/>
    <w:link w:val="ListParagraph"/>
    <w:uiPriority w:val="34"/>
    <w:locked/>
    <w:rsid w:val="00841E24"/>
    <w:rPr>
      <w:rFonts w:ascii="Calibri" w:hAnsi="Calibri" w:eastAsia="Calibri" w:cs="Times New Roman"/>
      <w:lang w:val="en-US" w:eastAsia="en-US"/>
    </w:rPr>
  </w:style>
  <w:style w:type="paragraph" w:styleId="Revision">
    <w:name w:val="Revision"/>
    <w:hidden/>
    <w:uiPriority w:val="99"/>
    <w:semiHidden/>
    <w:rsid w:val="004735B0"/>
    <w:pPr>
      <w:spacing w:after="0" w:line="240" w:lineRule="auto"/>
    </w:pPr>
    <w:rPr>
      <w:rFonts w:ascii="Calibri" w:hAnsi="Calibri" w:eastAsia="Calibri" w:cs="Times New Roman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hyperlink" Target="http://www.sochealth.co.uk/resources/public-health-and-wellbeing/poverty-and-inequality/the-black-report-1980/" TargetMode="Externa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Aishat Bakre</dc:creator>
  <keywords/>
  <dc:description/>
  <lastModifiedBy>Zeno Leung</lastModifiedBy>
  <revision>6</revision>
  <dcterms:created xsi:type="dcterms:W3CDTF">2024-02-28T15:57:00.0000000Z</dcterms:created>
  <dcterms:modified xsi:type="dcterms:W3CDTF">2025-01-16T16:44:04.5832905Z</dcterms:modified>
</coreProperties>
</file>