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FA77E16" w:rsidR="003B3F9D" w:rsidRPr="00A406E5" w:rsidRDefault="008D7EE8" w:rsidP="001E57C1">
            <w:pPr>
              <w:spacing w:before="120" w:after="120"/>
              <w:jc w:val="both"/>
              <w:rPr>
                <w:rFonts w:ascii="Arial" w:hAnsi="Arial" w:cs="Arial"/>
                <w:b/>
                <w:sz w:val="22"/>
                <w:szCs w:val="22"/>
              </w:rPr>
            </w:pPr>
            <w:r>
              <w:rPr>
                <w:rFonts w:ascii="Arial" w:hAnsi="Arial" w:cs="Arial"/>
                <w:b/>
                <w:sz w:val="22"/>
                <w:szCs w:val="22"/>
              </w:rPr>
              <w:t>Jack Twaddle</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 xml:space="preserve">Undertake at least two  different  simulations. </w:t>
      </w:r>
      <w:proofErr w:type="spellStart"/>
      <w:r w:rsidRPr="007B6048">
        <w:rPr>
          <w:rFonts w:ascii="Arial" w:hAnsi="Arial" w:cs="Arial"/>
          <w:sz w:val="22"/>
          <w:szCs w:val="22"/>
          <w:highlight w:val="yellow"/>
        </w:rPr>
        <w:t>eg</w:t>
      </w:r>
      <w:proofErr w:type="spellEnd"/>
      <w:r w:rsidRPr="007B6048">
        <w:rPr>
          <w:rFonts w:ascii="Arial" w:hAnsi="Arial" w:cs="Arial"/>
          <w:sz w:val="22"/>
          <w:szCs w:val="22"/>
          <w:highlight w:val="yellow"/>
        </w:rPr>
        <w:t xml:space="preserve">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299DE699" w:rsidR="00152E9D" w:rsidRPr="00A406E5" w:rsidRDefault="008D7EE8" w:rsidP="00152E9D">
            <w:pPr>
              <w:jc w:val="center"/>
              <w:rPr>
                <w:rFonts w:ascii="Arial" w:hAnsi="Arial" w:cs="Arial"/>
                <w:sz w:val="32"/>
              </w:rPr>
            </w:pPr>
            <w:r>
              <w:rPr>
                <w:rFonts w:ascii="Arial" w:hAnsi="Arial" w:cs="Arial"/>
                <w:sz w:val="32"/>
              </w:rPr>
              <w:t>6</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0B93367C" w:rsidR="00152E9D" w:rsidRPr="00A406E5" w:rsidRDefault="008D7EE8" w:rsidP="00152E9D">
            <w:pPr>
              <w:spacing w:after="120"/>
              <w:rPr>
                <w:rFonts w:ascii="Arial" w:hAnsi="Arial" w:cs="Arial"/>
                <w:sz w:val="14"/>
                <w:szCs w:val="14"/>
              </w:rPr>
            </w:pPr>
            <w:r>
              <w:rPr>
                <w:rFonts w:ascii="Arial" w:hAnsi="Arial" w:cs="Arial"/>
                <w:sz w:val="14"/>
                <w:szCs w:val="14"/>
              </w:rPr>
              <w:t>Some useful refs; check initials issue</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083AC9BC" w:rsidR="00152E9D" w:rsidRPr="00A406E5" w:rsidRDefault="008D7EE8" w:rsidP="00152E9D">
            <w:pPr>
              <w:jc w:val="center"/>
              <w:rPr>
                <w:rFonts w:ascii="Arial" w:hAnsi="Arial" w:cs="Arial"/>
                <w:sz w:val="32"/>
              </w:rPr>
            </w:pPr>
            <w:r>
              <w:rPr>
                <w:rFonts w:ascii="Arial" w:hAnsi="Arial" w:cs="Arial"/>
                <w:sz w:val="32"/>
              </w:rPr>
              <w:t>11</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36FF0F9D" w:rsidR="00152E9D" w:rsidRPr="00A406E5" w:rsidRDefault="008D7EE8" w:rsidP="00152E9D">
            <w:pPr>
              <w:spacing w:after="120"/>
              <w:rPr>
                <w:rFonts w:ascii="Arial" w:hAnsi="Arial" w:cs="Arial"/>
                <w:sz w:val="14"/>
                <w:szCs w:val="14"/>
              </w:rPr>
            </w:pPr>
            <w:r>
              <w:rPr>
                <w:rFonts w:ascii="Arial" w:hAnsi="Arial" w:cs="Arial"/>
                <w:sz w:val="14"/>
                <w:szCs w:val="14"/>
              </w:rPr>
              <w:t>Material values shown -  better to  include JC equation  to  help explain these parameters</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0AFAB78B" w:rsidR="00152E9D" w:rsidRPr="00A406E5" w:rsidRDefault="008D7EE8" w:rsidP="00152E9D">
            <w:pPr>
              <w:jc w:val="center"/>
              <w:rPr>
                <w:rFonts w:ascii="Arial" w:hAnsi="Arial" w:cs="Arial"/>
                <w:sz w:val="32"/>
              </w:rPr>
            </w:pPr>
            <w:r>
              <w:rPr>
                <w:rFonts w:ascii="Arial" w:hAnsi="Arial" w:cs="Arial"/>
                <w:sz w:val="32"/>
              </w:rPr>
              <w:t>8</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20B9B0BE" w:rsidR="00152E9D" w:rsidRPr="00A406E5" w:rsidRDefault="008D7EE8" w:rsidP="00152E9D">
            <w:pPr>
              <w:spacing w:after="120"/>
              <w:rPr>
                <w:rFonts w:ascii="Arial" w:hAnsi="Arial" w:cs="Arial"/>
                <w:sz w:val="14"/>
                <w:szCs w:val="14"/>
              </w:rPr>
            </w:pPr>
            <w:r>
              <w:rPr>
                <w:rFonts w:ascii="Arial" w:hAnsi="Arial" w:cs="Arial"/>
                <w:sz w:val="14"/>
                <w:szCs w:val="14"/>
              </w:rPr>
              <w:t xml:space="preserve">Very limited discussion; </w:t>
            </w: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30538828" w:rsidR="00152E9D" w:rsidRPr="00A406E5" w:rsidRDefault="008D7EE8" w:rsidP="00152E9D">
            <w:pPr>
              <w:jc w:val="center"/>
              <w:rPr>
                <w:rFonts w:ascii="Arial" w:hAnsi="Arial" w:cs="Arial"/>
                <w:sz w:val="32"/>
              </w:rPr>
            </w:pPr>
            <w:r>
              <w:rPr>
                <w:rFonts w:ascii="Arial" w:hAnsi="Arial" w:cs="Arial"/>
                <w:sz w:val="32"/>
              </w:rPr>
              <w:t>13</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1BD6C13B" w:rsidR="00152E9D" w:rsidRPr="00A406E5" w:rsidRDefault="008D7EE8" w:rsidP="00152E9D">
            <w:pPr>
              <w:spacing w:after="120"/>
              <w:rPr>
                <w:rFonts w:ascii="Arial" w:hAnsi="Arial" w:cs="Arial"/>
                <w:sz w:val="14"/>
                <w:szCs w:val="14"/>
              </w:rPr>
            </w:pPr>
            <w:r>
              <w:rPr>
                <w:rFonts w:ascii="Arial" w:hAnsi="Arial" w:cs="Arial"/>
                <w:sz w:val="14"/>
                <w:szCs w:val="14"/>
              </w:rPr>
              <w:t>No   velocity plots ; Limited stress comparison  plots for aluminium and none for magnesium – only one von Mises</w:t>
            </w: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15C4AB42" w:rsidR="00152E9D" w:rsidRPr="00A406E5" w:rsidRDefault="008D7EE8" w:rsidP="00152E9D">
            <w:pPr>
              <w:jc w:val="center"/>
              <w:rPr>
                <w:rFonts w:ascii="Arial" w:hAnsi="Arial" w:cs="Arial"/>
                <w:sz w:val="32"/>
              </w:rPr>
            </w:pPr>
            <w:r>
              <w:rPr>
                <w:rFonts w:ascii="Arial" w:hAnsi="Arial" w:cs="Arial"/>
                <w:sz w:val="32"/>
              </w:rPr>
              <w:t>10</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43B3B09C" w:rsidR="00152E9D" w:rsidRPr="00A406E5" w:rsidRDefault="008D7EE8" w:rsidP="00152E9D">
            <w:pPr>
              <w:spacing w:after="120"/>
              <w:rPr>
                <w:rFonts w:ascii="Arial" w:hAnsi="Arial" w:cs="Arial"/>
                <w:sz w:val="14"/>
                <w:szCs w:val="14"/>
              </w:rPr>
            </w:pPr>
            <w:r>
              <w:rPr>
                <w:rFonts w:ascii="Arial" w:hAnsi="Arial" w:cs="Arial"/>
                <w:sz w:val="14"/>
                <w:szCs w:val="14"/>
              </w:rPr>
              <w:t>No  abstract; enumerate chapters; chapter headings to  be more specific.</w:t>
            </w: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1E1AF9B" w:rsidR="00152E9D" w:rsidRPr="00A406E5" w:rsidRDefault="008D7EE8" w:rsidP="00152E9D">
            <w:pPr>
              <w:jc w:val="right"/>
              <w:rPr>
                <w:rFonts w:ascii="Arial" w:hAnsi="Arial" w:cs="Arial"/>
                <w:b/>
                <w:bCs/>
              </w:rPr>
            </w:pPr>
            <w:r>
              <w:rPr>
                <w:rFonts w:ascii="Arial" w:hAnsi="Arial" w:cs="Arial"/>
                <w:b/>
                <w:bCs/>
              </w:rPr>
              <w:t>48</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9D0AC" w14:textId="77777777" w:rsidR="00784B17" w:rsidRDefault="00784B17">
      <w:r>
        <w:separator/>
      </w:r>
    </w:p>
  </w:endnote>
  <w:endnote w:type="continuationSeparator" w:id="0">
    <w:p w14:paraId="483135A2" w14:textId="77777777" w:rsidR="00784B17" w:rsidRDefault="00784B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1DFBB" w14:textId="77777777" w:rsidR="00784B17" w:rsidRDefault="00784B17">
      <w:r>
        <w:separator/>
      </w:r>
    </w:p>
  </w:footnote>
  <w:footnote w:type="continuationSeparator" w:id="0">
    <w:p w14:paraId="254FB5C7" w14:textId="77777777" w:rsidR="00784B17" w:rsidRDefault="00784B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B6B3B"/>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7B5"/>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84B17"/>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D7EE8"/>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3319</Words>
  <Characters>18920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