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678" w:rsidRPr="00582A4E" w:rsidRDefault="006C1678" w:rsidP="005021BA">
      <w:pPr>
        <w:spacing w:after="0" w:line="240" w:lineRule="auto"/>
        <w:rPr>
          <w:rFonts w:ascii="Arial" w:hAnsi="Arial" w:cs="Arial"/>
          <w:b/>
        </w:rPr>
      </w:pPr>
      <w:r w:rsidRPr="00582A4E">
        <w:rPr>
          <w:rFonts w:ascii="Arial" w:hAnsi="Arial" w:cs="Arial"/>
          <w:b/>
        </w:rPr>
        <w:t>Module Code:</w:t>
      </w:r>
      <w:r w:rsidR="000D7B77" w:rsidRPr="00582A4E">
        <w:rPr>
          <w:rFonts w:ascii="Arial" w:hAnsi="Arial" w:cs="Arial"/>
          <w:b/>
        </w:rPr>
        <w:tab/>
      </w:r>
      <w:r w:rsidR="000D7B77" w:rsidRPr="00582A4E">
        <w:rPr>
          <w:rFonts w:ascii="Arial" w:hAnsi="Arial" w:cs="Arial"/>
          <w:b/>
        </w:rPr>
        <w:tab/>
      </w:r>
    </w:p>
    <w:p w:rsidR="000D7B77" w:rsidRPr="001F5D60" w:rsidRDefault="006C1678" w:rsidP="005021BA">
      <w:pPr>
        <w:spacing w:after="0" w:line="240" w:lineRule="auto"/>
        <w:rPr>
          <w:rFonts w:ascii="Arial" w:hAnsi="Arial" w:cs="Arial"/>
        </w:rPr>
      </w:pPr>
      <w:r w:rsidRPr="00582A4E">
        <w:rPr>
          <w:rFonts w:ascii="Arial" w:hAnsi="Arial" w:cs="Arial"/>
          <w:b/>
        </w:rPr>
        <w:t>Title:</w:t>
      </w:r>
      <w:r w:rsidRPr="001F5D60">
        <w:rPr>
          <w:rFonts w:ascii="Arial" w:hAnsi="Arial" w:cs="Arial"/>
        </w:rPr>
        <w:t xml:space="preserve"> </w:t>
      </w:r>
      <w:r w:rsidRPr="001F5D60">
        <w:rPr>
          <w:rFonts w:ascii="Arial" w:hAnsi="Arial" w:cs="Arial"/>
        </w:rPr>
        <w:tab/>
      </w:r>
      <w:r w:rsidR="00C54897" w:rsidRPr="001F5D60">
        <w:rPr>
          <w:rFonts w:ascii="Arial" w:hAnsi="Arial" w:cs="Arial"/>
        </w:rPr>
        <w:tab/>
      </w:r>
      <w:r w:rsidR="00C54897" w:rsidRPr="001F5D60">
        <w:rPr>
          <w:rFonts w:ascii="Arial" w:hAnsi="Arial" w:cs="Arial"/>
        </w:rPr>
        <w:tab/>
      </w:r>
      <w:r w:rsidR="00C715DD">
        <w:rPr>
          <w:rFonts w:ascii="Arial" w:hAnsi="Arial" w:cs="Arial"/>
        </w:rPr>
        <w:t>Crime and Charisma</w:t>
      </w:r>
      <w:r w:rsidR="00F00A25">
        <w:rPr>
          <w:rFonts w:ascii="Arial" w:hAnsi="Arial" w:cs="Arial"/>
        </w:rPr>
        <w:t>?</w:t>
      </w:r>
      <w:r w:rsidR="00C715DD">
        <w:rPr>
          <w:rFonts w:ascii="Arial" w:hAnsi="Arial" w:cs="Arial"/>
        </w:rPr>
        <w:t xml:space="preserve"> Psychopathy and Society</w:t>
      </w:r>
      <w:r w:rsidRPr="001F5D60">
        <w:rPr>
          <w:rFonts w:ascii="Arial" w:hAnsi="Arial" w:cs="Arial"/>
        </w:rPr>
        <w:tab/>
      </w:r>
    </w:p>
    <w:p w:rsidR="006C1678" w:rsidRPr="001F5D60" w:rsidRDefault="006C1678" w:rsidP="005021BA">
      <w:pPr>
        <w:spacing w:after="0" w:line="240" w:lineRule="auto"/>
        <w:rPr>
          <w:rFonts w:ascii="Arial" w:hAnsi="Arial" w:cs="Arial"/>
        </w:rPr>
      </w:pPr>
      <w:r w:rsidRPr="00582A4E">
        <w:rPr>
          <w:rFonts w:ascii="Arial" w:hAnsi="Arial" w:cs="Arial"/>
          <w:b/>
        </w:rPr>
        <w:t>Dated:</w:t>
      </w:r>
      <w:r w:rsidR="006657A1" w:rsidRPr="00582A4E">
        <w:rPr>
          <w:rFonts w:ascii="Arial" w:hAnsi="Arial" w:cs="Arial"/>
          <w:b/>
        </w:rPr>
        <w:tab/>
      </w:r>
      <w:r w:rsidR="006657A1" w:rsidRPr="001F5D60">
        <w:rPr>
          <w:rFonts w:ascii="Arial" w:hAnsi="Arial" w:cs="Arial"/>
        </w:rPr>
        <w:tab/>
      </w:r>
      <w:r w:rsidR="006657A1" w:rsidRPr="001F5D60">
        <w:rPr>
          <w:rFonts w:ascii="Arial" w:hAnsi="Arial" w:cs="Arial"/>
        </w:rPr>
        <w:tab/>
      </w:r>
    </w:p>
    <w:p w:rsidR="00582A4E" w:rsidRDefault="00582A4E" w:rsidP="005021BA">
      <w:pPr>
        <w:spacing w:after="0" w:line="240" w:lineRule="auto"/>
        <w:rPr>
          <w:rFonts w:ascii="Arial" w:hAnsi="Arial" w:cs="Arial"/>
          <w:b/>
        </w:rPr>
      </w:pPr>
    </w:p>
    <w:p w:rsidR="006C1678" w:rsidRPr="001F5D60" w:rsidRDefault="006C1678" w:rsidP="005021BA">
      <w:pPr>
        <w:spacing w:after="0" w:line="240" w:lineRule="auto"/>
        <w:rPr>
          <w:rFonts w:ascii="Arial" w:hAnsi="Arial" w:cs="Arial"/>
        </w:rPr>
      </w:pPr>
      <w:r w:rsidRPr="00582A4E">
        <w:rPr>
          <w:rFonts w:ascii="Arial" w:hAnsi="Arial" w:cs="Arial"/>
          <w:b/>
        </w:rPr>
        <w:t>Level:</w:t>
      </w:r>
      <w:r w:rsidR="00636690" w:rsidRPr="001F5D60">
        <w:rPr>
          <w:rFonts w:ascii="Arial" w:hAnsi="Arial" w:cs="Arial"/>
        </w:rPr>
        <w:tab/>
      </w:r>
      <w:r w:rsidR="00636690" w:rsidRPr="001F5D60">
        <w:rPr>
          <w:rFonts w:ascii="Arial" w:hAnsi="Arial" w:cs="Arial"/>
        </w:rPr>
        <w:tab/>
      </w:r>
      <w:r w:rsidR="00636690" w:rsidRPr="001F5D60">
        <w:rPr>
          <w:rFonts w:ascii="Arial" w:hAnsi="Arial" w:cs="Arial"/>
        </w:rPr>
        <w:tab/>
      </w:r>
      <w:r w:rsidR="00100EA1">
        <w:rPr>
          <w:rFonts w:ascii="Arial" w:hAnsi="Arial" w:cs="Arial"/>
        </w:rPr>
        <w:t>5</w:t>
      </w:r>
    </w:p>
    <w:p w:rsidR="006C1678" w:rsidRPr="001F5D60" w:rsidRDefault="006C1678" w:rsidP="005021BA">
      <w:pPr>
        <w:spacing w:after="0" w:line="240" w:lineRule="auto"/>
        <w:rPr>
          <w:rFonts w:ascii="Arial" w:hAnsi="Arial" w:cs="Arial"/>
        </w:rPr>
      </w:pPr>
      <w:r w:rsidRPr="00582A4E">
        <w:rPr>
          <w:rFonts w:ascii="Arial" w:hAnsi="Arial" w:cs="Arial"/>
          <w:b/>
        </w:rPr>
        <w:t>Credits:</w:t>
      </w:r>
      <w:r w:rsidRPr="001F5D60">
        <w:rPr>
          <w:rFonts w:ascii="Arial" w:hAnsi="Arial" w:cs="Arial"/>
        </w:rPr>
        <w:tab/>
      </w:r>
      <w:r w:rsidR="000D7B77" w:rsidRPr="001F5D60">
        <w:rPr>
          <w:rFonts w:ascii="Arial" w:hAnsi="Arial" w:cs="Arial"/>
        </w:rPr>
        <w:tab/>
      </w:r>
      <w:r w:rsidRPr="001F5D60">
        <w:rPr>
          <w:rFonts w:ascii="Arial" w:hAnsi="Arial" w:cs="Arial"/>
        </w:rPr>
        <w:t>20</w:t>
      </w:r>
    </w:p>
    <w:p w:rsidR="00582A4E" w:rsidRDefault="00582A4E" w:rsidP="005021BA">
      <w:pPr>
        <w:spacing w:after="0" w:line="240" w:lineRule="auto"/>
        <w:rPr>
          <w:rFonts w:ascii="Arial" w:hAnsi="Arial" w:cs="Arial"/>
          <w:b/>
        </w:rPr>
      </w:pPr>
    </w:p>
    <w:p w:rsidR="006C1678" w:rsidRPr="00582A4E" w:rsidRDefault="006C1678" w:rsidP="005021BA">
      <w:pPr>
        <w:spacing w:after="0" w:line="240" w:lineRule="auto"/>
        <w:rPr>
          <w:rFonts w:ascii="Arial" w:hAnsi="Arial" w:cs="Arial"/>
          <w:b/>
        </w:rPr>
      </w:pPr>
      <w:r w:rsidRPr="00582A4E">
        <w:rPr>
          <w:rFonts w:ascii="Arial" w:hAnsi="Arial" w:cs="Arial"/>
          <w:b/>
        </w:rPr>
        <w:t>JACS Code:</w:t>
      </w:r>
    </w:p>
    <w:p w:rsidR="005021BA" w:rsidRPr="001F5D60" w:rsidRDefault="000D7B77" w:rsidP="005021BA">
      <w:pPr>
        <w:spacing w:after="0" w:line="240" w:lineRule="auto"/>
        <w:rPr>
          <w:rFonts w:ascii="Arial" w:hAnsi="Arial" w:cs="Arial"/>
        </w:rPr>
      </w:pPr>
      <w:r w:rsidRPr="001F5D60">
        <w:rPr>
          <w:rFonts w:ascii="Arial" w:hAnsi="Arial" w:cs="Arial"/>
        </w:rPr>
        <w:t>________________________________________________________________________</w:t>
      </w:r>
    </w:p>
    <w:p w:rsidR="006C1678" w:rsidRPr="001F5D60" w:rsidRDefault="00582A4E" w:rsidP="006C1678">
      <w:pPr>
        <w:spacing w:after="0" w:line="240" w:lineRule="auto"/>
        <w:rPr>
          <w:rFonts w:ascii="Arial" w:hAnsi="Arial" w:cs="Arial"/>
          <w:b/>
        </w:rPr>
      </w:pPr>
      <w:r w:rsidRPr="001F5D60">
        <w:rPr>
          <w:rFonts w:ascii="Arial" w:hAnsi="Arial" w:cs="Arial"/>
          <w:b/>
        </w:rPr>
        <w:t>AIMS(S)</w:t>
      </w:r>
    </w:p>
    <w:p w:rsidR="00F97BA8" w:rsidRPr="001F5D60" w:rsidRDefault="00F97BA8" w:rsidP="006C1678">
      <w:pPr>
        <w:spacing w:after="0" w:line="240" w:lineRule="auto"/>
        <w:rPr>
          <w:rFonts w:ascii="Arial" w:hAnsi="Arial" w:cs="Arial"/>
        </w:rPr>
      </w:pPr>
    </w:p>
    <w:p w:rsidR="00C715DD" w:rsidRPr="00F00A25" w:rsidRDefault="00C715DD" w:rsidP="00C715DD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Cs w:val="21"/>
          <w:lang w:eastAsia="en-GB"/>
        </w:rPr>
      </w:pPr>
      <w:r w:rsidRPr="00F00A25">
        <w:rPr>
          <w:rFonts w:ascii="Arial" w:eastAsia="Times New Roman" w:hAnsi="Arial" w:cs="Arial"/>
          <w:color w:val="333333"/>
          <w:szCs w:val="21"/>
          <w:lang w:eastAsia="en-GB"/>
        </w:rPr>
        <w:t>To introduce students to history, research, and clinical features of psychopathy</w:t>
      </w:r>
    </w:p>
    <w:p w:rsidR="00F97BA8" w:rsidRPr="00F97BA8" w:rsidRDefault="002238A8" w:rsidP="00F97BA8">
      <w:pPr>
        <w:numPr>
          <w:ilvl w:val="0"/>
          <w:numId w:val="3"/>
        </w:numPr>
        <w:spacing w:after="160" w:line="259" w:lineRule="auto"/>
        <w:contextualSpacing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To enable students to engage </w:t>
      </w:r>
      <w:r w:rsidR="00F97BA8" w:rsidRPr="00F97BA8">
        <w:rPr>
          <w:rFonts w:ascii="Arial" w:eastAsia="Calibri" w:hAnsi="Arial" w:cs="Arial"/>
        </w:rPr>
        <w:t xml:space="preserve">with some of the key concepts and </w:t>
      </w:r>
      <w:r w:rsidR="009F3C40">
        <w:rPr>
          <w:rFonts w:ascii="Arial" w:eastAsia="Calibri" w:hAnsi="Arial" w:cs="Arial"/>
        </w:rPr>
        <w:t>debates surrounding the</w:t>
      </w:r>
      <w:r w:rsidR="00C715DD">
        <w:rPr>
          <w:rFonts w:ascii="Arial" w:eastAsia="Calibri" w:hAnsi="Arial" w:cs="Arial"/>
        </w:rPr>
        <w:t xml:space="preserve"> impact of psychopathy</w:t>
      </w:r>
      <w:r w:rsidR="009F3C40">
        <w:rPr>
          <w:rFonts w:ascii="Arial" w:eastAsia="Calibri" w:hAnsi="Arial" w:cs="Arial"/>
        </w:rPr>
        <w:t xml:space="preserve"> diagnosis</w:t>
      </w:r>
      <w:r w:rsidR="00C715DD">
        <w:rPr>
          <w:rFonts w:ascii="Arial" w:eastAsia="Calibri" w:hAnsi="Arial" w:cs="Arial"/>
        </w:rPr>
        <w:t xml:space="preserve"> on individuals and society</w:t>
      </w:r>
    </w:p>
    <w:p w:rsidR="00F97BA8" w:rsidRPr="001F5D60" w:rsidRDefault="00F97BA8" w:rsidP="006C1678">
      <w:pPr>
        <w:spacing w:after="0" w:line="240" w:lineRule="auto"/>
        <w:rPr>
          <w:rFonts w:ascii="Arial" w:hAnsi="Arial" w:cs="Arial"/>
        </w:rPr>
      </w:pPr>
    </w:p>
    <w:p w:rsidR="007D703E" w:rsidRPr="001F5D60" w:rsidRDefault="007D703E" w:rsidP="007D703E">
      <w:pPr>
        <w:pStyle w:val="ListParagraph"/>
        <w:spacing w:after="0" w:line="240" w:lineRule="auto"/>
        <w:rPr>
          <w:rFonts w:ascii="Arial" w:hAnsi="Arial" w:cs="Arial"/>
        </w:rPr>
      </w:pPr>
    </w:p>
    <w:p w:rsidR="005021BA" w:rsidRPr="001F5D60" w:rsidRDefault="00582A4E" w:rsidP="005021BA">
      <w:pPr>
        <w:spacing w:after="0" w:line="240" w:lineRule="auto"/>
        <w:rPr>
          <w:rFonts w:ascii="Arial" w:hAnsi="Arial" w:cs="Arial"/>
          <w:b/>
        </w:rPr>
      </w:pPr>
      <w:r w:rsidRPr="001F5D60">
        <w:rPr>
          <w:rFonts w:ascii="Arial" w:hAnsi="Arial" w:cs="Arial"/>
          <w:b/>
        </w:rPr>
        <w:t>LEARNING OUTCOMES</w:t>
      </w:r>
    </w:p>
    <w:p w:rsidR="00094A54" w:rsidRPr="001F5D60" w:rsidRDefault="00094A54" w:rsidP="005021BA">
      <w:pPr>
        <w:spacing w:after="0" w:line="240" w:lineRule="auto"/>
        <w:rPr>
          <w:rFonts w:ascii="Arial" w:hAnsi="Arial" w:cs="Arial"/>
        </w:rPr>
      </w:pPr>
    </w:p>
    <w:p w:rsidR="00094A54" w:rsidRPr="001F5D60" w:rsidRDefault="00094A54" w:rsidP="005021BA">
      <w:pPr>
        <w:spacing w:after="0" w:line="240" w:lineRule="auto"/>
        <w:rPr>
          <w:rFonts w:ascii="Arial" w:hAnsi="Arial" w:cs="Arial"/>
        </w:rPr>
      </w:pPr>
      <w:r w:rsidRPr="001F5D60">
        <w:rPr>
          <w:rFonts w:ascii="Arial" w:hAnsi="Arial" w:cs="Arial"/>
        </w:rPr>
        <w:t>On successful completion of this module, the student s</w:t>
      </w:r>
      <w:r w:rsidR="00F00A25">
        <w:rPr>
          <w:rFonts w:ascii="Arial" w:hAnsi="Arial" w:cs="Arial"/>
        </w:rPr>
        <w:t>hould be able to:</w:t>
      </w:r>
    </w:p>
    <w:p w:rsidR="00094A54" w:rsidRPr="001F5D60" w:rsidRDefault="00094A54" w:rsidP="005021BA">
      <w:pPr>
        <w:spacing w:after="0" w:line="240" w:lineRule="auto"/>
        <w:rPr>
          <w:rFonts w:ascii="Arial" w:hAnsi="Arial" w:cs="Arial"/>
        </w:rPr>
      </w:pPr>
    </w:p>
    <w:p w:rsidR="00F97BA8" w:rsidRPr="00F97BA8" w:rsidRDefault="002238A8" w:rsidP="00F97BA8">
      <w:pPr>
        <w:numPr>
          <w:ilvl w:val="0"/>
          <w:numId w:val="4"/>
        </w:numPr>
        <w:spacing w:after="160" w:line="259" w:lineRule="auto"/>
        <w:contextualSpacing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Demonstrate a broad understanding</w:t>
      </w:r>
      <w:r w:rsidR="00C715DD">
        <w:rPr>
          <w:rFonts w:ascii="Arial" w:eastAsia="Calibri" w:hAnsi="Arial" w:cs="Arial"/>
        </w:rPr>
        <w:t xml:space="preserve"> of psychopathy and to </w:t>
      </w:r>
      <w:r w:rsidR="00F97BA8" w:rsidRPr="00F97BA8">
        <w:rPr>
          <w:rFonts w:ascii="Arial" w:eastAsia="Calibri" w:hAnsi="Arial" w:cs="Arial"/>
        </w:rPr>
        <w:t>evaluate evidence from a range of relevant sources</w:t>
      </w:r>
    </w:p>
    <w:p w:rsidR="00F97BA8" w:rsidRPr="00F97BA8" w:rsidRDefault="00F97BA8" w:rsidP="00F97BA8">
      <w:pPr>
        <w:spacing w:after="160" w:line="259" w:lineRule="auto"/>
        <w:ind w:left="720"/>
        <w:contextualSpacing/>
        <w:rPr>
          <w:rFonts w:ascii="Arial" w:eastAsia="Calibri" w:hAnsi="Arial" w:cs="Arial"/>
        </w:rPr>
      </w:pPr>
    </w:p>
    <w:p w:rsidR="00F97BA8" w:rsidRPr="00F97BA8" w:rsidRDefault="002238A8" w:rsidP="00F97BA8">
      <w:pPr>
        <w:numPr>
          <w:ilvl w:val="0"/>
          <w:numId w:val="4"/>
        </w:numPr>
        <w:spacing w:after="160" w:line="259" w:lineRule="auto"/>
        <w:contextualSpacing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Demonstrate a</w:t>
      </w:r>
      <w:r w:rsidR="00C715DD">
        <w:rPr>
          <w:rFonts w:ascii="Arial" w:eastAsia="Calibri" w:hAnsi="Arial" w:cs="Arial"/>
        </w:rPr>
        <w:t>n</w:t>
      </w:r>
      <w:r>
        <w:rPr>
          <w:rFonts w:ascii="Arial" w:eastAsia="Calibri" w:hAnsi="Arial" w:cs="Arial"/>
        </w:rPr>
        <w:t xml:space="preserve"> </w:t>
      </w:r>
      <w:r w:rsidR="00F97BA8" w:rsidRPr="00F97BA8">
        <w:rPr>
          <w:rFonts w:ascii="Arial" w:eastAsia="Calibri" w:hAnsi="Arial" w:cs="Arial"/>
        </w:rPr>
        <w:t xml:space="preserve">awareness </w:t>
      </w:r>
      <w:r>
        <w:rPr>
          <w:rFonts w:ascii="Arial" w:eastAsia="Calibri" w:hAnsi="Arial" w:cs="Arial"/>
        </w:rPr>
        <w:t xml:space="preserve">and understanding </w:t>
      </w:r>
      <w:r w:rsidR="00F97BA8" w:rsidRPr="00F97BA8">
        <w:rPr>
          <w:rFonts w:ascii="Arial" w:eastAsia="Calibri" w:hAnsi="Arial" w:cs="Arial"/>
        </w:rPr>
        <w:t>of issues re</w:t>
      </w:r>
      <w:r w:rsidR="00C715DD">
        <w:rPr>
          <w:rFonts w:ascii="Arial" w:eastAsia="Calibri" w:hAnsi="Arial" w:cs="Arial"/>
        </w:rPr>
        <w:t>lating to diagnostic methods and limitations</w:t>
      </w:r>
    </w:p>
    <w:p w:rsidR="00F97BA8" w:rsidRPr="002238A8" w:rsidRDefault="002238A8" w:rsidP="002238A8">
      <w:pPr>
        <w:pStyle w:val="ListParagraph"/>
        <w:numPr>
          <w:ilvl w:val="0"/>
          <w:numId w:val="4"/>
        </w:numPr>
        <w:spacing w:after="160" w:line="259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Appreciate and consider </w:t>
      </w:r>
      <w:r w:rsidR="00C715DD">
        <w:rPr>
          <w:rFonts w:ascii="Arial" w:eastAsia="Calibri" w:hAnsi="Arial" w:cs="Arial"/>
        </w:rPr>
        <w:t xml:space="preserve">social, </w:t>
      </w:r>
      <w:r w:rsidR="00F97BA8" w:rsidRPr="002238A8">
        <w:rPr>
          <w:rFonts w:ascii="Arial" w:eastAsia="Calibri" w:hAnsi="Arial" w:cs="Arial"/>
        </w:rPr>
        <w:t>cultural and philosophical implication</w:t>
      </w:r>
      <w:r w:rsidR="00C715DD">
        <w:rPr>
          <w:rFonts w:ascii="Arial" w:eastAsia="Calibri" w:hAnsi="Arial" w:cs="Arial"/>
        </w:rPr>
        <w:t>s relevant to this topic</w:t>
      </w:r>
    </w:p>
    <w:p w:rsidR="00F97BA8" w:rsidRPr="001F5D60" w:rsidRDefault="00F97BA8" w:rsidP="005021BA">
      <w:pPr>
        <w:spacing w:after="0" w:line="240" w:lineRule="auto"/>
        <w:rPr>
          <w:rFonts w:ascii="Arial" w:hAnsi="Arial" w:cs="Arial"/>
          <w:b/>
        </w:rPr>
      </w:pPr>
    </w:p>
    <w:p w:rsidR="005021BA" w:rsidRPr="001F5D60" w:rsidRDefault="00582A4E" w:rsidP="005021BA">
      <w:pPr>
        <w:spacing w:after="0" w:line="240" w:lineRule="auto"/>
        <w:rPr>
          <w:rFonts w:ascii="Arial" w:hAnsi="Arial" w:cs="Arial"/>
          <w:b/>
        </w:rPr>
      </w:pPr>
      <w:r w:rsidRPr="001F5D60">
        <w:rPr>
          <w:rFonts w:ascii="Arial" w:hAnsi="Arial" w:cs="Arial"/>
          <w:b/>
        </w:rPr>
        <w:t>INDICATIVE CONTENT</w:t>
      </w:r>
    </w:p>
    <w:p w:rsidR="005021BA" w:rsidRPr="001F5D60" w:rsidRDefault="005021BA" w:rsidP="005021BA">
      <w:pPr>
        <w:spacing w:after="0" w:line="240" w:lineRule="auto"/>
        <w:rPr>
          <w:rFonts w:ascii="Arial" w:hAnsi="Arial" w:cs="Arial"/>
        </w:rPr>
      </w:pPr>
    </w:p>
    <w:p w:rsidR="00582A4E" w:rsidRDefault="00591B52" w:rsidP="00F97BA8">
      <w:pPr>
        <w:spacing w:after="160" w:line="259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This module is for H</w:t>
      </w:r>
      <w:r w:rsidR="00F97BA8" w:rsidRPr="00F97BA8">
        <w:rPr>
          <w:rFonts w:ascii="Arial" w:eastAsia="Calibri" w:hAnsi="Arial" w:cs="Arial"/>
        </w:rPr>
        <w:t xml:space="preserve">umanities students of </w:t>
      </w:r>
      <w:bookmarkStart w:id="0" w:name="_Hlk497936418"/>
      <w:r w:rsidR="00C715DD">
        <w:rPr>
          <w:rFonts w:ascii="Arial" w:eastAsia="Calibri" w:hAnsi="Arial" w:cs="Arial"/>
        </w:rPr>
        <w:t>various di</w:t>
      </w:r>
      <w:r>
        <w:rPr>
          <w:rFonts w:ascii="Arial" w:eastAsia="Calibri" w:hAnsi="Arial" w:cs="Arial"/>
        </w:rPr>
        <w:t>sciplines including psychology, anthropology, religious studies, philosophy and international development.</w:t>
      </w:r>
      <w:r w:rsidR="00F00A25">
        <w:rPr>
          <w:rFonts w:ascii="Arial" w:eastAsia="Calibri" w:hAnsi="Arial" w:cs="Arial"/>
        </w:rPr>
        <w:t xml:space="preserve"> Using psychopathy as the core topic, the content will build on concepts introduced at Level 4 (Love, Honour and Obey module) such as empathy, development of pro-social and anti-social behaviour, and group processes, as well as scientific research skills.  </w:t>
      </w:r>
    </w:p>
    <w:bookmarkEnd w:id="0"/>
    <w:p w:rsidR="00582A4E" w:rsidRDefault="00E7734A" w:rsidP="00F97BA8">
      <w:pPr>
        <w:spacing w:after="160" w:line="259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The following may be included in discussions around psychopathy:</w:t>
      </w:r>
    </w:p>
    <w:p w:rsidR="00582A4E" w:rsidRPr="00C715DD" w:rsidRDefault="00C715DD" w:rsidP="00582A4E">
      <w:pPr>
        <w:pStyle w:val="ListParagraph"/>
        <w:numPr>
          <w:ilvl w:val="0"/>
          <w:numId w:val="5"/>
        </w:numPr>
        <w:spacing w:after="160" w:line="259" w:lineRule="auto"/>
        <w:rPr>
          <w:rFonts w:ascii="Arial" w:eastAsia="Calibri" w:hAnsi="Arial" w:cs="Arial"/>
        </w:rPr>
      </w:pPr>
      <w:r w:rsidRPr="00C715DD">
        <w:rPr>
          <w:rFonts w:ascii="Arial" w:eastAsia="Calibri" w:hAnsi="Arial" w:cs="Arial"/>
        </w:rPr>
        <w:t>normal and abnormal behaviour;</w:t>
      </w:r>
      <w:r>
        <w:rPr>
          <w:rFonts w:ascii="Arial" w:eastAsia="Calibri" w:hAnsi="Arial" w:cs="Arial"/>
        </w:rPr>
        <w:t xml:space="preserve"> </w:t>
      </w:r>
      <w:r w:rsidR="00F97BA8" w:rsidRPr="00C715DD">
        <w:rPr>
          <w:rFonts w:ascii="Arial" w:eastAsia="Calibri" w:hAnsi="Arial" w:cs="Arial"/>
        </w:rPr>
        <w:t>the classification of abnormality</w:t>
      </w:r>
      <w:r w:rsidR="00582A4E" w:rsidRPr="00C715DD">
        <w:rPr>
          <w:rFonts w:ascii="Arial" w:eastAsia="Calibri" w:hAnsi="Arial" w:cs="Arial"/>
        </w:rPr>
        <w:t>;</w:t>
      </w:r>
    </w:p>
    <w:p w:rsidR="009F3C40" w:rsidRDefault="009F3C40" w:rsidP="009F3C40">
      <w:pPr>
        <w:pStyle w:val="ListParagraph"/>
        <w:numPr>
          <w:ilvl w:val="0"/>
          <w:numId w:val="5"/>
        </w:numPr>
        <w:spacing w:after="160" w:line="259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offender profiling</w:t>
      </w:r>
    </w:p>
    <w:p w:rsidR="00582A4E" w:rsidRPr="00582A4E" w:rsidRDefault="00C715DD" w:rsidP="00582A4E">
      <w:pPr>
        <w:pStyle w:val="ListParagraph"/>
        <w:numPr>
          <w:ilvl w:val="0"/>
          <w:numId w:val="5"/>
        </w:numPr>
        <w:spacing w:after="160" w:line="259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psychopathy within the criminal system</w:t>
      </w:r>
    </w:p>
    <w:p w:rsidR="00E7734A" w:rsidRDefault="00E7734A" w:rsidP="00E7734A">
      <w:pPr>
        <w:pStyle w:val="ListParagraph"/>
        <w:numPr>
          <w:ilvl w:val="0"/>
          <w:numId w:val="5"/>
        </w:numPr>
        <w:spacing w:after="160" w:line="259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psychology of cults,</w:t>
      </w:r>
      <w:r w:rsidRPr="00E7734A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charisma and leadership</w:t>
      </w:r>
    </w:p>
    <w:p w:rsidR="002D47B5" w:rsidRDefault="002D47B5" w:rsidP="00E7734A">
      <w:pPr>
        <w:pStyle w:val="ListParagraph"/>
        <w:numPr>
          <w:ilvl w:val="0"/>
          <w:numId w:val="5"/>
        </w:numPr>
        <w:spacing w:after="160" w:line="259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“retrospective”</w:t>
      </w:r>
      <w:r w:rsidR="00F00A25">
        <w:rPr>
          <w:rFonts w:ascii="Arial" w:eastAsia="Calibri" w:hAnsi="Arial" w:cs="Arial"/>
        </w:rPr>
        <w:t xml:space="preserve"> labelling of </w:t>
      </w:r>
      <w:r>
        <w:rPr>
          <w:rFonts w:ascii="Arial" w:eastAsia="Calibri" w:hAnsi="Arial" w:cs="Arial"/>
        </w:rPr>
        <w:t xml:space="preserve">personality disorders </w:t>
      </w:r>
    </w:p>
    <w:p w:rsidR="00E7734A" w:rsidRDefault="00E7734A" w:rsidP="00582A4E">
      <w:pPr>
        <w:pStyle w:val="ListParagraph"/>
        <w:numPr>
          <w:ilvl w:val="0"/>
          <w:numId w:val="5"/>
        </w:numPr>
        <w:spacing w:after="160" w:line="259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ethics</w:t>
      </w:r>
    </w:p>
    <w:p w:rsidR="00E7734A" w:rsidRDefault="00E7734A" w:rsidP="00582A4E">
      <w:pPr>
        <w:pStyle w:val="ListParagraph"/>
        <w:numPr>
          <w:ilvl w:val="0"/>
          <w:numId w:val="5"/>
        </w:numPr>
        <w:spacing w:after="160" w:line="259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psychological assessments</w:t>
      </w:r>
      <w:bookmarkStart w:id="1" w:name="_GoBack"/>
      <w:bookmarkEnd w:id="1"/>
    </w:p>
    <w:p w:rsidR="00E7734A" w:rsidRPr="00582A4E" w:rsidRDefault="00E7734A" w:rsidP="00E7734A">
      <w:pPr>
        <w:pStyle w:val="ListParagraph"/>
        <w:spacing w:after="160" w:line="259" w:lineRule="auto"/>
        <w:rPr>
          <w:rFonts w:ascii="Arial" w:eastAsia="Calibri" w:hAnsi="Arial" w:cs="Arial"/>
        </w:rPr>
      </w:pPr>
    </w:p>
    <w:p w:rsidR="00F97BA8" w:rsidRPr="00F97BA8" w:rsidRDefault="00F97BA8" w:rsidP="00F97BA8">
      <w:pPr>
        <w:spacing w:after="160" w:line="259" w:lineRule="auto"/>
        <w:rPr>
          <w:rFonts w:ascii="Arial" w:eastAsia="Calibri" w:hAnsi="Arial" w:cs="Arial"/>
        </w:rPr>
      </w:pPr>
      <w:r w:rsidRPr="00F97BA8">
        <w:rPr>
          <w:rFonts w:ascii="Arial" w:eastAsia="Calibri" w:hAnsi="Arial" w:cs="Arial"/>
        </w:rPr>
        <w:t>Methodological and ethical concerns of research and practice will be considered and critically examined, as well as examples of practical applications to a</w:t>
      </w:r>
      <w:r w:rsidR="00C715DD">
        <w:rPr>
          <w:rFonts w:ascii="Arial" w:eastAsia="Calibri" w:hAnsi="Arial" w:cs="Arial"/>
        </w:rPr>
        <w:t>reas such as criminal</w:t>
      </w:r>
      <w:r w:rsidR="00F00A25">
        <w:rPr>
          <w:rFonts w:ascii="Arial" w:eastAsia="Calibri" w:hAnsi="Arial" w:cs="Arial"/>
        </w:rPr>
        <w:t xml:space="preserve"> psychology.</w:t>
      </w:r>
    </w:p>
    <w:p w:rsidR="008A7046" w:rsidRPr="001F5D60" w:rsidRDefault="008A7046" w:rsidP="005021BA">
      <w:pPr>
        <w:spacing w:after="0" w:line="240" w:lineRule="auto"/>
        <w:rPr>
          <w:rFonts w:ascii="Arial" w:hAnsi="Arial" w:cs="Arial"/>
        </w:rPr>
      </w:pPr>
    </w:p>
    <w:p w:rsidR="008A7046" w:rsidRPr="001F5D60" w:rsidRDefault="00582A4E" w:rsidP="005021BA">
      <w:pPr>
        <w:spacing w:after="0" w:line="240" w:lineRule="auto"/>
        <w:rPr>
          <w:rFonts w:ascii="Arial" w:hAnsi="Arial" w:cs="Arial"/>
          <w:b/>
        </w:rPr>
      </w:pPr>
      <w:r w:rsidRPr="001F5D60">
        <w:rPr>
          <w:rFonts w:ascii="Arial" w:hAnsi="Arial" w:cs="Arial"/>
          <w:b/>
        </w:rPr>
        <w:t>LEARNING AND TEACHING STRATEGY</w:t>
      </w:r>
    </w:p>
    <w:p w:rsidR="008A7046" w:rsidRPr="001F5D60" w:rsidRDefault="008A7046" w:rsidP="00AB44EE">
      <w:pPr>
        <w:spacing w:after="0" w:line="240" w:lineRule="auto"/>
        <w:rPr>
          <w:rFonts w:ascii="Arial" w:hAnsi="Arial" w:cs="Arial"/>
          <w:b/>
        </w:rPr>
      </w:pPr>
    </w:p>
    <w:p w:rsidR="000D7B77" w:rsidRPr="001F5D60" w:rsidRDefault="000D7B77" w:rsidP="00AB44EE">
      <w:pPr>
        <w:spacing w:after="0" w:line="240" w:lineRule="auto"/>
        <w:rPr>
          <w:rFonts w:ascii="Arial" w:hAnsi="Arial" w:cs="Arial"/>
        </w:rPr>
      </w:pPr>
    </w:p>
    <w:p w:rsidR="000D7B77" w:rsidRPr="001F5D60" w:rsidRDefault="000D7B77" w:rsidP="00AB44E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2864"/>
      </w:tblGrid>
      <w:tr w:rsidR="000D7B77" w:rsidRPr="001F5D60" w:rsidTr="000D7B7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0D7B77" w:rsidRPr="001F5D60" w:rsidRDefault="000D7B77" w:rsidP="000D7B7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0D7B77" w:rsidRPr="001F5D60" w:rsidRDefault="000D7B77" w:rsidP="000D7B7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2864" w:type="dxa"/>
            <w:tcBorders>
              <w:top w:val="single" w:sz="4" w:space="0" w:color="auto"/>
            </w:tcBorders>
          </w:tcPr>
          <w:p w:rsidR="000D7B77" w:rsidRPr="001F5D60" w:rsidRDefault="000D7B77" w:rsidP="000D7B7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8E2699" w:rsidRPr="001F5D60" w:rsidTr="000D7B77">
        <w:tc>
          <w:tcPr>
            <w:tcW w:w="3969" w:type="dxa"/>
          </w:tcPr>
          <w:p w:rsidR="008E2699" w:rsidRPr="001F5D60" w:rsidRDefault="008E2699" w:rsidP="008E269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F5D60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:rsidR="008E2699" w:rsidRPr="001F5D60" w:rsidRDefault="008E2699" w:rsidP="008E269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F5D60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2864" w:type="dxa"/>
          </w:tcPr>
          <w:p w:rsidR="008E2699" w:rsidRDefault="008E2699" w:rsidP="008E2699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8E2699" w:rsidRPr="001F5D60" w:rsidTr="000D7B77">
        <w:tc>
          <w:tcPr>
            <w:tcW w:w="3969" w:type="dxa"/>
          </w:tcPr>
          <w:p w:rsidR="008E2699" w:rsidRPr="001F5D60" w:rsidRDefault="008E2699" w:rsidP="008E269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F5D60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:rsidR="008E2699" w:rsidRPr="001F5D60" w:rsidRDefault="008E2699" w:rsidP="008E269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F5D60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2864" w:type="dxa"/>
          </w:tcPr>
          <w:p w:rsidR="008E2699" w:rsidRDefault="008E2699" w:rsidP="008E2699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4D0536" w:rsidRPr="001F5D60" w:rsidTr="000D7B77">
        <w:tc>
          <w:tcPr>
            <w:tcW w:w="3969" w:type="dxa"/>
          </w:tcPr>
          <w:p w:rsidR="004D0536" w:rsidRPr="001F5D60" w:rsidRDefault="004D0536" w:rsidP="004D053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F5D60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:rsidR="004D0536" w:rsidRPr="001F5D60" w:rsidRDefault="004D0536" w:rsidP="004D053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64" w:type="dxa"/>
          </w:tcPr>
          <w:p w:rsidR="004D0536" w:rsidRPr="001F5D60" w:rsidRDefault="004D0536" w:rsidP="004D053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0536" w:rsidRPr="001F5D60" w:rsidTr="000D7B77">
        <w:tc>
          <w:tcPr>
            <w:tcW w:w="3969" w:type="dxa"/>
          </w:tcPr>
          <w:p w:rsidR="004D0536" w:rsidRPr="001F5D60" w:rsidRDefault="004D0536" w:rsidP="004D0536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4D0536" w:rsidRPr="001F5D60" w:rsidRDefault="004D0536" w:rsidP="004D053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2864" w:type="dxa"/>
          </w:tcPr>
          <w:p w:rsidR="004D0536" w:rsidRPr="001F5D60" w:rsidRDefault="004D0536" w:rsidP="004D053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5021BA" w:rsidRPr="001F5D60" w:rsidRDefault="005021BA" w:rsidP="005021BA">
      <w:pPr>
        <w:spacing w:after="0" w:line="240" w:lineRule="auto"/>
        <w:rPr>
          <w:rFonts w:ascii="Arial" w:hAnsi="Arial" w:cs="Arial"/>
        </w:rPr>
      </w:pPr>
    </w:p>
    <w:p w:rsidR="007B37D6" w:rsidRPr="001F5D60" w:rsidRDefault="007B37D6" w:rsidP="005021BA">
      <w:pPr>
        <w:spacing w:after="0" w:line="240" w:lineRule="auto"/>
        <w:rPr>
          <w:rFonts w:ascii="Arial" w:hAnsi="Arial" w:cs="Arial"/>
        </w:rPr>
      </w:pPr>
    </w:p>
    <w:p w:rsidR="005021BA" w:rsidRPr="001F5D60" w:rsidRDefault="005021BA" w:rsidP="005021BA">
      <w:pPr>
        <w:spacing w:after="0" w:line="240" w:lineRule="auto"/>
        <w:rPr>
          <w:rFonts w:ascii="Arial" w:hAnsi="Arial" w:cs="Arial"/>
        </w:rPr>
      </w:pPr>
    </w:p>
    <w:p w:rsidR="005021BA" w:rsidRPr="001F5D60" w:rsidRDefault="005021BA" w:rsidP="005021BA">
      <w:pPr>
        <w:spacing w:after="0" w:line="240" w:lineRule="auto"/>
        <w:rPr>
          <w:rFonts w:ascii="Arial" w:hAnsi="Arial" w:cs="Arial"/>
          <w:b/>
        </w:rPr>
      </w:pPr>
      <w:r w:rsidRPr="001F5D60">
        <w:rPr>
          <w:rFonts w:ascii="Arial" w:hAnsi="Arial" w:cs="Arial"/>
          <w:b/>
        </w:rPr>
        <w:t>Assessment</w:t>
      </w:r>
    </w:p>
    <w:p w:rsidR="009129C0" w:rsidRPr="001F5D60" w:rsidRDefault="009129C0" w:rsidP="005021BA">
      <w:pPr>
        <w:spacing w:after="0" w:line="240" w:lineRule="auto"/>
        <w:rPr>
          <w:rFonts w:ascii="Arial" w:hAnsi="Arial" w:cs="Arial"/>
          <w:b/>
        </w:rPr>
      </w:pPr>
    </w:p>
    <w:p w:rsidR="009129C0" w:rsidRPr="001F5D60" w:rsidRDefault="00591B52" w:rsidP="005021BA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1 - 100</w:t>
      </w:r>
      <w:r w:rsidR="009129C0" w:rsidRPr="001F5D60">
        <w:rPr>
          <w:rFonts w:ascii="Arial" w:hAnsi="Arial" w:cs="Arial"/>
          <w:b/>
        </w:rPr>
        <w:t>%</w:t>
      </w:r>
    </w:p>
    <w:p w:rsidR="004D0536" w:rsidRDefault="004D0536" w:rsidP="004D0536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582A4E" w:rsidRPr="00B1208A" w:rsidTr="003F6EB3">
        <w:sdt>
          <w:sdtPr>
            <w:rPr>
              <w:rFonts w:ascii="Arial" w:hAnsi="Arial" w:cs="Arial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582A4E" w:rsidRPr="00B1208A" w:rsidRDefault="00582A4E" w:rsidP="003F6EB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582A4E" w:rsidRPr="00B1208A" w:rsidRDefault="00582A4E" w:rsidP="003F6EB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582A4E" w:rsidRPr="00B1208A" w:rsidRDefault="00582A4E" w:rsidP="003F6EB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582A4E" w:rsidRPr="00B1208A" w:rsidRDefault="00582A4E" w:rsidP="003F6EB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582A4E" w:rsidRPr="00B1208A" w:rsidRDefault="00582A4E" w:rsidP="003F6EB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582A4E" w:rsidRPr="00B1208A" w:rsidRDefault="00582A4E" w:rsidP="003F6EB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582A4E" w:rsidRPr="00B1208A" w:rsidRDefault="00582A4E" w:rsidP="00582A4E">
      <w:pPr>
        <w:rPr>
          <w:rFonts w:ascii="Arial" w:hAnsi="Arial"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582A4E" w:rsidRPr="00B1208A" w:rsidTr="003F6EB3">
        <w:tc>
          <w:tcPr>
            <w:tcW w:w="3256" w:type="dxa"/>
          </w:tcPr>
          <w:p w:rsidR="00582A4E" w:rsidRPr="00B1208A" w:rsidRDefault="00582A4E" w:rsidP="003F6EB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:rsidR="00582A4E" w:rsidRPr="00B1208A" w:rsidRDefault="00582A4E" w:rsidP="003F6EB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582A4E" w:rsidRPr="00B1208A" w:rsidRDefault="00582A4E" w:rsidP="003F6EB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582A4E" w:rsidRPr="00B1208A" w:rsidTr="003F6EB3">
        <w:tc>
          <w:tcPr>
            <w:tcW w:w="3256" w:type="dxa"/>
          </w:tcPr>
          <w:p w:rsidR="00582A4E" w:rsidRPr="00B1208A" w:rsidRDefault="00582A4E" w:rsidP="003F6EB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D0536">
              <w:rPr>
                <w:rFonts w:ascii="Arial" w:hAnsi="Arial" w:cs="Arial"/>
                <w:color w:val="000000"/>
              </w:rPr>
              <w:t>Portfolio</w:t>
            </w:r>
          </w:p>
        </w:tc>
        <w:tc>
          <w:tcPr>
            <w:tcW w:w="3969" w:type="dxa"/>
          </w:tcPr>
          <w:p w:rsidR="00582A4E" w:rsidRPr="00F0221E" w:rsidRDefault="00591B52" w:rsidP="003F6EB3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color w:val="000000"/>
              </w:rPr>
              <w:t>Equivalent to 5000</w:t>
            </w:r>
            <w:r w:rsidR="00582A4E">
              <w:rPr>
                <w:rFonts w:ascii="Arial" w:hAnsi="Arial" w:cs="Arial"/>
                <w:color w:val="000000"/>
              </w:rPr>
              <w:t xml:space="preserve"> words</w:t>
            </w:r>
          </w:p>
        </w:tc>
        <w:tc>
          <w:tcPr>
            <w:tcW w:w="1559" w:type="dxa"/>
          </w:tcPr>
          <w:p w:rsidR="00582A4E" w:rsidRPr="00B1208A" w:rsidRDefault="00591B52" w:rsidP="003F6EB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</w:t>
            </w:r>
            <w:r w:rsidR="00582A4E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:rsidR="00582A4E" w:rsidRPr="00B1208A" w:rsidRDefault="00582A4E" w:rsidP="00582A4E">
      <w:pPr>
        <w:rPr>
          <w:rFonts w:ascii="Arial" w:hAnsi="Arial" w:cs="Arial"/>
          <w:b/>
          <w:highlight w:val="cyan"/>
        </w:rPr>
      </w:pPr>
    </w:p>
    <w:p w:rsidR="00582A4E" w:rsidRPr="001F5D60" w:rsidRDefault="00582A4E" w:rsidP="004D0536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</w:p>
    <w:p w:rsidR="000D7B77" w:rsidRPr="001F5D60" w:rsidRDefault="000D7B77" w:rsidP="000D7B7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1F5D60">
        <w:rPr>
          <w:rFonts w:ascii="Arial" w:eastAsia="Times New Roman" w:hAnsi="Arial" w:cs="Arial"/>
          <w:b/>
          <w:lang w:eastAsia="en-GB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0D7B77" w:rsidRPr="001F5D60" w:rsidTr="00BF7DF1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0D7B77" w:rsidRPr="001F5D60" w:rsidRDefault="000D7B77" w:rsidP="000D7B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0D7B77" w:rsidRPr="001F5D60" w:rsidRDefault="000D7B77" w:rsidP="000D7B7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0D7B77" w:rsidRPr="001F5D60" w:rsidTr="00BF7DF1">
        <w:tc>
          <w:tcPr>
            <w:tcW w:w="3261" w:type="dxa"/>
          </w:tcPr>
          <w:p w:rsidR="000D7B77" w:rsidRPr="001F5D60" w:rsidRDefault="000D7B77" w:rsidP="000D7B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F5D60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:rsidR="000D7B77" w:rsidRPr="001F5D60" w:rsidRDefault="000D7B77" w:rsidP="000D7B7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7B77" w:rsidRPr="001F5D60" w:rsidTr="00BF7DF1">
        <w:tc>
          <w:tcPr>
            <w:tcW w:w="3261" w:type="dxa"/>
          </w:tcPr>
          <w:p w:rsidR="000D7B77" w:rsidRPr="001F5D60" w:rsidRDefault="000D7B77" w:rsidP="000D7B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F5D60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0D7B77" w:rsidRPr="001F5D60" w:rsidRDefault="00B573D2" w:rsidP="000D7B7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  <w:tr w:rsidR="000D7B77" w:rsidRPr="001F5D60" w:rsidTr="00BF7DF1">
        <w:tc>
          <w:tcPr>
            <w:tcW w:w="3261" w:type="dxa"/>
          </w:tcPr>
          <w:p w:rsidR="000D7B77" w:rsidRPr="001F5D60" w:rsidRDefault="000D7B77" w:rsidP="000D7B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F5D60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0D7B77" w:rsidRPr="001F5D60" w:rsidRDefault="000D7B77" w:rsidP="000D7B7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7B77" w:rsidRPr="001F5D60" w:rsidTr="00BF7DF1">
        <w:tc>
          <w:tcPr>
            <w:tcW w:w="3261" w:type="dxa"/>
          </w:tcPr>
          <w:p w:rsidR="000D7B77" w:rsidRPr="001F5D60" w:rsidRDefault="000D7B77" w:rsidP="000D7B7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0D7B77" w:rsidRPr="001F5D60" w:rsidRDefault="000D7B77" w:rsidP="000D7B7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0D7B77" w:rsidRPr="001F5D60" w:rsidRDefault="000D7B77" w:rsidP="00EA2CFC">
      <w:pPr>
        <w:spacing w:after="0" w:line="240" w:lineRule="auto"/>
        <w:rPr>
          <w:rFonts w:ascii="Arial" w:hAnsi="Arial" w:cs="Arial"/>
        </w:rPr>
      </w:pPr>
    </w:p>
    <w:p w:rsidR="006200A2" w:rsidRPr="001F5D60" w:rsidRDefault="006200A2" w:rsidP="006200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1F5D60">
        <w:rPr>
          <w:rFonts w:ascii="Arial" w:eastAsia="Times New Roman" w:hAnsi="Arial" w:cs="Arial"/>
          <w:b/>
          <w:lang w:eastAsia="en-GB"/>
        </w:rPr>
        <w:t>READING LIST</w:t>
      </w:r>
    </w:p>
    <w:p w:rsidR="006200A2" w:rsidRPr="001F5D60" w:rsidRDefault="006200A2" w:rsidP="006200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8"/>
        <w:gridCol w:w="5942"/>
        <w:gridCol w:w="1366"/>
      </w:tblGrid>
      <w:tr w:rsidR="006200A2" w:rsidRPr="001F5D60" w:rsidTr="00B51F9D">
        <w:tc>
          <w:tcPr>
            <w:tcW w:w="1708" w:type="dxa"/>
            <w:shd w:val="clear" w:color="auto" w:fill="BFBFBF" w:themeFill="background1" w:themeFillShade="BF"/>
          </w:tcPr>
          <w:p w:rsidR="006200A2" w:rsidRPr="001F5D60" w:rsidRDefault="006200A2" w:rsidP="006200A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7308" w:type="dxa"/>
            <w:gridSpan w:val="2"/>
          </w:tcPr>
          <w:p w:rsidR="006200A2" w:rsidRPr="001F5D60" w:rsidRDefault="006200A2" w:rsidP="006200A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00A2" w:rsidRPr="001F5D60" w:rsidTr="00B51F9D">
        <w:tc>
          <w:tcPr>
            <w:tcW w:w="1708" w:type="dxa"/>
            <w:shd w:val="clear" w:color="auto" w:fill="BFBFBF" w:themeFill="background1" w:themeFillShade="BF"/>
          </w:tcPr>
          <w:p w:rsidR="006200A2" w:rsidRPr="001F5D60" w:rsidRDefault="006200A2" w:rsidP="006200A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7308" w:type="dxa"/>
            <w:gridSpan w:val="2"/>
          </w:tcPr>
          <w:p w:rsidR="006200A2" w:rsidRPr="001F5D60" w:rsidRDefault="006200A2" w:rsidP="006200A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200A2" w:rsidRPr="001F5D60" w:rsidTr="00B51F9D">
        <w:tc>
          <w:tcPr>
            <w:tcW w:w="1708" w:type="dxa"/>
            <w:shd w:val="clear" w:color="auto" w:fill="BFBFBF" w:themeFill="background1" w:themeFillShade="BF"/>
          </w:tcPr>
          <w:p w:rsidR="006200A2" w:rsidRPr="001F5D60" w:rsidRDefault="006200A2" w:rsidP="006200A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942" w:type="dxa"/>
            <w:shd w:val="clear" w:color="auto" w:fill="BFBFBF" w:themeFill="background1" w:themeFillShade="BF"/>
          </w:tcPr>
          <w:p w:rsidR="006200A2" w:rsidRPr="001F5D60" w:rsidRDefault="006200A2" w:rsidP="006200A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6200A2" w:rsidRPr="001F5D60" w:rsidRDefault="006200A2" w:rsidP="006200A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1F5D60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6200A2" w:rsidRPr="001F5D60" w:rsidTr="00B51F9D">
        <w:tc>
          <w:tcPr>
            <w:tcW w:w="1708" w:type="dxa"/>
          </w:tcPr>
          <w:p w:rsidR="006200A2" w:rsidRPr="001F5D60" w:rsidRDefault="005B32A9" w:rsidP="006200A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F5D60">
              <w:rPr>
                <w:rFonts w:ascii="Arial" w:hAnsi="Arial" w:cs="Arial"/>
                <w:sz w:val="22"/>
                <w:szCs w:val="22"/>
              </w:rPr>
              <w:t xml:space="preserve">Essential </w:t>
            </w:r>
          </w:p>
        </w:tc>
        <w:tc>
          <w:tcPr>
            <w:tcW w:w="5942" w:type="dxa"/>
          </w:tcPr>
          <w:p w:rsidR="006200A2" w:rsidRPr="001F5D60" w:rsidRDefault="006200A2" w:rsidP="006200A2">
            <w:pPr>
              <w:pStyle w:val="heading"/>
              <w:spacing w:before="0" w:after="0"/>
              <w:ind w:left="0" w:firstLine="0"/>
              <w:rPr>
                <w:rFonts w:ascii="Arial" w:eastAsia="Arial Unicode MS" w:hAnsi="Arial" w:cs="Arial"/>
                <w:sz w:val="22"/>
                <w:szCs w:val="22"/>
                <w:lang w:val="en"/>
              </w:rPr>
            </w:pPr>
            <w:proofErr w:type="spellStart"/>
            <w:r w:rsidRPr="001F5D60">
              <w:rPr>
                <w:rFonts w:ascii="Arial" w:eastAsia="Arial Unicode MS" w:hAnsi="Arial" w:cs="Arial"/>
                <w:b w:val="0"/>
                <w:sz w:val="22"/>
                <w:szCs w:val="22"/>
                <w:lang w:val="en"/>
              </w:rPr>
              <w:t>Coolican</w:t>
            </w:r>
            <w:proofErr w:type="spellEnd"/>
            <w:r w:rsidRPr="001F5D60">
              <w:rPr>
                <w:rFonts w:ascii="Arial" w:eastAsia="Arial Unicode MS" w:hAnsi="Arial" w:cs="Arial"/>
                <w:b w:val="0"/>
                <w:sz w:val="22"/>
                <w:szCs w:val="22"/>
                <w:lang w:val="en"/>
              </w:rPr>
              <w:t xml:space="preserve">, H. 1994. </w:t>
            </w:r>
            <w:r w:rsidRPr="001F5D60">
              <w:rPr>
                <w:rFonts w:ascii="Arial" w:eastAsia="Arial Unicode MS" w:hAnsi="Arial" w:cs="Arial"/>
                <w:b w:val="0"/>
                <w:i/>
                <w:iCs/>
                <w:sz w:val="22"/>
                <w:szCs w:val="22"/>
                <w:lang w:val="en"/>
              </w:rPr>
              <w:t>Research Methods and Statistics in Psychology</w:t>
            </w:r>
            <w:r w:rsidRPr="001F5D60">
              <w:rPr>
                <w:rFonts w:ascii="Arial" w:eastAsia="Arial Unicode MS" w:hAnsi="Arial" w:cs="Arial"/>
                <w:b w:val="0"/>
                <w:sz w:val="22"/>
                <w:szCs w:val="22"/>
                <w:lang w:val="en"/>
              </w:rPr>
              <w:t>. London: Hodder &amp; Stoughton</w:t>
            </w:r>
            <w:r w:rsidRPr="001F5D60">
              <w:rPr>
                <w:rFonts w:ascii="Arial" w:eastAsia="Arial Unicode MS" w:hAnsi="Arial" w:cs="Arial"/>
                <w:sz w:val="22"/>
                <w:szCs w:val="22"/>
                <w:lang w:val="en"/>
              </w:rPr>
              <w:t>.</w:t>
            </w:r>
          </w:p>
          <w:p w:rsidR="006200A2" w:rsidRPr="001F5D60" w:rsidRDefault="006200A2" w:rsidP="006200A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200A2" w:rsidRPr="001F5D60" w:rsidRDefault="006200A2" w:rsidP="006200A2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1F5D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200A2" w:rsidRPr="001F5D60" w:rsidTr="00B51F9D">
        <w:tc>
          <w:tcPr>
            <w:tcW w:w="1708" w:type="dxa"/>
          </w:tcPr>
          <w:p w:rsidR="006200A2" w:rsidRPr="001F5D60" w:rsidRDefault="006200A2" w:rsidP="006200A2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42" w:type="dxa"/>
          </w:tcPr>
          <w:p w:rsidR="006200A2" w:rsidRPr="001F5D60" w:rsidRDefault="00A11570" w:rsidP="00A11570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F5D60">
              <w:rPr>
                <w:rFonts w:ascii="Arial" w:hAnsi="Arial" w:cs="Arial"/>
                <w:b w:val="0"/>
                <w:sz w:val="22"/>
                <w:szCs w:val="22"/>
              </w:rPr>
              <w:t>Gross, R. 2010</w:t>
            </w:r>
            <w:r w:rsidR="00584BE4">
              <w:rPr>
                <w:rFonts w:ascii="Arial" w:hAnsi="Arial" w:cs="Arial"/>
                <w:b w:val="0"/>
                <w:sz w:val="22"/>
                <w:szCs w:val="22"/>
              </w:rPr>
              <w:t>.</w:t>
            </w:r>
            <w:r w:rsidRPr="001F5D60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1F5D60">
              <w:rPr>
                <w:rFonts w:ascii="Arial" w:hAnsi="Arial" w:cs="Arial"/>
                <w:b w:val="0"/>
                <w:i/>
                <w:sz w:val="22"/>
                <w:szCs w:val="22"/>
              </w:rPr>
              <w:t>Psychology: The Science of Mind and Behaviour</w:t>
            </w:r>
            <w:r w:rsidRPr="001F5D60">
              <w:rPr>
                <w:rFonts w:ascii="Arial" w:hAnsi="Arial" w:cs="Arial"/>
                <w:b w:val="0"/>
                <w:sz w:val="22"/>
                <w:szCs w:val="22"/>
              </w:rPr>
              <w:t>.  London: Hodder Education.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6200A2" w:rsidRPr="001F5D60" w:rsidRDefault="001F5D60" w:rsidP="006200A2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1F5D60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591B52" w:rsidRPr="001F5D60" w:rsidTr="00B51F9D">
        <w:tc>
          <w:tcPr>
            <w:tcW w:w="1708" w:type="dxa"/>
          </w:tcPr>
          <w:p w:rsidR="00591B52" w:rsidRPr="001F5D60" w:rsidRDefault="00591B52" w:rsidP="001F5D6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942" w:type="dxa"/>
          </w:tcPr>
          <w:p w:rsidR="00591B52" w:rsidRDefault="00591B52" w:rsidP="001F5D60">
            <w:pPr>
              <w:spacing w:after="160" w:line="259" w:lineRule="auto"/>
              <w:rPr>
                <w:rFonts w:ascii="Arial" w:eastAsia="Calibri" w:hAnsi="Arial" w:cs="Arial"/>
              </w:rPr>
            </w:pPr>
            <w:r w:rsidRPr="00591B52">
              <w:rPr>
                <w:rFonts w:ascii="Arial" w:eastAsia="Calibri" w:hAnsi="Arial" w:cs="Arial"/>
                <w:sz w:val="22"/>
              </w:rPr>
              <w:t xml:space="preserve">Gross, R. 2014. </w:t>
            </w:r>
            <w:r w:rsidRPr="00591B52">
              <w:rPr>
                <w:rFonts w:ascii="Arial" w:eastAsia="Calibri" w:hAnsi="Arial" w:cs="Arial"/>
                <w:i/>
                <w:sz w:val="22"/>
              </w:rPr>
              <w:t xml:space="preserve">Themes, Issues and Debates in Psychology. </w:t>
            </w:r>
            <w:r w:rsidRPr="00591B52">
              <w:rPr>
                <w:rFonts w:ascii="Arial" w:eastAsia="Calibri" w:hAnsi="Arial" w:cs="Arial"/>
                <w:sz w:val="22"/>
              </w:rPr>
              <w:t>Hodder Education.</w:t>
            </w:r>
          </w:p>
        </w:tc>
        <w:tc>
          <w:tcPr>
            <w:tcW w:w="1366" w:type="dxa"/>
          </w:tcPr>
          <w:p w:rsidR="00591B52" w:rsidRPr="001F5D60" w:rsidRDefault="00591B52" w:rsidP="001F5D6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1F5D60" w:rsidRPr="001F5D60" w:rsidTr="00B51F9D">
        <w:tc>
          <w:tcPr>
            <w:tcW w:w="1708" w:type="dxa"/>
          </w:tcPr>
          <w:p w:rsidR="001F5D60" w:rsidRPr="001F5D60" w:rsidRDefault="001F5D60" w:rsidP="001F5D6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1F5D60">
              <w:rPr>
                <w:rFonts w:ascii="Arial" w:hAnsi="Arial" w:cs="Arial"/>
                <w:sz w:val="22"/>
                <w:szCs w:val="22"/>
              </w:rPr>
              <w:t>Recommended</w:t>
            </w:r>
          </w:p>
        </w:tc>
        <w:tc>
          <w:tcPr>
            <w:tcW w:w="5942" w:type="dxa"/>
          </w:tcPr>
          <w:p w:rsidR="001F5D60" w:rsidRPr="00591B52" w:rsidRDefault="00591B52" w:rsidP="001F5D60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Smith &amp; Fischer. 2013. </w:t>
            </w:r>
            <w:r w:rsidRPr="00591B52">
              <w:rPr>
                <w:rFonts w:ascii="Arial" w:eastAsia="Calibri" w:hAnsi="Arial" w:cs="Arial"/>
                <w:i/>
                <w:sz w:val="22"/>
                <w:szCs w:val="22"/>
              </w:rPr>
              <w:t>Understanding Social Psychology Across Cultures</w:t>
            </w:r>
            <w:r>
              <w:rPr>
                <w:rFonts w:ascii="Arial" w:eastAsia="Calibri" w:hAnsi="Arial" w:cs="Arial"/>
                <w:sz w:val="22"/>
                <w:szCs w:val="22"/>
              </w:rPr>
              <w:t>.  London: Sage</w:t>
            </w:r>
          </w:p>
        </w:tc>
        <w:tc>
          <w:tcPr>
            <w:tcW w:w="1366" w:type="dxa"/>
          </w:tcPr>
          <w:p w:rsidR="001F5D60" w:rsidRPr="001F5D60" w:rsidRDefault="001F5D60" w:rsidP="001F5D6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5D60" w:rsidRPr="001F5D60" w:rsidTr="00B51F9D">
        <w:tc>
          <w:tcPr>
            <w:tcW w:w="1708" w:type="dxa"/>
          </w:tcPr>
          <w:p w:rsidR="001F5D60" w:rsidRPr="001F5D60" w:rsidRDefault="001F5D60" w:rsidP="001F5D6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42" w:type="dxa"/>
          </w:tcPr>
          <w:p w:rsidR="001F5D60" w:rsidRPr="001F5D60" w:rsidRDefault="00591B52" w:rsidP="001F5D60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Haslam, N. 201</w:t>
            </w:r>
            <w:r w:rsidR="001F5D60" w:rsidRPr="001F5D60">
              <w:rPr>
                <w:rFonts w:ascii="Arial" w:hAnsi="Arial" w:cs="Arial"/>
                <w:sz w:val="22"/>
                <w:szCs w:val="22"/>
              </w:rPr>
              <w:t xml:space="preserve">7. </w:t>
            </w:r>
            <w:r w:rsidR="001F5D60" w:rsidRPr="001F5D60">
              <w:rPr>
                <w:rFonts w:ascii="Arial" w:hAnsi="Arial" w:cs="Arial"/>
                <w:i/>
                <w:sz w:val="22"/>
                <w:szCs w:val="22"/>
              </w:rPr>
              <w:t>Introduction to Personality and Intelligence</w:t>
            </w:r>
            <w:r w:rsidR="001F5D60" w:rsidRPr="001F5D60">
              <w:rPr>
                <w:rFonts w:ascii="Arial" w:hAnsi="Arial" w:cs="Arial"/>
                <w:sz w:val="22"/>
                <w:szCs w:val="22"/>
              </w:rPr>
              <w:t xml:space="preserve"> (Sage foundations of psychology series). Sage Publications.</w:t>
            </w:r>
          </w:p>
        </w:tc>
        <w:tc>
          <w:tcPr>
            <w:tcW w:w="1366" w:type="dxa"/>
          </w:tcPr>
          <w:p w:rsidR="001F5D60" w:rsidRPr="001F5D60" w:rsidRDefault="001F5D60" w:rsidP="001F5D6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5D60" w:rsidRPr="001F5D60" w:rsidTr="00B51F9D">
        <w:tc>
          <w:tcPr>
            <w:tcW w:w="1708" w:type="dxa"/>
          </w:tcPr>
          <w:p w:rsidR="001F5D60" w:rsidRPr="001F5D60" w:rsidRDefault="001F5D60" w:rsidP="001F5D6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42" w:type="dxa"/>
          </w:tcPr>
          <w:p w:rsidR="001F5D60" w:rsidRPr="00591B52" w:rsidRDefault="00591B52" w:rsidP="001F5D60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Hogg, M.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&amp; </w:t>
            </w:r>
            <w:r w:rsidR="001F5D60" w:rsidRPr="001F5D60">
              <w:rPr>
                <w:rFonts w:ascii="Arial" w:hAnsi="Arial" w:cs="Arial"/>
                <w:sz w:val="22"/>
                <w:szCs w:val="22"/>
              </w:rPr>
              <w:t> </w:t>
            </w:r>
            <w:r>
              <w:rPr>
                <w:rFonts w:ascii="Arial" w:hAnsi="Arial" w:cs="Arial"/>
                <w:sz w:val="22"/>
                <w:szCs w:val="22"/>
              </w:rPr>
              <w:t>Vaughan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G. 2017.  </w:t>
            </w:r>
            <w:r>
              <w:rPr>
                <w:rFonts w:ascii="Arial" w:hAnsi="Arial" w:cs="Arial"/>
                <w:i/>
                <w:sz w:val="22"/>
                <w:szCs w:val="22"/>
              </w:rPr>
              <w:t>Social Psychology</w:t>
            </w:r>
            <w:r>
              <w:rPr>
                <w:rFonts w:ascii="Arial" w:hAnsi="Arial" w:cs="Arial"/>
                <w:sz w:val="22"/>
                <w:szCs w:val="22"/>
              </w:rPr>
              <w:t>. Pearson</w:t>
            </w:r>
          </w:p>
          <w:p w:rsidR="001F5D60" w:rsidRPr="001F5D60" w:rsidRDefault="001F5D60" w:rsidP="001F5D6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1F5D60" w:rsidRPr="001F5D60" w:rsidRDefault="001F5D60" w:rsidP="001F5D6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5D60" w:rsidRPr="001F5D60" w:rsidTr="00B51F9D">
        <w:tc>
          <w:tcPr>
            <w:tcW w:w="1708" w:type="dxa"/>
          </w:tcPr>
          <w:p w:rsidR="001F5D60" w:rsidRPr="001F5D60" w:rsidRDefault="001F5D60" w:rsidP="001F5D60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42" w:type="dxa"/>
          </w:tcPr>
          <w:p w:rsidR="001F5D60" w:rsidRPr="001F5D60" w:rsidRDefault="001F5D60" w:rsidP="00663523">
            <w:pPr>
              <w:spacing w:after="160" w:line="259" w:lineRule="auto"/>
              <w:rPr>
                <w:rFonts w:ascii="Arial" w:eastAsia="Calibri" w:hAnsi="Arial" w:cs="Arial"/>
                <w:sz w:val="22"/>
                <w:szCs w:val="22"/>
                <w:lang w:val="en-US"/>
              </w:rPr>
            </w:pPr>
            <w:r w:rsidRPr="001F5D60">
              <w:rPr>
                <w:rFonts w:ascii="Arial" w:eastAsia="Calibri" w:hAnsi="Arial" w:cs="Arial"/>
                <w:sz w:val="22"/>
                <w:szCs w:val="22"/>
              </w:rPr>
              <w:t xml:space="preserve">Morrison, W. 2016. </w:t>
            </w:r>
            <w:r w:rsidRPr="001F5D60">
              <w:rPr>
                <w:rFonts w:ascii="Arial" w:eastAsia="Calibri" w:hAnsi="Arial" w:cs="Arial"/>
                <w:i/>
                <w:sz w:val="22"/>
                <w:szCs w:val="22"/>
              </w:rPr>
              <w:t>Theoretical Criminology from Modernity to Post -Modernism.</w:t>
            </w:r>
            <w:r w:rsidRPr="001F5D60">
              <w:rPr>
                <w:rFonts w:ascii="Arial" w:eastAsia="Calibri" w:hAnsi="Arial" w:cs="Arial"/>
                <w:sz w:val="22"/>
                <w:szCs w:val="22"/>
              </w:rPr>
              <w:t xml:space="preserve"> [</w:t>
            </w:r>
            <w:proofErr w:type="spellStart"/>
            <w:r w:rsidRPr="001F5D60">
              <w:rPr>
                <w:rFonts w:ascii="Arial" w:eastAsia="Calibri" w:hAnsi="Arial" w:cs="Arial"/>
                <w:sz w:val="22"/>
                <w:szCs w:val="22"/>
              </w:rPr>
              <w:t>S.l</w:t>
            </w:r>
            <w:proofErr w:type="spellEnd"/>
            <w:r w:rsidRPr="001F5D60">
              <w:rPr>
                <w:rFonts w:ascii="Arial" w:eastAsia="Calibri" w:hAnsi="Arial" w:cs="Arial"/>
                <w:sz w:val="22"/>
                <w:szCs w:val="22"/>
              </w:rPr>
              <w:t>.]: Routledge-Cavendish.</w:t>
            </w:r>
          </w:p>
        </w:tc>
        <w:tc>
          <w:tcPr>
            <w:tcW w:w="1366" w:type="dxa"/>
          </w:tcPr>
          <w:p w:rsidR="001F5D60" w:rsidRPr="001F5D60" w:rsidRDefault="001F5D60" w:rsidP="001F5D60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200A2" w:rsidRPr="001F5D60" w:rsidRDefault="006200A2" w:rsidP="006200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:rsidR="005F0A5A" w:rsidRPr="001F5D60" w:rsidRDefault="005F0A5A" w:rsidP="005021BA">
      <w:pPr>
        <w:spacing w:after="0" w:line="240" w:lineRule="auto"/>
        <w:rPr>
          <w:rFonts w:ascii="Arial" w:hAnsi="Arial" w:cs="Arial"/>
          <w:b/>
        </w:rPr>
      </w:pPr>
    </w:p>
    <w:p w:rsidR="00E81476" w:rsidRPr="001F5D60" w:rsidRDefault="00E81476" w:rsidP="005021BA">
      <w:pPr>
        <w:spacing w:after="0" w:line="240" w:lineRule="auto"/>
        <w:rPr>
          <w:rFonts w:ascii="Arial" w:hAnsi="Arial" w:cs="Arial"/>
          <w:i/>
        </w:rPr>
      </w:pPr>
    </w:p>
    <w:sectPr w:rsidR="00E81476" w:rsidRPr="001F5D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4786E"/>
    <w:multiLevelType w:val="multilevel"/>
    <w:tmpl w:val="CDACD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C95403"/>
    <w:multiLevelType w:val="hybridMultilevel"/>
    <w:tmpl w:val="94B2D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E323AF"/>
    <w:multiLevelType w:val="hybridMultilevel"/>
    <w:tmpl w:val="97D2D27E"/>
    <w:lvl w:ilvl="0" w:tplc="8604AD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97A5E"/>
    <w:multiLevelType w:val="hybridMultilevel"/>
    <w:tmpl w:val="18B08A16"/>
    <w:lvl w:ilvl="0" w:tplc="8BA6FA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6B2DD1"/>
    <w:multiLevelType w:val="hybridMultilevel"/>
    <w:tmpl w:val="41609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E30452"/>
    <w:multiLevelType w:val="hybridMultilevel"/>
    <w:tmpl w:val="D188F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1BA"/>
    <w:rsid w:val="0001416D"/>
    <w:rsid w:val="00094A54"/>
    <w:rsid w:val="000C0734"/>
    <w:rsid w:val="000D7B77"/>
    <w:rsid w:val="00100EA1"/>
    <w:rsid w:val="001329BD"/>
    <w:rsid w:val="00144CF5"/>
    <w:rsid w:val="00183F2F"/>
    <w:rsid w:val="001A636A"/>
    <w:rsid w:val="001B4B21"/>
    <w:rsid w:val="001F5D60"/>
    <w:rsid w:val="002238A8"/>
    <w:rsid w:val="00252E73"/>
    <w:rsid w:val="00253FAC"/>
    <w:rsid w:val="002A4FBB"/>
    <w:rsid w:val="002C0FF9"/>
    <w:rsid w:val="002D47B5"/>
    <w:rsid w:val="002E1924"/>
    <w:rsid w:val="00362202"/>
    <w:rsid w:val="0036465B"/>
    <w:rsid w:val="003A099B"/>
    <w:rsid w:val="004269D3"/>
    <w:rsid w:val="00434C6A"/>
    <w:rsid w:val="004D0536"/>
    <w:rsid w:val="005021BA"/>
    <w:rsid w:val="00582A4E"/>
    <w:rsid w:val="00584BE4"/>
    <w:rsid w:val="00591B52"/>
    <w:rsid w:val="005A5E3E"/>
    <w:rsid w:val="005B32A9"/>
    <w:rsid w:val="005C7CFE"/>
    <w:rsid w:val="005F0A5A"/>
    <w:rsid w:val="005F4F7A"/>
    <w:rsid w:val="006200A2"/>
    <w:rsid w:val="00633165"/>
    <w:rsid w:val="00636690"/>
    <w:rsid w:val="00663523"/>
    <w:rsid w:val="006657A1"/>
    <w:rsid w:val="00674ACD"/>
    <w:rsid w:val="006844D1"/>
    <w:rsid w:val="006C1678"/>
    <w:rsid w:val="007002CF"/>
    <w:rsid w:val="00736C9B"/>
    <w:rsid w:val="00765B52"/>
    <w:rsid w:val="007B2563"/>
    <w:rsid w:val="007B37D6"/>
    <w:rsid w:val="007D703E"/>
    <w:rsid w:val="00830BA9"/>
    <w:rsid w:val="008A7046"/>
    <w:rsid w:val="008E2699"/>
    <w:rsid w:val="009129C0"/>
    <w:rsid w:val="0094590E"/>
    <w:rsid w:val="00990479"/>
    <w:rsid w:val="009F3C40"/>
    <w:rsid w:val="00A11570"/>
    <w:rsid w:val="00A8373C"/>
    <w:rsid w:val="00A95913"/>
    <w:rsid w:val="00AB44EE"/>
    <w:rsid w:val="00AE1965"/>
    <w:rsid w:val="00B41705"/>
    <w:rsid w:val="00B51F9D"/>
    <w:rsid w:val="00B573D2"/>
    <w:rsid w:val="00B706CF"/>
    <w:rsid w:val="00C0205E"/>
    <w:rsid w:val="00C25FCE"/>
    <w:rsid w:val="00C363BE"/>
    <w:rsid w:val="00C54897"/>
    <w:rsid w:val="00C56670"/>
    <w:rsid w:val="00C715DD"/>
    <w:rsid w:val="00C7245F"/>
    <w:rsid w:val="00CF3D8F"/>
    <w:rsid w:val="00CF437E"/>
    <w:rsid w:val="00D011A7"/>
    <w:rsid w:val="00D027EE"/>
    <w:rsid w:val="00D13A1C"/>
    <w:rsid w:val="00D453F5"/>
    <w:rsid w:val="00D51BEA"/>
    <w:rsid w:val="00D73956"/>
    <w:rsid w:val="00D82BF2"/>
    <w:rsid w:val="00E306A0"/>
    <w:rsid w:val="00E7734A"/>
    <w:rsid w:val="00E81476"/>
    <w:rsid w:val="00EA2CFC"/>
    <w:rsid w:val="00EC5F44"/>
    <w:rsid w:val="00F00A25"/>
    <w:rsid w:val="00F97BA8"/>
    <w:rsid w:val="00FA2CDE"/>
    <w:rsid w:val="00FB6F23"/>
    <w:rsid w:val="00FC772A"/>
    <w:rsid w:val="00FD1129"/>
    <w:rsid w:val="00FF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67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7CFE"/>
    <w:rPr>
      <w:color w:val="0000FF" w:themeColor="hyperlink"/>
      <w:u w:val="single"/>
    </w:rPr>
  </w:style>
  <w:style w:type="paragraph" w:customStyle="1" w:styleId="heading">
    <w:name w:val="heading"/>
    <w:basedOn w:val="Normal"/>
    <w:link w:val="headingChar"/>
    <w:rsid w:val="00D82BF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D82BF2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NoSpacing">
    <w:name w:val="No Spacing"/>
    <w:uiPriority w:val="1"/>
    <w:qFormat/>
    <w:rsid w:val="00D82BF2"/>
    <w:pPr>
      <w:spacing w:after="0" w:line="240" w:lineRule="auto"/>
    </w:pPr>
  </w:style>
  <w:style w:type="table" w:styleId="TableGrid">
    <w:name w:val="Table Grid"/>
    <w:basedOn w:val="TableNormal"/>
    <w:uiPriority w:val="59"/>
    <w:rsid w:val="000D7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3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2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67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7CFE"/>
    <w:rPr>
      <w:color w:val="0000FF" w:themeColor="hyperlink"/>
      <w:u w:val="single"/>
    </w:rPr>
  </w:style>
  <w:style w:type="paragraph" w:customStyle="1" w:styleId="heading">
    <w:name w:val="heading"/>
    <w:basedOn w:val="Normal"/>
    <w:link w:val="headingChar"/>
    <w:rsid w:val="00D82BF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D82BF2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NoSpacing">
    <w:name w:val="No Spacing"/>
    <w:uiPriority w:val="1"/>
    <w:qFormat/>
    <w:rsid w:val="00D82BF2"/>
    <w:pPr>
      <w:spacing w:after="0" w:line="240" w:lineRule="auto"/>
    </w:pPr>
  </w:style>
  <w:style w:type="table" w:styleId="TableGrid">
    <w:name w:val="Table Grid"/>
    <w:basedOn w:val="TableNormal"/>
    <w:uiPriority w:val="59"/>
    <w:rsid w:val="000D7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3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2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9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34578-534A-432C-A840-4F1B8B793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Bevan</dc:creator>
  <cp:lastModifiedBy>UCS</cp:lastModifiedBy>
  <cp:revision>2</cp:revision>
  <cp:lastPrinted>2016-02-24T16:01:00Z</cp:lastPrinted>
  <dcterms:created xsi:type="dcterms:W3CDTF">2018-06-06T12:22:00Z</dcterms:created>
  <dcterms:modified xsi:type="dcterms:W3CDTF">2018-06-06T12:22:00Z</dcterms:modified>
</cp:coreProperties>
</file>