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E4A23" w14:textId="77777777" w:rsidR="005529AC" w:rsidRPr="002E5BB2" w:rsidRDefault="005529AC" w:rsidP="00D32967">
      <w:pPr>
        <w:spacing w:line="360" w:lineRule="auto"/>
        <w:jc w:val="both"/>
        <w:rPr>
          <w:rFonts w:ascii="Arial" w:hAnsi="Arial" w:cs="Arial"/>
        </w:rPr>
      </w:pPr>
    </w:p>
    <w:p w14:paraId="01FEE9B3" w14:textId="77777777" w:rsidR="00A87E61" w:rsidRPr="002E5BB2" w:rsidRDefault="00A87E61" w:rsidP="00D32967">
      <w:pPr>
        <w:spacing w:line="360" w:lineRule="auto"/>
        <w:jc w:val="both"/>
        <w:rPr>
          <w:rFonts w:ascii="Arial" w:hAnsi="Arial" w:cs="Arial"/>
        </w:rPr>
      </w:pPr>
    </w:p>
    <w:p w14:paraId="2B58285C" w14:textId="77777777" w:rsidR="00A87E61" w:rsidRPr="002E5BB2" w:rsidRDefault="00A87E61" w:rsidP="00D32967">
      <w:pPr>
        <w:spacing w:line="360" w:lineRule="auto"/>
        <w:jc w:val="both"/>
        <w:rPr>
          <w:rFonts w:ascii="Arial" w:hAnsi="Arial" w:cs="Arial"/>
        </w:rPr>
      </w:pPr>
    </w:p>
    <w:p w14:paraId="70110AF7" w14:textId="77777777" w:rsidR="00A87E61" w:rsidRPr="002E5BB2" w:rsidRDefault="00A87E61" w:rsidP="00D32967">
      <w:pPr>
        <w:spacing w:line="360" w:lineRule="auto"/>
        <w:jc w:val="both"/>
        <w:rPr>
          <w:rFonts w:ascii="Arial" w:hAnsi="Arial" w:cs="Arial"/>
        </w:rPr>
      </w:pPr>
    </w:p>
    <w:p w14:paraId="58DEA9C1" w14:textId="77777777" w:rsidR="00A87E61" w:rsidRPr="002E5BB2" w:rsidRDefault="00A87E61" w:rsidP="00D32967">
      <w:pPr>
        <w:spacing w:line="360" w:lineRule="auto"/>
        <w:jc w:val="both"/>
        <w:rPr>
          <w:rFonts w:ascii="Arial" w:hAnsi="Arial" w:cs="Arial"/>
        </w:rPr>
      </w:pPr>
    </w:p>
    <w:p w14:paraId="71232D0C" w14:textId="2F89877C" w:rsidR="00A87E61" w:rsidRPr="002E5BB2" w:rsidRDefault="00A87E61" w:rsidP="0094636B">
      <w:pPr>
        <w:spacing w:line="360" w:lineRule="auto"/>
        <w:jc w:val="center"/>
        <w:rPr>
          <w:rFonts w:ascii="Arial" w:hAnsi="Arial" w:cs="Arial"/>
        </w:rPr>
      </w:pPr>
    </w:p>
    <w:p w14:paraId="74248C89" w14:textId="77777777" w:rsidR="0092160B" w:rsidRPr="002E5BB2" w:rsidRDefault="0092160B" w:rsidP="0092160B">
      <w:pPr>
        <w:spacing w:line="360" w:lineRule="auto"/>
        <w:jc w:val="center"/>
        <w:rPr>
          <w:rFonts w:ascii="Arial" w:hAnsi="Arial" w:cs="Arial"/>
        </w:rPr>
      </w:pPr>
      <w:r w:rsidRPr="002E5BB2">
        <w:rPr>
          <w:rFonts w:ascii="Arial" w:hAnsi="Arial" w:cs="Arial"/>
          <w:b/>
          <w:bCs/>
        </w:rPr>
        <w:t>University</w:t>
      </w:r>
      <w:r w:rsidRPr="002E5BB2">
        <w:rPr>
          <w:rFonts w:ascii="Arial" w:hAnsi="Arial" w:cs="Arial"/>
        </w:rPr>
        <w:t xml:space="preserve"> </w:t>
      </w:r>
      <w:r w:rsidRPr="002E5BB2">
        <w:rPr>
          <w:rFonts w:ascii="Arial" w:hAnsi="Arial" w:cs="Arial"/>
          <w:color w:val="202124"/>
          <w:shd w:val="clear" w:color="auto" w:fill="FFFFFF"/>
        </w:rPr>
        <w:t>of Wales Trinity Saint David</w:t>
      </w:r>
    </w:p>
    <w:p w14:paraId="4AE6382E" w14:textId="77777777" w:rsidR="0092160B" w:rsidRPr="002E5BB2" w:rsidRDefault="0092160B" w:rsidP="0092160B">
      <w:pPr>
        <w:spacing w:line="360" w:lineRule="auto"/>
        <w:jc w:val="center"/>
        <w:rPr>
          <w:rFonts w:ascii="Arial" w:hAnsi="Arial" w:cs="Arial"/>
        </w:rPr>
      </w:pPr>
      <w:r w:rsidRPr="002E5BB2">
        <w:rPr>
          <w:rFonts w:ascii="Arial" w:hAnsi="Arial" w:cs="Arial"/>
          <w:b/>
          <w:bCs/>
        </w:rPr>
        <w:t>Name:</w:t>
      </w:r>
      <w:r w:rsidRPr="002E5BB2">
        <w:rPr>
          <w:rFonts w:ascii="Arial" w:hAnsi="Arial" w:cs="Arial"/>
        </w:rPr>
        <w:t xml:space="preserve"> Petrica Stefan (2020611)</w:t>
      </w:r>
    </w:p>
    <w:p w14:paraId="4A1F7CA8" w14:textId="75E21BD3" w:rsidR="0092160B" w:rsidRPr="002E5BB2" w:rsidRDefault="0092160B" w:rsidP="0094636B">
      <w:pPr>
        <w:spacing w:line="360" w:lineRule="auto"/>
        <w:jc w:val="center"/>
        <w:rPr>
          <w:rFonts w:ascii="Arial" w:hAnsi="Arial" w:cs="Arial"/>
          <w:bCs/>
        </w:rPr>
      </w:pPr>
      <w:r w:rsidRPr="002E5BB2">
        <w:rPr>
          <w:rFonts w:ascii="Arial" w:hAnsi="Arial" w:cs="Arial"/>
          <w:b/>
          <w:bCs/>
        </w:rPr>
        <w:t xml:space="preserve">Course: </w:t>
      </w:r>
      <w:r w:rsidRPr="002E5BB2">
        <w:rPr>
          <w:rFonts w:ascii="Arial" w:hAnsi="Arial" w:cs="Arial"/>
          <w:bCs/>
        </w:rPr>
        <w:t>Community Engagement, LCBB4002</w:t>
      </w:r>
    </w:p>
    <w:p w14:paraId="378767C2" w14:textId="55B39902" w:rsidR="0092160B" w:rsidRPr="002E5BB2" w:rsidRDefault="0092160B" w:rsidP="0092160B">
      <w:pPr>
        <w:spacing w:line="360" w:lineRule="auto"/>
        <w:jc w:val="center"/>
        <w:rPr>
          <w:rFonts w:ascii="Arial" w:hAnsi="Arial" w:cs="Arial"/>
        </w:rPr>
      </w:pPr>
      <w:r w:rsidRPr="002E5BB2">
        <w:rPr>
          <w:rFonts w:ascii="Arial" w:hAnsi="Arial" w:cs="Arial"/>
          <w:b/>
          <w:bCs/>
        </w:rPr>
        <w:t>Lecturer</w:t>
      </w:r>
      <w:r w:rsidRPr="002E5BB2">
        <w:rPr>
          <w:rFonts w:ascii="Arial" w:hAnsi="Arial" w:cs="Arial"/>
        </w:rPr>
        <w:t xml:space="preserve">: </w:t>
      </w:r>
      <w:r w:rsidRPr="002E5BB2">
        <w:rPr>
          <w:rFonts w:ascii="Arial" w:hAnsi="Arial" w:cs="Arial"/>
          <w:bCs/>
        </w:rPr>
        <w:t>Dale Clarke</w:t>
      </w:r>
    </w:p>
    <w:p w14:paraId="6D8420B0" w14:textId="4E187C73" w:rsidR="00A87E61" w:rsidRPr="002E5BB2" w:rsidRDefault="00A87E61" w:rsidP="0094636B">
      <w:pPr>
        <w:spacing w:line="360" w:lineRule="auto"/>
        <w:jc w:val="center"/>
        <w:rPr>
          <w:rFonts w:ascii="Arial" w:hAnsi="Arial" w:cs="Arial"/>
          <w:b/>
        </w:rPr>
      </w:pPr>
      <w:r w:rsidRPr="002E5BB2">
        <w:rPr>
          <w:rFonts w:ascii="Arial" w:hAnsi="Arial" w:cs="Arial"/>
          <w:b/>
        </w:rPr>
        <w:t xml:space="preserve">Pfizer </w:t>
      </w:r>
      <w:r w:rsidR="0092160B" w:rsidRPr="002E5BB2">
        <w:rPr>
          <w:rFonts w:ascii="Arial" w:hAnsi="Arial" w:cs="Arial"/>
          <w:b/>
        </w:rPr>
        <w:t>Inc.</w:t>
      </w:r>
    </w:p>
    <w:p w14:paraId="3F534F8A" w14:textId="77777777" w:rsidR="00A87E61" w:rsidRPr="002E5BB2" w:rsidRDefault="00A87E61" w:rsidP="00D32967">
      <w:pPr>
        <w:spacing w:line="360" w:lineRule="auto"/>
        <w:jc w:val="both"/>
        <w:rPr>
          <w:rFonts w:ascii="Arial" w:hAnsi="Arial" w:cs="Arial"/>
        </w:rPr>
      </w:pPr>
    </w:p>
    <w:p w14:paraId="7A1F301B" w14:textId="77777777" w:rsidR="00A87E61" w:rsidRPr="002E5BB2" w:rsidRDefault="00A87E61" w:rsidP="00D32967">
      <w:pPr>
        <w:spacing w:line="360" w:lineRule="auto"/>
        <w:jc w:val="both"/>
        <w:rPr>
          <w:rFonts w:ascii="Arial" w:hAnsi="Arial" w:cs="Arial"/>
        </w:rPr>
      </w:pPr>
    </w:p>
    <w:p w14:paraId="198566E2" w14:textId="77777777" w:rsidR="00A87E61" w:rsidRPr="002E5BB2" w:rsidRDefault="00A87E61" w:rsidP="00D32967">
      <w:pPr>
        <w:spacing w:line="360" w:lineRule="auto"/>
        <w:jc w:val="both"/>
        <w:rPr>
          <w:rFonts w:ascii="Arial" w:hAnsi="Arial" w:cs="Arial"/>
        </w:rPr>
      </w:pPr>
    </w:p>
    <w:p w14:paraId="2DC8B54F" w14:textId="77777777" w:rsidR="00A87E61" w:rsidRPr="002E5BB2" w:rsidRDefault="00A87E61" w:rsidP="00D32967">
      <w:pPr>
        <w:spacing w:line="360" w:lineRule="auto"/>
        <w:jc w:val="both"/>
        <w:rPr>
          <w:rFonts w:ascii="Arial" w:hAnsi="Arial" w:cs="Arial"/>
        </w:rPr>
      </w:pPr>
    </w:p>
    <w:p w14:paraId="07E05CF0" w14:textId="77777777" w:rsidR="00A87E61" w:rsidRPr="002E5BB2" w:rsidRDefault="00A87E61" w:rsidP="00D32967">
      <w:pPr>
        <w:spacing w:line="360" w:lineRule="auto"/>
        <w:jc w:val="both"/>
        <w:rPr>
          <w:rFonts w:ascii="Arial" w:hAnsi="Arial" w:cs="Arial"/>
        </w:rPr>
      </w:pPr>
    </w:p>
    <w:p w14:paraId="455A105F" w14:textId="77777777" w:rsidR="00A87E61" w:rsidRPr="002E5BB2" w:rsidRDefault="00A87E61" w:rsidP="00D32967">
      <w:pPr>
        <w:spacing w:line="360" w:lineRule="auto"/>
        <w:jc w:val="both"/>
        <w:rPr>
          <w:rFonts w:ascii="Arial" w:hAnsi="Arial" w:cs="Arial"/>
        </w:rPr>
      </w:pPr>
    </w:p>
    <w:p w14:paraId="5EF6212D" w14:textId="77777777" w:rsidR="00D32967" w:rsidRPr="002E5BB2" w:rsidRDefault="00D32967" w:rsidP="00D32967">
      <w:pPr>
        <w:spacing w:line="360" w:lineRule="auto"/>
        <w:jc w:val="both"/>
        <w:rPr>
          <w:rFonts w:ascii="Arial" w:hAnsi="Arial" w:cs="Arial"/>
          <w:b/>
        </w:rPr>
      </w:pPr>
    </w:p>
    <w:p w14:paraId="3E9001E9" w14:textId="77777777" w:rsidR="00D32967" w:rsidRPr="002E5BB2" w:rsidRDefault="00D32967" w:rsidP="00D32967">
      <w:pPr>
        <w:spacing w:line="360" w:lineRule="auto"/>
        <w:jc w:val="both"/>
        <w:rPr>
          <w:rFonts w:ascii="Arial" w:hAnsi="Arial" w:cs="Arial"/>
          <w:b/>
        </w:rPr>
      </w:pPr>
    </w:p>
    <w:p w14:paraId="424DF8FC" w14:textId="77777777" w:rsidR="00D32967" w:rsidRPr="002E5BB2" w:rsidRDefault="00D32967" w:rsidP="00D32967">
      <w:pPr>
        <w:spacing w:line="360" w:lineRule="auto"/>
        <w:jc w:val="both"/>
        <w:rPr>
          <w:rFonts w:ascii="Arial" w:hAnsi="Arial" w:cs="Arial"/>
          <w:b/>
        </w:rPr>
      </w:pPr>
    </w:p>
    <w:p w14:paraId="2786C3DA" w14:textId="77777777" w:rsidR="00D32967" w:rsidRPr="002E5BB2" w:rsidRDefault="00D32967" w:rsidP="00D32967">
      <w:pPr>
        <w:spacing w:line="360" w:lineRule="auto"/>
        <w:jc w:val="both"/>
        <w:rPr>
          <w:rFonts w:ascii="Arial" w:hAnsi="Arial" w:cs="Arial"/>
          <w:b/>
        </w:rPr>
      </w:pPr>
    </w:p>
    <w:p w14:paraId="402FB609" w14:textId="77777777" w:rsidR="00D32967" w:rsidRPr="002E5BB2" w:rsidRDefault="00D32967" w:rsidP="00D32967">
      <w:pPr>
        <w:spacing w:line="360" w:lineRule="auto"/>
        <w:jc w:val="both"/>
        <w:rPr>
          <w:rFonts w:ascii="Arial" w:hAnsi="Arial" w:cs="Arial"/>
          <w:b/>
        </w:rPr>
      </w:pPr>
    </w:p>
    <w:p w14:paraId="74FE2110" w14:textId="73188D5F" w:rsidR="00D32967" w:rsidRPr="002E5BB2" w:rsidRDefault="00D32967" w:rsidP="00D32967">
      <w:pPr>
        <w:spacing w:line="360" w:lineRule="auto"/>
        <w:jc w:val="both"/>
        <w:rPr>
          <w:rFonts w:ascii="Arial" w:hAnsi="Arial" w:cs="Arial"/>
          <w:b/>
        </w:rPr>
      </w:pPr>
    </w:p>
    <w:p w14:paraId="0FF46336" w14:textId="77777777" w:rsidR="0092160B" w:rsidRPr="002E5BB2" w:rsidRDefault="0092160B" w:rsidP="00D32967">
      <w:pPr>
        <w:spacing w:line="360" w:lineRule="auto"/>
        <w:jc w:val="both"/>
        <w:rPr>
          <w:rFonts w:ascii="Arial" w:hAnsi="Arial" w:cs="Arial"/>
          <w:b/>
        </w:rPr>
      </w:pPr>
    </w:p>
    <w:p w14:paraId="2B32D44B" w14:textId="01675A41" w:rsidR="002D7DB9" w:rsidRPr="002E5BB2" w:rsidRDefault="002D7DB9" w:rsidP="00D32967">
      <w:pPr>
        <w:spacing w:line="360" w:lineRule="auto"/>
        <w:jc w:val="both"/>
        <w:rPr>
          <w:rFonts w:ascii="Arial" w:hAnsi="Arial" w:cs="Arial"/>
          <w:b/>
        </w:rPr>
      </w:pPr>
      <w:r w:rsidRPr="002E5BB2">
        <w:rPr>
          <w:rFonts w:ascii="Arial" w:hAnsi="Arial" w:cs="Arial"/>
          <w:b/>
        </w:rPr>
        <w:lastRenderedPageBreak/>
        <w:t>Pfizer Inc.</w:t>
      </w:r>
    </w:p>
    <w:p w14:paraId="58071B89" w14:textId="77777777" w:rsidR="00773D9C" w:rsidRPr="002E5BB2" w:rsidRDefault="00CA69C9" w:rsidP="00D32967">
      <w:pPr>
        <w:spacing w:line="360" w:lineRule="auto"/>
        <w:ind w:firstLine="720"/>
        <w:jc w:val="both"/>
        <w:rPr>
          <w:rFonts w:ascii="Arial" w:hAnsi="Arial" w:cs="Arial"/>
        </w:rPr>
      </w:pPr>
      <w:r w:rsidRPr="002E5BB2">
        <w:rPr>
          <w:rFonts w:ascii="Arial" w:hAnsi="Arial" w:cs="Arial"/>
        </w:rPr>
        <w:t xml:space="preserve">Pfizer Inc. is an American multinational company that operates within the pharmaceutical and biotechnology sector. </w:t>
      </w:r>
      <w:r w:rsidR="00773D9C" w:rsidRPr="002E5BB2">
        <w:rPr>
          <w:rFonts w:ascii="Arial" w:hAnsi="Arial" w:cs="Arial"/>
        </w:rPr>
        <w:t xml:space="preserve"> </w:t>
      </w:r>
      <w:r w:rsidR="006E17A7" w:rsidRPr="002E5BB2">
        <w:rPr>
          <w:rFonts w:ascii="Arial" w:hAnsi="Arial" w:cs="Arial"/>
        </w:rPr>
        <w:t xml:space="preserve">The company was founded in 1849 by </w:t>
      </w:r>
      <w:r w:rsidR="007F76F7" w:rsidRPr="002E5BB2">
        <w:rPr>
          <w:rFonts w:ascii="Arial" w:hAnsi="Arial" w:cs="Arial"/>
        </w:rPr>
        <w:t>Charles Pfizer and has since grown into one of the largest firms in the pharmaceutical industry. Pfizer mainly produces and sells pharmaceutical products, which include vaccines, oncology</w:t>
      </w:r>
      <w:r w:rsidR="00A87E61" w:rsidRPr="002E5BB2">
        <w:rPr>
          <w:rFonts w:ascii="Arial" w:hAnsi="Arial" w:cs="Arial"/>
        </w:rPr>
        <w:t>,</w:t>
      </w:r>
      <w:r w:rsidR="007F76F7" w:rsidRPr="002E5BB2">
        <w:rPr>
          <w:rFonts w:ascii="Arial" w:hAnsi="Arial" w:cs="Arial"/>
        </w:rPr>
        <w:t xml:space="preserve"> and immunology mediations. It is currently recognized as one of the organizations that developed </w:t>
      </w:r>
      <w:r w:rsidR="00A87E61" w:rsidRPr="002E5BB2">
        <w:rPr>
          <w:rFonts w:ascii="Arial" w:hAnsi="Arial" w:cs="Arial"/>
        </w:rPr>
        <w:t xml:space="preserve">the </w:t>
      </w:r>
      <w:r w:rsidR="007F76F7" w:rsidRPr="002E5BB2">
        <w:rPr>
          <w:rFonts w:ascii="Arial" w:hAnsi="Arial" w:cs="Arial"/>
        </w:rPr>
        <w:t xml:space="preserve">Pfizer vaccine for </w:t>
      </w:r>
      <w:r w:rsidR="00A87E61" w:rsidRPr="002E5BB2">
        <w:rPr>
          <w:rFonts w:ascii="Arial" w:hAnsi="Arial" w:cs="Arial"/>
        </w:rPr>
        <w:t xml:space="preserve">the </w:t>
      </w:r>
      <w:r w:rsidR="007F76F7" w:rsidRPr="002E5BB2">
        <w:rPr>
          <w:rFonts w:ascii="Arial" w:hAnsi="Arial" w:cs="Arial"/>
        </w:rPr>
        <w:t>COVID-19 pandemic</w:t>
      </w:r>
      <w:r w:rsidR="00A87E61" w:rsidRPr="002E5BB2">
        <w:rPr>
          <w:rFonts w:ascii="Arial" w:hAnsi="Arial" w:cs="Arial"/>
        </w:rPr>
        <w:t>,</w:t>
      </w:r>
      <w:r w:rsidR="007F76F7" w:rsidRPr="002E5BB2">
        <w:rPr>
          <w:rFonts w:ascii="Arial" w:hAnsi="Arial" w:cs="Arial"/>
        </w:rPr>
        <w:t xml:space="preserve"> causing serious disruption in the global economy. The United States currently remains the largest market for Pfizer products, while China and Japan form top other regions where it sells. </w:t>
      </w:r>
      <w:r w:rsidR="00EA00ED" w:rsidRPr="002E5BB2">
        <w:rPr>
          <w:rFonts w:ascii="Arial" w:hAnsi="Arial" w:cs="Arial"/>
        </w:rPr>
        <w:t>The company was ranked 64</w:t>
      </w:r>
      <w:r w:rsidR="00EA00ED" w:rsidRPr="002E5BB2">
        <w:rPr>
          <w:rFonts w:ascii="Arial" w:hAnsi="Arial" w:cs="Arial"/>
          <w:vertAlign w:val="superscript"/>
        </w:rPr>
        <w:t>th</w:t>
      </w:r>
      <w:r w:rsidR="00EA00ED" w:rsidRPr="002E5BB2">
        <w:rPr>
          <w:rFonts w:ascii="Arial" w:hAnsi="Arial" w:cs="Arial"/>
        </w:rPr>
        <w:t xml:space="preserve"> by Fortune 500</w:t>
      </w:r>
      <w:r w:rsidR="00930528" w:rsidRPr="002E5BB2">
        <w:rPr>
          <w:rFonts w:ascii="Arial" w:hAnsi="Arial" w:cs="Arial"/>
        </w:rPr>
        <w:t xml:space="preserve"> and had a revenue of $41.9 billion by 2020. As one of the most innovative global firms in the pharmaceutical industry, Pfizer is expected to continue recording tremendous growth into the future. </w:t>
      </w:r>
    </w:p>
    <w:p w14:paraId="23B82BE4" w14:textId="77777777" w:rsidR="00CD346F" w:rsidRPr="002E5BB2" w:rsidRDefault="00102829" w:rsidP="00D32967">
      <w:pPr>
        <w:spacing w:before="240" w:line="360" w:lineRule="auto"/>
        <w:jc w:val="both"/>
        <w:rPr>
          <w:rFonts w:ascii="Arial" w:hAnsi="Arial" w:cs="Arial"/>
        </w:rPr>
      </w:pPr>
      <w:r w:rsidRPr="002E5BB2">
        <w:rPr>
          <w:rFonts w:ascii="Arial" w:hAnsi="Arial" w:cs="Arial"/>
        </w:rPr>
        <w:tab/>
      </w:r>
      <w:r w:rsidR="00DF2CCF" w:rsidRPr="002E5BB2">
        <w:rPr>
          <w:rFonts w:ascii="Arial" w:hAnsi="Arial" w:cs="Arial"/>
        </w:rPr>
        <w:t xml:space="preserve">The </w:t>
      </w:r>
      <w:r w:rsidR="00A87E61" w:rsidRPr="002E5BB2">
        <w:rPr>
          <w:rFonts w:ascii="Arial" w:hAnsi="Arial" w:cs="Arial"/>
        </w:rPr>
        <w:t>company's mission</w:t>
      </w:r>
      <w:r w:rsidR="00DF2CCF" w:rsidRPr="002E5BB2">
        <w:rPr>
          <w:rFonts w:ascii="Arial" w:hAnsi="Arial" w:cs="Arial"/>
        </w:rPr>
        <w:t xml:space="preserve"> is to </w:t>
      </w:r>
      <w:r w:rsidR="00930528" w:rsidRPr="002E5BB2">
        <w:rPr>
          <w:rFonts w:ascii="Arial" w:hAnsi="Arial" w:cs="Arial"/>
        </w:rPr>
        <w:t xml:space="preserve">become </w:t>
      </w:r>
      <w:r w:rsidR="00A87E61" w:rsidRPr="002E5BB2">
        <w:rPr>
          <w:rFonts w:ascii="Arial" w:hAnsi="Arial" w:cs="Arial"/>
        </w:rPr>
        <w:t>"</w:t>
      </w:r>
      <w:r w:rsidR="00930528" w:rsidRPr="002E5BB2">
        <w:rPr>
          <w:rFonts w:ascii="Arial" w:hAnsi="Arial" w:cs="Arial"/>
        </w:rPr>
        <w:t>the world</w:t>
      </w:r>
      <w:r w:rsidR="00A87E61" w:rsidRPr="002E5BB2">
        <w:rPr>
          <w:rFonts w:ascii="Arial" w:hAnsi="Arial" w:cs="Arial"/>
        </w:rPr>
        <w:t>'</w:t>
      </w:r>
      <w:r w:rsidR="00930528" w:rsidRPr="002E5BB2">
        <w:rPr>
          <w:rFonts w:ascii="Arial" w:hAnsi="Arial" w:cs="Arial"/>
        </w:rPr>
        <w:t>s most valued company to all people</w:t>
      </w:r>
      <w:r w:rsidR="00A87E61" w:rsidRPr="002E5BB2">
        <w:rPr>
          <w:rFonts w:ascii="Arial" w:hAnsi="Arial" w:cs="Arial"/>
        </w:rPr>
        <w:t>"</w:t>
      </w:r>
      <w:r w:rsidR="00CD346F" w:rsidRPr="002E5BB2">
        <w:rPr>
          <w:rFonts w:ascii="Arial" w:hAnsi="Arial" w:cs="Arial"/>
        </w:rPr>
        <w:t xml:space="preserve"> (</w:t>
      </w:r>
      <w:r w:rsidR="00C406B4" w:rsidRPr="002E5BB2">
        <w:rPr>
          <w:rFonts w:ascii="Arial" w:hAnsi="Arial" w:cs="Arial"/>
          <w:shd w:val="clear" w:color="auto" w:fill="FFFFFF"/>
        </w:rPr>
        <w:t>Pfizer.com 2021</w:t>
      </w:r>
      <w:r w:rsidR="00CD346F" w:rsidRPr="002E5BB2">
        <w:rPr>
          <w:rFonts w:ascii="Arial" w:hAnsi="Arial" w:cs="Arial"/>
        </w:rPr>
        <w:t xml:space="preserve">). It focuses on improving the health and lives of people through </w:t>
      </w:r>
      <w:r w:rsidR="00A87E61" w:rsidRPr="002E5BB2">
        <w:rPr>
          <w:rFonts w:ascii="Arial" w:hAnsi="Arial" w:cs="Arial"/>
        </w:rPr>
        <w:t xml:space="preserve">the </w:t>
      </w:r>
      <w:r w:rsidR="00CD346F" w:rsidRPr="002E5BB2">
        <w:rPr>
          <w:rFonts w:ascii="Arial" w:hAnsi="Arial" w:cs="Arial"/>
        </w:rPr>
        <w:t xml:space="preserve">production of effective pharmaceutical products. The </w:t>
      </w:r>
      <w:r w:rsidR="00A87E61" w:rsidRPr="002E5BB2">
        <w:rPr>
          <w:rFonts w:ascii="Arial" w:hAnsi="Arial" w:cs="Arial"/>
        </w:rPr>
        <w:t>firm's goal</w:t>
      </w:r>
      <w:r w:rsidR="00CD346F" w:rsidRPr="002E5BB2">
        <w:rPr>
          <w:rFonts w:ascii="Arial" w:hAnsi="Arial" w:cs="Arial"/>
        </w:rPr>
        <w:t xml:space="preserve"> is to constantly work with the healthcare providers and the patients to provide </w:t>
      </w:r>
      <w:r w:rsidR="00A87E61" w:rsidRPr="002E5BB2">
        <w:rPr>
          <w:rFonts w:ascii="Arial" w:hAnsi="Arial" w:cs="Arial"/>
        </w:rPr>
        <w:t xml:space="preserve">the </w:t>
      </w:r>
      <w:r w:rsidR="00CD346F" w:rsidRPr="002E5BB2">
        <w:rPr>
          <w:rFonts w:ascii="Arial" w:hAnsi="Arial" w:cs="Arial"/>
        </w:rPr>
        <w:t xml:space="preserve">best products that would benefit both. It is determined to come up with highly innovative practices </w:t>
      </w:r>
      <w:r w:rsidR="00A87E61" w:rsidRPr="002E5BB2">
        <w:rPr>
          <w:rFonts w:ascii="Arial" w:hAnsi="Arial" w:cs="Arial"/>
        </w:rPr>
        <w:t>to increase</w:t>
      </w:r>
      <w:r w:rsidR="00CD346F" w:rsidRPr="002E5BB2">
        <w:rPr>
          <w:rFonts w:ascii="Arial" w:hAnsi="Arial" w:cs="Arial"/>
        </w:rPr>
        <w:t xml:space="preserve"> quality within the healthcare sector.</w:t>
      </w:r>
      <w:r w:rsidR="00807AED" w:rsidRPr="002E5BB2">
        <w:rPr>
          <w:rFonts w:ascii="Arial" w:hAnsi="Arial" w:cs="Arial"/>
        </w:rPr>
        <w:t xml:space="preserve"> </w:t>
      </w:r>
      <w:r w:rsidR="00881FA0" w:rsidRPr="002E5BB2">
        <w:rPr>
          <w:rFonts w:ascii="Arial" w:hAnsi="Arial" w:cs="Arial"/>
        </w:rPr>
        <w:t>T</w:t>
      </w:r>
      <w:r w:rsidR="00D108CB" w:rsidRPr="002E5BB2">
        <w:rPr>
          <w:rFonts w:ascii="Arial" w:hAnsi="Arial" w:cs="Arial"/>
        </w:rPr>
        <w:t xml:space="preserve">he </w:t>
      </w:r>
      <w:r w:rsidR="00A87E61" w:rsidRPr="002E5BB2">
        <w:rPr>
          <w:rFonts w:ascii="Arial" w:hAnsi="Arial" w:cs="Arial"/>
        </w:rPr>
        <w:t>organization's purpose and values</w:t>
      </w:r>
      <w:r w:rsidR="00D108CB" w:rsidRPr="002E5BB2">
        <w:rPr>
          <w:rFonts w:ascii="Arial" w:hAnsi="Arial" w:cs="Arial"/>
        </w:rPr>
        <w:t xml:space="preserve"> </w:t>
      </w:r>
      <w:r w:rsidR="00A87E61" w:rsidRPr="002E5BB2">
        <w:rPr>
          <w:rFonts w:ascii="Arial" w:hAnsi="Arial" w:cs="Arial"/>
        </w:rPr>
        <w:t>are</w:t>
      </w:r>
      <w:r w:rsidR="00D108CB" w:rsidRPr="002E5BB2">
        <w:rPr>
          <w:rFonts w:ascii="Arial" w:hAnsi="Arial" w:cs="Arial"/>
        </w:rPr>
        <w:t xml:space="preserve"> to </w:t>
      </w:r>
      <w:r w:rsidR="00A8038C" w:rsidRPr="002E5BB2">
        <w:rPr>
          <w:rFonts w:ascii="Arial" w:hAnsi="Arial" w:cs="Arial"/>
        </w:rPr>
        <w:t>push beyond the boundaries of science and provide life-changing pharmaceutical products</w:t>
      </w:r>
      <w:r w:rsidR="00C406B4" w:rsidRPr="002E5BB2">
        <w:rPr>
          <w:rFonts w:ascii="Arial" w:hAnsi="Arial" w:cs="Arial"/>
        </w:rPr>
        <w:t xml:space="preserve"> (</w:t>
      </w:r>
      <w:r w:rsidR="00C406B4" w:rsidRPr="002E5BB2">
        <w:rPr>
          <w:rFonts w:ascii="Arial" w:hAnsi="Arial" w:cs="Arial"/>
          <w:shd w:val="clear" w:color="auto" w:fill="FFFFFF"/>
        </w:rPr>
        <w:t>Pfizer.com 2021</w:t>
      </w:r>
      <w:r w:rsidR="00C406B4" w:rsidRPr="002E5BB2">
        <w:rPr>
          <w:rFonts w:ascii="Arial" w:hAnsi="Arial" w:cs="Arial"/>
        </w:rPr>
        <w:t>)</w:t>
      </w:r>
      <w:r w:rsidR="00A8038C" w:rsidRPr="002E5BB2">
        <w:rPr>
          <w:rFonts w:ascii="Arial" w:hAnsi="Arial" w:cs="Arial"/>
        </w:rPr>
        <w:t>. It follows science and put</w:t>
      </w:r>
      <w:r w:rsidR="00A87E61" w:rsidRPr="002E5BB2">
        <w:rPr>
          <w:rFonts w:ascii="Arial" w:hAnsi="Arial" w:cs="Arial"/>
        </w:rPr>
        <w:t>s</w:t>
      </w:r>
      <w:r w:rsidR="00A8038C" w:rsidRPr="002E5BB2">
        <w:rPr>
          <w:rFonts w:ascii="Arial" w:hAnsi="Arial" w:cs="Arial"/>
        </w:rPr>
        <w:t xml:space="preserve"> the patients ahead of everything in its business practices. The focus is to support long</w:t>
      </w:r>
      <w:r w:rsidR="00A87E61" w:rsidRPr="002E5BB2">
        <w:rPr>
          <w:rFonts w:ascii="Arial" w:hAnsi="Arial" w:cs="Arial"/>
        </w:rPr>
        <w:t>-</w:t>
      </w:r>
      <w:r w:rsidR="00A8038C" w:rsidRPr="002E5BB2">
        <w:rPr>
          <w:rFonts w:ascii="Arial" w:hAnsi="Arial" w:cs="Arial"/>
        </w:rPr>
        <w:t xml:space="preserve">term innovation while also delivering commercial success. </w:t>
      </w:r>
      <w:r w:rsidR="00930528" w:rsidRPr="002E5BB2">
        <w:rPr>
          <w:rFonts w:ascii="Arial" w:hAnsi="Arial" w:cs="Arial"/>
        </w:rPr>
        <w:t xml:space="preserve">Pfizer </w:t>
      </w:r>
      <w:r w:rsidR="00574C20" w:rsidRPr="002E5BB2">
        <w:rPr>
          <w:rFonts w:ascii="Arial" w:hAnsi="Arial" w:cs="Arial"/>
        </w:rPr>
        <w:t xml:space="preserve">has </w:t>
      </w:r>
      <w:r w:rsidR="00A87E61" w:rsidRPr="002E5BB2">
        <w:rPr>
          <w:rFonts w:ascii="Arial" w:hAnsi="Arial" w:cs="Arial"/>
        </w:rPr>
        <w:t xml:space="preserve">a </w:t>
      </w:r>
      <w:r w:rsidR="00574C20" w:rsidRPr="002E5BB2">
        <w:rPr>
          <w:rFonts w:ascii="Arial" w:hAnsi="Arial" w:cs="Arial"/>
        </w:rPr>
        <w:t>hierarchical organizational structure with the top management headed by the president, vice president</w:t>
      </w:r>
      <w:r w:rsidR="00A87E61" w:rsidRPr="002E5BB2">
        <w:rPr>
          <w:rFonts w:ascii="Arial" w:hAnsi="Arial" w:cs="Arial"/>
        </w:rPr>
        <w:t>,</w:t>
      </w:r>
      <w:r w:rsidR="00574C20" w:rsidRPr="002E5BB2">
        <w:rPr>
          <w:rFonts w:ascii="Arial" w:hAnsi="Arial" w:cs="Arial"/>
        </w:rPr>
        <w:t xml:space="preserve"> and the board of directors. The departmental units are divided into functional divisions</w:t>
      </w:r>
      <w:r w:rsidR="00A87E61" w:rsidRPr="002E5BB2">
        <w:rPr>
          <w:rFonts w:ascii="Arial" w:hAnsi="Arial" w:cs="Arial"/>
        </w:rPr>
        <w:t>,</w:t>
      </w:r>
      <w:r w:rsidR="00574C20" w:rsidRPr="002E5BB2">
        <w:rPr>
          <w:rFonts w:ascii="Arial" w:hAnsi="Arial" w:cs="Arial"/>
        </w:rPr>
        <w:t xml:space="preserve"> each headed by managers who report to the top executive. </w:t>
      </w:r>
      <w:r w:rsidR="00902453" w:rsidRPr="002E5BB2">
        <w:rPr>
          <w:rFonts w:ascii="Arial" w:hAnsi="Arial" w:cs="Arial"/>
        </w:rPr>
        <w:t xml:space="preserve">The company has </w:t>
      </w:r>
      <w:r w:rsidR="00A87E61" w:rsidRPr="002E5BB2">
        <w:rPr>
          <w:rFonts w:ascii="Arial" w:hAnsi="Arial" w:cs="Arial"/>
        </w:rPr>
        <w:t xml:space="preserve">a </w:t>
      </w:r>
      <w:r w:rsidR="00902453" w:rsidRPr="002E5BB2">
        <w:rPr>
          <w:rFonts w:ascii="Arial" w:hAnsi="Arial" w:cs="Arial"/>
        </w:rPr>
        <w:t xml:space="preserve">research and development division purposely responsible for the </w:t>
      </w:r>
      <w:r w:rsidR="00F75760" w:rsidRPr="002E5BB2">
        <w:rPr>
          <w:rFonts w:ascii="Arial" w:hAnsi="Arial" w:cs="Arial"/>
        </w:rPr>
        <w:t xml:space="preserve">innovation and development of new medicines. </w:t>
      </w:r>
      <w:r w:rsidR="00424560" w:rsidRPr="002E5BB2">
        <w:rPr>
          <w:rFonts w:ascii="Arial" w:hAnsi="Arial" w:cs="Arial"/>
        </w:rPr>
        <w:t>Th</w:t>
      </w:r>
      <w:r w:rsidR="00930528" w:rsidRPr="002E5BB2">
        <w:rPr>
          <w:rFonts w:ascii="Arial" w:hAnsi="Arial" w:cs="Arial"/>
        </w:rPr>
        <w:t>e business model for Pfizer</w:t>
      </w:r>
      <w:r w:rsidR="00424560" w:rsidRPr="002E5BB2">
        <w:rPr>
          <w:rFonts w:ascii="Arial" w:hAnsi="Arial" w:cs="Arial"/>
        </w:rPr>
        <w:t xml:space="preserve"> is driven by values and purpose. It focuses its role </w:t>
      </w:r>
      <w:proofErr w:type="gramStart"/>
      <w:r w:rsidR="00424560" w:rsidRPr="002E5BB2">
        <w:rPr>
          <w:rFonts w:ascii="Arial" w:hAnsi="Arial" w:cs="Arial"/>
        </w:rPr>
        <w:t>in</w:t>
      </w:r>
      <w:proofErr w:type="gramEnd"/>
      <w:r w:rsidR="00424560" w:rsidRPr="002E5BB2">
        <w:rPr>
          <w:rFonts w:ascii="Arial" w:hAnsi="Arial" w:cs="Arial"/>
        </w:rPr>
        <w:t xml:space="preserve"> the marketplace, implementation of strategic priorities</w:t>
      </w:r>
      <w:r w:rsidR="00A87E61" w:rsidRPr="002E5BB2">
        <w:rPr>
          <w:rFonts w:ascii="Arial" w:hAnsi="Arial" w:cs="Arial"/>
        </w:rPr>
        <w:t>,</w:t>
      </w:r>
      <w:r w:rsidR="00424560" w:rsidRPr="002E5BB2">
        <w:rPr>
          <w:rFonts w:ascii="Arial" w:hAnsi="Arial" w:cs="Arial"/>
        </w:rPr>
        <w:t xml:space="preserve"> and </w:t>
      </w:r>
      <w:r w:rsidR="002C1D3E" w:rsidRPr="002E5BB2">
        <w:rPr>
          <w:rFonts w:ascii="Arial" w:hAnsi="Arial" w:cs="Arial"/>
        </w:rPr>
        <w:t xml:space="preserve">determination to create value </w:t>
      </w:r>
      <w:r w:rsidR="00A87E61" w:rsidRPr="002E5BB2">
        <w:rPr>
          <w:rFonts w:ascii="Arial" w:hAnsi="Arial" w:cs="Arial"/>
        </w:rPr>
        <w:t>for</w:t>
      </w:r>
      <w:r w:rsidR="00C36B3C" w:rsidRPr="002E5BB2">
        <w:rPr>
          <w:rFonts w:ascii="Arial" w:hAnsi="Arial" w:cs="Arial"/>
        </w:rPr>
        <w:t xml:space="preserve"> both the customers and the patients. </w:t>
      </w:r>
    </w:p>
    <w:p w14:paraId="6B788A7D" w14:textId="77777777" w:rsidR="00C36B3C" w:rsidRPr="002E5BB2" w:rsidRDefault="00737861" w:rsidP="00D32967">
      <w:pPr>
        <w:spacing w:before="240" w:line="360" w:lineRule="auto"/>
        <w:jc w:val="both"/>
        <w:rPr>
          <w:rFonts w:ascii="Arial" w:hAnsi="Arial" w:cs="Arial"/>
          <w:b/>
        </w:rPr>
      </w:pPr>
      <w:r w:rsidRPr="002E5BB2">
        <w:rPr>
          <w:rFonts w:ascii="Arial" w:hAnsi="Arial" w:cs="Arial"/>
          <w:b/>
        </w:rPr>
        <w:t>Customers and Expectations</w:t>
      </w:r>
    </w:p>
    <w:p w14:paraId="0A65D440" w14:textId="77777777" w:rsidR="00737861" w:rsidRPr="002E5BB2" w:rsidRDefault="00930528" w:rsidP="00D32967">
      <w:pPr>
        <w:spacing w:before="240" w:line="360" w:lineRule="auto"/>
        <w:jc w:val="both"/>
        <w:rPr>
          <w:rFonts w:ascii="Arial" w:hAnsi="Arial" w:cs="Arial"/>
        </w:rPr>
      </w:pPr>
      <w:r w:rsidRPr="002E5BB2">
        <w:rPr>
          <w:rFonts w:ascii="Arial" w:hAnsi="Arial" w:cs="Arial"/>
        </w:rPr>
        <w:tab/>
        <w:t>Pfizer</w:t>
      </w:r>
      <w:r w:rsidR="00A87E61" w:rsidRPr="002E5BB2">
        <w:rPr>
          <w:rFonts w:ascii="Arial" w:hAnsi="Arial" w:cs="Arial"/>
        </w:rPr>
        <w:t>'</w:t>
      </w:r>
      <w:r w:rsidRPr="002E5BB2">
        <w:rPr>
          <w:rFonts w:ascii="Arial" w:hAnsi="Arial" w:cs="Arial"/>
        </w:rPr>
        <w:t>s</w:t>
      </w:r>
      <w:r w:rsidR="00E2633F" w:rsidRPr="002E5BB2">
        <w:rPr>
          <w:rFonts w:ascii="Arial" w:hAnsi="Arial" w:cs="Arial"/>
        </w:rPr>
        <w:t xml:space="preserve"> major customers include the community pharmacies, </w:t>
      </w:r>
      <w:r w:rsidR="0060177B" w:rsidRPr="002E5BB2">
        <w:rPr>
          <w:rFonts w:ascii="Arial" w:hAnsi="Arial" w:cs="Arial"/>
        </w:rPr>
        <w:t>hospitals, dispensing doctors</w:t>
      </w:r>
      <w:r w:rsidR="00A87E61" w:rsidRPr="002E5BB2">
        <w:rPr>
          <w:rFonts w:ascii="Arial" w:hAnsi="Arial" w:cs="Arial"/>
        </w:rPr>
        <w:t>,</w:t>
      </w:r>
      <w:r w:rsidR="0060177B" w:rsidRPr="002E5BB2">
        <w:rPr>
          <w:rFonts w:ascii="Arial" w:hAnsi="Arial" w:cs="Arial"/>
        </w:rPr>
        <w:t xml:space="preserve"> and other healthcare experts permitted to sell medications to the patients. The organization targets these customers who can buy the medications directly and partner to enhance continuous understanding of how best to improve the </w:t>
      </w:r>
      <w:r w:rsidR="00A87E61" w:rsidRPr="002E5BB2">
        <w:rPr>
          <w:rFonts w:ascii="Arial" w:hAnsi="Arial" w:cs="Arial"/>
        </w:rPr>
        <w:t>patients' health outcomes</w:t>
      </w:r>
      <w:r w:rsidR="0060177B" w:rsidRPr="002E5BB2">
        <w:rPr>
          <w:rFonts w:ascii="Arial" w:hAnsi="Arial" w:cs="Arial"/>
        </w:rPr>
        <w:t>.</w:t>
      </w:r>
      <w:r w:rsidR="006C2699" w:rsidRPr="002E5BB2">
        <w:rPr>
          <w:rFonts w:ascii="Arial" w:hAnsi="Arial" w:cs="Arial"/>
        </w:rPr>
        <w:t xml:space="preserve"> While the community pharmacies and </w:t>
      </w:r>
      <w:r w:rsidR="00F97FFE" w:rsidRPr="002E5BB2">
        <w:rPr>
          <w:rFonts w:ascii="Arial" w:hAnsi="Arial" w:cs="Arial"/>
        </w:rPr>
        <w:t xml:space="preserve">health experts remain the key target customers for the company, </w:t>
      </w:r>
      <w:r w:rsidR="006C6712" w:rsidRPr="002E5BB2">
        <w:rPr>
          <w:rFonts w:ascii="Arial" w:hAnsi="Arial" w:cs="Arial"/>
        </w:rPr>
        <w:lastRenderedPageBreak/>
        <w:t>it focuses on offering high</w:t>
      </w:r>
      <w:r w:rsidR="00A87E61" w:rsidRPr="002E5BB2">
        <w:rPr>
          <w:rFonts w:ascii="Arial" w:hAnsi="Arial" w:cs="Arial"/>
        </w:rPr>
        <w:t>-</w:t>
      </w:r>
      <w:r w:rsidR="006C6712" w:rsidRPr="002E5BB2">
        <w:rPr>
          <w:rFonts w:ascii="Arial" w:hAnsi="Arial" w:cs="Arial"/>
        </w:rPr>
        <w:t>quality medicines to the patients</w:t>
      </w:r>
      <w:r w:rsidR="00C406B4" w:rsidRPr="002E5BB2">
        <w:rPr>
          <w:rFonts w:ascii="Arial" w:hAnsi="Arial" w:cs="Arial"/>
        </w:rPr>
        <w:t xml:space="preserve"> (</w:t>
      </w:r>
      <w:r w:rsidR="00C406B4" w:rsidRPr="002E5BB2">
        <w:rPr>
          <w:rFonts w:ascii="Arial" w:hAnsi="Arial" w:cs="Arial"/>
          <w:shd w:val="clear" w:color="auto" w:fill="FFFFFF"/>
        </w:rPr>
        <w:t>Smirnova 2019</w:t>
      </w:r>
      <w:r w:rsidR="00C406B4" w:rsidRPr="002E5BB2">
        <w:rPr>
          <w:rFonts w:ascii="Arial" w:hAnsi="Arial" w:cs="Arial"/>
        </w:rPr>
        <w:t>)</w:t>
      </w:r>
      <w:r w:rsidR="006C6712" w:rsidRPr="002E5BB2">
        <w:rPr>
          <w:rFonts w:ascii="Arial" w:hAnsi="Arial" w:cs="Arial"/>
        </w:rPr>
        <w:t>. The pharmacists are customers and partners that link the organization with the customers. It partners with the scientific</w:t>
      </w:r>
      <w:r w:rsidRPr="002E5BB2">
        <w:rPr>
          <w:rFonts w:ascii="Arial" w:hAnsi="Arial" w:cs="Arial"/>
        </w:rPr>
        <w:t xml:space="preserve"> community and work</w:t>
      </w:r>
      <w:r w:rsidR="00A87E61" w:rsidRPr="002E5BB2">
        <w:rPr>
          <w:rFonts w:ascii="Arial" w:hAnsi="Arial" w:cs="Arial"/>
        </w:rPr>
        <w:t>s</w:t>
      </w:r>
      <w:r w:rsidRPr="002E5BB2">
        <w:rPr>
          <w:rFonts w:ascii="Arial" w:hAnsi="Arial" w:cs="Arial"/>
        </w:rPr>
        <w:t xml:space="preserve"> with the government to</w:t>
      </w:r>
      <w:r w:rsidR="006C6712" w:rsidRPr="002E5BB2">
        <w:rPr>
          <w:rFonts w:ascii="Arial" w:hAnsi="Arial" w:cs="Arial"/>
        </w:rPr>
        <w:t xml:space="preserve"> provide the </w:t>
      </w:r>
      <w:r w:rsidR="00A87E61" w:rsidRPr="002E5BB2">
        <w:rPr>
          <w:rFonts w:ascii="Arial" w:hAnsi="Arial" w:cs="Arial"/>
        </w:rPr>
        <w:t>patients with the best medicines and treatment needed</w:t>
      </w:r>
      <w:r w:rsidR="006C6712" w:rsidRPr="002E5BB2">
        <w:rPr>
          <w:rFonts w:ascii="Arial" w:hAnsi="Arial" w:cs="Arial"/>
        </w:rPr>
        <w:t xml:space="preserve">. Even though the firm does not sell directly to the customers, they remain the major target in </w:t>
      </w:r>
      <w:r w:rsidR="00A87E61" w:rsidRPr="002E5BB2">
        <w:rPr>
          <w:rFonts w:ascii="Arial" w:hAnsi="Arial" w:cs="Arial"/>
        </w:rPr>
        <w:t>producing</w:t>
      </w:r>
      <w:r w:rsidR="006C6712" w:rsidRPr="002E5BB2">
        <w:rPr>
          <w:rFonts w:ascii="Arial" w:hAnsi="Arial" w:cs="Arial"/>
        </w:rPr>
        <w:t xml:space="preserve"> the drugs. Therefore, the firm reaches out to the pharmacists, hospitals</w:t>
      </w:r>
      <w:r w:rsidR="00A87E61" w:rsidRPr="002E5BB2">
        <w:rPr>
          <w:rFonts w:ascii="Arial" w:hAnsi="Arial" w:cs="Arial"/>
        </w:rPr>
        <w:t>,</w:t>
      </w:r>
      <w:r w:rsidR="006C6712" w:rsidRPr="002E5BB2">
        <w:rPr>
          <w:rFonts w:ascii="Arial" w:hAnsi="Arial" w:cs="Arial"/>
        </w:rPr>
        <w:t xml:space="preserve"> and other health care providers who sell the drugs to the customers directly. </w:t>
      </w:r>
    </w:p>
    <w:p w14:paraId="7F8C5205" w14:textId="77777777" w:rsidR="00DF4922" w:rsidRPr="002E5BB2" w:rsidRDefault="00DF4922" w:rsidP="00D32967">
      <w:pPr>
        <w:spacing w:before="240" w:line="360" w:lineRule="auto"/>
        <w:jc w:val="both"/>
        <w:rPr>
          <w:rFonts w:ascii="Arial" w:hAnsi="Arial" w:cs="Arial"/>
        </w:rPr>
      </w:pPr>
      <w:r w:rsidRPr="002E5BB2">
        <w:rPr>
          <w:rFonts w:ascii="Arial" w:hAnsi="Arial" w:cs="Arial"/>
        </w:rPr>
        <w:tab/>
        <w:t>The pharmaceutical industry is increasingly becoming competitive</w:t>
      </w:r>
      <w:r w:rsidR="00A87E61" w:rsidRPr="002E5BB2">
        <w:rPr>
          <w:rFonts w:ascii="Arial" w:hAnsi="Arial" w:cs="Arial"/>
        </w:rPr>
        <w:t>,</w:t>
      </w:r>
      <w:r w:rsidRPr="002E5BB2">
        <w:rPr>
          <w:rFonts w:ascii="Arial" w:hAnsi="Arial" w:cs="Arial"/>
        </w:rPr>
        <w:t xml:space="preserve"> and customers are expecting high quality and performing medications. As new diseases and infections continue to emerge, innovation will become the key competitive advantage moving into the future. The customers</w:t>
      </w:r>
      <w:r w:rsidR="00A87E61" w:rsidRPr="002E5BB2">
        <w:rPr>
          <w:rFonts w:ascii="Arial" w:hAnsi="Arial" w:cs="Arial"/>
        </w:rPr>
        <w:t>, therefore,</w:t>
      </w:r>
      <w:r w:rsidRPr="002E5BB2">
        <w:rPr>
          <w:rFonts w:ascii="Arial" w:hAnsi="Arial" w:cs="Arial"/>
        </w:rPr>
        <w:t xml:space="preserve"> expect all the customers in this industry to remain innovative and constantly produce high</w:t>
      </w:r>
      <w:r w:rsidR="00A87E61" w:rsidRPr="002E5BB2">
        <w:rPr>
          <w:rFonts w:ascii="Arial" w:hAnsi="Arial" w:cs="Arial"/>
        </w:rPr>
        <w:t>-</w:t>
      </w:r>
      <w:r w:rsidRPr="002E5BB2">
        <w:rPr>
          <w:rFonts w:ascii="Arial" w:hAnsi="Arial" w:cs="Arial"/>
        </w:rPr>
        <w:t xml:space="preserve">quality medications. </w:t>
      </w:r>
    </w:p>
    <w:p w14:paraId="4533818D" w14:textId="77777777" w:rsidR="00C406B4" w:rsidRPr="002E5BB2" w:rsidRDefault="00C406B4" w:rsidP="00D32967">
      <w:pPr>
        <w:spacing w:before="240" w:line="360" w:lineRule="auto"/>
        <w:jc w:val="both"/>
        <w:rPr>
          <w:rFonts w:ascii="Arial" w:hAnsi="Arial" w:cs="Arial"/>
          <w:b/>
        </w:rPr>
      </w:pPr>
    </w:p>
    <w:p w14:paraId="63FDE240" w14:textId="77777777" w:rsidR="00737861" w:rsidRPr="002E5BB2" w:rsidRDefault="00181B2C" w:rsidP="0092160B">
      <w:pPr>
        <w:spacing w:before="240" w:line="360" w:lineRule="auto"/>
        <w:ind w:left="2880" w:firstLine="720"/>
        <w:jc w:val="both"/>
        <w:rPr>
          <w:rFonts w:ascii="Arial" w:hAnsi="Arial" w:cs="Arial"/>
          <w:b/>
        </w:rPr>
      </w:pPr>
      <w:r w:rsidRPr="002E5BB2">
        <w:rPr>
          <w:rFonts w:ascii="Arial" w:hAnsi="Arial" w:cs="Arial"/>
          <w:b/>
        </w:rPr>
        <w:t>Micro and Macro Analysis</w:t>
      </w:r>
    </w:p>
    <w:p w14:paraId="1DDD9DE6" w14:textId="77777777" w:rsidR="005529AC" w:rsidRPr="002E5BB2" w:rsidRDefault="005529AC" w:rsidP="00D32967">
      <w:pPr>
        <w:spacing w:before="240" w:line="360" w:lineRule="auto"/>
        <w:jc w:val="both"/>
        <w:rPr>
          <w:rFonts w:ascii="Arial" w:hAnsi="Arial" w:cs="Arial"/>
          <w:b/>
        </w:rPr>
      </w:pPr>
      <w:proofErr w:type="gramStart"/>
      <w:r w:rsidRPr="002E5BB2">
        <w:rPr>
          <w:rFonts w:ascii="Arial" w:hAnsi="Arial" w:cs="Arial"/>
          <w:b/>
        </w:rPr>
        <w:t>Micro Environment</w:t>
      </w:r>
      <w:proofErr w:type="gramEnd"/>
      <w:r w:rsidRPr="002E5BB2">
        <w:rPr>
          <w:rFonts w:ascii="Arial" w:hAnsi="Arial" w:cs="Arial"/>
          <w:b/>
        </w:rPr>
        <w:t xml:space="preserve"> </w:t>
      </w:r>
    </w:p>
    <w:p w14:paraId="59FF4291" w14:textId="77777777" w:rsidR="00181B2C" w:rsidRPr="002E5BB2" w:rsidRDefault="009C173D" w:rsidP="00D32967">
      <w:pPr>
        <w:spacing w:before="240" w:line="360" w:lineRule="auto"/>
        <w:ind w:firstLine="720"/>
        <w:jc w:val="both"/>
        <w:rPr>
          <w:rFonts w:ascii="Arial" w:hAnsi="Arial" w:cs="Arial"/>
        </w:rPr>
      </w:pPr>
      <w:r w:rsidRPr="002E5BB2">
        <w:rPr>
          <w:rFonts w:ascii="Arial" w:hAnsi="Arial" w:cs="Arial"/>
        </w:rPr>
        <w:t>Customers form part of the micro</w:t>
      </w:r>
      <w:r w:rsidR="00C406B4" w:rsidRPr="002E5BB2">
        <w:rPr>
          <w:rFonts w:ascii="Arial" w:hAnsi="Arial" w:cs="Arial"/>
        </w:rPr>
        <w:t>-</w:t>
      </w:r>
      <w:r w:rsidRPr="002E5BB2">
        <w:rPr>
          <w:rFonts w:ascii="Arial" w:hAnsi="Arial" w:cs="Arial"/>
        </w:rPr>
        <w:t>environmental factors that impac</w:t>
      </w:r>
      <w:r w:rsidR="00930528" w:rsidRPr="002E5BB2">
        <w:rPr>
          <w:rFonts w:ascii="Arial" w:hAnsi="Arial" w:cs="Arial"/>
        </w:rPr>
        <w:t>t the performance of Pfizer</w:t>
      </w:r>
      <w:r w:rsidRPr="002E5BB2">
        <w:rPr>
          <w:rFonts w:ascii="Arial" w:hAnsi="Arial" w:cs="Arial"/>
        </w:rPr>
        <w:t>. The customers are demanding and would require high</w:t>
      </w:r>
      <w:r w:rsidR="00A87E61" w:rsidRPr="002E5BB2">
        <w:rPr>
          <w:rFonts w:ascii="Arial" w:hAnsi="Arial" w:cs="Arial"/>
        </w:rPr>
        <w:t>-</w:t>
      </w:r>
      <w:r w:rsidRPr="002E5BB2">
        <w:rPr>
          <w:rFonts w:ascii="Arial" w:hAnsi="Arial" w:cs="Arial"/>
        </w:rPr>
        <w:t xml:space="preserve">quality products at an affordable price. Hence, the organization must remain committed to meeting the </w:t>
      </w:r>
      <w:r w:rsidR="00A87E61" w:rsidRPr="002E5BB2">
        <w:rPr>
          <w:rFonts w:ascii="Arial" w:hAnsi="Arial" w:cs="Arial"/>
        </w:rPr>
        <w:t>customers' need</w:t>
      </w:r>
      <w:r w:rsidRPr="002E5BB2">
        <w:rPr>
          <w:rFonts w:ascii="Arial" w:hAnsi="Arial" w:cs="Arial"/>
        </w:rPr>
        <w:t xml:space="preserve">s to remain competitive in the market. Competitors </w:t>
      </w:r>
      <w:r w:rsidR="004C3DD7" w:rsidRPr="002E5BB2">
        <w:rPr>
          <w:rFonts w:ascii="Arial" w:hAnsi="Arial" w:cs="Arial"/>
        </w:rPr>
        <w:t>are another key microenvironment factor impacting the performance of the firm</w:t>
      </w:r>
      <w:r w:rsidR="00C406B4" w:rsidRPr="002E5BB2">
        <w:rPr>
          <w:rFonts w:ascii="Arial" w:hAnsi="Arial" w:cs="Arial"/>
        </w:rPr>
        <w:t xml:space="preserve"> (</w:t>
      </w:r>
      <w:r w:rsidR="00C406B4" w:rsidRPr="002E5BB2">
        <w:rPr>
          <w:rFonts w:ascii="Arial" w:hAnsi="Arial" w:cs="Arial"/>
          <w:shd w:val="clear" w:color="auto" w:fill="FFFFFF"/>
        </w:rPr>
        <w:t xml:space="preserve">Dierks, </w:t>
      </w:r>
      <w:proofErr w:type="spellStart"/>
      <w:r w:rsidR="00C406B4" w:rsidRPr="002E5BB2">
        <w:rPr>
          <w:rFonts w:ascii="Arial" w:hAnsi="Arial" w:cs="Arial"/>
          <w:shd w:val="clear" w:color="auto" w:fill="FFFFFF"/>
        </w:rPr>
        <w:t>Bruyère</w:t>
      </w:r>
      <w:proofErr w:type="spellEnd"/>
      <w:r w:rsidR="00C406B4" w:rsidRPr="002E5BB2">
        <w:rPr>
          <w:rFonts w:ascii="Arial" w:hAnsi="Arial" w:cs="Arial"/>
          <w:shd w:val="clear" w:color="auto" w:fill="FFFFFF"/>
        </w:rPr>
        <w:t xml:space="preserve"> and </w:t>
      </w:r>
      <w:proofErr w:type="spellStart"/>
      <w:r w:rsidR="00C406B4" w:rsidRPr="002E5BB2">
        <w:rPr>
          <w:rFonts w:ascii="Arial" w:hAnsi="Arial" w:cs="Arial"/>
          <w:shd w:val="clear" w:color="auto" w:fill="FFFFFF"/>
        </w:rPr>
        <w:t>Reginster</w:t>
      </w:r>
      <w:proofErr w:type="spellEnd"/>
      <w:r w:rsidR="00C406B4" w:rsidRPr="002E5BB2">
        <w:rPr>
          <w:rFonts w:ascii="Arial" w:hAnsi="Arial" w:cs="Arial"/>
          <w:shd w:val="clear" w:color="auto" w:fill="FFFFFF"/>
        </w:rPr>
        <w:t xml:space="preserve"> 2017</w:t>
      </w:r>
      <w:r w:rsidR="00C406B4" w:rsidRPr="002E5BB2">
        <w:rPr>
          <w:rFonts w:ascii="Arial" w:hAnsi="Arial" w:cs="Arial"/>
        </w:rPr>
        <w:t>)</w:t>
      </w:r>
      <w:r w:rsidR="004C3DD7" w:rsidRPr="002E5BB2">
        <w:rPr>
          <w:rFonts w:ascii="Arial" w:hAnsi="Arial" w:cs="Arial"/>
        </w:rPr>
        <w:t>. The major competitors for this organization include Novartis, Teva Pharmaceuticals</w:t>
      </w:r>
      <w:r w:rsidR="00A87E61" w:rsidRPr="002E5BB2">
        <w:rPr>
          <w:rFonts w:ascii="Arial" w:hAnsi="Arial" w:cs="Arial"/>
        </w:rPr>
        <w:t>,</w:t>
      </w:r>
      <w:r w:rsidR="004C3DD7" w:rsidRPr="002E5BB2">
        <w:rPr>
          <w:rFonts w:ascii="Arial" w:hAnsi="Arial" w:cs="Arial"/>
        </w:rPr>
        <w:t xml:space="preserve"> and Moderna. These rivals offer similar products but </w:t>
      </w:r>
      <w:r w:rsidR="00A87E61" w:rsidRPr="002E5BB2">
        <w:rPr>
          <w:rFonts w:ascii="Arial" w:hAnsi="Arial" w:cs="Arial"/>
        </w:rPr>
        <w:t xml:space="preserve">are </w:t>
      </w:r>
      <w:r w:rsidR="004C3DD7" w:rsidRPr="002E5BB2">
        <w:rPr>
          <w:rFonts w:ascii="Arial" w:hAnsi="Arial" w:cs="Arial"/>
        </w:rPr>
        <w:t>differentiated to meet the nee</w:t>
      </w:r>
      <w:r w:rsidR="00930528" w:rsidRPr="002E5BB2">
        <w:rPr>
          <w:rFonts w:ascii="Arial" w:hAnsi="Arial" w:cs="Arial"/>
        </w:rPr>
        <w:t>ds of the customers. Pfizer</w:t>
      </w:r>
      <w:r w:rsidR="004C3DD7" w:rsidRPr="002E5BB2">
        <w:rPr>
          <w:rFonts w:ascii="Arial" w:hAnsi="Arial" w:cs="Arial"/>
        </w:rPr>
        <w:t xml:space="preserve"> must hence remain committed towards high quality and innovation that can make it stand out </w:t>
      </w:r>
      <w:r w:rsidR="00A87E61" w:rsidRPr="002E5BB2">
        <w:rPr>
          <w:rFonts w:ascii="Arial" w:hAnsi="Arial" w:cs="Arial"/>
        </w:rPr>
        <w:t>from</w:t>
      </w:r>
      <w:r w:rsidR="004C3DD7" w:rsidRPr="002E5BB2">
        <w:rPr>
          <w:rFonts w:ascii="Arial" w:hAnsi="Arial" w:cs="Arial"/>
        </w:rPr>
        <w:t xml:space="preserve"> the competition. </w:t>
      </w:r>
      <w:r w:rsidR="0047757F" w:rsidRPr="002E5BB2">
        <w:rPr>
          <w:rFonts w:ascii="Arial" w:hAnsi="Arial" w:cs="Arial"/>
        </w:rPr>
        <w:t xml:space="preserve">Suppliers can also impact the performance of a business organization. </w:t>
      </w:r>
      <w:r w:rsidR="00156FE2" w:rsidRPr="002E5BB2">
        <w:rPr>
          <w:rFonts w:ascii="Arial" w:hAnsi="Arial" w:cs="Arial"/>
        </w:rPr>
        <w:t>Organizations</w:t>
      </w:r>
      <w:r w:rsidR="0047757F" w:rsidRPr="002E5BB2">
        <w:rPr>
          <w:rFonts w:ascii="Arial" w:hAnsi="Arial" w:cs="Arial"/>
        </w:rPr>
        <w:t xml:space="preserve"> that can acquire high</w:t>
      </w:r>
      <w:r w:rsidR="00A87E61" w:rsidRPr="002E5BB2">
        <w:rPr>
          <w:rFonts w:ascii="Arial" w:hAnsi="Arial" w:cs="Arial"/>
        </w:rPr>
        <w:t>-</w:t>
      </w:r>
      <w:r w:rsidR="0047757F" w:rsidRPr="002E5BB2">
        <w:rPr>
          <w:rFonts w:ascii="Arial" w:hAnsi="Arial" w:cs="Arial"/>
        </w:rPr>
        <w:t xml:space="preserve">quality materials at a reduced costs stand a higher chance of excelling in the market due to low production costs. </w:t>
      </w:r>
    </w:p>
    <w:p w14:paraId="30A98F7D" w14:textId="77777777" w:rsidR="005529AC" w:rsidRPr="002E5BB2" w:rsidRDefault="005529AC" w:rsidP="00D32967">
      <w:pPr>
        <w:spacing w:before="240" w:line="360" w:lineRule="auto"/>
        <w:jc w:val="both"/>
        <w:rPr>
          <w:rFonts w:ascii="Arial" w:hAnsi="Arial" w:cs="Arial"/>
          <w:b/>
        </w:rPr>
      </w:pPr>
      <w:r w:rsidRPr="002E5BB2">
        <w:rPr>
          <w:rFonts w:ascii="Arial" w:hAnsi="Arial" w:cs="Arial"/>
          <w:b/>
        </w:rPr>
        <w:t xml:space="preserve">Macro Environment </w:t>
      </w:r>
    </w:p>
    <w:p w14:paraId="73F28DF1" w14:textId="77777777" w:rsidR="00C11B8E" w:rsidRPr="002E5BB2" w:rsidRDefault="00C11B8E" w:rsidP="00D32967">
      <w:pPr>
        <w:spacing w:before="240" w:line="360" w:lineRule="auto"/>
        <w:ind w:firstLine="720"/>
        <w:jc w:val="both"/>
        <w:rPr>
          <w:rFonts w:ascii="Arial" w:hAnsi="Arial" w:cs="Arial"/>
        </w:rPr>
      </w:pPr>
      <w:r w:rsidRPr="002E5BB2">
        <w:rPr>
          <w:rFonts w:ascii="Arial" w:hAnsi="Arial" w:cs="Arial"/>
        </w:rPr>
        <w:t>The macro</w:t>
      </w:r>
      <w:r w:rsidR="00A87E61" w:rsidRPr="002E5BB2">
        <w:rPr>
          <w:rFonts w:ascii="Arial" w:hAnsi="Arial" w:cs="Arial"/>
        </w:rPr>
        <w:t>-</w:t>
      </w:r>
      <w:r w:rsidRPr="002E5BB2">
        <w:rPr>
          <w:rFonts w:ascii="Arial" w:hAnsi="Arial" w:cs="Arial"/>
        </w:rPr>
        <w:t>environment analysis examines the factors that impact the performance of the business but are beyond the control of the organization. The major macro factors that impact th</w:t>
      </w:r>
      <w:r w:rsidR="00930528" w:rsidRPr="002E5BB2">
        <w:rPr>
          <w:rFonts w:ascii="Arial" w:hAnsi="Arial" w:cs="Arial"/>
        </w:rPr>
        <w:t>e performance of Pfizer Inc</w:t>
      </w:r>
      <w:r w:rsidRPr="002E5BB2">
        <w:rPr>
          <w:rFonts w:ascii="Arial" w:hAnsi="Arial" w:cs="Arial"/>
        </w:rPr>
        <w:t>. include the economic, legal, technological</w:t>
      </w:r>
      <w:r w:rsidR="00A87E61" w:rsidRPr="002E5BB2">
        <w:rPr>
          <w:rFonts w:ascii="Arial" w:hAnsi="Arial" w:cs="Arial"/>
        </w:rPr>
        <w:t>,</w:t>
      </w:r>
      <w:r w:rsidRPr="002E5BB2">
        <w:rPr>
          <w:rFonts w:ascii="Arial" w:hAnsi="Arial" w:cs="Arial"/>
        </w:rPr>
        <w:t xml:space="preserve"> and political factors. </w:t>
      </w:r>
      <w:r w:rsidR="001E6BA9" w:rsidRPr="002E5BB2">
        <w:rPr>
          <w:rFonts w:ascii="Arial" w:hAnsi="Arial" w:cs="Arial"/>
        </w:rPr>
        <w:t xml:space="preserve">The </w:t>
      </w:r>
      <w:r w:rsidR="001E6BA9" w:rsidRPr="002E5BB2">
        <w:rPr>
          <w:rFonts w:ascii="Arial" w:hAnsi="Arial" w:cs="Arial"/>
        </w:rPr>
        <w:lastRenderedPageBreak/>
        <w:t>economic environment of a country significantly affect</w:t>
      </w:r>
      <w:r w:rsidR="00A87E61" w:rsidRPr="002E5BB2">
        <w:rPr>
          <w:rFonts w:ascii="Arial" w:hAnsi="Arial" w:cs="Arial"/>
        </w:rPr>
        <w:t>s</w:t>
      </w:r>
      <w:r w:rsidR="001E6BA9" w:rsidRPr="002E5BB2">
        <w:rPr>
          <w:rFonts w:ascii="Arial" w:hAnsi="Arial" w:cs="Arial"/>
        </w:rPr>
        <w:t xml:space="preserve"> the performance of firms because it impacts the demand and purchasing power. </w:t>
      </w:r>
      <w:r w:rsidR="00231C5A" w:rsidRPr="002E5BB2">
        <w:rPr>
          <w:rFonts w:ascii="Arial" w:hAnsi="Arial" w:cs="Arial"/>
        </w:rPr>
        <w:t>Factors such as inflation rates and the GDP affect the financial performance of a business and hence profitability</w:t>
      </w:r>
      <w:r w:rsidR="00C406B4" w:rsidRPr="002E5BB2">
        <w:rPr>
          <w:rFonts w:ascii="Arial" w:hAnsi="Arial" w:cs="Arial"/>
        </w:rPr>
        <w:t xml:space="preserve"> (</w:t>
      </w:r>
      <w:proofErr w:type="spellStart"/>
      <w:r w:rsidR="00C406B4" w:rsidRPr="002E5BB2">
        <w:rPr>
          <w:rFonts w:ascii="Arial" w:hAnsi="Arial" w:cs="Arial"/>
          <w:shd w:val="clear" w:color="auto" w:fill="FFFFFF"/>
        </w:rPr>
        <w:t>Dickov</w:t>
      </w:r>
      <w:proofErr w:type="spellEnd"/>
      <w:r w:rsidR="00C406B4" w:rsidRPr="002E5BB2">
        <w:rPr>
          <w:rFonts w:ascii="Arial" w:hAnsi="Arial" w:cs="Arial"/>
          <w:shd w:val="clear" w:color="auto" w:fill="FFFFFF"/>
        </w:rPr>
        <w:t xml:space="preserve">, Mitrovic and </w:t>
      </w:r>
      <w:proofErr w:type="spellStart"/>
      <w:r w:rsidR="00C406B4" w:rsidRPr="002E5BB2">
        <w:rPr>
          <w:rFonts w:ascii="Arial" w:hAnsi="Arial" w:cs="Arial"/>
          <w:shd w:val="clear" w:color="auto" w:fill="FFFFFF"/>
        </w:rPr>
        <w:t>Kuzman</w:t>
      </w:r>
      <w:proofErr w:type="spellEnd"/>
      <w:r w:rsidR="00C406B4" w:rsidRPr="002E5BB2">
        <w:rPr>
          <w:rFonts w:ascii="Arial" w:hAnsi="Arial" w:cs="Arial"/>
          <w:shd w:val="clear" w:color="auto" w:fill="FFFFFF"/>
        </w:rPr>
        <w:t xml:space="preserve"> 2011</w:t>
      </w:r>
      <w:r w:rsidR="00C406B4" w:rsidRPr="002E5BB2">
        <w:rPr>
          <w:rFonts w:ascii="Arial" w:hAnsi="Arial" w:cs="Arial"/>
        </w:rPr>
        <w:t>)</w:t>
      </w:r>
      <w:r w:rsidR="00231C5A" w:rsidRPr="002E5BB2">
        <w:rPr>
          <w:rFonts w:ascii="Arial" w:hAnsi="Arial" w:cs="Arial"/>
        </w:rPr>
        <w:t xml:space="preserve">. </w:t>
      </w:r>
      <w:r w:rsidR="00930528" w:rsidRPr="002E5BB2">
        <w:rPr>
          <w:rFonts w:ascii="Arial" w:hAnsi="Arial" w:cs="Arial"/>
        </w:rPr>
        <w:t>As the US</w:t>
      </w:r>
      <w:r w:rsidR="00FA5604" w:rsidRPr="002E5BB2">
        <w:rPr>
          <w:rFonts w:ascii="Arial" w:hAnsi="Arial" w:cs="Arial"/>
        </w:rPr>
        <w:t xml:space="preserve"> economy grows, people spend more </w:t>
      </w:r>
      <w:r w:rsidR="00A87E61" w:rsidRPr="002E5BB2">
        <w:rPr>
          <w:rFonts w:ascii="Arial" w:hAnsi="Arial" w:cs="Arial"/>
        </w:rPr>
        <w:t>o</w:t>
      </w:r>
      <w:r w:rsidR="00FA5604" w:rsidRPr="002E5BB2">
        <w:rPr>
          <w:rFonts w:ascii="Arial" w:hAnsi="Arial" w:cs="Arial"/>
        </w:rPr>
        <w:t xml:space="preserve">n their </w:t>
      </w:r>
      <w:r w:rsidR="00762439" w:rsidRPr="002E5BB2">
        <w:rPr>
          <w:rFonts w:ascii="Arial" w:hAnsi="Arial" w:cs="Arial"/>
        </w:rPr>
        <w:t xml:space="preserve">health hence increased demand for pharmaceutical products. </w:t>
      </w:r>
    </w:p>
    <w:p w14:paraId="3B3C4718" w14:textId="77777777" w:rsidR="00930528" w:rsidRPr="002E5BB2" w:rsidRDefault="00930528" w:rsidP="00D32967">
      <w:pPr>
        <w:spacing w:before="240" w:line="360" w:lineRule="auto"/>
        <w:ind w:firstLine="720"/>
        <w:jc w:val="both"/>
        <w:rPr>
          <w:rFonts w:ascii="Arial" w:hAnsi="Arial" w:cs="Arial"/>
        </w:rPr>
      </w:pPr>
      <w:r w:rsidRPr="002E5BB2">
        <w:rPr>
          <w:rFonts w:ascii="Arial" w:hAnsi="Arial" w:cs="Arial"/>
        </w:rPr>
        <w:t>Pfizer</w:t>
      </w:r>
      <w:r w:rsidR="00762439" w:rsidRPr="002E5BB2">
        <w:rPr>
          <w:rFonts w:ascii="Arial" w:hAnsi="Arial" w:cs="Arial"/>
        </w:rPr>
        <w:t xml:space="preserve"> operates in several countries where political factors impact its performance. </w:t>
      </w:r>
      <w:r w:rsidR="0016715C" w:rsidRPr="002E5BB2">
        <w:rPr>
          <w:rFonts w:ascii="Arial" w:hAnsi="Arial" w:cs="Arial"/>
        </w:rPr>
        <w:t>Various governments intervene in the healthcare industry in the respective countries, hence posing various threats and opportunities. The comp</w:t>
      </w:r>
      <w:r w:rsidR="006C3312" w:rsidRPr="002E5BB2">
        <w:rPr>
          <w:rFonts w:ascii="Arial" w:hAnsi="Arial" w:cs="Arial"/>
        </w:rPr>
        <w:t xml:space="preserve">any has </w:t>
      </w:r>
      <w:r w:rsidR="00A87E61" w:rsidRPr="002E5BB2">
        <w:rPr>
          <w:rFonts w:ascii="Arial" w:hAnsi="Arial" w:cs="Arial"/>
        </w:rPr>
        <w:t xml:space="preserve">a </w:t>
      </w:r>
      <w:r w:rsidR="006C3312" w:rsidRPr="002E5BB2">
        <w:rPr>
          <w:rFonts w:ascii="Arial" w:hAnsi="Arial" w:cs="Arial"/>
        </w:rPr>
        <w:t xml:space="preserve">presence in nations with stable </w:t>
      </w:r>
      <w:r w:rsidR="00945CAB" w:rsidRPr="002E5BB2">
        <w:rPr>
          <w:rFonts w:ascii="Arial" w:hAnsi="Arial" w:cs="Arial"/>
        </w:rPr>
        <w:t>political condition</w:t>
      </w:r>
      <w:r w:rsidR="00A87E61" w:rsidRPr="002E5BB2">
        <w:rPr>
          <w:rFonts w:ascii="Arial" w:hAnsi="Arial" w:cs="Arial"/>
        </w:rPr>
        <w:t>s</w:t>
      </w:r>
      <w:r w:rsidR="00945CAB" w:rsidRPr="002E5BB2">
        <w:rPr>
          <w:rFonts w:ascii="Arial" w:hAnsi="Arial" w:cs="Arial"/>
        </w:rPr>
        <w:t xml:space="preserve"> hence an opportunity for growth. In many countries where the firm operates, the government plays a significant role in controlling the health care sector, including the pharmaceutical market.</w:t>
      </w:r>
      <w:r w:rsidRPr="002E5BB2">
        <w:rPr>
          <w:rFonts w:ascii="Arial" w:hAnsi="Arial" w:cs="Arial"/>
        </w:rPr>
        <w:t xml:space="preserve"> This is a threat to Pfizer</w:t>
      </w:r>
      <w:r w:rsidR="00A87E61" w:rsidRPr="002E5BB2">
        <w:rPr>
          <w:rFonts w:ascii="Arial" w:hAnsi="Arial" w:cs="Arial"/>
        </w:rPr>
        <w:t>'</w:t>
      </w:r>
      <w:r w:rsidR="008E0F3B" w:rsidRPr="002E5BB2">
        <w:rPr>
          <w:rFonts w:ascii="Arial" w:hAnsi="Arial" w:cs="Arial"/>
        </w:rPr>
        <w:t xml:space="preserve">s financial growth. </w:t>
      </w:r>
    </w:p>
    <w:p w14:paraId="128036F8" w14:textId="77777777" w:rsidR="00DD55C7" w:rsidRPr="002E5BB2" w:rsidRDefault="00DD55C7" w:rsidP="00D32967">
      <w:pPr>
        <w:spacing w:before="240" w:line="360" w:lineRule="auto"/>
        <w:ind w:firstLine="720"/>
        <w:jc w:val="both"/>
        <w:rPr>
          <w:rFonts w:ascii="Arial" w:hAnsi="Arial" w:cs="Arial"/>
        </w:rPr>
      </w:pPr>
      <w:r w:rsidRPr="002E5BB2">
        <w:rPr>
          <w:rFonts w:ascii="Arial" w:hAnsi="Arial" w:cs="Arial"/>
        </w:rPr>
        <w:t>The rapid advancement in technology is further offering an opportunity for innovation and development of improved pharmaceutical products. The firm can utilize modern technology to improve the performance of its products a</w:t>
      </w:r>
      <w:r w:rsidR="00A87E61" w:rsidRPr="002E5BB2">
        <w:rPr>
          <w:rFonts w:ascii="Arial" w:hAnsi="Arial" w:cs="Arial"/>
        </w:rPr>
        <w:t>nd</w:t>
      </w:r>
      <w:r w:rsidRPr="002E5BB2">
        <w:rPr>
          <w:rFonts w:ascii="Arial" w:hAnsi="Arial" w:cs="Arial"/>
        </w:rPr>
        <w:t xml:space="preserve"> customer </w:t>
      </w:r>
      <w:proofErr w:type="gramStart"/>
      <w:r w:rsidRPr="002E5BB2">
        <w:rPr>
          <w:rFonts w:ascii="Arial" w:hAnsi="Arial" w:cs="Arial"/>
        </w:rPr>
        <w:t>service</w:t>
      </w:r>
      <w:proofErr w:type="gramEnd"/>
      <w:r w:rsidRPr="002E5BB2">
        <w:rPr>
          <w:rFonts w:ascii="Arial" w:hAnsi="Arial" w:cs="Arial"/>
        </w:rPr>
        <w:t xml:space="preserve"> hence providing </w:t>
      </w:r>
      <w:r w:rsidR="00A87E61" w:rsidRPr="002E5BB2">
        <w:rPr>
          <w:rFonts w:ascii="Arial" w:hAnsi="Arial" w:cs="Arial"/>
        </w:rPr>
        <w:t xml:space="preserve">a </w:t>
      </w:r>
      <w:r w:rsidRPr="002E5BB2">
        <w:rPr>
          <w:rFonts w:ascii="Arial" w:hAnsi="Arial" w:cs="Arial"/>
        </w:rPr>
        <w:t xml:space="preserve">competitive advantage. </w:t>
      </w:r>
      <w:r w:rsidR="008B41C7" w:rsidRPr="002E5BB2">
        <w:rPr>
          <w:rFonts w:ascii="Arial" w:hAnsi="Arial" w:cs="Arial"/>
        </w:rPr>
        <w:t>Technology also provide</w:t>
      </w:r>
      <w:r w:rsidR="00A87E61" w:rsidRPr="002E5BB2">
        <w:rPr>
          <w:rFonts w:ascii="Arial" w:hAnsi="Arial" w:cs="Arial"/>
        </w:rPr>
        <w:t>s</w:t>
      </w:r>
      <w:r w:rsidR="008B41C7" w:rsidRPr="002E5BB2">
        <w:rPr>
          <w:rFonts w:ascii="Arial" w:hAnsi="Arial" w:cs="Arial"/>
        </w:rPr>
        <w:t xml:space="preserve"> a platform for the firm to market its products online and reach a large market base globally. </w:t>
      </w:r>
      <w:r w:rsidR="009B01EA" w:rsidRPr="002E5BB2">
        <w:rPr>
          <w:rFonts w:ascii="Arial" w:hAnsi="Arial" w:cs="Arial"/>
        </w:rPr>
        <w:t xml:space="preserve">The legal </w:t>
      </w:r>
      <w:r w:rsidR="004634DE" w:rsidRPr="002E5BB2">
        <w:rPr>
          <w:rFonts w:ascii="Arial" w:hAnsi="Arial" w:cs="Arial"/>
        </w:rPr>
        <w:t>environment is increasingly becoming strict as more laws emerge to ensure the safety of pharmaceutical products. New laws are eme</w:t>
      </w:r>
      <w:r w:rsidR="00614BCC" w:rsidRPr="002E5BB2">
        <w:rPr>
          <w:rFonts w:ascii="Arial" w:hAnsi="Arial" w:cs="Arial"/>
        </w:rPr>
        <w:t>rging and requiring the firms within the pharmaceutical industry to continue</w:t>
      </w:r>
      <w:r w:rsidR="00A87E61" w:rsidRPr="002E5BB2">
        <w:rPr>
          <w:rFonts w:ascii="Arial" w:hAnsi="Arial" w:cs="Arial"/>
        </w:rPr>
        <w:t xml:space="preserve"> to</w:t>
      </w:r>
      <w:r w:rsidR="00614BCC" w:rsidRPr="002E5BB2">
        <w:rPr>
          <w:rFonts w:ascii="Arial" w:hAnsi="Arial" w:cs="Arial"/>
        </w:rPr>
        <w:t xml:space="preserve"> comply</w:t>
      </w:r>
      <w:r w:rsidR="00C406B4" w:rsidRPr="002E5BB2">
        <w:rPr>
          <w:rFonts w:ascii="Arial" w:hAnsi="Arial" w:cs="Arial"/>
        </w:rPr>
        <w:t xml:space="preserve"> (</w:t>
      </w:r>
      <w:r w:rsidR="00C406B4" w:rsidRPr="002E5BB2">
        <w:rPr>
          <w:rFonts w:ascii="Arial" w:hAnsi="Arial" w:cs="Arial"/>
          <w:shd w:val="clear" w:color="auto" w:fill="FFFFFF"/>
        </w:rPr>
        <w:t>Khan et al. 2019</w:t>
      </w:r>
      <w:r w:rsidR="00C406B4" w:rsidRPr="002E5BB2">
        <w:rPr>
          <w:rFonts w:ascii="Arial" w:hAnsi="Arial" w:cs="Arial"/>
        </w:rPr>
        <w:t>)</w:t>
      </w:r>
      <w:r w:rsidR="00614BCC" w:rsidRPr="002E5BB2">
        <w:rPr>
          <w:rFonts w:ascii="Arial" w:hAnsi="Arial" w:cs="Arial"/>
        </w:rPr>
        <w:t>. The legal environment is</w:t>
      </w:r>
      <w:r w:rsidR="00A87E61" w:rsidRPr="002E5BB2">
        <w:rPr>
          <w:rFonts w:ascii="Arial" w:hAnsi="Arial" w:cs="Arial"/>
        </w:rPr>
        <w:t>,</w:t>
      </w:r>
      <w:r w:rsidR="00614BCC" w:rsidRPr="002E5BB2">
        <w:rPr>
          <w:rFonts w:ascii="Arial" w:hAnsi="Arial" w:cs="Arial"/>
        </w:rPr>
        <w:t xml:space="preserve"> therefore</w:t>
      </w:r>
      <w:r w:rsidR="00A87E61" w:rsidRPr="002E5BB2">
        <w:rPr>
          <w:rFonts w:ascii="Arial" w:hAnsi="Arial" w:cs="Arial"/>
        </w:rPr>
        <w:t>,</w:t>
      </w:r>
      <w:r w:rsidR="00614BCC" w:rsidRPr="002E5BB2">
        <w:rPr>
          <w:rFonts w:ascii="Arial" w:hAnsi="Arial" w:cs="Arial"/>
        </w:rPr>
        <w:t xml:space="preserve"> a threat to </w:t>
      </w:r>
      <w:r w:rsidR="00930528" w:rsidRPr="002E5BB2">
        <w:rPr>
          <w:rFonts w:ascii="Arial" w:hAnsi="Arial" w:cs="Arial"/>
        </w:rPr>
        <w:t>the future growth of Pfizer</w:t>
      </w:r>
      <w:r w:rsidR="00614BCC" w:rsidRPr="002E5BB2">
        <w:rPr>
          <w:rFonts w:ascii="Arial" w:hAnsi="Arial" w:cs="Arial"/>
        </w:rPr>
        <w:t xml:space="preserve">. </w:t>
      </w:r>
    </w:p>
    <w:p w14:paraId="5BC97400" w14:textId="77777777" w:rsidR="00737861" w:rsidRPr="002E5BB2" w:rsidRDefault="00E32AF2" w:rsidP="00D32967">
      <w:pPr>
        <w:tabs>
          <w:tab w:val="left" w:pos="1425"/>
        </w:tabs>
        <w:spacing w:before="240" w:line="360" w:lineRule="auto"/>
        <w:jc w:val="both"/>
        <w:rPr>
          <w:rFonts w:ascii="Arial" w:hAnsi="Arial" w:cs="Arial"/>
          <w:b/>
        </w:rPr>
      </w:pPr>
      <w:r w:rsidRPr="002E5BB2">
        <w:rPr>
          <w:rFonts w:ascii="Arial" w:hAnsi="Arial" w:cs="Arial"/>
          <w:b/>
        </w:rPr>
        <w:t>Training and Development</w:t>
      </w:r>
    </w:p>
    <w:p w14:paraId="5A740EC6" w14:textId="77777777" w:rsidR="00E32AF2" w:rsidRPr="002E5BB2" w:rsidRDefault="00663F8C" w:rsidP="00D32967">
      <w:pPr>
        <w:tabs>
          <w:tab w:val="left" w:pos="720"/>
          <w:tab w:val="left" w:pos="1425"/>
        </w:tabs>
        <w:spacing w:before="240" w:line="360" w:lineRule="auto"/>
        <w:jc w:val="both"/>
        <w:rPr>
          <w:rFonts w:ascii="Arial" w:hAnsi="Arial" w:cs="Arial"/>
        </w:rPr>
      </w:pPr>
      <w:r w:rsidRPr="002E5BB2">
        <w:rPr>
          <w:rFonts w:ascii="Arial" w:hAnsi="Arial" w:cs="Arial"/>
        </w:rPr>
        <w:tab/>
        <w:t xml:space="preserve">Employee training and development is one of the crucial activities necessary for the success of any organization. Organizations rely on the </w:t>
      </w:r>
      <w:r w:rsidR="00A87E61" w:rsidRPr="002E5BB2">
        <w:rPr>
          <w:rFonts w:ascii="Arial" w:hAnsi="Arial" w:cs="Arial"/>
        </w:rPr>
        <w:t>workers' skills, experience, and knowledge</w:t>
      </w:r>
      <w:r w:rsidRPr="002E5BB2">
        <w:rPr>
          <w:rFonts w:ascii="Arial" w:hAnsi="Arial" w:cs="Arial"/>
        </w:rPr>
        <w:t xml:space="preserve"> to deliver production excellence and product quality. Pfizer Inc. requires highly qualified staff to enhance its innovative efforts and ensure the organization remains consistent in </w:t>
      </w:r>
      <w:r w:rsidR="00A87E61" w:rsidRPr="002E5BB2">
        <w:rPr>
          <w:rFonts w:ascii="Arial" w:hAnsi="Arial" w:cs="Arial"/>
        </w:rPr>
        <w:t>producing</w:t>
      </w:r>
      <w:r w:rsidRPr="002E5BB2">
        <w:rPr>
          <w:rFonts w:ascii="Arial" w:hAnsi="Arial" w:cs="Arial"/>
        </w:rPr>
        <w:t xml:space="preserve"> high</w:t>
      </w:r>
      <w:r w:rsidR="00A87E61" w:rsidRPr="002E5BB2">
        <w:rPr>
          <w:rFonts w:ascii="Arial" w:hAnsi="Arial" w:cs="Arial"/>
        </w:rPr>
        <w:t>-</w:t>
      </w:r>
      <w:r w:rsidRPr="002E5BB2">
        <w:rPr>
          <w:rFonts w:ascii="Arial" w:hAnsi="Arial" w:cs="Arial"/>
        </w:rPr>
        <w:t xml:space="preserve">quality medications. Training and development entail boosting the skills of the workers through the establishment of a detailed training plan. One of </w:t>
      </w:r>
      <w:r w:rsidR="00A87E61" w:rsidRPr="002E5BB2">
        <w:rPr>
          <w:rFonts w:ascii="Arial" w:hAnsi="Arial" w:cs="Arial"/>
        </w:rPr>
        <w:t xml:space="preserve">the </w:t>
      </w:r>
      <w:r w:rsidRPr="002E5BB2">
        <w:rPr>
          <w:rFonts w:ascii="Arial" w:hAnsi="Arial" w:cs="Arial"/>
        </w:rPr>
        <w:t>significance</w:t>
      </w:r>
      <w:r w:rsidR="00A87E61" w:rsidRPr="002E5BB2">
        <w:rPr>
          <w:rFonts w:ascii="Arial" w:hAnsi="Arial" w:cs="Arial"/>
        </w:rPr>
        <w:t>s</w:t>
      </w:r>
      <w:r w:rsidRPr="002E5BB2">
        <w:rPr>
          <w:rFonts w:ascii="Arial" w:hAnsi="Arial" w:cs="Arial"/>
        </w:rPr>
        <w:t xml:space="preserve"> of employee training and development is </w:t>
      </w:r>
      <w:r w:rsidR="00A87E61" w:rsidRPr="002E5BB2">
        <w:rPr>
          <w:rFonts w:ascii="Arial" w:hAnsi="Arial" w:cs="Arial"/>
        </w:rPr>
        <w:t>enhancing productivity and adopting</w:t>
      </w:r>
      <w:r w:rsidRPr="002E5BB2">
        <w:rPr>
          <w:rFonts w:ascii="Arial" w:hAnsi="Arial" w:cs="Arial"/>
        </w:rPr>
        <w:t xml:space="preserve"> disruptive technologies. </w:t>
      </w:r>
      <w:r w:rsidR="004278C1" w:rsidRPr="002E5BB2">
        <w:rPr>
          <w:rFonts w:ascii="Arial" w:hAnsi="Arial" w:cs="Arial"/>
        </w:rPr>
        <w:t xml:space="preserve">The world is undergoing rapid technological changes, requiring employees to constantly update their skills and boost productivity. </w:t>
      </w:r>
    </w:p>
    <w:p w14:paraId="3167958D" w14:textId="77777777" w:rsidR="004278C1" w:rsidRPr="002E5BB2" w:rsidRDefault="004278C1" w:rsidP="00D32967">
      <w:pPr>
        <w:tabs>
          <w:tab w:val="left" w:pos="720"/>
          <w:tab w:val="left" w:pos="1425"/>
        </w:tabs>
        <w:spacing w:before="240" w:line="360" w:lineRule="auto"/>
        <w:jc w:val="both"/>
        <w:rPr>
          <w:rFonts w:ascii="Arial" w:hAnsi="Arial" w:cs="Arial"/>
        </w:rPr>
      </w:pPr>
      <w:r w:rsidRPr="002E5BB2">
        <w:rPr>
          <w:rFonts w:ascii="Arial" w:hAnsi="Arial" w:cs="Arial"/>
        </w:rPr>
        <w:tab/>
        <w:t xml:space="preserve">Training and development </w:t>
      </w:r>
      <w:r w:rsidR="00A87E61" w:rsidRPr="002E5BB2">
        <w:rPr>
          <w:rFonts w:ascii="Arial" w:hAnsi="Arial" w:cs="Arial"/>
        </w:rPr>
        <w:t>are</w:t>
      </w:r>
      <w:r w:rsidRPr="002E5BB2">
        <w:rPr>
          <w:rFonts w:ascii="Arial" w:hAnsi="Arial" w:cs="Arial"/>
        </w:rPr>
        <w:t xml:space="preserve"> significantly associated with positive employee retention</w:t>
      </w:r>
      <w:r w:rsidR="00AF6FC6" w:rsidRPr="002E5BB2">
        <w:rPr>
          <w:rFonts w:ascii="Arial" w:hAnsi="Arial" w:cs="Arial"/>
        </w:rPr>
        <w:t xml:space="preserve">. Through training, the management empowers the workers and offers them an opportunity to </w:t>
      </w:r>
      <w:r w:rsidR="00AF6FC6" w:rsidRPr="002E5BB2">
        <w:rPr>
          <w:rFonts w:ascii="Arial" w:hAnsi="Arial" w:cs="Arial"/>
        </w:rPr>
        <w:lastRenderedPageBreak/>
        <w:t>progress in their career</w:t>
      </w:r>
      <w:r w:rsidR="00A87E61" w:rsidRPr="002E5BB2">
        <w:rPr>
          <w:rFonts w:ascii="Arial" w:hAnsi="Arial" w:cs="Arial"/>
        </w:rPr>
        <w:t>s</w:t>
      </w:r>
      <w:r w:rsidR="00AF6FC6" w:rsidRPr="002E5BB2">
        <w:rPr>
          <w:rFonts w:ascii="Arial" w:hAnsi="Arial" w:cs="Arial"/>
        </w:rPr>
        <w:t>. Every worker wants to work in an organization providing them with career development opportunit</w:t>
      </w:r>
      <w:r w:rsidR="00A87E61" w:rsidRPr="002E5BB2">
        <w:rPr>
          <w:rFonts w:ascii="Arial" w:hAnsi="Arial" w:cs="Arial"/>
        </w:rPr>
        <w:t>ies</w:t>
      </w:r>
      <w:r w:rsidR="00AF6FC6" w:rsidRPr="002E5BB2">
        <w:rPr>
          <w:rFonts w:ascii="Arial" w:hAnsi="Arial" w:cs="Arial"/>
        </w:rPr>
        <w:t xml:space="preserve">. </w:t>
      </w:r>
      <w:r w:rsidR="002F7002" w:rsidRPr="002E5BB2">
        <w:rPr>
          <w:rFonts w:ascii="Arial" w:hAnsi="Arial" w:cs="Arial"/>
        </w:rPr>
        <w:t>Therefore, an organization with an elaborate employee training and development program is more likely to retain employees and reduce turnover costs</w:t>
      </w:r>
      <w:r w:rsidR="00C406B4" w:rsidRPr="002E5BB2">
        <w:rPr>
          <w:rFonts w:ascii="Arial" w:hAnsi="Arial" w:cs="Arial"/>
        </w:rPr>
        <w:t xml:space="preserve"> (</w:t>
      </w:r>
      <w:proofErr w:type="spellStart"/>
      <w:r w:rsidR="00C406B4" w:rsidRPr="002E5BB2">
        <w:rPr>
          <w:rFonts w:ascii="Arial" w:hAnsi="Arial" w:cs="Arial"/>
          <w:shd w:val="clear" w:color="auto" w:fill="FFFFFF"/>
        </w:rPr>
        <w:t>Jehanzeb</w:t>
      </w:r>
      <w:proofErr w:type="spellEnd"/>
      <w:r w:rsidR="00C406B4" w:rsidRPr="002E5BB2">
        <w:rPr>
          <w:rFonts w:ascii="Arial" w:hAnsi="Arial" w:cs="Arial"/>
          <w:shd w:val="clear" w:color="auto" w:fill="FFFFFF"/>
        </w:rPr>
        <w:t xml:space="preserve"> and Bashir</w:t>
      </w:r>
      <w:r w:rsidR="00C406B4" w:rsidRPr="002E5BB2">
        <w:rPr>
          <w:rFonts w:ascii="Arial" w:hAnsi="Arial" w:cs="Arial"/>
        </w:rPr>
        <w:t xml:space="preserve"> 2013)</w:t>
      </w:r>
      <w:r w:rsidR="002F7002" w:rsidRPr="002E5BB2">
        <w:rPr>
          <w:rFonts w:ascii="Arial" w:hAnsi="Arial" w:cs="Arial"/>
        </w:rPr>
        <w:t xml:space="preserve">. Training the staff can increase job satisfaction and the morale of the employees. The increased motivation and engagement can ultimately lead to high productivity. </w:t>
      </w:r>
    </w:p>
    <w:p w14:paraId="6DE110F8" w14:textId="77777777" w:rsidR="0055166A" w:rsidRPr="002E5BB2" w:rsidRDefault="0055166A" w:rsidP="00D32967">
      <w:pPr>
        <w:spacing w:before="240" w:line="360" w:lineRule="auto"/>
        <w:jc w:val="both"/>
        <w:rPr>
          <w:rFonts w:ascii="Arial" w:hAnsi="Arial" w:cs="Arial"/>
          <w:b/>
        </w:rPr>
      </w:pPr>
      <w:r w:rsidRPr="002E5BB2">
        <w:rPr>
          <w:rFonts w:ascii="Arial" w:hAnsi="Arial" w:cs="Arial"/>
          <w:b/>
        </w:rPr>
        <w:t>Human Resource Manager Role</w:t>
      </w:r>
    </w:p>
    <w:p w14:paraId="6E54F69F" w14:textId="77777777" w:rsidR="0055166A" w:rsidRPr="002E5BB2" w:rsidRDefault="00BD6BA1" w:rsidP="00D32967">
      <w:pPr>
        <w:spacing w:before="240" w:line="360" w:lineRule="auto"/>
        <w:jc w:val="both"/>
        <w:rPr>
          <w:rFonts w:ascii="Arial" w:hAnsi="Arial" w:cs="Arial"/>
        </w:rPr>
      </w:pPr>
      <w:r w:rsidRPr="002E5BB2">
        <w:rPr>
          <w:rFonts w:ascii="Arial" w:hAnsi="Arial" w:cs="Arial"/>
        </w:rPr>
        <w:tab/>
        <w:t xml:space="preserve">The human resource manager plays an important role in the recruitment and development of talented employees. </w:t>
      </w:r>
      <w:r w:rsidR="00A87E61" w:rsidRPr="002E5BB2">
        <w:rPr>
          <w:rFonts w:ascii="Arial" w:hAnsi="Arial" w:cs="Arial"/>
        </w:rPr>
        <w:t>Pfizer Inc., a</w:t>
      </w:r>
      <w:r w:rsidRPr="002E5BB2">
        <w:rPr>
          <w:rFonts w:ascii="Arial" w:hAnsi="Arial" w:cs="Arial"/>
        </w:rPr>
        <w:t>s one of the major brands in the pharmaceutical industry</w:t>
      </w:r>
      <w:r w:rsidR="00A87E61" w:rsidRPr="002E5BB2">
        <w:rPr>
          <w:rFonts w:ascii="Arial" w:hAnsi="Arial" w:cs="Arial"/>
        </w:rPr>
        <w:t>,</w:t>
      </w:r>
      <w:r w:rsidRPr="002E5BB2">
        <w:rPr>
          <w:rFonts w:ascii="Arial" w:hAnsi="Arial" w:cs="Arial"/>
        </w:rPr>
        <w:t xml:space="preserve"> continues to ensure it recruits top talented staff to push its innovative efforts. </w:t>
      </w:r>
      <w:r w:rsidR="0052082F" w:rsidRPr="002E5BB2">
        <w:rPr>
          <w:rFonts w:ascii="Arial" w:hAnsi="Arial" w:cs="Arial"/>
        </w:rPr>
        <w:t xml:space="preserve">The HR manager develops a recruitment culture and policies </w:t>
      </w:r>
      <w:r w:rsidR="00B352EB" w:rsidRPr="002E5BB2">
        <w:rPr>
          <w:rFonts w:ascii="Arial" w:hAnsi="Arial" w:cs="Arial"/>
        </w:rPr>
        <w:t>that ensure the organization has competent staff. Besides, the HR manager</w:t>
      </w:r>
      <w:r w:rsidR="00A87E61" w:rsidRPr="002E5BB2">
        <w:rPr>
          <w:rFonts w:ascii="Arial" w:hAnsi="Arial" w:cs="Arial"/>
        </w:rPr>
        <w:t>'</w:t>
      </w:r>
      <w:r w:rsidR="00B352EB" w:rsidRPr="002E5BB2">
        <w:rPr>
          <w:rFonts w:ascii="Arial" w:hAnsi="Arial" w:cs="Arial"/>
        </w:rPr>
        <w:t>s role is to develop an effective training and development program that is effective for an organization</w:t>
      </w:r>
      <w:r w:rsidR="00C406B4" w:rsidRPr="002E5BB2">
        <w:rPr>
          <w:rFonts w:ascii="Arial" w:hAnsi="Arial" w:cs="Arial"/>
        </w:rPr>
        <w:t xml:space="preserve"> (</w:t>
      </w:r>
      <w:r w:rsidR="00C406B4" w:rsidRPr="002E5BB2">
        <w:rPr>
          <w:rFonts w:ascii="Arial" w:hAnsi="Arial" w:cs="Arial"/>
          <w:shd w:val="clear" w:color="auto" w:fill="FFFFFF"/>
        </w:rPr>
        <w:t>Aslam et al. 2013</w:t>
      </w:r>
      <w:r w:rsidR="00C406B4" w:rsidRPr="002E5BB2">
        <w:rPr>
          <w:rFonts w:ascii="Arial" w:hAnsi="Arial" w:cs="Arial"/>
        </w:rPr>
        <w:t>)</w:t>
      </w:r>
      <w:r w:rsidR="00B352EB" w:rsidRPr="002E5BB2">
        <w:rPr>
          <w:rFonts w:ascii="Arial" w:hAnsi="Arial" w:cs="Arial"/>
        </w:rPr>
        <w:t>. At Pfizer, the most important roles of a</w:t>
      </w:r>
      <w:r w:rsidR="00A87E61" w:rsidRPr="002E5BB2">
        <w:rPr>
          <w:rFonts w:ascii="Arial" w:hAnsi="Arial" w:cs="Arial"/>
        </w:rPr>
        <w:t>n</w:t>
      </w:r>
      <w:r w:rsidR="00B352EB" w:rsidRPr="002E5BB2">
        <w:rPr>
          <w:rFonts w:ascii="Arial" w:hAnsi="Arial" w:cs="Arial"/>
        </w:rPr>
        <w:t xml:space="preserve"> HR manager include recruitment, training and development</w:t>
      </w:r>
      <w:r w:rsidR="00A87E61" w:rsidRPr="002E5BB2">
        <w:rPr>
          <w:rFonts w:ascii="Arial" w:hAnsi="Arial" w:cs="Arial"/>
        </w:rPr>
        <w:t>,</w:t>
      </w:r>
      <w:r w:rsidR="00B352EB" w:rsidRPr="002E5BB2">
        <w:rPr>
          <w:rFonts w:ascii="Arial" w:hAnsi="Arial" w:cs="Arial"/>
        </w:rPr>
        <w:t xml:space="preserve"> and compensation and benefits. Each of these roles </w:t>
      </w:r>
      <w:r w:rsidR="00A87E61" w:rsidRPr="002E5BB2">
        <w:rPr>
          <w:rFonts w:ascii="Arial" w:hAnsi="Arial" w:cs="Arial"/>
        </w:rPr>
        <w:t>is</w:t>
      </w:r>
      <w:r w:rsidR="00B352EB" w:rsidRPr="002E5BB2">
        <w:rPr>
          <w:rFonts w:ascii="Arial" w:hAnsi="Arial" w:cs="Arial"/>
        </w:rPr>
        <w:t xml:space="preserve"> significant to enhance retention and boost productivity. </w:t>
      </w:r>
    </w:p>
    <w:p w14:paraId="4C862DC5" w14:textId="77777777" w:rsidR="0055166A" w:rsidRPr="002E5BB2" w:rsidRDefault="009072F2" w:rsidP="00D32967">
      <w:pPr>
        <w:spacing w:before="240" w:line="360" w:lineRule="auto"/>
        <w:jc w:val="both"/>
        <w:rPr>
          <w:rFonts w:ascii="Arial" w:hAnsi="Arial" w:cs="Arial"/>
        </w:rPr>
      </w:pPr>
      <w:r w:rsidRPr="002E5BB2">
        <w:rPr>
          <w:rFonts w:ascii="Arial" w:hAnsi="Arial" w:cs="Arial"/>
        </w:rPr>
        <w:tab/>
      </w:r>
      <w:r w:rsidR="00DC3E0C" w:rsidRPr="002E5BB2">
        <w:rPr>
          <w:rFonts w:ascii="Arial" w:hAnsi="Arial" w:cs="Arial"/>
        </w:rPr>
        <w:t xml:space="preserve">The success of any organization depends on the workforce it recruits. </w:t>
      </w:r>
      <w:r w:rsidR="00F148BA" w:rsidRPr="002E5BB2">
        <w:rPr>
          <w:rFonts w:ascii="Arial" w:hAnsi="Arial" w:cs="Arial"/>
        </w:rPr>
        <w:t>The HR manager oversee</w:t>
      </w:r>
      <w:r w:rsidR="00D6060E" w:rsidRPr="002E5BB2">
        <w:rPr>
          <w:rFonts w:ascii="Arial" w:hAnsi="Arial" w:cs="Arial"/>
        </w:rPr>
        <w:t>s</w:t>
      </w:r>
      <w:r w:rsidR="00F148BA" w:rsidRPr="002E5BB2">
        <w:rPr>
          <w:rFonts w:ascii="Arial" w:hAnsi="Arial" w:cs="Arial"/>
        </w:rPr>
        <w:t xml:space="preserve"> the recruitment pr</w:t>
      </w:r>
      <w:r w:rsidR="00D6060E" w:rsidRPr="002E5BB2">
        <w:rPr>
          <w:rFonts w:ascii="Arial" w:hAnsi="Arial" w:cs="Arial"/>
        </w:rPr>
        <w:t xml:space="preserve">ocess and develops policies to ensure the right people are hired. Without the HR manager, an organization will have poor recruitment policies hence poor outcome. </w:t>
      </w:r>
      <w:r w:rsidR="001F4998" w:rsidRPr="002E5BB2">
        <w:rPr>
          <w:rFonts w:ascii="Arial" w:hAnsi="Arial" w:cs="Arial"/>
        </w:rPr>
        <w:t>T</w:t>
      </w:r>
      <w:r w:rsidR="00234590" w:rsidRPr="002E5BB2">
        <w:rPr>
          <w:rFonts w:ascii="Arial" w:hAnsi="Arial" w:cs="Arial"/>
        </w:rPr>
        <w:t xml:space="preserve">he </w:t>
      </w:r>
      <w:r w:rsidR="00F92FC2" w:rsidRPr="002E5BB2">
        <w:rPr>
          <w:rFonts w:ascii="Arial" w:hAnsi="Arial" w:cs="Arial"/>
        </w:rPr>
        <w:t>HR manager also set</w:t>
      </w:r>
      <w:r w:rsidR="00A87E61" w:rsidRPr="002E5BB2">
        <w:rPr>
          <w:rFonts w:ascii="Arial" w:hAnsi="Arial" w:cs="Arial"/>
        </w:rPr>
        <w:t>s</w:t>
      </w:r>
      <w:r w:rsidR="00F92FC2" w:rsidRPr="002E5BB2">
        <w:rPr>
          <w:rFonts w:ascii="Arial" w:hAnsi="Arial" w:cs="Arial"/>
        </w:rPr>
        <w:t xml:space="preserve"> policies for learning and development for the staff. The</w:t>
      </w:r>
      <w:r w:rsidR="003E5D0A" w:rsidRPr="002E5BB2">
        <w:rPr>
          <w:rFonts w:ascii="Arial" w:hAnsi="Arial" w:cs="Arial"/>
        </w:rPr>
        <w:t>s</w:t>
      </w:r>
      <w:r w:rsidR="00F92FC2" w:rsidRPr="002E5BB2">
        <w:rPr>
          <w:rFonts w:ascii="Arial" w:hAnsi="Arial" w:cs="Arial"/>
        </w:rPr>
        <w:t>e managers are responsible for</w:t>
      </w:r>
      <w:r w:rsidR="00F0447A" w:rsidRPr="002E5BB2">
        <w:rPr>
          <w:rFonts w:ascii="Arial" w:hAnsi="Arial" w:cs="Arial"/>
        </w:rPr>
        <w:t xml:space="preserve"> </w:t>
      </w:r>
      <w:r w:rsidR="00A57CA9" w:rsidRPr="002E5BB2">
        <w:rPr>
          <w:rFonts w:ascii="Arial" w:hAnsi="Arial" w:cs="Arial"/>
        </w:rPr>
        <w:t xml:space="preserve">training the employees and improving their skills. </w:t>
      </w:r>
      <w:r w:rsidR="00F82CBA" w:rsidRPr="002E5BB2">
        <w:rPr>
          <w:rFonts w:ascii="Arial" w:hAnsi="Arial" w:cs="Arial"/>
        </w:rPr>
        <w:t>They also play a great role in enhancing the motivation of the employees through co</w:t>
      </w:r>
      <w:r w:rsidR="00663A20" w:rsidRPr="002E5BB2">
        <w:rPr>
          <w:rFonts w:ascii="Arial" w:hAnsi="Arial" w:cs="Arial"/>
        </w:rPr>
        <w:t>mpensation and benefits plan</w:t>
      </w:r>
      <w:r w:rsidR="00A87E61" w:rsidRPr="002E5BB2">
        <w:rPr>
          <w:rFonts w:ascii="Arial" w:hAnsi="Arial" w:cs="Arial"/>
        </w:rPr>
        <w:t>s</w:t>
      </w:r>
      <w:r w:rsidR="00663A20" w:rsidRPr="002E5BB2">
        <w:rPr>
          <w:rFonts w:ascii="Arial" w:hAnsi="Arial" w:cs="Arial"/>
        </w:rPr>
        <w:t xml:space="preserve">. The HR department is hence a crucial division </w:t>
      </w:r>
      <w:r w:rsidR="0027283D" w:rsidRPr="002E5BB2">
        <w:rPr>
          <w:rFonts w:ascii="Arial" w:hAnsi="Arial" w:cs="Arial"/>
        </w:rPr>
        <w:t>that helps with strategy management, benefits analysis</w:t>
      </w:r>
      <w:r w:rsidR="00A87E61" w:rsidRPr="002E5BB2">
        <w:rPr>
          <w:rFonts w:ascii="Arial" w:hAnsi="Arial" w:cs="Arial"/>
        </w:rPr>
        <w:t>,</w:t>
      </w:r>
      <w:r w:rsidR="0027283D" w:rsidRPr="002E5BB2">
        <w:rPr>
          <w:rFonts w:ascii="Arial" w:hAnsi="Arial" w:cs="Arial"/>
        </w:rPr>
        <w:t xml:space="preserve"> and training and development. </w:t>
      </w:r>
      <w:r w:rsidR="00536D36" w:rsidRPr="002E5BB2">
        <w:rPr>
          <w:rFonts w:ascii="Arial" w:hAnsi="Arial" w:cs="Arial"/>
        </w:rPr>
        <w:t>Pfizer Inc. currently employ</w:t>
      </w:r>
      <w:r w:rsidR="00A87E61" w:rsidRPr="002E5BB2">
        <w:rPr>
          <w:rFonts w:ascii="Arial" w:hAnsi="Arial" w:cs="Arial"/>
        </w:rPr>
        <w:t>s many workers, and HR's role</w:t>
      </w:r>
      <w:r w:rsidR="00536D36" w:rsidRPr="002E5BB2">
        <w:rPr>
          <w:rFonts w:ascii="Arial" w:hAnsi="Arial" w:cs="Arial"/>
        </w:rPr>
        <w:t xml:space="preserve"> remains important in ensuring that all these workers are motivated. </w:t>
      </w:r>
      <w:r w:rsidR="007930AA" w:rsidRPr="002E5BB2">
        <w:rPr>
          <w:rFonts w:ascii="Arial" w:hAnsi="Arial" w:cs="Arial"/>
        </w:rPr>
        <w:t>The HR coordinates all the training activities within the organization to build a strong team of staff capable of delivering high</w:t>
      </w:r>
      <w:r w:rsidR="00A87E61" w:rsidRPr="002E5BB2">
        <w:rPr>
          <w:rFonts w:ascii="Arial" w:hAnsi="Arial" w:cs="Arial"/>
        </w:rPr>
        <w:t>-</w:t>
      </w:r>
      <w:r w:rsidR="007930AA" w:rsidRPr="002E5BB2">
        <w:rPr>
          <w:rFonts w:ascii="Arial" w:hAnsi="Arial" w:cs="Arial"/>
        </w:rPr>
        <w:t xml:space="preserve">quality performance. </w:t>
      </w:r>
    </w:p>
    <w:p w14:paraId="5296A9B8" w14:textId="77777777" w:rsidR="005B38CE" w:rsidRPr="002E5BB2" w:rsidRDefault="00CD01C3" w:rsidP="00D32967">
      <w:pPr>
        <w:spacing w:before="240" w:line="360" w:lineRule="auto"/>
        <w:jc w:val="both"/>
        <w:rPr>
          <w:rFonts w:ascii="Arial" w:hAnsi="Arial" w:cs="Arial"/>
          <w:b/>
        </w:rPr>
      </w:pPr>
      <w:r w:rsidRPr="002E5BB2">
        <w:rPr>
          <w:rFonts w:ascii="Arial" w:hAnsi="Arial" w:cs="Arial"/>
          <w:b/>
        </w:rPr>
        <w:t>Skills Required for HR Manager</w:t>
      </w:r>
    </w:p>
    <w:p w14:paraId="78F9D8CC" w14:textId="77777777" w:rsidR="00CD01C3" w:rsidRPr="002E5BB2" w:rsidRDefault="004D21B7" w:rsidP="00D32967">
      <w:pPr>
        <w:spacing w:before="240" w:line="360" w:lineRule="auto"/>
        <w:jc w:val="both"/>
        <w:rPr>
          <w:rFonts w:ascii="Arial" w:hAnsi="Arial" w:cs="Arial"/>
        </w:rPr>
      </w:pPr>
      <w:r w:rsidRPr="002E5BB2">
        <w:rPr>
          <w:rFonts w:ascii="Arial" w:hAnsi="Arial" w:cs="Arial"/>
        </w:rPr>
        <w:tab/>
        <w:t xml:space="preserve">Communication skills </w:t>
      </w:r>
      <w:r w:rsidR="00A87E61" w:rsidRPr="002E5BB2">
        <w:rPr>
          <w:rFonts w:ascii="Arial" w:hAnsi="Arial" w:cs="Arial"/>
        </w:rPr>
        <w:t>are</w:t>
      </w:r>
      <w:r w:rsidRPr="002E5BB2">
        <w:rPr>
          <w:rFonts w:ascii="Arial" w:hAnsi="Arial" w:cs="Arial"/>
        </w:rPr>
        <w:t xml:space="preserve"> a key requirement for one to be an effective HR manager. The HR managers communicate daily with the rest of the staff and the top executive. The manager gives reports to the executive about the HR plans and programs for effective recruitment. As a result, effective communication remains a core skill that all HR professionals must possess. </w:t>
      </w:r>
      <w:r w:rsidR="005A7EA7" w:rsidRPr="002E5BB2">
        <w:rPr>
          <w:rFonts w:ascii="Arial" w:hAnsi="Arial" w:cs="Arial"/>
        </w:rPr>
        <w:t xml:space="preserve">The </w:t>
      </w:r>
      <w:r w:rsidR="005A7EA7" w:rsidRPr="002E5BB2">
        <w:rPr>
          <w:rFonts w:ascii="Arial" w:hAnsi="Arial" w:cs="Arial"/>
        </w:rPr>
        <w:lastRenderedPageBreak/>
        <w:t>communication skills need to be both written and verbal</w:t>
      </w:r>
      <w:r w:rsidR="00FB4287" w:rsidRPr="002E5BB2">
        <w:rPr>
          <w:rFonts w:ascii="Arial" w:hAnsi="Arial" w:cs="Arial"/>
        </w:rPr>
        <w:t>, as this promotes open and t</w:t>
      </w:r>
      <w:r w:rsidR="00A87E61" w:rsidRPr="002E5BB2">
        <w:rPr>
          <w:rFonts w:ascii="Arial" w:hAnsi="Arial" w:cs="Arial"/>
        </w:rPr>
        <w:t>wo</w:t>
      </w:r>
      <w:r w:rsidR="00FB4287" w:rsidRPr="002E5BB2">
        <w:rPr>
          <w:rFonts w:ascii="Arial" w:hAnsi="Arial" w:cs="Arial"/>
        </w:rPr>
        <w:t xml:space="preserve">-way communication. </w:t>
      </w:r>
    </w:p>
    <w:p w14:paraId="23FF0BF6" w14:textId="77777777" w:rsidR="00FB4287" w:rsidRPr="002E5BB2" w:rsidRDefault="00D51F8E" w:rsidP="00D32967">
      <w:pPr>
        <w:spacing w:before="240" w:line="360" w:lineRule="auto"/>
        <w:jc w:val="both"/>
        <w:rPr>
          <w:rFonts w:ascii="Arial" w:hAnsi="Arial" w:cs="Arial"/>
        </w:rPr>
      </w:pPr>
      <w:r w:rsidRPr="002E5BB2">
        <w:rPr>
          <w:rFonts w:ascii="Arial" w:hAnsi="Arial" w:cs="Arial"/>
        </w:rPr>
        <w:tab/>
        <w:t xml:space="preserve">The HR managers also need to </w:t>
      </w:r>
      <w:r w:rsidR="00A87E61" w:rsidRPr="002E5BB2">
        <w:rPr>
          <w:rFonts w:ascii="Arial" w:hAnsi="Arial" w:cs="Arial"/>
        </w:rPr>
        <w:t>understand</w:t>
      </w:r>
      <w:r w:rsidRPr="002E5BB2">
        <w:rPr>
          <w:rFonts w:ascii="Arial" w:hAnsi="Arial" w:cs="Arial"/>
        </w:rPr>
        <w:t xml:space="preserve"> the human resource laws, policies</w:t>
      </w:r>
      <w:r w:rsidR="00A87E61" w:rsidRPr="002E5BB2">
        <w:rPr>
          <w:rFonts w:ascii="Arial" w:hAnsi="Arial" w:cs="Arial"/>
        </w:rPr>
        <w:t>,</w:t>
      </w:r>
      <w:r w:rsidRPr="002E5BB2">
        <w:rPr>
          <w:rFonts w:ascii="Arial" w:hAnsi="Arial" w:cs="Arial"/>
        </w:rPr>
        <w:t xml:space="preserve"> and procedures. They must comprehend and be well informed about the labor practices because such laws impact their operations. The day</w:t>
      </w:r>
      <w:r w:rsidR="00A87E61" w:rsidRPr="002E5BB2">
        <w:rPr>
          <w:rFonts w:ascii="Arial" w:hAnsi="Arial" w:cs="Arial"/>
        </w:rPr>
        <w:t>-to-</w:t>
      </w:r>
      <w:r w:rsidRPr="002E5BB2">
        <w:rPr>
          <w:rFonts w:ascii="Arial" w:hAnsi="Arial" w:cs="Arial"/>
        </w:rPr>
        <w:t>day work of the HR managers is to implement the HR policies and practices. Without clear skills on the employment laws and regulations, the human resource manager may face a challenge in the development of the necessary human resource management programs</w:t>
      </w:r>
      <w:r w:rsidR="00C406B4" w:rsidRPr="002E5BB2">
        <w:rPr>
          <w:rFonts w:ascii="Arial" w:hAnsi="Arial" w:cs="Arial"/>
        </w:rPr>
        <w:t xml:space="preserve"> (</w:t>
      </w:r>
      <w:r w:rsidR="00C406B4" w:rsidRPr="002E5BB2">
        <w:rPr>
          <w:rFonts w:ascii="Arial" w:hAnsi="Arial" w:cs="Arial"/>
          <w:shd w:val="clear" w:color="auto" w:fill="FFFFFF"/>
        </w:rPr>
        <w:t>Aslam et al. 2013</w:t>
      </w:r>
      <w:r w:rsidR="00C406B4" w:rsidRPr="002E5BB2">
        <w:rPr>
          <w:rFonts w:ascii="Arial" w:hAnsi="Arial" w:cs="Arial"/>
        </w:rPr>
        <w:t>)</w:t>
      </w:r>
      <w:r w:rsidRPr="002E5BB2">
        <w:rPr>
          <w:rFonts w:ascii="Arial" w:hAnsi="Arial" w:cs="Arial"/>
        </w:rPr>
        <w:t xml:space="preserve">. </w:t>
      </w:r>
      <w:r w:rsidR="005812B4" w:rsidRPr="002E5BB2">
        <w:rPr>
          <w:rFonts w:ascii="Arial" w:hAnsi="Arial" w:cs="Arial"/>
        </w:rPr>
        <w:t xml:space="preserve">Ethics and integrity </w:t>
      </w:r>
      <w:proofErr w:type="gramStart"/>
      <w:r w:rsidR="005812B4" w:rsidRPr="002E5BB2">
        <w:rPr>
          <w:rFonts w:ascii="Arial" w:hAnsi="Arial" w:cs="Arial"/>
        </w:rPr>
        <w:t>is</w:t>
      </w:r>
      <w:proofErr w:type="gramEnd"/>
      <w:r w:rsidR="005812B4" w:rsidRPr="002E5BB2">
        <w:rPr>
          <w:rFonts w:ascii="Arial" w:hAnsi="Arial" w:cs="Arial"/>
        </w:rPr>
        <w:t xml:space="preserve"> also an important element that HR managers need to excel in their career. As departmental leaders, HR managers must lead by example through moral values and ethics. Besides, the HR leaders must understand and demonstrate empathy and companion to the followers. Each of these skills </w:t>
      </w:r>
      <w:r w:rsidR="00A87E61" w:rsidRPr="002E5BB2">
        <w:rPr>
          <w:rFonts w:ascii="Arial" w:hAnsi="Arial" w:cs="Arial"/>
        </w:rPr>
        <w:t>is</w:t>
      </w:r>
      <w:r w:rsidR="005812B4" w:rsidRPr="002E5BB2">
        <w:rPr>
          <w:rFonts w:ascii="Arial" w:hAnsi="Arial" w:cs="Arial"/>
        </w:rPr>
        <w:t xml:space="preserve"> necessary for a</w:t>
      </w:r>
      <w:r w:rsidR="00A87E61" w:rsidRPr="002E5BB2">
        <w:rPr>
          <w:rFonts w:ascii="Arial" w:hAnsi="Arial" w:cs="Arial"/>
        </w:rPr>
        <w:t>n</w:t>
      </w:r>
      <w:r w:rsidR="005812B4" w:rsidRPr="002E5BB2">
        <w:rPr>
          <w:rFonts w:ascii="Arial" w:hAnsi="Arial" w:cs="Arial"/>
        </w:rPr>
        <w:t xml:space="preserve"> HR manager to successfully </w:t>
      </w:r>
      <w:r w:rsidR="00A324A5" w:rsidRPr="002E5BB2">
        <w:rPr>
          <w:rFonts w:ascii="Arial" w:hAnsi="Arial" w:cs="Arial"/>
        </w:rPr>
        <w:t xml:space="preserve">lead the department. </w:t>
      </w:r>
    </w:p>
    <w:p w14:paraId="0A7AADF8" w14:textId="77777777" w:rsidR="00FB4287" w:rsidRPr="002E5BB2" w:rsidRDefault="00DF716D" w:rsidP="00D32967">
      <w:pPr>
        <w:spacing w:before="240" w:line="360" w:lineRule="auto"/>
        <w:jc w:val="both"/>
        <w:rPr>
          <w:rFonts w:ascii="Arial" w:hAnsi="Arial" w:cs="Arial"/>
          <w:b/>
        </w:rPr>
      </w:pPr>
      <w:r w:rsidRPr="002E5BB2">
        <w:rPr>
          <w:rFonts w:ascii="Arial" w:hAnsi="Arial" w:cs="Arial"/>
          <w:b/>
        </w:rPr>
        <w:t>Needed Training and Development</w:t>
      </w:r>
    </w:p>
    <w:p w14:paraId="1F70AF27" w14:textId="77777777" w:rsidR="00DF716D" w:rsidRPr="002E5BB2" w:rsidRDefault="00CD15F4" w:rsidP="00D32967">
      <w:pPr>
        <w:spacing w:before="240" w:line="360" w:lineRule="auto"/>
        <w:jc w:val="both"/>
        <w:rPr>
          <w:rFonts w:ascii="Arial" w:hAnsi="Arial" w:cs="Arial"/>
        </w:rPr>
      </w:pPr>
      <w:r w:rsidRPr="002E5BB2">
        <w:rPr>
          <w:rFonts w:ascii="Arial" w:hAnsi="Arial" w:cs="Arial"/>
        </w:rPr>
        <w:tab/>
        <w:t xml:space="preserve">Despite the effective human resource management at Pfizer Inc., more training and development is necessary to boost the performance of the whole organization. One such training is on teamwork skills. The human resource managers need to have adequate teamwork skills needed to allow them </w:t>
      </w:r>
      <w:r w:rsidR="00A87E61" w:rsidRPr="002E5BB2">
        <w:rPr>
          <w:rFonts w:ascii="Arial" w:hAnsi="Arial" w:cs="Arial"/>
        </w:rPr>
        <w:t xml:space="preserve">to </w:t>
      </w:r>
      <w:r w:rsidRPr="002E5BB2">
        <w:rPr>
          <w:rFonts w:ascii="Arial" w:hAnsi="Arial" w:cs="Arial"/>
        </w:rPr>
        <w:t xml:space="preserve">work with the rest of the departments. The organization can have </w:t>
      </w:r>
      <w:r w:rsidR="00A87E61" w:rsidRPr="002E5BB2">
        <w:rPr>
          <w:rFonts w:ascii="Arial" w:hAnsi="Arial" w:cs="Arial"/>
        </w:rPr>
        <w:t xml:space="preserve">a </w:t>
      </w:r>
      <w:r w:rsidRPr="002E5BB2">
        <w:rPr>
          <w:rFonts w:ascii="Arial" w:hAnsi="Arial" w:cs="Arial"/>
        </w:rPr>
        <w:t xml:space="preserve">leadership training program for all its managers to boost their leadership skills. </w:t>
      </w:r>
      <w:r w:rsidR="00AF750F" w:rsidRPr="002E5BB2">
        <w:rPr>
          <w:rFonts w:ascii="Arial" w:hAnsi="Arial" w:cs="Arial"/>
        </w:rPr>
        <w:t xml:space="preserve">The training programs on leadership have been proved to be more effective in enhancing the success of any organization. </w:t>
      </w:r>
    </w:p>
    <w:p w14:paraId="40FC3D84" w14:textId="77777777" w:rsidR="004E43C7" w:rsidRPr="002E5BB2" w:rsidRDefault="004E43C7" w:rsidP="00D32967">
      <w:pPr>
        <w:spacing w:before="240" w:line="360" w:lineRule="auto"/>
        <w:jc w:val="both"/>
        <w:rPr>
          <w:rFonts w:ascii="Arial" w:hAnsi="Arial" w:cs="Arial"/>
        </w:rPr>
      </w:pPr>
      <w:r w:rsidRPr="002E5BB2">
        <w:rPr>
          <w:rFonts w:ascii="Arial" w:hAnsi="Arial" w:cs="Arial"/>
        </w:rPr>
        <w:tab/>
        <w:t>Training can also be provided in new laws and regulations relating to human resource management. The laws impa</w:t>
      </w:r>
      <w:r w:rsidR="00EC7379" w:rsidRPr="002E5BB2">
        <w:rPr>
          <w:rFonts w:ascii="Arial" w:hAnsi="Arial" w:cs="Arial"/>
        </w:rPr>
        <w:t xml:space="preserve">cting employment practices continue to change and require that the HR managers undertake continuous training to update themselves </w:t>
      </w:r>
      <w:r w:rsidR="00C93B4B" w:rsidRPr="002E5BB2">
        <w:rPr>
          <w:rFonts w:ascii="Arial" w:hAnsi="Arial" w:cs="Arial"/>
        </w:rPr>
        <w:t xml:space="preserve">with any changes. </w:t>
      </w:r>
      <w:r w:rsidR="00CA18A0" w:rsidRPr="002E5BB2">
        <w:rPr>
          <w:rFonts w:ascii="Arial" w:hAnsi="Arial" w:cs="Arial"/>
        </w:rPr>
        <w:t xml:space="preserve">Boosting the skills of these professionals can help Pfizer increase its performance and reduce any issues relating to human resource limitations. </w:t>
      </w:r>
    </w:p>
    <w:p w14:paraId="27D0BC55" w14:textId="77777777" w:rsidR="002D7DB9" w:rsidRPr="002E5BB2" w:rsidRDefault="002D7DB9" w:rsidP="00D32967">
      <w:pPr>
        <w:spacing w:before="240" w:line="360" w:lineRule="auto"/>
        <w:jc w:val="both"/>
        <w:rPr>
          <w:rFonts w:ascii="Arial" w:hAnsi="Arial" w:cs="Arial"/>
          <w:b/>
        </w:rPr>
      </w:pPr>
      <w:r w:rsidRPr="002E5BB2">
        <w:rPr>
          <w:rFonts w:ascii="Arial" w:hAnsi="Arial" w:cs="Arial"/>
          <w:b/>
        </w:rPr>
        <w:t>Conclusion</w:t>
      </w:r>
    </w:p>
    <w:p w14:paraId="0DD5D862" w14:textId="77777777" w:rsidR="005B38CE" w:rsidRPr="002E5BB2" w:rsidRDefault="00930528" w:rsidP="00D32967">
      <w:pPr>
        <w:spacing w:before="240" w:line="360" w:lineRule="auto"/>
        <w:jc w:val="both"/>
        <w:rPr>
          <w:rFonts w:ascii="Arial" w:hAnsi="Arial" w:cs="Arial"/>
        </w:rPr>
      </w:pPr>
      <w:r w:rsidRPr="002E5BB2">
        <w:rPr>
          <w:rFonts w:ascii="Arial" w:hAnsi="Arial" w:cs="Arial"/>
        </w:rPr>
        <w:tab/>
        <w:t>Pfizer is currently one of the leading firms in the pharmaceutical and biotechnology industry</w:t>
      </w:r>
      <w:r w:rsidR="00A87E61" w:rsidRPr="002E5BB2">
        <w:rPr>
          <w:rFonts w:ascii="Arial" w:hAnsi="Arial" w:cs="Arial"/>
        </w:rPr>
        <w:t>,</w:t>
      </w:r>
      <w:r w:rsidRPr="002E5BB2">
        <w:rPr>
          <w:rFonts w:ascii="Arial" w:hAnsi="Arial" w:cs="Arial"/>
        </w:rPr>
        <w:t xml:space="preserve"> where it produces and sells high</w:t>
      </w:r>
      <w:r w:rsidR="00A87E61" w:rsidRPr="002E5BB2">
        <w:rPr>
          <w:rFonts w:ascii="Arial" w:hAnsi="Arial" w:cs="Arial"/>
        </w:rPr>
        <w:t>-</w:t>
      </w:r>
      <w:r w:rsidRPr="002E5BB2">
        <w:rPr>
          <w:rFonts w:ascii="Arial" w:hAnsi="Arial" w:cs="Arial"/>
        </w:rPr>
        <w:t xml:space="preserve">quality medicines. </w:t>
      </w:r>
      <w:r w:rsidR="00A87E61" w:rsidRPr="002E5BB2">
        <w:rPr>
          <w:rFonts w:ascii="Arial" w:hAnsi="Arial" w:cs="Arial"/>
        </w:rPr>
        <w:t>Having been in operations for over a century, the firm has been able to build a culture of innovation and creativity,</w:t>
      </w:r>
      <w:r w:rsidR="00EA409C" w:rsidRPr="002E5BB2">
        <w:rPr>
          <w:rFonts w:ascii="Arial" w:hAnsi="Arial" w:cs="Arial"/>
        </w:rPr>
        <w:t xml:space="preserve"> which allows it to remain competitive in the industry. </w:t>
      </w:r>
      <w:r w:rsidR="00BD08A4" w:rsidRPr="002E5BB2">
        <w:rPr>
          <w:rFonts w:ascii="Arial" w:hAnsi="Arial" w:cs="Arial"/>
        </w:rPr>
        <w:t xml:space="preserve">The company has a culture of innovation and has </w:t>
      </w:r>
      <w:r w:rsidR="00A87E61" w:rsidRPr="002E5BB2">
        <w:rPr>
          <w:rFonts w:ascii="Arial" w:hAnsi="Arial" w:cs="Arial"/>
        </w:rPr>
        <w:t xml:space="preserve">constantly </w:t>
      </w:r>
      <w:r w:rsidR="00A87E61" w:rsidRPr="002E5BB2">
        <w:rPr>
          <w:rFonts w:ascii="Arial" w:hAnsi="Arial" w:cs="Arial"/>
        </w:rPr>
        <w:lastRenderedPageBreak/>
        <w:t>been</w:t>
      </w:r>
      <w:r w:rsidR="00BD08A4" w:rsidRPr="002E5BB2">
        <w:rPr>
          <w:rFonts w:ascii="Arial" w:hAnsi="Arial" w:cs="Arial"/>
        </w:rPr>
        <w:t xml:space="preserve"> introducing new high</w:t>
      </w:r>
      <w:r w:rsidR="00A87E61" w:rsidRPr="002E5BB2">
        <w:rPr>
          <w:rFonts w:ascii="Arial" w:hAnsi="Arial" w:cs="Arial"/>
        </w:rPr>
        <w:t>-</w:t>
      </w:r>
      <w:r w:rsidR="00BD08A4" w:rsidRPr="002E5BB2">
        <w:rPr>
          <w:rFonts w:ascii="Arial" w:hAnsi="Arial" w:cs="Arial"/>
        </w:rPr>
        <w:t xml:space="preserve">quality medicines to the market. </w:t>
      </w:r>
      <w:r w:rsidR="00EB063B" w:rsidRPr="002E5BB2">
        <w:rPr>
          <w:rFonts w:ascii="Arial" w:hAnsi="Arial" w:cs="Arial"/>
        </w:rPr>
        <w:t>The effective human resource management department has ensured the organization always attracts and retain</w:t>
      </w:r>
      <w:r w:rsidR="00A87E61" w:rsidRPr="002E5BB2">
        <w:rPr>
          <w:rFonts w:ascii="Arial" w:hAnsi="Arial" w:cs="Arial"/>
        </w:rPr>
        <w:t>s</w:t>
      </w:r>
      <w:r w:rsidR="00EB063B" w:rsidRPr="002E5BB2">
        <w:rPr>
          <w:rFonts w:ascii="Arial" w:hAnsi="Arial" w:cs="Arial"/>
        </w:rPr>
        <w:t xml:space="preserve"> high</w:t>
      </w:r>
      <w:r w:rsidR="00A87E61" w:rsidRPr="002E5BB2">
        <w:rPr>
          <w:rFonts w:ascii="Arial" w:hAnsi="Arial" w:cs="Arial"/>
        </w:rPr>
        <w:t>-</w:t>
      </w:r>
      <w:r w:rsidR="00EB063B" w:rsidRPr="002E5BB2">
        <w:rPr>
          <w:rFonts w:ascii="Arial" w:hAnsi="Arial" w:cs="Arial"/>
        </w:rPr>
        <w:t xml:space="preserve">quality talents to help in </w:t>
      </w:r>
      <w:r w:rsidR="00A87E61" w:rsidRPr="002E5BB2">
        <w:rPr>
          <w:rFonts w:ascii="Arial" w:hAnsi="Arial" w:cs="Arial"/>
        </w:rPr>
        <w:t xml:space="preserve">the </w:t>
      </w:r>
      <w:r w:rsidR="00EB063B" w:rsidRPr="002E5BB2">
        <w:rPr>
          <w:rFonts w:ascii="Arial" w:hAnsi="Arial" w:cs="Arial"/>
        </w:rPr>
        <w:t xml:space="preserve">research and development of new medicines. Even though it has a wide range of opportunities for growth in the external environment, it also has a few threats that it must alleviate to gain </w:t>
      </w:r>
      <w:r w:rsidR="00A87E61" w:rsidRPr="002E5BB2">
        <w:rPr>
          <w:rFonts w:ascii="Arial" w:hAnsi="Arial" w:cs="Arial"/>
        </w:rPr>
        <w:t xml:space="preserve">a </w:t>
      </w:r>
      <w:r w:rsidR="00EB063B" w:rsidRPr="002E5BB2">
        <w:rPr>
          <w:rFonts w:ascii="Arial" w:hAnsi="Arial" w:cs="Arial"/>
        </w:rPr>
        <w:t xml:space="preserve">competitive advantage. </w:t>
      </w:r>
      <w:r w:rsidR="00A73862" w:rsidRPr="002E5BB2">
        <w:rPr>
          <w:rFonts w:ascii="Arial" w:hAnsi="Arial" w:cs="Arial"/>
        </w:rPr>
        <w:t xml:space="preserve">Despite the stiff competition it receives from some major brands, it has been consistent with its innovation. The focus </w:t>
      </w:r>
      <w:r w:rsidR="00A87E61" w:rsidRPr="002E5BB2">
        <w:rPr>
          <w:rFonts w:ascii="Arial" w:hAnsi="Arial" w:cs="Arial"/>
        </w:rPr>
        <w:t>is</w:t>
      </w:r>
      <w:r w:rsidR="00A73862" w:rsidRPr="002E5BB2">
        <w:rPr>
          <w:rFonts w:ascii="Arial" w:hAnsi="Arial" w:cs="Arial"/>
        </w:rPr>
        <w:t xml:space="preserve"> to offer high</w:t>
      </w:r>
      <w:r w:rsidR="00A87E61" w:rsidRPr="002E5BB2">
        <w:rPr>
          <w:rFonts w:ascii="Arial" w:hAnsi="Arial" w:cs="Arial"/>
        </w:rPr>
        <w:t>-</w:t>
      </w:r>
      <w:r w:rsidR="00A73862" w:rsidRPr="002E5BB2">
        <w:rPr>
          <w:rFonts w:ascii="Arial" w:hAnsi="Arial" w:cs="Arial"/>
        </w:rPr>
        <w:t xml:space="preserve">quality products targeting patients as core customers. </w:t>
      </w:r>
    </w:p>
    <w:p w14:paraId="5FDAD05C" w14:textId="77777777" w:rsidR="005B38CE" w:rsidRPr="002E5BB2" w:rsidRDefault="005B38CE" w:rsidP="00D32967">
      <w:pPr>
        <w:spacing w:before="240" w:line="360" w:lineRule="auto"/>
        <w:jc w:val="both"/>
        <w:rPr>
          <w:rFonts w:ascii="Arial" w:hAnsi="Arial" w:cs="Arial"/>
        </w:rPr>
      </w:pPr>
    </w:p>
    <w:p w14:paraId="6878526E" w14:textId="77777777" w:rsidR="005B38CE" w:rsidRPr="002E5BB2" w:rsidRDefault="005B38CE" w:rsidP="00D32967">
      <w:pPr>
        <w:spacing w:before="240" w:line="360" w:lineRule="auto"/>
        <w:jc w:val="both"/>
        <w:rPr>
          <w:rFonts w:ascii="Arial" w:hAnsi="Arial" w:cs="Arial"/>
        </w:rPr>
      </w:pPr>
    </w:p>
    <w:p w14:paraId="6AFF2D36" w14:textId="77777777" w:rsidR="005B38CE" w:rsidRPr="002E5BB2" w:rsidRDefault="005B38CE" w:rsidP="00D32967">
      <w:pPr>
        <w:spacing w:before="240" w:line="360" w:lineRule="auto"/>
        <w:jc w:val="both"/>
        <w:rPr>
          <w:rFonts w:ascii="Arial" w:hAnsi="Arial" w:cs="Arial"/>
        </w:rPr>
      </w:pPr>
    </w:p>
    <w:p w14:paraId="5A7655FE" w14:textId="77777777" w:rsidR="00536D36" w:rsidRPr="002E5BB2" w:rsidRDefault="00536D36" w:rsidP="00D32967">
      <w:pPr>
        <w:spacing w:before="240" w:line="360" w:lineRule="auto"/>
        <w:jc w:val="both"/>
        <w:rPr>
          <w:rFonts w:ascii="Arial" w:hAnsi="Arial" w:cs="Arial"/>
        </w:rPr>
      </w:pPr>
    </w:p>
    <w:p w14:paraId="08CDE857" w14:textId="77777777" w:rsidR="0055166A" w:rsidRPr="002E5BB2" w:rsidRDefault="0055166A" w:rsidP="00D32967">
      <w:pPr>
        <w:spacing w:before="240" w:line="360" w:lineRule="auto"/>
        <w:jc w:val="both"/>
        <w:rPr>
          <w:rFonts w:ascii="Arial" w:hAnsi="Arial" w:cs="Arial"/>
        </w:rPr>
      </w:pPr>
    </w:p>
    <w:p w14:paraId="5E56F6C5" w14:textId="77777777" w:rsidR="0055166A" w:rsidRPr="002E5BB2" w:rsidRDefault="0055166A" w:rsidP="00D32967">
      <w:pPr>
        <w:spacing w:before="240" w:line="360" w:lineRule="auto"/>
        <w:jc w:val="both"/>
        <w:rPr>
          <w:rFonts w:ascii="Arial" w:hAnsi="Arial" w:cs="Arial"/>
        </w:rPr>
      </w:pPr>
    </w:p>
    <w:p w14:paraId="4945C100" w14:textId="77777777" w:rsidR="0055166A" w:rsidRPr="002E5BB2" w:rsidRDefault="0055166A" w:rsidP="00D32967">
      <w:pPr>
        <w:spacing w:before="240" w:line="360" w:lineRule="auto"/>
        <w:jc w:val="both"/>
        <w:rPr>
          <w:rFonts w:ascii="Arial" w:hAnsi="Arial" w:cs="Arial"/>
        </w:rPr>
      </w:pPr>
    </w:p>
    <w:p w14:paraId="140A0A40" w14:textId="77777777" w:rsidR="0055166A" w:rsidRPr="002E5BB2" w:rsidRDefault="0055166A" w:rsidP="00D32967">
      <w:pPr>
        <w:spacing w:before="240" w:line="360" w:lineRule="auto"/>
        <w:jc w:val="both"/>
        <w:rPr>
          <w:rFonts w:ascii="Arial" w:hAnsi="Arial" w:cs="Arial"/>
        </w:rPr>
      </w:pPr>
    </w:p>
    <w:p w14:paraId="6037E648" w14:textId="77777777" w:rsidR="00CE23FF" w:rsidRPr="002E5BB2" w:rsidRDefault="00CE23FF" w:rsidP="00D32967">
      <w:pPr>
        <w:spacing w:before="240" w:line="360" w:lineRule="auto"/>
        <w:jc w:val="both"/>
        <w:rPr>
          <w:rFonts w:ascii="Arial" w:hAnsi="Arial" w:cs="Arial"/>
        </w:rPr>
      </w:pPr>
    </w:p>
    <w:p w14:paraId="5B8A385D" w14:textId="77777777" w:rsidR="00B541AF" w:rsidRPr="002E5BB2" w:rsidRDefault="00B541AF" w:rsidP="00D32967">
      <w:pPr>
        <w:spacing w:before="240" w:line="360" w:lineRule="auto"/>
        <w:jc w:val="both"/>
        <w:rPr>
          <w:rFonts w:ascii="Arial" w:hAnsi="Arial" w:cs="Arial"/>
        </w:rPr>
      </w:pPr>
    </w:p>
    <w:p w14:paraId="60A12A50" w14:textId="77777777" w:rsidR="00C406B4" w:rsidRPr="002E5BB2" w:rsidRDefault="00C406B4" w:rsidP="00D32967">
      <w:pPr>
        <w:spacing w:before="240" w:line="360" w:lineRule="auto"/>
        <w:jc w:val="both"/>
        <w:rPr>
          <w:rFonts w:ascii="Arial" w:hAnsi="Arial" w:cs="Arial"/>
        </w:rPr>
      </w:pPr>
    </w:p>
    <w:p w14:paraId="21E139CC" w14:textId="77777777" w:rsidR="00C406B4" w:rsidRPr="002E5BB2" w:rsidRDefault="00C406B4" w:rsidP="00D32967">
      <w:pPr>
        <w:spacing w:before="240" w:line="360" w:lineRule="auto"/>
        <w:jc w:val="both"/>
        <w:rPr>
          <w:rFonts w:ascii="Arial" w:hAnsi="Arial" w:cs="Arial"/>
        </w:rPr>
      </w:pPr>
    </w:p>
    <w:p w14:paraId="5101F57F" w14:textId="77777777" w:rsidR="00D32967" w:rsidRPr="002E5BB2" w:rsidRDefault="00D32967" w:rsidP="00D32967">
      <w:pPr>
        <w:spacing w:before="240" w:line="360" w:lineRule="auto"/>
        <w:jc w:val="both"/>
        <w:rPr>
          <w:rFonts w:ascii="Arial" w:hAnsi="Arial" w:cs="Arial"/>
          <w:b/>
        </w:rPr>
      </w:pPr>
    </w:p>
    <w:p w14:paraId="0BF89B92" w14:textId="77777777" w:rsidR="00D32967" w:rsidRPr="002E5BB2" w:rsidRDefault="00D32967" w:rsidP="00D32967">
      <w:pPr>
        <w:spacing w:before="240" w:line="360" w:lineRule="auto"/>
        <w:jc w:val="both"/>
        <w:rPr>
          <w:rFonts w:ascii="Arial" w:hAnsi="Arial" w:cs="Arial"/>
          <w:b/>
        </w:rPr>
      </w:pPr>
    </w:p>
    <w:p w14:paraId="2C4C4784" w14:textId="77777777" w:rsidR="00D32967" w:rsidRPr="002E5BB2" w:rsidRDefault="00D32967" w:rsidP="00D32967">
      <w:pPr>
        <w:spacing w:before="240" w:line="360" w:lineRule="auto"/>
        <w:jc w:val="both"/>
        <w:rPr>
          <w:rFonts w:ascii="Arial" w:hAnsi="Arial" w:cs="Arial"/>
          <w:b/>
        </w:rPr>
      </w:pPr>
    </w:p>
    <w:p w14:paraId="5F3D5949" w14:textId="77777777" w:rsidR="00D32967" w:rsidRPr="002E5BB2" w:rsidRDefault="00D32967" w:rsidP="00D32967">
      <w:pPr>
        <w:spacing w:before="240" w:line="360" w:lineRule="auto"/>
        <w:jc w:val="both"/>
        <w:rPr>
          <w:rFonts w:ascii="Arial" w:hAnsi="Arial" w:cs="Arial"/>
          <w:b/>
        </w:rPr>
      </w:pPr>
    </w:p>
    <w:p w14:paraId="58730ED1" w14:textId="05606CDF" w:rsidR="00C406B4" w:rsidRPr="002E5BB2" w:rsidRDefault="00C406B4" w:rsidP="00D32967">
      <w:pPr>
        <w:spacing w:before="240" w:line="360" w:lineRule="auto"/>
        <w:jc w:val="both"/>
        <w:rPr>
          <w:rFonts w:ascii="Arial" w:hAnsi="Arial" w:cs="Arial"/>
          <w:b/>
        </w:rPr>
      </w:pPr>
      <w:r w:rsidRPr="002E5BB2">
        <w:rPr>
          <w:rFonts w:ascii="Arial" w:hAnsi="Arial" w:cs="Arial"/>
          <w:b/>
        </w:rPr>
        <w:lastRenderedPageBreak/>
        <w:t>References</w:t>
      </w:r>
    </w:p>
    <w:p w14:paraId="510C3B3F" w14:textId="77777777" w:rsidR="00C406B4" w:rsidRPr="002E5BB2" w:rsidRDefault="00C406B4" w:rsidP="00D32967">
      <w:pPr>
        <w:spacing w:line="360" w:lineRule="auto"/>
        <w:ind w:left="720" w:hanging="720"/>
        <w:jc w:val="both"/>
        <w:rPr>
          <w:rFonts w:ascii="Arial" w:hAnsi="Arial" w:cs="Arial"/>
          <w:shd w:val="clear" w:color="auto" w:fill="FFFFFF"/>
        </w:rPr>
      </w:pPr>
      <w:r w:rsidRPr="002E5BB2">
        <w:rPr>
          <w:rFonts w:ascii="Arial" w:hAnsi="Arial" w:cs="Arial"/>
          <w:shd w:val="clear" w:color="auto" w:fill="FFFFFF"/>
        </w:rPr>
        <w:t xml:space="preserve">Aslam, H.D., Aslam, M., Ali, N. and Habib, B., 2013. Importance of human resource management in 21 </w:t>
      </w:r>
      <w:proofErr w:type="spellStart"/>
      <w:r w:rsidRPr="002E5BB2">
        <w:rPr>
          <w:rFonts w:ascii="Arial" w:hAnsi="Arial" w:cs="Arial"/>
          <w:shd w:val="clear" w:color="auto" w:fill="FFFFFF"/>
        </w:rPr>
        <w:t>st</w:t>
      </w:r>
      <w:proofErr w:type="spellEnd"/>
      <w:r w:rsidRPr="002E5BB2">
        <w:rPr>
          <w:rFonts w:ascii="Arial" w:hAnsi="Arial" w:cs="Arial"/>
          <w:shd w:val="clear" w:color="auto" w:fill="FFFFFF"/>
        </w:rPr>
        <w:t xml:space="preserve"> century: A theoretical perspective. </w:t>
      </w:r>
      <w:r w:rsidRPr="002E5BB2">
        <w:rPr>
          <w:rFonts w:ascii="Arial" w:hAnsi="Arial" w:cs="Arial"/>
          <w:i/>
          <w:iCs/>
          <w:shd w:val="clear" w:color="auto" w:fill="FFFFFF"/>
        </w:rPr>
        <w:t>organization</w:t>
      </w:r>
      <w:r w:rsidRPr="002E5BB2">
        <w:rPr>
          <w:rFonts w:ascii="Arial" w:hAnsi="Arial" w:cs="Arial"/>
          <w:shd w:val="clear" w:color="auto" w:fill="FFFFFF"/>
        </w:rPr>
        <w:t>, </w:t>
      </w:r>
      <w:r w:rsidRPr="002E5BB2">
        <w:rPr>
          <w:rFonts w:ascii="Arial" w:hAnsi="Arial" w:cs="Arial"/>
          <w:i/>
          <w:iCs/>
          <w:shd w:val="clear" w:color="auto" w:fill="FFFFFF"/>
        </w:rPr>
        <w:t>3</w:t>
      </w:r>
      <w:r w:rsidRPr="002E5BB2">
        <w:rPr>
          <w:rFonts w:ascii="Arial" w:hAnsi="Arial" w:cs="Arial"/>
          <w:shd w:val="clear" w:color="auto" w:fill="FFFFFF"/>
        </w:rPr>
        <w:t>(3).</w:t>
      </w:r>
    </w:p>
    <w:p w14:paraId="5D49B920" w14:textId="77777777" w:rsidR="00C406B4" w:rsidRPr="002E5BB2" w:rsidRDefault="00C406B4" w:rsidP="00D32967">
      <w:pPr>
        <w:spacing w:line="360" w:lineRule="auto"/>
        <w:ind w:left="720" w:hanging="720"/>
        <w:jc w:val="both"/>
        <w:rPr>
          <w:rFonts w:ascii="Arial" w:hAnsi="Arial" w:cs="Arial"/>
          <w:shd w:val="clear" w:color="auto" w:fill="FFFFFF"/>
        </w:rPr>
      </w:pPr>
      <w:proofErr w:type="spellStart"/>
      <w:r w:rsidRPr="002E5BB2">
        <w:rPr>
          <w:rFonts w:ascii="Arial" w:hAnsi="Arial" w:cs="Arial"/>
          <w:shd w:val="clear" w:color="auto" w:fill="FFFFFF"/>
        </w:rPr>
        <w:t>Dickov</w:t>
      </w:r>
      <w:proofErr w:type="spellEnd"/>
      <w:r w:rsidRPr="002E5BB2">
        <w:rPr>
          <w:rFonts w:ascii="Arial" w:hAnsi="Arial" w:cs="Arial"/>
          <w:shd w:val="clear" w:color="auto" w:fill="FFFFFF"/>
        </w:rPr>
        <w:t xml:space="preserve">, V., Mitrovic, D. and </w:t>
      </w:r>
      <w:proofErr w:type="spellStart"/>
      <w:r w:rsidRPr="002E5BB2">
        <w:rPr>
          <w:rFonts w:ascii="Arial" w:hAnsi="Arial" w:cs="Arial"/>
          <w:shd w:val="clear" w:color="auto" w:fill="FFFFFF"/>
        </w:rPr>
        <w:t>Kuzman</w:t>
      </w:r>
      <w:proofErr w:type="spellEnd"/>
      <w:r w:rsidRPr="002E5BB2">
        <w:rPr>
          <w:rFonts w:ascii="Arial" w:hAnsi="Arial" w:cs="Arial"/>
          <w:shd w:val="clear" w:color="auto" w:fill="FFFFFF"/>
        </w:rPr>
        <w:t>, B., 2011. Analyzing pharmaceutical industry. </w:t>
      </w:r>
      <w:r w:rsidRPr="002E5BB2">
        <w:rPr>
          <w:rFonts w:ascii="Arial" w:hAnsi="Arial" w:cs="Arial"/>
          <w:i/>
          <w:iCs/>
          <w:shd w:val="clear" w:color="auto" w:fill="FFFFFF"/>
        </w:rPr>
        <w:t>National Journal of Physiology, Pharmacy and Pharmacology</w:t>
      </w:r>
      <w:r w:rsidRPr="002E5BB2">
        <w:rPr>
          <w:rFonts w:ascii="Arial" w:hAnsi="Arial" w:cs="Arial"/>
          <w:shd w:val="clear" w:color="auto" w:fill="FFFFFF"/>
        </w:rPr>
        <w:t>, </w:t>
      </w:r>
      <w:r w:rsidRPr="002E5BB2">
        <w:rPr>
          <w:rFonts w:ascii="Arial" w:hAnsi="Arial" w:cs="Arial"/>
          <w:i/>
          <w:iCs/>
          <w:shd w:val="clear" w:color="auto" w:fill="FFFFFF"/>
        </w:rPr>
        <w:t>1</w:t>
      </w:r>
      <w:r w:rsidRPr="002E5BB2">
        <w:rPr>
          <w:rFonts w:ascii="Arial" w:hAnsi="Arial" w:cs="Arial"/>
          <w:shd w:val="clear" w:color="auto" w:fill="FFFFFF"/>
        </w:rPr>
        <w:t xml:space="preserve">(1), p.1. </w:t>
      </w:r>
    </w:p>
    <w:p w14:paraId="704FE746" w14:textId="77777777" w:rsidR="00C406B4" w:rsidRPr="002E5BB2" w:rsidRDefault="00C406B4" w:rsidP="00D32967">
      <w:pPr>
        <w:spacing w:line="360" w:lineRule="auto"/>
        <w:ind w:left="720" w:hanging="720"/>
        <w:jc w:val="both"/>
        <w:rPr>
          <w:rFonts w:ascii="Arial" w:hAnsi="Arial" w:cs="Arial"/>
          <w:shd w:val="clear" w:color="auto" w:fill="FFFFFF"/>
        </w:rPr>
      </w:pPr>
      <w:r w:rsidRPr="002E5BB2">
        <w:rPr>
          <w:rFonts w:ascii="Arial" w:hAnsi="Arial" w:cs="Arial"/>
          <w:shd w:val="clear" w:color="auto" w:fill="FFFFFF"/>
        </w:rPr>
        <w:t xml:space="preserve">Dierks, R.M.L., </w:t>
      </w:r>
      <w:proofErr w:type="spellStart"/>
      <w:r w:rsidRPr="002E5BB2">
        <w:rPr>
          <w:rFonts w:ascii="Arial" w:hAnsi="Arial" w:cs="Arial"/>
          <w:shd w:val="clear" w:color="auto" w:fill="FFFFFF"/>
        </w:rPr>
        <w:t>Bruyère</w:t>
      </w:r>
      <w:proofErr w:type="spellEnd"/>
      <w:r w:rsidRPr="002E5BB2">
        <w:rPr>
          <w:rFonts w:ascii="Arial" w:hAnsi="Arial" w:cs="Arial"/>
          <w:shd w:val="clear" w:color="auto" w:fill="FFFFFF"/>
        </w:rPr>
        <w:t xml:space="preserve">, O. and </w:t>
      </w:r>
      <w:proofErr w:type="spellStart"/>
      <w:r w:rsidRPr="002E5BB2">
        <w:rPr>
          <w:rFonts w:ascii="Arial" w:hAnsi="Arial" w:cs="Arial"/>
          <w:shd w:val="clear" w:color="auto" w:fill="FFFFFF"/>
        </w:rPr>
        <w:t>Reginster</w:t>
      </w:r>
      <w:proofErr w:type="spellEnd"/>
      <w:r w:rsidRPr="002E5BB2">
        <w:rPr>
          <w:rFonts w:ascii="Arial" w:hAnsi="Arial" w:cs="Arial"/>
          <w:shd w:val="clear" w:color="auto" w:fill="FFFFFF"/>
        </w:rPr>
        <w:t>, J.Y., 2017. Micro factors bringing the pharmaceutical industry to a seismic shaking a qualitative research. </w:t>
      </w:r>
      <w:r w:rsidRPr="002E5BB2">
        <w:rPr>
          <w:rFonts w:ascii="Arial" w:hAnsi="Arial" w:cs="Arial"/>
          <w:i/>
          <w:iCs/>
          <w:shd w:val="clear" w:color="auto" w:fill="FFFFFF"/>
        </w:rPr>
        <w:t xml:space="preserve">Expert review of </w:t>
      </w:r>
      <w:proofErr w:type="spellStart"/>
      <w:r w:rsidRPr="002E5BB2">
        <w:rPr>
          <w:rFonts w:ascii="Arial" w:hAnsi="Arial" w:cs="Arial"/>
          <w:i/>
          <w:iCs/>
          <w:shd w:val="clear" w:color="auto" w:fill="FFFFFF"/>
        </w:rPr>
        <w:t>pharmacoeconomics</w:t>
      </w:r>
      <w:proofErr w:type="spellEnd"/>
      <w:r w:rsidRPr="002E5BB2">
        <w:rPr>
          <w:rFonts w:ascii="Arial" w:hAnsi="Arial" w:cs="Arial"/>
          <w:i/>
          <w:iCs/>
          <w:shd w:val="clear" w:color="auto" w:fill="FFFFFF"/>
        </w:rPr>
        <w:t xml:space="preserve"> &amp; outcomes research</w:t>
      </w:r>
      <w:r w:rsidRPr="002E5BB2">
        <w:rPr>
          <w:rFonts w:ascii="Arial" w:hAnsi="Arial" w:cs="Arial"/>
          <w:shd w:val="clear" w:color="auto" w:fill="FFFFFF"/>
        </w:rPr>
        <w:t>, </w:t>
      </w:r>
      <w:r w:rsidRPr="002E5BB2">
        <w:rPr>
          <w:rFonts w:ascii="Arial" w:hAnsi="Arial" w:cs="Arial"/>
          <w:i/>
          <w:iCs/>
          <w:shd w:val="clear" w:color="auto" w:fill="FFFFFF"/>
        </w:rPr>
        <w:t>17</w:t>
      </w:r>
      <w:r w:rsidRPr="002E5BB2">
        <w:rPr>
          <w:rFonts w:ascii="Arial" w:hAnsi="Arial" w:cs="Arial"/>
          <w:shd w:val="clear" w:color="auto" w:fill="FFFFFF"/>
        </w:rPr>
        <w:t>(3), pp.267-274.</w:t>
      </w:r>
    </w:p>
    <w:p w14:paraId="446862CA" w14:textId="77777777" w:rsidR="00C406B4" w:rsidRPr="002E5BB2" w:rsidRDefault="00C406B4" w:rsidP="00D32967">
      <w:pPr>
        <w:spacing w:line="360" w:lineRule="auto"/>
        <w:ind w:left="720" w:hanging="720"/>
        <w:jc w:val="both"/>
        <w:rPr>
          <w:rFonts w:ascii="Arial" w:hAnsi="Arial" w:cs="Arial"/>
          <w:shd w:val="clear" w:color="auto" w:fill="FFFFFF"/>
        </w:rPr>
      </w:pPr>
      <w:proofErr w:type="spellStart"/>
      <w:r w:rsidRPr="002E5BB2">
        <w:rPr>
          <w:rFonts w:ascii="Arial" w:hAnsi="Arial" w:cs="Arial"/>
          <w:shd w:val="clear" w:color="auto" w:fill="FFFFFF"/>
        </w:rPr>
        <w:t>Jehanzeb</w:t>
      </w:r>
      <w:proofErr w:type="spellEnd"/>
      <w:r w:rsidRPr="002E5BB2">
        <w:rPr>
          <w:rFonts w:ascii="Arial" w:hAnsi="Arial" w:cs="Arial"/>
          <w:shd w:val="clear" w:color="auto" w:fill="FFFFFF"/>
        </w:rPr>
        <w:t>, K. and Bashir, N.A., 2013. Training and development program and its benefits to employee and organization: A conceptual study. </w:t>
      </w:r>
      <w:r w:rsidRPr="002E5BB2">
        <w:rPr>
          <w:rFonts w:ascii="Arial" w:hAnsi="Arial" w:cs="Arial"/>
          <w:i/>
          <w:iCs/>
          <w:shd w:val="clear" w:color="auto" w:fill="FFFFFF"/>
        </w:rPr>
        <w:t>European Journal of business and management</w:t>
      </w:r>
      <w:r w:rsidRPr="002E5BB2">
        <w:rPr>
          <w:rFonts w:ascii="Arial" w:hAnsi="Arial" w:cs="Arial"/>
          <w:shd w:val="clear" w:color="auto" w:fill="FFFFFF"/>
        </w:rPr>
        <w:t>, </w:t>
      </w:r>
      <w:r w:rsidRPr="002E5BB2">
        <w:rPr>
          <w:rFonts w:ascii="Arial" w:hAnsi="Arial" w:cs="Arial"/>
          <w:i/>
          <w:iCs/>
          <w:shd w:val="clear" w:color="auto" w:fill="FFFFFF"/>
        </w:rPr>
        <w:t>5</w:t>
      </w:r>
      <w:r w:rsidRPr="002E5BB2">
        <w:rPr>
          <w:rFonts w:ascii="Arial" w:hAnsi="Arial" w:cs="Arial"/>
          <w:shd w:val="clear" w:color="auto" w:fill="FFFFFF"/>
        </w:rPr>
        <w:t>(2).</w:t>
      </w:r>
    </w:p>
    <w:p w14:paraId="73A2AAAF" w14:textId="77777777" w:rsidR="00C406B4" w:rsidRPr="002E5BB2" w:rsidRDefault="00C406B4" w:rsidP="00D32967">
      <w:pPr>
        <w:spacing w:line="360" w:lineRule="auto"/>
        <w:ind w:left="720" w:hanging="720"/>
        <w:jc w:val="both"/>
        <w:rPr>
          <w:rFonts w:ascii="Arial" w:hAnsi="Arial" w:cs="Arial"/>
          <w:shd w:val="clear" w:color="auto" w:fill="FFFFFF"/>
        </w:rPr>
      </w:pPr>
      <w:r w:rsidRPr="002E5BB2">
        <w:rPr>
          <w:rFonts w:ascii="Arial" w:hAnsi="Arial" w:cs="Arial"/>
          <w:shd w:val="clear" w:color="auto" w:fill="FFFFFF"/>
        </w:rPr>
        <w:t>Khan, N.H., Ju, Y., Baloch, M.A. and Uddin, I., 2019. Pharma macro-environmental risks and organizational self-development. </w:t>
      </w:r>
      <w:r w:rsidRPr="002E5BB2">
        <w:rPr>
          <w:rFonts w:ascii="Arial" w:hAnsi="Arial" w:cs="Arial"/>
          <w:i/>
          <w:iCs/>
          <w:shd w:val="clear" w:color="auto" w:fill="FFFFFF"/>
        </w:rPr>
        <w:t>Human Systems Management</w:t>
      </w:r>
      <w:r w:rsidRPr="002E5BB2">
        <w:rPr>
          <w:rFonts w:ascii="Arial" w:hAnsi="Arial" w:cs="Arial"/>
          <w:shd w:val="clear" w:color="auto" w:fill="FFFFFF"/>
        </w:rPr>
        <w:t>, </w:t>
      </w:r>
      <w:r w:rsidRPr="002E5BB2">
        <w:rPr>
          <w:rFonts w:ascii="Arial" w:hAnsi="Arial" w:cs="Arial"/>
          <w:i/>
          <w:iCs/>
          <w:shd w:val="clear" w:color="auto" w:fill="FFFFFF"/>
        </w:rPr>
        <w:t>38</w:t>
      </w:r>
      <w:r w:rsidRPr="002E5BB2">
        <w:rPr>
          <w:rFonts w:ascii="Arial" w:hAnsi="Arial" w:cs="Arial"/>
          <w:shd w:val="clear" w:color="auto" w:fill="FFFFFF"/>
        </w:rPr>
        <w:t>(2), pp.149-158.</w:t>
      </w:r>
    </w:p>
    <w:p w14:paraId="427AEA78" w14:textId="77777777" w:rsidR="00C406B4" w:rsidRPr="002E5BB2" w:rsidRDefault="00C406B4" w:rsidP="00D32967">
      <w:pPr>
        <w:spacing w:line="360" w:lineRule="auto"/>
        <w:ind w:left="720" w:hanging="720"/>
        <w:jc w:val="both"/>
        <w:rPr>
          <w:rFonts w:ascii="Arial" w:hAnsi="Arial" w:cs="Arial"/>
          <w:shd w:val="clear" w:color="auto" w:fill="FFFFFF"/>
        </w:rPr>
      </w:pPr>
      <w:r w:rsidRPr="002E5BB2">
        <w:rPr>
          <w:rFonts w:ascii="Arial" w:hAnsi="Arial" w:cs="Arial"/>
          <w:shd w:val="clear" w:color="auto" w:fill="FFFFFF"/>
        </w:rPr>
        <w:t>Pfizer.com. 2021. </w:t>
      </w:r>
      <w:r w:rsidRPr="002E5BB2">
        <w:rPr>
          <w:rFonts w:ascii="Arial" w:hAnsi="Arial" w:cs="Arial"/>
          <w:i/>
          <w:iCs/>
          <w:shd w:val="clear" w:color="auto" w:fill="FFFFFF"/>
        </w:rPr>
        <w:t>Pfizer: One of the world's premier biopharmaceutical companies</w:t>
      </w:r>
      <w:r w:rsidRPr="002E5BB2">
        <w:rPr>
          <w:rFonts w:ascii="Arial" w:hAnsi="Arial" w:cs="Arial"/>
          <w:shd w:val="clear" w:color="auto" w:fill="FFFFFF"/>
        </w:rPr>
        <w:t>. [online] Available at: &lt;https://www.pfizer.com/&gt; [Accessed 17 June 2021].</w:t>
      </w:r>
    </w:p>
    <w:p w14:paraId="0081D0D8" w14:textId="77777777" w:rsidR="00C406B4" w:rsidRPr="002E5BB2" w:rsidRDefault="00C406B4" w:rsidP="00D32967">
      <w:pPr>
        <w:spacing w:line="360" w:lineRule="auto"/>
        <w:ind w:left="720" w:hanging="720"/>
        <w:jc w:val="both"/>
        <w:rPr>
          <w:rFonts w:ascii="Arial" w:hAnsi="Arial" w:cs="Arial"/>
          <w:shd w:val="clear" w:color="auto" w:fill="FFFFFF"/>
        </w:rPr>
      </w:pPr>
      <w:r w:rsidRPr="002E5BB2">
        <w:rPr>
          <w:rFonts w:ascii="Arial" w:hAnsi="Arial" w:cs="Arial"/>
          <w:shd w:val="clear" w:color="auto" w:fill="FFFFFF"/>
        </w:rPr>
        <w:t>Smirnova, N., 2019. Pfizer, Inc. </w:t>
      </w:r>
      <w:r w:rsidRPr="002E5BB2">
        <w:rPr>
          <w:rFonts w:ascii="Arial" w:hAnsi="Arial" w:cs="Arial"/>
          <w:i/>
          <w:iCs/>
          <w:shd w:val="clear" w:color="auto" w:fill="FFFFFF"/>
        </w:rPr>
        <w:t>Honors College Theses</w:t>
      </w:r>
      <w:r w:rsidRPr="002E5BB2">
        <w:rPr>
          <w:rFonts w:ascii="Arial" w:hAnsi="Arial" w:cs="Arial"/>
          <w:shd w:val="clear" w:color="auto" w:fill="FFFFFF"/>
        </w:rPr>
        <w:t>.</w:t>
      </w:r>
    </w:p>
    <w:p w14:paraId="0F359A61" w14:textId="77777777" w:rsidR="00C406B4" w:rsidRPr="002E5BB2" w:rsidRDefault="00C406B4" w:rsidP="00D32967">
      <w:pPr>
        <w:spacing w:before="240" w:line="360" w:lineRule="auto"/>
        <w:jc w:val="both"/>
        <w:rPr>
          <w:rFonts w:ascii="Arial" w:hAnsi="Arial" w:cs="Arial"/>
          <w:b/>
        </w:rPr>
      </w:pPr>
    </w:p>
    <w:p w14:paraId="16703FA7" w14:textId="77777777" w:rsidR="00C406B4" w:rsidRPr="002E5BB2" w:rsidRDefault="00C406B4" w:rsidP="00D32967">
      <w:pPr>
        <w:spacing w:before="240" w:line="360" w:lineRule="auto"/>
        <w:jc w:val="both"/>
        <w:rPr>
          <w:rFonts w:ascii="Arial" w:hAnsi="Arial" w:cs="Arial"/>
        </w:rPr>
      </w:pPr>
    </w:p>
    <w:p w14:paraId="6B46A26D" w14:textId="77777777" w:rsidR="00C406B4" w:rsidRPr="002E5BB2" w:rsidRDefault="00C406B4" w:rsidP="00D32967">
      <w:pPr>
        <w:spacing w:before="240" w:line="360" w:lineRule="auto"/>
        <w:jc w:val="both"/>
        <w:rPr>
          <w:rFonts w:ascii="Arial" w:hAnsi="Arial" w:cs="Arial"/>
        </w:rPr>
      </w:pPr>
    </w:p>
    <w:p w14:paraId="0FD20D00" w14:textId="77777777" w:rsidR="00C406B4" w:rsidRPr="002E5BB2" w:rsidRDefault="00C406B4" w:rsidP="00D32967">
      <w:pPr>
        <w:spacing w:before="240" w:line="360" w:lineRule="auto"/>
        <w:jc w:val="both"/>
        <w:rPr>
          <w:rFonts w:ascii="Arial" w:hAnsi="Arial" w:cs="Arial"/>
        </w:rPr>
      </w:pPr>
    </w:p>
    <w:p w14:paraId="08496955" w14:textId="77777777" w:rsidR="00C406B4" w:rsidRPr="002E5BB2" w:rsidRDefault="00C406B4" w:rsidP="00D32967">
      <w:pPr>
        <w:spacing w:before="240" w:line="360" w:lineRule="auto"/>
        <w:jc w:val="both"/>
        <w:rPr>
          <w:rFonts w:ascii="Arial" w:hAnsi="Arial" w:cs="Arial"/>
        </w:rPr>
      </w:pPr>
    </w:p>
    <w:p w14:paraId="035A9B6E" w14:textId="77777777" w:rsidR="00C406B4" w:rsidRPr="002E5BB2" w:rsidRDefault="00C406B4" w:rsidP="00D32967">
      <w:pPr>
        <w:spacing w:before="240" w:line="360" w:lineRule="auto"/>
        <w:jc w:val="both"/>
        <w:rPr>
          <w:rFonts w:ascii="Arial" w:hAnsi="Arial" w:cs="Arial"/>
        </w:rPr>
      </w:pPr>
    </w:p>
    <w:p w14:paraId="46096B41" w14:textId="77777777" w:rsidR="00C406B4" w:rsidRPr="002E5BB2" w:rsidRDefault="00C406B4" w:rsidP="00D32967">
      <w:pPr>
        <w:spacing w:before="240" w:line="360" w:lineRule="auto"/>
        <w:jc w:val="both"/>
        <w:rPr>
          <w:rFonts w:ascii="Arial" w:hAnsi="Arial" w:cs="Arial"/>
        </w:rPr>
      </w:pPr>
    </w:p>
    <w:p w14:paraId="25B007A6" w14:textId="30D4C8DE" w:rsidR="004B40BE" w:rsidRPr="002E5BB2" w:rsidRDefault="004B40BE" w:rsidP="00D32967">
      <w:pPr>
        <w:spacing w:before="240" w:line="360" w:lineRule="auto"/>
        <w:jc w:val="both"/>
        <w:rPr>
          <w:rFonts w:ascii="Arial" w:hAnsi="Arial" w:cs="Arial"/>
        </w:rPr>
      </w:pPr>
    </w:p>
    <w:p w14:paraId="56BD6973" w14:textId="4F2E2D38" w:rsidR="005F4915" w:rsidRPr="002E5BB2" w:rsidRDefault="005F4915" w:rsidP="00D32967">
      <w:pPr>
        <w:spacing w:before="240" w:line="360" w:lineRule="auto"/>
        <w:jc w:val="both"/>
        <w:rPr>
          <w:rFonts w:ascii="Arial" w:hAnsi="Arial" w:cs="Arial"/>
        </w:rPr>
      </w:pPr>
    </w:p>
    <w:tbl>
      <w:tblPr>
        <w:tblpPr w:leftFromText="180" w:rightFromText="180" w:tblpY="630"/>
        <w:tblW w:w="18888" w:type="dxa"/>
        <w:tblLook w:val="04A0" w:firstRow="1" w:lastRow="0" w:firstColumn="1" w:lastColumn="0" w:noHBand="0" w:noVBand="1"/>
      </w:tblPr>
      <w:tblGrid>
        <w:gridCol w:w="976"/>
        <w:gridCol w:w="1136"/>
        <w:gridCol w:w="1936"/>
        <w:gridCol w:w="1176"/>
        <w:gridCol w:w="976"/>
        <w:gridCol w:w="976"/>
        <w:gridCol w:w="976"/>
        <w:gridCol w:w="976"/>
        <w:gridCol w:w="976"/>
        <w:gridCol w:w="976"/>
        <w:gridCol w:w="976"/>
        <w:gridCol w:w="976"/>
        <w:gridCol w:w="976"/>
        <w:gridCol w:w="976"/>
        <w:gridCol w:w="976"/>
        <w:gridCol w:w="976"/>
        <w:gridCol w:w="976"/>
        <w:gridCol w:w="976"/>
      </w:tblGrid>
      <w:tr w:rsidR="002E5BB2" w:rsidRPr="002E5BB2" w14:paraId="5FC525E3" w14:textId="77777777" w:rsidTr="002E5BB2">
        <w:trPr>
          <w:trHeight w:val="300"/>
        </w:trPr>
        <w:tc>
          <w:tcPr>
            <w:tcW w:w="976" w:type="dxa"/>
            <w:tcBorders>
              <w:top w:val="nil"/>
              <w:left w:val="nil"/>
              <w:bottom w:val="nil"/>
              <w:right w:val="nil"/>
            </w:tcBorders>
            <w:shd w:val="clear" w:color="000000" w:fill="0070C0"/>
            <w:noWrap/>
            <w:vAlign w:val="bottom"/>
            <w:hideMark/>
          </w:tcPr>
          <w:p w14:paraId="6A86C93E" w14:textId="77777777" w:rsidR="002E5BB2" w:rsidRPr="002E5BB2" w:rsidRDefault="002E5BB2" w:rsidP="002E5BB2">
            <w:pPr>
              <w:spacing w:after="0" w:line="240" w:lineRule="auto"/>
              <w:jc w:val="center"/>
              <w:rPr>
                <w:rFonts w:ascii="Arial" w:eastAsia="Times New Roman" w:hAnsi="Arial" w:cs="Arial"/>
                <w:color w:val="000000"/>
                <w:lang w:val="en-GB" w:eastAsia="en-GB"/>
              </w:rPr>
            </w:pPr>
            <w:r w:rsidRPr="002E5BB2">
              <w:rPr>
                <w:rFonts w:ascii="Arial" w:eastAsia="Times New Roman" w:hAnsi="Arial" w:cs="Arial"/>
                <w:color w:val="000000"/>
                <w:lang w:val="en-GB" w:eastAsia="en-GB"/>
              </w:rPr>
              <w:lastRenderedPageBreak/>
              <w:t>Task</w:t>
            </w:r>
          </w:p>
        </w:tc>
        <w:tc>
          <w:tcPr>
            <w:tcW w:w="1136" w:type="dxa"/>
            <w:tcBorders>
              <w:top w:val="nil"/>
              <w:left w:val="nil"/>
              <w:bottom w:val="nil"/>
              <w:right w:val="nil"/>
            </w:tcBorders>
            <w:shd w:val="clear" w:color="000000" w:fill="0070C0"/>
            <w:noWrap/>
            <w:vAlign w:val="bottom"/>
            <w:hideMark/>
          </w:tcPr>
          <w:p w14:paraId="4FE33008" w14:textId="77777777" w:rsidR="002E5BB2" w:rsidRPr="002E5BB2" w:rsidRDefault="002E5BB2" w:rsidP="002E5BB2">
            <w:pPr>
              <w:spacing w:after="0" w:line="240" w:lineRule="auto"/>
              <w:jc w:val="center"/>
              <w:rPr>
                <w:rFonts w:ascii="Arial" w:eastAsia="Times New Roman" w:hAnsi="Arial" w:cs="Arial"/>
                <w:color w:val="000000"/>
                <w:lang w:val="en-GB" w:eastAsia="en-GB"/>
              </w:rPr>
            </w:pPr>
            <w:r w:rsidRPr="002E5BB2">
              <w:rPr>
                <w:rFonts w:ascii="Arial" w:eastAsia="Times New Roman" w:hAnsi="Arial" w:cs="Arial"/>
                <w:color w:val="000000"/>
                <w:lang w:val="en-GB" w:eastAsia="en-GB"/>
              </w:rPr>
              <w:t>Start Date</w:t>
            </w:r>
          </w:p>
        </w:tc>
        <w:tc>
          <w:tcPr>
            <w:tcW w:w="1936" w:type="dxa"/>
            <w:tcBorders>
              <w:top w:val="nil"/>
              <w:left w:val="nil"/>
              <w:bottom w:val="nil"/>
              <w:right w:val="nil"/>
            </w:tcBorders>
            <w:shd w:val="clear" w:color="000000" w:fill="0070C0"/>
            <w:noWrap/>
            <w:vAlign w:val="bottom"/>
            <w:hideMark/>
          </w:tcPr>
          <w:p w14:paraId="59B67AF2" w14:textId="77777777" w:rsidR="002E5BB2" w:rsidRPr="002E5BB2" w:rsidRDefault="002E5BB2" w:rsidP="002E5BB2">
            <w:pPr>
              <w:spacing w:after="0" w:line="240" w:lineRule="auto"/>
              <w:jc w:val="center"/>
              <w:rPr>
                <w:rFonts w:ascii="Arial" w:eastAsia="Times New Roman" w:hAnsi="Arial" w:cs="Arial"/>
                <w:color w:val="000000"/>
                <w:lang w:val="en-GB" w:eastAsia="en-GB"/>
              </w:rPr>
            </w:pPr>
            <w:r w:rsidRPr="002E5BB2">
              <w:rPr>
                <w:rFonts w:ascii="Arial" w:eastAsia="Times New Roman" w:hAnsi="Arial" w:cs="Arial"/>
                <w:color w:val="000000"/>
                <w:lang w:val="en-GB" w:eastAsia="en-GB"/>
              </w:rPr>
              <w:t>Days To Complete</w:t>
            </w:r>
          </w:p>
        </w:tc>
        <w:tc>
          <w:tcPr>
            <w:tcW w:w="1176" w:type="dxa"/>
            <w:tcBorders>
              <w:top w:val="nil"/>
              <w:left w:val="nil"/>
              <w:bottom w:val="nil"/>
              <w:right w:val="nil"/>
            </w:tcBorders>
            <w:shd w:val="clear" w:color="auto" w:fill="auto"/>
            <w:noWrap/>
            <w:vAlign w:val="bottom"/>
            <w:hideMark/>
          </w:tcPr>
          <w:p w14:paraId="4897802A" w14:textId="7C3138F7" w:rsidR="002E5BB2" w:rsidRPr="002E5BB2" w:rsidRDefault="002E5BB2" w:rsidP="002E5BB2">
            <w:pPr>
              <w:spacing w:after="0" w:line="240" w:lineRule="auto"/>
              <w:rPr>
                <w:rFonts w:ascii="Arial" w:eastAsia="Times New Roman" w:hAnsi="Arial" w:cs="Arial"/>
                <w:color w:val="000000"/>
                <w:lang w:val="en-GB" w:eastAsia="en-GB"/>
              </w:rPr>
            </w:pPr>
          </w:p>
          <w:tbl>
            <w:tblPr>
              <w:tblW w:w="0" w:type="auto"/>
              <w:tblCellSpacing w:w="0" w:type="dxa"/>
              <w:tblCellMar>
                <w:left w:w="0" w:type="dxa"/>
                <w:right w:w="0" w:type="dxa"/>
              </w:tblCellMar>
              <w:tblLook w:val="04A0" w:firstRow="1" w:lastRow="0" w:firstColumn="1" w:lastColumn="0" w:noHBand="0" w:noVBand="1"/>
            </w:tblPr>
            <w:tblGrid>
              <w:gridCol w:w="960"/>
            </w:tblGrid>
            <w:tr w:rsidR="002E5BB2" w:rsidRPr="002E5BB2" w14:paraId="1E785E77" w14:textId="77777777">
              <w:trPr>
                <w:trHeight w:val="300"/>
                <w:tblCellSpacing w:w="0" w:type="dxa"/>
              </w:trPr>
              <w:tc>
                <w:tcPr>
                  <w:tcW w:w="960" w:type="dxa"/>
                  <w:tcBorders>
                    <w:top w:val="nil"/>
                    <w:left w:val="nil"/>
                    <w:bottom w:val="nil"/>
                    <w:right w:val="nil"/>
                  </w:tcBorders>
                  <w:shd w:val="clear" w:color="auto" w:fill="auto"/>
                  <w:noWrap/>
                  <w:vAlign w:val="bottom"/>
                  <w:hideMark/>
                </w:tcPr>
                <w:p w14:paraId="771C9476" w14:textId="77777777" w:rsidR="002E5BB2" w:rsidRPr="002E5BB2" w:rsidRDefault="002E5BB2" w:rsidP="002E5BB2">
                  <w:pPr>
                    <w:framePr w:hSpace="180" w:wrap="around" w:hAnchor="text" w:y="630"/>
                    <w:spacing w:after="0" w:line="240" w:lineRule="auto"/>
                    <w:rPr>
                      <w:rFonts w:ascii="Arial" w:eastAsia="Times New Roman" w:hAnsi="Arial" w:cs="Arial"/>
                      <w:color w:val="000000"/>
                      <w:lang w:val="en-GB" w:eastAsia="en-GB"/>
                    </w:rPr>
                  </w:pPr>
                </w:p>
              </w:tc>
            </w:tr>
          </w:tbl>
          <w:p w14:paraId="0ACCCEC7" w14:textId="77777777" w:rsidR="002E5BB2" w:rsidRPr="002E5BB2" w:rsidRDefault="002E5BB2" w:rsidP="002E5BB2">
            <w:pPr>
              <w:spacing w:after="0" w:line="240" w:lineRule="auto"/>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6E25701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D49633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36F23F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9C4B54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6AE46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1C9BA3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FA4FB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7D0D0A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E0B6A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7CD3DA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C20C1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A57074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7BF13B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8646D63"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1AAA3D94" w14:textId="77777777" w:rsidTr="002E5BB2">
        <w:trPr>
          <w:trHeight w:val="300"/>
        </w:trPr>
        <w:tc>
          <w:tcPr>
            <w:tcW w:w="976" w:type="dxa"/>
            <w:tcBorders>
              <w:top w:val="nil"/>
              <w:left w:val="nil"/>
              <w:bottom w:val="nil"/>
              <w:right w:val="nil"/>
            </w:tcBorders>
            <w:shd w:val="clear" w:color="auto" w:fill="auto"/>
            <w:noWrap/>
            <w:vAlign w:val="bottom"/>
            <w:hideMark/>
          </w:tcPr>
          <w:p w14:paraId="294B54C6" w14:textId="77777777" w:rsidR="002E5BB2" w:rsidRPr="002E5BB2" w:rsidRDefault="002E5BB2" w:rsidP="002E5BB2">
            <w:pPr>
              <w:spacing w:after="0" w:line="240" w:lineRule="auto"/>
              <w:rPr>
                <w:rFonts w:ascii="Arial" w:eastAsia="Times New Roman" w:hAnsi="Arial" w:cs="Arial"/>
                <w:color w:val="000000"/>
                <w:lang w:val="en-GB" w:eastAsia="en-GB"/>
              </w:rPr>
            </w:pPr>
            <w:r w:rsidRPr="002E5BB2">
              <w:rPr>
                <w:rFonts w:ascii="Arial" w:eastAsia="Times New Roman" w:hAnsi="Arial" w:cs="Arial"/>
                <w:color w:val="000000"/>
                <w:lang w:val="en-GB" w:eastAsia="en-GB"/>
              </w:rPr>
              <w:t>Task 1</w:t>
            </w:r>
          </w:p>
        </w:tc>
        <w:tc>
          <w:tcPr>
            <w:tcW w:w="1136" w:type="dxa"/>
            <w:tcBorders>
              <w:top w:val="nil"/>
              <w:left w:val="nil"/>
              <w:bottom w:val="nil"/>
              <w:right w:val="nil"/>
            </w:tcBorders>
            <w:shd w:val="clear" w:color="auto" w:fill="auto"/>
            <w:noWrap/>
            <w:vAlign w:val="bottom"/>
            <w:hideMark/>
          </w:tcPr>
          <w:p w14:paraId="4A000B91"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07-Jun</w:t>
            </w:r>
          </w:p>
        </w:tc>
        <w:tc>
          <w:tcPr>
            <w:tcW w:w="1936" w:type="dxa"/>
            <w:tcBorders>
              <w:top w:val="nil"/>
              <w:left w:val="nil"/>
              <w:bottom w:val="nil"/>
              <w:right w:val="nil"/>
            </w:tcBorders>
            <w:shd w:val="clear" w:color="auto" w:fill="auto"/>
            <w:noWrap/>
            <w:vAlign w:val="bottom"/>
            <w:hideMark/>
          </w:tcPr>
          <w:p w14:paraId="7EC89922"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5</w:t>
            </w:r>
          </w:p>
        </w:tc>
        <w:tc>
          <w:tcPr>
            <w:tcW w:w="1176" w:type="dxa"/>
            <w:tcBorders>
              <w:top w:val="nil"/>
              <w:left w:val="nil"/>
              <w:bottom w:val="nil"/>
              <w:right w:val="nil"/>
            </w:tcBorders>
            <w:shd w:val="clear" w:color="auto" w:fill="auto"/>
            <w:noWrap/>
            <w:vAlign w:val="bottom"/>
            <w:hideMark/>
          </w:tcPr>
          <w:p w14:paraId="70A796EC" w14:textId="77777777" w:rsidR="002E5BB2" w:rsidRPr="002E5BB2" w:rsidRDefault="002E5BB2" w:rsidP="002E5BB2">
            <w:pPr>
              <w:spacing w:after="0" w:line="240" w:lineRule="auto"/>
              <w:jc w:val="right"/>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6855D96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819C5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7573BE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A1CA4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1DA234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888C6E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243002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F69C48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7A4C87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7AAF57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496A7B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2AD3C7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AF5C6B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D67099"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8757191" w14:textId="77777777" w:rsidTr="002E5BB2">
        <w:trPr>
          <w:trHeight w:val="300"/>
        </w:trPr>
        <w:tc>
          <w:tcPr>
            <w:tcW w:w="976" w:type="dxa"/>
            <w:tcBorders>
              <w:top w:val="nil"/>
              <w:left w:val="nil"/>
              <w:bottom w:val="nil"/>
              <w:right w:val="nil"/>
            </w:tcBorders>
            <w:shd w:val="clear" w:color="auto" w:fill="auto"/>
            <w:noWrap/>
            <w:vAlign w:val="bottom"/>
            <w:hideMark/>
          </w:tcPr>
          <w:p w14:paraId="10091FC0" w14:textId="77777777" w:rsidR="002E5BB2" w:rsidRPr="002E5BB2" w:rsidRDefault="002E5BB2" w:rsidP="002E5BB2">
            <w:pPr>
              <w:spacing w:after="0" w:line="240" w:lineRule="auto"/>
              <w:rPr>
                <w:rFonts w:ascii="Arial" w:eastAsia="Times New Roman" w:hAnsi="Arial" w:cs="Arial"/>
                <w:color w:val="000000"/>
                <w:lang w:val="en-GB" w:eastAsia="en-GB"/>
              </w:rPr>
            </w:pPr>
            <w:r w:rsidRPr="002E5BB2">
              <w:rPr>
                <w:rFonts w:ascii="Arial" w:eastAsia="Times New Roman" w:hAnsi="Arial" w:cs="Arial"/>
                <w:color w:val="000000"/>
                <w:lang w:val="en-GB" w:eastAsia="en-GB"/>
              </w:rPr>
              <w:t>Task 2</w:t>
            </w:r>
          </w:p>
        </w:tc>
        <w:tc>
          <w:tcPr>
            <w:tcW w:w="1136" w:type="dxa"/>
            <w:tcBorders>
              <w:top w:val="nil"/>
              <w:left w:val="nil"/>
              <w:bottom w:val="nil"/>
              <w:right w:val="nil"/>
            </w:tcBorders>
            <w:shd w:val="clear" w:color="auto" w:fill="auto"/>
            <w:noWrap/>
            <w:vAlign w:val="bottom"/>
            <w:hideMark/>
          </w:tcPr>
          <w:p w14:paraId="4913D015"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14-Jun</w:t>
            </w:r>
          </w:p>
        </w:tc>
        <w:tc>
          <w:tcPr>
            <w:tcW w:w="1936" w:type="dxa"/>
            <w:tcBorders>
              <w:top w:val="nil"/>
              <w:left w:val="nil"/>
              <w:bottom w:val="nil"/>
              <w:right w:val="nil"/>
            </w:tcBorders>
            <w:shd w:val="clear" w:color="auto" w:fill="auto"/>
            <w:noWrap/>
            <w:vAlign w:val="bottom"/>
            <w:hideMark/>
          </w:tcPr>
          <w:p w14:paraId="18228C79"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5</w:t>
            </w:r>
          </w:p>
        </w:tc>
        <w:tc>
          <w:tcPr>
            <w:tcW w:w="1176" w:type="dxa"/>
            <w:tcBorders>
              <w:top w:val="nil"/>
              <w:left w:val="nil"/>
              <w:bottom w:val="nil"/>
              <w:right w:val="nil"/>
            </w:tcBorders>
            <w:shd w:val="clear" w:color="auto" w:fill="auto"/>
            <w:noWrap/>
            <w:vAlign w:val="bottom"/>
            <w:hideMark/>
          </w:tcPr>
          <w:p w14:paraId="0073C571" w14:textId="77777777" w:rsidR="002E5BB2" w:rsidRPr="002E5BB2" w:rsidRDefault="002E5BB2" w:rsidP="002E5BB2">
            <w:pPr>
              <w:spacing w:after="0" w:line="240" w:lineRule="auto"/>
              <w:jc w:val="right"/>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746A3E7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AEB40D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231C7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4071EE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03A37F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481348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BC9E5C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B81EED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2B4BA9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A67493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77171E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62C062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F518C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2C55C5F"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C9C3867" w14:textId="77777777" w:rsidTr="002E5BB2">
        <w:trPr>
          <w:trHeight w:val="300"/>
        </w:trPr>
        <w:tc>
          <w:tcPr>
            <w:tcW w:w="976" w:type="dxa"/>
            <w:tcBorders>
              <w:top w:val="nil"/>
              <w:left w:val="nil"/>
              <w:bottom w:val="nil"/>
              <w:right w:val="nil"/>
            </w:tcBorders>
            <w:shd w:val="clear" w:color="auto" w:fill="auto"/>
            <w:noWrap/>
            <w:vAlign w:val="bottom"/>
            <w:hideMark/>
          </w:tcPr>
          <w:p w14:paraId="2C92BC57" w14:textId="77777777" w:rsidR="002E5BB2" w:rsidRPr="002E5BB2" w:rsidRDefault="002E5BB2" w:rsidP="002E5BB2">
            <w:pPr>
              <w:spacing w:after="0" w:line="240" w:lineRule="auto"/>
              <w:rPr>
                <w:rFonts w:ascii="Arial" w:eastAsia="Times New Roman" w:hAnsi="Arial" w:cs="Arial"/>
                <w:color w:val="000000"/>
                <w:lang w:val="en-GB" w:eastAsia="en-GB"/>
              </w:rPr>
            </w:pPr>
            <w:r w:rsidRPr="002E5BB2">
              <w:rPr>
                <w:rFonts w:ascii="Arial" w:eastAsia="Times New Roman" w:hAnsi="Arial" w:cs="Arial"/>
                <w:color w:val="000000"/>
                <w:lang w:val="en-GB" w:eastAsia="en-GB"/>
              </w:rPr>
              <w:t>Task 3</w:t>
            </w:r>
          </w:p>
        </w:tc>
        <w:tc>
          <w:tcPr>
            <w:tcW w:w="1136" w:type="dxa"/>
            <w:tcBorders>
              <w:top w:val="nil"/>
              <w:left w:val="nil"/>
              <w:bottom w:val="nil"/>
              <w:right w:val="nil"/>
            </w:tcBorders>
            <w:shd w:val="clear" w:color="auto" w:fill="auto"/>
            <w:noWrap/>
            <w:vAlign w:val="bottom"/>
            <w:hideMark/>
          </w:tcPr>
          <w:p w14:paraId="14502854"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21-Jun</w:t>
            </w:r>
          </w:p>
        </w:tc>
        <w:tc>
          <w:tcPr>
            <w:tcW w:w="1936" w:type="dxa"/>
            <w:tcBorders>
              <w:top w:val="nil"/>
              <w:left w:val="nil"/>
              <w:bottom w:val="nil"/>
              <w:right w:val="nil"/>
            </w:tcBorders>
            <w:shd w:val="clear" w:color="auto" w:fill="auto"/>
            <w:noWrap/>
            <w:vAlign w:val="bottom"/>
            <w:hideMark/>
          </w:tcPr>
          <w:p w14:paraId="6227E65F"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15</w:t>
            </w:r>
          </w:p>
        </w:tc>
        <w:tc>
          <w:tcPr>
            <w:tcW w:w="1176" w:type="dxa"/>
            <w:tcBorders>
              <w:top w:val="nil"/>
              <w:left w:val="nil"/>
              <w:bottom w:val="nil"/>
              <w:right w:val="nil"/>
            </w:tcBorders>
            <w:shd w:val="clear" w:color="auto" w:fill="auto"/>
            <w:noWrap/>
            <w:vAlign w:val="bottom"/>
            <w:hideMark/>
          </w:tcPr>
          <w:p w14:paraId="2FBDABC5" w14:textId="77777777" w:rsidR="002E5BB2" w:rsidRPr="002E5BB2" w:rsidRDefault="002E5BB2" w:rsidP="002E5BB2">
            <w:pPr>
              <w:spacing w:after="0" w:line="240" w:lineRule="auto"/>
              <w:jc w:val="right"/>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1A73759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71FCB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1F8C56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FBAFBB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357141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A9845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8464E2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C31EF0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2AB17B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8B88D7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B16B4A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11CBED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6D1E79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DAF6401"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146D1467" w14:textId="77777777" w:rsidTr="002E5BB2">
        <w:trPr>
          <w:trHeight w:val="300"/>
        </w:trPr>
        <w:tc>
          <w:tcPr>
            <w:tcW w:w="976" w:type="dxa"/>
            <w:tcBorders>
              <w:top w:val="nil"/>
              <w:left w:val="nil"/>
              <w:bottom w:val="nil"/>
              <w:right w:val="nil"/>
            </w:tcBorders>
            <w:shd w:val="clear" w:color="auto" w:fill="auto"/>
            <w:noWrap/>
            <w:vAlign w:val="bottom"/>
            <w:hideMark/>
          </w:tcPr>
          <w:p w14:paraId="402CB08B" w14:textId="77777777" w:rsidR="002E5BB2" w:rsidRPr="002E5BB2" w:rsidRDefault="002E5BB2" w:rsidP="002E5BB2">
            <w:pPr>
              <w:spacing w:after="0" w:line="240" w:lineRule="auto"/>
              <w:rPr>
                <w:rFonts w:ascii="Arial" w:eastAsia="Times New Roman" w:hAnsi="Arial" w:cs="Arial"/>
                <w:color w:val="000000"/>
                <w:lang w:val="en-GB" w:eastAsia="en-GB"/>
              </w:rPr>
            </w:pPr>
            <w:r w:rsidRPr="002E5BB2">
              <w:rPr>
                <w:rFonts w:ascii="Arial" w:eastAsia="Times New Roman" w:hAnsi="Arial" w:cs="Arial"/>
                <w:color w:val="000000"/>
                <w:lang w:val="en-GB" w:eastAsia="en-GB"/>
              </w:rPr>
              <w:t>Task 4</w:t>
            </w:r>
          </w:p>
        </w:tc>
        <w:tc>
          <w:tcPr>
            <w:tcW w:w="1136" w:type="dxa"/>
            <w:tcBorders>
              <w:top w:val="nil"/>
              <w:left w:val="nil"/>
              <w:bottom w:val="nil"/>
              <w:right w:val="nil"/>
            </w:tcBorders>
            <w:shd w:val="clear" w:color="auto" w:fill="auto"/>
            <w:noWrap/>
            <w:vAlign w:val="bottom"/>
            <w:hideMark/>
          </w:tcPr>
          <w:p w14:paraId="0D7D9858"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12-Jul</w:t>
            </w:r>
          </w:p>
        </w:tc>
        <w:tc>
          <w:tcPr>
            <w:tcW w:w="1936" w:type="dxa"/>
            <w:tcBorders>
              <w:top w:val="nil"/>
              <w:left w:val="nil"/>
              <w:bottom w:val="nil"/>
              <w:right w:val="nil"/>
            </w:tcBorders>
            <w:shd w:val="clear" w:color="auto" w:fill="auto"/>
            <w:noWrap/>
            <w:vAlign w:val="bottom"/>
            <w:hideMark/>
          </w:tcPr>
          <w:p w14:paraId="264A2543"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10</w:t>
            </w:r>
          </w:p>
        </w:tc>
        <w:tc>
          <w:tcPr>
            <w:tcW w:w="1176" w:type="dxa"/>
            <w:tcBorders>
              <w:top w:val="nil"/>
              <w:left w:val="nil"/>
              <w:bottom w:val="nil"/>
              <w:right w:val="nil"/>
            </w:tcBorders>
            <w:shd w:val="clear" w:color="auto" w:fill="auto"/>
            <w:noWrap/>
            <w:vAlign w:val="bottom"/>
            <w:hideMark/>
          </w:tcPr>
          <w:p w14:paraId="05844526" w14:textId="77777777" w:rsidR="002E5BB2" w:rsidRPr="002E5BB2" w:rsidRDefault="002E5BB2" w:rsidP="002E5BB2">
            <w:pPr>
              <w:spacing w:after="0" w:line="240" w:lineRule="auto"/>
              <w:jc w:val="right"/>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3E5D730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213DF6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F6DCA1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1EF524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534AAB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84F88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40388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C55DD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AD25C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58EC04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73F34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B48080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569320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FB16B45"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0CC1BC31" w14:textId="77777777" w:rsidTr="002E5BB2">
        <w:trPr>
          <w:trHeight w:val="300"/>
        </w:trPr>
        <w:tc>
          <w:tcPr>
            <w:tcW w:w="976" w:type="dxa"/>
            <w:tcBorders>
              <w:top w:val="nil"/>
              <w:left w:val="nil"/>
              <w:bottom w:val="nil"/>
              <w:right w:val="nil"/>
            </w:tcBorders>
            <w:shd w:val="clear" w:color="auto" w:fill="auto"/>
            <w:noWrap/>
            <w:vAlign w:val="bottom"/>
            <w:hideMark/>
          </w:tcPr>
          <w:p w14:paraId="37B48132" w14:textId="77777777" w:rsidR="002E5BB2" w:rsidRPr="002E5BB2" w:rsidRDefault="002E5BB2" w:rsidP="002E5BB2">
            <w:pPr>
              <w:spacing w:after="0" w:line="240" w:lineRule="auto"/>
              <w:rPr>
                <w:rFonts w:ascii="Arial" w:eastAsia="Times New Roman" w:hAnsi="Arial" w:cs="Arial"/>
                <w:color w:val="000000"/>
                <w:lang w:val="en-GB" w:eastAsia="en-GB"/>
              </w:rPr>
            </w:pPr>
            <w:r w:rsidRPr="002E5BB2">
              <w:rPr>
                <w:rFonts w:ascii="Arial" w:eastAsia="Times New Roman" w:hAnsi="Arial" w:cs="Arial"/>
                <w:color w:val="000000"/>
                <w:lang w:val="en-GB" w:eastAsia="en-GB"/>
              </w:rPr>
              <w:t>Task 5</w:t>
            </w:r>
          </w:p>
        </w:tc>
        <w:tc>
          <w:tcPr>
            <w:tcW w:w="1136" w:type="dxa"/>
            <w:tcBorders>
              <w:top w:val="nil"/>
              <w:left w:val="nil"/>
              <w:bottom w:val="nil"/>
              <w:right w:val="nil"/>
            </w:tcBorders>
            <w:shd w:val="clear" w:color="auto" w:fill="auto"/>
            <w:noWrap/>
            <w:vAlign w:val="bottom"/>
            <w:hideMark/>
          </w:tcPr>
          <w:p w14:paraId="22CD2379"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26-Jul</w:t>
            </w:r>
          </w:p>
        </w:tc>
        <w:tc>
          <w:tcPr>
            <w:tcW w:w="1936" w:type="dxa"/>
            <w:tcBorders>
              <w:top w:val="nil"/>
              <w:left w:val="nil"/>
              <w:bottom w:val="nil"/>
              <w:right w:val="nil"/>
            </w:tcBorders>
            <w:shd w:val="clear" w:color="auto" w:fill="auto"/>
            <w:noWrap/>
            <w:vAlign w:val="bottom"/>
            <w:hideMark/>
          </w:tcPr>
          <w:p w14:paraId="32D6974C" w14:textId="77777777" w:rsidR="002E5BB2" w:rsidRPr="002E5BB2" w:rsidRDefault="002E5BB2" w:rsidP="002E5BB2">
            <w:pPr>
              <w:spacing w:after="0" w:line="240" w:lineRule="auto"/>
              <w:jc w:val="right"/>
              <w:rPr>
                <w:rFonts w:ascii="Arial" w:eastAsia="Times New Roman" w:hAnsi="Arial" w:cs="Arial"/>
                <w:color w:val="000000"/>
                <w:lang w:val="en-GB" w:eastAsia="en-GB"/>
              </w:rPr>
            </w:pPr>
            <w:r w:rsidRPr="002E5BB2">
              <w:rPr>
                <w:rFonts w:ascii="Arial" w:eastAsia="Times New Roman" w:hAnsi="Arial" w:cs="Arial"/>
                <w:color w:val="000000"/>
                <w:lang w:val="en-GB" w:eastAsia="en-GB"/>
              </w:rPr>
              <w:t>5</w:t>
            </w:r>
          </w:p>
        </w:tc>
        <w:tc>
          <w:tcPr>
            <w:tcW w:w="1176" w:type="dxa"/>
            <w:tcBorders>
              <w:top w:val="nil"/>
              <w:left w:val="nil"/>
              <w:bottom w:val="nil"/>
              <w:right w:val="nil"/>
            </w:tcBorders>
            <w:shd w:val="clear" w:color="auto" w:fill="auto"/>
            <w:noWrap/>
            <w:vAlign w:val="bottom"/>
            <w:hideMark/>
          </w:tcPr>
          <w:p w14:paraId="6D771D3E" w14:textId="77777777" w:rsidR="002E5BB2" w:rsidRPr="002E5BB2" w:rsidRDefault="002E5BB2" w:rsidP="002E5BB2">
            <w:pPr>
              <w:spacing w:after="0" w:line="240" w:lineRule="auto"/>
              <w:jc w:val="right"/>
              <w:rPr>
                <w:rFonts w:ascii="Arial" w:eastAsia="Times New Roman" w:hAnsi="Arial" w:cs="Arial"/>
                <w:color w:val="000000"/>
                <w:lang w:val="en-GB" w:eastAsia="en-GB"/>
              </w:rPr>
            </w:pPr>
          </w:p>
        </w:tc>
        <w:tc>
          <w:tcPr>
            <w:tcW w:w="976" w:type="dxa"/>
            <w:tcBorders>
              <w:top w:val="nil"/>
              <w:left w:val="nil"/>
              <w:bottom w:val="nil"/>
              <w:right w:val="nil"/>
            </w:tcBorders>
            <w:shd w:val="clear" w:color="auto" w:fill="auto"/>
            <w:noWrap/>
            <w:vAlign w:val="bottom"/>
            <w:hideMark/>
          </w:tcPr>
          <w:p w14:paraId="0DA9BD2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CB1F5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7D5A9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E0834F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BE565E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82941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786CB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F0201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30D051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58986F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80CA23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B870B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CA3BE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E68278A"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4079C891" w14:textId="77777777" w:rsidTr="002E5BB2">
        <w:trPr>
          <w:trHeight w:val="300"/>
        </w:trPr>
        <w:tc>
          <w:tcPr>
            <w:tcW w:w="976" w:type="dxa"/>
            <w:tcBorders>
              <w:top w:val="nil"/>
              <w:left w:val="nil"/>
              <w:bottom w:val="nil"/>
              <w:right w:val="nil"/>
            </w:tcBorders>
            <w:shd w:val="clear" w:color="auto" w:fill="auto"/>
            <w:noWrap/>
            <w:vAlign w:val="bottom"/>
            <w:hideMark/>
          </w:tcPr>
          <w:p w14:paraId="7F5D5C38"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3BA7C7EE"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2EADCB68"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5C61155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37DA70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67D258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A16C86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711D42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204CEB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D7BD1C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2C4E3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8C23D7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EBC1C9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A1FFC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EDE929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BA9A8A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6B719A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5F1A1E"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07113FE" w14:textId="77777777" w:rsidTr="002E5BB2">
        <w:trPr>
          <w:trHeight w:val="300"/>
        </w:trPr>
        <w:tc>
          <w:tcPr>
            <w:tcW w:w="976" w:type="dxa"/>
            <w:tcBorders>
              <w:top w:val="nil"/>
              <w:left w:val="nil"/>
              <w:bottom w:val="nil"/>
              <w:right w:val="nil"/>
            </w:tcBorders>
            <w:shd w:val="clear" w:color="auto" w:fill="auto"/>
            <w:noWrap/>
            <w:vAlign w:val="bottom"/>
            <w:hideMark/>
          </w:tcPr>
          <w:p w14:paraId="1B102A16"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562B4570"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513C369"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723C784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4DFDDB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B48A04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C3A6B0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281F0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63BB16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B109B8B" w14:textId="06D63BEB"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72C245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37C3A8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FDE746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42597E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1420B2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DB2CFE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FDDB61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7A06C8B"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190AC313" w14:textId="77777777" w:rsidTr="002E5BB2">
        <w:trPr>
          <w:trHeight w:val="300"/>
        </w:trPr>
        <w:tc>
          <w:tcPr>
            <w:tcW w:w="976" w:type="dxa"/>
            <w:tcBorders>
              <w:top w:val="nil"/>
              <w:left w:val="nil"/>
              <w:bottom w:val="nil"/>
              <w:right w:val="nil"/>
            </w:tcBorders>
            <w:shd w:val="clear" w:color="auto" w:fill="auto"/>
            <w:noWrap/>
            <w:vAlign w:val="bottom"/>
            <w:hideMark/>
          </w:tcPr>
          <w:p w14:paraId="6D18EF15"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098E379"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345B9A0F" w14:textId="3F5E1255"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39320A17" w14:textId="57BBECE8"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FB9E9A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A446DB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3240C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8ECD636" w14:textId="07C387BA"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E2920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F084001" w14:textId="1442FC62"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8C21B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CF5FCB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3EC3C6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8D5886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2DE49C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4C1554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7F038A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5BB99DE"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188FCC16" w14:textId="77777777" w:rsidTr="002E5BB2">
        <w:trPr>
          <w:trHeight w:val="300"/>
        </w:trPr>
        <w:tc>
          <w:tcPr>
            <w:tcW w:w="976" w:type="dxa"/>
            <w:tcBorders>
              <w:top w:val="nil"/>
              <w:left w:val="nil"/>
              <w:bottom w:val="nil"/>
              <w:right w:val="nil"/>
            </w:tcBorders>
            <w:shd w:val="clear" w:color="auto" w:fill="auto"/>
            <w:noWrap/>
            <w:vAlign w:val="bottom"/>
            <w:hideMark/>
          </w:tcPr>
          <w:p w14:paraId="4CEA792F"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5A37CC46"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29A48F38" w14:textId="662FF8FF"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29171F8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720484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C813F9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570F9BD" w14:textId="5FE1CB61"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A29B3DC" w14:textId="19279746"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CE5BD7C" w14:textId="469192FF"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4A33197" w14:textId="6D94C106"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3B224E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43F855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EB545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610541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B75F9A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F8321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7A6B12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0E7680F"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07AC7C5F" w14:textId="77777777" w:rsidTr="002E5BB2">
        <w:trPr>
          <w:trHeight w:val="300"/>
        </w:trPr>
        <w:tc>
          <w:tcPr>
            <w:tcW w:w="976" w:type="dxa"/>
            <w:tcBorders>
              <w:top w:val="nil"/>
              <w:left w:val="nil"/>
              <w:bottom w:val="nil"/>
              <w:right w:val="nil"/>
            </w:tcBorders>
            <w:shd w:val="clear" w:color="auto" w:fill="auto"/>
            <w:noWrap/>
            <w:vAlign w:val="bottom"/>
            <w:hideMark/>
          </w:tcPr>
          <w:p w14:paraId="5F952A27"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87F02EA"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3B9FC8AA" w14:textId="1EE3180C" w:rsidR="002E5BB2" w:rsidRPr="002E5BB2" w:rsidRDefault="002E5BB2" w:rsidP="002E5BB2">
            <w:pPr>
              <w:spacing w:after="0" w:line="240" w:lineRule="auto"/>
              <w:rPr>
                <w:rFonts w:ascii="Arial" w:eastAsia="Times New Roman" w:hAnsi="Arial" w:cs="Arial"/>
                <w:lang w:val="en-GB" w:eastAsia="en-GB"/>
              </w:rPr>
            </w:pPr>
            <w:r w:rsidRPr="002E5BB2">
              <w:rPr>
                <w:rFonts w:ascii="Arial" w:eastAsia="Times New Roman" w:hAnsi="Arial" w:cs="Arial"/>
                <w:noProof/>
                <w:color w:val="000000"/>
                <w:lang w:val="en-GB" w:eastAsia="en-GB"/>
              </w:rPr>
              <w:drawing>
                <wp:anchor distT="0" distB="0" distL="114300" distR="114300" simplePos="0" relativeHeight="251658240" behindDoc="0" locked="0" layoutInCell="1" allowOverlap="1" wp14:anchorId="54556169" wp14:editId="01A35DAA">
                  <wp:simplePos x="0" y="0"/>
                  <wp:positionH relativeFrom="column">
                    <wp:posOffset>-2000885</wp:posOffset>
                  </wp:positionH>
                  <wp:positionV relativeFrom="paragraph">
                    <wp:posOffset>-205740</wp:posOffset>
                  </wp:positionV>
                  <wp:extent cx="7124700" cy="5019675"/>
                  <wp:effectExtent l="0" t="0" r="0" b="9525"/>
                  <wp:wrapNone/>
                  <wp:docPr id="2" name="Chart 2">
                    <a:extLst xmlns:a="http://schemas.openxmlformats.org/drawingml/2006/main">
                      <a:ext uri="{FF2B5EF4-FFF2-40B4-BE49-F238E27FC236}">
                        <a16:creationId xmlns:a16="http://schemas.microsoft.com/office/drawing/2014/main" id="{5E738DD1-4378-49C1-9BF8-AB028FF5E9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tc>
        <w:tc>
          <w:tcPr>
            <w:tcW w:w="1176" w:type="dxa"/>
            <w:tcBorders>
              <w:top w:val="nil"/>
              <w:left w:val="nil"/>
              <w:bottom w:val="nil"/>
              <w:right w:val="nil"/>
            </w:tcBorders>
            <w:shd w:val="clear" w:color="auto" w:fill="auto"/>
            <w:noWrap/>
            <w:vAlign w:val="bottom"/>
            <w:hideMark/>
          </w:tcPr>
          <w:p w14:paraId="7BE1ECC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544C7D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B426A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C3BA571" w14:textId="20628375"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746B28C" w14:textId="47EC3075"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E3C7E2C" w14:textId="0B6ABCE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1C14B9B" w14:textId="451E5061"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F7E492E" w14:textId="4C84330E"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ACA5BA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02BE05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49C03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61008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A5E64D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24F09C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D3725A8"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13B12CB0" w14:textId="77777777" w:rsidTr="002E5BB2">
        <w:trPr>
          <w:trHeight w:val="300"/>
        </w:trPr>
        <w:tc>
          <w:tcPr>
            <w:tcW w:w="976" w:type="dxa"/>
            <w:tcBorders>
              <w:top w:val="nil"/>
              <w:left w:val="nil"/>
              <w:bottom w:val="nil"/>
              <w:right w:val="nil"/>
            </w:tcBorders>
            <w:shd w:val="clear" w:color="auto" w:fill="auto"/>
            <w:noWrap/>
            <w:vAlign w:val="bottom"/>
            <w:hideMark/>
          </w:tcPr>
          <w:p w14:paraId="7F2BEFEC"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53A01F67"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40E19732" w14:textId="72F6D8D4"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29723EC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DECAB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414467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E13273" w14:textId="256FBEA8"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2596E7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BEEF13D" w14:textId="6430B3FC"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A9ABAB" w14:textId="54666669"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02B985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380E81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353F4E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6E6E6C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3306E9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40F217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384D72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3FFBF1"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5A1F495" w14:textId="77777777" w:rsidTr="002E5BB2">
        <w:trPr>
          <w:trHeight w:val="300"/>
        </w:trPr>
        <w:tc>
          <w:tcPr>
            <w:tcW w:w="976" w:type="dxa"/>
            <w:tcBorders>
              <w:top w:val="nil"/>
              <w:left w:val="nil"/>
              <w:bottom w:val="nil"/>
              <w:right w:val="nil"/>
            </w:tcBorders>
            <w:shd w:val="clear" w:color="auto" w:fill="auto"/>
            <w:noWrap/>
            <w:vAlign w:val="bottom"/>
            <w:hideMark/>
          </w:tcPr>
          <w:p w14:paraId="0F0C1124"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5CFA4434"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08176C97" w14:textId="736A83E4"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05AD8D5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E13E3B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C1414F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975ED3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1A903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1AF55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F427A9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46511D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4699CD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B4135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155F16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19DFB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0A95D2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C66A46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8BE3FC9"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8502ED8" w14:textId="77777777" w:rsidTr="002E5BB2">
        <w:trPr>
          <w:trHeight w:val="300"/>
        </w:trPr>
        <w:tc>
          <w:tcPr>
            <w:tcW w:w="976" w:type="dxa"/>
            <w:tcBorders>
              <w:top w:val="nil"/>
              <w:left w:val="nil"/>
              <w:bottom w:val="nil"/>
              <w:right w:val="nil"/>
            </w:tcBorders>
            <w:shd w:val="clear" w:color="auto" w:fill="auto"/>
            <w:noWrap/>
            <w:vAlign w:val="bottom"/>
            <w:hideMark/>
          </w:tcPr>
          <w:p w14:paraId="1130EDEB"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1D241888"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0CCDC9D0" w14:textId="4D06F511"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4DC3F11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1044EC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D4FF3B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F45032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596C2F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3C14DD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9D5584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8A9583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3AA127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E92586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F577D0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6371A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40C92F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16E485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DA5088"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4E99D0B0" w14:textId="77777777" w:rsidTr="002E5BB2">
        <w:trPr>
          <w:trHeight w:val="300"/>
        </w:trPr>
        <w:tc>
          <w:tcPr>
            <w:tcW w:w="976" w:type="dxa"/>
            <w:tcBorders>
              <w:top w:val="nil"/>
              <w:left w:val="nil"/>
              <w:bottom w:val="nil"/>
              <w:right w:val="nil"/>
            </w:tcBorders>
            <w:shd w:val="clear" w:color="auto" w:fill="auto"/>
            <w:noWrap/>
            <w:vAlign w:val="bottom"/>
            <w:hideMark/>
          </w:tcPr>
          <w:p w14:paraId="67221292"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212F5FC8" w14:textId="0376EF43"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317A2EFC" w14:textId="19ED580E"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37693D4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B60D4C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CD016D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609C8B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6609A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58DC24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A622F5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3BF5B9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F29D68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3169EC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5D60D9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FD31BE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E2A83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25D09E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65178F3"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5B65F69" w14:textId="77777777" w:rsidTr="002E5BB2">
        <w:trPr>
          <w:trHeight w:val="300"/>
        </w:trPr>
        <w:tc>
          <w:tcPr>
            <w:tcW w:w="976" w:type="dxa"/>
            <w:tcBorders>
              <w:top w:val="nil"/>
              <w:left w:val="nil"/>
              <w:bottom w:val="nil"/>
              <w:right w:val="nil"/>
            </w:tcBorders>
            <w:shd w:val="clear" w:color="auto" w:fill="auto"/>
            <w:noWrap/>
            <w:vAlign w:val="bottom"/>
            <w:hideMark/>
          </w:tcPr>
          <w:p w14:paraId="7DE7E04A" w14:textId="5938B5B3"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43947211"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30E8C155"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6C4D947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745C17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1B040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975B99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45D88D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356347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D273C6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54420D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1ACBC9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ACB903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E68AA5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05C421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E6169A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A1F86C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6819ED0"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EB1ECBD" w14:textId="77777777" w:rsidTr="002E5BB2">
        <w:trPr>
          <w:trHeight w:val="300"/>
        </w:trPr>
        <w:tc>
          <w:tcPr>
            <w:tcW w:w="976" w:type="dxa"/>
            <w:tcBorders>
              <w:top w:val="nil"/>
              <w:left w:val="nil"/>
              <w:bottom w:val="nil"/>
              <w:right w:val="nil"/>
            </w:tcBorders>
            <w:shd w:val="clear" w:color="auto" w:fill="auto"/>
            <w:noWrap/>
            <w:vAlign w:val="bottom"/>
            <w:hideMark/>
          </w:tcPr>
          <w:p w14:paraId="507734C8"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0830BD3E"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0D8AC2B"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2351D3C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535365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5721C9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5BFB22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622988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84321F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27B5BF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184255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59A4CA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B7C9EA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6DE642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B4E1B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2450AF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DC38B5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1C64781"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3A9E3354" w14:textId="77777777" w:rsidTr="002E5BB2">
        <w:trPr>
          <w:trHeight w:val="300"/>
        </w:trPr>
        <w:tc>
          <w:tcPr>
            <w:tcW w:w="976" w:type="dxa"/>
            <w:tcBorders>
              <w:top w:val="nil"/>
              <w:left w:val="nil"/>
              <w:bottom w:val="nil"/>
              <w:right w:val="nil"/>
            </w:tcBorders>
            <w:shd w:val="clear" w:color="auto" w:fill="auto"/>
            <w:noWrap/>
            <w:vAlign w:val="bottom"/>
            <w:hideMark/>
          </w:tcPr>
          <w:p w14:paraId="3AD3F670"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0A1F031"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0F8868E9"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7F2D75B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096A0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A35A7A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76C5C2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316F78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32340A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74002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F3624C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B2D5C2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636168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40BB76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889DC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419925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410E70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77BFCCF"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222901A" w14:textId="77777777" w:rsidTr="002E5BB2">
        <w:trPr>
          <w:trHeight w:val="300"/>
        </w:trPr>
        <w:tc>
          <w:tcPr>
            <w:tcW w:w="976" w:type="dxa"/>
            <w:tcBorders>
              <w:top w:val="nil"/>
              <w:left w:val="nil"/>
              <w:bottom w:val="nil"/>
              <w:right w:val="nil"/>
            </w:tcBorders>
            <w:shd w:val="clear" w:color="auto" w:fill="auto"/>
            <w:noWrap/>
            <w:vAlign w:val="bottom"/>
            <w:hideMark/>
          </w:tcPr>
          <w:p w14:paraId="62240075"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1A32700F"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1C01A3FA"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05FC6DF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133C6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D01F51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F23745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E337F1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A0038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DB522C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903C4C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A188C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009C6E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20B97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C7764B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B5EB41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B2EBAE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AC4273F"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3B162087" w14:textId="77777777" w:rsidTr="002E5BB2">
        <w:trPr>
          <w:trHeight w:val="300"/>
        </w:trPr>
        <w:tc>
          <w:tcPr>
            <w:tcW w:w="976" w:type="dxa"/>
            <w:tcBorders>
              <w:top w:val="nil"/>
              <w:left w:val="nil"/>
              <w:bottom w:val="nil"/>
              <w:right w:val="nil"/>
            </w:tcBorders>
            <w:shd w:val="clear" w:color="auto" w:fill="auto"/>
            <w:noWrap/>
            <w:vAlign w:val="bottom"/>
            <w:hideMark/>
          </w:tcPr>
          <w:p w14:paraId="12FF04CC"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5C67C74C"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14558980"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3088B3A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76060A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76820B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0BAC0C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81642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9EC4DA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6B50C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5062DE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1C6B7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54491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684D76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148D21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B10C1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28626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8540A26"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D9C8D33" w14:textId="77777777" w:rsidTr="002E5BB2">
        <w:trPr>
          <w:trHeight w:val="300"/>
        </w:trPr>
        <w:tc>
          <w:tcPr>
            <w:tcW w:w="976" w:type="dxa"/>
            <w:tcBorders>
              <w:top w:val="nil"/>
              <w:left w:val="nil"/>
              <w:bottom w:val="nil"/>
              <w:right w:val="nil"/>
            </w:tcBorders>
            <w:shd w:val="clear" w:color="auto" w:fill="auto"/>
            <w:noWrap/>
            <w:vAlign w:val="bottom"/>
            <w:hideMark/>
          </w:tcPr>
          <w:p w14:paraId="5AEAA49F"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6BA4FD6"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6495AA0B"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5CA9580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A25A2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68AB8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C8970C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FB92DA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E186C8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A0763B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889F91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25C06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51CE4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4629A5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5C7ADB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860CCA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497135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CD6B5C"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08E0B570" w14:textId="77777777" w:rsidTr="002E5BB2">
        <w:trPr>
          <w:trHeight w:val="300"/>
        </w:trPr>
        <w:tc>
          <w:tcPr>
            <w:tcW w:w="976" w:type="dxa"/>
            <w:tcBorders>
              <w:top w:val="nil"/>
              <w:left w:val="nil"/>
              <w:bottom w:val="nil"/>
              <w:right w:val="nil"/>
            </w:tcBorders>
            <w:shd w:val="clear" w:color="auto" w:fill="auto"/>
            <w:noWrap/>
            <w:vAlign w:val="bottom"/>
            <w:hideMark/>
          </w:tcPr>
          <w:p w14:paraId="59E1C321"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4507AE84"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2BEDC83"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7F1E704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DC5E95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96C75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F6A28A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6A7470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A5D54D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98DF41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5D9BA4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CCADCF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D8B3CD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1AA6A9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1C7CBD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8E3DEA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E1ADE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4D9F6E0"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7FF75D8" w14:textId="77777777" w:rsidTr="002E5BB2">
        <w:trPr>
          <w:trHeight w:val="300"/>
        </w:trPr>
        <w:tc>
          <w:tcPr>
            <w:tcW w:w="976" w:type="dxa"/>
            <w:tcBorders>
              <w:top w:val="nil"/>
              <w:left w:val="nil"/>
              <w:bottom w:val="nil"/>
              <w:right w:val="nil"/>
            </w:tcBorders>
            <w:shd w:val="clear" w:color="auto" w:fill="auto"/>
            <w:noWrap/>
            <w:vAlign w:val="bottom"/>
            <w:hideMark/>
          </w:tcPr>
          <w:p w14:paraId="2F9D36CC"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3D4BF0EC"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25666C25"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654F9C2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A27A19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D7035D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4CE543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A81BD6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E4B5F1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8C1DA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65A1B6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DB38A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195BD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9E667D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72B215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CAAC5D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74D50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31C1933"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6A63623F" w14:textId="77777777" w:rsidTr="002E5BB2">
        <w:trPr>
          <w:trHeight w:val="300"/>
        </w:trPr>
        <w:tc>
          <w:tcPr>
            <w:tcW w:w="976" w:type="dxa"/>
            <w:tcBorders>
              <w:top w:val="nil"/>
              <w:left w:val="nil"/>
              <w:bottom w:val="nil"/>
              <w:right w:val="nil"/>
            </w:tcBorders>
            <w:shd w:val="clear" w:color="auto" w:fill="auto"/>
            <w:noWrap/>
            <w:vAlign w:val="bottom"/>
            <w:hideMark/>
          </w:tcPr>
          <w:p w14:paraId="7E58C1C5"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2E0EAEC2"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04531CA0"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037DD8E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DF7DBC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B75FC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DE1F9C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138592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9C2064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37810C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028C90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7B4315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6D5816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7D1A84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1327D0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F3FE7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76E60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63E560"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22930E7C" w14:textId="77777777" w:rsidTr="002E5BB2">
        <w:trPr>
          <w:trHeight w:val="300"/>
        </w:trPr>
        <w:tc>
          <w:tcPr>
            <w:tcW w:w="976" w:type="dxa"/>
            <w:tcBorders>
              <w:top w:val="nil"/>
              <w:left w:val="nil"/>
              <w:bottom w:val="nil"/>
              <w:right w:val="nil"/>
            </w:tcBorders>
            <w:shd w:val="clear" w:color="auto" w:fill="auto"/>
            <w:noWrap/>
            <w:vAlign w:val="bottom"/>
            <w:hideMark/>
          </w:tcPr>
          <w:p w14:paraId="01BD0AF1"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4C598349"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210E6928"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40E4E1A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7B1670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BCA93E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5997B7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C211BB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D31969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26A3D6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C159A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49923F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206032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BB437D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BCE842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CAF9DB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843148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0777A14"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34FD535E" w14:textId="77777777" w:rsidTr="002E5BB2">
        <w:trPr>
          <w:trHeight w:val="300"/>
        </w:trPr>
        <w:tc>
          <w:tcPr>
            <w:tcW w:w="976" w:type="dxa"/>
            <w:tcBorders>
              <w:top w:val="nil"/>
              <w:left w:val="nil"/>
              <w:bottom w:val="nil"/>
              <w:right w:val="nil"/>
            </w:tcBorders>
            <w:shd w:val="clear" w:color="auto" w:fill="auto"/>
            <w:noWrap/>
            <w:vAlign w:val="bottom"/>
            <w:hideMark/>
          </w:tcPr>
          <w:p w14:paraId="7E9F6DE1"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454751D7"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C1B7DBF"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25B3DDA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4B44A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294C31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00CDA5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82212E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E3CF29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332EF2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40D753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55EAB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2192E9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B1D29B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8D69A5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BECBAC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3C71C3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89270C7"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5F04F1AB" w14:textId="77777777" w:rsidTr="002E5BB2">
        <w:trPr>
          <w:trHeight w:val="300"/>
        </w:trPr>
        <w:tc>
          <w:tcPr>
            <w:tcW w:w="976" w:type="dxa"/>
            <w:tcBorders>
              <w:top w:val="nil"/>
              <w:left w:val="nil"/>
              <w:bottom w:val="nil"/>
              <w:right w:val="nil"/>
            </w:tcBorders>
            <w:shd w:val="clear" w:color="auto" w:fill="auto"/>
            <w:noWrap/>
            <w:vAlign w:val="bottom"/>
            <w:hideMark/>
          </w:tcPr>
          <w:p w14:paraId="75740527"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EF6985C"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53FF08A"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10FBC65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5F5844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6E13F6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A49826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11C36D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270509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9CF6D3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59DCD1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1D1003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A01D4D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34ED89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2D7808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069AD6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12F234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868940F"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26ADF250" w14:textId="77777777" w:rsidTr="002E5BB2">
        <w:trPr>
          <w:trHeight w:val="300"/>
        </w:trPr>
        <w:tc>
          <w:tcPr>
            <w:tcW w:w="976" w:type="dxa"/>
            <w:tcBorders>
              <w:top w:val="nil"/>
              <w:left w:val="nil"/>
              <w:bottom w:val="nil"/>
              <w:right w:val="nil"/>
            </w:tcBorders>
            <w:shd w:val="clear" w:color="auto" w:fill="auto"/>
            <w:noWrap/>
            <w:vAlign w:val="bottom"/>
            <w:hideMark/>
          </w:tcPr>
          <w:p w14:paraId="5BB80E74"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3F0F501B"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4980FF17"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74C6E2A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CF3187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4FD3177"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05F859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B949FC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FC2C92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AA81B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E3EAF42"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5D63ACA"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69A19A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0D5B21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1EFC1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CB909D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1BB6C0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0E2B1AC0"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748D37E5" w14:textId="77777777" w:rsidTr="002E5BB2">
        <w:trPr>
          <w:trHeight w:val="300"/>
        </w:trPr>
        <w:tc>
          <w:tcPr>
            <w:tcW w:w="976" w:type="dxa"/>
            <w:tcBorders>
              <w:top w:val="nil"/>
              <w:left w:val="nil"/>
              <w:bottom w:val="nil"/>
              <w:right w:val="nil"/>
            </w:tcBorders>
            <w:shd w:val="clear" w:color="auto" w:fill="auto"/>
            <w:noWrap/>
            <w:vAlign w:val="bottom"/>
            <w:hideMark/>
          </w:tcPr>
          <w:p w14:paraId="7A359C85"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75C29E60"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4642BB71"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091DAD8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297C95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4142DF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534B71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6012E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AC291F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567A83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4AC67CC"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516CA9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666AF4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C5F78B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5A694E4"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2AAC03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B9C486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5929C91" w14:textId="77777777" w:rsidR="002E5BB2" w:rsidRPr="002E5BB2" w:rsidRDefault="002E5BB2" w:rsidP="002E5BB2">
            <w:pPr>
              <w:spacing w:after="0" w:line="240" w:lineRule="auto"/>
              <w:rPr>
                <w:rFonts w:ascii="Arial" w:eastAsia="Times New Roman" w:hAnsi="Arial" w:cs="Arial"/>
                <w:lang w:val="en-GB" w:eastAsia="en-GB"/>
              </w:rPr>
            </w:pPr>
          </w:p>
        </w:tc>
      </w:tr>
      <w:tr w:rsidR="002E5BB2" w:rsidRPr="002E5BB2" w14:paraId="0514A680" w14:textId="77777777" w:rsidTr="002E5BB2">
        <w:trPr>
          <w:trHeight w:val="300"/>
        </w:trPr>
        <w:tc>
          <w:tcPr>
            <w:tcW w:w="976" w:type="dxa"/>
            <w:tcBorders>
              <w:top w:val="nil"/>
              <w:left w:val="nil"/>
              <w:bottom w:val="nil"/>
              <w:right w:val="nil"/>
            </w:tcBorders>
            <w:shd w:val="clear" w:color="auto" w:fill="auto"/>
            <w:noWrap/>
            <w:vAlign w:val="bottom"/>
            <w:hideMark/>
          </w:tcPr>
          <w:p w14:paraId="68A6487F" w14:textId="77777777" w:rsidR="002E5BB2" w:rsidRPr="002E5BB2" w:rsidRDefault="002E5BB2" w:rsidP="002E5BB2">
            <w:pPr>
              <w:spacing w:after="0" w:line="240" w:lineRule="auto"/>
              <w:rPr>
                <w:rFonts w:ascii="Arial" w:eastAsia="Times New Roman" w:hAnsi="Arial" w:cs="Arial"/>
                <w:lang w:val="en-GB" w:eastAsia="en-GB"/>
              </w:rPr>
            </w:pPr>
          </w:p>
        </w:tc>
        <w:tc>
          <w:tcPr>
            <w:tcW w:w="1136" w:type="dxa"/>
            <w:tcBorders>
              <w:top w:val="nil"/>
              <w:left w:val="nil"/>
              <w:bottom w:val="nil"/>
              <w:right w:val="nil"/>
            </w:tcBorders>
            <w:shd w:val="clear" w:color="auto" w:fill="auto"/>
            <w:noWrap/>
            <w:vAlign w:val="bottom"/>
            <w:hideMark/>
          </w:tcPr>
          <w:p w14:paraId="4E38172A" w14:textId="77777777" w:rsidR="002E5BB2" w:rsidRPr="002E5BB2" w:rsidRDefault="002E5BB2" w:rsidP="002E5BB2">
            <w:pPr>
              <w:spacing w:after="0" w:line="240" w:lineRule="auto"/>
              <w:rPr>
                <w:rFonts w:ascii="Arial" w:eastAsia="Times New Roman" w:hAnsi="Arial" w:cs="Arial"/>
                <w:lang w:val="en-GB" w:eastAsia="en-GB"/>
              </w:rPr>
            </w:pPr>
          </w:p>
        </w:tc>
        <w:tc>
          <w:tcPr>
            <w:tcW w:w="1936" w:type="dxa"/>
            <w:tcBorders>
              <w:top w:val="nil"/>
              <w:left w:val="nil"/>
              <w:bottom w:val="nil"/>
              <w:right w:val="nil"/>
            </w:tcBorders>
            <w:shd w:val="clear" w:color="auto" w:fill="auto"/>
            <w:noWrap/>
            <w:vAlign w:val="bottom"/>
            <w:hideMark/>
          </w:tcPr>
          <w:p w14:paraId="58DD76BB" w14:textId="77777777" w:rsidR="002E5BB2" w:rsidRPr="002E5BB2" w:rsidRDefault="002E5BB2" w:rsidP="002E5BB2">
            <w:pPr>
              <w:spacing w:after="0" w:line="240" w:lineRule="auto"/>
              <w:rPr>
                <w:rFonts w:ascii="Arial" w:eastAsia="Times New Roman" w:hAnsi="Arial" w:cs="Arial"/>
                <w:lang w:val="en-GB" w:eastAsia="en-GB"/>
              </w:rPr>
            </w:pPr>
          </w:p>
        </w:tc>
        <w:tc>
          <w:tcPr>
            <w:tcW w:w="1176" w:type="dxa"/>
            <w:tcBorders>
              <w:top w:val="nil"/>
              <w:left w:val="nil"/>
              <w:bottom w:val="nil"/>
              <w:right w:val="nil"/>
            </w:tcBorders>
            <w:shd w:val="clear" w:color="auto" w:fill="auto"/>
            <w:noWrap/>
            <w:vAlign w:val="bottom"/>
            <w:hideMark/>
          </w:tcPr>
          <w:p w14:paraId="4320C0E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A95E12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2EC1ABE"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6CAC8FB"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5C8D3CD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1640775"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57ED6F0"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4E08A14F"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3C2131A9"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07AF1B1"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796F036"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248A2A73"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638B47A8"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7148D59D" w14:textId="77777777" w:rsidR="002E5BB2" w:rsidRPr="002E5BB2" w:rsidRDefault="002E5BB2" w:rsidP="002E5BB2">
            <w:pPr>
              <w:spacing w:after="0" w:line="240" w:lineRule="auto"/>
              <w:rPr>
                <w:rFonts w:ascii="Arial" w:eastAsia="Times New Roman" w:hAnsi="Arial" w:cs="Arial"/>
                <w:lang w:val="en-GB" w:eastAsia="en-GB"/>
              </w:rPr>
            </w:pPr>
          </w:p>
        </w:tc>
        <w:tc>
          <w:tcPr>
            <w:tcW w:w="976" w:type="dxa"/>
            <w:tcBorders>
              <w:top w:val="nil"/>
              <w:left w:val="nil"/>
              <w:bottom w:val="nil"/>
              <w:right w:val="nil"/>
            </w:tcBorders>
            <w:shd w:val="clear" w:color="auto" w:fill="auto"/>
            <w:noWrap/>
            <w:vAlign w:val="bottom"/>
            <w:hideMark/>
          </w:tcPr>
          <w:p w14:paraId="1237E338" w14:textId="77777777" w:rsidR="002E5BB2" w:rsidRPr="002E5BB2" w:rsidRDefault="002E5BB2" w:rsidP="002E5BB2">
            <w:pPr>
              <w:spacing w:after="0" w:line="240" w:lineRule="auto"/>
              <w:rPr>
                <w:rFonts w:ascii="Arial" w:eastAsia="Times New Roman" w:hAnsi="Arial" w:cs="Arial"/>
                <w:lang w:val="en-GB" w:eastAsia="en-GB"/>
              </w:rPr>
            </w:pPr>
          </w:p>
        </w:tc>
      </w:tr>
    </w:tbl>
    <w:p w14:paraId="4FF20519" w14:textId="77777777" w:rsidR="002E5BB2" w:rsidRPr="002E5BB2" w:rsidRDefault="002E5BB2" w:rsidP="002E5BB2">
      <w:pPr>
        <w:spacing w:before="240" w:line="360" w:lineRule="auto"/>
        <w:jc w:val="center"/>
        <w:rPr>
          <w:rFonts w:ascii="Arial" w:hAnsi="Arial" w:cs="Arial"/>
          <w:lang w:val="en-GB"/>
        </w:rPr>
      </w:pPr>
      <w:r w:rsidRPr="002E5BB2">
        <w:rPr>
          <w:rFonts w:ascii="Arial" w:hAnsi="Arial" w:cs="Arial"/>
          <w:lang w:val="en-GB"/>
        </w:rPr>
        <w:t>Gantt Chart Pfizer Inc</w:t>
      </w:r>
    </w:p>
    <w:p w14:paraId="3989A711" w14:textId="23ED807D" w:rsidR="002E5BB2" w:rsidRPr="002E5BB2" w:rsidRDefault="002E5BB2" w:rsidP="002E5BB2">
      <w:pPr>
        <w:spacing w:before="240" w:line="360" w:lineRule="auto"/>
        <w:jc w:val="center"/>
        <w:rPr>
          <w:rFonts w:ascii="Arial" w:hAnsi="Arial" w:cs="Arial"/>
        </w:rPr>
      </w:pPr>
    </w:p>
    <w:sectPr w:rsidR="002E5BB2" w:rsidRPr="002E5BB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A012D" w14:textId="77777777" w:rsidR="008C551E" w:rsidRDefault="008C551E">
      <w:pPr>
        <w:spacing w:after="0" w:line="240" w:lineRule="auto"/>
      </w:pPr>
      <w:r>
        <w:separator/>
      </w:r>
    </w:p>
  </w:endnote>
  <w:endnote w:type="continuationSeparator" w:id="0">
    <w:p w14:paraId="7CB05B2F" w14:textId="77777777" w:rsidR="008C551E" w:rsidRDefault="008C5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492425"/>
      <w:docPartObj>
        <w:docPartGallery w:val="Page Numbers (Bottom of Page)"/>
        <w:docPartUnique/>
      </w:docPartObj>
    </w:sdtPr>
    <w:sdtEndPr>
      <w:rPr>
        <w:b/>
        <w:bCs/>
        <w:noProof/>
      </w:rPr>
    </w:sdtEndPr>
    <w:sdtContent>
      <w:p w14:paraId="157F94B0" w14:textId="46BFFEF1" w:rsidR="00D32967" w:rsidRPr="00D32967" w:rsidRDefault="00D32967">
        <w:pPr>
          <w:pStyle w:val="Footer"/>
          <w:jc w:val="center"/>
          <w:rPr>
            <w:b/>
            <w:bCs/>
          </w:rPr>
        </w:pPr>
        <w:r w:rsidRPr="00D32967">
          <w:rPr>
            <w:b/>
            <w:bCs/>
          </w:rPr>
          <w:fldChar w:fldCharType="begin"/>
        </w:r>
        <w:r w:rsidRPr="00D32967">
          <w:rPr>
            <w:b/>
            <w:bCs/>
          </w:rPr>
          <w:instrText xml:space="preserve"> PAGE   \* MERGEFORMAT </w:instrText>
        </w:r>
        <w:r w:rsidRPr="00D32967">
          <w:rPr>
            <w:b/>
            <w:bCs/>
          </w:rPr>
          <w:fldChar w:fldCharType="separate"/>
        </w:r>
        <w:r w:rsidRPr="00D32967">
          <w:rPr>
            <w:b/>
            <w:bCs/>
            <w:noProof/>
          </w:rPr>
          <w:t>2</w:t>
        </w:r>
        <w:r w:rsidRPr="00D32967">
          <w:rPr>
            <w:b/>
            <w:bCs/>
            <w:noProof/>
          </w:rPr>
          <w:fldChar w:fldCharType="end"/>
        </w:r>
      </w:p>
    </w:sdtContent>
  </w:sdt>
  <w:p w14:paraId="363C46CD" w14:textId="77777777" w:rsidR="00D32967" w:rsidRPr="00D32967" w:rsidRDefault="00D32967">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E68A2" w14:textId="77777777" w:rsidR="008C551E" w:rsidRDefault="008C551E">
      <w:pPr>
        <w:spacing w:after="0" w:line="240" w:lineRule="auto"/>
      </w:pPr>
      <w:r>
        <w:separator/>
      </w:r>
    </w:p>
  </w:footnote>
  <w:footnote w:type="continuationSeparator" w:id="0">
    <w:p w14:paraId="5FF8BBD9" w14:textId="77777777" w:rsidR="008C551E" w:rsidRDefault="008C55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7C6E7" w14:textId="7F258AF1" w:rsidR="00135137" w:rsidRDefault="00135137">
    <w:pPr>
      <w:pStyle w:val="Header"/>
      <w:jc w:val="right"/>
    </w:pPr>
  </w:p>
  <w:p w14:paraId="15466D7A" w14:textId="77777777" w:rsidR="00135137" w:rsidRDefault="00135137" w:rsidP="00D329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9862AA"/>
    <w:multiLevelType w:val="hybridMultilevel"/>
    <w:tmpl w:val="23CA880C"/>
    <w:lvl w:ilvl="0" w:tplc="B1047812">
      <w:start w:val="1"/>
      <w:numFmt w:val="bullet"/>
      <w:lvlText w:val=""/>
      <w:lvlJc w:val="left"/>
      <w:pPr>
        <w:ind w:left="720" w:hanging="360"/>
      </w:pPr>
      <w:rPr>
        <w:rFonts w:ascii="Symbol" w:hAnsi="Symbol" w:hint="default"/>
      </w:rPr>
    </w:lvl>
    <w:lvl w:ilvl="1" w:tplc="B8F627D2" w:tentative="1">
      <w:start w:val="1"/>
      <w:numFmt w:val="bullet"/>
      <w:lvlText w:val="o"/>
      <w:lvlJc w:val="left"/>
      <w:pPr>
        <w:ind w:left="1440" w:hanging="360"/>
      </w:pPr>
      <w:rPr>
        <w:rFonts w:ascii="Courier New" w:hAnsi="Courier New" w:cs="Courier New" w:hint="default"/>
      </w:rPr>
    </w:lvl>
    <w:lvl w:ilvl="2" w:tplc="20BC114A" w:tentative="1">
      <w:start w:val="1"/>
      <w:numFmt w:val="bullet"/>
      <w:lvlText w:val=""/>
      <w:lvlJc w:val="left"/>
      <w:pPr>
        <w:ind w:left="2160" w:hanging="360"/>
      </w:pPr>
      <w:rPr>
        <w:rFonts w:ascii="Wingdings" w:hAnsi="Wingdings" w:hint="default"/>
      </w:rPr>
    </w:lvl>
    <w:lvl w:ilvl="3" w:tplc="A90E0544" w:tentative="1">
      <w:start w:val="1"/>
      <w:numFmt w:val="bullet"/>
      <w:lvlText w:val=""/>
      <w:lvlJc w:val="left"/>
      <w:pPr>
        <w:ind w:left="2880" w:hanging="360"/>
      </w:pPr>
      <w:rPr>
        <w:rFonts w:ascii="Symbol" w:hAnsi="Symbol" w:hint="default"/>
      </w:rPr>
    </w:lvl>
    <w:lvl w:ilvl="4" w:tplc="6164D2FE" w:tentative="1">
      <w:start w:val="1"/>
      <w:numFmt w:val="bullet"/>
      <w:lvlText w:val="o"/>
      <w:lvlJc w:val="left"/>
      <w:pPr>
        <w:ind w:left="3600" w:hanging="360"/>
      </w:pPr>
      <w:rPr>
        <w:rFonts w:ascii="Courier New" w:hAnsi="Courier New" w:cs="Courier New" w:hint="default"/>
      </w:rPr>
    </w:lvl>
    <w:lvl w:ilvl="5" w:tplc="055E55C2" w:tentative="1">
      <w:start w:val="1"/>
      <w:numFmt w:val="bullet"/>
      <w:lvlText w:val=""/>
      <w:lvlJc w:val="left"/>
      <w:pPr>
        <w:ind w:left="4320" w:hanging="360"/>
      </w:pPr>
      <w:rPr>
        <w:rFonts w:ascii="Wingdings" w:hAnsi="Wingdings" w:hint="default"/>
      </w:rPr>
    </w:lvl>
    <w:lvl w:ilvl="6" w:tplc="54ACD85E" w:tentative="1">
      <w:start w:val="1"/>
      <w:numFmt w:val="bullet"/>
      <w:lvlText w:val=""/>
      <w:lvlJc w:val="left"/>
      <w:pPr>
        <w:ind w:left="5040" w:hanging="360"/>
      </w:pPr>
      <w:rPr>
        <w:rFonts w:ascii="Symbol" w:hAnsi="Symbol" w:hint="default"/>
      </w:rPr>
    </w:lvl>
    <w:lvl w:ilvl="7" w:tplc="085C24B0" w:tentative="1">
      <w:start w:val="1"/>
      <w:numFmt w:val="bullet"/>
      <w:lvlText w:val="o"/>
      <w:lvlJc w:val="left"/>
      <w:pPr>
        <w:ind w:left="5760" w:hanging="360"/>
      </w:pPr>
      <w:rPr>
        <w:rFonts w:ascii="Courier New" w:hAnsi="Courier New" w:cs="Courier New" w:hint="default"/>
      </w:rPr>
    </w:lvl>
    <w:lvl w:ilvl="8" w:tplc="DAC67006" w:tentative="1">
      <w:start w:val="1"/>
      <w:numFmt w:val="bullet"/>
      <w:lvlText w:val=""/>
      <w:lvlJc w:val="left"/>
      <w:pPr>
        <w:ind w:left="6480" w:hanging="360"/>
      </w:pPr>
      <w:rPr>
        <w:rFonts w:ascii="Wingdings" w:hAnsi="Wingdings" w:hint="default"/>
      </w:rPr>
    </w:lvl>
  </w:abstractNum>
  <w:abstractNum w:abstractNumId="1" w15:restartNumberingAfterBreak="0">
    <w:nsid w:val="2CD65382"/>
    <w:multiLevelType w:val="multilevel"/>
    <w:tmpl w:val="E73C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F2D33"/>
    <w:multiLevelType w:val="multilevel"/>
    <w:tmpl w:val="94062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EE4AE8"/>
    <w:multiLevelType w:val="multilevel"/>
    <w:tmpl w:val="C9EA8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576EC0"/>
    <w:multiLevelType w:val="hybridMultilevel"/>
    <w:tmpl w:val="241A3BAE"/>
    <w:lvl w:ilvl="0" w:tplc="3362C390">
      <w:start w:val="1"/>
      <w:numFmt w:val="bullet"/>
      <w:lvlText w:val=""/>
      <w:lvlJc w:val="left"/>
      <w:pPr>
        <w:ind w:left="720" w:hanging="360"/>
      </w:pPr>
      <w:rPr>
        <w:rFonts w:ascii="Symbol" w:hAnsi="Symbol" w:hint="default"/>
      </w:rPr>
    </w:lvl>
    <w:lvl w:ilvl="1" w:tplc="00062EF8" w:tentative="1">
      <w:start w:val="1"/>
      <w:numFmt w:val="bullet"/>
      <w:lvlText w:val="o"/>
      <w:lvlJc w:val="left"/>
      <w:pPr>
        <w:ind w:left="1440" w:hanging="360"/>
      </w:pPr>
      <w:rPr>
        <w:rFonts w:ascii="Courier New" w:hAnsi="Courier New" w:cs="Courier New" w:hint="default"/>
      </w:rPr>
    </w:lvl>
    <w:lvl w:ilvl="2" w:tplc="5A68ADA4" w:tentative="1">
      <w:start w:val="1"/>
      <w:numFmt w:val="bullet"/>
      <w:lvlText w:val=""/>
      <w:lvlJc w:val="left"/>
      <w:pPr>
        <w:ind w:left="2160" w:hanging="360"/>
      </w:pPr>
      <w:rPr>
        <w:rFonts w:ascii="Wingdings" w:hAnsi="Wingdings" w:hint="default"/>
      </w:rPr>
    </w:lvl>
    <w:lvl w:ilvl="3" w:tplc="FCFE62EE" w:tentative="1">
      <w:start w:val="1"/>
      <w:numFmt w:val="bullet"/>
      <w:lvlText w:val=""/>
      <w:lvlJc w:val="left"/>
      <w:pPr>
        <w:ind w:left="2880" w:hanging="360"/>
      </w:pPr>
      <w:rPr>
        <w:rFonts w:ascii="Symbol" w:hAnsi="Symbol" w:hint="default"/>
      </w:rPr>
    </w:lvl>
    <w:lvl w:ilvl="4" w:tplc="A42EE558" w:tentative="1">
      <w:start w:val="1"/>
      <w:numFmt w:val="bullet"/>
      <w:lvlText w:val="o"/>
      <w:lvlJc w:val="left"/>
      <w:pPr>
        <w:ind w:left="3600" w:hanging="360"/>
      </w:pPr>
      <w:rPr>
        <w:rFonts w:ascii="Courier New" w:hAnsi="Courier New" w:cs="Courier New" w:hint="default"/>
      </w:rPr>
    </w:lvl>
    <w:lvl w:ilvl="5" w:tplc="E47AA2E8" w:tentative="1">
      <w:start w:val="1"/>
      <w:numFmt w:val="bullet"/>
      <w:lvlText w:val=""/>
      <w:lvlJc w:val="left"/>
      <w:pPr>
        <w:ind w:left="4320" w:hanging="360"/>
      </w:pPr>
      <w:rPr>
        <w:rFonts w:ascii="Wingdings" w:hAnsi="Wingdings" w:hint="default"/>
      </w:rPr>
    </w:lvl>
    <w:lvl w:ilvl="6" w:tplc="3F18C5AC" w:tentative="1">
      <w:start w:val="1"/>
      <w:numFmt w:val="bullet"/>
      <w:lvlText w:val=""/>
      <w:lvlJc w:val="left"/>
      <w:pPr>
        <w:ind w:left="5040" w:hanging="360"/>
      </w:pPr>
      <w:rPr>
        <w:rFonts w:ascii="Symbol" w:hAnsi="Symbol" w:hint="default"/>
      </w:rPr>
    </w:lvl>
    <w:lvl w:ilvl="7" w:tplc="0434A05C" w:tentative="1">
      <w:start w:val="1"/>
      <w:numFmt w:val="bullet"/>
      <w:lvlText w:val="o"/>
      <w:lvlJc w:val="left"/>
      <w:pPr>
        <w:ind w:left="5760" w:hanging="360"/>
      </w:pPr>
      <w:rPr>
        <w:rFonts w:ascii="Courier New" w:hAnsi="Courier New" w:cs="Courier New" w:hint="default"/>
      </w:rPr>
    </w:lvl>
    <w:lvl w:ilvl="8" w:tplc="871CDF40"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MwMzC0NLAwMjA3MLFQ0lEKTi0uzszPAykwtKwFAMWGIG0tAAAA"/>
  </w:docVars>
  <w:rsids>
    <w:rsidRoot w:val="00D537C8"/>
    <w:rsid w:val="00002421"/>
    <w:rsid w:val="00011BDA"/>
    <w:rsid w:val="0001500E"/>
    <w:rsid w:val="000174B6"/>
    <w:rsid w:val="000202FC"/>
    <w:rsid w:val="000206D9"/>
    <w:rsid w:val="00021E9E"/>
    <w:rsid w:val="00024C2C"/>
    <w:rsid w:val="000272E2"/>
    <w:rsid w:val="0002798D"/>
    <w:rsid w:val="0003051C"/>
    <w:rsid w:val="00041F0D"/>
    <w:rsid w:val="000435FA"/>
    <w:rsid w:val="000440C7"/>
    <w:rsid w:val="000604D6"/>
    <w:rsid w:val="0006239B"/>
    <w:rsid w:val="00062B49"/>
    <w:rsid w:val="00065A71"/>
    <w:rsid w:val="000664EF"/>
    <w:rsid w:val="00070702"/>
    <w:rsid w:val="000712BB"/>
    <w:rsid w:val="00072215"/>
    <w:rsid w:val="00072AAA"/>
    <w:rsid w:val="0007543C"/>
    <w:rsid w:val="00075771"/>
    <w:rsid w:val="00076549"/>
    <w:rsid w:val="00076E03"/>
    <w:rsid w:val="00077EEE"/>
    <w:rsid w:val="000820EE"/>
    <w:rsid w:val="00092AF6"/>
    <w:rsid w:val="0009441A"/>
    <w:rsid w:val="000A0BCD"/>
    <w:rsid w:val="000A0C69"/>
    <w:rsid w:val="000A1662"/>
    <w:rsid w:val="000A421C"/>
    <w:rsid w:val="000A483A"/>
    <w:rsid w:val="000A5234"/>
    <w:rsid w:val="000B2FEF"/>
    <w:rsid w:val="000B41D3"/>
    <w:rsid w:val="000C2043"/>
    <w:rsid w:val="000C2302"/>
    <w:rsid w:val="000C5726"/>
    <w:rsid w:val="000C60A5"/>
    <w:rsid w:val="000D3A73"/>
    <w:rsid w:val="000F1AAD"/>
    <w:rsid w:val="0010138D"/>
    <w:rsid w:val="001022DB"/>
    <w:rsid w:val="00102829"/>
    <w:rsid w:val="00105E9D"/>
    <w:rsid w:val="00107277"/>
    <w:rsid w:val="001212D5"/>
    <w:rsid w:val="00123088"/>
    <w:rsid w:val="00127226"/>
    <w:rsid w:val="00127DDD"/>
    <w:rsid w:val="001307EF"/>
    <w:rsid w:val="00135137"/>
    <w:rsid w:val="0013761B"/>
    <w:rsid w:val="001531F6"/>
    <w:rsid w:val="00156FE2"/>
    <w:rsid w:val="00160A0E"/>
    <w:rsid w:val="00161306"/>
    <w:rsid w:val="00164F8C"/>
    <w:rsid w:val="0016715C"/>
    <w:rsid w:val="001753D4"/>
    <w:rsid w:val="0017656B"/>
    <w:rsid w:val="001805C2"/>
    <w:rsid w:val="00181B2C"/>
    <w:rsid w:val="00185EAA"/>
    <w:rsid w:val="00185F00"/>
    <w:rsid w:val="0019073A"/>
    <w:rsid w:val="00190D7D"/>
    <w:rsid w:val="00194F98"/>
    <w:rsid w:val="001A1E01"/>
    <w:rsid w:val="001A40BE"/>
    <w:rsid w:val="001A49B1"/>
    <w:rsid w:val="001A5B56"/>
    <w:rsid w:val="001B3202"/>
    <w:rsid w:val="001B4B03"/>
    <w:rsid w:val="001D1C80"/>
    <w:rsid w:val="001D26D8"/>
    <w:rsid w:val="001D52BD"/>
    <w:rsid w:val="001E2C47"/>
    <w:rsid w:val="001E6BA9"/>
    <w:rsid w:val="001E78BA"/>
    <w:rsid w:val="001F4998"/>
    <w:rsid w:val="0020403F"/>
    <w:rsid w:val="00210746"/>
    <w:rsid w:val="00212DB1"/>
    <w:rsid w:val="002214AC"/>
    <w:rsid w:val="00221F85"/>
    <w:rsid w:val="00223B1C"/>
    <w:rsid w:val="0022619E"/>
    <w:rsid w:val="0022767F"/>
    <w:rsid w:val="00231C5A"/>
    <w:rsid w:val="00233D78"/>
    <w:rsid w:val="00234590"/>
    <w:rsid w:val="00236D9E"/>
    <w:rsid w:val="0024311C"/>
    <w:rsid w:val="00245688"/>
    <w:rsid w:val="002475DE"/>
    <w:rsid w:val="00252BC0"/>
    <w:rsid w:val="00253BB7"/>
    <w:rsid w:val="00254BC1"/>
    <w:rsid w:val="00255AC0"/>
    <w:rsid w:val="00260123"/>
    <w:rsid w:val="002635B5"/>
    <w:rsid w:val="00263F81"/>
    <w:rsid w:val="002651B9"/>
    <w:rsid w:val="002664FE"/>
    <w:rsid w:val="0027236D"/>
    <w:rsid w:val="0027283D"/>
    <w:rsid w:val="002754FC"/>
    <w:rsid w:val="0027558A"/>
    <w:rsid w:val="0028251B"/>
    <w:rsid w:val="00284F9E"/>
    <w:rsid w:val="002866D5"/>
    <w:rsid w:val="00286FB8"/>
    <w:rsid w:val="002877C1"/>
    <w:rsid w:val="00287E5F"/>
    <w:rsid w:val="00287F9C"/>
    <w:rsid w:val="00290002"/>
    <w:rsid w:val="00290563"/>
    <w:rsid w:val="00291397"/>
    <w:rsid w:val="00291697"/>
    <w:rsid w:val="002A02F0"/>
    <w:rsid w:val="002A0A54"/>
    <w:rsid w:val="002A6D86"/>
    <w:rsid w:val="002B3306"/>
    <w:rsid w:val="002B74F3"/>
    <w:rsid w:val="002B7FE8"/>
    <w:rsid w:val="002C0C50"/>
    <w:rsid w:val="002C1D3E"/>
    <w:rsid w:val="002C77EC"/>
    <w:rsid w:val="002D0966"/>
    <w:rsid w:val="002D6C02"/>
    <w:rsid w:val="002D7DB9"/>
    <w:rsid w:val="002E182C"/>
    <w:rsid w:val="002E1C7A"/>
    <w:rsid w:val="002E51B3"/>
    <w:rsid w:val="002E5BB2"/>
    <w:rsid w:val="002E5F3D"/>
    <w:rsid w:val="002F0518"/>
    <w:rsid w:val="002F1185"/>
    <w:rsid w:val="002F5839"/>
    <w:rsid w:val="002F7002"/>
    <w:rsid w:val="002F755A"/>
    <w:rsid w:val="00302353"/>
    <w:rsid w:val="0030256E"/>
    <w:rsid w:val="00303639"/>
    <w:rsid w:val="003074DD"/>
    <w:rsid w:val="0031065E"/>
    <w:rsid w:val="00314A04"/>
    <w:rsid w:val="003201E7"/>
    <w:rsid w:val="00320DDA"/>
    <w:rsid w:val="00321459"/>
    <w:rsid w:val="00324815"/>
    <w:rsid w:val="00331D69"/>
    <w:rsid w:val="003336E8"/>
    <w:rsid w:val="003351F3"/>
    <w:rsid w:val="0033535A"/>
    <w:rsid w:val="00342706"/>
    <w:rsid w:val="00347704"/>
    <w:rsid w:val="00351A5F"/>
    <w:rsid w:val="003529C9"/>
    <w:rsid w:val="00352F0C"/>
    <w:rsid w:val="00355E98"/>
    <w:rsid w:val="00355F31"/>
    <w:rsid w:val="00357573"/>
    <w:rsid w:val="00357877"/>
    <w:rsid w:val="00360689"/>
    <w:rsid w:val="00361621"/>
    <w:rsid w:val="0036287F"/>
    <w:rsid w:val="00371A62"/>
    <w:rsid w:val="00372165"/>
    <w:rsid w:val="00382F7B"/>
    <w:rsid w:val="00390C93"/>
    <w:rsid w:val="00393014"/>
    <w:rsid w:val="003A0B7A"/>
    <w:rsid w:val="003A3266"/>
    <w:rsid w:val="003A39CB"/>
    <w:rsid w:val="003A44BC"/>
    <w:rsid w:val="003A4D38"/>
    <w:rsid w:val="003A72A6"/>
    <w:rsid w:val="003B4A47"/>
    <w:rsid w:val="003C0AD5"/>
    <w:rsid w:val="003C0C6B"/>
    <w:rsid w:val="003C3579"/>
    <w:rsid w:val="003C721D"/>
    <w:rsid w:val="003D438D"/>
    <w:rsid w:val="003E31C7"/>
    <w:rsid w:val="003E5D0A"/>
    <w:rsid w:val="003F0866"/>
    <w:rsid w:val="003F338A"/>
    <w:rsid w:val="003F51A5"/>
    <w:rsid w:val="003F6261"/>
    <w:rsid w:val="004000DF"/>
    <w:rsid w:val="00402EB6"/>
    <w:rsid w:val="00404A64"/>
    <w:rsid w:val="00412446"/>
    <w:rsid w:val="00413BF8"/>
    <w:rsid w:val="00415312"/>
    <w:rsid w:val="004205A3"/>
    <w:rsid w:val="00420EE6"/>
    <w:rsid w:val="00422885"/>
    <w:rsid w:val="00423755"/>
    <w:rsid w:val="00424560"/>
    <w:rsid w:val="00424EF7"/>
    <w:rsid w:val="00425A10"/>
    <w:rsid w:val="004275E7"/>
    <w:rsid w:val="004278C1"/>
    <w:rsid w:val="004278E9"/>
    <w:rsid w:val="00427E83"/>
    <w:rsid w:val="00431D6B"/>
    <w:rsid w:val="0044088E"/>
    <w:rsid w:val="0044295A"/>
    <w:rsid w:val="00444FE4"/>
    <w:rsid w:val="00445021"/>
    <w:rsid w:val="00445ED9"/>
    <w:rsid w:val="00451E75"/>
    <w:rsid w:val="00453BE0"/>
    <w:rsid w:val="00456B7A"/>
    <w:rsid w:val="004634DE"/>
    <w:rsid w:val="00464DA7"/>
    <w:rsid w:val="00465F1A"/>
    <w:rsid w:val="0046720E"/>
    <w:rsid w:val="00467E32"/>
    <w:rsid w:val="00470382"/>
    <w:rsid w:val="00470F25"/>
    <w:rsid w:val="004755B9"/>
    <w:rsid w:val="00476782"/>
    <w:rsid w:val="0047757F"/>
    <w:rsid w:val="0048183F"/>
    <w:rsid w:val="0048626A"/>
    <w:rsid w:val="0049431F"/>
    <w:rsid w:val="0049452F"/>
    <w:rsid w:val="00497BE5"/>
    <w:rsid w:val="004A0282"/>
    <w:rsid w:val="004A1D2C"/>
    <w:rsid w:val="004A1FFF"/>
    <w:rsid w:val="004A3C1B"/>
    <w:rsid w:val="004A3D7B"/>
    <w:rsid w:val="004A4D8A"/>
    <w:rsid w:val="004A5677"/>
    <w:rsid w:val="004B105B"/>
    <w:rsid w:val="004B16E1"/>
    <w:rsid w:val="004B40BE"/>
    <w:rsid w:val="004B4F24"/>
    <w:rsid w:val="004B684B"/>
    <w:rsid w:val="004B6D1F"/>
    <w:rsid w:val="004B723F"/>
    <w:rsid w:val="004B7901"/>
    <w:rsid w:val="004C0552"/>
    <w:rsid w:val="004C2597"/>
    <w:rsid w:val="004C2ADB"/>
    <w:rsid w:val="004C3DD7"/>
    <w:rsid w:val="004D016B"/>
    <w:rsid w:val="004D052F"/>
    <w:rsid w:val="004D11AA"/>
    <w:rsid w:val="004D21B7"/>
    <w:rsid w:val="004D6CFD"/>
    <w:rsid w:val="004D71C9"/>
    <w:rsid w:val="004E01E0"/>
    <w:rsid w:val="004E43C7"/>
    <w:rsid w:val="004F2223"/>
    <w:rsid w:val="00503374"/>
    <w:rsid w:val="0050382D"/>
    <w:rsid w:val="00505500"/>
    <w:rsid w:val="00507844"/>
    <w:rsid w:val="0052082F"/>
    <w:rsid w:val="0052235B"/>
    <w:rsid w:val="005233B8"/>
    <w:rsid w:val="00531402"/>
    <w:rsid w:val="00533AB6"/>
    <w:rsid w:val="00534A78"/>
    <w:rsid w:val="00535D82"/>
    <w:rsid w:val="00536D36"/>
    <w:rsid w:val="00537B73"/>
    <w:rsid w:val="00537FC7"/>
    <w:rsid w:val="0054209B"/>
    <w:rsid w:val="0054431C"/>
    <w:rsid w:val="0055045E"/>
    <w:rsid w:val="0055166A"/>
    <w:rsid w:val="005529AC"/>
    <w:rsid w:val="00553A8F"/>
    <w:rsid w:val="005572DB"/>
    <w:rsid w:val="005574D5"/>
    <w:rsid w:val="00557E13"/>
    <w:rsid w:val="00564CBB"/>
    <w:rsid w:val="00570B53"/>
    <w:rsid w:val="0057293E"/>
    <w:rsid w:val="00573A70"/>
    <w:rsid w:val="00574245"/>
    <w:rsid w:val="00574C20"/>
    <w:rsid w:val="00574E78"/>
    <w:rsid w:val="00575B77"/>
    <w:rsid w:val="00577AE4"/>
    <w:rsid w:val="00580327"/>
    <w:rsid w:val="005812B4"/>
    <w:rsid w:val="005819DA"/>
    <w:rsid w:val="00581E67"/>
    <w:rsid w:val="005852C6"/>
    <w:rsid w:val="00596D7D"/>
    <w:rsid w:val="005A46B4"/>
    <w:rsid w:val="005A5F5C"/>
    <w:rsid w:val="005A6037"/>
    <w:rsid w:val="005A7EA7"/>
    <w:rsid w:val="005B155D"/>
    <w:rsid w:val="005B38CE"/>
    <w:rsid w:val="005B418E"/>
    <w:rsid w:val="005B5811"/>
    <w:rsid w:val="005B6D2F"/>
    <w:rsid w:val="005C4001"/>
    <w:rsid w:val="005C6DBD"/>
    <w:rsid w:val="005C77A4"/>
    <w:rsid w:val="005C7F27"/>
    <w:rsid w:val="005D39DD"/>
    <w:rsid w:val="005E0156"/>
    <w:rsid w:val="005E07AB"/>
    <w:rsid w:val="005E4B3F"/>
    <w:rsid w:val="005E60E1"/>
    <w:rsid w:val="005E6822"/>
    <w:rsid w:val="005F026E"/>
    <w:rsid w:val="005F3DA3"/>
    <w:rsid w:val="005F4576"/>
    <w:rsid w:val="005F4915"/>
    <w:rsid w:val="0060177B"/>
    <w:rsid w:val="00606C54"/>
    <w:rsid w:val="00614BCC"/>
    <w:rsid w:val="00615309"/>
    <w:rsid w:val="00621ECF"/>
    <w:rsid w:val="006401D0"/>
    <w:rsid w:val="00641A03"/>
    <w:rsid w:val="00644853"/>
    <w:rsid w:val="00644D12"/>
    <w:rsid w:val="00650F5E"/>
    <w:rsid w:val="00655245"/>
    <w:rsid w:val="00655584"/>
    <w:rsid w:val="0066004E"/>
    <w:rsid w:val="00660B24"/>
    <w:rsid w:val="00662A21"/>
    <w:rsid w:val="00663A20"/>
    <w:rsid w:val="00663C5C"/>
    <w:rsid w:val="00663F8C"/>
    <w:rsid w:val="0066676C"/>
    <w:rsid w:val="00670AC7"/>
    <w:rsid w:val="00671C3A"/>
    <w:rsid w:val="006727D5"/>
    <w:rsid w:val="006754D2"/>
    <w:rsid w:val="006774E3"/>
    <w:rsid w:val="00677A2D"/>
    <w:rsid w:val="0068042B"/>
    <w:rsid w:val="00680ED8"/>
    <w:rsid w:val="00681759"/>
    <w:rsid w:val="0069004B"/>
    <w:rsid w:val="00697E3E"/>
    <w:rsid w:val="00697EB9"/>
    <w:rsid w:val="006A076D"/>
    <w:rsid w:val="006A5A08"/>
    <w:rsid w:val="006A7462"/>
    <w:rsid w:val="006B4A2C"/>
    <w:rsid w:val="006B5AEA"/>
    <w:rsid w:val="006C2699"/>
    <w:rsid w:val="006C3312"/>
    <w:rsid w:val="006C6712"/>
    <w:rsid w:val="006D039B"/>
    <w:rsid w:val="006D74E6"/>
    <w:rsid w:val="006D7DF0"/>
    <w:rsid w:val="006E04F2"/>
    <w:rsid w:val="006E0B84"/>
    <w:rsid w:val="006E0EE2"/>
    <w:rsid w:val="006E16A8"/>
    <w:rsid w:val="006E17A7"/>
    <w:rsid w:val="006E2BDD"/>
    <w:rsid w:val="006E708F"/>
    <w:rsid w:val="006F64F6"/>
    <w:rsid w:val="007005EF"/>
    <w:rsid w:val="0070364D"/>
    <w:rsid w:val="00710A09"/>
    <w:rsid w:val="00712F8C"/>
    <w:rsid w:val="007152E4"/>
    <w:rsid w:val="00715C27"/>
    <w:rsid w:val="00722FEF"/>
    <w:rsid w:val="00724030"/>
    <w:rsid w:val="007241DB"/>
    <w:rsid w:val="00725AC5"/>
    <w:rsid w:val="007331F6"/>
    <w:rsid w:val="007338D3"/>
    <w:rsid w:val="00733BF1"/>
    <w:rsid w:val="00736EC0"/>
    <w:rsid w:val="00737861"/>
    <w:rsid w:val="00737F66"/>
    <w:rsid w:val="0074654F"/>
    <w:rsid w:val="0075293F"/>
    <w:rsid w:val="0075437A"/>
    <w:rsid w:val="00761172"/>
    <w:rsid w:val="00762439"/>
    <w:rsid w:val="00764D9F"/>
    <w:rsid w:val="0077132A"/>
    <w:rsid w:val="00773D9C"/>
    <w:rsid w:val="00775C58"/>
    <w:rsid w:val="0077655B"/>
    <w:rsid w:val="00776966"/>
    <w:rsid w:val="0077721B"/>
    <w:rsid w:val="00787D54"/>
    <w:rsid w:val="007916F9"/>
    <w:rsid w:val="00792BCA"/>
    <w:rsid w:val="007930AA"/>
    <w:rsid w:val="0079606F"/>
    <w:rsid w:val="0079704B"/>
    <w:rsid w:val="007A24BE"/>
    <w:rsid w:val="007A55BC"/>
    <w:rsid w:val="007B12E6"/>
    <w:rsid w:val="007B599D"/>
    <w:rsid w:val="007B642B"/>
    <w:rsid w:val="007C2EAF"/>
    <w:rsid w:val="007C3D92"/>
    <w:rsid w:val="007C4AE8"/>
    <w:rsid w:val="007C7BAF"/>
    <w:rsid w:val="007D28F9"/>
    <w:rsid w:val="007D3043"/>
    <w:rsid w:val="007D76AE"/>
    <w:rsid w:val="007E0BD2"/>
    <w:rsid w:val="007E27D2"/>
    <w:rsid w:val="007E29EB"/>
    <w:rsid w:val="007E6B16"/>
    <w:rsid w:val="007F243E"/>
    <w:rsid w:val="007F33B3"/>
    <w:rsid w:val="007F3A7A"/>
    <w:rsid w:val="007F4AA7"/>
    <w:rsid w:val="007F54A7"/>
    <w:rsid w:val="007F6484"/>
    <w:rsid w:val="007F6AB5"/>
    <w:rsid w:val="007F76F7"/>
    <w:rsid w:val="00801BA9"/>
    <w:rsid w:val="0080580E"/>
    <w:rsid w:val="00805A9C"/>
    <w:rsid w:val="00807AED"/>
    <w:rsid w:val="0081238E"/>
    <w:rsid w:val="008151FF"/>
    <w:rsid w:val="008165D3"/>
    <w:rsid w:val="00817EA2"/>
    <w:rsid w:val="0082263A"/>
    <w:rsid w:val="00827056"/>
    <w:rsid w:val="00827C21"/>
    <w:rsid w:val="00831F89"/>
    <w:rsid w:val="00832101"/>
    <w:rsid w:val="00834B43"/>
    <w:rsid w:val="00843634"/>
    <w:rsid w:val="0084667D"/>
    <w:rsid w:val="0084670C"/>
    <w:rsid w:val="00847E37"/>
    <w:rsid w:val="00852FD0"/>
    <w:rsid w:val="00853D2F"/>
    <w:rsid w:val="00854B4F"/>
    <w:rsid w:val="00854C12"/>
    <w:rsid w:val="008554EC"/>
    <w:rsid w:val="00855E33"/>
    <w:rsid w:val="00861CB3"/>
    <w:rsid w:val="00870A40"/>
    <w:rsid w:val="008732CC"/>
    <w:rsid w:val="008732CE"/>
    <w:rsid w:val="00873AF9"/>
    <w:rsid w:val="00873DE8"/>
    <w:rsid w:val="008744F1"/>
    <w:rsid w:val="00874D88"/>
    <w:rsid w:val="00877DEB"/>
    <w:rsid w:val="00881162"/>
    <w:rsid w:val="00881C66"/>
    <w:rsid w:val="00881FA0"/>
    <w:rsid w:val="008822E4"/>
    <w:rsid w:val="00884331"/>
    <w:rsid w:val="008845B0"/>
    <w:rsid w:val="00886C32"/>
    <w:rsid w:val="00886CFB"/>
    <w:rsid w:val="00886EC7"/>
    <w:rsid w:val="0088720B"/>
    <w:rsid w:val="0089405B"/>
    <w:rsid w:val="008B16D5"/>
    <w:rsid w:val="008B41C7"/>
    <w:rsid w:val="008B6537"/>
    <w:rsid w:val="008C2EE3"/>
    <w:rsid w:val="008C3BB2"/>
    <w:rsid w:val="008C45E8"/>
    <w:rsid w:val="008C551E"/>
    <w:rsid w:val="008C637A"/>
    <w:rsid w:val="008C6BD8"/>
    <w:rsid w:val="008E0F3B"/>
    <w:rsid w:val="008E69CA"/>
    <w:rsid w:val="008E6D75"/>
    <w:rsid w:val="008F7716"/>
    <w:rsid w:val="0090037B"/>
    <w:rsid w:val="00902453"/>
    <w:rsid w:val="00905C79"/>
    <w:rsid w:val="009065DF"/>
    <w:rsid w:val="009072F2"/>
    <w:rsid w:val="00907527"/>
    <w:rsid w:val="00910C80"/>
    <w:rsid w:val="00910FA5"/>
    <w:rsid w:val="009120F0"/>
    <w:rsid w:val="009133BA"/>
    <w:rsid w:val="00917009"/>
    <w:rsid w:val="0092160B"/>
    <w:rsid w:val="00921B7D"/>
    <w:rsid w:val="009248F5"/>
    <w:rsid w:val="009254FF"/>
    <w:rsid w:val="00926741"/>
    <w:rsid w:val="00930528"/>
    <w:rsid w:val="00931954"/>
    <w:rsid w:val="0093251B"/>
    <w:rsid w:val="00932C23"/>
    <w:rsid w:val="009334CB"/>
    <w:rsid w:val="00934E35"/>
    <w:rsid w:val="00935E1F"/>
    <w:rsid w:val="009407CC"/>
    <w:rsid w:val="00945CAB"/>
    <w:rsid w:val="0094636B"/>
    <w:rsid w:val="00946FA1"/>
    <w:rsid w:val="00952987"/>
    <w:rsid w:val="00955447"/>
    <w:rsid w:val="0095664D"/>
    <w:rsid w:val="009578DE"/>
    <w:rsid w:val="00960EEF"/>
    <w:rsid w:val="00966B24"/>
    <w:rsid w:val="00971087"/>
    <w:rsid w:val="009710CE"/>
    <w:rsid w:val="00971545"/>
    <w:rsid w:val="00972A2A"/>
    <w:rsid w:val="00976A22"/>
    <w:rsid w:val="00976D95"/>
    <w:rsid w:val="00983226"/>
    <w:rsid w:val="00986864"/>
    <w:rsid w:val="009905AD"/>
    <w:rsid w:val="0099553D"/>
    <w:rsid w:val="00995D6B"/>
    <w:rsid w:val="00996BE8"/>
    <w:rsid w:val="009A1CC5"/>
    <w:rsid w:val="009A3443"/>
    <w:rsid w:val="009A43C7"/>
    <w:rsid w:val="009B01EA"/>
    <w:rsid w:val="009B2416"/>
    <w:rsid w:val="009B2FD5"/>
    <w:rsid w:val="009B5EDC"/>
    <w:rsid w:val="009B7BF3"/>
    <w:rsid w:val="009C173D"/>
    <w:rsid w:val="009C1B16"/>
    <w:rsid w:val="009C5699"/>
    <w:rsid w:val="009C7AF1"/>
    <w:rsid w:val="009C7C52"/>
    <w:rsid w:val="009C7DB5"/>
    <w:rsid w:val="009D1E21"/>
    <w:rsid w:val="009D5648"/>
    <w:rsid w:val="009D7AEF"/>
    <w:rsid w:val="009E167F"/>
    <w:rsid w:val="009E1ADA"/>
    <w:rsid w:val="009E2656"/>
    <w:rsid w:val="009F27AC"/>
    <w:rsid w:val="009F398D"/>
    <w:rsid w:val="009F50B5"/>
    <w:rsid w:val="009F6857"/>
    <w:rsid w:val="00A02C95"/>
    <w:rsid w:val="00A05B38"/>
    <w:rsid w:val="00A0665A"/>
    <w:rsid w:val="00A11A03"/>
    <w:rsid w:val="00A12160"/>
    <w:rsid w:val="00A14982"/>
    <w:rsid w:val="00A227DA"/>
    <w:rsid w:val="00A243F8"/>
    <w:rsid w:val="00A244FD"/>
    <w:rsid w:val="00A30E2A"/>
    <w:rsid w:val="00A32015"/>
    <w:rsid w:val="00A32123"/>
    <w:rsid w:val="00A324A5"/>
    <w:rsid w:val="00A349F2"/>
    <w:rsid w:val="00A360A6"/>
    <w:rsid w:val="00A37AFD"/>
    <w:rsid w:val="00A4168D"/>
    <w:rsid w:val="00A428D0"/>
    <w:rsid w:val="00A5180E"/>
    <w:rsid w:val="00A57CA9"/>
    <w:rsid w:val="00A6251A"/>
    <w:rsid w:val="00A62741"/>
    <w:rsid w:val="00A725E4"/>
    <w:rsid w:val="00A73862"/>
    <w:rsid w:val="00A75788"/>
    <w:rsid w:val="00A8038C"/>
    <w:rsid w:val="00A82895"/>
    <w:rsid w:val="00A85786"/>
    <w:rsid w:val="00A87E61"/>
    <w:rsid w:val="00A92EDD"/>
    <w:rsid w:val="00A94D6E"/>
    <w:rsid w:val="00A955BA"/>
    <w:rsid w:val="00A972A0"/>
    <w:rsid w:val="00A97E69"/>
    <w:rsid w:val="00AA11D7"/>
    <w:rsid w:val="00AA4101"/>
    <w:rsid w:val="00AB2C5F"/>
    <w:rsid w:val="00AB4881"/>
    <w:rsid w:val="00AB755D"/>
    <w:rsid w:val="00AC4FAD"/>
    <w:rsid w:val="00AC58C8"/>
    <w:rsid w:val="00AC7FF9"/>
    <w:rsid w:val="00AD2252"/>
    <w:rsid w:val="00AE2120"/>
    <w:rsid w:val="00AE60CE"/>
    <w:rsid w:val="00AF51BC"/>
    <w:rsid w:val="00AF6CE1"/>
    <w:rsid w:val="00AF6FC6"/>
    <w:rsid w:val="00AF750F"/>
    <w:rsid w:val="00B021BD"/>
    <w:rsid w:val="00B02F7B"/>
    <w:rsid w:val="00B03AA7"/>
    <w:rsid w:val="00B04C89"/>
    <w:rsid w:val="00B052EF"/>
    <w:rsid w:val="00B055AF"/>
    <w:rsid w:val="00B172FF"/>
    <w:rsid w:val="00B2564D"/>
    <w:rsid w:val="00B33664"/>
    <w:rsid w:val="00B352EB"/>
    <w:rsid w:val="00B415AC"/>
    <w:rsid w:val="00B421B4"/>
    <w:rsid w:val="00B444DB"/>
    <w:rsid w:val="00B535D3"/>
    <w:rsid w:val="00B541AF"/>
    <w:rsid w:val="00B56203"/>
    <w:rsid w:val="00B576B8"/>
    <w:rsid w:val="00B60B72"/>
    <w:rsid w:val="00B6533D"/>
    <w:rsid w:val="00B655C1"/>
    <w:rsid w:val="00B664A5"/>
    <w:rsid w:val="00B6717D"/>
    <w:rsid w:val="00B7234D"/>
    <w:rsid w:val="00B72AF9"/>
    <w:rsid w:val="00B72EDF"/>
    <w:rsid w:val="00B72F13"/>
    <w:rsid w:val="00B80705"/>
    <w:rsid w:val="00B82D92"/>
    <w:rsid w:val="00B85E90"/>
    <w:rsid w:val="00B91CB0"/>
    <w:rsid w:val="00B9395F"/>
    <w:rsid w:val="00B94CE1"/>
    <w:rsid w:val="00BA1F7D"/>
    <w:rsid w:val="00BA6661"/>
    <w:rsid w:val="00BB4054"/>
    <w:rsid w:val="00BB7EF2"/>
    <w:rsid w:val="00BC46D5"/>
    <w:rsid w:val="00BD08A4"/>
    <w:rsid w:val="00BD0E94"/>
    <w:rsid w:val="00BD2AB6"/>
    <w:rsid w:val="00BD6BA1"/>
    <w:rsid w:val="00BE196C"/>
    <w:rsid w:val="00BE419F"/>
    <w:rsid w:val="00BE60BB"/>
    <w:rsid w:val="00BE60D8"/>
    <w:rsid w:val="00BF0613"/>
    <w:rsid w:val="00BF4468"/>
    <w:rsid w:val="00BF64AD"/>
    <w:rsid w:val="00BF6F4F"/>
    <w:rsid w:val="00C01E02"/>
    <w:rsid w:val="00C0750C"/>
    <w:rsid w:val="00C10E87"/>
    <w:rsid w:val="00C11B8E"/>
    <w:rsid w:val="00C122F5"/>
    <w:rsid w:val="00C1385F"/>
    <w:rsid w:val="00C15960"/>
    <w:rsid w:val="00C22528"/>
    <w:rsid w:val="00C24C65"/>
    <w:rsid w:val="00C253D5"/>
    <w:rsid w:val="00C308CE"/>
    <w:rsid w:val="00C3347C"/>
    <w:rsid w:val="00C33EC6"/>
    <w:rsid w:val="00C3465F"/>
    <w:rsid w:val="00C367CB"/>
    <w:rsid w:val="00C36B3C"/>
    <w:rsid w:val="00C37BF4"/>
    <w:rsid w:val="00C406B4"/>
    <w:rsid w:val="00C4110A"/>
    <w:rsid w:val="00C43D99"/>
    <w:rsid w:val="00C4483B"/>
    <w:rsid w:val="00C45059"/>
    <w:rsid w:val="00C45953"/>
    <w:rsid w:val="00C52AEB"/>
    <w:rsid w:val="00C5454D"/>
    <w:rsid w:val="00C604D2"/>
    <w:rsid w:val="00C62DDA"/>
    <w:rsid w:val="00C63BD3"/>
    <w:rsid w:val="00C66E24"/>
    <w:rsid w:val="00C67305"/>
    <w:rsid w:val="00C77780"/>
    <w:rsid w:val="00C77F01"/>
    <w:rsid w:val="00C809BE"/>
    <w:rsid w:val="00C84D8C"/>
    <w:rsid w:val="00C85A92"/>
    <w:rsid w:val="00C93B4B"/>
    <w:rsid w:val="00C93D9A"/>
    <w:rsid w:val="00CA17D0"/>
    <w:rsid w:val="00CA18A0"/>
    <w:rsid w:val="00CA4633"/>
    <w:rsid w:val="00CA6517"/>
    <w:rsid w:val="00CA69C9"/>
    <w:rsid w:val="00CB17B2"/>
    <w:rsid w:val="00CB59B4"/>
    <w:rsid w:val="00CB6A81"/>
    <w:rsid w:val="00CC2DF4"/>
    <w:rsid w:val="00CC2FA9"/>
    <w:rsid w:val="00CC3191"/>
    <w:rsid w:val="00CD01C3"/>
    <w:rsid w:val="00CD15F4"/>
    <w:rsid w:val="00CD346F"/>
    <w:rsid w:val="00CD696F"/>
    <w:rsid w:val="00CD77F7"/>
    <w:rsid w:val="00CE0892"/>
    <w:rsid w:val="00CE23FF"/>
    <w:rsid w:val="00CE5272"/>
    <w:rsid w:val="00CF189E"/>
    <w:rsid w:val="00CF1D96"/>
    <w:rsid w:val="00CF2E0F"/>
    <w:rsid w:val="00D0518A"/>
    <w:rsid w:val="00D06FD0"/>
    <w:rsid w:val="00D108CB"/>
    <w:rsid w:val="00D20CAE"/>
    <w:rsid w:val="00D266E1"/>
    <w:rsid w:val="00D30926"/>
    <w:rsid w:val="00D32967"/>
    <w:rsid w:val="00D428ED"/>
    <w:rsid w:val="00D42D83"/>
    <w:rsid w:val="00D45116"/>
    <w:rsid w:val="00D51734"/>
    <w:rsid w:val="00D51F8E"/>
    <w:rsid w:val="00D537C8"/>
    <w:rsid w:val="00D6060E"/>
    <w:rsid w:val="00D674FB"/>
    <w:rsid w:val="00D71F94"/>
    <w:rsid w:val="00D7410A"/>
    <w:rsid w:val="00D74369"/>
    <w:rsid w:val="00D75047"/>
    <w:rsid w:val="00D7582E"/>
    <w:rsid w:val="00D77AD6"/>
    <w:rsid w:val="00D801CD"/>
    <w:rsid w:val="00D81DB1"/>
    <w:rsid w:val="00D84CD8"/>
    <w:rsid w:val="00D90E9A"/>
    <w:rsid w:val="00D93B45"/>
    <w:rsid w:val="00D96DD6"/>
    <w:rsid w:val="00D97355"/>
    <w:rsid w:val="00DA13C6"/>
    <w:rsid w:val="00DA1AEE"/>
    <w:rsid w:val="00DA1B07"/>
    <w:rsid w:val="00DA2580"/>
    <w:rsid w:val="00DA7F47"/>
    <w:rsid w:val="00DB1086"/>
    <w:rsid w:val="00DB4405"/>
    <w:rsid w:val="00DB4DA9"/>
    <w:rsid w:val="00DB61DA"/>
    <w:rsid w:val="00DB7E54"/>
    <w:rsid w:val="00DC0B80"/>
    <w:rsid w:val="00DC3E0C"/>
    <w:rsid w:val="00DD1BD8"/>
    <w:rsid w:val="00DD55C7"/>
    <w:rsid w:val="00DE3DC5"/>
    <w:rsid w:val="00DE4240"/>
    <w:rsid w:val="00DF0351"/>
    <w:rsid w:val="00DF2C97"/>
    <w:rsid w:val="00DF2CCF"/>
    <w:rsid w:val="00DF4922"/>
    <w:rsid w:val="00DF5CAB"/>
    <w:rsid w:val="00DF716D"/>
    <w:rsid w:val="00E141D5"/>
    <w:rsid w:val="00E14F09"/>
    <w:rsid w:val="00E152BB"/>
    <w:rsid w:val="00E16D64"/>
    <w:rsid w:val="00E20F89"/>
    <w:rsid w:val="00E21A41"/>
    <w:rsid w:val="00E21FB7"/>
    <w:rsid w:val="00E25B33"/>
    <w:rsid w:val="00E2633F"/>
    <w:rsid w:val="00E30327"/>
    <w:rsid w:val="00E321AE"/>
    <w:rsid w:val="00E32AF2"/>
    <w:rsid w:val="00E331D3"/>
    <w:rsid w:val="00E3384F"/>
    <w:rsid w:val="00E36E00"/>
    <w:rsid w:val="00E375F3"/>
    <w:rsid w:val="00E4477D"/>
    <w:rsid w:val="00E462A6"/>
    <w:rsid w:val="00E503B7"/>
    <w:rsid w:val="00E514E2"/>
    <w:rsid w:val="00E53428"/>
    <w:rsid w:val="00E555CF"/>
    <w:rsid w:val="00E565A7"/>
    <w:rsid w:val="00E6039B"/>
    <w:rsid w:val="00E60F9E"/>
    <w:rsid w:val="00E66658"/>
    <w:rsid w:val="00E67A36"/>
    <w:rsid w:val="00E7085F"/>
    <w:rsid w:val="00E7201F"/>
    <w:rsid w:val="00E7234C"/>
    <w:rsid w:val="00E744E4"/>
    <w:rsid w:val="00E80C28"/>
    <w:rsid w:val="00E8223B"/>
    <w:rsid w:val="00E82A8C"/>
    <w:rsid w:val="00E83C6E"/>
    <w:rsid w:val="00E96799"/>
    <w:rsid w:val="00EA00ED"/>
    <w:rsid w:val="00EA0445"/>
    <w:rsid w:val="00EA1142"/>
    <w:rsid w:val="00EA163A"/>
    <w:rsid w:val="00EA409C"/>
    <w:rsid w:val="00EA4FE2"/>
    <w:rsid w:val="00EA5328"/>
    <w:rsid w:val="00EB0540"/>
    <w:rsid w:val="00EB063B"/>
    <w:rsid w:val="00EB166F"/>
    <w:rsid w:val="00EB3AA4"/>
    <w:rsid w:val="00EB508E"/>
    <w:rsid w:val="00EB6A41"/>
    <w:rsid w:val="00EC0D53"/>
    <w:rsid w:val="00EC1ABF"/>
    <w:rsid w:val="00EC2FE5"/>
    <w:rsid w:val="00EC4DD2"/>
    <w:rsid w:val="00EC5FC7"/>
    <w:rsid w:val="00EC7379"/>
    <w:rsid w:val="00ED131C"/>
    <w:rsid w:val="00ED67B9"/>
    <w:rsid w:val="00EE2D14"/>
    <w:rsid w:val="00EE37D8"/>
    <w:rsid w:val="00EE5599"/>
    <w:rsid w:val="00EF1742"/>
    <w:rsid w:val="00EF2A41"/>
    <w:rsid w:val="00F03863"/>
    <w:rsid w:val="00F03E00"/>
    <w:rsid w:val="00F0447A"/>
    <w:rsid w:val="00F06899"/>
    <w:rsid w:val="00F100EC"/>
    <w:rsid w:val="00F11BF0"/>
    <w:rsid w:val="00F129AC"/>
    <w:rsid w:val="00F146DF"/>
    <w:rsid w:val="00F148BA"/>
    <w:rsid w:val="00F1733E"/>
    <w:rsid w:val="00F23B19"/>
    <w:rsid w:val="00F313DB"/>
    <w:rsid w:val="00F3286C"/>
    <w:rsid w:val="00F36079"/>
    <w:rsid w:val="00F37C04"/>
    <w:rsid w:val="00F50AC3"/>
    <w:rsid w:val="00F51261"/>
    <w:rsid w:val="00F52C14"/>
    <w:rsid w:val="00F57086"/>
    <w:rsid w:val="00F6071C"/>
    <w:rsid w:val="00F60B50"/>
    <w:rsid w:val="00F615E1"/>
    <w:rsid w:val="00F65D8B"/>
    <w:rsid w:val="00F662E5"/>
    <w:rsid w:val="00F71035"/>
    <w:rsid w:val="00F72180"/>
    <w:rsid w:val="00F73ADE"/>
    <w:rsid w:val="00F75760"/>
    <w:rsid w:val="00F766DE"/>
    <w:rsid w:val="00F800D1"/>
    <w:rsid w:val="00F82CBA"/>
    <w:rsid w:val="00F85EBE"/>
    <w:rsid w:val="00F87445"/>
    <w:rsid w:val="00F87807"/>
    <w:rsid w:val="00F90497"/>
    <w:rsid w:val="00F92FC2"/>
    <w:rsid w:val="00F93E2F"/>
    <w:rsid w:val="00F975CB"/>
    <w:rsid w:val="00F97FFE"/>
    <w:rsid w:val="00FA2CD0"/>
    <w:rsid w:val="00FA5604"/>
    <w:rsid w:val="00FB4287"/>
    <w:rsid w:val="00FB4970"/>
    <w:rsid w:val="00FC6826"/>
    <w:rsid w:val="00FD0D2B"/>
    <w:rsid w:val="00FD7B5C"/>
    <w:rsid w:val="00FE1A10"/>
    <w:rsid w:val="00FE40A7"/>
    <w:rsid w:val="00FE624F"/>
    <w:rsid w:val="00FE7D6E"/>
    <w:rsid w:val="00FF034D"/>
    <w:rsid w:val="00FF2403"/>
    <w:rsid w:val="00FF4BE8"/>
    <w:rsid w:val="00FF73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B51716"/>
  <w15:chartTrackingRefBased/>
  <w15:docId w15:val="{9FCDED46-2B7B-44A0-A98C-8ADCC015F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00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37C8"/>
    <w:rPr>
      <w:color w:val="0563C1" w:themeColor="hyperlink"/>
      <w:u w:val="single"/>
    </w:rPr>
  </w:style>
  <w:style w:type="paragraph" w:styleId="Header">
    <w:name w:val="header"/>
    <w:basedOn w:val="Normal"/>
    <w:link w:val="HeaderChar"/>
    <w:uiPriority w:val="99"/>
    <w:unhideWhenUsed/>
    <w:rsid w:val="004A3D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3D7B"/>
  </w:style>
  <w:style w:type="paragraph" w:styleId="Footer">
    <w:name w:val="footer"/>
    <w:basedOn w:val="Normal"/>
    <w:link w:val="FooterChar"/>
    <w:uiPriority w:val="99"/>
    <w:unhideWhenUsed/>
    <w:rsid w:val="004A3D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3D7B"/>
  </w:style>
  <w:style w:type="table" w:styleId="TableGrid">
    <w:name w:val="Table Grid"/>
    <w:basedOn w:val="TableNormal"/>
    <w:uiPriority w:val="39"/>
    <w:rsid w:val="00062B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21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01092">
      <w:bodyDiv w:val="1"/>
      <w:marLeft w:val="0"/>
      <w:marRight w:val="0"/>
      <w:marTop w:val="0"/>
      <w:marBottom w:val="0"/>
      <w:divBdr>
        <w:top w:val="none" w:sz="0" w:space="0" w:color="auto"/>
        <w:left w:val="none" w:sz="0" w:space="0" w:color="auto"/>
        <w:bottom w:val="none" w:sz="0" w:space="0" w:color="auto"/>
        <w:right w:val="none" w:sz="0" w:space="0" w:color="auto"/>
      </w:divBdr>
    </w:div>
    <w:div w:id="1667250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ETER\Desktop\Assignments\Community%20Engagement\Gantt%20Chart%20TEAM%204%20Petrica%20Stefa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Gantt</a:t>
            </a:r>
            <a:r>
              <a:rPr lang="en-GB" baseline="0"/>
              <a:t> Chart Pfizer Inc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Task 1</c:v>
                </c:pt>
                <c:pt idx="1">
                  <c:v>Task 2</c:v>
                </c:pt>
                <c:pt idx="2">
                  <c:v>Task 3</c:v>
                </c:pt>
                <c:pt idx="3">
                  <c:v>Task 4</c:v>
                </c:pt>
                <c:pt idx="4">
                  <c:v>Task 5</c:v>
                </c:pt>
              </c:strCache>
            </c:strRef>
          </c:cat>
          <c:val>
            <c:numRef>
              <c:f>Sheet1!$B$2:$B$6</c:f>
              <c:numCache>
                <c:formatCode>d\-mmm</c:formatCode>
                <c:ptCount val="5"/>
                <c:pt idx="0">
                  <c:v>44354</c:v>
                </c:pt>
                <c:pt idx="1">
                  <c:v>44361</c:v>
                </c:pt>
                <c:pt idx="2">
                  <c:v>44368</c:v>
                </c:pt>
                <c:pt idx="3">
                  <c:v>44389</c:v>
                </c:pt>
                <c:pt idx="4">
                  <c:v>44403</c:v>
                </c:pt>
              </c:numCache>
            </c:numRef>
          </c:val>
          <c:extLst>
            <c:ext xmlns:c16="http://schemas.microsoft.com/office/drawing/2014/chart" uri="{C3380CC4-5D6E-409C-BE32-E72D297353CC}">
              <c16:uniqueId val="{00000000-CAAB-4530-B1B4-D3CC5178E3FA}"/>
            </c:ext>
          </c:extLst>
        </c:ser>
        <c:ser>
          <c:idx val="1"/>
          <c:order val="1"/>
          <c:tx>
            <c:strRef>
              <c:f>Sheet1!$C$1</c:f>
              <c:strCache>
                <c:ptCount val="1"/>
                <c:pt idx="0">
                  <c:v>Days To Complete</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Task 1</c:v>
                </c:pt>
                <c:pt idx="1">
                  <c:v>Task 2</c:v>
                </c:pt>
                <c:pt idx="2">
                  <c:v>Task 3</c:v>
                </c:pt>
                <c:pt idx="3">
                  <c:v>Task 4</c:v>
                </c:pt>
                <c:pt idx="4">
                  <c:v>Task 5</c:v>
                </c:pt>
              </c:strCache>
            </c:strRef>
          </c:cat>
          <c:val>
            <c:numRef>
              <c:f>Sheet1!$C$2:$C$6</c:f>
              <c:numCache>
                <c:formatCode>General</c:formatCode>
                <c:ptCount val="5"/>
                <c:pt idx="0">
                  <c:v>5</c:v>
                </c:pt>
                <c:pt idx="1">
                  <c:v>5</c:v>
                </c:pt>
                <c:pt idx="2">
                  <c:v>15</c:v>
                </c:pt>
                <c:pt idx="3">
                  <c:v>10</c:v>
                </c:pt>
                <c:pt idx="4">
                  <c:v>5</c:v>
                </c:pt>
              </c:numCache>
            </c:numRef>
          </c:val>
          <c:extLst>
            <c:ext xmlns:c16="http://schemas.microsoft.com/office/drawing/2014/chart" uri="{C3380CC4-5D6E-409C-BE32-E72D297353CC}">
              <c16:uniqueId val="{00000001-CAAB-4530-B1B4-D3CC5178E3FA}"/>
            </c:ext>
          </c:extLst>
        </c:ser>
        <c:dLbls>
          <c:showLegendKey val="0"/>
          <c:showVal val="1"/>
          <c:showCatName val="0"/>
          <c:showSerName val="0"/>
          <c:showPercent val="0"/>
          <c:showBubbleSize val="0"/>
        </c:dLbls>
        <c:gapWidth val="150"/>
        <c:shape val="box"/>
        <c:axId val="1418556175"/>
        <c:axId val="1418556591"/>
        <c:axId val="0"/>
      </c:bar3DChart>
      <c:catAx>
        <c:axId val="1418556175"/>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8556591"/>
        <c:crosses val="autoZero"/>
        <c:auto val="1"/>
        <c:lblAlgn val="ctr"/>
        <c:lblOffset val="100"/>
        <c:noMultiLvlLbl val="0"/>
      </c:catAx>
      <c:valAx>
        <c:axId val="1418556591"/>
        <c:scaling>
          <c:orientation val="minMax"/>
          <c:min val="44354"/>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85561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E4FD9-C316-4D50-8006-46C3E808E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2281</Words>
  <Characters>13005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elvo</dc:creator>
  <cp:lastModifiedBy>Petrica Stefan (2020611)</cp:lastModifiedBy>
  <cp:revision>8</cp:revision>
  <dcterms:created xsi:type="dcterms:W3CDTF">2021-06-17T10:51:00Z</dcterms:created>
  <dcterms:modified xsi:type="dcterms:W3CDTF">2021-06-24T16:35:00Z</dcterms:modified>
</cp:coreProperties>
</file>