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3064EB4" w:rsidR="0086599B" w:rsidRPr="00330917" w:rsidRDefault="00BD47DA"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2212616</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A70FEEB" w:rsidR="0086599B" w:rsidRPr="00330917" w:rsidRDefault="00BD47DA"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7637C2F" w:rsidR="0086599B" w:rsidRPr="00330917" w:rsidRDefault="00BD47DA"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61D5330" w:rsidR="0086599B" w:rsidRPr="00330917" w:rsidRDefault="00BD47DA"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CHRIS WILKIN</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C82BA8" w:rsidRDefault="0086599B" w:rsidP="00C82BA8">
            <w:pPr>
              <w:spacing w:after="0"/>
              <w:jc w:val="both"/>
              <w:rPr>
                <w:rFonts w:eastAsia="Times New Roman" w:cs="Times New Roman"/>
                <w:bCs/>
                <w:color w:val="auto"/>
                <w:szCs w:val="20"/>
              </w:rPr>
            </w:pPr>
          </w:p>
          <w:p w14:paraId="35172BDE" w14:textId="31ADCBB2" w:rsidR="00C82BA8" w:rsidRPr="00C82BA8" w:rsidRDefault="00C82BA8" w:rsidP="00C82BA8">
            <w:pPr>
              <w:spacing w:after="0"/>
              <w:jc w:val="both"/>
              <w:rPr>
                <w:rFonts w:eastAsia="Times New Roman" w:cs="Times New Roman"/>
                <w:bCs/>
                <w:color w:val="auto"/>
                <w:szCs w:val="20"/>
              </w:rPr>
            </w:pPr>
            <w:r w:rsidRPr="00C82BA8">
              <w:rPr>
                <w:rFonts w:eastAsia="Times New Roman" w:cs="Times New Roman"/>
                <w:bCs/>
                <w:color w:val="auto"/>
                <w:szCs w:val="20"/>
              </w:rPr>
              <w:t xml:space="preserve">The maxim "Cleanliness is next to Godliness" serves as the philosophical cornerstone for the housekeeping team's work in the hotel business. "Cleanliness is next to Godliness" This idiom captures the essence of housekeeping since its primary purpose is to preserve an establishment's cleanliness, orderliness, and often its aesthetic appeal. I have always had a respect for the complexity of cleaning, and I believe that the level of expertise required in this area of the hospitality business is sometimes underappreciated. Not only would the knowledge of the main skills needed in this career enhance my comprehension, but it would also provide me with the necessary capacities to carry out duties in a professional and competent </w:t>
            </w:r>
            <w:proofErr w:type="gramStart"/>
            <w:r w:rsidRPr="00C82BA8">
              <w:rPr>
                <w:rFonts w:eastAsia="Times New Roman" w:cs="Times New Roman"/>
                <w:bCs/>
                <w:color w:val="auto"/>
                <w:szCs w:val="20"/>
              </w:rPr>
              <w:t>manner</w:t>
            </w:r>
            <w:r w:rsidR="00892DB5" w:rsidRPr="00C10B47">
              <w:t>(</w:t>
            </w:r>
            <w:proofErr w:type="gramEnd"/>
            <w:r w:rsidR="00892DB5" w:rsidRPr="00C10B47">
              <w:t>Chela-Alvarez et al., 2020)</w:t>
            </w:r>
            <w:r w:rsidRPr="00C82BA8">
              <w:rPr>
                <w:rFonts w:eastAsia="Times New Roman" w:cs="Times New Roman"/>
                <w:bCs/>
                <w:color w:val="auto"/>
                <w:szCs w:val="20"/>
              </w:rPr>
              <w:t>.</w:t>
            </w:r>
          </w:p>
          <w:p w14:paraId="32EDCE74" w14:textId="275DBF0A" w:rsidR="00C82BA8" w:rsidRPr="00C82BA8" w:rsidRDefault="00C82BA8" w:rsidP="00C82BA8">
            <w:pPr>
              <w:spacing w:after="0"/>
              <w:jc w:val="both"/>
              <w:rPr>
                <w:rFonts w:eastAsia="Times New Roman" w:cs="Times New Roman"/>
                <w:bCs/>
                <w:color w:val="auto"/>
                <w:szCs w:val="20"/>
              </w:rPr>
            </w:pPr>
            <w:r w:rsidRPr="00C82BA8">
              <w:rPr>
                <w:rFonts w:eastAsia="Times New Roman" w:cs="Times New Roman"/>
                <w:bCs/>
                <w:color w:val="auto"/>
                <w:szCs w:val="20"/>
              </w:rPr>
              <w:t>Paying close attention to the specifics is</w:t>
            </w:r>
            <w:r>
              <w:rPr>
                <w:rFonts w:eastAsia="Times New Roman" w:cs="Times New Roman"/>
                <w:bCs/>
                <w:color w:val="auto"/>
                <w:szCs w:val="20"/>
              </w:rPr>
              <w:t xml:space="preserve"> the first essential ability. I ha</w:t>
            </w:r>
            <w:r w:rsidRPr="00C82BA8">
              <w:rPr>
                <w:rFonts w:eastAsia="Times New Roman" w:cs="Times New Roman"/>
                <w:bCs/>
                <w:color w:val="auto"/>
                <w:szCs w:val="20"/>
              </w:rPr>
              <w:t xml:space="preserve">ve noticed that great housekeepers don't only clean the areas that are obvious to guests; rather, they go above and beyond to ensure that every nook and cranny is immaculate as well. One example from the hospitality business that strikes a chord with me personally is the housekeeping service provided by Marriott Hotels. They are well-known for their careful cleaning procedures, which always leave visitors pleased and content and considerably contribute to the positive perception that customers have of their </w:t>
            </w:r>
            <w:proofErr w:type="gramStart"/>
            <w:r w:rsidRPr="00C82BA8">
              <w:rPr>
                <w:rFonts w:eastAsia="Times New Roman" w:cs="Times New Roman"/>
                <w:bCs/>
                <w:color w:val="auto"/>
                <w:szCs w:val="20"/>
              </w:rPr>
              <w:t>business</w:t>
            </w:r>
            <w:r w:rsidR="00892DB5" w:rsidRPr="00C10B47">
              <w:t>(</w:t>
            </w:r>
            <w:proofErr w:type="gramEnd"/>
            <w:r w:rsidR="00892DB5" w:rsidRPr="00C10B47">
              <w:t>Jones et al., 2019)</w:t>
            </w:r>
            <w:r w:rsidRPr="00C82BA8">
              <w:rPr>
                <w:rFonts w:eastAsia="Times New Roman" w:cs="Times New Roman"/>
                <w:bCs/>
                <w:color w:val="auto"/>
                <w:szCs w:val="20"/>
              </w:rPr>
              <w:t>.</w:t>
            </w:r>
          </w:p>
          <w:p w14:paraId="68160491" w14:textId="77777777" w:rsidR="00C82BA8" w:rsidRPr="00C82BA8" w:rsidRDefault="00C82BA8" w:rsidP="00C82BA8">
            <w:pPr>
              <w:spacing w:after="0"/>
              <w:jc w:val="both"/>
              <w:rPr>
                <w:rFonts w:eastAsia="Times New Roman" w:cs="Times New Roman"/>
                <w:bCs/>
                <w:color w:val="auto"/>
                <w:szCs w:val="20"/>
              </w:rPr>
            </w:pPr>
          </w:p>
          <w:p w14:paraId="642C9935" w14:textId="4F41CC82" w:rsidR="00C82BA8" w:rsidRPr="00C82BA8" w:rsidRDefault="00C82BA8" w:rsidP="00C82BA8">
            <w:pPr>
              <w:spacing w:after="0"/>
              <w:jc w:val="both"/>
              <w:rPr>
                <w:rFonts w:eastAsia="Times New Roman" w:cs="Times New Roman"/>
                <w:bCs/>
                <w:color w:val="auto"/>
                <w:szCs w:val="20"/>
              </w:rPr>
            </w:pPr>
            <w:r w:rsidRPr="00C82BA8">
              <w:rPr>
                <w:rFonts w:eastAsia="Times New Roman" w:cs="Times New Roman"/>
                <w:bCs/>
                <w:color w:val="auto"/>
                <w:szCs w:val="20"/>
              </w:rPr>
              <w:t xml:space="preserve">Time management is yet another </w:t>
            </w:r>
            <w:proofErr w:type="gramStart"/>
            <w:r w:rsidRPr="00C82BA8">
              <w:rPr>
                <w:rFonts w:eastAsia="Times New Roman" w:cs="Times New Roman"/>
                <w:bCs/>
                <w:color w:val="auto"/>
                <w:szCs w:val="20"/>
              </w:rPr>
              <w:t>really essential</w:t>
            </w:r>
            <w:proofErr w:type="gramEnd"/>
            <w:r w:rsidRPr="00C82BA8">
              <w:rPr>
                <w:rFonts w:eastAsia="Times New Roman" w:cs="Times New Roman"/>
                <w:bCs/>
                <w:color w:val="auto"/>
                <w:szCs w:val="20"/>
              </w:rPr>
              <w:t xml:space="preserve"> ability. It is the responsibility of housekeepers to guarantee that guest rooms are cleaned and readied in a timely manner so that visitors do not experience any disruptions. This was driven home for me by my time spent working as a cleaner at a quaint, independent hotel that falls into the boutique category. To ensure that </w:t>
            </w:r>
            <w:proofErr w:type="gramStart"/>
            <w:r w:rsidRPr="00C82BA8">
              <w:rPr>
                <w:rFonts w:eastAsia="Times New Roman" w:cs="Times New Roman"/>
                <w:bCs/>
                <w:color w:val="auto"/>
                <w:szCs w:val="20"/>
              </w:rPr>
              <w:t>all of</w:t>
            </w:r>
            <w:proofErr w:type="gramEnd"/>
            <w:r w:rsidRPr="00C82BA8">
              <w:rPr>
                <w:rFonts w:eastAsia="Times New Roman" w:cs="Times New Roman"/>
                <w:bCs/>
                <w:color w:val="auto"/>
                <w:szCs w:val="20"/>
              </w:rPr>
              <w:t xml:space="preserve"> the rooms were ready for our visitors well before their check-in dates, our team needed to meticulously orga</w:t>
            </w:r>
            <w:r>
              <w:rPr>
                <w:rFonts w:eastAsia="Times New Roman" w:cs="Times New Roman"/>
                <w:bCs/>
                <w:color w:val="auto"/>
                <w:szCs w:val="20"/>
              </w:rPr>
              <w:t xml:space="preserve">nise and coordinate our duties. </w:t>
            </w:r>
            <w:r w:rsidRPr="00C82BA8">
              <w:rPr>
                <w:rFonts w:eastAsia="Times New Roman" w:cs="Times New Roman"/>
                <w:bCs/>
                <w:color w:val="auto"/>
                <w:szCs w:val="20"/>
              </w:rPr>
              <w:t xml:space="preserve">The capacity to function effectively within a group setting is of equal importance. Because the housekeeping department is often rather large, a high degree of collaboration and communication is required for it to perform its duties </w:t>
            </w:r>
            <w:proofErr w:type="gramStart"/>
            <w:r w:rsidRPr="00C82BA8">
              <w:rPr>
                <w:rFonts w:eastAsia="Times New Roman" w:cs="Times New Roman"/>
                <w:bCs/>
                <w:color w:val="auto"/>
                <w:szCs w:val="20"/>
              </w:rPr>
              <w:t>efficiently</w:t>
            </w:r>
            <w:r w:rsidR="005D20E5" w:rsidRPr="00C10B47">
              <w:t>(</w:t>
            </w:r>
            <w:proofErr w:type="spellStart"/>
            <w:proofErr w:type="gramEnd"/>
            <w:r w:rsidR="005D20E5" w:rsidRPr="00C10B47">
              <w:t>Olimovich</w:t>
            </w:r>
            <w:proofErr w:type="spellEnd"/>
            <w:r w:rsidR="005D20E5" w:rsidRPr="00C10B47">
              <w:t xml:space="preserve">, </w:t>
            </w:r>
            <w:proofErr w:type="spellStart"/>
            <w:r w:rsidR="005D20E5" w:rsidRPr="00C10B47">
              <w:t>Bakhtiyorovich</w:t>
            </w:r>
            <w:proofErr w:type="spellEnd"/>
            <w:r w:rsidR="005D20E5" w:rsidRPr="00C10B47">
              <w:t xml:space="preserve"> and </w:t>
            </w:r>
            <w:proofErr w:type="spellStart"/>
            <w:r w:rsidR="005D20E5" w:rsidRPr="00C10B47">
              <w:t>Salimovna</w:t>
            </w:r>
            <w:proofErr w:type="spellEnd"/>
            <w:r w:rsidR="005D20E5" w:rsidRPr="00C10B47">
              <w:t>, 2020)</w:t>
            </w:r>
            <w:r w:rsidRPr="00C82BA8">
              <w:rPr>
                <w:rFonts w:eastAsia="Times New Roman" w:cs="Times New Roman"/>
                <w:bCs/>
                <w:color w:val="auto"/>
                <w:szCs w:val="20"/>
              </w:rPr>
              <w:t>. In my former position, I was responsible for a situation in which there was a breakdown in communication, which resulted in wasted resources and duplicated effort. Because of what happened, I saw once again how essential collaboration is to achieving efficiency and effectiveness.</w:t>
            </w:r>
          </w:p>
          <w:p w14:paraId="4318261F" w14:textId="1D55C7C0" w:rsidR="00C82BA8" w:rsidRPr="00C82BA8" w:rsidRDefault="00C82BA8" w:rsidP="00C82BA8">
            <w:pPr>
              <w:spacing w:after="0"/>
              <w:jc w:val="both"/>
              <w:rPr>
                <w:rFonts w:eastAsia="Times New Roman" w:cs="Times New Roman"/>
                <w:bCs/>
                <w:color w:val="auto"/>
                <w:szCs w:val="20"/>
              </w:rPr>
            </w:pPr>
            <w:r w:rsidRPr="00C82BA8">
              <w:rPr>
                <w:rFonts w:eastAsia="Times New Roman" w:cs="Times New Roman"/>
                <w:bCs/>
                <w:color w:val="auto"/>
                <w:szCs w:val="20"/>
              </w:rPr>
              <w:t>Because housekeeping jobs may be quite physically demanding, physical stamina and agility are also very important qualities to possess. A high degree of physical fitness is required for jobs that demand constant bending and lifting, as well as standing for extended periods of time. This was something that I picked up from my time working at a resort during the summer, when I gained an appreciation for how physically demanding certain jobs can be.</w:t>
            </w:r>
          </w:p>
          <w:p w14:paraId="2DEB2B23" w14:textId="7AC4D8D6" w:rsidR="00C82BA8" w:rsidRPr="005D20E5" w:rsidRDefault="00C82BA8" w:rsidP="005D20E5">
            <w:pPr>
              <w:jc w:val="both"/>
            </w:pPr>
            <w:r w:rsidRPr="00C82BA8">
              <w:rPr>
                <w:rFonts w:eastAsia="Times New Roman" w:cs="Times New Roman"/>
                <w:bCs/>
                <w:color w:val="auto"/>
                <w:szCs w:val="20"/>
              </w:rPr>
              <w:t xml:space="preserve">While working in the housekeeping sector, it is very necessary to put one's theoretical knowledge into practise. For example, having a working knowledge of cleaning products, how they should be used, and which types of flooring and furniture they are compatible with may assist avoid damage and preserve the visual appeal of hotel </w:t>
            </w:r>
            <w:proofErr w:type="gramStart"/>
            <w:r w:rsidRPr="00C82BA8">
              <w:rPr>
                <w:rFonts w:eastAsia="Times New Roman" w:cs="Times New Roman"/>
                <w:bCs/>
                <w:color w:val="auto"/>
                <w:szCs w:val="20"/>
              </w:rPr>
              <w:t>rooms</w:t>
            </w:r>
            <w:r w:rsidR="005D20E5">
              <w:rPr>
                <w:rFonts w:eastAsia="Times New Roman" w:cs="Times New Roman"/>
                <w:bCs/>
                <w:color w:val="auto"/>
                <w:szCs w:val="20"/>
              </w:rPr>
              <w:t>(</w:t>
            </w:r>
            <w:proofErr w:type="spellStart"/>
            <w:proofErr w:type="gramEnd"/>
            <w:r w:rsidR="005D20E5" w:rsidRPr="00C10B47">
              <w:t>Desveaux</w:t>
            </w:r>
            <w:proofErr w:type="spellEnd"/>
            <w:r w:rsidR="005D20E5" w:rsidRPr="00C10B47">
              <w:t xml:space="preserve"> et al., 2019)</w:t>
            </w:r>
            <w:r w:rsidRPr="00C82BA8">
              <w:rPr>
                <w:rFonts w:eastAsia="Times New Roman" w:cs="Times New Roman"/>
                <w:bCs/>
                <w:color w:val="auto"/>
                <w:szCs w:val="20"/>
              </w:rPr>
              <w:t xml:space="preserve">. This also entails </w:t>
            </w:r>
            <w:proofErr w:type="gramStart"/>
            <w:r w:rsidRPr="00C82BA8">
              <w:rPr>
                <w:rFonts w:eastAsia="Times New Roman" w:cs="Times New Roman"/>
                <w:bCs/>
                <w:color w:val="auto"/>
                <w:szCs w:val="20"/>
              </w:rPr>
              <w:t>having understanding of</w:t>
            </w:r>
            <w:proofErr w:type="gramEnd"/>
            <w:r w:rsidRPr="00C82BA8">
              <w:rPr>
                <w:rFonts w:eastAsia="Times New Roman" w:cs="Times New Roman"/>
                <w:bCs/>
                <w:color w:val="auto"/>
                <w:szCs w:val="20"/>
              </w:rPr>
              <w:t xml:space="preserve"> the regulations and procedures for safety, which are in place to protect the house</w:t>
            </w:r>
            <w:r>
              <w:rPr>
                <w:rFonts w:eastAsia="Times New Roman" w:cs="Times New Roman"/>
                <w:bCs/>
                <w:color w:val="auto"/>
                <w:szCs w:val="20"/>
              </w:rPr>
              <w:t xml:space="preserve">keeper as well as the visitors. </w:t>
            </w:r>
            <w:r w:rsidRPr="00C82BA8">
              <w:rPr>
                <w:rFonts w:eastAsia="Times New Roman" w:cs="Times New Roman"/>
                <w:bCs/>
                <w:color w:val="auto"/>
                <w:szCs w:val="20"/>
              </w:rPr>
              <w:t>Last</w:t>
            </w:r>
            <w:r>
              <w:rPr>
                <w:rFonts w:eastAsia="Times New Roman" w:cs="Times New Roman"/>
                <w:bCs/>
                <w:color w:val="auto"/>
                <w:szCs w:val="20"/>
              </w:rPr>
              <w:t>ly</w:t>
            </w:r>
            <w:r w:rsidRPr="00C82BA8">
              <w:rPr>
                <w:rFonts w:eastAsia="Times New Roman" w:cs="Times New Roman"/>
                <w:bCs/>
                <w:color w:val="auto"/>
                <w:szCs w:val="20"/>
              </w:rPr>
              <w:t>, one can never say enough good things about having exceptional customer service abilities. Housekeepers are regularly in contact with visitors, and their capacity to give satisfactory service has a significant bearing on the overall quality of the stay for those guests. In this situation, having a theoretical understanding of professional etiquette and how to communicate with others is very necessary</w:t>
            </w:r>
            <w:r w:rsidR="005D20E5">
              <w:rPr>
                <w:rFonts w:eastAsia="Times New Roman" w:cs="Times New Roman"/>
                <w:bCs/>
                <w:color w:val="auto"/>
                <w:szCs w:val="20"/>
              </w:rPr>
              <w:t xml:space="preserve"> (</w:t>
            </w:r>
            <w:r w:rsidR="005D20E5" w:rsidRPr="00C10B47">
              <w:t>Whiting and Symon, 2020)</w:t>
            </w:r>
            <w:r w:rsidRPr="00C82BA8">
              <w:rPr>
                <w:rFonts w:eastAsia="Times New Roman" w:cs="Times New Roman"/>
                <w:bCs/>
                <w:color w:val="auto"/>
                <w:szCs w:val="20"/>
              </w:rPr>
              <w:t>.</w:t>
            </w:r>
          </w:p>
          <w:p w14:paraId="4CE6040C" w14:textId="62D6522B" w:rsidR="0086599B" w:rsidRPr="00C82BA8" w:rsidRDefault="00C82BA8" w:rsidP="00C82BA8">
            <w:pPr>
              <w:spacing w:after="0"/>
              <w:jc w:val="both"/>
              <w:rPr>
                <w:rFonts w:eastAsia="Times New Roman" w:cs="Times New Roman"/>
                <w:bCs/>
                <w:color w:val="auto"/>
                <w:szCs w:val="20"/>
              </w:rPr>
            </w:pPr>
            <w:r w:rsidRPr="00C82BA8">
              <w:rPr>
                <w:rFonts w:eastAsia="Times New Roman" w:cs="Times New Roman"/>
                <w:bCs/>
                <w:color w:val="auto"/>
                <w:szCs w:val="20"/>
              </w:rPr>
              <w:t xml:space="preserve">Abilities in housekeeping are essential in the hotel business because of the direct influence such abilities have on the experience and pleasure of the guests. The cleanliness of the atmosphere not only contributes to a more pleasurable stay for visitors but also shows that the hosts appreciate and care for them, which in turn elevates the quality of their experience as a </w:t>
            </w:r>
            <w:proofErr w:type="gramStart"/>
            <w:r w:rsidRPr="00C82BA8">
              <w:rPr>
                <w:rFonts w:eastAsia="Times New Roman" w:cs="Times New Roman"/>
                <w:bCs/>
                <w:color w:val="auto"/>
                <w:szCs w:val="20"/>
              </w:rPr>
              <w:t>whole</w:t>
            </w:r>
            <w:r w:rsidR="005D20E5" w:rsidRPr="00C10B47">
              <w:t>(</w:t>
            </w:r>
            <w:proofErr w:type="gramEnd"/>
            <w:r w:rsidR="005D20E5" w:rsidRPr="00C10B47">
              <w:t>Bhalla et al., 2020)</w:t>
            </w:r>
            <w:r w:rsidRPr="00C82BA8">
              <w:rPr>
                <w:rFonts w:eastAsia="Times New Roman" w:cs="Times New Roman"/>
                <w:bCs/>
                <w:color w:val="auto"/>
                <w:szCs w:val="20"/>
              </w:rPr>
              <w:t xml:space="preserve">. When I think back on the things that have happened to me and the things that I've learned, I am more persuaded than ever that these talents are not just useful but crucial </w:t>
            </w:r>
            <w:proofErr w:type="gramStart"/>
            <w:r w:rsidRPr="00C82BA8">
              <w:rPr>
                <w:rFonts w:eastAsia="Times New Roman" w:cs="Times New Roman"/>
                <w:bCs/>
                <w:color w:val="auto"/>
                <w:szCs w:val="20"/>
              </w:rPr>
              <w:t>in order to</w:t>
            </w:r>
            <w:proofErr w:type="gramEnd"/>
            <w:r w:rsidRPr="00C82BA8">
              <w:rPr>
                <w:rFonts w:eastAsia="Times New Roman" w:cs="Times New Roman"/>
                <w:bCs/>
                <w:color w:val="auto"/>
                <w:szCs w:val="20"/>
              </w:rPr>
              <w:t xml:space="preserve"> provide high-quality ser</w:t>
            </w:r>
            <w:r>
              <w:rPr>
                <w:rFonts w:eastAsia="Times New Roman" w:cs="Times New Roman"/>
                <w:bCs/>
                <w:color w:val="auto"/>
                <w:szCs w:val="20"/>
              </w:rPr>
              <w:t xml:space="preserve">vice in the hospitality sector. </w:t>
            </w:r>
            <w:r w:rsidRPr="00C82BA8">
              <w:rPr>
                <w:rFonts w:eastAsia="Times New Roman" w:cs="Times New Roman"/>
                <w:bCs/>
                <w:color w:val="auto"/>
                <w:szCs w:val="20"/>
              </w:rPr>
              <w:t xml:space="preserve">My knowledge of these abilities has not only widened my view on the housekeeping </w:t>
            </w:r>
            <w:proofErr w:type="gramStart"/>
            <w:r w:rsidRPr="00C82BA8">
              <w:rPr>
                <w:rFonts w:eastAsia="Times New Roman" w:cs="Times New Roman"/>
                <w:bCs/>
                <w:color w:val="auto"/>
                <w:szCs w:val="20"/>
              </w:rPr>
              <w:t>profession as a whole, but</w:t>
            </w:r>
            <w:proofErr w:type="gramEnd"/>
            <w:r w:rsidRPr="00C82BA8">
              <w:rPr>
                <w:rFonts w:eastAsia="Times New Roman" w:cs="Times New Roman"/>
                <w:bCs/>
                <w:color w:val="auto"/>
                <w:szCs w:val="20"/>
              </w:rPr>
              <w:t xml:space="preserve"> it has also reshaped my understanding of the position that it plays in the hospitality industry. I am convinced that implementing this information in my future responsibilities will contribute to both my increased competency and my continued professional growth, and I look forward to the opportunity</w:t>
            </w:r>
            <w:r w:rsidR="005D20E5">
              <w:rPr>
                <w:rFonts w:eastAsia="Times New Roman" w:cs="Times New Roman"/>
                <w:bCs/>
                <w:color w:val="auto"/>
                <w:szCs w:val="20"/>
              </w:rPr>
              <w:t xml:space="preserve"> </w:t>
            </w:r>
            <w:r w:rsidR="005D20E5" w:rsidRPr="00C10B47">
              <w:t>(</w:t>
            </w:r>
            <w:proofErr w:type="spellStart"/>
            <w:r w:rsidR="005D20E5" w:rsidRPr="00C10B47">
              <w:t>Papadakaki</w:t>
            </w:r>
            <w:proofErr w:type="spellEnd"/>
            <w:r w:rsidR="005D20E5" w:rsidRPr="00C10B47">
              <w:t xml:space="preserve"> et al., 2021)</w:t>
            </w:r>
            <w:r w:rsidRPr="00C82BA8">
              <w:rPr>
                <w:rFonts w:eastAsia="Times New Roman" w:cs="Times New Roman"/>
                <w:bCs/>
                <w:color w:val="auto"/>
                <w:szCs w:val="20"/>
              </w:rPr>
              <w:t>.</w:t>
            </w:r>
          </w:p>
          <w:p w14:paraId="2F362165" w14:textId="77777777" w:rsidR="0086599B" w:rsidRPr="00C82BA8" w:rsidRDefault="0086599B" w:rsidP="00C82BA8">
            <w:pPr>
              <w:spacing w:after="0"/>
              <w:jc w:val="both"/>
              <w:rPr>
                <w:rFonts w:eastAsia="Times New Roman" w:cs="Times New Roman"/>
                <w:bCs/>
                <w:color w:val="auto"/>
                <w:szCs w:val="20"/>
              </w:rPr>
            </w:pPr>
          </w:p>
          <w:p w14:paraId="4AABDBC9" w14:textId="77777777" w:rsidR="0086599B" w:rsidRPr="00C82BA8" w:rsidRDefault="0086599B" w:rsidP="00C82BA8">
            <w:pPr>
              <w:spacing w:after="0"/>
              <w:jc w:val="both"/>
              <w:rPr>
                <w:rFonts w:eastAsia="Times New Roman" w:cs="Times New Roman"/>
                <w:bCs/>
                <w:color w:val="auto"/>
                <w:szCs w:val="20"/>
              </w:rPr>
            </w:pPr>
          </w:p>
          <w:p w14:paraId="3E1B7B6C" w14:textId="77777777" w:rsidR="0086599B" w:rsidRPr="00C82BA8" w:rsidRDefault="0086599B" w:rsidP="00C82BA8">
            <w:pPr>
              <w:spacing w:after="0"/>
              <w:jc w:val="both"/>
              <w:rPr>
                <w:rFonts w:eastAsia="Times New Roman" w:cs="Times New Roman"/>
                <w:bCs/>
                <w:color w:val="auto"/>
                <w:szCs w:val="20"/>
              </w:rPr>
            </w:pPr>
          </w:p>
          <w:p w14:paraId="3F5AAA10" w14:textId="77777777" w:rsidR="0086599B" w:rsidRPr="00C82BA8" w:rsidRDefault="0086599B" w:rsidP="00C82BA8">
            <w:pPr>
              <w:spacing w:after="0"/>
              <w:jc w:val="both"/>
              <w:rPr>
                <w:rFonts w:eastAsia="Times New Roman" w:cs="Times New Roman"/>
                <w:bCs/>
                <w:color w:val="auto"/>
                <w:szCs w:val="20"/>
              </w:rPr>
            </w:pPr>
          </w:p>
          <w:p w14:paraId="143AFAC3" w14:textId="77777777" w:rsidR="0086599B" w:rsidRPr="00C82BA8" w:rsidRDefault="0086599B" w:rsidP="00C82BA8">
            <w:pPr>
              <w:spacing w:after="0"/>
              <w:jc w:val="both"/>
              <w:rPr>
                <w:rFonts w:eastAsia="Times New Roman" w:cs="Times New Roman"/>
                <w:bCs/>
                <w:color w:val="auto"/>
                <w:szCs w:val="20"/>
              </w:rPr>
            </w:pPr>
          </w:p>
          <w:p w14:paraId="35B2C13D" w14:textId="77777777" w:rsidR="0086599B" w:rsidRPr="00C82BA8" w:rsidRDefault="0086599B" w:rsidP="00C82BA8">
            <w:pPr>
              <w:spacing w:after="0"/>
              <w:jc w:val="both"/>
              <w:rPr>
                <w:rFonts w:eastAsia="Times New Roman" w:cs="Times New Roman"/>
                <w:bCs/>
                <w:color w:val="auto"/>
                <w:szCs w:val="20"/>
              </w:rPr>
            </w:pPr>
          </w:p>
          <w:p w14:paraId="25AC160E" w14:textId="77777777" w:rsidR="0086599B" w:rsidRPr="00C82BA8" w:rsidRDefault="0086599B" w:rsidP="00C82BA8">
            <w:pPr>
              <w:spacing w:after="0"/>
              <w:jc w:val="both"/>
              <w:rPr>
                <w:rFonts w:eastAsia="Times New Roman" w:cs="Times New Roman"/>
                <w:bCs/>
                <w:color w:val="auto"/>
                <w:szCs w:val="20"/>
              </w:rPr>
            </w:pPr>
          </w:p>
          <w:p w14:paraId="55D6E935" w14:textId="77777777" w:rsidR="0086599B" w:rsidRPr="00C82BA8" w:rsidRDefault="0086599B" w:rsidP="00C82BA8">
            <w:pPr>
              <w:spacing w:after="0"/>
              <w:ind w:left="-829"/>
              <w:jc w:val="both"/>
              <w:rPr>
                <w:rFonts w:eastAsia="Times New Roman" w:cs="Times New Roman"/>
                <w:bCs/>
                <w:color w:val="auto"/>
                <w:szCs w:val="20"/>
              </w:rPr>
            </w:pPr>
          </w:p>
          <w:p w14:paraId="30BD7317" w14:textId="77777777" w:rsidR="0086599B" w:rsidRPr="00C82BA8" w:rsidRDefault="0086599B" w:rsidP="00C82BA8">
            <w:pPr>
              <w:spacing w:after="0"/>
              <w:jc w:val="both"/>
              <w:rPr>
                <w:rFonts w:eastAsia="Times New Roman" w:cs="Times New Roman"/>
                <w:bCs/>
                <w:color w:val="auto"/>
                <w:szCs w:val="20"/>
              </w:rPr>
            </w:pPr>
          </w:p>
          <w:p w14:paraId="6EF51537" w14:textId="77777777" w:rsidR="0086599B" w:rsidRPr="00C82BA8" w:rsidRDefault="0086599B" w:rsidP="00C82BA8">
            <w:pPr>
              <w:spacing w:after="0"/>
              <w:jc w:val="both"/>
              <w:rPr>
                <w:rFonts w:eastAsia="Times New Roman" w:cs="Times New Roman"/>
                <w:bCs/>
                <w:color w:val="auto"/>
                <w:szCs w:val="20"/>
              </w:rPr>
            </w:pPr>
          </w:p>
          <w:p w14:paraId="4B3BD358" w14:textId="77777777" w:rsidR="0086599B" w:rsidRPr="00C82BA8" w:rsidRDefault="0086599B" w:rsidP="00C82BA8">
            <w:pPr>
              <w:spacing w:after="0"/>
              <w:jc w:val="both"/>
              <w:rPr>
                <w:rFonts w:eastAsia="Times New Roman" w:cs="Times New Roman"/>
                <w:bCs/>
                <w:color w:val="auto"/>
                <w:szCs w:val="20"/>
              </w:rPr>
            </w:pPr>
          </w:p>
          <w:p w14:paraId="5127B441" w14:textId="77777777" w:rsidR="0086599B" w:rsidRPr="00C82BA8" w:rsidRDefault="0086599B" w:rsidP="00C82BA8">
            <w:pPr>
              <w:spacing w:after="0"/>
              <w:jc w:val="both"/>
              <w:rPr>
                <w:rFonts w:eastAsia="Times New Roman" w:cs="Times New Roman"/>
                <w:bCs/>
                <w:color w:val="auto"/>
                <w:szCs w:val="20"/>
              </w:rPr>
            </w:pPr>
          </w:p>
          <w:p w14:paraId="7B3B00EB" w14:textId="77777777" w:rsidR="0086599B" w:rsidRPr="00C82BA8" w:rsidRDefault="0086599B" w:rsidP="00C82BA8">
            <w:pPr>
              <w:spacing w:after="0"/>
              <w:jc w:val="both"/>
              <w:rPr>
                <w:rFonts w:eastAsia="Times New Roman" w:cs="Times New Roman"/>
                <w:bCs/>
                <w:color w:val="auto"/>
                <w:szCs w:val="20"/>
              </w:rPr>
            </w:pPr>
          </w:p>
          <w:p w14:paraId="219F3960" w14:textId="77777777" w:rsidR="0086599B" w:rsidRPr="00C82BA8" w:rsidRDefault="0086599B" w:rsidP="00C82BA8">
            <w:pPr>
              <w:spacing w:after="0"/>
              <w:jc w:val="both"/>
              <w:rPr>
                <w:rFonts w:eastAsia="Times New Roman" w:cs="Times New Roman"/>
                <w:bCs/>
                <w:color w:val="auto"/>
                <w:szCs w:val="20"/>
              </w:rPr>
            </w:pPr>
          </w:p>
          <w:p w14:paraId="7468D10B" w14:textId="77777777" w:rsidR="0086599B" w:rsidRPr="00C82BA8" w:rsidRDefault="0086599B" w:rsidP="00C82BA8">
            <w:pPr>
              <w:spacing w:after="0"/>
              <w:jc w:val="both"/>
              <w:rPr>
                <w:rFonts w:eastAsia="Times New Roman" w:cs="Times New Roman"/>
                <w:bCs/>
                <w:color w:val="auto"/>
                <w:szCs w:val="20"/>
              </w:rPr>
            </w:pPr>
          </w:p>
          <w:p w14:paraId="74288389" w14:textId="77777777" w:rsidR="0086599B" w:rsidRPr="00C82BA8" w:rsidRDefault="0086599B" w:rsidP="00C82BA8">
            <w:pPr>
              <w:spacing w:after="0"/>
              <w:jc w:val="both"/>
              <w:rPr>
                <w:rFonts w:eastAsia="Times New Roman" w:cs="Times New Roman"/>
                <w:bCs/>
                <w:color w:val="auto"/>
                <w:szCs w:val="20"/>
              </w:rPr>
            </w:pPr>
          </w:p>
          <w:p w14:paraId="514B1861" w14:textId="77777777" w:rsidR="0086599B" w:rsidRPr="00C82BA8" w:rsidRDefault="0086599B" w:rsidP="00C82BA8">
            <w:pPr>
              <w:spacing w:after="0"/>
              <w:jc w:val="both"/>
              <w:rPr>
                <w:rFonts w:eastAsia="Times New Roman" w:cs="Times New Roman"/>
                <w:bCs/>
                <w:color w:val="auto"/>
                <w:szCs w:val="20"/>
              </w:rPr>
            </w:pPr>
          </w:p>
          <w:p w14:paraId="48F31396" w14:textId="77777777" w:rsidR="0086599B" w:rsidRPr="00C82BA8" w:rsidRDefault="0086599B" w:rsidP="00C82BA8">
            <w:pPr>
              <w:spacing w:after="0"/>
              <w:jc w:val="both"/>
              <w:rPr>
                <w:rFonts w:eastAsia="Times New Roman" w:cs="Times New Roman"/>
                <w:bCs/>
                <w:color w:val="auto"/>
                <w:szCs w:val="20"/>
              </w:rPr>
            </w:pPr>
          </w:p>
          <w:p w14:paraId="30432CDF" w14:textId="77777777" w:rsidR="0086599B" w:rsidRPr="00C82BA8" w:rsidRDefault="0086599B" w:rsidP="00C82BA8">
            <w:pPr>
              <w:spacing w:after="0"/>
              <w:jc w:val="both"/>
              <w:rPr>
                <w:rFonts w:eastAsia="Times New Roman" w:cs="Times New Roman"/>
                <w:bCs/>
                <w:color w:val="auto"/>
                <w:szCs w:val="20"/>
              </w:rPr>
            </w:pPr>
          </w:p>
          <w:p w14:paraId="1C1D3683" w14:textId="77777777" w:rsidR="0086599B" w:rsidRPr="00C82BA8" w:rsidRDefault="0086599B" w:rsidP="00C82BA8">
            <w:pPr>
              <w:spacing w:after="0"/>
              <w:jc w:val="both"/>
              <w:rPr>
                <w:rFonts w:eastAsia="Times New Roman" w:cs="Times New Roman"/>
                <w:bCs/>
                <w:color w:val="auto"/>
                <w:szCs w:val="20"/>
              </w:rPr>
            </w:pPr>
          </w:p>
          <w:p w14:paraId="27C10EB7" w14:textId="77777777" w:rsidR="0086599B" w:rsidRPr="00C82BA8" w:rsidRDefault="0086599B" w:rsidP="00C82BA8">
            <w:pPr>
              <w:spacing w:after="0"/>
              <w:jc w:val="both"/>
              <w:rPr>
                <w:rFonts w:eastAsia="Times New Roman" w:cs="Times New Roman"/>
                <w:bCs/>
                <w:color w:val="auto"/>
                <w:szCs w:val="20"/>
              </w:rPr>
            </w:pPr>
          </w:p>
          <w:p w14:paraId="345E5521" w14:textId="77777777" w:rsidR="0086599B" w:rsidRPr="00C82BA8" w:rsidRDefault="0086599B" w:rsidP="00C82BA8">
            <w:pPr>
              <w:spacing w:after="0"/>
              <w:jc w:val="both"/>
              <w:rPr>
                <w:rFonts w:eastAsia="Times New Roman" w:cs="Times New Roman"/>
                <w:bCs/>
                <w:color w:val="auto"/>
                <w:szCs w:val="20"/>
              </w:rPr>
            </w:pPr>
          </w:p>
          <w:p w14:paraId="21F493E1" w14:textId="77777777" w:rsidR="0086599B" w:rsidRPr="00C82BA8" w:rsidRDefault="0086599B" w:rsidP="00C82BA8">
            <w:pPr>
              <w:spacing w:after="0"/>
              <w:jc w:val="both"/>
              <w:rPr>
                <w:rFonts w:eastAsia="Times New Roman" w:cs="Times New Roman"/>
                <w:bCs/>
                <w:color w:val="auto"/>
                <w:szCs w:val="20"/>
              </w:rPr>
            </w:pPr>
          </w:p>
          <w:p w14:paraId="3ED9DDC1" w14:textId="77777777" w:rsidR="0086599B" w:rsidRPr="00C82BA8" w:rsidRDefault="0086599B" w:rsidP="00C82BA8">
            <w:pPr>
              <w:spacing w:after="0"/>
              <w:jc w:val="both"/>
              <w:rPr>
                <w:rFonts w:eastAsia="Times New Roman" w:cs="Times New Roman"/>
                <w:bCs/>
                <w:color w:val="auto"/>
                <w:szCs w:val="20"/>
              </w:rPr>
            </w:pPr>
          </w:p>
          <w:p w14:paraId="471D05BC" w14:textId="77777777" w:rsidR="0086599B" w:rsidRPr="00C82BA8" w:rsidRDefault="0086599B" w:rsidP="00C82BA8">
            <w:pPr>
              <w:spacing w:after="0"/>
              <w:jc w:val="both"/>
              <w:rPr>
                <w:rFonts w:eastAsia="Times New Roman" w:cs="Times New Roman"/>
                <w:bCs/>
                <w:color w:val="auto"/>
                <w:szCs w:val="20"/>
              </w:rPr>
            </w:pPr>
          </w:p>
          <w:p w14:paraId="3F71E838" w14:textId="77777777" w:rsidR="0086599B" w:rsidRPr="00C82BA8" w:rsidRDefault="0086599B" w:rsidP="00C82BA8">
            <w:pPr>
              <w:spacing w:after="0"/>
              <w:jc w:val="both"/>
              <w:rPr>
                <w:rFonts w:eastAsia="Times New Roman" w:cs="Times New Roman"/>
                <w:bCs/>
                <w:color w:val="auto"/>
                <w:szCs w:val="20"/>
              </w:rPr>
            </w:pPr>
          </w:p>
          <w:p w14:paraId="0FE68DE7" w14:textId="77777777" w:rsidR="0086599B" w:rsidRPr="00C82BA8" w:rsidRDefault="0086599B" w:rsidP="00C82BA8">
            <w:pPr>
              <w:spacing w:after="0"/>
              <w:jc w:val="both"/>
              <w:rPr>
                <w:rFonts w:eastAsia="Times New Roman" w:cs="Times New Roman"/>
                <w:bCs/>
                <w:color w:val="auto"/>
                <w:szCs w:val="20"/>
              </w:rPr>
            </w:pPr>
          </w:p>
          <w:p w14:paraId="1ADE9D6E" w14:textId="77777777" w:rsidR="0086599B" w:rsidRPr="00C82BA8" w:rsidRDefault="0086599B" w:rsidP="00C82BA8">
            <w:pPr>
              <w:spacing w:after="0"/>
              <w:jc w:val="both"/>
              <w:rPr>
                <w:rFonts w:eastAsia="Times New Roman" w:cs="Times New Roman"/>
                <w:bCs/>
                <w:color w:val="auto"/>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t>Word Count</w:t>
            </w:r>
          </w:p>
        </w:tc>
        <w:tc>
          <w:tcPr>
            <w:tcW w:w="4508" w:type="dxa"/>
          </w:tcPr>
          <w:p w14:paraId="196E3E57" w14:textId="6009C1D8" w:rsidR="001749FD" w:rsidRDefault="00C82BA8" w:rsidP="007D760C">
            <w:pPr>
              <w:jc w:val="center"/>
              <w:rPr>
                <w:b/>
                <w:bCs/>
              </w:rPr>
            </w:pPr>
            <w:r>
              <w:rPr>
                <w:b/>
                <w:bCs/>
              </w:rPr>
              <w:t>760 words</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340D54" w:rsidRPr="00340D54" w14:paraId="3EDCCD71" w14:textId="77777777" w:rsidTr="009D1C3E">
        <w:trPr>
          <w:jc w:val="center"/>
        </w:trPr>
        <w:tc>
          <w:tcPr>
            <w:tcW w:w="2745" w:type="dxa"/>
            <w:vAlign w:val="bottom"/>
          </w:tcPr>
          <w:p w14:paraId="6D12D2E9" w14:textId="1B25ED24" w:rsidR="00340D54" w:rsidRPr="00340D54" w:rsidRDefault="00340D54" w:rsidP="00340D54">
            <w:pPr>
              <w:rPr>
                <w:rFonts w:eastAsia="Times New Roman" w:cs="Arial"/>
                <w:color w:val="000000"/>
                <w:shd w:val="clear" w:color="auto" w:fill="FFFFFF"/>
              </w:rPr>
            </w:pPr>
            <w:r w:rsidRPr="00340D54">
              <w:rPr>
                <w:rFonts w:cs="Arial"/>
              </w:rPr>
              <w:t>Uncleaned room on guest's arrival</w:t>
            </w:r>
          </w:p>
        </w:tc>
        <w:tc>
          <w:tcPr>
            <w:tcW w:w="2745" w:type="dxa"/>
            <w:vAlign w:val="bottom"/>
          </w:tcPr>
          <w:p w14:paraId="40A2F8F5" w14:textId="1907335B" w:rsidR="00340D54" w:rsidRPr="00340D54" w:rsidRDefault="00340D54" w:rsidP="00340D54">
            <w:pPr>
              <w:rPr>
                <w:rFonts w:eastAsia="Times New Roman" w:cs="Arial"/>
                <w:color w:val="000000"/>
                <w:shd w:val="clear" w:color="auto" w:fill="FFFFFF"/>
              </w:rPr>
            </w:pPr>
            <w:r w:rsidRPr="00340D54">
              <w:rPr>
                <w:rFonts w:cs="Arial"/>
              </w:rPr>
              <w:t>Lack of effective coordination within the housekeeping team may have resulted in the room not being cleaned. Another reason could be time constraints due to a high volume of check-ins and check-outs, resulting in rushed or incomplete tasks.</w:t>
            </w:r>
          </w:p>
        </w:tc>
        <w:tc>
          <w:tcPr>
            <w:tcW w:w="2746" w:type="dxa"/>
            <w:vAlign w:val="bottom"/>
          </w:tcPr>
          <w:p w14:paraId="4735992F" w14:textId="4449E327" w:rsidR="00340D54" w:rsidRPr="00340D54" w:rsidRDefault="00340D54" w:rsidP="00340D54">
            <w:pPr>
              <w:rPr>
                <w:rFonts w:eastAsia="Times New Roman" w:cs="Arial"/>
                <w:color w:val="000000"/>
                <w:shd w:val="clear" w:color="auto" w:fill="FFFFFF"/>
              </w:rPr>
            </w:pPr>
            <w:r w:rsidRPr="00340D54">
              <w:rPr>
                <w:rFonts w:cs="Arial"/>
              </w:rPr>
              <w:t xml:space="preserve">First, I will apologize to the guest for the inconvenience and immediately arrange for the room to be cleaned. I will also offer to move the guest to another clean room if </w:t>
            </w:r>
            <w:proofErr w:type="gramStart"/>
            <w:r w:rsidRPr="00340D54">
              <w:rPr>
                <w:rFonts w:cs="Arial"/>
              </w:rPr>
              <w:t>available, or</w:t>
            </w:r>
            <w:proofErr w:type="gramEnd"/>
            <w:r w:rsidRPr="00340D54">
              <w:rPr>
                <w:rFonts w:cs="Arial"/>
              </w:rPr>
              <w:t xml:space="preserve"> provide a complimentary service as a gesture of good will.</w:t>
            </w:r>
          </w:p>
        </w:tc>
        <w:tc>
          <w:tcPr>
            <w:tcW w:w="2746" w:type="dxa"/>
            <w:vAlign w:val="bottom"/>
          </w:tcPr>
          <w:p w14:paraId="6E42732B" w14:textId="67F83A8D" w:rsidR="00340D54" w:rsidRPr="00340D54" w:rsidRDefault="00340D54" w:rsidP="00340D54">
            <w:pPr>
              <w:rPr>
                <w:rFonts w:cs="Arial"/>
                <w:b/>
                <w:bCs/>
              </w:rPr>
            </w:pPr>
            <w:r w:rsidRPr="00340D54">
              <w:rPr>
                <w:rFonts w:cs="Arial"/>
              </w:rPr>
              <w:t xml:space="preserve">Implement a thorough checklist for room cleaning tasks that housekeepers must complete before marking the room as ready. Rooms should also be inspected by a supervisor before they are deemed ready for check-ins. Regular training sessions will be conducted to ensure all housekeepers understand their tasks and the level of cleanliness </w:t>
            </w:r>
            <w:proofErr w:type="gramStart"/>
            <w:r w:rsidRPr="00340D54">
              <w:rPr>
                <w:rFonts w:cs="Arial"/>
              </w:rPr>
              <w:t>expected</w:t>
            </w:r>
            <w:r w:rsidR="00197BD8" w:rsidRPr="00C10B47">
              <w:rPr>
                <w:shd w:val="clear" w:color="auto" w:fill="FFFFFF"/>
              </w:rPr>
              <w:t>(</w:t>
            </w:r>
            <w:proofErr w:type="gramEnd"/>
            <w:r w:rsidR="00197BD8" w:rsidRPr="00C10B47">
              <w:rPr>
                <w:shd w:val="clear" w:color="auto" w:fill="FFFFFF"/>
              </w:rPr>
              <w:t>Sandstrom and Reynolds, 2019)</w:t>
            </w:r>
            <w:r w:rsidRPr="00340D54">
              <w:rPr>
                <w:rFonts w:cs="Arial"/>
              </w:rPr>
              <w:t>.</w:t>
            </w:r>
          </w:p>
        </w:tc>
        <w:tc>
          <w:tcPr>
            <w:tcW w:w="2746" w:type="dxa"/>
            <w:vAlign w:val="bottom"/>
          </w:tcPr>
          <w:p w14:paraId="06492353" w14:textId="4139A83D" w:rsidR="00340D54" w:rsidRPr="00340D54" w:rsidRDefault="00340D54" w:rsidP="00340D54">
            <w:pPr>
              <w:rPr>
                <w:rFonts w:cs="Arial"/>
                <w:b/>
                <w:bCs/>
              </w:rPr>
            </w:pPr>
            <w:r w:rsidRPr="00340D54">
              <w:rPr>
                <w:rFonts w:cs="Arial"/>
              </w:rPr>
              <w:t>To improve team effectiveness, I would introduce regular team meetings to better coordinate tasks, share feedback, and address any issues. Team-building exercises can also help strengthen team dynamics, improving communication and cooperation.</w:t>
            </w:r>
          </w:p>
        </w:tc>
      </w:tr>
      <w:tr w:rsidR="00340D54" w:rsidRPr="00340D54" w14:paraId="4741D2C3" w14:textId="77777777" w:rsidTr="009D1C3E">
        <w:trPr>
          <w:jc w:val="center"/>
        </w:trPr>
        <w:tc>
          <w:tcPr>
            <w:tcW w:w="2745" w:type="dxa"/>
            <w:vAlign w:val="bottom"/>
          </w:tcPr>
          <w:p w14:paraId="4C9897CE" w14:textId="5BF8167B" w:rsidR="00340D54" w:rsidRPr="00340D54" w:rsidRDefault="00340D54" w:rsidP="00340D54">
            <w:pPr>
              <w:rPr>
                <w:rFonts w:cs="Arial"/>
                <w:b/>
                <w:bCs/>
              </w:rPr>
            </w:pPr>
            <w:r w:rsidRPr="00340D54">
              <w:rPr>
                <w:rFonts w:cs="Arial"/>
              </w:rPr>
              <w:t>Insufficient housekeeping staff</w:t>
            </w:r>
          </w:p>
        </w:tc>
        <w:tc>
          <w:tcPr>
            <w:tcW w:w="2745" w:type="dxa"/>
            <w:vAlign w:val="bottom"/>
          </w:tcPr>
          <w:p w14:paraId="2AD1BC72" w14:textId="57836338" w:rsidR="00340D54" w:rsidRPr="00340D54" w:rsidRDefault="00340D54" w:rsidP="00340D54">
            <w:pPr>
              <w:rPr>
                <w:rFonts w:cs="Arial"/>
                <w:b/>
                <w:bCs/>
              </w:rPr>
            </w:pPr>
            <w:r w:rsidRPr="00340D54">
              <w:rPr>
                <w:rFonts w:cs="Arial"/>
              </w:rPr>
              <w:t>This could be due to scheduling issues, high employee turnover, or unexpected absences.</w:t>
            </w:r>
          </w:p>
        </w:tc>
        <w:tc>
          <w:tcPr>
            <w:tcW w:w="2746" w:type="dxa"/>
            <w:vAlign w:val="bottom"/>
          </w:tcPr>
          <w:p w14:paraId="4B373DCD" w14:textId="668242D1" w:rsidR="00340D54" w:rsidRPr="00340D54" w:rsidRDefault="00340D54" w:rsidP="00340D54">
            <w:pPr>
              <w:rPr>
                <w:rFonts w:cs="Arial"/>
                <w:b/>
                <w:bCs/>
              </w:rPr>
            </w:pPr>
            <w:r w:rsidRPr="00340D54">
              <w:rPr>
                <w:rFonts w:cs="Arial"/>
              </w:rPr>
              <w:t>I will reassess the current schedule to optimize staff allocation. If needed, I will request additional temporary staff or ask existing staff to work overtime (with extra pay) to handle the workload.</w:t>
            </w:r>
          </w:p>
        </w:tc>
        <w:tc>
          <w:tcPr>
            <w:tcW w:w="2746" w:type="dxa"/>
            <w:vAlign w:val="bottom"/>
          </w:tcPr>
          <w:p w14:paraId="214AB9E4" w14:textId="0D305518" w:rsidR="00340D54" w:rsidRPr="00340D54" w:rsidRDefault="00340D54" w:rsidP="00340D54">
            <w:pPr>
              <w:rPr>
                <w:rFonts w:cs="Arial"/>
                <w:b/>
                <w:bCs/>
              </w:rPr>
            </w:pPr>
            <w:r w:rsidRPr="00340D54">
              <w:rPr>
                <w:rFonts w:cs="Arial"/>
              </w:rPr>
              <w:t xml:space="preserve">I will introduce better scheduling practices to </w:t>
            </w:r>
            <w:proofErr w:type="gramStart"/>
            <w:r w:rsidRPr="00340D54">
              <w:rPr>
                <w:rFonts w:cs="Arial"/>
              </w:rPr>
              <w:t>ensure adequate staff coverage at all times</w:t>
            </w:r>
            <w:proofErr w:type="gramEnd"/>
            <w:r w:rsidRPr="00340D54">
              <w:rPr>
                <w:rFonts w:cs="Arial"/>
              </w:rPr>
              <w:t xml:space="preserve">. We may need to consider hiring additional housekeepers or creating a backup pool of part-time workers who can fill in as </w:t>
            </w:r>
            <w:proofErr w:type="gramStart"/>
            <w:r w:rsidRPr="00340D54">
              <w:rPr>
                <w:rFonts w:cs="Arial"/>
              </w:rPr>
              <w:t>needed</w:t>
            </w:r>
            <w:r w:rsidR="00197BD8" w:rsidRPr="00C10B47">
              <w:rPr>
                <w:shd w:val="clear" w:color="auto" w:fill="FFFFFF"/>
              </w:rPr>
              <w:t>(</w:t>
            </w:r>
            <w:proofErr w:type="gramEnd"/>
            <w:r w:rsidR="00197BD8" w:rsidRPr="00C10B47">
              <w:rPr>
                <w:shd w:val="clear" w:color="auto" w:fill="FFFFFF"/>
              </w:rPr>
              <w:t>Du, Ma and Lin, 2021)</w:t>
            </w:r>
            <w:r w:rsidRPr="00340D54">
              <w:rPr>
                <w:rFonts w:cs="Arial"/>
              </w:rPr>
              <w:t>.</w:t>
            </w:r>
          </w:p>
        </w:tc>
        <w:tc>
          <w:tcPr>
            <w:tcW w:w="2746" w:type="dxa"/>
            <w:vAlign w:val="bottom"/>
          </w:tcPr>
          <w:p w14:paraId="4ACA2031" w14:textId="727449E0" w:rsidR="00340D54" w:rsidRPr="00340D54" w:rsidRDefault="00340D54" w:rsidP="00340D54">
            <w:pPr>
              <w:rPr>
                <w:rFonts w:cs="Arial"/>
                <w:b/>
                <w:bCs/>
              </w:rPr>
            </w:pPr>
            <w:r w:rsidRPr="00340D54">
              <w:rPr>
                <w:rFonts w:cs="Arial"/>
              </w:rPr>
              <w:t>Clear communication of schedules, roles, and responsibilities can help avoid confusion and ensure everyone knows their tasks. Regular feedback and recognition for hard work can also boost morale and reduce staff turnover.</w:t>
            </w:r>
          </w:p>
        </w:tc>
      </w:tr>
      <w:tr w:rsidR="00340D54" w:rsidRPr="00340D54" w14:paraId="0AB8454E" w14:textId="77777777" w:rsidTr="009D1C3E">
        <w:trPr>
          <w:jc w:val="center"/>
        </w:trPr>
        <w:tc>
          <w:tcPr>
            <w:tcW w:w="2745" w:type="dxa"/>
            <w:vAlign w:val="bottom"/>
          </w:tcPr>
          <w:p w14:paraId="6E3467E7" w14:textId="7243026B" w:rsidR="00340D54" w:rsidRPr="00340D54" w:rsidRDefault="00340D54" w:rsidP="00340D54">
            <w:pPr>
              <w:rPr>
                <w:rFonts w:cs="Arial"/>
                <w:b/>
                <w:bCs/>
              </w:rPr>
            </w:pPr>
            <w:r w:rsidRPr="00340D54">
              <w:rPr>
                <w:rFonts w:cs="Arial"/>
              </w:rPr>
              <w:t>Lack of proper training</w:t>
            </w:r>
          </w:p>
        </w:tc>
        <w:tc>
          <w:tcPr>
            <w:tcW w:w="2745" w:type="dxa"/>
            <w:vAlign w:val="bottom"/>
          </w:tcPr>
          <w:p w14:paraId="433F704F" w14:textId="0FC0C061" w:rsidR="00340D54" w:rsidRPr="00340D54" w:rsidRDefault="00340D54" w:rsidP="00340D54">
            <w:pPr>
              <w:rPr>
                <w:rFonts w:cs="Arial"/>
                <w:b/>
                <w:bCs/>
              </w:rPr>
            </w:pPr>
            <w:r w:rsidRPr="00340D54">
              <w:rPr>
                <w:rFonts w:cs="Arial"/>
              </w:rPr>
              <w:t>Some housekeepers may not be fully trained, resulting in incomplete or improperly done tasks.</w:t>
            </w:r>
          </w:p>
        </w:tc>
        <w:tc>
          <w:tcPr>
            <w:tcW w:w="2746" w:type="dxa"/>
            <w:vAlign w:val="bottom"/>
          </w:tcPr>
          <w:p w14:paraId="73C46EFF" w14:textId="70A1064D" w:rsidR="00340D54" w:rsidRPr="00340D54" w:rsidRDefault="00340D54" w:rsidP="00340D54">
            <w:pPr>
              <w:rPr>
                <w:rFonts w:cs="Arial"/>
                <w:b/>
                <w:bCs/>
              </w:rPr>
            </w:pPr>
            <w:r w:rsidRPr="00340D54">
              <w:rPr>
                <w:rFonts w:cs="Arial"/>
              </w:rPr>
              <w:t>I will identify the staff members who need additional training and provide it to them, focusing on the proper procedures for cleaning rooms and using cleaning equipment.</w:t>
            </w:r>
          </w:p>
        </w:tc>
        <w:tc>
          <w:tcPr>
            <w:tcW w:w="2746" w:type="dxa"/>
            <w:vAlign w:val="bottom"/>
          </w:tcPr>
          <w:p w14:paraId="51E326D8" w14:textId="6C7BB999" w:rsidR="00340D54" w:rsidRPr="00340D54" w:rsidRDefault="00340D54" w:rsidP="00340D54">
            <w:pPr>
              <w:rPr>
                <w:rFonts w:cs="Arial"/>
                <w:b/>
                <w:bCs/>
              </w:rPr>
            </w:pPr>
            <w:r w:rsidRPr="00340D54">
              <w:rPr>
                <w:rFonts w:cs="Arial"/>
              </w:rPr>
              <w:t>Regular and comprehensive training programs should be introduced to ensure all staff are well-equipped to handle their tasks. Also, a mentorship program where new housekeepers are paired with experienced ones can help in practical learning.</w:t>
            </w:r>
          </w:p>
        </w:tc>
        <w:tc>
          <w:tcPr>
            <w:tcW w:w="2746" w:type="dxa"/>
            <w:vAlign w:val="bottom"/>
          </w:tcPr>
          <w:p w14:paraId="12561034" w14:textId="618C05B6" w:rsidR="00340D54" w:rsidRPr="00340D54" w:rsidRDefault="00340D54" w:rsidP="00340D54">
            <w:pPr>
              <w:rPr>
                <w:rFonts w:cs="Arial"/>
                <w:b/>
                <w:bCs/>
              </w:rPr>
            </w:pPr>
            <w:r w:rsidRPr="00340D54">
              <w:rPr>
                <w:rFonts w:cs="Arial"/>
              </w:rPr>
              <w:t>By enhancing the skills and knowledge of each team member, the overall performance of the team improves. A mentorship program can also foster better team relationships and help everyone feel more connected and engaged.</w:t>
            </w:r>
          </w:p>
        </w:tc>
      </w:tr>
      <w:tr w:rsidR="00340D54" w:rsidRPr="00340D54" w14:paraId="0D17F5E4" w14:textId="77777777" w:rsidTr="009D1C3E">
        <w:trPr>
          <w:jc w:val="center"/>
        </w:trPr>
        <w:tc>
          <w:tcPr>
            <w:tcW w:w="2745" w:type="dxa"/>
            <w:vAlign w:val="bottom"/>
          </w:tcPr>
          <w:p w14:paraId="197E0491" w14:textId="53C3FCF2" w:rsidR="00340D54" w:rsidRPr="00340D54" w:rsidRDefault="00340D54" w:rsidP="00340D54">
            <w:pPr>
              <w:rPr>
                <w:rFonts w:cs="Arial"/>
                <w:b/>
                <w:bCs/>
              </w:rPr>
            </w:pPr>
            <w:r w:rsidRPr="00340D54">
              <w:rPr>
                <w:rFonts w:cs="Arial"/>
              </w:rPr>
              <w:t>Miscommunication</w:t>
            </w:r>
          </w:p>
        </w:tc>
        <w:tc>
          <w:tcPr>
            <w:tcW w:w="2745" w:type="dxa"/>
            <w:vAlign w:val="bottom"/>
          </w:tcPr>
          <w:p w14:paraId="5A476D78" w14:textId="20CBA3FC" w:rsidR="00340D54" w:rsidRPr="00340D54" w:rsidRDefault="00340D54" w:rsidP="00340D54">
            <w:pPr>
              <w:rPr>
                <w:rFonts w:cs="Arial"/>
                <w:b/>
                <w:bCs/>
              </w:rPr>
            </w:pPr>
            <w:r w:rsidRPr="00340D54">
              <w:rPr>
                <w:rFonts w:cs="Arial"/>
              </w:rPr>
              <w:t>Instructions might not have been clearly communicated, leading to misunderstandings about which rooms need to be cleaned and when.</w:t>
            </w:r>
          </w:p>
        </w:tc>
        <w:tc>
          <w:tcPr>
            <w:tcW w:w="2746" w:type="dxa"/>
            <w:vAlign w:val="bottom"/>
          </w:tcPr>
          <w:p w14:paraId="013F6DEA" w14:textId="3F5ECCBE" w:rsidR="00340D54" w:rsidRPr="00340D54" w:rsidRDefault="00340D54" w:rsidP="00340D54">
            <w:pPr>
              <w:rPr>
                <w:rFonts w:cs="Arial"/>
                <w:b/>
                <w:bCs/>
              </w:rPr>
            </w:pPr>
            <w:r w:rsidRPr="00340D54">
              <w:rPr>
                <w:rFonts w:cs="Arial"/>
              </w:rPr>
              <w:t xml:space="preserve">I will reiterate the importance of clear and precise communication to my </w:t>
            </w:r>
            <w:proofErr w:type="gramStart"/>
            <w:r w:rsidRPr="00340D54">
              <w:rPr>
                <w:rFonts w:cs="Arial"/>
              </w:rPr>
              <w:t>team, and</w:t>
            </w:r>
            <w:proofErr w:type="gramEnd"/>
            <w:r w:rsidRPr="00340D54">
              <w:rPr>
                <w:rFonts w:cs="Arial"/>
              </w:rPr>
              <w:t xml:space="preserve"> will strive to ensure instructions are always well-understood.</w:t>
            </w:r>
          </w:p>
        </w:tc>
        <w:tc>
          <w:tcPr>
            <w:tcW w:w="2746" w:type="dxa"/>
            <w:vAlign w:val="bottom"/>
          </w:tcPr>
          <w:p w14:paraId="79684AE6" w14:textId="40AF1C04" w:rsidR="00340D54" w:rsidRPr="00197BD8" w:rsidRDefault="00340D54" w:rsidP="00340D54">
            <w:pPr>
              <w:rPr>
                <w:shd w:val="clear" w:color="auto" w:fill="FFFFFF"/>
              </w:rPr>
            </w:pPr>
            <w:r w:rsidRPr="00340D54">
              <w:rPr>
                <w:rFonts w:cs="Arial"/>
              </w:rPr>
              <w:t xml:space="preserve">Introduction of a digital task management system can ensure tasks are assigned clearly, with no room for </w:t>
            </w:r>
            <w:proofErr w:type="gramStart"/>
            <w:r w:rsidRPr="00340D54">
              <w:rPr>
                <w:rFonts w:cs="Arial"/>
              </w:rPr>
              <w:t>ambiguity</w:t>
            </w:r>
            <w:r w:rsidR="00197BD8" w:rsidRPr="00B16A90">
              <w:rPr>
                <w:bCs/>
              </w:rPr>
              <w:t>(</w:t>
            </w:r>
            <w:proofErr w:type="gramEnd"/>
            <w:r w:rsidR="00197BD8" w:rsidRPr="00B16A90">
              <w:rPr>
                <w:bCs/>
              </w:rPr>
              <w:t>Li et al., 2021)</w:t>
            </w:r>
            <w:r w:rsidRPr="00340D54">
              <w:rPr>
                <w:rFonts w:cs="Arial"/>
              </w:rPr>
              <w:t xml:space="preserve">. Regular communication training can also be </w:t>
            </w:r>
            <w:proofErr w:type="gramStart"/>
            <w:r w:rsidRPr="00340D54">
              <w:rPr>
                <w:rFonts w:cs="Arial"/>
              </w:rPr>
              <w:t>useful</w:t>
            </w:r>
            <w:r w:rsidR="00197BD8" w:rsidRPr="00C10B47">
              <w:rPr>
                <w:shd w:val="clear" w:color="auto" w:fill="FFFFFF"/>
              </w:rPr>
              <w:t>(</w:t>
            </w:r>
            <w:proofErr w:type="gramEnd"/>
            <w:r w:rsidR="00197BD8" w:rsidRPr="00C10B47">
              <w:rPr>
                <w:shd w:val="clear" w:color="auto" w:fill="FFFFFF"/>
              </w:rPr>
              <w:t>Wu and Chen, 2019)</w:t>
            </w:r>
            <w:r w:rsidRPr="00340D54">
              <w:rPr>
                <w:rFonts w:cs="Arial"/>
              </w:rPr>
              <w:t>.</w:t>
            </w:r>
          </w:p>
        </w:tc>
        <w:tc>
          <w:tcPr>
            <w:tcW w:w="2746" w:type="dxa"/>
            <w:vAlign w:val="bottom"/>
          </w:tcPr>
          <w:p w14:paraId="310E4FCB" w14:textId="0EE534C3" w:rsidR="00340D54" w:rsidRPr="00340D54" w:rsidRDefault="00340D54" w:rsidP="00340D54">
            <w:pPr>
              <w:rPr>
                <w:rFonts w:cs="Arial"/>
                <w:b/>
                <w:bCs/>
              </w:rPr>
            </w:pPr>
            <w:r w:rsidRPr="00340D54">
              <w:rPr>
                <w:rFonts w:cs="Arial"/>
              </w:rPr>
              <w:t>Open and clear communication channels among the team members will make the team more cohesive and effective. A digital platform will also provide a space where team members can easily communicate, share information, and resolve queries.</w:t>
            </w:r>
          </w:p>
        </w:tc>
      </w:tr>
      <w:tr w:rsidR="00340D54" w:rsidRPr="00340D54" w14:paraId="62F44121" w14:textId="77777777" w:rsidTr="009D1C3E">
        <w:trPr>
          <w:jc w:val="center"/>
        </w:trPr>
        <w:tc>
          <w:tcPr>
            <w:tcW w:w="2745" w:type="dxa"/>
            <w:vAlign w:val="bottom"/>
          </w:tcPr>
          <w:p w14:paraId="1BAB4565" w14:textId="0A25C4DB" w:rsidR="00340D54" w:rsidRPr="00340D54" w:rsidRDefault="00340D54" w:rsidP="00340D54">
            <w:pPr>
              <w:rPr>
                <w:rFonts w:cs="Arial"/>
                <w:b/>
                <w:bCs/>
              </w:rPr>
            </w:pPr>
            <w:r w:rsidRPr="00340D54">
              <w:rPr>
                <w:rFonts w:cs="Arial"/>
              </w:rPr>
              <w:t>Lack of accountability</w:t>
            </w:r>
          </w:p>
        </w:tc>
        <w:tc>
          <w:tcPr>
            <w:tcW w:w="2745" w:type="dxa"/>
            <w:vAlign w:val="bottom"/>
          </w:tcPr>
          <w:p w14:paraId="6B40E8D1" w14:textId="65FDB8E2" w:rsidR="00340D54" w:rsidRPr="00340D54" w:rsidRDefault="00340D54" w:rsidP="00340D54">
            <w:pPr>
              <w:rPr>
                <w:rFonts w:cs="Arial"/>
                <w:b/>
                <w:bCs/>
              </w:rPr>
            </w:pPr>
            <w:r w:rsidRPr="00340D54">
              <w:rPr>
                <w:rFonts w:cs="Arial"/>
              </w:rPr>
              <w:t>If no one takes responsibility for ensuring rooms are ready before check-in, errors can easily slip through.</w:t>
            </w:r>
          </w:p>
        </w:tc>
        <w:tc>
          <w:tcPr>
            <w:tcW w:w="2746" w:type="dxa"/>
            <w:vAlign w:val="bottom"/>
          </w:tcPr>
          <w:p w14:paraId="34309496" w14:textId="51AAA033" w:rsidR="00340D54" w:rsidRPr="00340D54" w:rsidRDefault="00340D54" w:rsidP="00340D54">
            <w:pPr>
              <w:rPr>
                <w:rFonts w:cs="Arial"/>
                <w:b/>
                <w:bCs/>
              </w:rPr>
            </w:pPr>
            <w:r w:rsidRPr="00340D54">
              <w:rPr>
                <w:rFonts w:cs="Arial"/>
              </w:rPr>
              <w:t>I will assign a supervisor or lead housekeeper the responsibility of inspecting rooms before they're marked as ready.</w:t>
            </w:r>
          </w:p>
        </w:tc>
        <w:tc>
          <w:tcPr>
            <w:tcW w:w="2746" w:type="dxa"/>
            <w:vAlign w:val="bottom"/>
          </w:tcPr>
          <w:p w14:paraId="46C0FF4E" w14:textId="4A278ABD" w:rsidR="00340D54" w:rsidRPr="00340D54" w:rsidRDefault="00340D54" w:rsidP="00340D54">
            <w:pPr>
              <w:rPr>
                <w:rFonts w:cs="Arial"/>
                <w:b/>
                <w:bCs/>
              </w:rPr>
            </w:pPr>
            <w:r w:rsidRPr="00340D54">
              <w:rPr>
                <w:rFonts w:cs="Arial"/>
              </w:rPr>
              <w:t>Creating a culture of accountability, where everyone takes responsibility for their tasks, will help prevent such issues. Regular performance evaluations and feedback will reinforce this</w:t>
            </w:r>
            <w:r w:rsidR="00197BD8">
              <w:rPr>
                <w:rFonts w:cs="Arial"/>
              </w:rPr>
              <w:t xml:space="preserve"> </w:t>
            </w:r>
            <w:r w:rsidR="00197BD8" w:rsidRPr="00B16A90">
              <w:rPr>
                <w:bCs/>
              </w:rPr>
              <w:t>(Ye et al., 2020)</w:t>
            </w:r>
            <w:r w:rsidRPr="00340D54">
              <w:rPr>
                <w:rFonts w:cs="Arial"/>
              </w:rPr>
              <w:t>.</w:t>
            </w:r>
          </w:p>
        </w:tc>
        <w:tc>
          <w:tcPr>
            <w:tcW w:w="2746" w:type="dxa"/>
            <w:vAlign w:val="bottom"/>
          </w:tcPr>
          <w:p w14:paraId="750F31BE" w14:textId="7483405E" w:rsidR="00340D54" w:rsidRPr="00340D54" w:rsidRDefault="00340D54" w:rsidP="00340D54">
            <w:pPr>
              <w:rPr>
                <w:rFonts w:cs="Arial"/>
                <w:b/>
                <w:bCs/>
              </w:rPr>
            </w:pPr>
            <w:r w:rsidRPr="00340D54">
              <w:rPr>
                <w:rFonts w:cs="Arial"/>
              </w:rPr>
              <w:t>When team members are held accountable for their work, they are more likely to take their tasks seriously, leading to improved effectiveness. Regular performance evaluations can</w:t>
            </w:r>
          </w:p>
        </w:tc>
      </w:tr>
    </w:tbl>
    <w:p w14:paraId="110F8794" w14:textId="62596A7A" w:rsidR="00330917" w:rsidRPr="00340D54" w:rsidRDefault="00330917" w:rsidP="00340D54">
      <w:pPr>
        <w:rPr>
          <w:rFonts w:cs="Arial"/>
          <w:b/>
          <w:bCs/>
          <w:szCs w:val="24"/>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0FF0DC04" w:rsidR="004D0F63" w:rsidRDefault="00D734E1" w:rsidP="004D0F63">
            <w:pPr>
              <w:rPr>
                <w:b/>
                <w:bCs/>
              </w:rPr>
            </w:pPr>
            <w:r w:rsidRPr="00D734E1">
              <w:rPr>
                <w:b/>
                <w:bCs/>
                <w:noProof/>
              </w:rPr>
              <w:drawing>
                <wp:inline distT="0" distB="0" distL="0" distR="0" wp14:anchorId="70AC0C4F" wp14:editId="13611F0C">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63531F6" w14:textId="0BC928AD" w:rsidR="00D734E1" w:rsidRDefault="00D734E1" w:rsidP="004D0F63">
            <w:pPr>
              <w:rPr>
                <w:b/>
                <w:bCs/>
              </w:rPr>
            </w:pPr>
            <w:r w:rsidRPr="00D734E1">
              <w:rPr>
                <w:b/>
                <w:bCs/>
                <w:noProof/>
              </w:rPr>
              <w:drawing>
                <wp:inline distT="0" distB="0" distL="0" distR="0" wp14:anchorId="3F2A38E2" wp14:editId="51D50D3E">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2CEBB47D" w:rsidR="004D0F63" w:rsidRDefault="004D0F63" w:rsidP="004D0F63">
            <w:pPr>
              <w:rPr>
                <w:b/>
                <w:bCs/>
              </w:rPr>
            </w:pPr>
            <w:r>
              <w:rPr>
                <w:b/>
                <w:bCs/>
              </w:rPr>
              <w:t>Training Notes:</w:t>
            </w:r>
            <w:r w:rsidR="00BE6E4A">
              <w:t xml:space="preserve"> </w:t>
            </w:r>
            <w:r w:rsidR="00BE6E4A" w:rsidRPr="00BE6E4A">
              <w:t xml:space="preserve">Hello and welcome to our training for housekeepers. This training will provide you with the tools you need to enhance our services, protect our reputation as a brand, and follow all safety protocols to the letter. With an eye on raising the bar for </w:t>
            </w:r>
            <w:proofErr w:type="gramStart"/>
            <w:r w:rsidR="00BE6E4A" w:rsidRPr="00BE6E4A">
              <w:t>service as a whole, we'll</w:t>
            </w:r>
            <w:proofErr w:type="gramEnd"/>
            <w:r w:rsidR="00BE6E4A" w:rsidRPr="00BE6E4A">
              <w:t xml:space="preserve"> be discussing a wide range of issues vital to the housekeeping profession.</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2A4B774D" w:rsidR="004D0F63" w:rsidRDefault="00D734E1" w:rsidP="00357851">
            <w:pPr>
              <w:rPr>
                <w:b/>
                <w:bCs/>
              </w:rPr>
            </w:pPr>
            <w:r w:rsidRPr="00D734E1">
              <w:rPr>
                <w:b/>
                <w:bCs/>
                <w:noProof/>
              </w:rPr>
              <w:drawing>
                <wp:inline distT="0" distB="0" distL="0" distR="0" wp14:anchorId="2C2C808B" wp14:editId="424C177B">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39F09917" w14:textId="73C956A2" w:rsidR="00BE6E4A" w:rsidRPr="00BE6E4A" w:rsidRDefault="004D0F63" w:rsidP="00BE6E4A">
            <w:r w:rsidRPr="0008404B">
              <w:rPr>
                <w:b/>
              </w:rPr>
              <w:t>Training Notes:</w:t>
            </w:r>
            <w:r w:rsidR="00BE6E4A">
              <w:t xml:space="preserve"> </w:t>
            </w:r>
            <w:r w:rsidR="00BE6E4A" w:rsidRPr="00BE6E4A">
              <w:t>Housekeeping's Crucial Function in Creating Memorable Stays for Guests</w:t>
            </w:r>
            <w:r w:rsidR="00BE6E4A">
              <w:t xml:space="preserve">. </w:t>
            </w:r>
            <w:r w:rsidR="00BE6E4A" w:rsidRPr="00BE6E4A">
              <w:t>Quality of housekeeping has a direct bearing on public opinion of a company.</w:t>
            </w:r>
          </w:p>
          <w:p w14:paraId="47C39300" w14:textId="6F673815" w:rsidR="004D0F63" w:rsidRDefault="00BE6E4A" w:rsidP="00BE6E4A">
            <w:r w:rsidRPr="00BE6E4A">
              <w:t>The importance of housekeeping in promoti</w:t>
            </w:r>
            <w:r>
              <w:t xml:space="preserve">ng a healthy and secure setting. </w:t>
            </w:r>
            <w:r w:rsidRPr="00BE6E4A">
              <w:t>T</w:t>
            </w:r>
            <w:r>
              <w:t>he post-Covid</w:t>
            </w:r>
            <w:r w:rsidRPr="00BE6E4A">
              <w:t xml:space="preserve"> era has highlighted the need of good housekeeping practices in limiting the spread of disease.</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6CC8EE83" w:rsidR="004D0F63" w:rsidRDefault="00D734E1" w:rsidP="004D0F63">
            <w:pPr>
              <w:jc w:val="center"/>
              <w:rPr>
                <w:b/>
                <w:bCs/>
              </w:rPr>
            </w:pPr>
            <w:r w:rsidRPr="00D734E1">
              <w:rPr>
                <w:b/>
                <w:bCs/>
                <w:noProof/>
              </w:rPr>
              <w:drawing>
                <wp:inline distT="0" distB="0" distL="0" distR="0" wp14:anchorId="73731145" wp14:editId="206A83AC">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6E04B5A1" w:rsidR="004D0F63" w:rsidRDefault="004D0F63" w:rsidP="00E12D06">
            <w:r w:rsidRPr="00E12D06">
              <w:rPr>
                <w:b/>
              </w:rPr>
              <w:t>Training Notes:</w:t>
            </w:r>
            <w:r w:rsidR="0008404B">
              <w:t xml:space="preserve"> </w:t>
            </w:r>
            <w:r w:rsidR="00E12D06" w:rsidRPr="00E12D06">
              <w:t>When we clean, it's important that we do it thoroughly and thoroughly. When we pay close attention to even the smallest details, we can ensure that our visitors will find themselves in a spotless setting. One last check guarantees that no job slips between the cracks. Keep in mind that our meticulousness has a direct impact on our reputation for excellence by reducing the likelihood of accidents and keeping our guests healthy.</w:t>
            </w:r>
          </w:p>
        </w:tc>
      </w:tr>
      <w:tr w:rsidR="004D0F63" w14:paraId="22B151AD" w14:textId="77777777" w:rsidTr="00D734E1">
        <w:trPr>
          <w:trHeight w:val="7010"/>
          <w:jc w:val="center"/>
        </w:trPr>
        <w:tc>
          <w:tcPr>
            <w:tcW w:w="9377" w:type="dxa"/>
          </w:tcPr>
          <w:p w14:paraId="27ABD0E8" w14:textId="79DF645C" w:rsidR="004D0F63" w:rsidRDefault="00D734E1" w:rsidP="004D0F63">
            <w:pPr>
              <w:jc w:val="center"/>
              <w:rPr>
                <w:b/>
                <w:bCs/>
              </w:rPr>
            </w:pPr>
            <w:r w:rsidRPr="00D734E1">
              <w:rPr>
                <w:b/>
                <w:bCs/>
                <w:noProof/>
              </w:rPr>
              <w:drawing>
                <wp:inline distT="0" distB="0" distL="0" distR="0" wp14:anchorId="0A1A0E91" wp14:editId="24AD8EF1">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0D53443" w14:textId="5CB4590E" w:rsidR="004D0F63" w:rsidRDefault="00D734E1" w:rsidP="00D734E1">
            <w:r w:rsidRPr="00D734E1">
              <w:rPr>
                <w:b/>
              </w:rPr>
              <w:t>Training notes:</w:t>
            </w:r>
            <w:r>
              <w:t xml:space="preserve"> We </w:t>
            </w:r>
            <w:proofErr w:type="spellStart"/>
            <w:r>
              <w:t>can no</w:t>
            </w:r>
            <w:r w:rsidRPr="00D734E1">
              <w:t>t</w:t>
            </w:r>
            <w:proofErr w:type="spellEnd"/>
            <w:r w:rsidRPr="00D734E1">
              <w:t xml:space="preserve"> function without efficient use of time. Cleaning all the rooms to a high degree in a timely way is possible with proper planning and prioritization. We must strike a balance between speed and quality to avoid sacrificing either. We can improve our time management even further with the help of properly implemented tools or systems.</w:t>
            </w:r>
          </w:p>
          <w:p w14:paraId="3E54D471" w14:textId="77777777" w:rsidR="004D0F63" w:rsidRDefault="004D0F63" w:rsidP="004D0F63">
            <w:pPr>
              <w:jc w:val="center"/>
              <w:rPr>
                <w:b/>
                <w:bCs/>
              </w:rPr>
            </w:pPr>
          </w:p>
          <w:p w14:paraId="327BD0B3" w14:textId="7740EE74" w:rsidR="004D0F63" w:rsidRDefault="00D734E1" w:rsidP="004D0F63">
            <w:pPr>
              <w:jc w:val="center"/>
              <w:rPr>
                <w:b/>
                <w:bCs/>
              </w:rPr>
            </w:pPr>
            <w:r w:rsidRPr="00D734E1">
              <w:rPr>
                <w:b/>
                <w:bCs/>
                <w:noProof/>
              </w:rPr>
              <w:drawing>
                <wp:inline distT="0" distB="0" distL="0" distR="0" wp14:anchorId="1108E0AA" wp14:editId="1C9F8B70">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521DEC57" w:rsidR="004D0F63" w:rsidRDefault="004D0F63" w:rsidP="004D0F63">
            <w:pPr>
              <w:rPr>
                <w:b/>
                <w:bCs/>
              </w:rPr>
            </w:pPr>
            <w:r>
              <w:rPr>
                <w:b/>
                <w:bCs/>
              </w:rPr>
              <w:t>Training Notes:</w:t>
            </w:r>
            <w:r w:rsidR="001347D4">
              <w:t xml:space="preserve"> </w:t>
            </w:r>
            <w:r w:rsidR="001347D4" w:rsidRPr="001347D4">
              <w:rPr>
                <w:bCs/>
              </w:rPr>
              <w:t>The success of our cleaning staff is dependent on strong lines of communication and cooperation. We can keep things running smoothly and eliminate any potential for miscommunication by working together as a team and communicating effectively. Building a culture of mutual respect and support boosts efficiency, which in turn improves the hotel's service and the experience of its guests. Our teamwork can be even more streamlined with the help of proper communication tools.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44714DCD" w:rsidR="004D0F63" w:rsidRDefault="004D0F63" w:rsidP="004D0F63">
            <w:pPr>
              <w:jc w:val="center"/>
              <w:rPr>
                <w:b/>
                <w:bCs/>
              </w:rPr>
            </w:pPr>
          </w:p>
          <w:p w14:paraId="4DBBD037" w14:textId="77777777" w:rsidR="004D0F63" w:rsidRDefault="004D0F63" w:rsidP="004D0F63">
            <w:pPr>
              <w:jc w:val="center"/>
              <w:rPr>
                <w:b/>
                <w:bCs/>
              </w:rPr>
            </w:pPr>
          </w:p>
          <w:p w14:paraId="74504C3B" w14:textId="201851D8" w:rsidR="004D0F63" w:rsidRDefault="00D734E1" w:rsidP="004D0F63">
            <w:pPr>
              <w:jc w:val="center"/>
              <w:rPr>
                <w:b/>
                <w:bCs/>
              </w:rPr>
            </w:pPr>
            <w:r w:rsidRPr="00D734E1">
              <w:rPr>
                <w:b/>
                <w:bCs/>
                <w:noProof/>
              </w:rPr>
              <w:drawing>
                <wp:inline distT="0" distB="0" distL="0" distR="0" wp14:anchorId="60087EDE" wp14:editId="40F7FBB7">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02C3EF9F" w:rsidR="004D0F63" w:rsidRPr="001347D4" w:rsidRDefault="004D0F63" w:rsidP="001347D4">
            <w:pPr>
              <w:jc w:val="both"/>
              <w:rPr>
                <w:bCs/>
              </w:rPr>
            </w:pPr>
            <w:r>
              <w:rPr>
                <w:b/>
                <w:bCs/>
              </w:rPr>
              <w:t>Training Notes:</w:t>
            </w:r>
            <w:r w:rsidR="001347D4">
              <w:t xml:space="preserve"> </w:t>
            </w:r>
            <w:r w:rsidR="001347D4" w:rsidRPr="001347D4">
              <w:rPr>
                <w:bCs/>
              </w:rPr>
              <w:t>Given the strenuous nature of housekeeping duties, it's essential to be in excellent shape and full of energy. Injury prevention is possible through education on ergonomics and safe work procedures. Keep in mind that the state of our health has an immediate effect on our efficiency at work. Taking time off on a regular basis and implementing health and wellness practices may do wonders for our bodies.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5CF78E3B" w:rsidR="004D0F63" w:rsidRDefault="004D0F63" w:rsidP="00482BF5">
            <w:pPr>
              <w:rPr>
                <w:b/>
                <w:bCs/>
              </w:rPr>
            </w:pPr>
          </w:p>
          <w:p w14:paraId="4D699B7A" w14:textId="5BF9F27C" w:rsidR="004D0F63" w:rsidRDefault="004D0F63" w:rsidP="00482BF5">
            <w:pPr>
              <w:rPr>
                <w:b/>
                <w:bCs/>
              </w:rPr>
            </w:pPr>
          </w:p>
          <w:p w14:paraId="1ED86AF2" w14:textId="77C8D10C" w:rsidR="00D734E1" w:rsidRDefault="00D734E1" w:rsidP="00482BF5">
            <w:pPr>
              <w:rPr>
                <w:b/>
                <w:bCs/>
              </w:rPr>
            </w:pPr>
            <w:r w:rsidRPr="00D734E1">
              <w:rPr>
                <w:b/>
                <w:bCs/>
                <w:noProof/>
              </w:rPr>
              <w:drawing>
                <wp:inline distT="0" distB="0" distL="0" distR="0" wp14:anchorId="6E08B4B0" wp14:editId="5F08C38A">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5C95FDD4" w:rsidR="004D0F63" w:rsidRDefault="004D0F63" w:rsidP="00482BF5">
            <w:pPr>
              <w:rPr>
                <w:b/>
                <w:bCs/>
              </w:rPr>
            </w:pPr>
            <w:r>
              <w:rPr>
                <w:b/>
                <w:bCs/>
              </w:rPr>
              <w:t>Training Notes:</w:t>
            </w:r>
            <w:r w:rsidR="00BD6995">
              <w:t xml:space="preserve"> </w:t>
            </w:r>
            <w:r w:rsidR="00BD6995" w:rsidRPr="00BD6995">
              <w:rPr>
                <w:bCs/>
              </w:rPr>
              <w:t>Possessing first-rate customer service abilities is crucial in our dealings with visitors. We keep our company's reputation in good standing by always acting professionally and talking to one another with due respect. Guests' satisfaction with our hotel will improve dramatically if we are able to respond to their concerns and anticipate their requirements with empathy.</w:t>
            </w:r>
          </w:p>
        </w:tc>
      </w:tr>
      <w:tr w:rsidR="004D0F63" w14:paraId="14B189C7" w14:textId="77777777" w:rsidTr="00482BF5">
        <w:trPr>
          <w:trHeight w:val="533"/>
          <w:jc w:val="center"/>
        </w:trPr>
        <w:tc>
          <w:tcPr>
            <w:tcW w:w="9377" w:type="dxa"/>
          </w:tcPr>
          <w:p w14:paraId="73EB412E" w14:textId="0C8B6DA4" w:rsidR="004D0F63" w:rsidRDefault="004D0F63" w:rsidP="00D734E1">
            <w:pPr>
              <w:rPr>
                <w:b/>
                <w:bCs/>
              </w:rPr>
            </w:pPr>
          </w:p>
          <w:p w14:paraId="233072D1" w14:textId="17D28654" w:rsidR="004D0F63" w:rsidRDefault="00D734E1" w:rsidP="00482BF5">
            <w:pPr>
              <w:jc w:val="center"/>
              <w:rPr>
                <w:b/>
                <w:bCs/>
              </w:rPr>
            </w:pPr>
            <w:r w:rsidRPr="00D734E1">
              <w:rPr>
                <w:b/>
                <w:bCs/>
                <w:noProof/>
              </w:rPr>
              <w:drawing>
                <wp:inline distT="0" distB="0" distL="0" distR="0" wp14:anchorId="02780902" wp14:editId="51FE3697">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tc>
      </w:tr>
      <w:tr w:rsidR="004D0F63" w14:paraId="560EA942" w14:textId="77777777" w:rsidTr="00482BF5">
        <w:trPr>
          <w:trHeight w:val="533"/>
          <w:jc w:val="center"/>
        </w:trPr>
        <w:tc>
          <w:tcPr>
            <w:tcW w:w="9377" w:type="dxa"/>
          </w:tcPr>
          <w:p w14:paraId="79FF6690" w14:textId="32A561A9" w:rsidR="004D0F63" w:rsidRDefault="004D0F63" w:rsidP="003433E3">
            <w:pPr>
              <w:jc w:val="both"/>
              <w:rPr>
                <w:b/>
                <w:bCs/>
              </w:rPr>
            </w:pPr>
            <w:r>
              <w:rPr>
                <w:b/>
                <w:bCs/>
              </w:rPr>
              <w:t>Training Notes:</w:t>
            </w:r>
            <w:r w:rsidR="003433E3">
              <w:t xml:space="preserve"> </w:t>
            </w:r>
            <w:r w:rsidR="003433E3" w:rsidRPr="003433E3">
              <w:rPr>
                <w:bCs/>
              </w:rPr>
              <w:t>The health and safety of our visitors and employees is paramount, thus we must strictly adhere to all established safety procedures. Proper use of cleaning products and PPE, as well as fast reporting of incidents, are of the utmost importance. Maintaining compliance with industry standards and regulations is a top priority, therefore we get regular safety training to remind us of the significance of these practices in our work.</w:t>
            </w:r>
          </w:p>
        </w:tc>
      </w:tr>
      <w:tr w:rsidR="004D0F63" w14:paraId="3DFAD02B" w14:textId="77777777" w:rsidTr="00482BF5">
        <w:trPr>
          <w:trHeight w:val="533"/>
          <w:jc w:val="center"/>
        </w:trPr>
        <w:tc>
          <w:tcPr>
            <w:tcW w:w="9377" w:type="dxa"/>
          </w:tcPr>
          <w:p w14:paraId="4E8DB48B" w14:textId="031D5856" w:rsidR="004D0F63" w:rsidRDefault="004D0F63" w:rsidP="00D734E1">
            <w:pP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40C033CB" w:rsidR="004D0F63" w:rsidRDefault="00D734E1" w:rsidP="00482BF5">
            <w:pPr>
              <w:jc w:val="center"/>
              <w:rPr>
                <w:b/>
                <w:bCs/>
              </w:rPr>
            </w:pPr>
            <w:r w:rsidRPr="00D734E1">
              <w:rPr>
                <w:b/>
                <w:bCs/>
                <w:noProof/>
              </w:rPr>
              <w:drawing>
                <wp:inline distT="0" distB="0" distL="0" distR="0" wp14:anchorId="288FDB93" wp14:editId="31E74E4D">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33AB263D" w:rsidR="004D0F63" w:rsidRDefault="004D0F63" w:rsidP="002375C3">
            <w:pPr>
              <w:jc w:val="both"/>
              <w:rPr>
                <w:b/>
                <w:bCs/>
              </w:rPr>
            </w:pPr>
            <w:r>
              <w:rPr>
                <w:b/>
                <w:bCs/>
              </w:rPr>
              <w:t>Training Notes:</w:t>
            </w:r>
            <w:r w:rsidR="002375C3">
              <w:t xml:space="preserve"> </w:t>
            </w:r>
            <w:r w:rsidR="002375C3" w:rsidRPr="002375C3">
              <w:rPr>
                <w:bCs/>
              </w:rPr>
              <w:t>Quality housekeeping relies heavily on the efficient use and upkeep of tools and materials. Keeping an accurate stock helps us avoid delays caused by running out of necessary materials. Equipment functions at their best with regular maintenance and timely replacement. Tools and procedures for effective inventory management might be of considerable assistance here</w:t>
            </w:r>
            <w:r w:rsidR="002375C3">
              <w:rPr>
                <w:b/>
                <w:bCs/>
              </w:rPr>
              <w:t>.</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06608AF9"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0130B89E" w14:textId="4527343B" w:rsidR="00D734E1" w:rsidRDefault="00D734E1" w:rsidP="00464823">
            <w:pPr>
              <w:jc w:val="both"/>
              <w:rPr>
                <w:b/>
                <w:bCs/>
              </w:rPr>
            </w:pPr>
            <w:r w:rsidRPr="00D734E1">
              <w:rPr>
                <w:b/>
                <w:bCs/>
                <w:noProof/>
              </w:rPr>
              <w:drawing>
                <wp:inline distT="0" distB="0" distL="0" distR="0" wp14:anchorId="0C0B8312" wp14:editId="30AFFAFE">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4F1002D6" w14:textId="2A5E5D5E" w:rsidR="004D0F63" w:rsidRDefault="004D0F63" w:rsidP="00464823">
            <w:pPr>
              <w:jc w:val="both"/>
              <w:rPr>
                <w:b/>
                <w:bCs/>
              </w:rPr>
            </w:pPr>
            <w:r>
              <w:rPr>
                <w:b/>
                <w:bCs/>
              </w:rPr>
              <w:t>Training Notes:</w:t>
            </w:r>
            <w:r w:rsidR="00464823">
              <w:t xml:space="preserve"> </w:t>
            </w:r>
            <w:r w:rsidR="00464823" w:rsidRPr="00464823">
              <w:rPr>
                <w:bCs/>
              </w:rPr>
              <w:t>Responsibility is a must in this industry. Taking ownership of our actions and growing from our missteps will allow us to provide better service moving forward. Constant quality control ensures that we never drop below par. By encouraging a sense of personal responsibility among employees, we can boost output and delight visitors.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2F3F4C49" w:rsidR="004D0F63" w:rsidRDefault="004D0F63" w:rsidP="00482BF5">
            <w:pPr>
              <w:jc w:val="center"/>
              <w:rPr>
                <w:b/>
                <w:bCs/>
              </w:rPr>
            </w:pPr>
          </w:p>
          <w:p w14:paraId="039DF003" w14:textId="62DB9295" w:rsidR="004D0F63" w:rsidRDefault="00D734E1" w:rsidP="00357851">
            <w:pPr>
              <w:rPr>
                <w:b/>
                <w:bCs/>
              </w:rPr>
            </w:pPr>
            <w:r w:rsidRPr="00D734E1">
              <w:rPr>
                <w:b/>
                <w:bCs/>
                <w:noProof/>
              </w:rPr>
              <w:drawing>
                <wp:inline distT="0" distB="0" distL="0" distR="0" wp14:anchorId="1C933E31" wp14:editId="57C58C08">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1ACBB11C" w:rsidR="004D0F63" w:rsidRDefault="004D0F63" w:rsidP="00E12825">
            <w:pPr>
              <w:jc w:val="both"/>
              <w:rPr>
                <w:b/>
                <w:bCs/>
              </w:rPr>
            </w:pPr>
            <w:r>
              <w:rPr>
                <w:b/>
                <w:bCs/>
              </w:rPr>
              <w:t>Training Notes:</w:t>
            </w:r>
            <w:r w:rsidR="00E12825">
              <w:rPr>
                <w:b/>
                <w:bCs/>
              </w:rPr>
              <w:t xml:space="preserve"> </w:t>
            </w:r>
            <w:r w:rsidR="00E12825" w:rsidRPr="00E12825">
              <w:rPr>
                <w:bCs/>
              </w:rPr>
              <w:t>The happiness of our employees is our top priority. We can safeguard the health and happiness of our staff by limiting their workload, helping them cope with stress, and providing them with positive reinforcements. It is essential to talk things out openly and address any worries. Increasing the health and happiness of our employees via the implementation of wellness programs will lead to improved productivity and greater customer satisfaction.</w:t>
            </w:r>
          </w:p>
          <w:p w14:paraId="50BE34AC" w14:textId="77777777" w:rsidR="004D0F63" w:rsidRPr="004D0F63" w:rsidRDefault="004D0F63" w:rsidP="00482BF5">
            <w:pPr>
              <w:tabs>
                <w:tab w:val="left" w:pos="2880"/>
              </w:tabs>
            </w:pPr>
            <w:r>
              <w:tab/>
            </w:r>
          </w:p>
        </w:tc>
      </w:tr>
      <w:tr w:rsidR="00E12825" w14:paraId="5CBB165E" w14:textId="77777777" w:rsidTr="00482BF5">
        <w:trPr>
          <w:trHeight w:val="533"/>
          <w:jc w:val="center"/>
        </w:trPr>
        <w:tc>
          <w:tcPr>
            <w:tcW w:w="9377" w:type="dxa"/>
          </w:tcPr>
          <w:p w14:paraId="50A4BA90" w14:textId="06C58713" w:rsidR="00E12825" w:rsidRDefault="00E12825" w:rsidP="00482BF5">
            <w:pPr>
              <w:rPr>
                <w:b/>
                <w:bCs/>
              </w:rPr>
            </w:pPr>
          </w:p>
          <w:p w14:paraId="108BC2C1" w14:textId="7223619B" w:rsidR="00D734E1" w:rsidRDefault="00D734E1" w:rsidP="00482BF5">
            <w:pPr>
              <w:rPr>
                <w:b/>
                <w:bCs/>
              </w:rPr>
            </w:pPr>
            <w:r w:rsidRPr="00D734E1">
              <w:rPr>
                <w:b/>
                <w:bCs/>
                <w:noProof/>
              </w:rPr>
              <w:drawing>
                <wp:inline distT="0" distB="0" distL="0" distR="0" wp14:anchorId="526478C9" wp14:editId="737A8C0F">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tc>
      </w:tr>
      <w:tr w:rsidR="00E12825" w14:paraId="6F763AD4" w14:textId="77777777" w:rsidTr="00482BF5">
        <w:trPr>
          <w:trHeight w:val="533"/>
          <w:jc w:val="center"/>
        </w:trPr>
        <w:tc>
          <w:tcPr>
            <w:tcW w:w="9377" w:type="dxa"/>
          </w:tcPr>
          <w:p w14:paraId="31D9F15A" w14:textId="7398E2AE" w:rsidR="00E12825" w:rsidRDefault="00E12825" w:rsidP="00E12825">
            <w:pPr>
              <w:jc w:val="both"/>
              <w:rPr>
                <w:b/>
                <w:bCs/>
              </w:rPr>
            </w:pPr>
            <w:r>
              <w:rPr>
                <w:b/>
                <w:bCs/>
              </w:rPr>
              <w:t>Training Notes:</w:t>
            </w:r>
            <w:r>
              <w:t xml:space="preserve"> </w:t>
            </w:r>
            <w:r w:rsidRPr="00E12825">
              <w:rPr>
                <w:bCs/>
              </w:rPr>
              <w:t>We've made significant progress today. Applying these methods to our regular work and seeking out new information is essential. We can provide far better service to our clients if you commit to and use this training. Let's pause for a moment and hear your feedback and questions</w:t>
            </w:r>
            <w:r w:rsidRPr="00E12825">
              <w:rPr>
                <w:b/>
                <w:bCs/>
              </w:rPr>
              <w:t>.</w:t>
            </w:r>
          </w:p>
          <w:p w14:paraId="4B755622" w14:textId="77777777" w:rsidR="00E12825" w:rsidRDefault="00E12825" w:rsidP="00482BF5">
            <w:pPr>
              <w:rPr>
                <w:b/>
                <w:bCs/>
              </w:rPr>
            </w:pP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3659FDE7" w:rsidR="005F689A" w:rsidRDefault="005F689A" w:rsidP="005F689A">
      <w:pPr>
        <w:pStyle w:val="Heading1"/>
      </w:pPr>
      <w:r>
        <w:t>References</w:t>
      </w:r>
    </w:p>
    <w:p w14:paraId="626F5318" w14:textId="77777777" w:rsidR="00892DB5" w:rsidRDefault="00892DB5" w:rsidP="00892DB5">
      <w:pPr>
        <w:pStyle w:val="NormalWeb"/>
        <w:spacing w:before="0" w:beforeAutospacing="0" w:after="240" w:afterAutospacing="0" w:line="360" w:lineRule="auto"/>
      </w:pPr>
      <w:r>
        <w:t xml:space="preserve">Bhalla, A., Puri, G.D., Singh, G., Dutta, U., Sahoo, S., Mehra, A., Grover, S., </w:t>
      </w:r>
      <w:proofErr w:type="spellStart"/>
      <w:r>
        <w:t>Bhogal</w:t>
      </w:r>
      <w:proofErr w:type="spellEnd"/>
      <w:r>
        <w:t xml:space="preserve">, R.P., Aggarwal, A.K., Goel, K. and Lakshmi, P.V.M. (2020). Psychosocial Issues among the ‘Faceless Corona Warriors’ (Hospital Housekeeping Staff and Sanitary Workers on COVID-19 Duty): An Exploratory Survey from a Tertiary Healthcare Center from North India. </w:t>
      </w:r>
      <w:r>
        <w:rPr>
          <w:i/>
          <w:iCs/>
        </w:rPr>
        <w:t>Journal of Postgraduate Medicine, Education and Research</w:t>
      </w:r>
      <w:r>
        <w:t xml:space="preserve">, 54(3), pp.94–99. </w:t>
      </w:r>
      <w:proofErr w:type="spellStart"/>
      <w:proofErr w:type="gramStart"/>
      <w:r>
        <w:t>doi:https</w:t>
      </w:r>
      <w:proofErr w:type="spellEnd"/>
      <w:r>
        <w:t>://doi.org/10.5005/jp-journals-10028-1389</w:t>
      </w:r>
      <w:proofErr w:type="gramEnd"/>
      <w:r>
        <w:t>.</w:t>
      </w:r>
    </w:p>
    <w:p w14:paraId="63D398E2" w14:textId="77777777" w:rsidR="00892DB5" w:rsidRDefault="00892DB5" w:rsidP="00892DB5">
      <w:pPr>
        <w:pStyle w:val="NormalWeb"/>
        <w:spacing w:before="0" w:beforeAutospacing="0" w:after="240" w:afterAutospacing="0" w:line="360" w:lineRule="auto"/>
      </w:pPr>
      <w:r>
        <w:t xml:space="preserve">Boyle, C. (2019). The impact of role distance and role succession on the safety expectations and subsequent </w:t>
      </w:r>
      <w:proofErr w:type="spellStart"/>
      <w:r>
        <w:t>behaviours</w:t>
      </w:r>
      <w:proofErr w:type="spellEnd"/>
      <w:r>
        <w:t xml:space="preserve"> of health and safety managers. </w:t>
      </w:r>
      <w:r>
        <w:rPr>
          <w:i/>
          <w:iCs/>
        </w:rPr>
        <w:t>ir.canterbury.ac.nz</w:t>
      </w:r>
      <w:r>
        <w:t xml:space="preserve">. [online] </w:t>
      </w:r>
      <w:proofErr w:type="spellStart"/>
      <w:proofErr w:type="gramStart"/>
      <w:r>
        <w:t>doi:https</w:t>
      </w:r>
      <w:proofErr w:type="spellEnd"/>
      <w:r>
        <w:t>://doi.org/10.26021/5772</w:t>
      </w:r>
      <w:proofErr w:type="gramEnd"/>
      <w:r>
        <w:t>.</w:t>
      </w:r>
    </w:p>
    <w:p w14:paraId="479CF5C9" w14:textId="77777777" w:rsidR="00892DB5" w:rsidRDefault="00892DB5" w:rsidP="00892DB5">
      <w:pPr>
        <w:pStyle w:val="NormalWeb"/>
        <w:spacing w:before="0" w:beforeAutospacing="0" w:after="240" w:afterAutospacing="0" w:line="360" w:lineRule="auto"/>
      </w:pPr>
      <w:r>
        <w:t xml:space="preserve">Chela-Alvarez, X., </w:t>
      </w:r>
      <w:proofErr w:type="spellStart"/>
      <w:r>
        <w:t>Bulilete</w:t>
      </w:r>
      <w:proofErr w:type="spellEnd"/>
      <w:r>
        <w:t>, O., García-</w:t>
      </w:r>
      <w:proofErr w:type="spellStart"/>
      <w:r>
        <w:t>Buades</w:t>
      </w:r>
      <w:proofErr w:type="spellEnd"/>
      <w:r>
        <w:t xml:space="preserve">, M.E., Ferrer-Perez, V.A. and </w:t>
      </w:r>
      <w:proofErr w:type="spellStart"/>
      <w:r>
        <w:t>Llobera-Canaves</w:t>
      </w:r>
      <w:proofErr w:type="spellEnd"/>
      <w:r>
        <w:t xml:space="preserve">, J. (2020). Perceived Factors of Stress and Its Outcomes among Hotel Housekeepers in the Balearic Islands: A Qualitative Approach from a Gender Perspective. </w:t>
      </w:r>
      <w:r>
        <w:rPr>
          <w:i/>
          <w:iCs/>
        </w:rPr>
        <w:t>International Journal of Environmental Research and Public Health</w:t>
      </w:r>
      <w:r>
        <w:t xml:space="preserve">, 18(1), p.52. </w:t>
      </w:r>
      <w:proofErr w:type="spellStart"/>
      <w:proofErr w:type="gramStart"/>
      <w:r>
        <w:t>doi:https</w:t>
      </w:r>
      <w:proofErr w:type="spellEnd"/>
      <w:r>
        <w:t>://doi.org/10.3390/ijerph18010052</w:t>
      </w:r>
      <w:proofErr w:type="gramEnd"/>
      <w:r>
        <w:t>.</w:t>
      </w:r>
    </w:p>
    <w:p w14:paraId="6B8DF822" w14:textId="77777777" w:rsidR="00892DB5" w:rsidRDefault="00892DB5" w:rsidP="00892DB5">
      <w:pPr>
        <w:pStyle w:val="NormalWeb"/>
        <w:spacing w:before="0" w:beforeAutospacing="0" w:after="240" w:afterAutospacing="0" w:line="360" w:lineRule="auto"/>
      </w:pPr>
      <w:r>
        <w:t xml:space="preserve">Christie, N. and Ward, H. (2019). The health and safety risks for people who drive for work in the gig economy. </w:t>
      </w:r>
      <w:r>
        <w:rPr>
          <w:i/>
          <w:iCs/>
        </w:rPr>
        <w:t>Journal of Transport &amp; Health</w:t>
      </w:r>
      <w:r>
        <w:t xml:space="preserve">, 13, pp.115–127. </w:t>
      </w:r>
      <w:proofErr w:type="spellStart"/>
      <w:proofErr w:type="gramStart"/>
      <w:r>
        <w:t>doi:https</w:t>
      </w:r>
      <w:proofErr w:type="spellEnd"/>
      <w:r>
        <w:t>://doi.org/10.1016/j.jth.2019.02.007</w:t>
      </w:r>
      <w:proofErr w:type="gramEnd"/>
      <w:r>
        <w:t>.</w:t>
      </w:r>
    </w:p>
    <w:p w14:paraId="40752192" w14:textId="77777777" w:rsidR="00892DB5" w:rsidRDefault="00892DB5" w:rsidP="00892DB5">
      <w:pPr>
        <w:pStyle w:val="NormalWeb"/>
        <w:spacing w:before="0" w:beforeAutospacing="0" w:after="240" w:afterAutospacing="0" w:line="360" w:lineRule="auto"/>
      </w:pPr>
      <w:r>
        <w:t xml:space="preserve">da Silva, S.L.C. and Amaral, F.G. (2019). Critical factors of success and barriers to the implementation of occupational health and safety management systems: A systematic review of literature. </w:t>
      </w:r>
      <w:r>
        <w:rPr>
          <w:i/>
          <w:iCs/>
        </w:rPr>
        <w:t>Safety Science</w:t>
      </w:r>
      <w:r>
        <w:t xml:space="preserve">, 117(117), pp.123–132. </w:t>
      </w:r>
      <w:proofErr w:type="spellStart"/>
      <w:proofErr w:type="gramStart"/>
      <w:r>
        <w:t>doi:https</w:t>
      </w:r>
      <w:proofErr w:type="spellEnd"/>
      <w:r>
        <w:t>://doi.org/10.1016/j.ssci.2019.03.026</w:t>
      </w:r>
      <w:proofErr w:type="gramEnd"/>
      <w:r>
        <w:t>.</w:t>
      </w:r>
    </w:p>
    <w:p w14:paraId="6895A332" w14:textId="77777777" w:rsidR="00892DB5" w:rsidRDefault="00892DB5" w:rsidP="00892DB5">
      <w:pPr>
        <w:pStyle w:val="NormalWeb"/>
        <w:spacing w:before="0" w:beforeAutospacing="0" w:after="240" w:afterAutospacing="0" w:line="360" w:lineRule="auto"/>
      </w:pPr>
      <w:proofErr w:type="spellStart"/>
      <w:r>
        <w:t>Dabbagh</w:t>
      </w:r>
      <w:proofErr w:type="spellEnd"/>
      <w:r>
        <w:t xml:space="preserve">, R. and </w:t>
      </w:r>
      <w:proofErr w:type="spellStart"/>
      <w:r>
        <w:t>Yousefi</w:t>
      </w:r>
      <w:proofErr w:type="spellEnd"/>
      <w:r>
        <w:t xml:space="preserve">, S. (2019). A hybrid decision-making approach based on FCM and MOORA for occupational health and safety risk analysis. </w:t>
      </w:r>
      <w:r>
        <w:rPr>
          <w:i/>
          <w:iCs/>
        </w:rPr>
        <w:t>Journal of Safety Research</w:t>
      </w:r>
      <w:r>
        <w:t xml:space="preserve">, 71, pp.111–123. </w:t>
      </w:r>
      <w:proofErr w:type="spellStart"/>
      <w:proofErr w:type="gramStart"/>
      <w:r>
        <w:t>doi:https</w:t>
      </w:r>
      <w:proofErr w:type="spellEnd"/>
      <w:r>
        <w:t>://doi.org/10.1016/j.jsr.2019.09.021</w:t>
      </w:r>
      <w:proofErr w:type="gramEnd"/>
      <w:r>
        <w:t>.</w:t>
      </w:r>
    </w:p>
    <w:p w14:paraId="4FA2A81A" w14:textId="77777777" w:rsidR="00892DB5" w:rsidRDefault="00892DB5" w:rsidP="00892DB5">
      <w:pPr>
        <w:pStyle w:val="NormalWeb"/>
        <w:spacing w:before="0" w:beforeAutospacing="0" w:after="240" w:afterAutospacing="0" w:line="360" w:lineRule="auto"/>
      </w:pPr>
      <w:proofErr w:type="spellStart"/>
      <w:r>
        <w:t>Desveaux</w:t>
      </w:r>
      <w:proofErr w:type="spellEnd"/>
      <w:r>
        <w:t xml:space="preserve">, L., </w:t>
      </w:r>
      <w:proofErr w:type="spellStart"/>
      <w:r>
        <w:t>Halko</w:t>
      </w:r>
      <w:proofErr w:type="spellEnd"/>
      <w:r>
        <w:t xml:space="preserve">, R., </w:t>
      </w:r>
      <w:proofErr w:type="spellStart"/>
      <w:r>
        <w:t>Marani</w:t>
      </w:r>
      <w:proofErr w:type="spellEnd"/>
      <w:r>
        <w:t xml:space="preserve">, H., Feldman, S. and </w:t>
      </w:r>
      <w:proofErr w:type="spellStart"/>
      <w:r>
        <w:t>Ivers</w:t>
      </w:r>
      <w:proofErr w:type="spellEnd"/>
      <w:r>
        <w:t xml:space="preserve">, N.M. (2019). Importance of Team Functioning as a Target of Quality Improvement Initiatives in Nursing Homes: A Qualitative Process Evaluation. </w:t>
      </w:r>
      <w:r>
        <w:rPr>
          <w:i/>
          <w:iCs/>
        </w:rPr>
        <w:t>The Journal of Continuing Education in the Health Professions</w:t>
      </w:r>
      <w:r>
        <w:t xml:space="preserve">, [online] 39(1), pp.21–28. </w:t>
      </w:r>
      <w:proofErr w:type="spellStart"/>
      <w:proofErr w:type="gramStart"/>
      <w:r>
        <w:t>doi:https</w:t>
      </w:r>
      <w:proofErr w:type="spellEnd"/>
      <w:r>
        <w:t>://doi.org/10.1097/CEH.0000000000000238</w:t>
      </w:r>
      <w:proofErr w:type="gramEnd"/>
      <w:r>
        <w:t>.</w:t>
      </w:r>
    </w:p>
    <w:p w14:paraId="2E17DFB6" w14:textId="77777777" w:rsidR="00892DB5" w:rsidRDefault="00892DB5" w:rsidP="00892DB5">
      <w:pPr>
        <w:pStyle w:val="NormalWeb"/>
        <w:spacing w:before="0" w:beforeAutospacing="0" w:after="240" w:afterAutospacing="0" w:line="360" w:lineRule="auto"/>
      </w:pPr>
      <w:r>
        <w:t xml:space="preserve">Du, J., Ma, E. and Lin, X. (2021). When diversity leads to divided teams: A multi-level moderated mediation model of team </w:t>
      </w:r>
      <w:proofErr w:type="spellStart"/>
      <w:r>
        <w:t>faultlines</w:t>
      </w:r>
      <w:proofErr w:type="spellEnd"/>
      <w:r>
        <w:t xml:space="preserve"> and employee engagement. </w:t>
      </w:r>
      <w:r>
        <w:rPr>
          <w:i/>
          <w:iCs/>
        </w:rPr>
        <w:t>International Journal of Hospitality Management</w:t>
      </w:r>
      <w:r>
        <w:t xml:space="preserve">, 94, p.102818. </w:t>
      </w:r>
      <w:proofErr w:type="spellStart"/>
      <w:proofErr w:type="gramStart"/>
      <w:r>
        <w:t>doi:https</w:t>
      </w:r>
      <w:proofErr w:type="spellEnd"/>
      <w:r>
        <w:t>://doi.org/10.1016/j.ijhm.2020.102818</w:t>
      </w:r>
      <w:proofErr w:type="gramEnd"/>
      <w:r>
        <w:t>.</w:t>
      </w:r>
    </w:p>
    <w:p w14:paraId="64EE2307" w14:textId="77777777" w:rsidR="00892DB5" w:rsidRDefault="00892DB5" w:rsidP="00892DB5">
      <w:pPr>
        <w:pStyle w:val="NormalWeb"/>
        <w:spacing w:before="0" w:beforeAutospacing="0" w:after="240" w:afterAutospacing="0" w:line="360" w:lineRule="auto"/>
      </w:pPr>
      <w:proofErr w:type="spellStart"/>
      <w:r>
        <w:t>Escortell</w:t>
      </w:r>
      <w:proofErr w:type="spellEnd"/>
      <w:r>
        <w:t xml:space="preserve">, R., </w:t>
      </w:r>
      <w:proofErr w:type="spellStart"/>
      <w:r>
        <w:t>Baquero</w:t>
      </w:r>
      <w:proofErr w:type="spellEnd"/>
      <w:r>
        <w:t xml:space="preserve">, A. and Delgado, B. (2020). The impact of transformational leadership on the job satisfaction of internal employees and outsourced workers. </w:t>
      </w:r>
      <w:r>
        <w:rPr>
          <w:i/>
          <w:iCs/>
        </w:rPr>
        <w:t>Cogent Business &amp; Management</w:t>
      </w:r>
      <w:r>
        <w:t xml:space="preserve">, 7(1). </w:t>
      </w:r>
      <w:proofErr w:type="spellStart"/>
      <w:proofErr w:type="gramStart"/>
      <w:r>
        <w:t>doi:https</w:t>
      </w:r>
      <w:proofErr w:type="spellEnd"/>
      <w:r>
        <w:t>://doi.org/10.1080/23311975.2020.1837460</w:t>
      </w:r>
      <w:proofErr w:type="gramEnd"/>
      <w:r>
        <w:t>.</w:t>
      </w:r>
    </w:p>
    <w:p w14:paraId="1EC2C28C" w14:textId="77777777" w:rsidR="00892DB5" w:rsidRDefault="00892DB5" w:rsidP="00892DB5">
      <w:pPr>
        <w:pStyle w:val="NormalWeb"/>
        <w:spacing w:before="0" w:beforeAutospacing="0" w:after="240" w:afterAutospacing="0" w:line="360" w:lineRule="auto"/>
      </w:pPr>
      <w:proofErr w:type="spellStart"/>
      <w:r>
        <w:t>Evensen</w:t>
      </w:r>
      <w:proofErr w:type="spellEnd"/>
      <w:r>
        <w:t xml:space="preserve">, K.H., </w:t>
      </w:r>
      <w:proofErr w:type="spellStart"/>
      <w:r>
        <w:t>Hemsett</w:t>
      </w:r>
      <w:proofErr w:type="spellEnd"/>
      <w:r>
        <w:t xml:space="preserve">, G. and </w:t>
      </w:r>
      <w:proofErr w:type="spellStart"/>
      <w:r>
        <w:t>Nordh</w:t>
      </w:r>
      <w:proofErr w:type="spellEnd"/>
      <w:r>
        <w:t xml:space="preserve">, H. (2021). Developing a place-sensitive tool for park-safety management Experiences from green-space managers and female park users in Oslo. </w:t>
      </w:r>
      <w:r>
        <w:rPr>
          <w:i/>
          <w:iCs/>
        </w:rPr>
        <w:t>Urban Forestry &amp; Urban Greening</w:t>
      </w:r>
      <w:r>
        <w:t xml:space="preserve">, p.127057. </w:t>
      </w:r>
      <w:proofErr w:type="spellStart"/>
      <w:proofErr w:type="gramStart"/>
      <w:r>
        <w:t>doi:https</w:t>
      </w:r>
      <w:proofErr w:type="spellEnd"/>
      <w:r>
        <w:t>://doi.org/10.1016/j.ufug.2021.127057</w:t>
      </w:r>
      <w:proofErr w:type="gramEnd"/>
      <w:r>
        <w:t>.</w:t>
      </w:r>
    </w:p>
    <w:p w14:paraId="30AE4A21" w14:textId="77777777" w:rsidR="00892DB5" w:rsidRDefault="00892DB5" w:rsidP="00892DB5">
      <w:pPr>
        <w:pStyle w:val="NormalWeb"/>
        <w:spacing w:before="0" w:beforeAutospacing="0" w:after="240" w:afterAutospacing="0" w:line="360" w:lineRule="auto"/>
      </w:pPr>
      <w:r>
        <w:t xml:space="preserve">Fonseca and Carvalho (2019). The Reporting of SDGs by Quality, Environmental, and Occupational Health and Safety-Certified Organizations. </w:t>
      </w:r>
      <w:r>
        <w:rPr>
          <w:i/>
          <w:iCs/>
        </w:rPr>
        <w:t>Sustainability</w:t>
      </w:r>
      <w:r>
        <w:t xml:space="preserve">, 11(20), p.5797. </w:t>
      </w:r>
      <w:proofErr w:type="spellStart"/>
      <w:proofErr w:type="gramStart"/>
      <w:r>
        <w:t>doi:https</w:t>
      </w:r>
      <w:proofErr w:type="spellEnd"/>
      <w:r>
        <w:t>://doi.org/10.3390/su11205797</w:t>
      </w:r>
      <w:proofErr w:type="gramEnd"/>
      <w:r>
        <w:t>.</w:t>
      </w:r>
    </w:p>
    <w:p w14:paraId="295EA297" w14:textId="77777777" w:rsidR="00892DB5" w:rsidRDefault="00892DB5" w:rsidP="00892DB5">
      <w:pPr>
        <w:pStyle w:val="NormalWeb"/>
        <w:spacing w:before="0" w:beforeAutospacing="0" w:after="240" w:afterAutospacing="0" w:line="360" w:lineRule="auto"/>
      </w:pPr>
      <w:r>
        <w:t xml:space="preserve">Jones, K., Berry, C., Rouse, J. and Whittle, R. (2019). </w:t>
      </w:r>
      <w:r>
        <w:rPr>
          <w:i/>
          <w:iCs/>
        </w:rPr>
        <w:t>Universal Credit and In-Work Conditionality – a productive turn?</w:t>
      </w:r>
      <w:r>
        <w:t xml:space="preserve"> [online] e-space.mmu.ac.uk. Available at: https://e-space.mmu.ac.uk/id/eprint/624221 [Accessed 13 Mar. 2023].</w:t>
      </w:r>
    </w:p>
    <w:p w14:paraId="2E904316" w14:textId="77777777" w:rsidR="00892DB5" w:rsidRDefault="00892DB5" w:rsidP="00892DB5">
      <w:pPr>
        <w:pStyle w:val="NormalWeb"/>
        <w:spacing w:before="0" w:beforeAutospacing="0" w:after="240" w:afterAutospacing="0" w:line="360" w:lineRule="auto"/>
      </w:pPr>
      <w:r>
        <w:t xml:space="preserve">Kim, S., Moore, A., Srinivasan, D., </w:t>
      </w:r>
      <w:proofErr w:type="spellStart"/>
      <w:r>
        <w:t>Akanmu</w:t>
      </w:r>
      <w:proofErr w:type="spellEnd"/>
      <w:r>
        <w:t xml:space="preserve">, A., Barr, A., Harris-Adamson, C., Rempel, D.M. and Nussbaum, M.A. (2019). Potential of Exoskeleton Technologies to Enhance Safety, Health, and Performance in Construction: Industry Perspectives and Future Research Directions. </w:t>
      </w:r>
      <w:r>
        <w:rPr>
          <w:i/>
          <w:iCs/>
        </w:rPr>
        <w:t>IISE Transactions on Occupational Ergonomics and Human Factors</w:t>
      </w:r>
      <w:r>
        <w:t xml:space="preserve">, 7(3-4), pp.185–191. </w:t>
      </w:r>
      <w:proofErr w:type="spellStart"/>
      <w:proofErr w:type="gramStart"/>
      <w:r>
        <w:t>doi:https</w:t>
      </w:r>
      <w:proofErr w:type="spellEnd"/>
      <w:r>
        <w:t>://doi.org/10.1080/24725838.2018.1561557</w:t>
      </w:r>
      <w:proofErr w:type="gramEnd"/>
      <w:r>
        <w:t>.</w:t>
      </w:r>
    </w:p>
    <w:p w14:paraId="6F6A80BA" w14:textId="77777777" w:rsidR="00892DB5" w:rsidRDefault="00892DB5" w:rsidP="00892DB5">
      <w:pPr>
        <w:pStyle w:val="NormalWeb"/>
        <w:spacing w:before="0" w:beforeAutospacing="0" w:after="240" w:afterAutospacing="0" w:line="360" w:lineRule="auto"/>
      </w:pPr>
      <w:r>
        <w:t xml:space="preserve">Li, F., Liu, B., Lin, W., Wei, X. and Xu, Z. (2021). How and when servant leadership promotes service innovation: A moderated mediation model. </w:t>
      </w:r>
      <w:r>
        <w:rPr>
          <w:i/>
          <w:iCs/>
        </w:rPr>
        <w:t>Tourism Management</w:t>
      </w:r>
      <w:r>
        <w:t xml:space="preserve">, 86, p.104358. </w:t>
      </w:r>
      <w:proofErr w:type="spellStart"/>
      <w:proofErr w:type="gramStart"/>
      <w:r>
        <w:t>doi:https</w:t>
      </w:r>
      <w:proofErr w:type="spellEnd"/>
      <w:r>
        <w:t>://doi.org/10.1016/j.tourman.2021.104358</w:t>
      </w:r>
      <w:proofErr w:type="gramEnd"/>
      <w:r>
        <w:t>.</w:t>
      </w:r>
    </w:p>
    <w:p w14:paraId="63D94253" w14:textId="77777777" w:rsidR="00892DB5" w:rsidRDefault="00892DB5" w:rsidP="00892DB5">
      <w:pPr>
        <w:pStyle w:val="NormalWeb"/>
        <w:spacing w:before="0" w:beforeAutospacing="0" w:after="240" w:afterAutospacing="0" w:line="360" w:lineRule="auto"/>
      </w:pPr>
      <w:proofErr w:type="spellStart"/>
      <w:r>
        <w:t>Marneros</w:t>
      </w:r>
      <w:proofErr w:type="spellEnd"/>
      <w:r>
        <w:t xml:space="preserve">, S., </w:t>
      </w:r>
      <w:proofErr w:type="spellStart"/>
      <w:r>
        <w:t>Papageorgiou</w:t>
      </w:r>
      <w:proofErr w:type="spellEnd"/>
      <w:r>
        <w:t xml:space="preserve">, G. and </w:t>
      </w:r>
      <w:proofErr w:type="spellStart"/>
      <w:r>
        <w:t>Efstathiades</w:t>
      </w:r>
      <w:proofErr w:type="spellEnd"/>
      <w:r>
        <w:t xml:space="preserve">, A. (2020). Identifying key success competencies for the hospitality industry: the perspectives of professionals. </w:t>
      </w:r>
      <w:r>
        <w:rPr>
          <w:i/>
          <w:iCs/>
        </w:rPr>
        <w:t>Journal of Teaching in Travel &amp; Tourism</w:t>
      </w:r>
      <w:r>
        <w:t xml:space="preserve">, pp.1–25. </w:t>
      </w:r>
      <w:proofErr w:type="spellStart"/>
      <w:proofErr w:type="gramStart"/>
      <w:r>
        <w:t>doi:https</w:t>
      </w:r>
      <w:proofErr w:type="spellEnd"/>
      <w:r>
        <w:t>://doi.org/10.1080/15313220.2020.1745732</w:t>
      </w:r>
      <w:proofErr w:type="gramEnd"/>
      <w:r>
        <w:t>.</w:t>
      </w:r>
    </w:p>
    <w:p w14:paraId="20D25394" w14:textId="77777777" w:rsidR="00892DB5" w:rsidRDefault="00892DB5" w:rsidP="00892DB5">
      <w:pPr>
        <w:pStyle w:val="NormalWeb"/>
        <w:spacing w:before="0" w:beforeAutospacing="0" w:after="240" w:afterAutospacing="0" w:line="360" w:lineRule="auto"/>
      </w:pPr>
      <w:proofErr w:type="spellStart"/>
      <w:r>
        <w:t>Olimovich</w:t>
      </w:r>
      <w:proofErr w:type="spellEnd"/>
      <w:r>
        <w:t xml:space="preserve">, D.I., </w:t>
      </w:r>
      <w:proofErr w:type="spellStart"/>
      <w:r>
        <w:t>Bakhtiyorovich</w:t>
      </w:r>
      <w:proofErr w:type="spellEnd"/>
      <w:r>
        <w:t xml:space="preserve">, T.M. and </w:t>
      </w:r>
      <w:proofErr w:type="spellStart"/>
      <w:r>
        <w:t>Salimovna</w:t>
      </w:r>
      <w:proofErr w:type="spellEnd"/>
      <w:r>
        <w:t xml:space="preserve">, N.G. (2020). Improving of personnel training in hotel </w:t>
      </w:r>
      <w:proofErr w:type="spellStart"/>
      <w:r>
        <w:t>bussines</w:t>
      </w:r>
      <w:proofErr w:type="spellEnd"/>
      <w:r>
        <w:t xml:space="preserve">. </w:t>
      </w:r>
      <w:r>
        <w:rPr>
          <w:i/>
          <w:iCs/>
        </w:rPr>
        <w:t>Academy</w:t>
      </w:r>
      <w:r>
        <w:t>, [online] (2 (53)), pp.18–19. Available at: https://cyberleninka.ru/article/n/improving-of-personnel-training-in-hotel-bussines.</w:t>
      </w:r>
    </w:p>
    <w:p w14:paraId="3FDD1E0C" w14:textId="77777777" w:rsidR="00892DB5" w:rsidRDefault="00892DB5" w:rsidP="00892DB5">
      <w:pPr>
        <w:pStyle w:val="NormalWeb"/>
        <w:spacing w:before="0" w:beforeAutospacing="0" w:after="240" w:afterAutospacing="0" w:line="360" w:lineRule="auto"/>
      </w:pPr>
      <w:proofErr w:type="spellStart"/>
      <w:r>
        <w:t>Papadakaki</w:t>
      </w:r>
      <w:proofErr w:type="spellEnd"/>
      <w:r>
        <w:t xml:space="preserve">, M., </w:t>
      </w:r>
      <w:proofErr w:type="spellStart"/>
      <w:r>
        <w:t>Ratsika</w:t>
      </w:r>
      <w:proofErr w:type="spellEnd"/>
      <w:r>
        <w:t xml:space="preserve">, N., </w:t>
      </w:r>
      <w:proofErr w:type="spellStart"/>
      <w:r>
        <w:t>Pelekidou</w:t>
      </w:r>
      <w:proofErr w:type="spellEnd"/>
      <w:r>
        <w:t xml:space="preserve">, L., </w:t>
      </w:r>
      <w:proofErr w:type="spellStart"/>
      <w:r>
        <w:t>Halbmayr</w:t>
      </w:r>
      <w:proofErr w:type="spellEnd"/>
      <w:r>
        <w:t xml:space="preserve">, B., </w:t>
      </w:r>
      <w:proofErr w:type="spellStart"/>
      <w:r>
        <w:t>Kouta</w:t>
      </w:r>
      <w:proofErr w:type="spellEnd"/>
      <w:r>
        <w:t xml:space="preserve">, C., </w:t>
      </w:r>
      <w:proofErr w:type="spellStart"/>
      <w:r>
        <w:t>Lainpelto</w:t>
      </w:r>
      <w:proofErr w:type="spellEnd"/>
      <w:r>
        <w:t xml:space="preserve">, K., </w:t>
      </w:r>
      <w:proofErr w:type="spellStart"/>
      <w:r>
        <w:t>Solinc</w:t>
      </w:r>
      <w:proofErr w:type="spellEnd"/>
      <w:r>
        <w:t xml:space="preserve">, M., </w:t>
      </w:r>
      <w:proofErr w:type="spellStart"/>
      <w:r>
        <w:t>Apostolidou</w:t>
      </w:r>
      <w:proofErr w:type="spellEnd"/>
      <w:r>
        <w:t xml:space="preserve">, Z., Christodoulou, J., </w:t>
      </w:r>
      <w:proofErr w:type="spellStart"/>
      <w:r>
        <w:t>Kohont</w:t>
      </w:r>
      <w:proofErr w:type="spellEnd"/>
      <w:r>
        <w:t xml:space="preserve">, A., </w:t>
      </w:r>
      <w:proofErr w:type="spellStart"/>
      <w:r>
        <w:t>Lainpelto</w:t>
      </w:r>
      <w:proofErr w:type="spellEnd"/>
      <w:r>
        <w:t xml:space="preserve">, J., </w:t>
      </w:r>
      <w:proofErr w:type="spellStart"/>
      <w:r>
        <w:t>Pithara</w:t>
      </w:r>
      <w:proofErr w:type="spellEnd"/>
      <w:r>
        <w:t xml:space="preserve">, C., </w:t>
      </w:r>
      <w:proofErr w:type="spellStart"/>
      <w:r>
        <w:t>Zobnina</w:t>
      </w:r>
      <w:proofErr w:type="spellEnd"/>
      <w:r>
        <w:t xml:space="preserve">, A. and </w:t>
      </w:r>
      <w:proofErr w:type="spellStart"/>
      <w:r>
        <w:t>Chliaoutakis</w:t>
      </w:r>
      <w:proofErr w:type="spellEnd"/>
      <w:r>
        <w:t xml:space="preserve">, J. (2021). Migrant Domestic Workers’ Experiences of Sexual Harassment: A Qualitative Study in Four EU Countries. </w:t>
      </w:r>
      <w:r>
        <w:rPr>
          <w:i/>
          <w:iCs/>
        </w:rPr>
        <w:t>Sexes</w:t>
      </w:r>
      <w:r>
        <w:t xml:space="preserve">, 2(3), pp.272–292. </w:t>
      </w:r>
      <w:proofErr w:type="spellStart"/>
      <w:proofErr w:type="gramStart"/>
      <w:r>
        <w:t>doi:https</w:t>
      </w:r>
      <w:proofErr w:type="spellEnd"/>
      <w:r>
        <w:t>://doi.org/10.3390/sexes2030022</w:t>
      </w:r>
      <w:proofErr w:type="gramEnd"/>
      <w:r>
        <w:t>.</w:t>
      </w:r>
    </w:p>
    <w:p w14:paraId="20D67E90" w14:textId="77777777" w:rsidR="00892DB5" w:rsidRDefault="00892DB5" w:rsidP="00892DB5">
      <w:pPr>
        <w:pStyle w:val="NormalWeb"/>
        <w:spacing w:before="0" w:beforeAutospacing="0" w:after="240" w:afterAutospacing="0" w:line="360" w:lineRule="auto"/>
      </w:pPr>
      <w:proofErr w:type="spellStart"/>
      <w:r>
        <w:t>Riccò</w:t>
      </w:r>
      <w:proofErr w:type="spellEnd"/>
      <w:r>
        <w:t xml:space="preserve">, M., </w:t>
      </w:r>
      <w:proofErr w:type="spellStart"/>
      <w:r>
        <w:t>Ranzieri</w:t>
      </w:r>
      <w:proofErr w:type="spellEnd"/>
      <w:r>
        <w:t xml:space="preserve">, S., </w:t>
      </w:r>
      <w:proofErr w:type="spellStart"/>
      <w:r>
        <w:t>Vezzosi</w:t>
      </w:r>
      <w:proofErr w:type="spellEnd"/>
      <w:r>
        <w:t xml:space="preserve">, L., </w:t>
      </w:r>
      <w:proofErr w:type="spellStart"/>
      <w:r>
        <w:t>Balzarini</w:t>
      </w:r>
      <w:proofErr w:type="spellEnd"/>
      <w:r>
        <w:t xml:space="preserve">, F. and </w:t>
      </w:r>
      <w:proofErr w:type="spellStart"/>
      <w:r>
        <w:t>Bragazzi</w:t>
      </w:r>
      <w:proofErr w:type="spellEnd"/>
      <w:r>
        <w:t xml:space="preserve">, N. (2021). Wearable Exoskeletons on the Workplaces: Knowledge, Attitudes and Perspectives of Health and Safety Managers on the implementation of exoskeleton technology in Northern Italy. </w:t>
      </w:r>
      <w:r>
        <w:rPr>
          <w:i/>
          <w:iCs/>
        </w:rPr>
        <w:t>Acta Biomed</w:t>
      </w:r>
      <w:r>
        <w:t xml:space="preserve">, [online] 92, p.2021310. </w:t>
      </w:r>
      <w:proofErr w:type="spellStart"/>
      <w:proofErr w:type="gramStart"/>
      <w:r>
        <w:t>doi:https</w:t>
      </w:r>
      <w:proofErr w:type="spellEnd"/>
      <w:r>
        <w:t>://doi.org/10.23750/abm.v92i6.10437</w:t>
      </w:r>
      <w:proofErr w:type="gramEnd"/>
      <w:r>
        <w:t>.</w:t>
      </w:r>
    </w:p>
    <w:p w14:paraId="5FC229BC" w14:textId="77777777" w:rsidR="00892DB5" w:rsidRPr="00330917" w:rsidRDefault="00892DB5" w:rsidP="00892DB5">
      <w:pPr>
        <w:rPr>
          <w:b/>
          <w:bCs/>
        </w:rPr>
      </w:pPr>
    </w:p>
    <w:p w14:paraId="356E458F" w14:textId="77777777" w:rsidR="00892DB5" w:rsidRPr="00892DB5" w:rsidRDefault="00892DB5" w:rsidP="00892DB5"/>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8DF97" w14:textId="77777777" w:rsidR="002231AC" w:rsidRDefault="002231AC" w:rsidP="004D0F63">
      <w:pPr>
        <w:spacing w:after="0" w:line="240" w:lineRule="auto"/>
      </w:pPr>
      <w:r>
        <w:separator/>
      </w:r>
    </w:p>
  </w:endnote>
  <w:endnote w:type="continuationSeparator" w:id="0">
    <w:p w14:paraId="5CC6AD3A" w14:textId="77777777" w:rsidR="002231AC" w:rsidRDefault="002231A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0EABF" w14:textId="77777777" w:rsidR="002231AC" w:rsidRDefault="002231AC" w:rsidP="004D0F63">
      <w:pPr>
        <w:spacing w:after="0" w:line="240" w:lineRule="auto"/>
      </w:pPr>
      <w:r>
        <w:separator/>
      </w:r>
    </w:p>
  </w:footnote>
  <w:footnote w:type="continuationSeparator" w:id="0">
    <w:p w14:paraId="79E3A8E3" w14:textId="77777777" w:rsidR="002231AC" w:rsidRDefault="002231A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6783958">
    <w:abstractNumId w:val="0"/>
  </w:num>
  <w:num w:numId="2" w16cid:durableId="14710960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8404B"/>
    <w:rsid w:val="001347D4"/>
    <w:rsid w:val="00137075"/>
    <w:rsid w:val="001749FD"/>
    <w:rsid w:val="00197BD8"/>
    <w:rsid w:val="002231AC"/>
    <w:rsid w:val="002375C3"/>
    <w:rsid w:val="002D2AD1"/>
    <w:rsid w:val="00330917"/>
    <w:rsid w:val="00340D54"/>
    <w:rsid w:val="003433E3"/>
    <w:rsid w:val="00357851"/>
    <w:rsid w:val="0045538B"/>
    <w:rsid w:val="00464823"/>
    <w:rsid w:val="004D0F63"/>
    <w:rsid w:val="00592A7E"/>
    <w:rsid w:val="005D20E5"/>
    <w:rsid w:val="005F689A"/>
    <w:rsid w:val="006B6681"/>
    <w:rsid w:val="007E29A9"/>
    <w:rsid w:val="0086599B"/>
    <w:rsid w:val="00892DB5"/>
    <w:rsid w:val="00977466"/>
    <w:rsid w:val="009D31CA"/>
    <w:rsid w:val="00A9788E"/>
    <w:rsid w:val="00B0725C"/>
    <w:rsid w:val="00BB0016"/>
    <w:rsid w:val="00BD47DA"/>
    <w:rsid w:val="00BD6995"/>
    <w:rsid w:val="00BE6E4A"/>
    <w:rsid w:val="00C43611"/>
    <w:rsid w:val="00C82BA8"/>
    <w:rsid w:val="00CD26B9"/>
    <w:rsid w:val="00D052B4"/>
    <w:rsid w:val="00D734E1"/>
    <w:rsid w:val="00D879FA"/>
    <w:rsid w:val="00E12825"/>
    <w:rsid w:val="00E12D06"/>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825"/>
    <w:pPr>
      <w:spacing w:line="360" w:lineRule="auto"/>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92DB5"/>
    <w:pPr>
      <w:spacing w:before="100" w:beforeAutospacing="1" w:after="100" w:afterAutospacing="1" w:line="240" w:lineRule="auto"/>
      <w:jc w:val="both"/>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5536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3046</Words>
  <Characters>17367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Vlad DANCEANU</cp:lastModifiedBy>
  <cp:revision>2</cp:revision>
  <dcterms:created xsi:type="dcterms:W3CDTF">2023-06-12T21:30:00Z</dcterms:created>
  <dcterms:modified xsi:type="dcterms:W3CDTF">2023-06-12T21:30:00Z</dcterms:modified>
</cp:coreProperties>
</file>