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11074" w:rsidRPr="00211074" w:rsidRDefault="00211074" w:rsidP="00211074">
      <w:pPr>
        <w:rPr>
          <w:b/>
        </w:rPr>
      </w:pPr>
      <w:bookmarkStart w:id="0" w:name="_GoBack"/>
      <w:bookmarkEnd w:id="0"/>
      <w:r w:rsidRPr="00211074">
        <w:rPr>
          <w:b/>
        </w:rPr>
        <w:t>4.5. 2014 White Paper</w:t>
      </w:r>
    </w:p>
    <w:p w:rsidR="00211074" w:rsidRDefault="00211074" w:rsidP="00211074">
      <w:r>
        <w:t>On 22 May 2014, the Welsh Government published a White Paper setting out its plans for new legislation on meeting ALN in Wales.</w:t>
      </w:r>
    </w:p>
    <w:p w:rsidR="00211074" w:rsidRDefault="00211074" w:rsidP="00211074">
      <w:r>
        <w:t>Broadly, the proposals were to:</w:t>
      </w:r>
    </w:p>
    <w:p w:rsidR="00211074" w:rsidRDefault="00211074" w:rsidP="00211074">
      <w:pPr>
        <w:pStyle w:val="ListParagraph"/>
        <w:numPr>
          <w:ilvl w:val="0"/>
          <w:numId w:val="1"/>
        </w:numPr>
      </w:pPr>
      <w:r>
        <w:t>Replace the existing statutory definition of Special Educational Needs (SEN) with a more flexible and inclusive legal concept of Additional Learning Needs (ALN); and</w:t>
      </w:r>
    </w:p>
    <w:p w:rsidR="00211074" w:rsidRDefault="00211074" w:rsidP="00211074">
      <w:pPr>
        <w:pStyle w:val="ListParagraph"/>
        <w:numPr>
          <w:ilvl w:val="0"/>
          <w:numId w:val="1"/>
        </w:numPr>
      </w:pPr>
      <w:r>
        <w:t>Replace statements of SEN with Individual Development Plans (IDPs) as the basis for meeting a child or young person’s ALN.</w:t>
      </w:r>
    </w:p>
    <w:p w:rsidR="00211074" w:rsidRDefault="00211074" w:rsidP="00211074">
      <w:r>
        <w:t>Through the reforms outlined in the White Paper, the Welsh Government also wants to bring together the legislation and statutory definitions for children under 16, who are classed as having SEN, and post-16 learners in further education, who are considered as having ‘learning difficulties and/or disabilities’. An ALN Bill would also seek to bring about greater co-operation between education, health and social services and improve families’ rights and experiences when applying for interventions.</w:t>
      </w:r>
    </w:p>
    <w:p w:rsidR="00211074" w:rsidRDefault="00211074" w:rsidP="00211074">
      <w:r>
        <w:t>In his Foreword to the White Paper, the Minister for Education and Skills, Huw Lewis, was unequivocal about the need for comprehensive change, describing the current system as ‘no longer fit for purpose’ and ‘complex, bewildering and adversarial’:</w:t>
      </w:r>
    </w:p>
    <w:p w:rsidR="00211074" w:rsidRDefault="00211074" w:rsidP="00211074">
      <w:r>
        <w:t>The evidence points to an assessment process which is inefficient, bureaucratic and costly, as well as insufficiently child-centred or user-friendly. Needs are sometimes identified late and interventions are not planned or implemented in a timely or effective way. Families tell us that they feel they have to battle at each stage of the system to get the right support for their child, and they don’t know where to turn to for advice and information.26</w:t>
      </w:r>
    </w:p>
    <w:p w:rsidR="00211074" w:rsidRDefault="00211074" w:rsidP="00211074">
      <w:r>
        <w:t>The Welsh Government said that it had reflected carefully on the responses received to its 2012 consultation. The Minister stressed that whilst the proposals were bold and radical, there would be no throwing the baby out with the bathwater, to paraphrase his approach:</w:t>
      </w:r>
    </w:p>
    <w:p w:rsidR="00211074" w:rsidRDefault="00211074" w:rsidP="00211074">
      <w:r>
        <w:t>In some instances, proposed legislative provisions would constitute a radical break with the current statutory framework. Elsewhere, they will simply build upon existing strengths. Our approach is based on the principle that what works should be retained and strengthened; that which doesn’t work should be adapted or replaced.27 [my emphasis]</w:t>
      </w:r>
    </w:p>
    <w:p w:rsidR="00211074" w:rsidRDefault="00211074" w:rsidP="00211074">
      <w:r>
        <w:t>The Welsh Government stated the following three aims for the legislation, under which it listed 22 specific proposals.</w:t>
      </w:r>
    </w:p>
    <w:p w:rsidR="00211074" w:rsidRDefault="00211074" w:rsidP="00211074">
      <w:r>
        <w:t>1. A unified legislative framework to support children and young people aged 0 to 25 with ALN (8 proposals);</w:t>
      </w:r>
    </w:p>
    <w:p w:rsidR="00211074" w:rsidRDefault="00211074" w:rsidP="00211074">
      <w:r>
        <w:t>2. An integrated, collaborative process of assessment, planning and monitoring which facilitates early, timely and effective interventions (7 proposals);</w:t>
      </w:r>
    </w:p>
    <w:p w:rsidR="00211074" w:rsidRDefault="00211074" w:rsidP="00211074">
      <w:r>
        <w:t>3. A fair and transparent system for providing information and advice, and for resolving concerns and appeals (7 proposals).</w:t>
      </w:r>
    </w:p>
    <w:p w:rsidR="00211074" w:rsidRDefault="00211074" w:rsidP="00211074"/>
    <w:p w:rsidR="00211074" w:rsidRDefault="00211074" w:rsidP="00211074"/>
    <w:p w:rsidR="00211074" w:rsidRPr="00211074" w:rsidRDefault="00211074" w:rsidP="00211074">
      <w:pPr>
        <w:rPr>
          <w:b/>
        </w:rPr>
      </w:pPr>
      <w:r w:rsidRPr="00211074">
        <w:rPr>
          <w:b/>
        </w:rPr>
        <w:lastRenderedPageBreak/>
        <w:t>4.5.1. Problems with the current system</w:t>
      </w:r>
    </w:p>
    <w:p w:rsidR="00211074" w:rsidRDefault="00211074" w:rsidP="00211074">
      <w:r>
        <w:t>In its White Paper, the Welsh Government gave nine headline reasons it believes the current legislative framework for SEN is unsatisfactory:</w:t>
      </w:r>
    </w:p>
    <w:p w:rsidR="00211074" w:rsidRDefault="00211074" w:rsidP="00211074">
      <w:pPr>
        <w:pStyle w:val="ListParagraph"/>
        <w:numPr>
          <w:ilvl w:val="0"/>
          <w:numId w:val="2"/>
        </w:numPr>
      </w:pPr>
      <w:r>
        <w:t>The current terminology stigmatises children and young people and is associated with a system which needs fundamental reform.</w:t>
      </w:r>
    </w:p>
    <w:p w:rsidR="00211074" w:rsidRDefault="00211074" w:rsidP="00211074">
      <w:pPr>
        <w:pStyle w:val="ListParagraph"/>
        <w:numPr>
          <w:ilvl w:val="0"/>
          <w:numId w:val="2"/>
        </w:numPr>
      </w:pPr>
      <w:r>
        <w:t>There is an unclear divide between those requiring statements of SEN and those who do not.</w:t>
      </w:r>
    </w:p>
    <w:p w:rsidR="00211074" w:rsidRDefault="00211074" w:rsidP="00211074">
      <w:pPr>
        <w:pStyle w:val="ListParagraph"/>
        <w:numPr>
          <w:ilvl w:val="0"/>
          <w:numId w:val="2"/>
        </w:numPr>
      </w:pPr>
      <w:r>
        <w:t>The lack of clear criteria about when and for whom a statement should be made results in an inconsistent approach between local authorities.</w:t>
      </w:r>
    </w:p>
    <w:p w:rsidR="00211074" w:rsidRDefault="00211074" w:rsidP="00211074">
      <w:pPr>
        <w:pStyle w:val="ListParagraph"/>
        <w:numPr>
          <w:ilvl w:val="0"/>
          <w:numId w:val="2"/>
        </w:numPr>
      </w:pPr>
      <w:r>
        <w:t>There is a perception that the existing SEN Code of Practice is not always applied rigorously or is interpreted differently by different local authorities.</w:t>
      </w:r>
    </w:p>
    <w:p w:rsidR="00211074" w:rsidRDefault="00211074" w:rsidP="00211074">
      <w:pPr>
        <w:pStyle w:val="ListParagraph"/>
        <w:numPr>
          <w:ilvl w:val="0"/>
          <w:numId w:val="2"/>
        </w:numPr>
      </w:pPr>
      <w:r>
        <w:t>It is unfair that the provision necessary to address more complex needs is protected through the issuing of a statement but the provision required to address less complex needs is not statutorily protected.</w:t>
      </w:r>
    </w:p>
    <w:p w:rsidR="00211074" w:rsidRDefault="00211074" w:rsidP="00211074">
      <w:pPr>
        <w:pStyle w:val="ListParagraph"/>
        <w:numPr>
          <w:ilvl w:val="0"/>
          <w:numId w:val="2"/>
        </w:numPr>
      </w:pPr>
      <w:r>
        <w:t>Trust between parents and local authorities or schools is often undermined and this leads to dispute.</w:t>
      </w:r>
    </w:p>
    <w:p w:rsidR="00211074" w:rsidRDefault="00211074" w:rsidP="00211074">
      <w:pPr>
        <w:pStyle w:val="ListParagraph"/>
        <w:numPr>
          <w:ilvl w:val="0"/>
          <w:numId w:val="2"/>
        </w:numPr>
      </w:pPr>
      <w:r>
        <w:t>It is difficult to adopt a flexible approach to the delivery of special educational provision.</w:t>
      </w:r>
    </w:p>
    <w:p w:rsidR="00211074" w:rsidRDefault="00211074" w:rsidP="00211074">
      <w:pPr>
        <w:pStyle w:val="ListParagraph"/>
        <w:numPr>
          <w:ilvl w:val="0"/>
          <w:numId w:val="2"/>
        </w:numPr>
      </w:pPr>
      <w:r>
        <w:t>The current arrangements for children and young people with LDD potentially disrupt their smooth transition between school and post-16 education and may make the system of post-16 provision less efficient than it should be.</w:t>
      </w:r>
    </w:p>
    <w:p w:rsidR="00211074" w:rsidRDefault="00211074" w:rsidP="00211074">
      <w:pPr>
        <w:pStyle w:val="ListParagraph"/>
        <w:numPr>
          <w:ilvl w:val="0"/>
          <w:numId w:val="2"/>
        </w:numPr>
      </w:pPr>
      <w:r>
        <w:t>The current legislation to ‘approve’ and ‘register’ an independent school to admit pupils with an SEN does not provide an effective system for ensuring that appropriate provision is made available or in clarifying whose responsibility it is to do so.</w:t>
      </w:r>
    </w:p>
    <w:p w:rsidR="00211074" w:rsidRPr="00211074" w:rsidRDefault="00211074" w:rsidP="00211074">
      <w:pPr>
        <w:rPr>
          <w:b/>
        </w:rPr>
      </w:pPr>
      <w:r w:rsidRPr="00211074">
        <w:rPr>
          <w:b/>
        </w:rPr>
        <w:t>4.5.2. Proposals for a single legal framework from age 0-25</w:t>
      </w:r>
    </w:p>
    <w:p w:rsidR="00211074" w:rsidRDefault="00211074" w:rsidP="00211074">
      <w:r>
        <w:t>The White Paper contained 8 specific proposals under its first aim:</w:t>
      </w:r>
    </w:p>
    <w:p w:rsidR="00211074" w:rsidRDefault="00211074" w:rsidP="00211074">
      <w:r>
        <w:t>1. Introduce the terms ‘additional learning needs’ and ‘additional learning provision’ to replace the existing terms ‘special educational needs’ and ‘special educational provision’.</w:t>
      </w:r>
    </w:p>
    <w:p w:rsidR="00211074" w:rsidRDefault="00211074" w:rsidP="00211074">
      <w:r>
        <w:t>2. Introduce Individual Development Plans (IDPs) to replace statements of SEN, post 16 assessments (under section 140 of the Learning and Skills Act 2000) and non-statutory Individual Education Plans (IEPs) and post-16 plans.</w:t>
      </w:r>
    </w:p>
    <w:p w:rsidR="00211074" w:rsidRDefault="00211074" w:rsidP="00211074">
      <w:r>
        <w:t>3. Require the Welsh Ministers to consult on and issue a Code of Practice on ALN which may include:</w:t>
      </w:r>
    </w:p>
    <w:p w:rsidR="00211074" w:rsidRDefault="00211074" w:rsidP="00211074">
      <w:pPr>
        <w:pStyle w:val="ListParagraph"/>
        <w:numPr>
          <w:ilvl w:val="0"/>
          <w:numId w:val="3"/>
        </w:numPr>
      </w:pPr>
      <w:r>
        <w:t>mandatory requirements in accordance with which relevant bodies (likely to be local authorities, maintained schools, FE institutions, pupil referral units (PRUs), local health boards and the Special Educational Needs Tribunal for Wales (‘the Tribunal’)) must act; and</w:t>
      </w:r>
    </w:p>
    <w:p w:rsidR="00211074" w:rsidRDefault="00211074" w:rsidP="00211074">
      <w:pPr>
        <w:pStyle w:val="ListParagraph"/>
        <w:numPr>
          <w:ilvl w:val="0"/>
          <w:numId w:val="3"/>
        </w:numPr>
      </w:pPr>
      <w:proofErr w:type="gramStart"/>
      <w:r>
        <w:t>guidance</w:t>
      </w:r>
      <w:proofErr w:type="gramEnd"/>
      <w:r>
        <w:t xml:space="preserve"> to which those bodies and other providers of education and training must have due regard.</w:t>
      </w:r>
    </w:p>
    <w:p w:rsidR="00211074" w:rsidRDefault="00211074" w:rsidP="00211074">
      <w:r>
        <w:t>4. Set out the minimum requirements for information that must be included in an IDP, and require the Code to set out detailed mandatory requirements to underpin this.</w:t>
      </w:r>
    </w:p>
    <w:p w:rsidR="00211074" w:rsidRDefault="00211074" w:rsidP="00211074">
      <w:r>
        <w:t>5. Require local authorities to prepare an IDP and ensure that any agreed additional learning provision set out in the IDP Action Plan is put in place for all children and young people aged 0-25 who have been determined as having ALN and who are receiving or wish to receive education or training.</w:t>
      </w:r>
    </w:p>
    <w:p w:rsidR="00211074" w:rsidRDefault="00211074" w:rsidP="00211074">
      <w:r>
        <w:lastRenderedPageBreak/>
        <w:t>6. Require maintained schools, FE institutions, and PRUs to use their best endeavours to secure that the additional learning provision set out in a child or young person’s IDP is provided.</w:t>
      </w:r>
    </w:p>
    <w:p w:rsidR="00211074" w:rsidRDefault="00211074" w:rsidP="00211074">
      <w:r>
        <w:t>7. Require local authorities to secure specialist education provision for post-16 learners where the IDP indicates that this is necessary to meet a child or young person’s needs.</w:t>
      </w:r>
    </w:p>
    <w:p w:rsidR="00211074" w:rsidRDefault="00211074" w:rsidP="00211074">
      <w:r>
        <w:t>8. Prohibit the placement of any child or young person into an independent school that has not been registered to provide the type of additional learning provision identified in their IDP.</w:t>
      </w:r>
    </w:p>
    <w:p w:rsidR="00211074" w:rsidRDefault="00211074" w:rsidP="00211074">
      <w:r>
        <w:t>4.5.3. Proposals for an integrated, collaborative process with early, timely and effective interventions</w:t>
      </w:r>
    </w:p>
    <w:p w:rsidR="00211074" w:rsidRDefault="00211074" w:rsidP="00211074">
      <w:r>
        <w:t>7 specific proposals were listed under this second aim:</w:t>
      </w:r>
    </w:p>
    <w:p w:rsidR="00211074" w:rsidRDefault="00211074" w:rsidP="00211074">
      <w:r>
        <w:t>9. Require local authorities to ensure that children, young people and their parents are involved, consulted with, and have their views taken into account from the outset of and throughout the IDP assessment and planning process.</w:t>
      </w:r>
    </w:p>
    <w:p w:rsidR="00211074" w:rsidRDefault="00211074" w:rsidP="00211074">
      <w:r>
        <w:t>10. Require, as a minimum, IDPs to be reviewed on an annual basis but permit reviews to be conducted earlier or more often where this is appropriate.</w:t>
      </w:r>
    </w:p>
    <w:p w:rsidR="00211074" w:rsidRDefault="00211074" w:rsidP="00211074">
      <w:r>
        <w:t>11. Require the Code of Practice to provide guidance to professionals on the early identification of children with ALN including those aged below compulsory school age.</w:t>
      </w:r>
    </w:p>
    <w:p w:rsidR="00211074" w:rsidRDefault="00211074" w:rsidP="00211074">
      <w:r>
        <w:t>12. Require local authorities, local health boards and FE institutions to co-operate and share information in assessing, planning and delivering provision to meet the additional learning needs of children and young people up to the age of 25.</w:t>
      </w:r>
    </w:p>
    <w:p w:rsidR="00211074" w:rsidRDefault="00211074" w:rsidP="00211074">
      <w:r>
        <w:t>13. Require the Code of Practice to provide guidance to support effective multi-agency working practices.</w:t>
      </w:r>
    </w:p>
    <w:p w:rsidR="00211074" w:rsidRDefault="00211074" w:rsidP="00211074">
      <w:r>
        <w:t>14. Require mainstream schools to designate an ALN Co-ordinator (ALNCO).</w:t>
      </w:r>
    </w:p>
    <w:p w:rsidR="00211074" w:rsidRDefault="00211074" w:rsidP="00211074">
      <w:r>
        <w:t>15. Enable IDPs to replace or serve the function of Personal Education Plans (PEPs) for children and young people who are looked after by a local authority.</w:t>
      </w:r>
    </w:p>
    <w:p w:rsidR="00211074" w:rsidRPr="00211074" w:rsidRDefault="00211074" w:rsidP="00211074">
      <w:pPr>
        <w:rPr>
          <w:b/>
        </w:rPr>
      </w:pPr>
      <w:r w:rsidRPr="00211074">
        <w:rPr>
          <w:b/>
        </w:rPr>
        <w:t>4.5.4. Proposals for a fair and transparent system</w:t>
      </w:r>
    </w:p>
    <w:p w:rsidR="00211074" w:rsidRDefault="00211074" w:rsidP="00211074">
      <w:r>
        <w:t>16. Require local authorities to put in place arrangements to give information and advice and require the Welsh Government to set out guidance (to authorities), including mandatory requirements where necessary.</w:t>
      </w:r>
    </w:p>
    <w:p w:rsidR="00211074" w:rsidRDefault="00211074" w:rsidP="00211074">
      <w:r>
        <w:t>17. Require local authorities to put in place disagreement resolution arrangements and require the use of local complaints processes prior to appeal to the Tribunal.</w:t>
      </w:r>
    </w:p>
    <w:p w:rsidR="00211074" w:rsidRDefault="00211074" w:rsidP="00211074">
      <w:r>
        <w:t>18. Require local authorities to appoint an independent person to facilitate the resolution of disagreements.</w:t>
      </w:r>
    </w:p>
    <w:p w:rsidR="00211074" w:rsidRDefault="00211074" w:rsidP="00211074">
      <w:r>
        <w:t>19. Enable a right of appeal to the Tribunal against:</w:t>
      </w:r>
    </w:p>
    <w:p w:rsidR="00211074" w:rsidRDefault="00211074" w:rsidP="00211074">
      <w:pPr>
        <w:pStyle w:val="ListParagraph"/>
        <w:numPr>
          <w:ilvl w:val="0"/>
          <w:numId w:val="4"/>
        </w:numPr>
      </w:pPr>
      <w:r>
        <w:t>a decision not to put an IDP in place;</w:t>
      </w:r>
    </w:p>
    <w:p w:rsidR="00211074" w:rsidRDefault="00211074" w:rsidP="00211074">
      <w:pPr>
        <w:pStyle w:val="ListParagraph"/>
        <w:numPr>
          <w:ilvl w:val="0"/>
          <w:numId w:val="4"/>
        </w:numPr>
      </w:pPr>
      <w:r>
        <w:t>a refusal of a request to review an IDP;</w:t>
      </w:r>
    </w:p>
    <w:p w:rsidR="00211074" w:rsidRDefault="00211074" w:rsidP="00211074">
      <w:pPr>
        <w:pStyle w:val="ListParagraph"/>
        <w:numPr>
          <w:ilvl w:val="0"/>
          <w:numId w:val="4"/>
        </w:numPr>
      </w:pPr>
      <w:r>
        <w:t>the content of an IDP, including the description of the child or young person’s needs or the educational provision required to meet those needs;</w:t>
      </w:r>
    </w:p>
    <w:p w:rsidR="00211074" w:rsidRDefault="00211074" w:rsidP="00211074">
      <w:pPr>
        <w:pStyle w:val="ListParagraph"/>
        <w:numPr>
          <w:ilvl w:val="0"/>
          <w:numId w:val="4"/>
        </w:numPr>
      </w:pPr>
      <w:r>
        <w:t>a failure to make available the provision identified through the IDP; and</w:t>
      </w:r>
    </w:p>
    <w:p w:rsidR="00211074" w:rsidRDefault="00211074" w:rsidP="00211074">
      <w:pPr>
        <w:pStyle w:val="ListParagraph"/>
        <w:numPr>
          <w:ilvl w:val="0"/>
          <w:numId w:val="4"/>
        </w:numPr>
      </w:pPr>
      <w:proofErr w:type="gramStart"/>
      <w:r>
        <w:lastRenderedPageBreak/>
        <w:t>a</w:t>
      </w:r>
      <w:proofErr w:type="gramEnd"/>
      <w:r>
        <w:t xml:space="preserve"> decision to cease to continue an IDP.</w:t>
      </w:r>
    </w:p>
    <w:p w:rsidR="00211074" w:rsidRDefault="00211074" w:rsidP="00211074">
      <w:r>
        <w:t>20. Provide a right of appeal to any child or young person of school age or below who has an IDP (or their parent) or believes they should have one.</w:t>
      </w:r>
    </w:p>
    <w:p w:rsidR="00211074" w:rsidRDefault="00211074" w:rsidP="00211074">
      <w:r>
        <w:t>21. Extend the right of appeal to post-16 learners with ALN, up to the age of 25, who are receiving or wish to receive education or training.</w:t>
      </w:r>
    </w:p>
    <w:p w:rsidR="00236401" w:rsidRDefault="00211074" w:rsidP="00211074">
      <w:r>
        <w:t>22. Restate the existing provisions in relation to independent advocacy services and case friends, but require the Welsh Government to set out guidance on this, including mandatory requirements where necessary.</w:t>
      </w:r>
    </w:p>
    <w:sectPr w:rsidR="0023640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11074" w:rsidRDefault="00211074" w:rsidP="00211074">
      <w:pPr>
        <w:spacing w:after="0" w:line="240" w:lineRule="auto"/>
      </w:pPr>
      <w:r>
        <w:separator/>
      </w:r>
    </w:p>
  </w:endnote>
  <w:endnote w:type="continuationSeparator" w:id="0">
    <w:p w:rsidR="00211074" w:rsidRDefault="00211074" w:rsidP="00211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11074" w:rsidRDefault="00211074" w:rsidP="00211074">
      <w:pPr>
        <w:spacing w:after="0" w:line="240" w:lineRule="auto"/>
      </w:pPr>
      <w:r>
        <w:separator/>
      </w:r>
    </w:p>
  </w:footnote>
  <w:footnote w:type="continuationSeparator" w:id="0">
    <w:p w:rsidR="00211074" w:rsidRDefault="00211074" w:rsidP="0021107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11074" w:rsidRDefault="00211074" w:rsidP="00211074">
    <w:pPr>
      <w:pStyle w:val="Header"/>
      <w:jc w:val="center"/>
    </w:pPr>
    <w:r>
      <w:t>Special Educational Needs (SEN)/Additional Learning Needs (ALN) in Wales</w:t>
    </w:r>
  </w:p>
  <w:p w:rsidR="00211074" w:rsidRDefault="00211074" w:rsidP="00211074">
    <w:pPr>
      <w:pStyle w:val="Header"/>
      <w:jc w:val="center"/>
    </w:pPr>
    <w:r>
      <w:t>June 2015 [Extract]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BA2078"/>
    <w:multiLevelType w:val="hybridMultilevel"/>
    <w:tmpl w:val="9156F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6F7262A"/>
    <w:multiLevelType w:val="hybridMultilevel"/>
    <w:tmpl w:val="01D80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02441A6"/>
    <w:multiLevelType w:val="hybridMultilevel"/>
    <w:tmpl w:val="5AF28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0EC334E"/>
    <w:multiLevelType w:val="hybridMultilevel"/>
    <w:tmpl w:val="0FD81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1074"/>
    <w:rsid w:val="001D08D7"/>
    <w:rsid w:val="00211074"/>
    <w:rsid w:val="00236401"/>
    <w:rsid w:val="00E90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1074"/>
    <w:pPr>
      <w:ind w:left="720"/>
      <w:contextualSpacing/>
    </w:pPr>
  </w:style>
  <w:style w:type="paragraph" w:styleId="Header">
    <w:name w:val="header"/>
    <w:basedOn w:val="Normal"/>
    <w:link w:val="HeaderChar"/>
    <w:uiPriority w:val="99"/>
    <w:unhideWhenUsed/>
    <w:rsid w:val="002110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074"/>
  </w:style>
  <w:style w:type="paragraph" w:styleId="Footer">
    <w:name w:val="footer"/>
    <w:basedOn w:val="Normal"/>
    <w:link w:val="FooterChar"/>
    <w:uiPriority w:val="99"/>
    <w:unhideWhenUsed/>
    <w:rsid w:val="002110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7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1074"/>
    <w:pPr>
      <w:ind w:left="720"/>
      <w:contextualSpacing/>
    </w:pPr>
  </w:style>
  <w:style w:type="paragraph" w:styleId="Header">
    <w:name w:val="header"/>
    <w:basedOn w:val="Normal"/>
    <w:link w:val="HeaderChar"/>
    <w:uiPriority w:val="99"/>
    <w:unhideWhenUsed/>
    <w:rsid w:val="002110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074"/>
  </w:style>
  <w:style w:type="paragraph" w:styleId="Footer">
    <w:name w:val="footer"/>
    <w:basedOn w:val="Normal"/>
    <w:link w:val="FooterChar"/>
    <w:uiPriority w:val="99"/>
    <w:unhideWhenUsed/>
    <w:rsid w:val="002110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1360</Words>
  <Characters>7756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2</cp:revision>
  <dcterms:created xsi:type="dcterms:W3CDTF">2017-11-19T13:48:00Z</dcterms:created>
  <dcterms:modified xsi:type="dcterms:W3CDTF">2017-11-19T13:48:00Z</dcterms:modified>
</cp:coreProperties>
</file>