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4F2E5" w14:textId="77777777" w:rsidR="00C66F6D" w:rsidRDefault="00C66F6D" w:rsidP="00AF581C"/>
    <w:p w14:paraId="07D47B30" w14:textId="77777777" w:rsidR="005C4BD7" w:rsidRDefault="007253C0" w:rsidP="007253C0">
      <w:pPr>
        <w:jc w:val="center"/>
      </w:pPr>
      <w:r>
        <w:rPr>
          <w:noProof/>
          <w:lang w:val="en-US"/>
        </w:rPr>
        <w:drawing>
          <wp:inline distT="0" distB="0" distL="0" distR="0" wp14:anchorId="5DC8EDFC" wp14:editId="3E3396D9">
            <wp:extent cx="4813300" cy="1792982"/>
            <wp:effectExtent l="0" t="0" r="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jpg"/>
                    <pic:cNvPicPr/>
                  </pic:nvPicPr>
                  <pic:blipFill rotWithShape="1">
                    <a:blip r:embed="rId9">
                      <a:extLst>
                        <a:ext uri="{28A0092B-C50C-407E-A947-70E740481C1C}">
                          <a14:useLocalDpi xmlns:a14="http://schemas.microsoft.com/office/drawing/2010/main" val="0"/>
                        </a:ext>
                      </a:extLst>
                    </a:blip>
                    <a:srcRect t="31707" b="31042"/>
                    <a:stretch/>
                  </pic:blipFill>
                  <pic:spPr bwMode="auto">
                    <a:xfrm>
                      <a:off x="0" y="0"/>
                      <a:ext cx="4816872" cy="1794313"/>
                    </a:xfrm>
                    <a:prstGeom prst="rect">
                      <a:avLst/>
                    </a:prstGeom>
                    <a:ln>
                      <a:noFill/>
                    </a:ln>
                    <a:extLst>
                      <a:ext uri="{53640926-AAD7-44d8-BBD7-CCE9431645EC}">
                        <a14:shadowObscured xmlns:a14="http://schemas.microsoft.com/office/drawing/2010/main"/>
                      </a:ext>
                    </a:extLst>
                  </pic:spPr>
                </pic:pic>
              </a:graphicData>
            </a:graphic>
          </wp:inline>
        </w:drawing>
      </w:r>
    </w:p>
    <w:p w14:paraId="7D86A452" w14:textId="77777777" w:rsidR="007253C0" w:rsidRDefault="007253C0" w:rsidP="007253C0"/>
    <w:p w14:paraId="392A9CBD" w14:textId="77777777" w:rsidR="00C66F6D" w:rsidRDefault="00C66F6D" w:rsidP="007253C0">
      <w:pPr>
        <w:spacing w:line="360" w:lineRule="auto"/>
        <w:jc w:val="center"/>
        <w:rPr>
          <w:rFonts w:cs="Times New Roman"/>
          <w:b/>
          <w:color w:val="000000"/>
          <w:sz w:val="28"/>
          <w:szCs w:val="28"/>
          <w:shd w:val="clear" w:color="auto" w:fill="FFFFFF"/>
        </w:rPr>
      </w:pPr>
    </w:p>
    <w:p w14:paraId="3CD4DE70" w14:textId="0A988758" w:rsidR="007253C0" w:rsidRPr="00B812AE" w:rsidRDefault="00C66F6D" w:rsidP="007253C0">
      <w:pPr>
        <w:spacing w:line="360" w:lineRule="auto"/>
        <w:jc w:val="center"/>
        <w:rPr>
          <w:rFonts w:eastAsia="Calibri" w:cs="Times New Roman"/>
          <w:b/>
          <w:sz w:val="32"/>
          <w:szCs w:val="32"/>
        </w:rPr>
      </w:pPr>
      <w:r w:rsidRPr="00B812AE">
        <w:rPr>
          <w:rFonts w:cs="Times New Roman"/>
          <w:b/>
          <w:sz w:val="32"/>
          <w:szCs w:val="32"/>
          <w:shd w:val="clear" w:color="auto" w:fill="FFFFFF"/>
        </w:rPr>
        <w:t xml:space="preserve">THE ENQUIRING TEACHER: </w:t>
      </w:r>
      <w:r w:rsidR="00032580" w:rsidRPr="00B812AE">
        <w:rPr>
          <w:rFonts w:cs="Times New Roman"/>
          <w:b/>
          <w:sz w:val="32"/>
          <w:szCs w:val="32"/>
          <w:shd w:val="clear" w:color="auto" w:fill="FFFFFF"/>
        </w:rPr>
        <w:t>HOW CAN WE IMPROVE ENGAGEMENT OF EAL CHILDREN THROUGH THE USE OF VISUAL AIDS?</w:t>
      </w:r>
    </w:p>
    <w:p w14:paraId="4D66495A" w14:textId="77777777" w:rsidR="007253C0" w:rsidRPr="00B812AE" w:rsidRDefault="007253C0" w:rsidP="007253C0">
      <w:pPr>
        <w:spacing w:line="360" w:lineRule="auto"/>
        <w:jc w:val="center"/>
        <w:rPr>
          <w:rFonts w:eastAsia="Calibri" w:cs="Times New Roman"/>
          <w:b/>
          <w:sz w:val="28"/>
          <w:szCs w:val="28"/>
        </w:rPr>
      </w:pPr>
    </w:p>
    <w:p w14:paraId="73541DEF" w14:textId="77777777" w:rsidR="006F19D4" w:rsidRPr="00B812AE" w:rsidRDefault="006F19D4" w:rsidP="007253C0">
      <w:pPr>
        <w:spacing w:line="360" w:lineRule="auto"/>
        <w:jc w:val="center"/>
        <w:rPr>
          <w:rFonts w:eastAsia="Calibri" w:cs="Times New Roman"/>
          <w:b/>
          <w:sz w:val="28"/>
          <w:szCs w:val="28"/>
        </w:rPr>
      </w:pPr>
    </w:p>
    <w:p w14:paraId="6818D34A" w14:textId="77777777" w:rsidR="007253C0" w:rsidRPr="00B812AE" w:rsidRDefault="007253C0" w:rsidP="007253C0">
      <w:pPr>
        <w:spacing w:line="360" w:lineRule="auto"/>
        <w:jc w:val="center"/>
        <w:rPr>
          <w:rFonts w:eastAsia="Calibri" w:cs="Times New Roman"/>
          <w:b/>
          <w:sz w:val="28"/>
          <w:szCs w:val="28"/>
        </w:rPr>
      </w:pPr>
      <w:r w:rsidRPr="00B812AE">
        <w:rPr>
          <w:rFonts w:eastAsia="Calibri" w:cs="Times New Roman"/>
          <w:b/>
          <w:sz w:val="28"/>
          <w:szCs w:val="28"/>
        </w:rPr>
        <w:t>Ayse Grace Gunduz</w:t>
      </w:r>
    </w:p>
    <w:p w14:paraId="1B6EB6AB" w14:textId="77777777" w:rsidR="007253C0" w:rsidRPr="00B812AE" w:rsidRDefault="007253C0" w:rsidP="007253C0">
      <w:pPr>
        <w:spacing w:line="360" w:lineRule="auto"/>
        <w:jc w:val="center"/>
        <w:rPr>
          <w:rFonts w:eastAsia="Calibri" w:cs="Times New Roman"/>
          <w:b/>
          <w:sz w:val="28"/>
          <w:szCs w:val="28"/>
        </w:rPr>
      </w:pPr>
    </w:p>
    <w:p w14:paraId="01629079" w14:textId="77777777" w:rsidR="007253C0" w:rsidRPr="00B812AE" w:rsidRDefault="007253C0" w:rsidP="007253C0">
      <w:pPr>
        <w:spacing w:line="360" w:lineRule="auto"/>
        <w:jc w:val="center"/>
        <w:rPr>
          <w:rFonts w:eastAsia="Calibri" w:cs="Times New Roman"/>
          <w:b/>
          <w:sz w:val="28"/>
          <w:szCs w:val="28"/>
        </w:rPr>
      </w:pPr>
      <w:r w:rsidRPr="00B812AE">
        <w:rPr>
          <w:rFonts w:eastAsia="Calibri" w:cs="Times New Roman"/>
          <w:b/>
          <w:sz w:val="28"/>
          <w:szCs w:val="28"/>
        </w:rPr>
        <w:t>1800152</w:t>
      </w:r>
    </w:p>
    <w:p w14:paraId="3D4D16F9" w14:textId="77777777" w:rsidR="007253C0" w:rsidRPr="00B812AE" w:rsidRDefault="007253C0" w:rsidP="00C66F6D">
      <w:pPr>
        <w:spacing w:line="360" w:lineRule="auto"/>
        <w:rPr>
          <w:rFonts w:eastAsia="Calibri" w:cs="Times New Roman"/>
          <w:b/>
          <w:sz w:val="28"/>
          <w:szCs w:val="28"/>
        </w:rPr>
      </w:pPr>
    </w:p>
    <w:p w14:paraId="51771DF5" w14:textId="77777777" w:rsidR="007253C0" w:rsidRPr="00B812AE" w:rsidRDefault="007253C0" w:rsidP="007253C0">
      <w:pPr>
        <w:spacing w:line="360" w:lineRule="auto"/>
        <w:jc w:val="center"/>
        <w:rPr>
          <w:rFonts w:eastAsia="Calibri" w:cs="Times New Roman"/>
          <w:b/>
          <w:sz w:val="28"/>
          <w:szCs w:val="28"/>
        </w:rPr>
      </w:pPr>
      <w:r w:rsidRPr="00B812AE">
        <w:rPr>
          <w:rFonts w:eastAsia="Calibri" w:cs="Times New Roman"/>
          <w:b/>
          <w:sz w:val="28"/>
          <w:szCs w:val="28"/>
        </w:rPr>
        <w:t>Yr Athrofa</w:t>
      </w:r>
    </w:p>
    <w:p w14:paraId="11F3A82E" w14:textId="77777777" w:rsidR="006F19D4" w:rsidRPr="00B812AE" w:rsidRDefault="006F19D4" w:rsidP="007253C0">
      <w:pPr>
        <w:spacing w:line="360" w:lineRule="auto"/>
        <w:jc w:val="center"/>
        <w:rPr>
          <w:rFonts w:eastAsia="Calibri" w:cs="Times New Roman"/>
          <w:b/>
          <w:sz w:val="28"/>
          <w:szCs w:val="28"/>
        </w:rPr>
      </w:pPr>
    </w:p>
    <w:p w14:paraId="4B87976B" w14:textId="542094D3" w:rsidR="006F19D4" w:rsidRPr="00B812AE" w:rsidRDefault="006F19D4" w:rsidP="007253C0">
      <w:pPr>
        <w:spacing w:line="360" w:lineRule="auto"/>
        <w:jc w:val="center"/>
        <w:rPr>
          <w:rFonts w:eastAsia="Calibri" w:cs="Times New Roman"/>
          <w:b/>
          <w:sz w:val="28"/>
          <w:szCs w:val="28"/>
        </w:rPr>
      </w:pPr>
      <w:r w:rsidRPr="00B812AE">
        <w:rPr>
          <w:rFonts w:eastAsia="Calibri" w:cs="Times New Roman"/>
          <w:b/>
          <w:sz w:val="28"/>
          <w:szCs w:val="28"/>
        </w:rPr>
        <w:t xml:space="preserve">Word Count: </w:t>
      </w:r>
      <w:r w:rsidR="008F72FF">
        <w:rPr>
          <w:rFonts w:eastAsia="Calibri" w:cs="Times New Roman"/>
          <w:b/>
          <w:sz w:val="28"/>
          <w:szCs w:val="28"/>
        </w:rPr>
        <w:t>6,543</w:t>
      </w:r>
      <w:bookmarkStart w:id="0" w:name="_GoBack"/>
      <w:bookmarkEnd w:id="0"/>
    </w:p>
    <w:p w14:paraId="6C92725F" w14:textId="77777777" w:rsidR="007253C0" w:rsidRPr="00B812AE" w:rsidRDefault="007253C0" w:rsidP="00AE1525">
      <w:pPr>
        <w:spacing w:line="360" w:lineRule="auto"/>
        <w:rPr>
          <w:rFonts w:eastAsia="Calibri" w:cs="Times New Roman"/>
          <w:b/>
          <w:sz w:val="28"/>
          <w:szCs w:val="28"/>
        </w:rPr>
      </w:pPr>
    </w:p>
    <w:p w14:paraId="162D6000" w14:textId="77777777" w:rsidR="00AE1525" w:rsidRPr="00B812AE" w:rsidRDefault="00AE1525" w:rsidP="007253C0">
      <w:pPr>
        <w:spacing w:line="360" w:lineRule="auto"/>
        <w:jc w:val="center"/>
        <w:rPr>
          <w:rFonts w:eastAsia="Calibri" w:cs="Times New Roman"/>
          <w:sz w:val="28"/>
          <w:szCs w:val="28"/>
        </w:rPr>
      </w:pPr>
    </w:p>
    <w:p w14:paraId="493A9ED9" w14:textId="77777777" w:rsidR="007253C0" w:rsidRPr="00B812AE" w:rsidRDefault="007253C0" w:rsidP="007253C0">
      <w:pPr>
        <w:spacing w:line="360" w:lineRule="auto"/>
        <w:jc w:val="center"/>
        <w:rPr>
          <w:rFonts w:eastAsia="Calibri" w:cs="Times New Roman"/>
          <w:sz w:val="28"/>
          <w:szCs w:val="28"/>
        </w:rPr>
      </w:pPr>
      <w:r w:rsidRPr="00B812AE">
        <w:rPr>
          <w:rFonts w:eastAsia="Calibri" w:cs="Times New Roman"/>
          <w:sz w:val="28"/>
          <w:szCs w:val="28"/>
        </w:rPr>
        <w:t xml:space="preserve">This research project is submitted to UWTSD in partial fulfilment of the requirements for the degree of </w:t>
      </w:r>
    </w:p>
    <w:p w14:paraId="68ECB9E1" w14:textId="77777777" w:rsidR="007253C0" w:rsidRPr="00B812AE" w:rsidRDefault="007253C0" w:rsidP="007253C0">
      <w:pPr>
        <w:spacing w:line="360" w:lineRule="auto"/>
        <w:jc w:val="center"/>
        <w:rPr>
          <w:rFonts w:eastAsia="Calibri" w:cs="Times New Roman"/>
          <w:b/>
          <w:sz w:val="28"/>
          <w:szCs w:val="28"/>
        </w:rPr>
      </w:pPr>
    </w:p>
    <w:p w14:paraId="5CA3DEC7" w14:textId="77777777" w:rsidR="007253C0" w:rsidRPr="00B812AE" w:rsidRDefault="007253C0" w:rsidP="007253C0">
      <w:pPr>
        <w:spacing w:line="360" w:lineRule="auto"/>
        <w:jc w:val="center"/>
        <w:rPr>
          <w:rFonts w:eastAsia="Calibri" w:cs="Times New Roman"/>
          <w:b/>
          <w:sz w:val="28"/>
          <w:szCs w:val="28"/>
        </w:rPr>
      </w:pPr>
      <w:r w:rsidRPr="00B812AE">
        <w:rPr>
          <w:rFonts w:eastAsia="Calibri" w:cs="Times New Roman"/>
          <w:b/>
          <w:sz w:val="28"/>
          <w:szCs w:val="28"/>
        </w:rPr>
        <w:t>PGCE Primary with QTS</w:t>
      </w:r>
    </w:p>
    <w:p w14:paraId="15A663AB" w14:textId="77777777" w:rsidR="007253C0" w:rsidRPr="00B812AE" w:rsidRDefault="007253C0" w:rsidP="007253C0">
      <w:pPr>
        <w:spacing w:line="360" w:lineRule="auto"/>
        <w:jc w:val="center"/>
        <w:rPr>
          <w:rFonts w:eastAsia="Calibri" w:cs="Times New Roman"/>
          <w:b/>
          <w:sz w:val="28"/>
          <w:szCs w:val="28"/>
        </w:rPr>
      </w:pPr>
      <w:r w:rsidRPr="00B812AE">
        <w:rPr>
          <w:rFonts w:eastAsia="Calibri" w:cs="Times New Roman"/>
          <w:b/>
          <w:sz w:val="28"/>
          <w:szCs w:val="28"/>
        </w:rPr>
        <w:t>2019</w:t>
      </w:r>
    </w:p>
    <w:p w14:paraId="5636FA4E" w14:textId="77777777" w:rsidR="00AE1525" w:rsidRPr="00B812AE" w:rsidRDefault="00AE1525" w:rsidP="00AE1525">
      <w:pPr>
        <w:spacing w:line="360" w:lineRule="auto"/>
        <w:rPr>
          <w:rFonts w:eastAsia="Calibri" w:cs="Times New Roman"/>
          <w:b/>
          <w:sz w:val="28"/>
          <w:szCs w:val="28"/>
          <w:u w:val="single"/>
        </w:rPr>
      </w:pPr>
    </w:p>
    <w:p w14:paraId="63B1D14C" w14:textId="11C79415" w:rsidR="00B833E4" w:rsidRPr="00B812AE" w:rsidRDefault="00350AA8" w:rsidP="0057064B">
      <w:pPr>
        <w:spacing w:line="600" w:lineRule="auto"/>
        <w:jc w:val="center"/>
        <w:rPr>
          <w:rFonts w:eastAsia="Calibri" w:cs="Times New Roman"/>
          <w:b/>
          <w:sz w:val="28"/>
          <w:szCs w:val="28"/>
          <w:u w:val="single"/>
        </w:rPr>
      </w:pPr>
      <w:r w:rsidRPr="00B812AE">
        <w:rPr>
          <w:rFonts w:eastAsia="Calibri" w:cs="Times New Roman"/>
          <w:b/>
          <w:sz w:val="28"/>
          <w:szCs w:val="28"/>
          <w:u w:val="single"/>
        </w:rPr>
        <w:lastRenderedPageBreak/>
        <w:t>Contents</w:t>
      </w:r>
    </w:p>
    <w:p w14:paraId="71FEF7B6" w14:textId="3DC88926" w:rsidR="00350AA8" w:rsidRPr="00B812AE" w:rsidRDefault="00B833E4" w:rsidP="00C773F8">
      <w:pPr>
        <w:spacing w:line="600" w:lineRule="auto"/>
        <w:rPr>
          <w:rFonts w:eastAsia="Calibri" w:cs="Times New Roman"/>
        </w:rPr>
      </w:pPr>
      <w:r w:rsidRPr="00B812AE">
        <w:rPr>
          <w:rFonts w:eastAsia="Calibri" w:cs="Times New Roman"/>
        </w:rPr>
        <w:t>Introduction</w:t>
      </w:r>
      <w:r w:rsidR="00AB6057" w:rsidRPr="00B812AE">
        <w:rPr>
          <w:rFonts w:eastAsia="Calibri" w:cs="Times New Roman"/>
        </w:rPr>
        <w:t>……………………………………………………………</w:t>
      </w:r>
      <w:r w:rsidRPr="00B812AE">
        <w:rPr>
          <w:rFonts w:eastAsia="Calibri" w:cs="Times New Roman"/>
        </w:rPr>
        <w:t>………………………………………..</w:t>
      </w:r>
      <w:r w:rsidR="00FE2AE8" w:rsidRPr="00B812AE">
        <w:rPr>
          <w:rFonts w:eastAsia="Calibri" w:cs="Times New Roman"/>
        </w:rPr>
        <w:t xml:space="preserve"> 3</w:t>
      </w:r>
    </w:p>
    <w:p w14:paraId="39530DA5" w14:textId="561BC670" w:rsidR="00AB6057" w:rsidRPr="00B812AE" w:rsidRDefault="00AB6057" w:rsidP="00C773F8">
      <w:pPr>
        <w:spacing w:line="600" w:lineRule="auto"/>
        <w:rPr>
          <w:rFonts w:eastAsia="Calibri" w:cs="Times New Roman"/>
        </w:rPr>
      </w:pPr>
      <w:r w:rsidRPr="00B812AE">
        <w:rPr>
          <w:rFonts w:eastAsia="Calibri" w:cs="Times New Roman"/>
        </w:rPr>
        <w:t>Literature Review</w:t>
      </w:r>
      <w:r w:rsidR="004D4201" w:rsidRPr="00B812AE">
        <w:rPr>
          <w:rFonts w:eastAsia="Calibri" w:cs="Times New Roman"/>
        </w:rPr>
        <w:t>……………………………………………………………………………………………..</w:t>
      </w:r>
      <w:r w:rsidR="00F75E65" w:rsidRPr="00B812AE">
        <w:rPr>
          <w:rFonts w:eastAsia="Calibri" w:cs="Times New Roman"/>
        </w:rPr>
        <w:t xml:space="preserve"> 3-</w:t>
      </w:r>
      <w:r w:rsidR="008F2F92" w:rsidRPr="00B812AE">
        <w:rPr>
          <w:rFonts w:eastAsia="Calibri" w:cs="Times New Roman"/>
        </w:rPr>
        <w:t>8</w:t>
      </w:r>
    </w:p>
    <w:p w14:paraId="458B3E8A" w14:textId="1D3464A9" w:rsidR="00E722FA" w:rsidRPr="00B812AE" w:rsidRDefault="00221C82" w:rsidP="00C773F8">
      <w:pPr>
        <w:spacing w:line="600" w:lineRule="auto"/>
        <w:ind w:left="720"/>
        <w:rPr>
          <w:rFonts w:eastAsia="Calibri" w:cs="Times New Roman"/>
        </w:rPr>
      </w:pPr>
      <w:r w:rsidRPr="00B812AE">
        <w:rPr>
          <w:rFonts w:eastAsia="Calibri" w:cs="Times New Roman"/>
        </w:rPr>
        <w:t>Labelling</w:t>
      </w:r>
      <w:r w:rsidR="00DF764E" w:rsidRPr="00B812AE">
        <w:rPr>
          <w:rFonts w:eastAsia="Calibri" w:cs="Times New Roman"/>
        </w:rPr>
        <w:t>…………………………………………………………………………………………</w:t>
      </w:r>
      <w:r w:rsidRPr="00B812AE">
        <w:rPr>
          <w:rFonts w:eastAsia="Calibri" w:cs="Times New Roman"/>
        </w:rPr>
        <w:t>…….</w:t>
      </w:r>
      <w:r w:rsidR="00FE2AE8" w:rsidRPr="00B812AE">
        <w:rPr>
          <w:rFonts w:eastAsia="Calibri" w:cs="Times New Roman"/>
        </w:rPr>
        <w:t>. 3</w:t>
      </w:r>
      <w:r w:rsidR="006B38FE" w:rsidRPr="00B812AE">
        <w:rPr>
          <w:rFonts w:eastAsia="Calibri" w:cs="Times New Roman"/>
        </w:rPr>
        <w:t>-4</w:t>
      </w:r>
    </w:p>
    <w:p w14:paraId="09EB09EE" w14:textId="2B04C175" w:rsidR="00E722FA" w:rsidRPr="00B812AE" w:rsidRDefault="00E722FA" w:rsidP="00C773F8">
      <w:pPr>
        <w:spacing w:line="600" w:lineRule="auto"/>
        <w:ind w:left="720"/>
        <w:rPr>
          <w:rFonts w:eastAsia="Calibri" w:cs="Times New Roman"/>
        </w:rPr>
      </w:pPr>
      <w:r w:rsidRPr="00B812AE">
        <w:rPr>
          <w:rFonts w:eastAsia="Calibri" w:cs="Times New Roman"/>
        </w:rPr>
        <w:t>EAL Landscape</w:t>
      </w:r>
      <w:r w:rsidR="00C57DB7" w:rsidRPr="00B812AE">
        <w:rPr>
          <w:rFonts w:eastAsia="Calibri" w:cs="Times New Roman"/>
        </w:rPr>
        <w:t>………………………………………………………………………………………</w:t>
      </w:r>
      <w:r w:rsidR="00FE2AE8" w:rsidRPr="00B812AE">
        <w:rPr>
          <w:rFonts w:eastAsia="Calibri" w:cs="Times New Roman"/>
        </w:rPr>
        <w:t>. 4</w:t>
      </w:r>
      <w:r w:rsidR="00E35EC0" w:rsidRPr="00B812AE">
        <w:rPr>
          <w:rFonts w:eastAsia="Calibri" w:cs="Times New Roman"/>
        </w:rPr>
        <w:t>-5</w:t>
      </w:r>
    </w:p>
    <w:p w14:paraId="1CE6A394" w14:textId="1EC3BC4E" w:rsidR="00E722FA" w:rsidRPr="00B812AE" w:rsidRDefault="00E722FA" w:rsidP="00C773F8">
      <w:pPr>
        <w:spacing w:line="600" w:lineRule="auto"/>
        <w:ind w:left="720"/>
        <w:rPr>
          <w:rFonts w:eastAsia="Calibri" w:cs="Times New Roman"/>
        </w:rPr>
      </w:pPr>
      <w:r w:rsidRPr="00B812AE">
        <w:rPr>
          <w:rFonts w:eastAsia="Calibri" w:cs="Times New Roman"/>
        </w:rPr>
        <w:t>Visual Aids</w:t>
      </w:r>
      <w:r w:rsidR="00EC1696" w:rsidRPr="00B812AE">
        <w:rPr>
          <w:rFonts w:eastAsia="Calibri" w:cs="Times New Roman"/>
        </w:rPr>
        <w:t>……………………………………………………………………………………………..</w:t>
      </w:r>
      <w:r w:rsidR="00184BB9" w:rsidRPr="00B812AE">
        <w:rPr>
          <w:rFonts w:eastAsia="Calibri" w:cs="Times New Roman"/>
        </w:rPr>
        <w:t xml:space="preserve"> 5-</w:t>
      </w:r>
      <w:r w:rsidR="008F2F92" w:rsidRPr="00B812AE">
        <w:rPr>
          <w:rFonts w:eastAsia="Calibri" w:cs="Times New Roman"/>
        </w:rPr>
        <w:t>8</w:t>
      </w:r>
    </w:p>
    <w:p w14:paraId="4976A5DE" w14:textId="332602CC" w:rsidR="00542C77" w:rsidRPr="00B812AE" w:rsidRDefault="00542C77" w:rsidP="00C773F8">
      <w:pPr>
        <w:spacing w:line="600" w:lineRule="auto"/>
        <w:rPr>
          <w:rFonts w:eastAsia="Calibri" w:cs="Times New Roman"/>
        </w:rPr>
      </w:pPr>
      <w:r w:rsidRPr="00B812AE">
        <w:rPr>
          <w:rFonts w:eastAsia="Calibri" w:cs="Times New Roman"/>
        </w:rPr>
        <w:t>School Context…………………………………………………………………………………………………..</w:t>
      </w:r>
      <w:r w:rsidR="0070043C" w:rsidRPr="00B812AE">
        <w:rPr>
          <w:rFonts w:eastAsia="Calibri" w:cs="Times New Roman"/>
        </w:rPr>
        <w:t xml:space="preserve"> </w:t>
      </w:r>
      <w:r w:rsidR="00884469" w:rsidRPr="00B812AE">
        <w:rPr>
          <w:rFonts w:eastAsia="Calibri" w:cs="Times New Roman"/>
        </w:rPr>
        <w:t>8-9</w:t>
      </w:r>
    </w:p>
    <w:p w14:paraId="423F5566" w14:textId="77CF80B5" w:rsidR="00AB6057" w:rsidRPr="00B812AE" w:rsidRDefault="00AB6057" w:rsidP="00C773F8">
      <w:pPr>
        <w:spacing w:line="600" w:lineRule="auto"/>
        <w:rPr>
          <w:rFonts w:eastAsia="Calibri" w:cs="Times New Roman"/>
        </w:rPr>
      </w:pPr>
      <w:r w:rsidRPr="00B812AE">
        <w:rPr>
          <w:rFonts w:eastAsia="Calibri" w:cs="Times New Roman"/>
        </w:rPr>
        <w:t>Methodology</w:t>
      </w:r>
      <w:r w:rsidR="004D4201" w:rsidRPr="00B812AE">
        <w:rPr>
          <w:rFonts w:eastAsia="Calibri" w:cs="Times New Roman"/>
        </w:rPr>
        <w:t>…………………………………………………………………………………………………….</w:t>
      </w:r>
      <w:r w:rsidR="0070043C" w:rsidRPr="00B812AE">
        <w:rPr>
          <w:rFonts w:eastAsia="Calibri" w:cs="Times New Roman"/>
        </w:rPr>
        <w:t xml:space="preserve">. </w:t>
      </w:r>
      <w:r w:rsidR="007B0FA0" w:rsidRPr="00B812AE">
        <w:rPr>
          <w:rFonts w:eastAsia="Calibri" w:cs="Times New Roman"/>
        </w:rPr>
        <w:t>9-</w:t>
      </w:r>
      <w:r w:rsidR="000A6B60" w:rsidRPr="00B812AE">
        <w:rPr>
          <w:rFonts w:eastAsia="Calibri" w:cs="Times New Roman"/>
        </w:rPr>
        <w:t>13</w:t>
      </w:r>
    </w:p>
    <w:p w14:paraId="398602D3" w14:textId="5F74069C" w:rsidR="00AB6057" w:rsidRPr="00B812AE" w:rsidRDefault="005A6F84" w:rsidP="00C773F8">
      <w:pPr>
        <w:spacing w:line="600" w:lineRule="auto"/>
        <w:ind w:left="720"/>
        <w:rPr>
          <w:rFonts w:eastAsia="Calibri" w:cs="Times New Roman"/>
        </w:rPr>
      </w:pPr>
      <w:r w:rsidRPr="00B812AE">
        <w:rPr>
          <w:rFonts w:eastAsia="Calibri" w:cs="Times New Roman"/>
        </w:rPr>
        <w:t>Research Questions</w:t>
      </w:r>
      <w:r w:rsidR="004D4201" w:rsidRPr="00B812AE">
        <w:rPr>
          <w:rFonts w:eastAsia="Calibri" w:cs="Times New Roman"/>
        </w:rPr>
        <w:t>………………</w:t>
      </w:r>
      <w:r w:rsidRPr="00B812AE">
        <w:rPr>
          <w:rFonts w:eastAsia="Calibri" w:cs="Times New Roman"/>
        </w:rPr>
        <w:t>………………………………………………………………..</w:t>
      </w:r>
      <w:r w:rsidR="0070043C" w:rsidRPr="00B812AE">
        <w:rPr>
          <w:rFonts w:eastAsia="Calibri" w:cs="Times New Roman"/>
        </w:rPr>
        <w:t xml:space="preserve">. </w:t>
      </w:r>
      <w:r w:rsidR="007B0FA0" w:rsidRPr="00B812AE">
        <w:rPr>
          <w:rFonts w:eastAsia="Calibri" w:cs="Times New Roman"/>
        </w:rPr>
        <w:t>9-10</w:t>
      </w:r>
    </w:p>
    <w:p w14:paraId="65273569" w14:textId="35D94400" w:rsidR="00AB6057" w:rsidRPr="00B812AE" w:rsidRDefault="005A6F84" w:rsidP="00C773F8">
      <w:pPr>
        <w:spacing w:line="600" w:lineRule="auto"/>
        <w:ind w:left="720"/>
        <w:rPr>
          <w:rFonts w:eastAsia="Calibri" w:cs="Times New Roman"/>
        </w:rPr>
      </w:pPr>
      <w:r w:rsidRPr="00B812AE">
        <w:rPr>
          <w:rFonts w:eastAsia="Calibri" w:cs="Times New Roman"/>
        </w:rPr>
        <w:t>Reflexivity</w:t>
      </w:r>
      <w:r w:rsidR="004D4201" w:rsidRPr="00B812AE">
        <w:rPr>
          <w:rFonts w:eastAsia="Calibri" w:cs="Times New Roman"/>
        </w:rPr>
        <w:t>……………………………………………………………………………………………</w:t>
      </w:r>
      <w:r w:rsidR="0070043C" w:rsidRPr="00B812AE">
        <w:rPr>
          <w:rFonts w:eastAsia="Calibri" w:cs="Times New Roman"/>
        </w:rPr>
        <w:t>… 10</w:t>
      </w:r>
    </w:p>
    <w:p w14:paraId="209E598B" w14:textId="5E435DA6" w:rsidR="00AB6057" w:rsidRPr="00B812AE" w:rsidRDefault="005A6F84" w:rsidP="00C773F8">
      <w:pPr>
        <w:spacing w:line="600" w:lineRule="auto"/>
        <w:ind w:left="720"/>
        <w:rPr>
          <w:rFonts w:eastAsia="Calibri" w:cs="Times New Roman"/>
        </w:rPr>
      </w:pPr>
      <w:r w:rsidRPr="00B812AE">
        <w:rPr>
          <w:rFonts w:eastAsia="Calibri" w:cs="Times New Roman"/>
        </w:rPr>
        <w:t>Research Design</w:t>
      </w:r>
      <w:r w:rsidR="004D4201" w:rsidRPr="00B812AE">
        <w:rPr>
          <w:rFonts w:eastAsia="Calibri" w:cs="Times New Roman"/>
        </w:rPr>
        <w:t>…………</w:t>
      </w:r>
      <w:r w:rsidRPr="00B812AE">
        <w:rPr>
          <w:rFonts w:eastAsia="Calibri" w:cs="Times New Roman"/>
        </w:rPr>
        <w:t>………………………………………………………………………….</w:t>
      </w:r>
      <w:r w:rsidR="00534AE2" w:rsidRPr="00B812AE">
        <w:rPr>
          <w:rFonts w:eastAsia="Calibri" w:cs="Times New Roman"/>
        </w:rPr>
        <w:t xml:space="preserve">. </w:t>
      </w:r>
      <w:r w:rsidR="003D4A57" w:rsidRPr="00B812AE">
        <w:rPr>
          <w:rFonts w:eastAsia="Calibri" w:cs="Times New Roman"/>
        </w:rPr>
        <w:t>10-12</w:t>
      </w:r>
    </w:p>
    <w:p w14:paraId="2FE88E7E" w14:textId="340107D4" w:rsidR="00AB6057" w:rsidRPr="00B812AE" w:rsidRDefault="005A6F84" w:rsidP="00C773F8">
      <w:pPr>
        <w:spacing w:line="600" w:lineRule="auto"/>
        <w:ind w:left="720"/>
        <w:rPr>
          <w:rFonts w:eastAsia="Calibri" w:cs="Times New Roman"/>
        </w:rPr>
      </w:pPr>
      <w:r w:rsidRPr="00B812AE">
        <w:rPr>
          <w:rFonts w:eastAsia="Calibri" w:cs="Times New Roman"/>
        </w:rPr>
        <w:t>Sampling Technique</w:t>
      </w:r>
      <w:r w:rsidR="004D4201" w:rsidRPr="00B812AE">
        <w:rPr>
          <w:rFonts w:eastAsia="Calibri" w:cs="Times New Roman"/>
        </w:rPr>
        <w:t>…………</w:t>
      </w:r>
      <w:r w:rsidRPr="00B812AE">
        <w:rPr>
          <w:rFonts w:eastAsia="Calibri" w:cs="Times New Roman"/>
        </w:rPr>
        <w:t>……………………………………………………………………</w:t>
      </w:r>
      <w:r w:rsidR="00534AE2" w:rsidRPr="00B812AE">
        <w:rPr>
          <w:rFonts w:eastAsia="Calibri" w:cs="Times New Roman"/>
        </w:rPr>
        <w:t>.</w:t>
      </w:r>
      <w:r w:rsidR="00C01795" w:rsidRPr="00B812AE">
        <w:rPr>
          <w:rFonts w:eastAsia="Calibri" w:cs="Times New Roman"/>
        </w:rPr>
        <w:t xml:space="preserve"> 12-13</w:t>
      </w:r>
    </w:p>
    <w:p w14:paraId="1F1479E1" w14:textId="7F37D865" w:rsidR="005770D3" w:rsidRPr="00B812AE" w:rsidRDefault="005770D3" w:rsidP="00C773F8">
      <w:pPr>
        <w:spacing w:line="600" w:lineRule="auto"/>
        <w:ind w:left="720"/>
        <w:rPr>
          <w:rFonts w:eastAsia="Calibri" w:cs="Times New Roman"/>
        </w:rPr>
      </w:pPr>
      <w:r w:rsidRPr="00B812AE">
        <w:rPr>
          <w:rFonts w:eastAsia="Calibri" w:cs="Times New Roman"/>
        </w:rPr>
        <w:t>Accessing the field………………………………………………………………………………….</w:t>
      </w:r>
      <w:r w:rsidR="00700C71" w:rsidRPr="00B812AE">
        <w:rPr>
          <w:rFonts w:eastAsia="Calibri" w:cs="Times New Roman"/>
        </w:rPr>
        <w:t xml:space="preserve"> 13</w:t>
      </w:r>
    </w:p>
    <w:p w14:paraId="5BE608F4" w14:textId="563894DD" w:rsidR="00AB6057" w:rsidRPr="00B812AE" w:rsidRDefault="00AB6057" w:rsidP="00C773F8">
      <w:pPr>
        <w:spacing w:line="600" w:lineRule="auto"/>
        <w:rPr>
          <w:rFonts w:eastAsia="Calibri" w:cs="Times New Roman"/>
        </w:rPr>
      </w:pPr>
      <w:r w:rsidRPr="00B812AE">
        <w:rPr>
          <w:rFonts w:eastAsia="Calibri" w:cs="Times New Roman"/>
        </w:rPr>
        <w:t>Ethical Considerations</w:t>
      </w:r>
      <w:r w:rsidR="004D4201" w:rsidRPr="00B812AE">
        <w:rPr>
          <w:rFonts w:eastAsia="Calibri" w:cs="Times New Roman"/>
        </w:rPr>
        <w:t>………………………………………………………………………………………</w:t>
      </w:r>
      <w:r w:rsidR="00272308" w:rsidRPr="00B812AE">
        <w:rPr>
          <w:rFonts w:eastAsia="Calibri" w:cs="Times New Roman"/>
        </w:rPr>
        <w:t xml:space="preserve"> </w:t>
      </w:r>
      <w:r w:rsidR="007B18D6" w:rsidRPr="00B812AE">
        <w:rPr>
          <w:rFonts w:eastAsia="Calibri" w:cs="Times New Roman"/>
        </w:rPr>
        <w:t>14-15</w:t>
      </w:r>
    </w:p>
    <w:p w14:paraId="49525C51" w14:textId="4D05776B" w:rsidR="00AB6057" w:rsidRPr="00B812AE" w:rsidRDefault="00AB6057" w:rsidP="00C773F8">
      <w:pPr>
        <w:spacing w:line="600" w:lineRule="auto"/>
        <w:rPr>
          <w:rFonts w:eastAsia="Calibri" w:cs="Times New Roman"/>
        </w:rPr>
      </w:pPr>
      <w:r w:rsidRPr="00B812AE">
        <w:rPr>
          <w:rFonts w:eastAsia="Calibri" w:cs="Times New Roman"/>
        </w:rPr>
        <w:t>Lesson Study 1 Analysis</w:t>
      </w:r>
      <w:r w:rsidR="004D4201" w:rsidRPr="00B812AE">
        <w:rPr>
          <w:rFonts w:eastAsia="Calibri" w:cs="Times New Roman"/>
        </w:rPr>
        <w:t>……………………………………………………………………………………</w:t>
      </w:r>
      <w:r w:rsidR="00C60DF4" w:rsidRPr="00B812AE">
        <w:rPr>
          <w:rFonts w:eastAsia="Calibri" w:cs="Times New Roman"/>
        </w:rPr>
        <w:t xml:space="preserve"> </w:t>
      </w:r>
      <w:r w:rsidR="00995BFE" w:rsidRPr="00B812AE">
        <w:rPr>
          <w:rFonts w:eastAsia="Calibri" w:cs="Times New Roman"/>
        </w:rPr>
        <w:t>15-</w:t>
      </w:r>
      <w:r w:rsidR="00772592" w:rsidRPr="00B812AE">
        <w:rPr>
          <w:rFonts w:eastAsia="Calibri" w:cs="Times New Roman"/>
        </w:rPr>
        <w:t>17</w:t>
      </w:r>
    </w:p>
    <w:p w14:paraId="0AA86D93" w14:textId="65C32B58" w:rsidR="00AB6057" w:rsidRPr="00B812AE" w:rsidRDefault="00AB6057" w:rsidP="00C773F8">
      <w:pPr>
        <w:spacing w:line="600" w:lineRule="auto"/>
        <w:rPr>
          <w:rFonts w:eastAsia="Calibri" w:cs="Times New Roman"/>
        </w:rPr>
      </w:pPr>
      <w:r w:rsidRPr="00B812AE">
        <w:rPr>
          <w:rFonts w:eastAsia="Calibri" w:cs="Times New Roman"/>
        </w:rPr>
        <w:t>Lesson Study 2 Analysis</w:t>
      </w:r>
      <w:r w:rsidR="004D4201" w:rsidRPr="00B812AE">
        <w:rPr>
          <w:rFonts w:eastAsia="Calibri" w:cs="Times New Roman"/>
        </w:rPr>
        <w:t>……………………………………………………………………………………</w:t>
      </w:r>
      <w:r w:rsidR="00C60DF4" w:rsidRPr="00B812AE">
        <w:rPr>
          <w:rFonts w:eastAsia="Calibri" w:cs="Times New Roman"/>
        </w:rPr>
        <w:t xml:space="preserve"> </w:t>
      </w:r>
      <w:r w:rsidR="00F413BE" w:rsidRPr="00B812AE">
        <w:rPr>
          <w:rFonts w:eastAsia="Calibri" w:cs="Times New Roman"/>
        </w:rPr>
        <w:t>17-19</w:t>
      </w:r>
    </w:p>
    <w:p w14:paraId="32E0115E" w14:textId="3B2A7B0A" w:rsidR="00AB6057" w:rsidRPr="00B812AE" w:rsidRDefault="004B6D2A" w:rsidP="00C773F8">
      <w:pPr>
        <w:spacing w:line="600" w:lineRule="auto"/>
        <w:rPr>
          <w:rFonts w:eastAsia="Calibri" w:cs="Times New Roman"/>
        </w:rPr>
      </w:pPr>
      <w:r w:rsidRPr="00B812AE">
        <w:rPr>
          <w:rFonts w:eastAsia="Calibri" w:cs="Times New Roman"/>
        </w:rPr>
        <w:t xml:space="preserve">Critical </w:t>
      </w:r>
      <w:r w:rsidR="00AB6057" w:rsidRPr="00B812AE">
        <w:rPr>
          <w:rFonts w:eastAsia="Calibri" w:cs="Times New Roman"/>
        </w:rPr>
        <w:t>Discussion</w:t>
      </w:r>
      <w:r w:rsidR="00C60DF4" w:rsidRPr="00B812AE">
        <w:rPr>
          <w:rFonts w:eastAsia="Calibri" w:cs="Times New Roman"/>
        </w:rPr>
        <w:t xml:space="preserve"> and Recommendations</w:t>
      </w:r>
      <w:r w:rsidR="004D4201" w:rsidRPr="00B812AE">
        <w:rPr>
          <w:rFonts w:eastAsia="Calibri" w:cs="Times New Roman"/>
        </w:rPr>
        <w:t>………………………</w:t>
      </w:r>
      <w:r w:rsidR="00C60DF4" w:rsidRPr="00B812AE">
        <w:rPr>
          <w:rFonts w:eastAsia="Calibri" w:cs="Times New Roman"/>
        </w:rPr>
        <w:t>…………………………………</w:t>
      </w:r>
      <w:r w:rsidR="007D21EA" w:rsidRPr="00B812AE">
        <w:rPr>
          <w:rFonts w:eastAsia="Calibri" w:cs="Times New Roman"/>
        </w:rPr>
        <w:t xml:space="preserve"> 20-21</w:t>
      </w:r>
    </w:p>
    <w:p w14:paraId="49119C27" w14:textId="67BF0B8B" w:rsidR="00AB6057" w:rsidRPr="00B812AE" w:rsidRDefault="00AB6057" w:rsidP="00C773F8">
      <w:pPr>
        <w:spacing w:line="600" w:lineRule="auto"/>
        <w:rPr>
          <w:rFonts w:eastAsia="Calibri" w:cs="Times New Roman"/>
        </w:rPr>
      </w:pPr>
      <w:r w:rsidRPr="00B812AE">
        <w:rPr>
          <w:rFonts w:eastAsia="Calibri" w:cs="Times New Roman"/>
        </w:rPr>
        <w:t>Conclusion</w:t>
      </w:r>
      <w:r w:rsidR="009910D6" w:rsidRPr="00B812AE">
        <w:rPr>
          <w:rFonts w:eastAsia="Calibri" w:cs="Times New Roman"/>
        </w:rPr>
        <w:t>……………………………………………………………………</w:t>
      </w:r>
      <w:r w:rsidR="00C60DF4" w:rsidRPr="00B812AE">
        <w:rPr>
          <w:rFonts w:eastAsia="Calibri" w:cs="Times New Roman"/>
        </w:rPr>
        <w:t>…………………………………..</w:t>
      </w:r>
      <w:r w:rsidR="007D21EA" w:rsidRPr="00B812AE">
        <w:rPr>
          <w:rFonts w:eastAsia="Calibri" w:cs="Times New Roman"/>
        </w:rPr>
        <w:t xml:space="preserve"> 21</w:t>
      </w:r>
    </w:p>
    <w:p w14:paraId="298D81FE" w14:textId="365418EB" w:rsidR="001A6DE1" w:rsidRPr="00B812AE" w:rsidRDefault="00AB6057" w:rsidP="00C773F8">
      <w:pPr>
        <w:spacing w:line="600" w:lineRule="auto"/>
        <w:rPr>
          <w:rFonts w:eastAsia="Calibri" w:cs="Times New Roman"/>
        </w:rPr>
      </w:pPr>
      <w:r w:rsidRPr="00B812AE">
        <w:rPr>
          <w:rFonts w:eastAsia="Calibri" w:cs="Times New Roman"/>
        </w:rPr>
        <w:t>Bibliography</w:t>
      </w:r>
      <w:r w:rsidR="009910D6" w:rsidRPr="00B812AE">
        <w:rPr>
          <w:rFonts w:eastAsia="Calibri" w:cs="Times New Roman"/>
        </w:rPr>
        <w:t>……………………………………………………………………………………………………</w:t>
      </w:r>
      <w:r w:rsidR="007D21EA" w:rsidRPr="00B812AE">
        <w:rPr>
          <w:rFonts w:eastAsia="Calibri" w:cs="Times New Roman"/>
        </w:rPr>
        <w:t>.. 21-21</w:t>
      </w:r>
    </w:p>
    <w:p w14:paraId="3088AA12" w14:textId="77777777" w:rsidR="0057064B" w:rsidRPr="00B812AE" w:rsidRDefault="0057064B" w:rsidP="005F4FDD">
      <w:pPr>
        <w:spacing w:line="360" w:lineRule="auto"/>
        <w:rPr>
          <w:rFonts w:eastAsia="Calibri" w:cs="Times New Roman"/>
          <w:b/>
          <w:sz w:val="28"/>
          <w:szCs w:val="28"/>
          <w:u w:val="single"/>
        </w:rPr>
      </w:pPr>
    </w:p>
    <w:p w14:paraId="3AD73D35" w14:textId="14E9DA36" w:rsidR="005F4FDD" w:rsidRPr="008F72FF" w:rsidRDefault="00767D14" w:rsidP="00B812AE">
      <w:pPr>
        <w:spacing w:line="360" w:lineRule="auto"/>
        <w:rPr>
          <w:rFonts w:eastAsia="Calibri" w:cs="Times New Roman"/>
          <w:b/>
          <w:sz w:val="28"/>
          <w:szCs w:val="28"/>
          <w:u w:val="single"/>
        </w:rPr>
      </w:pPr>
      <w:r w:rsidRPr="008F72FF">
        <w:rPr>
          <w:rFonts w:eastAsia="Calibri" w:cs="Times New Roman"/>
          <w:b/>
          <w:sz w:val="28"/>
          <w:szCs w:val="28"/>
          <w:u w:val="single"/>
        </w:rPr>
        <w:t xml:space="preserve">Introduction </w:t>
      </w:r>
      <w:r w:rsidR="00776426" w:rsidRPr="008F72FF">
        <w:rPr>
          <w:rFonts w:eastAsia="Calibri" w:cs="Times New Roman"/>
          <w:b/>
          <w:sz w:val="28"/>
          <w:szCs w:val="28"/>
          <w:u w:val="single"/>
        </w:rPr>
        <w:t xml:space="preserve"> </w:t>
      </w:r>
    </w:p>
    <w:p w14:paraId="3689086E" w14:textId="3E7C48E5" w:rsidR="006D108C" w:rsidRPr="008F72FF" w:rsidRDefault="005F4FDD" w:rsidP="00B812AE">
      <w:pPr>
        <w:spacing w:line="360" w:lineRule="auto"/>
        <w:jc w:val="both"/>
        <w:rPr>
          <w:rFonts w:cs="Arial"/>
        </w:rPr>
      </w:pPr>
      <w:r w:rsidRPr="008F72FF">
        <w:rPr>
          <w:rFonts w:eastAsia="Calibri" w:cstheme="minorHAnsi"/>
        </w:rPr>
        <w:t>“Swansea is a multicultural city where people are welcomed and individuals from different backgrounds work,</w:t>
      </w:r>
      <w:r w:rsidR="00296E53" w:rsidRPr="008F72FF">
        <w:rPr>
          <w:rFonts w:eastAsia="Calibri" w:cstheme="minorHAnsi"/>
        </w:rPr>
        <w:t xml:space="preserve"> play and live together” (Unison Cymru</w:t>
      </w:r>
      <w:r w:rsidRPr="008F72FF">
        <w:rPr>
          <w:rFonts w:eastAsia="Calibri" w:cstheme="minorHAnsi"/>
        </w:rPr>
        <w:t>, 2016). Through this</w:t>
      </w:r>
      <w:r w:rsidR="0011794A" w:rsidRPr="008F72FF">
        <w:rPr>
          <w:rFonts w:eastAsia="Calibri" w:cstheme="minorHAnsi"/>
        </w:rPr>
        <w:t xml:space="preserve"> </w:t>
      </w:r>
      <w:r w:rsidR="00C850A2" w:rsidRPr="008F72FF">
        <w:rPr>
          <w:rFonts w:eastAsia="Calibri" w:cstheme="minorHAnsi"/>
        </w:rPr>
        <w:t>ethnic diversity</w:t>
      </w:r>
      <w:r w:rsidR="002B2C2E" w:rsidRPr="008F72FF">
        <w:rPr>
          <w:rFonts w:eastAsia="Calibri" w:cstheme="minorHAnsi"/>
        </w:rPr>
        <w:t xml:space="preserve">, </w:t>
      </w:r>
      <w:r w:rsidR="00FB0EED" w:rsidRPr="008F72FF">
        <w:rPr>
          <w:rFonts w:eastAsia="Calibri" w:cstheme="minorHAnsi"/>
        </w:rPr>
        <w:t xml:space="preserve">a wealth of </w:t>
      </w:r>
      <w:r w:rsidR="00603430" w:rsidRPr="008F72FF">
        <w:rPr>
          <w:rFonts w:eastAsia="Calibri" w:cstheme="minorHAnsi"/>
        </w:rPr>
        <w:t>la</w:t>
      </w:r>
      <w:r w:rsidR="0011794A" w:rsidRPr="008F72FF">
        <w:rPr>
          <w:rFonts w:eastAsia="Calibri" w:cstheme="minorHAnsi"/>
        </w:rPr>
        <w:t xml:space="preserve">nguages and dialects enrich </w:t>
      </w:r>
      <w:r w:rsidR="00C850A2" w:rsidRPr="008F72FF">
        <w:rPr>
          <w:rFonts w:eastAsia="Calibri" w:cstheme="minorHAnsi"/>
        </w:rPr>
        <w:t xml:space="preserve">the </w:t>
      </w:r>
      <w:r w:rsidR="00603430" w:rsidRPr="008F72FF">
        <w:rPr>
          <w:rFonts w:eastAsia="Calibri" w:cstheme="minorHAnsi"/>
        </w:rPr>
        <w:t>c</w:t>
      </w:r>
      <w:r w:rsidR="0011794A" w:rsidRPr="008F72FF">
        <w:rPr>
          <w:rFonts w:eastAsia="Calibri" w:cstheme="minorHAnsi"/>
        </w:rPr>
        <w:t xml:space="preserve">ommunities </w:t>
      </w:r>
      <w:r w:rsidR="00BC75F6" w:rsidRPr="008F72FF">
        <w:rPr>
          <w:rFonts w:eastAsia="Calibri" w:cstheme="minorHAnsi"/>
        </w:rPr>
        <w:t xml:space="preserve">and present </w:t>
      </w:r>
      <w:r w:rsidR="001018B4" w:rsidRPr="008F72FF">
        <w:rPr>
          <w:rFonts w:eastAsia="Calibri" w:cstheme="minorHAnsi"/>
        </w:rPr>
        <w:t xml:space="preserve">a number of </w:t>
      </w:r>
      <w:r w:rsidR="00BC75F6" w:rsidRPr="008F72FF">
        <w:rPr>
          <w:rFonts w:eastAsia="Calibri" w:cstheme="minorHAnsi"/>
        </w:rPr>
        <w:t xml:space="preserve">challenges to </w:t>
      </w:r>
      <w:r w:rsidR="006455FE" w:rsidRPr="008F72FF">
        <w:rPr>
          <w:rFonts w:eastAsia="Calibri" w:cstheme="minorHAnsi"/>
        </w:rPr>
        <w:t>Welsh</w:t>
      </w:r>
      <w:r w:rsidR="00DE172F" w:rsidRPr="008F72FF">
        <w:rPr>
          <w:rFonts w:eastAsia="Calibri" w:cstheme="minorHAnsi"/>
        </w:rPr>
        <w:t xml:space="preserve"> </w:t>
      </w:r>
      <w:r w:rsidR="00BC75F6" w:rsidRPr="008F72FF">
        <w:rPr>
          <w:rFonts w:eastAsia="Calibri" w:cstheme="minorHAnsi"/>
        </w:rPr>
        <w:t>mainstream education</w:t>
      </w:r>
      <w:r w:rsidR="00795DD5" w:rsidRPr="008F72FF">
        <w:rPr>
          <w:rFonts w:eastAsia="Calibri" w:cstheme="minorHAnsi"/>
        </w:rPr>
        <w:t xml:space="preserve">. This was clear to my research partner and I as the school we were based in </w:t>
      </w:r>
      <w:r w:rsidR="00B60300" w:rsidRPr="008F72FF">
        <w:rPr>
          <w:rFonts w:cs="Arial"/>
        </w:rPr>
        <w:t>had an</w:t>
      </w:r>
      <w:r w:rsidR="00795DD5" w:rsidRPr="008F72FF">
        <w:rPr>
          <w:rFonts w:cs="Arial"/>
        </w:rPr>
        <w:t xml:space="preserve"> 88%</w:t>
      </w:r>
      <w:r w:rsidR="00B60300" w:rsidRPr="008F72FF">
        <w:rPr>
          <w:rFonts w:cs="Arial"/>
        </w:rPr>
        <w:t xml:space="preserve"> EAL pupil intake, with the student body as a whole</w:t>
      </w:r>
      <w:r w:rsidR="00795DD5" w:rsidRPr="008F72FF">
        <w:rPr>
          <w:rFonts w:cs="Arial"/>
        </w:rPr>
        <w:t xml:space="preserve"> holding 22 different languages respectively (Estyn, 2017). </w:t>
      </w:r>
      <w:r w:rsidR="003648D1" w:rsidRPr="008F72FF">
        <w:rPr>
          <w:rFonts w:cs="Arial"/>
        </w:rPr>
        <w:t>T</w:t>
      </w:r>
      <w:r w:rsidR="005F0E14" w:rsidRPr="008F72FF">
        <w:rPr>
          <w:rFonts w:cs="Arial"/>
        </w:rPr>
        <w:t xml:space="preserve">his </w:t>
      </w:r>
      <w:r w:rsidR="006D108C" w:rsidRPr="008F72FF">
        <w:rPr>
          <w:rFonts w:cs="Arial"/>
        </w:rPr>
        <w:t xml:space="preserve">presented </w:t>
      </w:r>
      <w:r w:rsidR="001B68C1" w:rsidRPr="008F72FF">
        <w:rPr>
          <w:rFonts w:cs="Arial"/>
        </w:rPr>
        <w:t xml:space="preserve">obstacles </w:t>
      </w:r>
      <w:r w:rsidR="007E7EAF" w:rsidRPr="008F72FF">
        <w:rPr>
          <w:rFonts w:cs="Arial"/>
        </w:rPr>
        <w:t xml:space="preserve">as </w:t>
      </w:r>
      <w:r w:rsidR="00A73434" w:rsidRPr="008F72FF">
        <w:rPr>
          <w:rFonts w:cs="Arial"/>
        </w:rPr>
        <w:t xml:space="preserve">to how we approached </w:t>
      </w:r>
      <w:r w:rsidR="0035463B" w:rsidRPr="008F72FF">
        <w:rPr>
          <w:rFonts w:cs="Arial"/>
        </w:rPr>
        <w:t xml:space="preserve">our </w:t>
      </w:r>
      <w:r w:rsidR="006D108C" w:rsidRPr="008F72FF">
        <w:rPr>
          <w:rFonts w:cs="Arial"/>
        </w:rPr>
        <w:t>teaching</w:t>
      </w:r>
      <w:r w:rsidR="0092733C" w:rsidRPr="008F72FF">
        <w:rPr>
          <w:rFonts w:cs="Arial"/>
        </w:rPr>
        <w:t xml:space="preserve"> roles</w:t>
      </w:r>
      <w:r w:rsidR="001B68C1" w:rsidRPr="008F72FF">
        <w:rPr>
          <w:rFonts w:cs="Arial"/>
        </w:rPr>
        <w:t xml:space="preserve"> </w:t>
      </w:r>
      <w:r w:rsidR="006D108C" w:rsidRPr="008F72FF">
        <w:rPr>
          <w:rFonts w:cs="Arial"/>
        </w:rPr>
        <w:t xml:space="preserve">and inevitable barriers </w:t>
      </w:r>
      <w:r w:rsidR="007B2F2D" w:rsidRPr="008F72FF">
        <w:rPr>
          <w:rFonts w:cs="Arial"/>
        </w:rPr>
        <w:t>to learning for certain children</w:t>
      </w:r>
      <w:r w:rsidR="006D108C" w:rsidRPr="008F72FF">
        <w:rPr>
          <w:rFonts w:cs="Arial"/>
        </w:rPr>
        <w:t xml:space="preserve">. </w:t>
      </w:r>
    </w:p>
    <w:p w14:paraId="368622E2" w14:textId="77777777" w:rsidR="001B68C1" w:rsidRPr="008F72FF" w:rsidRDefault="001B68C1" w:rsidP="00B812AE">
      <w:pPr>
        <w:spacing w:line="360" w:lineRule="auto"/>
        <w:jc w:val="both"/>
        <w:rPr>
          <w:rFonts w:cs="Arial"/>
        </w:rPr>
      </w:pPr>
    </w:p>
    <w:p w14:paraId="48E8CE4B" w14:textId="0A5BA4CB" w:rsidR="005F4FDD" w:rsidRPr="008F72FF" w:rsidRDefault="006D108C" w:rsidP="00B812AE">
      <w:pPr>
        <w:spacing w:line="360" w:lineRule="auto"/>
        <w:jc w:val="both"/>
        <w:rPr>
          <w:rFonts w:cs="Arial"/>
        </w:rPr>
      </w:pPr>
      <w:r w:rsidRPr="008F72FF">
        <w:rPr>
          <w:rFonts w:cs="Arial"/>
        </w:rPr>
        <w:t xml:space="preserve">Nevertheless, this </w:t>
      </w:r>
      <w:r w:rsidR="005F0E14" w:rsidRPr="008F72FF">
        <w:rPr>
          <w:rFonts w:cs="Arial"/>
        </w:rPr>
        <w:t>motivated</w:t>
      </w:r>
      <w:r w:rsidR="003372F4" w:rsidRPr="008F72FF">
        <w:rPr>
          <w:rFonts w:cs="Arial"/>
        </w:rPr>
        <w:t xml:space="preserve"> us to seek ways </w:t>
      </w:r>
      <w:r w:rsidR="00F15832" w:rsidRPr="008F72FF">
        <w:rPr>
          <w:rFonts w:cs="Arial"/>
        </w:rPr>
        <w:t xml:space="preserve">to adapt our </w:t>
      </w:r>
      <w:r w:rsidR="00D13BC9" w:rsidRPr="008F72FF">
        <w:rPr>
          <w:rFonts w:cs="Arial"/>
        </w:rPr>
        <w:t>t</w:t>
      </w:r>
      <w:r w:rsidR="005A6A1A" w:rsidRPr="008F72FF">
        <w:rPr>
          <w:rFonts w:cs="Arial"/>
        </w:rPr>
        <w:t xml:space="preserve">eaching </w:t>
      </w:r>
      <w:r w:rsidR="00F15832" w:rsidRPr="008F72FF">
        <w:rPr>
          <w:rFonts w:cs="Arial"/>
        </w:rPr>
        <w:t xml:space="preserve">practices </w:t>
      </w:r>
      <w:r w:rsidR="00C547F1" w:rsidRPr="008F72FF">
        <w:rPr>
          <w:rFonts w:cs="Arial"/>
        </w:rPr>
        <w:t xml:space="preserve">so that all students, regardless of </w:t>
      </w:r>
      <w:r w:rsidR="00106EF1" w:rsidRPr="008F72FF">
        <w:rPr>
          <w:rFonts w:cs="Arial"/>
        </w:rPr>
        <w:t>their language background</w:t>
      </w:r>
      <w:r w:rsidR="00C547F1" w:rsidRPr="008F72FF">
        <w:rPr>
          <w:rFonts w:cs="Arial"/>
        </w:rPr>
        <w:t xml:space="preserve">, could engage </w:t>
      </w:r>
      <w:r w:rsidR="00A6034E" w:rsidRPr="008F72FF">
        <w:rPr>
          <w:rFonts w:cs="Arial"/>
        </w:rPr>
        <w:t xml:space="preserve">with </w:t>
      </w:r>
      <w:r w:rsidR="006E2EEC" w:rsidRPr="008F72FF">
        <w:rPr>
          <w:rFonts w:cs="Arial"/>
        </w:rPr>
        <w:t xml:space="preserve">the </w:t>
      </w:r>
      <w:r w:rsidR="00A6034E" w:rsidRPr="008F72FF">
        <w:rPr>
          <w:rFonts w:cs="Arial"/>
        </w:rPr>
        <w:t>curriculum content</w:t>
      </w:r>
      <w:r w:rsidR="00F702A9" w:rsidRPr="008F72FF">
        <w:rPr>
          <w:rFonts w:cs="Arial"/>
        </w:rPr>
        <w:t xml:space="preserve"> being taught</w:t>
      </w:r>
      <w:r w:rsidR="00A6034E" w:rsidRPr="008F72FF">
        <w:rPr>
          <w:rFonts w:cs="Arial"/>
        </w:rPr>
        <w:t xml:space="preserve">. </w:t>
      </w:r>
      <w:r w:rsidR="00DE172F" w:rsidRPr="008F72FF">
        <w:rPr>
          <w:rFonts w:cs="Arial"/>
        </w:rPr>
        <w:t xml:space="preserve"> </w:t>
      </w:r>
      <w:r w:rsidR="005A6A1A" w:rsidRPr="008F72FF">
        <w:rPr>
          <w:rFonts w:cs="Arial"/>
        </w:rPr>
        <w:t xml:space="preserve">Through this exploration, </w:t>
      </w:r>
      <w:r w:rsidR="00B60300" w:rsidRPr="008F72FF">
        <w:rPr>
          <w:rFonts w:cs="Arial"/>
        </w:rPr>
        <w:t>evidence suggest</w:t>
      </w:r>
      <w:r w:rsidR="008F158C" w:rsidRPr="008F72FF">
        <w:rPr>
          <w:rFonts w:cs="Arial"/>
        </w:rPr>
        <w:t>ed</w:t>
      </w:r>
      <w:r w:rsidR="00B60300" w:rsidRPr="008F72FF">
        <w:rPr>
          <w:rFonts w:cs="Arial"/>
        </w:rPr>
        <w:t xml:space="preserve"> that visual aids </w:t>
      </w:r>
      <w:r w:rsidR="00232BA2" w:rsidRPr="008F72FF">
        <w:rPr>
          <w:rFonts w:cs="Arial"/>
        </w:rPr>
        <w:t xml:space="preserve">could assist </w:t>
      </w:r>
      <w:r w:rsidR="007E60CE" w:rsidRPr="008F72FF">
        <w:rPr>
          <w:rFonts w:cs="Arial"/>
        </w:rPr>
        <w:t>us in this matter. T</w:t>
      </w:r>
      <w:r w:rsidR="005F4FDD" w:rsidRPr="008F72FF">
        <w:rPr>
          <w:rFonts w:eastAsia="Calibri" w:cstheme="minorHAnsi"/>
        </w:rPr>
        <w:t xml:space="preserve">o commence, I will present some of the literature </w:t>
      </w:r>
      <w:r w:rsidR="00C10C33" w:rsidRPr="008F72FF">
        <w:rPr>
          <w:rFonts w:eastAsia="Calibri" w:cstheme="minorHAnsi"/>
        </w:rPr>
        <w:t xml:space="preserve">that </w:t>
      </w:r>
      <w:r w:rsidR="00E67F53" w:rsidRPr="008F72FF">
        <w:rPr>
          <w:rFonts w:eastAsia="Calibri" w:cstheme="minorHAnsi"/>
        </w:rPr>
        <w:t xml:space="preserve">captures </w:t>
      </w:r>
      <w:r w:rsidR="00DD7871" w:rsidRPr="008F72FF">
        <w:rPr>
          <w:rFonts w:eastAsia="Calibri" w:cstheme="minorHAnsi"/>
        </w:rPr>
        <w:t xml:space="preserve">this area of </w:t>
      </w:r>
      <w:r w:rsidR="005F4FDD" w:rsidRPr="008F72FF">
        <w:rPr>
          <w:rFonts w:eastAsia="Calibri" w:cstheme="minorHAnsi"/>
        </w:rPr>
        <w:t xml:space="preserve">study. This will work to educate the reader on </w:t>
      </w:r>
      <w:r w:rsidR="002A5432" w:rsidRPr="008F72FF">
        <w:rPr>
          <w:rFonts w:eastAsia="Calibri" w:cstheme="minorHAnsi"/>
        </w:rPr>
        <w:t xml:space="preserve">the </w:t>
      </w:r>
      <w:r w:rsidR="003648D1" w:rsidRPr="008F72FF">
        <w:rPr>
          <w:rFonts w:eastAsia="Calibri" w:cstheme="minorHAnsi"/>
        </w:rPr>
        <w:t>academic research surrounding pictorial usage</w:t>
      </w:r>
      <w:r w:rsidR="005F4FDD" w:rsidRPr="008F72FF">
        <w:rPr>
          <w:rFonts w:eastAsia="Calibri" w:cstheme="minorHAnsi"/>
        </w:rPr>
        <w:t xml:space="preserve">, </w:t>
      </w:r>
      <w:r w:rsidR="003648D1" w:rsidRPr="008F72FF">
        <w:rPr>
          <w:rFonts w:eastAsia="Calibri" w:cstheme="minorHAnsi"/>
        </w:rPr>
        <w:t xml:space="preserve">as well as </w:t>
      </w:r>
      <w:r w:rsidR="002803FF" w:rsidRPr="008F72FF">
        <w:rPr>
          <w:rFonts w:eastAsia="Calibri" w:cstheme="minorHAnsi"/>
        </w:rPr>
        <w:t xml:space="preserve">providing </w:t>
      </w:r>
      <w:r w:rsidR="00306154" w:rsidRPr="008F72FF">
        <w:rPr>
          <w:rFonts w:eastAsia="Calibri" w:cstheme="minorHAnsi"/>
        </w:rPr>
        <w:t>key contextual information</w:t>
      </w:r>
      <w:r w:rsidR="00AE5744" w:rsidRPr="008F72FF">
        <w:rPr>
          <w:rFonts w:eastAsia="Calibri" w:cstheme="minorHAnsi"/>
        </w:rPr>
        <w:t xml:space="preserve"> about EAL issues</w:t>
      </w:r>
      <w:r w:rsidR="00306154" w:rsidRPr="008F72FF">
        <w:rPr>
          <w:rFonts w:eastAsia="Calibri" w:cstheme="minorHAnsi"/>
        </w:rPr>
        <w:t xml:space="preserve">. </w:t>
      </w:r>
    </w:p>
    <w:p w14:paraId="2ECE87C3" w14:textId="77777777" w:rsidR="00AA18F1" w:rsidRPr="008F72FF" w:rsidRDefault="00AA18F1" w:rsidP="00B812AE">
      <w:pPr>
        <w:spacing w:line="360" w:lineRule="auto"/>
        <w:rPr>
          <w:rFonts w:eastAsia="Calibri" w:cs="Times New Roman"/>
          <w:b/>
          <w:sz w:val="28"/>
          <w:szCs w:val="28"/>
        </w:rPr>
      </w:pPr>
    </w:p>
    <w:p w14:paraId="292B2230" w14:textId="73219029" w:rsidR="00AA18F1" w:rsidRPr="008F72FF" w:rsidRDefault="00AA18F1" w:rsidP="00B812AE">
      <w:pPr>
        <w:spacing w:line="360" w:lineRule="auto"/>
        <w:rPr>
          <w:rFonts w:eastAsia="Calibri" w:cs="Times New Roman"/>
          <w:b/>
          <w:sz w:val="28"/>
          <w:szCs w:val="28"/>
          <w:u w:val="single"/>
        </w:rPr>
      </w:pPr>
      <w:r w:rsidRPr="008F72FF">
        <w:rPr>
          <w:rFonts w:eastAsia="Calibri" w:cs="Times New Roman"/>
          <w:b/>
          <w:sz w:val="28"/>
          <w:szCs w:val="28"/>
          <w:u w:val="single"/>
        </w:rPr>
        <w:t>Literature Review</w:t>
      </w:r>
    </w:p>
    <w:p w14:paraId="405DF18C" w14:textId="77777777" w:rsidR="00E722FA" w:rsidRPr="008F72FF" w:rsidRDefault="00E722FA" w:rsidP="00B812AE">
      <w:pPr>
        <w:spacing w:line="360" w:lineRule="auto"/>
        <w:rPr>
          <w:rFonts w:eastAsia="Calibri" w:cs="Times New Roman"/>
          <w:b/>
          <w:sz w:val="28"/>
          <w:szCs w:val="28"/>
        </w:rPr>
      </w:pPr>
    </w:p>
    <w:p w14:paraId="5CE2F8BE" w14:textId="77777777" w:rsidR="00221C82" w:rsidRPr="008F72FF" w:rsidRDefault="00221C82" w:rsidP="00B812AE">
      <w:pPr>
        <w:spacing w:line="360" w:lineRule="auto"/>
        <w:jc w:val="both"/>
        <w:rPr>
          <w:rFonts w:eastAsia="Calibri" w:cs="Times New Roman"/>
          <w:b/>
          <w:sz w:val="28"/>
          <w:szCs w:val="28"/>
        </w:rPr>
      </w:pPr>
      <w:r w:rsidRPr="008F72FF">
        <w:rPr>
          <w:rFonts w:eastAsia="Calibri" w:cs="Times New Roman"/>
          <w:b/>
          <w:sz w:val="28"/>
          <w:szCs w:val="28"/>
        </w:rPr>
        <w:t>Labelling</w:t>
      </w:r>
    </w:p>
    <w:p w14:paraId="7E35EC69" w14:textId="0A6D6E8A" w:rsidR="00D63C87" w:rsidRPr="008F72FF" w:rsidRDefault="000E7164" w:rsidP="00B812AE">
      <w:pPr>
        <w:spacing w:line="360" w:lineRule="auto"/>
        <w:jc w:val="both"/>
        <w:rPr>
          <w:rFonts w:eastAsia="Calibri" w:cstheme="minorHAnsi"/>
          <w:lang w:val="en-US"/>
        </w:rPr>
      </w:pPr>
      <w:r w:rsidRPr="008F72FF">
        <w:rPr>
          <w:rFonts w:eastAsia="Calibri" w:cstheme="minorHAnsi"/>
          <w:lang w:val="en-US"/>
        </w:rPr>
        <w:t>The label</w:t>
      </w:r>
      <w:r w:rsidR="00095C40" w:rsidRPr="008F72FF">
        <w:rPr>
          <w:rFonts w:eastAsia="Calibri" w:cstheme="minorHAnsi"/>
          <w:lang w:val="en-US"/>
        </w:rPr>
        <w:t xml:space="preserve"> EAL</w:t>
      </w:r>
      <w:r w:rsidR="005A5794" w:rsidRPr="008F72FF">
        <w:rPr>
          <w:rFonts w:eastAsia="Calibri" w:cstheme="minorHAnsi"/>
          <w:lang w:val="en-US"/>
        </w:rPr>
        <w:t xml:space="preserve"> </w:t>
      </w:r>
      <w:r w:rsidR="00095C40" w:rsidRPr="008F72FF">
        <w:rPr>
          <w:rFonts w:eastAsia="Calibri" w:cstheme="minorHAnsi"/>
          <w:lang w:val="en-US"/>
        </w:rPr>
        <w:t>is widely used within educational institutions</w:t>
      </w:r>
      <w:r w:rsidR="00F319EC" w:rsidRPr="008F72FF">
        <w:rPr>
          <w:rFonts w:eastAsia="Calibri" w:cstheme="minorHAnsi"/>
          <w:lang w:val="en-US"/>
        </w:rPr>
        <w:t xml:space="preserve"> across the UK</w:t>
      </w:r>
      <w:r w:rsidR="00095C40" w:rsidRPr="008F72FF">
        <w:rPr>
          <w:rFonts w:eastAsia="Calibri" w:cstheme="minorHAnsi"/>
          <w:lang w:val="en-US"/>
        </w:rPr>
        <w:t>,</w:t>
      </w:r>
      <w:r w:rsidR="00D14852" w:rsidRPr="008F72FF">
        <w:rPr>
          <w:rFonts w:eastAsia="Calibri" w:cstheme="minorHAnsi"/>
          <w:lang w:val="en-US"/>
        </w:rPr>
        <w:t xml:space="preserve"> yet </w:t>
      </w:r>
      <w:r w:rsidRPr="008F72FF">
        <w:rPr>
          <w:rFonts w:eastAsia="Calibri" w:cstheme="minorHAnsi"/>
          <w:lang w:val="en-US"/>
        </w:rPr>
        <w:t xml:space="preserve">there is </w:t>
      </w:r>
      <w:r w:rsidR="00311B9D" w:rsidRPr="008F72FF">
        <w:rPr>
          <w:rFonts w:eastAsia="Calibri" w:cstheme="minorHAnsi"/>
          <w:lang w:val="en-US"/>
        </w:rPr>
        <w:t>an apparent lack</w:t>
      </w:r>
      <w:r w:rsidR="00BA1F23" w:rsidRPr="008F72FF">
        <w:rPr>
          <w:rFonts w:eastAsia="Calibri" w:cstheme="minorHAnsi"/>
          <w:lang w:val="en-US"/>
        </w:rPr>
        <w:t xml:space="preserve"> of understanding</w:t>
      </w:r>
      <w:r w:rsidRPr="008F72FF">
        <w:rPr>
          <w:rFonts w:eastAsia="Calibri" w:cstheme="minorHAnsi"/>
          <w:lang w:val="en-US"/>
        </w:rPr>
        <w:t xml:space="preserve"> as to what it incorporates. To clarify,</w:t>
      </w:r>
      <w:r w:rsidR="00095C40" w:rsidRPr="008F72FF">
        <w:rPr>
          <w:rFonts w:eastAsia="Calibri" w:cstheme="minorHAnsi"/>
          <w:lang w:val="en-US"/>
        </w:rPr>
        <w:t xml:space="preserve"> </w:t>
      </w:r>
      <w:r w:rsidRPr="008F72FF">
        <w:rPr>
          <w:rFonts w:eastAsia="Calibri" w:cstheme="minorHAnsi"/>
          <w:lang w:val="en-US"/>
        </w:rPr>
        <w:t xml:space="preserve">Estyn (2019:1); </w:t>
      </w:r>
      <w:r w:rsidR="00680DBE" w:rsidRPr="008F72FF">
        <w:rPr>
          <w:rFonts w:eastAsia="Calibri" w:cstheme="minorHAnsi"/>
          <w:lang w:val="en-US"/>
        </w:rPr>
        <w:t xml:space="preserve">the education </w:t>
      </w:r>
      <w:r w:rsidR="00D63C87" w:rsidRPr="008F72FF">
        <w:rPr>
          <w:rFonts w:eastAsia="Calibri" w:cstheme="minorHAnsi"/>
          <w:lang w:val="en-US"/>
        </w:rPr>
        <w:t>inspectorate for Wales,</w:t>
      </w:r>
      <w:r w:rsidR="007C03DB" w:rsidRPr="008F72FF">
        <w:rPr>
          <w:rFonts w:eastAsia="Calibri" w:cstheme="minorHAnsi"/>
          <w:lang w:val="en-US"/>
        </w:rPr>
        <w:t xml:space="preserve"> state</w:t>
      </w:r>
      <w:r w:rsidR="00067949" w:rsidRPr="008F72FF">
        <w:rPr>
          <w:rFonts w:eastAsia="Calibri" w:cstheme="minorHAnsi"/>
          <w:lang w:val="en-US"/>
        </w:rPr>
        <w:t>s</w:t>
      </w:r>
      <w:r w:rsidR="007C03DB" w:rsidRPr="008F72FF">
        <w:rPr>
          <w:rFonts w:eastAsia="Calibri" w:cstheme="minorHAnsi"/>
          <w:lang w:val="en-US"/>
        </w:rPr>
        <w:t xml:space="preserve"> that “English</w:t>
      </w:r>
      <w:r w:rsidR="00D63C87" w:rsidRPr="008F72FF">
        <w:rPr>
          <w:rFonts w:eastAsia="Calibri" w:cstheme="minorHAnsi"/>
          <w:lang w:val="en-US"/>
        </w:rPr>
        <w:t xml:space="preserve"> as an additional language refers to pupils learning English who have a different first language (not including Welsh).” </w:t>
      </w:r>
      <w:r w:rsidR="00A85F91" w:rsidRPr="008F72FF">
        <w:rPr>
          <w:rFonts w:eastAsia="Calibri" w:cstheme="minorHAnsi"/>
          <w:lang w:val="en-US"/>
        </w:rPr>
        <w:t>The Department for Education (2019:1) elaborates upon this</w:t>
      </w:r>
      <w:r w:rsidR="00B159DC" w:rsidRPr="008F72FF">
        <w:rPr>
          <w:rFonts w:eastAsia="Calibri" w:cstheme="minorHAnsi"/>
          <w:lang w:val="en-US"/>
        </w:rPr>
        <w:t xml:space="preserve"> fittingly</w:t>
      </w:r>
      <w:r w:rsidR="00A85F91" w:rsidRPr="008F72FF">
        <w:rPr>
          <w:rFonts w:eastAsia="Calibri" w:cstheme="minorHAnsi"/>
          <w:lang w:val="en-US"/>
        </w:rPr>
        <w:t xml:space="preserve">, </w:t>
      </w:r>
      <w:r w:rsidR="00B159DC" w:rsidRPr="008F72FF">
        <w:rPr>
          <w:rFonts w:eastAsia="Calibri" w:cstheme="minorHAnsi"/>
          <w:lang w:val="en-US"/>
        </w:rPr>
        <w:t xml:space="preserve">remarking that </w:t>
      </w:r>
      <w:r w:rsidR="00D63C87" w:rsidRPr="008F72FF">
        <w:rPr>
          <w:rFonts w:eastAsia="Calibri" w:cstheme="minorHAnsi"/>
          <w:lang w:val="en-US"/>
        </w:rPr>
        <w:t>“a pupil’s first language is defined as any other languages other than English [or Welsh in Wales] that a child was exposed to during early development and continues to be exposed</w:t>
      </w:r>
      <w:r w:rsidR="00296E53" w:rsidRPr="008F72FF">
        <w:rPr>
          <w:rFonts w:eastAsia="Calibri" w:cstheme="minorHAnsi"/>
          <w:lang w:val="en-US"/>
        </w:rPr>
        <w:t xml:space="preserve"> to in the home or community.” Taking this into consideration, </w:t>
      </w:r>
      <w:r w:rsidR="00F116A5" w:rsidRPr="008F72FF">
        <w:rPr>
          <w:rFonts w:eastAsia="Calibri" w:cstheme="minorHAnsi"/>
          <w:lang w:val="en-US"/>
        </w:rPr>
        <w:t>the term seems relatively straightforward.</w:t>
      </w:r>
    </w:p>
    <w:p w14:paraId="7D3B34F6" w14:textId="77777777" w:rsidR="00253B31" w:rsidRPr="008F72FF" w:rsidRDefault="00253B31" w:rsidP="00B812AE">
      <w:pPr>
        <w:spacing w:line="360" w:lineRule="auto"/>
        <w:jc w:val="both"/>
        <w:rPr>
          <w:rFonts w:eastAsia="Calibri" w:cstheme="minorHAnsi"/>
          <w:lang w:val="en-US"/>
        </w:rPr>
      </w:pPr>
    </w:p>
    <w:p w14:paraId="53377E38" w14:textId="09E63D0F" w:rsidR="002007A1" w:rsidRPr="008F72FF" w:rsidRDefault="00D63C87" w:rsidP="00B812AE">
      <w:pPr>
        <w:spacing w:line="360" w:lineRule="auto"/>
        <w:jc w:val="both"/>
        <w:rPr>
          <w:rFonts w:eastAsia="Calibri" w:cstheme="minorHAnsi"/>
          <w:lang w:val="en-US"/>
        </w:rPr>
      </w:pPr>
      <w:r w:rsidRPr="008F72FF">
        <w:rPr>
          <w:rFonts w:eastAsia="Calibri" w:cstheme="minorHAnsi"/>
          <w:lang w:val="en-US"/>
        </w:rPr>
        <w:t>However, there is a</w:t>
      </w:r>
      <w:r w:rsidR="00EB644D" w:rsidRPr="008F72FF">
        <w:rPr>
          <w:rFonts w:eastAsia="Calibri" w:cstheme="minorHAnsi"/>
          <w:lang w:val="en-US"/>
        </w:rPr>
        <w:t xml:space="preserve"> fallacy</w:t>
      </w:r>
      <w:r w:rsidRPr="008F72FF">
        <w:rPr>
          <w:rFonts w:eastAsia="Calibri" w:cstheme="minorHAnsi"/>
          <w:lang w:val="en-US"/>
        </w:rPr>
        <w:t xml:space="preserve"> that </w:t>
      </w:r>
      <w:r w:rsidR="00EB644D" w:rsidRPr="008F72FF">
        <w:rPr>
          <w:rFonts w:eastAsia="Calibri" w:cstheme="minorHAnsi"/>
          <w:lang w:val="en-US"/>
        </w:rPr>
        <w:t xml:space="preserve">the phrase purely refers to students originating </w:t>
      </w:r>
      <w:r w:rsidRPr="008F72FF">
        <w:rPr>
          <w:rFonts w:eastAsia="Calibri" w:cstheme="minorHAnsi"/>
          <w:lang w:val="en-US"/>
        </w:rPr>
        <w:t>f</w:t>
      </w:r>
      <w:r w:rsidR="00EB644D" w:rsidRPr="008F72FF">
        <w:rPr>
          <w:rFonts w:eastAsia="Calibri" w:cstheme="minorHAnsi"/>
          <w:lang w:val="en-US"/>
        </w:rPr>
        <w:t xml:space="preserve">rom foreign </w:t>
      </w:r>
      <w:r w:rsidRPr="008F72FF">
        <w:rPr>
          <w:rFonts w:eastAsia="Calibri" w:cstheme="minorHAnsi"/>
          <w:lang w:val="en-US"/>
        </w:rPr>
        <w:t>countries</w:t>
      </w:r>
      <w:r w:rsidR="00EB644D" w:rsidRPr="008F72FF">
        <w:rPr>
          <w:rFonts w:eastAsia="Calibri" w:cstheme="minorHAnsi"/>
          <w:lang w:val="en-US"/>
        </w:rPr>
        <w:t xml:space="preserve"> </w:t>
      </w:r>
      <w:r w:rsidRPr="008F72FF">
        <w:rPr>
          <w:rFonts w:eastAsia="Calibri" w:cstheme="minorHAnsi"/>
          <w:lang w:val="en-US"/>
        </w:rPr>
        <w:t xml:space="preserve">whose first language is not English or Welsh. </w:t>
      </w:r>
      <w:r w:rsidR="005A5794" w:rsidRPr="008F72FF">
        <w:rPr>
          <w:rFonts w:eastAsia="Calibri" w:cstheme="minorHAnsi"/>
          <w:lang w:val="en-US"/>
        </w:rPr>
        <w:t>This is inaccurate, as pupils that have resided</w:t>
      </w:r>
      <w:r w:rsidR="00555980" w:rsidRPr="008F72FF">
        <w:rPr>
          <w:rFonts w:eastAsia="Calibri" w:cstheme="minorHAnsi"/>
          <w:lang w:val="en-US"/>
        </w:rPr>
        <w:t xml:space="preserve"> in the UK for a lengthy period</w:t>
      </w:r>
      <w:r w:rsidRPr="008F72FF">
        <w:rPr>
          <w:rFonts w:eastAsia="Calibri" w:cstheme="minorHAnsi"/>
          <w:lang w:val="en-US"/>
        </w:rPr>
        <w:t xml:space="preserve"> or are born i</w:t>
      </w:r>
      <w:r w:rsidR="005A5794" w:rsidRPr="008F72FF">
        <w:rPr>
          <w:rFonts w:eastAsia="Calibri" w:cstheme="minorHAnsi"/>
          <w:lang w:val="en-US"/>
        </w:rPr>
        <w:t xml:space="preserve">n the country can </w:t>
      </w:r>
      <w:r w:rsidRPr="008F72FF">
        <w:rPr>
          <w:rFonts w:eastAsia="Calibri" w:cstheme="minorHAnsi"/>
          <w:lang w:val="en-US"/>
        </w:rPr>
        <w:t xml:space="preserve">also be </w:t>
      </w:r>
      <w:r w:rsidR="005A5794" w:rsidRPr="008F72FF">
        <w:rPr>
          <w:rFonts w:eastAsia="Calibri" w:cstheme="minorHAnsi"/>
          <w:lang w:val="en-US"/>
        </w:rPr>
        <w:t xml:space="preserve">regarded as </w:t>
      </w:r>
      <w:r w:rsidR="008C1F3E" w:rsidRPr="008F72FF">
        <w:rPr>
          <w:rFonts w:eastAsia="Calibri" w:cstheme="minorHAnsi"/>
          <w:lang w:val="en-US"/>
        </w:rPr>
        <w:t>EAL if they communicate through another language in</w:t>
      </w:r>
      <w:r w:rsidR="005C7807" w:rsidRPr="008F72FF">
        <w:rPr>
          <w:rFonts w:eastAsia="Calibri" w:cstheme="minorHAnsi"/>
          <w:lang w:val="en-US"/>
        </w:rPr>
        <w:t xml:space="preserve"> their household </w:t>
      </w:r>
      <w:r w:rsidRPr="008F72FF">
        <w:rPr>
          <w:rFonts w:eastAsia="Calibri" w:cstheme="minorHAnsi"/>
          <w:lang w:val="en-US"/>
        </w:rPr>
        <w:t xml:space="preserve">(Arnot et al, 2014). </w:t>
      </w:r>
      <w:r w:rsidR="00DF719C" w:rsidRPr="008F72FF">
        <w:rPr>
          <w:rFonts w:eastAsia="Calibri" w:cstheme="minorHAnsi"/>
          <w:lang w:val="en-US"/>
        </w:rPr>
        <w:t xml:space="preserve">In actuality, schools are </w:t>
      </w:r>
      <w:r w:rsidR="000A2222" w:rsidRPr="008F72FF">
        <w:rPr>
          <w:rFonts w:eastAsia="Calibri" w:cstheme="minorHAnsi"/>
          <w:lang w:val="en-US"/>
        </w:rPr>
        <w:t xml:space="preserve">urged to investigate if a student is EAL if it becomes apparent that a </w:t>
      </w:r>
      <w:r w:rsidR="00155E2C" w:rsidRPr="008F72FF">
        <w:rPr>
          <w:rFonts w:eastAsia="Calibri" w:cstheme="minorHAnsi"/>
          <w:lang w:val="en-US"/>
        </w:rPr>
        <w:t xml:space="preserve">parent is able to speak another language. </w:t>
      </w:r>
      <w:r w:rsidR="00294B4F" w:rsidRPr="008F72FF">
        <w:rPr>
          <w:rFonts w:eastAsia="Calibri" w:cstheme="minorHAnsi"/>
          <w:lang w:val="en-US"/>
        </w:rPr>
        <w:t xml:space="preserve">This is as the home language environment </w:t>
      </w:r>
      <w:r w:rsidR="00FA4591" w:rsidRPr="008F72FF">
        <w:rPr>
          <w:rFonts w:eastAsia="Calibri" w:cstheme="minorHAnsi"/>
          <w:lang w:val="en-US"/>
        </w:rPr>
        <w:t>may reveal that a child is</w:t>
      </w:r>
      <w:r w:rsidR="00294B4F" w:rsidRPr="008F72FF">
        <w:rPr>
          <w:rFonts w:eastAsia="Calibri" w:cstheme="minorHAnsi"/>
          <w:lang w:val="en-US"/>
        </w:rPr>
        <w:t xml:space="preserve"> EAL </w:t>
      </w:r>
      <w:r w:rsidR="00FA4591" w:rsidRPr="008F72FF">
        <w:rPr>
          <w:rFonts w:eastAsia="Calibri" w:cstheme="minorHAnsi"/>
          <w:lang w:val="en-US"/>
        </w:rPr>
        <w:t xml:space="preserve">and </w:t>
      </w:r>
      <w:r w:rsidR="00294B4F" w:rsidRPr="008F72FF">
        <w:rPr>
          <w:rFonts w:eastAsia="Calibri" w:cstheme="minorHAnsi"/>
          <w:lang w:val="en-US"/>
        </w:rPr>
        <w:t>needs</w:t>
      </w:r>
      <w:r w:rsidR="00FA4591" w:rsidRPr="008F72FF">
        <w:rPr>
          <w:rFonts w:eastAsia="Calibri" w:cstheme="minorHAnsi"/>
          <w:lang w:val="en-US"/>
        </w:rPr>
        <w:t xml:space="preserve"> additional support with their learning (Arnot et al, 2014)</w:t>
      </w:r>
      <w:r w:rsidR="00294B4F" w:rsidRPr="008F72FF">
        <w:rPr>
          <w:rFonts w:eastAsia="Calibri" w:cstheme="minorHAnsi"/>
          <w:lang w:val="en-US"/>
        </w:rPr>
        <w:t>.</w:t>
      </w:r>
      <w:r w:rsidR="00F23865" w:rsidRPr="008F72FF">
        <w:rPr>
          <w:rFonts w:eastAsia="Calibri" w:cstheme="minorHAnsi"/>
          <w:lang w:val="en-US"/>
        </w:rPr>
        <w:t xml:space="preserve"> Accordingly, it is essential</w:t>
      </w:r>
      <w:r w:rsidR="00385CFB" w:rsidRPr="008F72FF">
        <w:rPr>
          <w:rFonts w:eastAsia="Calibri" w:cstheme="minorHAnsi"/>
          <w:lang w:val="en-US"/>
        </w:rPr>
        <w:t xml:space="preserve"> to acknowledge that children who</w:t>
      </w:r>
      <w:r w:rsidR="00F23865" w:rsidRPr="008F72FF">
        <w:rPr>
          <w:rFonts w:eastAsia="Calibri" w:cstheme="minorHAnsi"/>
          <w:lang w:val="en-US"/>
        </w:rPr>
        <w:t xml:space="preserve"> are British citizens can also be</w:t>
      </w:r>
      <w:r w:rsidR="00385CFB" w:rsidRPr="008F72FF">
        <w:rPr>
          <w:rFonts w:eastAsia="Calibri" w:cstheme="minorHAnsi"/>
          <w:lang w:val="en-US"/>
        </w:rPr>
        <w:t xml:space="preserve"> regarded as EAL students. </w:t>
      </w:r>
      <w:r w:rsidR="00774604" w:rsidRPr="008F72FF">
        <w:rPr>
          <w:rFonts w:eastAsia="Calibri" w:cstheme="minorHAnsi"/>
          <w:lang w:val="en-US"/>
        </w:rPr>
        <w:t xml:space="preserve">This was apparent in this research project, with one participant </w:t>
      </w:r>
      <w:r w:rsidR="009319E0" w:rsidRPr="008F72FF">
        <w:rPr>
          <w:rFonts w:eastAsia="Calibri" w:cstheme="minorHAnsi"/>
          <w:lang w:val="en-US"/>
        </w:rPr>
        <w:t xml:space="preserve">having language barriers despite </w:t>
      </w:r>
      <w:r w:rsidR="00774604" w:rsidRPr="008F72FF">
        <w:rPr>
          <w:rFonts w:eastAsia="Calibri" w:cstheme="minorHAnsi"/>
          <w:lang w:val="en-US"/>
        </w:rPr>
        <w:t>holding British citizenship and being born in Wales</w:t>
      </w:r>
      <w:r w:rsidR="009319E0" w:rsidRPr="008F72FF">
        <w:rPr>
          <w:rFonts w:eastAsia="Calibri" w:cstheme="minorHAnsi"/>
          <w:lang w:val="en-US"/>
        </w:rPr>
        <w:t>.</w:t>
      </w:r>
    </w:p>
    <w:p w14:paraId="5DA12CF0" w14:textId="77777777" w:rsidR="00E722FA" w:rsidRPr="008F72FF" w:rsidRDefault="00E722FA" w:rsidP="00B812AE">
      <w:pPr>
        <w:spacing w:line="360" w:lineRule="auto"/>
        <w:rPr>
          <w:rFonts w:eastAsia="Calibri" w:cs="Times New Roman"/>
          <w:b/>
          <w:sz w:val="28"/>
          <w:szCs w:val="28"/>
        </w:rPr>
      </w:pPr>
    </w:p>
    <w:p w14:paraId="154ABAF7" w14:textId="603AA9A6" w:rsidR="00E722FA" w:rsidRPr="008F72FF" w:rsidRDefault="00E722FA" w:rsidP="00B812AE">
      <w:pPr>
        <w:spacing w:line="360" w:lineRule="auto"/>
        <w:rPr>
          <w:rFonts w:eastAsia="Calibri" w:cs="Times New Roman"/>
          <w:b/>
          <w:sz w:val="28"/>
          <w:szCs w:val="28"/>
        </w:rPr>
      </w:pPr>
      <w:r w:rsidRPr="008F72FF">
        <w:rPr>
          <w:rFonts w:eastAsia="Calibri" w:cs="Times New Roman"/>
          <w:b/>
          <w:sz w:val="28"/>
          <w:szCs w:val="28"/>
        </w:rPr>
        <w:t>EAL Landscape</w:t>
      </w:r>
    </w:p>
    <w:p w14:paraId="31194A42" w14:textId="41478573" w:rsidR="00B67409" w:rsidRPr="008F72FF" w:rsidRDefault="00B67409" w:rsidP="00B812AE">
      <w:pPr>
        <w:spacing w:line="360" w:lineRule="auto"/>
        <w:jc w:val="both"/>
        <w:rPr>
          <w:rFonts w:eastAsia="Calibri" w:cstheme="minorHAnsi"/>
          <w:szCs w:val="28"/>
          <w:lang w:val="en-US"/>
        </w:rPr>
      </w:pPr>
      <w:r w:rsidRPr="008F72FF">
        <w:rPr>
          <w:rFonts w:eastAsia="Calibri" w:cstheme="minorHAnsi"/>
          <w:szCs w:val="28"/>
          <w:lang w:val="en-US"/>
        </w:rPr>
        <w:t xml:space="preserve">EAL learners account for a </w:t>
      </w:r>
      <w:r w:rsidR="00700354" w:rsidRPr="008F72FF">
        <w:rPr>
          <w:rFonts w:eastAsia="Calibri" w:cstheme="minorHAnsi"/>
          <w:szCs w:val="28"/>
          <w:lang w:val="en-US"/>
        </w:rPr>
        <w:t xml:space="preserve">significant </w:t>
      </w:r>
      <w:r w:rsidR="009408C6" w:rsidRPr="008F72FF">
        <w:rPr>
          <w:rFonts w:eastAsia="Calibri" w:cstheme="minorHAnsi"/>
          <w:szCs w:val="28"/>
          <w:lang w:val="en-US"/>
        </w:rPr>
        <w:t xml:space="preserve">percentage of the student population in Wales. </w:t>
      </w:r>
      <w:r w:rsidR="005E22B3" w:rsidRPr="008F72FF">
        <w:rPr>
          <w:rFonts w:eastAsia="Calibri" w:cstheme="minorHAnsi"/>
          <w:szCs w:val="28"/>
          <w:lang w:val="en-US"/>
        </w:rPr>
        <w:t xml:space="preserve"> As a matter of fact, contemporary</w:t>
      </w:r>
      <w:r w:rsidR="00A6649F" w:rsidRPr="008F72FF">
        <w:rPr>
          <w:rFonts w:eastAsia="Calibri" w:cstheme="minorHAnsi"/>
          <w:szCs w:val="28"/>
          <w:lang w:val="en-US"/>
        </w:rPr>
        <w:t xml:space="preserve"> figu</w:t>
      </w:r>
      <w:r w:rsidR="000A7D3C" w:rsidRPr="008F72FF">
        <w:rPr>
          <w:rFonts w:eastAsia="Calibri" w:cstheme="minorHAnsi"/>
          <w:szCs w:val="28"/>
          <w:lang w:val="en-US"/>
        </w:rPr>
        <w:t>res reveal</w:t>
      </w:r>
      <w:r w:rsidR="00A6649F" w:rsidRPr="008F72FF">
        <w:rPr>
          <w:rFonts w:eastAsia="Calibri" w:cstheme="minorHAnsi"/>
          <w:szCs w:val="28"/>
          <w:lang w:val="en-US"/>
        </w:rPr>
        <w:t xml:space="preserve"> that there were 462,285 EAL pupils in the 2017-18 compulsory education cohort</w:t>
      </w:r>
      <w:r w:rsidR="002E2B1A" w:rsidRPr="008F72FF">
        <w:rPr>
          <w:rFonts w:eastAsia="Calibri" w:cstheme="minorHAnsi"/>
          <w:szCs w:val="28"/>
          <w:lang w:val="en-US"/>
        </w:rPr>
        <w:t xml:space="preserve"> alone</w:t>
      </w:r>
      <w:r w:rsidR="00167D65" w:rsidRPr="008F72FF">
        <w:rPr>
          <w:rFonts w:eastAsia="Calibri" w:cstheme="minorHAnsi"/>
          <w:szCs w:val="28"/>
          <w:lang w:val="en-US"/>
        </w:rPr>
        <w:t xml:space="preserve"> (Stats Wa</w:t>
      </w:r>
      <w:r w:rsidR="00460617" w:rsidRPr="008F72FF">
        <w:rPr>
          <w:rFonts w:eastAsia="Calibri" w:cstheme="minorHAnsi"/>
          <w:szCs w:val="28"/>
          <w:lang w:val="en-US"/>
        </w:rPr>
        <w:t>les, 2018), evidencing claims that</w:t>
      </w:r>
      <w:r w:rsidR="00167D65" w:rsidRPr="008F72FF">
        <w:rPr>
          <w:rFonts w:eastAsia="Calibri" w:cstheme="minorHAnsi"/>
          <w:szCs w:val="28"/>
          <w:lang w:val="en-US"/>
        </w:rPr>
        <w:t xml:space="preserve"> </w:t>
      </w:r>
      <w:r w:rsidR="00274E5C" w:rsidRPr="008F72FF">
        <w:rPr>
          <w:rFonts w:eastAsia="Calibri" w:cstheme="minorHAnsi"/>
          <w:szCs w:val="28"/>
          <w:lang w:val="en-US"/>
        </w:rPr>
        <w:t xml:space="preserve">Wales </w:t>
      </w:r>
      <w:r w:rsidR="00460617" w:rsidRPr="008F72FF">
        <w:rPr>
          <w:rFonts w:eastAsia="Calibri" w:cstheme="minorHAnsi"/>
          <w:szCs w:val="28"/>
          <w:lang w:val="en-US"/>
        </w:rPr>
        <w:t>is</w:t>
      </w:r>
      <w:r w:rsidR="00C347BC" w:rsidRPr="008F72FF">
        <w:rPr>
          <w:rFonts w:eastAsia="Calibri" w:cstheme="minorHAnsi"/>
          <w:szCs w:val="28"/>
          <w:lang w:val="en-US"/>
        </w:rPr>
        <w:t xml:space="preserve"> a multicultural</w:t>
      </w:r>
      <w:r w:rsidR="003E51E6" w:rsidRPr="008F72FF">
        <w:rPr>
          <w:rFonts w:eastAsia="Calibri" w:cstheme="minorHAnsi"/>
          <w:szCs w:val="28"/>
          <w:lang w:val="en-US"/>
        </w:rPr>
        <w:t xml:space="preserve"> haven</w:t>
      </w:r>
      <w:r w:rsidR="00CF4D61" w:rsidRPr="008F72FF">
        <w:rPr>
          <w:rFonts w:eastAsia="Calibri" w:cstheme="minorHAnsi"/>
          <w:szCs w:val="28"/>
          <w:lang w:val="en-US"/>
        </w:rPr>
        <w:t xml:space="preserve">. </w:t>
      </w:r>
      <w:r w:rsidR="00D11329" w:rsidRPr="008F72FF">
        <w:rPr>
          <w:rFonts w:eastAsia="Calibri" w:cstheme="minorHAnsi"/>
          <w:szCs w:val="28"/>
          <w:lang w:val="en-US"/>
        </w:rPr>
        <w:t>Additionally, ov</w:t>
      </w:r>
      <w:r w:rsidR="005178E2" w:rsidRPr="008F72FF">
        <w:rPr>
          <w:rFonts w:eastAsia="Calibri" w:cstheme="minorHAnsi"/>
          <w:szCs w:val="28"/>
          <w:lang w:val="en-US"/>
        </w:rPr>
        <w:t>er 60% of the</w:t>
      </w:r>
      <w:r w:rsidR="00D11329" w:rsidRPr="008F72FF">
        <w:rPr>
          <w:rFonts w:eastAsia="Calibri" w:cstheme="minorHAnsi"/>
          <w:szCs w:val="28"/>
          <w:lang w:val="en-US"/>
        </w:rPr>
        <w:t xml:space="preserve"> nations EAL students are concentrated into the </w:t>
      </w:r>
      <w:r w:rsidR="0085069E" w:rsidRPr="008F72FF">
        <w:rPr>
          <w:rFonts w:eastAsia="Calibri" w:cstheme="minorHAnsi"/>
          <w:szCs w:val="28"/>
          <w:lang w:val="en-US"/>
        </w:rPr>
        <w:t xml:space="preserve">three </w:t>
      </w:r>
      <w:r w:rsidR="002E2B1A" w:rsidRPr="008F72FF">
        <w:rPr>
          <w:rFonts w:eastAsia="Calibri" w:cstheme="minorHAnsi"/>
          <w:szCs w:val="28"/>
          <w:lang w:val="en-US"/>
        </w:rPr>
        <w:t xml:space="preserve">largest </w:t>
      </w:r>
      <w:r w:rsidR="00D11329" w:rsidRPr="008F72FF">
        <w:rPr>
          <w:rFonts w:eastAsia="Calibri" w:cstheme="minorHAnsi"/>
          <w:szCs w:val="28"/>
          <w:lang w:val="en-US"/>
        </w:rPr>
        <w:t xml:space="preserve">counties of Swansea, Cardiff and Newport (Stats Wales, 2018). </w:t>
      </w:r>
      <w:r w:rsidR="00694E50" w:rsidRPr="008F72FF">
        <w:rPr>
          <w:rFonts w:eastAsia="Calibri" w:cstheme="minorHAnsi"/>
          <w:szCs w:val="28"/>
          <w:lang w:val="en-US"/>
        </w:rPr>
        <w:t xml:space="preserve">Therefore, </w:t>
      </w:r>
      <w:r w:rsidR="003E51E6" w:rsidRPr="008F72FF">
        <w:rPr>
          <w:rFonts w:eastAsia="Calibri" w:cstheme="minorHAnsi"/>
          <w:szCs w:val="28"/>
          <w:lang w:val="en-US"/>
        </w:rPr>
        <w:t xml:space="preserve">one can presume </w:t>
      </w:r>
      <w:r w:rsidR="00694E50" w:rsidRPr="008F72FF">
        <w:rPr>
          <w:rFonts w:eastAsia="Calibri" w:cstheme="minorHAnsi"/>
          <w:szCs w:val="28"/>
          <w:lang w:val="en-US"/>
        </w:rPr>
        <w:t xml:space="preserve">that there is an </w:t>
      </w:r>
      <w:r w:rsidR="005178E2" w:rsidRPr="008F72FF">
        <w:rPr>
          <w:rFonts w:eastAsia="Calibri" w:cstheme="minorHAnsi"/>
          <w:szCs w:val="28"/>
          <w:lang w:val="en-US"/>
        </w:rPr>
        <w:t>appetite</w:t>
      </w:r>
      <w:r w:rsidR="00694E50" w:rsidRPr="008F72FF">
        <w:rPr>
          <w:rFonts w:eastAsia="Calibri" w:cstheme="minorHAnsi"/>
          <w:szCs w:val="28"/>
          <w:lang w:val="en-US"/>
        </w:rPr>
        <w:t xml:space="preserve"> for </w:t>
      </w:r>
      <w:r w:rsidR="00E776C4" w:rsidRPr="008F72FF">
        <w:rPr>
          <w:rFonts w:eastAsia="Calibri" w:cstheme="minorHAnsi"/>
          <w:szCs w:val="28"/>
          <w:lang w:val="en-US"/>
        </w:rPr>
        <w:t xml:space="preserve">EAL </w:t>
      </w:r>
      <w:r w:rsidR="002E2B1A" w:rsidRPr="008F72FF">
        <w:rPr>
          <w:rFonts w:eastAsia="Calibri" w:cstheme="minorHAnsi"/>
          <w:szCs w:val="28"/>
          <w:lang w:val="en-US"/>
        </w:rPr>
        <w:t xml:space="preserve">research </w:t>
      </w:r>
      <w:r w:rsidR="009C589B" w:rsidRPr="008F72FF">
        <w:rPr>
          <w:rFonts w:eastAsia="Calibri" w:cstheme="minorHAnsi"/>
          <w:szCs w:val="28"/>
          <w:lang w:val="en-US"/>
        </w:rPr>
        <w:t>in a Welsh context</w:t>
      </w:r>
      <w:r w:rsidR="00EC0946" w:rsidRPr="008F72FF">
        <w:rPr>
          <w:rFonts w:eastAsia="Calibri" w:cstheme="minorHAnsi"/>
          <w:szCs w:val="28"/>
          <w:lang w:val="en-US"/>
        </w:rPr>
        <w:t>, particularly withi</w:t>
      </w:r>
      <w:r w:rsidR="002E2B1A" w:rsidRPr="008F72FF">
        <w:rPr>
          <w:rFonts w:eastAsia="Calibri" w:cstheme="minorHAnsi"/>
          <w:szCs w:val="28"/>
          <w:lang w:val="en-US"/>
        </w:rPr>
        <w:t>n Swansea where</w:t>
      </w:r>
      <w:r w:rsidR="00694E50" w:rsidRPr="008F72FF">
        <w:rPr>
          <w:rFonts w:eastAsia="Calibri" w:cstheme="minorHAnsi"/>
          <w:szCs w:val="28"/>
          <w:lang w:val="en-US"/>
        </w:rPr>
        <w:t xml:space="preserve"> the sample </w:t>
      </w:r>
      <w:r w:rsidR="00EC1084" w:rsidRPr="008F72FF">
        <w:rPr>
          <w:rFonts w:eastAsia="Calibri" w:cstheme="minorHAnsi"/>
          <w:szCs w:val="28"/>
          <w:lang w:val="en-US"/>
        </w:rPr>
        <w:t xml:space="preserve">for this study </w:t>
      </w:r>
      <w:r w:rsidR="00694E50" w:rsidRPr="008F72FF">
        <w:rPr>
          <w:rFonts w:eastAsia="Calibri" w:cstheme="minorHAnsi"/>
          <w:szCs w:val="28"/>
          <w:lang w:val="en-US"/>
        </w:rPr>
        <w:t>is taken from.</w:t>
      </w:r>
      <w:r w:rsidR="00791509" w:rsidRPr="008F72FF">
        <w:rPr>
          <w:rFonts w:eastAsia="Calibri" w:cstheme="minorHAnsi"/>
          <w:szCs w:val="28"/>
          <w:lang w:val="en-US"/>
        </w:rPr>
        <w:t xml:space="preserve"> This gives this</w:t>
      </w:r>
      <w:r w:rsidR="000C2EC3" w:rsidRPr="008F72FF">
        <w:rPr>
          <w:rFonts w:eastAsia="Calibri" w:cstheme="minorHAnsi"/>
          <w:szCs w:val="28"/>
          <w:lang w:val="en-US"/>
        </w:rPr>
        <w:t xml:space="preserve"> research some validation as culturally relevant</w:t>
      </w:r>
      <w:r w:rsidR="00383405" w:rsidRPr="008F72FF">
        <w:rPr>
          <w:rFonts w:eastAsia="Calibri" w:cstheme="minorHAnsi"/>
          <w:szCs w:val="28"/>
          <w:lang w:val="en-US"/>
        </w:rPr>
        <w:t xml:space="preserve"> and appropriate to present </w:t>
      </w:r>
      <w:r w:rsidR="0066577F" w:rsidRPr="008F72FF">
        <w:rPr>
          <w:rFonts w:eastAsia="Calibri" w:cstheme="minorHAnsi"/>
          <w:szCs w:val="28"/>
          <w:lang w:val="en-US"/>
        </w:rPr>
        <w:t>educational issues</w:t>
      </w:r>
      <w:r w:rsidR="002479FD" w:rsidRPr="008F72FF">
        <w:rPr>
          <w:rFonts w:eastAsia="Calibri" w:cstheme="minorHAnsi"/>
          <w:szCs w:val="28"/>
          <w:lang w:val="en-US"/>
        </w:rPr>
        <w:t xml:space="preserve">. </w:t>
      </w:r>
    </w:p>
    <w:p w14:paraId="381CDBD3" w14:textId="77777777" w:rsidR="006235B7" w:rsidRPr="008F72FF" w:rsidRDefault="006235B7" w:rsidP="00B812AE">
      <w:pPr>
        <w:spacing w:line="360" w:lineRule="auto"/>
        <w:jc w:val="both"/>
        <w:rPr>
          <w:rFonts w:eastAsia="Calibri" w:cstheme="minorHAnsi"/>
          <w:szCs w:val="28"/>
          <w:lang w:val="en-US"/>
        </w:rPr>
      </w:pPr>
    </w:p>
    <w:p w14:paraId="1EAA47C0" w14:textId="0DF67CCC" w:rsidR="00DB34F3" w:rsidRPr="008F72FF" w:rsidRDefault="00715100" w:rsidP="00B812AE">
      <w:pPr>
        <w:spacing w:line="360" w:lineRule="auto"/>
        <w:jc w:val="both"/>
        <w:rPr>
          <w:rFonts w:eastAsia="Calibri" w:cstheme="minorHAnsi"/>
          <w:szCs w:val="28"/>
          <w:lang w:val="en-US"/>
        </w:rPr>
      </w:pPr>
      <w:r w:rsidRPr="008F72FF">
        <w:rPr>
          <w:rFonts w:eastAsia="Calibri" w:cstheme="minorHAnsi"/>
          <w:szCs w:val="28"/>
          <w:lang w:val="en-US"/>
        </w:rPr>
        <w:t>Moving forward</w:t>
      </w:r>
      <w:r w:rsidR="00DB34F3" w:rsidRPr="008F72FF">
        <w:rPr>
          <w:rFonts w:eastAsia="Calibri" w:cstheme="minorHAnsi"/>
          <w:szCs w:val="28"/>
          <w:lang w:val="en-US"/>
        </w:rPr>
        <w:t>,</w:t>
      </w:r>
      <w:r w:rsidR="00EE2777" w:rsidRPr="008F72FF">
        <w:rPr>
          <w:rFonts w:eastAsia="Calibri" w:cstheme="minorHAnsi"/>
          <w:szCs w:val="28"/>
          <w:lang w:val="en-US"/>
        </w:rPr>
        <w:t xml:space="preserve"> the Welsh Government (2015) </w:t>
      </w:r>
      <w:r w:rsidR="00B93B12" w:rsidRPr="008F72FF">
        <w:rPr>
          <w:rFonts w:eastAsia="Calibri" w:cstheme="minorHAnsi"/>
          <w:szCs w:val="28"/>
          <w:lang w:val="en-US"/>
        </w:rPr>
        <w:t xml:space="preserve">and stemming </w:t>
      </w:r>
      <w:r w:rsidR="001F70B4" w:rsidRPr="008F72FF">
        <w:rPr>
          <w:rFonts w:eastAsia="Calibri" w:cstheme="minorHAnsi"/>
          <w:szCs w:val="28"/>
          <w:lang w:val="en-US"/>
        </w:rPr>
        <w:t xml:space="preserve">local authority </w:t>
      </w:r>
      <w:r w:rsidR="00B93B12" w:rsidRPr="008F72FF">
        <w:rPr>
          <w:rFonts w:eastAsia="Calibri" w:cstheme="minorHAnsi"/>
          <w:szCs w:val="28"/>
          <w:lang w:val="en-US"/>
        </w:rPr>
        <w:t>schools classify</w:t>
      </w:r>
      <w:r w:rsidR="00C2478A" w:rsidRPr="008F72FF">
        <w:rPr>
          <w:rFonts w:eastAsia="Calibri" w:cstheme="minorHAnsi"/>
          <w:szCs w:val="28"/>
          <w:lang w:val="en-US"/>
        </w:rPr>
        <w:t xml:space="preserve"> the language progression of</w:t>
      </w:r>
      <w:r w:rsidR="000A7D3C" w:rsidRPr="008F72FF">
        <w:rPr>
          <w:rFonts w:eastAsia="Calibri" w:cstheme="minorHAnsi"/>
          <w:szCs w:val="28"/>
          <w:lang w:val="en-US"/>
        </w:rPr>
        <w:t xml:space="preserve"> each EAL student</w:t>
      </w:r>
      <w:r w:rsidR="00A954E9" w:rsidRPr="008F72FF">
        <w:rPr>
          <w:rFonts w:eastAsia="Calibri" w:cstheme="minorHAnsi"/>
          <w:szCs w:val="28"/>
          <w:lang w:val="en-US"/>
        </w:rPr>
        <w:t xml:space="preserve"> systematically</w:t>
      </w:r>
      <w:r w:rsidR="000A7D3C" w:rsidRPr="008F72FF">
        <w:rPr>
          <w:rFonts w:eastAsia="Calibri" w:cstheme="minorHAnsi"/>
          <w:szCs w:val="28"/>
          <w:lang w:val="en-US"/>
        </w:rPr>
        <w:t xml:space="preserve">. The stages of classification </w:t>
      </w:r>
      <w:r w:rsidR="00B93B12" w:rsidRPr="008F72FF">
        <w:rPr>
          <w:rFonts w:eastAsia="Calibri" w:cstheme="minorHAnsi"/>
          <w:szCs w:val="28"/>
          <w:lang w:val="en-US"/>
        </w:rPr>
        <w:t xml:space="preserve">utilised </w:t>
      </w:r>
      <w:r w:rsidR="000A7D3C" w:rsidRPr="008F72FF">
        <w:rPr>
          <w:rFonts w:eastAsia="Calibri" w:cstheme="minorHAnsi"/>
          <w:szCs w:val="28"/>
          <w:lang w:val="en-US"/>
        </w:rPr>
        <w:t xml:space="preserve">are </w:t>
      </w:r>
      <w:r w:rsidR="000A7D3C" w:rsidRPr="008F72FF">
        <w:rPr>
          <w:rFonts w:eastAsia="Calibri" w:cstheme="minorHAnsi"/>
          <w:b/>
          <w:szCs w:val="28"/>
          <w:lang w:val="en-US"/>
        </w:rPr>
        <w:t>Stage A:</w:t>
      </w:r>
      <w:r w:rsidR="000A7D3C" w:rsidRPr="008F72FF">
        <w:rPr>
          <w:rFonts w:eastAsia="Calibri" w:cstheme="minorHAnsi"/>
          <w:szCs w:val="28"/>
          <w:lang w:val="en-US"/>
        </w:rPr>
        <w:t xml:space="preserve"> New to English, </w:t>
      </w:r>
      <w:r w:rsidR="000A7D3C" w:rsidRPr="008F72FF">
        <w:rPr>
          <w:rFonts w:eastAsia="Calibri" w:cstheme="minorHAnsi"/>
          <w:b/>
          <w:szCs w:val="28"/>
          <w:lang w:val="en-US"/>
        </w:rPr>
        <w:t>Stage B</w:t>
      </w:r>
      <w:r w:rsidR="000A7D3C" w:rsidRPr="008F72FF">
        <w:rPr>
          <w:rFonts w:eastAsia="Calibri" w:cstheme="minorHAnsi"/>
          <w:szCs w:val="28"/>
          <w:lang w:val="en-US"/>
        </w:rPr>
        <w:t xml:space="preserve">: Early Acquisition, </w:t>
      </w:r>
      <w:r w:rsidR="000A7D3C" w:rsidRPr="008F72FF">
        <w:rPr>
          <w:rFonts w:eastAsia="Calibri" w:cstheme="minorHAnsi"/>
          <w:b/>
          <w:szCs w:val="28"/>
          <w:lang w:val="en-US"/>
        </w:rPr>
        <w:t>Stage C:</w:t>
      </w:r>
      <w:r w:rsidR="000A7D3C" w:rsidRPr="008F72FF">
        <w:rPr>
          <w:rFonts w:eastAsia="Calibri" w:cstheme="minorHAnsi"/>
          <w:szCs w:val="28"/>
          <w:lang w:val="en-US"/>
        </w:rPr>
        <w:t xml:space="preserve"> Developing Competence, </w:t>
      </w:r>
      <w:r w:rsidR="000A7D3C" w:rsidRPr="008F72FF">
        <w:rPr>
          <w:rFonts w:eastAsia="Calibri" w:cstheme="minorHAnsi"/>
          <w:b/>
          <w:szCs w:val="28"/>
          <w:lang w:val="en-US"/>
        </w:rPr>
        <w:t>Stage D</w:t>
      </w:r>
      <w:r w:rsidR="000A7D3C" w:rsidRPr="008F72FF">
        <w:rPr>
          <w:rFonts w:eastAsia="Calibri" w:cstheme="minorHAnsi"/>
          <w:szCs w:val="28"/>
          <w:lang w:val="en-US"/>
        </w:rPr>
        <w:t xml:space="preserve">: Competent and </w:t>
      </w:r>
      <w:r w:rsidR="000A7D3C" w:rsidRPr="008F72FF">
        <w:rPr>
          <w:rFonts w:eastAsia="Calibri" w:cstheme="minorHAnsi"/>
          <w:b/>
          <w:szCs w:val="28"/>
          <w:lang w:val="en-US"/>
        </w:rPr>
        <w:t>Stage E:</w:t>
      </w:r>
      <w:r w:rsidR="000A7D3C" w:rsidRPr="008F72FF">
        <w:rPr>
          <w:rFonts w:eastAsia="Calibri" w:cstheme="minorHAnsi"/>
          <w:szCs w:val="28"/>
          <w:lang w:val="en-US"/>
        </w:rPr>
        <w:t xml:space="preserve"> Fluent (Demie, 2010).</w:t>
      </w:r>
      <w:r w:rsidR="00F62BCC" w:rsidRPr="008F72FF">
        <w:rPr>
          <w:rFonts w:eastAsia="Calibri" w:cstheme="minorHAnsi"/>
          <w:szCs w:val="28"/>
          <w:lang w:val="en-US"/>
        </w:rPr>
        <w:t xml:space="preserve"> </w:t>
      </w:r>
      <w:r w:rsidR="001C2931" w:rsidRPr="008F72FF">
        <w:rPr>
          <w:rFonts w:eastAsia="Calibri" w:cstheme="minorHAnsi"/>
          <w:szCs w:val="28"/>
          <w:lang w:val="en-US"/>
        </w:rPr>
        <w:t xml:space="preserve"> </w:t>
      </w:r>
      <w:r w:rsidR="001F70B4" w:rsidRPr="008F72FF">
        <w:rPr>
          <w:rFonts w:eastAsia="Calibri" w:cstheme="minorHAnsi"/>
          <w:szCs w:val="28"/>
          <w:lang w:val="en-US"/>
        </w:rPr>
        <w:t>Acceleration from Stage A towards Stage E has been argued to take up to 10 years (Collier, 1989) and the classification</w:t>
      </w:r>
      <w:r w:rsidR="00482860" w:rsidRPr="008F72FF">
        <w:rPr>
          <w:rFonts w:eastAsia="Calibri" w:cstheme="minorHAnsi"/>
          <w:szCs w:val="28"/>
          <w:lang w:val="en-US"/>
        </w:rPr>
        <w:t xml:space="preserve"> decided</w:t>
      </w:r>
      <w:r w:rsidR="001F70B4" w:rsidRPr="008F72FF">
        <w:rPr>
          <w:rFonts w:eastAsia="Calibri" w:cstheme="minorHAnsi"/>
          <w:szCs w:val="28"/>
          <w:lang w:val="en-US"/>
        </w:rPr>
        <w:t xml:space="preserve"> is </w:t>
      </w:r>
      <w:r w:rsidR="00482860" w:rsidRPr="008F72FF">
        <w:rPr>
          <w:rFonts w:eastAsia="Calibri" w:cstheme="minorHAnsi"/>
          <w:szCs w:val="28"/>
          <w:lang w:val="en-US"/>
        </w:rPr>
        <w:t>discretionary</w:t>
      </w:r>
      <w:r w:rsidR="001F70B4" w:rsidRPr="008F72FF">
        <w:rPr>
          <w:rFonts w:eastAsia="Calibri" w:cstheme="minorHAnsi"/>
          <w:szCs w:val="28"/>
          <w:lang w:val="en-US"/>
        </w:rPr>
        <w:t xml:space="preserve"> by looking at the</w:t>
      </w:r>
      <w:r w:rsidR="00933C77" w:rsidRPr="008F72FF">
        <w:rPr>
          <w:rFonts w:eastAsia="Calibri" w:cstheme="minorHAnsi"/>
          <w:szCs w:val="28"/>
          <w:lang w:val="en-US"/>
        </w:rPr>
        <w:t xml:space="preserve"> individual’s</w:t>
      </w:r>
      <w:r w:rsidR="001F70B4" w:rsidRPr="008F72FF">
        <w:rPr>
          <w:rFonts w:eastAsia="Calibri" w:cstheme="minorHAnsi"/>
          <w:szCs w:val="28"/>
          <w:lang w:val="en-US"/>
        </w:rPr>
        <w:t xml:space="preserve"> age, fluency and time learning English (Demie, 2010). </w:t>
      </w:r>
      <w:r w:rsidR="00FF761C" w:rsidRPr="008F72FF">
        <w:rPr>
          <w:rFonts w:eastAsia="Calibri" w:cstheme="minorHAnsi"/>
          <w:szCs w:val="28"/>
          <w:lang w:val="en-US"/>
        </w:rPr>
        <w:t>Cruci</w:t>
      </w:r>
      <w:r w:rsidR="005C0609" w:rsidRPr="008F72FF">
        <w:rPr>
          <w:rFonts w:eastAsia="Calibri" w:cstheme="minorHAnsi"/>
          <w:szCs w:val="28"/>
          <w:lang w:val="en-US"/>
        </w:rPr>
        <w:t xml:space="preserve">ally, these categorisations not only assist with tracking pupil advancement but also serve as a reminder that each EAL </w:t>
      </w:r>
      <w:r w:rsidR="001C58EC" w:rsidRPr="008F72FF">
        <w:rPr>
          <w:rFonts w:eastAsia="Calibri" w:cstheme="minorHAnsi"/>
          <w:szCs w:val="28"/>
          <w:lang w:val="en-US"/>
        </w:rPr>
        <w:t xml:space="preserve">child has unique </w:t>
      </w:r>
      <w:r w:rsidR="005C0609" w:rsidRPr="008F72FF">
        <w:rPr>
          <w:rFonts w:eastAsia="Calibri" w:cstheme="minorHAnsi"/>
          <w:szCs w:val="28"/>
          <w:lang w:val="en-US"/>
        </w:rPr>
        <w:t xml:space="preserve">barriers to learning. </w:t>
      </w:r>
      <w:r w:rsidR="008B5BCE" w:rsidRPr="008F72FF">
        <w:rPr>
          <w:rFonts w:eastAsia="Calibri" w:cstheme="minorHAnsi"/>
          <w:szCs w:val="28"/>
          <w:lang w:val="en-US"/>
        </w:rPr>
        <w:t>Unfortunately, due to lack of school resources and the nature of individual judgment</w:t>
      </w:r>
      <w:r w:rsidR="00154D12" w:rsidRPr="008F72FF">
        <w:rPr>
          <w:rFonts w:eastAsia="Calibri" w:cstheme="minorHAnsi"/>
          <w:szCs w:val="28"/>
          <w:lang w:val="en-US"/>
        </w:rPr>
        <w:t xml:space="preserve"> for </w:t>
      </w:r>
      <w:r w:rsidR="00687B3F" w:rsidRPr="008F72FF">
        <w:rPr>
          <w:rFonts w:eastAsia="Calibri" w:cstheme="minorHAnsi"/>
          <w:szCs w:val="28"/>
          <w:lang w:val="en-US"/>
        </w:rPr>
        <w:t xml:space="preserve">categorisation, </w:t>
      </w:r>
      <w:r w:rsidR="00D01B81" w:rsidRPr="008F72FF">
        <w:rPr>
          <w:rFonts w:eastAsia="Calibri" w:cstheme="minorHAnsi"/>
          <w:szCs w:val="28"/>
          <w:lang w:val="en-US"/>
        </w:rPr>
        <w:t xml:space="preserve">national </w:t>
      </w:r>
      <w:r w:rsidR="008B5BCE" w:rsidRPr="008F72FF">
        <w:rPr>
          <w:rFonts w:eastAsia="Calibri" w:cstheme="minorHAnsi"/>
          <w:szCs w:val="28"/>
          <w:lang w:val="en-US"/>
        </w:rPr>
        <w:t xml:space="preserve">records of these stages are badly documented and prone to personal biases. </w:t>
      </w:r>
      <w:r w:rsidR="007F5B31" w:rsidRPr="008F72FF">
        <w:rPr>
          <w:rFonts w:eastAsia="Calibri" w:cstheme="minorHAnsi"/>
          <w:szCs w:val="28"/>
          <w:lang w:val="en-US"/>
        </w:rPr>
        <w:t xml:space="preserve">Therefore, it is important to be mindful of this </w:t>
      </w:r>
      <w:r w:rsidR="00F10CB3" w:rsidRPr="008F72FF">
        <w:rPr>
          <w:rFonts w:eastAsia="Calibri" w:cstheme="minorHAnsi"/>
          <w:szCs w:val="28"/>
          <w:lang w:val="en-US"/>
        </w:rPr>
        <w:t xml:space="preserve">poor standardisation </w:t>
      </w:r>
      <w:r w:rsidR="007F5B31" w:rsidRPr="008F72FF">
        <w:rPr>
          <w:rFonts w:eastAsia="Calibri" w:cstheme="minorHAnsi"/>
          <w:szCs w:val="28"/>
          <w:lang w:val="en-US"/>
        </w:rPr>
        <w:t xml:space="preserve">when surveying </w:t>
      </w:r>
      <w:r w:rsidR="00B54BA7" w:rsidRPr="008F72FF">
        <w:rPr>
          <w:rFonts w:eastAsia="Calibri" w:cstheme="minorHAnsi"/>
          <w:szCs w:val="28"/>
          <w:lang w:val="en-US"/>
        </w:rPr>
        <w:t xml:space="preserve">and analysing </w:t>
      </w:r>
      <w:r w:rsidR="007F5B31" w:rsidRPr="008F72FF">
        <w:rPr>
          <w:rFonts w:eastAsia="Calibri" w:cstheme="minorHAnsi"/>
          <w:szCs w:val="28"/>
          <w:lang w:val="en-US"/>
        </w:rPr>
        <w:t>the field</w:t>
      </w:r>
      <w:r w:rsidR="004C3088" w:rsidRPr="008F72FF">
        <w:rPr>
          <w:rFonts w:eastAsia="Calibri" w:cstheme="minorHAnsi"/>
          <w:szCs w:val="28"/>
          <w:lang w:val="en-US"/>
        </w:rPr>
        <w:t xml:space="preserve"> for research purposes</w:t>
      </w:r>
      <w:r w:rsidR="007F5B31" w:rsidRPr="008F72FF">
        <w:rPr>
          <w:rFonts w:eastAsia="Calibri" w:cstheme="minorHAnsi"/>
          <w:szCs w:val="28"/>
          <w:lang w:val="en-US"/>
        </w:rPr>
        <w:t xml:space="preserve">. </w:t>
      </w:r>
    </w:p>
    <w:p w14:paraId="75D9A88B" w14:textId="77777777" w:rsidR="00FF761C" w:rsidRPr="008F72FF" w:rsidRDefault="00FF761C" w:rsidP="00B812AE">
      <w:pPr>
        <w:spacing w:line="360" w:lineRule="auto"/>
        <w:jc w:val="both"/>
        <w:rPr>
          <w:rFonts w:eastAsia="Calibri" w:cstheme="minorHAnsi"/>
          <w:szCs w:val="28"/>
          <w:lang w:val="en-US"/>
        </w:rPr>
      </w:pPr>
    </w:p>
    <w:p w14:paraId="53773514" w14:textId="34DEECCB" w:rsidR="006235B7" w:rsidRPr="008F72FF" w:rsidRDefault="00C34F4D" w:rsidP="00B812AE">
      <w:pPr>
        <w:spacing w:line="360" w:lineRule="auto"/>
        <w:jc w:val="both"/>
        <w:rPr>
          <w:rFonts w:eastAsia="Calibri" w:cstheme="minorHAnsi"/>
          <w:szCs w:val="28"/>
        </w:rPr>
      </w:pPr>
      <w:r w:rsidRPr="008F72FF">
        <w:rPr>
          <w:rFonts w:eastAsia="Calibri" w:cstheme="minorHAnsi"/>
          <w:szCs w:val="28"/>
        </w:rPr>
        <w:t xml:space="preserve">Nonetheless, </w:t>
      </w:r>
      <w:r w:rsidR="00AD7DB1" w:rsidRPr="008F72FF">
        <w:rPr>
          <w:rFonts w:eastAsia="Calibri" w:cstheme="minorHAnsi"/>
          <w:szCs w:val="28"/>
        </w:rPr>
        <w:t xml:space="preserve">it has been recorded that the largest proportion of EAL students in Stages A and B </w:t>
      </w:r>
      <w:r w:rsidR="00EE54C1" w:rsidRPr="008F72FF">
        <w:rPr>
          <w:rFonts w:eastAsia="Calibri" w:cstheme="minorHAnsi"/>
          <w:szCs w:val="28"/>
        </w:rPr>
        <w:t>of language progression were in Swansea, Cardiff and Newport</w:t>
      </w:r>
      <w:r w:rsidR="0041635F" w:rsidRPr="008F72FF">
        <w:rPr>
          <w:rFonts w:eastAsia="Calibri" w:cstheme="minorHAnsi"/>
          <w:szCs w:val="28"/>
        </w:rPr>
        <w:t xml:space="preserve"> in 2018 (Stats Wales, 2018)</w:t>
      </w:r>
      <w:r w:rsidR="00EE54C1" w:rsidRPr="008F72FF">
        <w:rPr>
          <w:rFonts w:eastAsia="Calibri" w:cstheme="minorHAnsi"/>
          <w:szCs w:val="28"/>
        </w:rPr>
        <w:t xml:space="preserve">. </w:t>
      </w:r>
      <w:r w:rsidR="00B45C66" w:rsidRPr="008F72FF">
        <w:rPr>
          <w:rFonts w:eastAsia="Calibri" w:cstheme="minorHAnsi"/>
          <w:szCs w:val="28"/>
        </w:rPr>
        <w:t>This is significant, as</w:t>
      </w:r>
      <w:r w:rsidR="00920D73" w:rsidRPr="008F72FF">
        <w:rPr>
          <w:rFonts w:eastAsia="Calibri" w:cstheme="minorHAnsi"/>
          <w:szCs w:val="28"/>
        </w:rPr>
        <w:t xml:space="preserve"> the participants in this research project </w:t>
      </w:r>
      <w:r w:rsidR="00B45C66" w:rsidRPr="008F72FF">
        <w:rPr>
          <w:rFonts w:eastAsia="Calibri" w:cstheme="minorHAnsi"/>
          <w:szCs w:val="28"/>
        </w:rPr>
        <w:t>reside in Swansea, are of compulsory education age and were</w:t>
      </w:r>
      <w:r w:rsidR="00920D73" w:rsidRPr="008F72FF">
        <w:rPr>
          <w:rFonts w:eastAsia="Calibri" w:cstheme="minorHAnsi"/>
          <w:szCs w:val="28"/>
        </w:rPr>
        <w:t xml:space="preserve"> selected for being Stage B</w:t>
      </w:r>
      <w:r w:rsidR="003E3BC7" w:rsidRPr="008F72FF">
        <w:rPr>
          <w:rFonts w:eastAsia="Calibri" w:cstheme="minorHAnsi"/>
          <w:szCs w:val="28"/>
        </w:rPr>
        <w:t xml:space="preserve"> in language</w:t>
      </w:r>
      <w:r w:rsidR="000916F9" w:rsidRPr="008F72FF">
        <w:rPr>
          <w:rFonts w:eastAsia="Calibri" w:cstheme="minorHAnsi"/>
          <w:szCs w:val="28"/>
        </w:rPr>
        <w:t xml:space="preserve"> development</w:t>
      </w:r>
      <w:r w:rsidR="00B45C66" w:rsidRPr="008F72FF">
        <w:rPr>
          <w:rFonts w:eastAsia="Calibri" w:cstheme="minorHAnsi"/>
          <w:szCs w:val="28"/>
        </w:rPr>
        <w:t xml:space="preserve">. </w:t>
      </w:r>
      <w:r w:rsidR="0038775C" w:rsidRPr="008F72FF">
        <w:rPr>
          <w:rFonts w:eastAsia="Calibri" w:cstheme="minorHAnsi"/>
          <w:szCs w:val="28"/>
        </w:rPr>
        <w:t>Therefore, the ecol</w:t>
      </w:r>
      <w:r w:rsidR="001C2140" w:rsidRPr="008F72FF">
        <w:rPr>
          <w:rFonts w:eastAsia="Calibri" w:cstheme="minorHAnsi"/>
          <w:szCs w:val="28"/>
        </w:rPr>
        <w:t xml:space="preserve">ogical validity apparent in this body of research should </w:t>
      </w:r>
      <w:r w:rsidR="003E1871" w:rsidRPr="008F72FF">
        <w:rPr>
          <w:rFonts w:eastAsia="Calibri" w:cstheme="minorHAnsi"/>
          <w:szCs w:val="28"/>
        </w:rPr>
        <w:t xml:space="preserve">be heightened due to the </w:t>
      </w:r>
      <w:r w:rsidR="002531A3" w:rsidRPr="008F72FF">
        <w:rPr>
          <w:rFonts w:eastAsia="Calibri" w:cstheme="minorHAnsi"/>
          <w:szCs w:val="28"/>
        </w:rPr>
        <w:t xml:space="preserve">crossover of </w:t>
      </w:r>
      <w:r w:rsidR="003E1871" w:rsidRPr="008F72FF">
        <w:rPr>
          <w:rFonts w:eastAsia="Calibri" w:cstheme="minorHAnsi"/>
          <w:szCs w:val="28"/>
        </w:rPr>
        <w:t xml:space="preserve">characteristics </w:t>
      </w:r>
      <w:r w:rsidR="002531A3" w:rsidRPr="008F72FF">
        <w:rPr>
          <w:rFonts w:eastAsia="Calibri" w:cstheme="minorHAnsi"/>
          <w:szCs w:val="28"/>
        </w:rPr>
        <w:t xml:space="preserve">between interviewees, the </w:t>
      </w:r>
      <w:r w:rsidR="003E1871" w:rsidRPr="008F72FF">
        <w:rPr>
          <w:rFonts w:eastAsia="Calibri" w:cstheme="minorHAnsi"/>
          <w:szCs w:val="28"/>
        </w:rPr>
        <w:t>research design</w:t>
      </w:r>
      <w:r w:rsidR="002531A3" w:rsidRPr="008F72FF">
        <w:rPr>
          <w:rFonts w:eastAsia="Calibri" w:cstheme="minorHAnsi"/>
          <w:szCs w:val="28"/>
        </w:rPr>
        <w:t xml:space="preserve"> and the educational </w:t>
      </w:r>
      <w:r w:rsidR="00B700D1" w:rsidRPr="008F72FF">
        <w:rPr>
          <w:rFonts w:eastAsia="Calibri" w:cstheme="minorHAnsi"/>
          <w:szCs w:val="28"/>
        </w:rPr>
        <w:t>environment</w:t>
      </w:r>
      <w:r w:rsidR="003E1871" w:rsidRPr="008F72FF">
        <w:rPr>
          <w:rFonts w:eastAsia="Calibri" w:cstheme="minorHAnsi"/>
          <w:szCs w:val="28"/>
        </w:rPr>
        <w:t xml:space="preserve">. </w:t>
      </w:r>
      <w:r w:rsidR="000916F9" w:rsidRPr="008F72FF">
        <w:rPr>
          <w:rFonts w:eastAsia="Calibri" w:cstheme="minorHAnsi"/>
          <w:szCs w:val="28"/>
        </w:rPr>
        <w:t xml:space="preserve">For purposes of visualisation, the number of pupils at each stage of language acquisition in Swansea, Newport and Cardiff is illustrated in ‘Figure 1’ below. </w:t>
      </w:r>
    </w:p>
    <w:p w14:paraId="0FCA0C0B" w14:textId="77777777" w:rsidR="006235B7" w:rsidRPr="008F72FF" w:rsidRDefault="006235B7" w:rsidP="00B812AE">
      <w:pPr>
        <w:spacing w:line="360" w:lineRule="auto"/>
        <w:rPr>
          <w:rFonts w:eastAsia="Calibri" w:cstheme="minorHAnsi"/>
          <w:szCs w:val="28"/>
          <w:lang w:val="en-US"/>
        </w:rPr>
      </w:pPr>
    </w:p>
    <w:p w14:paraId="5E88FD93" w14:textId="3A18B40C" w:rsidR="006235B7" w:rsidRPr="008F72FF" w:rsidRDefault="006235B7" w:rsidP="00B812AE">
      <w:pPr>
        <w:spacing w:line="360" w:lineRule="auto"/>
        <w:rPr>
          <w:rFonts w:eastAsia="Calibri" w:cs="Times New Roman"/>
          <w:b/>
          <w:sz w:val="28"/>
          <w:szCs w:val="28"/>
        </w:rPr>
      </w:pPr>
      <w:r w:rsidRPr="008F72FF">
        <w:rPr>
          <w:rFonts w:eastAsia="Calibri" w:cstheme="minorHAnsi"/>
          <w:noProof/>
          <w:szCs w:val="28"/>
          <w:lang w:val="en-US"/>
        </w:rPr>
        <w:drawing>
          <wp:inline distT="0" distB="0" distL="0" distR="0" wp14:anchorId="60C00600" wp14:editId="607F486E">
            <wp:extent cx="5829300" cy="2710872"/>
            <wp:effectExtent l="25400" t="25400" r="12700" b="323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8-09 at 02.32.59.png"/>
                    <pic:cNvPicPr/>
                  </pic:nvPicPr>
                  <pic:blipFill>
                    <a:blip r:embed="rId10">
                      <a:extLst>
                        <a:ext uri="{28A0092B-C50C-407E-A947-70E740481C1C}">
                          <a14:useLocalDpi xmlns:a14="http://schemas.microsoft.com/office/drawing/2010/main" val="0"/>
                        </a:ext>
                      </a:extLst>
                    </a:blip>
                    <a:stretch>
                      <a:fillRect/>
                    </a:stretch>
                  </pic:blipFill>
                  <pic:spPr>
                    <a:xfrm>
                      <a:off x="0" y="0"/>
                      <a:ext cx="5830673" cy="2711511"/>
                    </a:xfrm>
                    <a:prstGeom prst="rect">
                      <a:avLst/>
                    </a:prstGeom>
                    <a:ln>
                      <a:solidFill>
                        <a:schemeClr val="tx2"/>
                      </a:solidFill>
                    </a:ln>
                  </pic:spPr>
                </pic:pic>
              </a:graphicData>
            </a:graphic>
          </wp:inline>
        </w:drawing>
      </w:r>
    </w:p>
    <w:p w14:paraId="09AD8101" w14:textId="78358AC5" w:rsidR="00E722FA" w:rsidRPr="008F72FF" w:rsidRDefault="005E7A14" w:rsidP="00B812AE">
      <w:pPr>
        <w:spacing w:line="360" w:lineRule="auto"/>
        <w:jc w:val="right"/>
        <w:rPr>
          <w:rFonts w:eastAsia="Calibri" w:cs="Times New Roman"/>
          <w:b/>
        </w:rPr>
      </w:pPr>
      <w:r w:rsidRPr="008F72FF">
        <w:rPr>
          <w:rFonts w:eastAsia="Calibri" w:cs="Times New Roman"/>
          <w:b/>
        </w:rPr>
        <w:t xml:space="preserve">Figure 1: Adapted from </w:t>
      </w:r>
      <w:r w:rsidR="006235B7" w:rsidRPr="008F72FF">
        <w:rPr>
          <w:rFonts w:eastAsia="Calibri" w:cs="Times New Roman"/>
          <w:b/>
        </w:rPr>
        <w:t>Stats Wales (2018)</w:t>
      </w:r>
    </w:p>
    <w:p w14:paraId="355A86BC" w14:textId="77777777" w:rsidR="00FA5C19" w:rsidRPr="008F72FF" w:rsidRDefault="00FA5C19" w:rsidP="00B812AE">
      <w:pPr>
        <w:spacing w:line="360" w:lineRule="auto"/>
        <w:rPr>
          <w:rFonts w:eastAsia="Calibri" w:cs="Times New Roman"/>
          <w:b/>
          <w:sz w:val="28"/>
          <w:szCs w:val="28"/>
        </w:rPr>
      </w:pPr>
    </w:p>
    <w:p w14:paraId="7164B150" w14:textId="14BD1851" w:rsidR="00FA5C19" w:rsidRPr="008F72FF" w:rsidRDefault="00FA5C19" w:rsidP="00B812AE">
      <w:pPr>
        <w:spacing w:line="360" w:lineRule="auto"/>
        <w:rPr>
          <w:rFonts w:eastAsia="Calibri" w:cs="Times New Roman"/>
          <w:b/>
          <w:sz w:val="28"/>
          <w:szCs w:val="28"/>
        </w:rPr>
      </w:pPr>
      <w:r w:rsidRPr="008F72FF">
        <w:rPr>
          <w:rFonts w:eastAsia="Calibri" w:cs="Times New Roman"/>
          <w:b/>
          <w:sz w:val="28"/>
          <w:szCs w:val="28"/>
        </w:rPr>
        <w:t>Visual Aids</w:t>
      </w:r>
    </w:p>
    <w:p w14:paraId="36BC8415" w14:textId="15558C9D" w:rsidR="001F30C0" w:rsidRPr="008F72FF" w:rsidRDefault="002E6513" w:rsidP="00B812AE">
      <w:pPr>
        <w:spacing w:line="360" w:lineRule="auto"/>
        <w:rPr>
          <w:rFonts w:eastAsia="Calibri" w:cs="Times New Roman"/>
        </w:rPr>
      </w:pPr>
      <w:r w:rsidRPr="008F72FF">
        <w:rPr>
          <w:rFonts w:eastAsia="Calibri" w:cs="Times New Roman"/>
        </w:rPr>
        <w:t xml:space="preserve">Within the realm of educational research, there is variety of </w:t>
      </w:r>
      <w:r w:rsidR="00963870" w:rsidRPr="008F72FF">
        <w:rPr>
          <w:rFonts w:eastAsia="Calibri" w:cs="Times New Roman"/>
        </w:rPr>
        <w:t xml:space="preserve">literature </w:t>
      </w:r>
      <w:r w:rsidR="00F03DB8" w:rsidRPr="008F72FF">
        <w:rPr>
          <w:rFonts w:eastAsia="Calibri" w:cs="Times New Roman"/>
        </w:rPr>
        <w:t xml:space="preserve">unravelling </w:t>
      </w:r>
      <w:r w:rsidR="00CA7F69" w:rsidRPr="008F72FF">
        <w:rPr>
          <w:rFonts w:eastAsia="Calibri" w:cs="Times New Roman"/>
        </w:rPr>
        <w:t xml:space="preserve">‘good practice’ techniques for educating EAL learners. </w:t>
      </w:r>
      <w:r w:rsidR="007C192C" w:rsidRPr="008F72FF">
        <w:rPr>
          <w:rFonts w:eastAsia="Calibri" w:cs="Times New Roman"/>
        </w:rPr>
        <w:t>For exa</w:t>
      </w:r>
      <w:r w:rsidR="00747C73" w:rsidRPr="008F72FF">
        <w:rPr>
          <w:rFonts w:eastAsia="Calibri" w:cs="Times New Roman"/>
        </w:rPr>
        <w:t xml:space="preserve">mple, in Read’s (2012) research </w:t>
      </w:r>
      <w:r w:rsidR="007F6A40" w:rsidRPr="008F72FF">
        <w:rPr>
          <w:rFonts w:eastAsia="Calibri" w:cs="Times New Roman"/>
        </w:rPr>
        <w:t xml:space="preserve">project, </w:t>
      </w:r>
      <w:r w:rsidR="007C192C" w:rsidRPr="008F72FF">
        <w:rPr>
          <w:rFonts w:eastAsia="Calibri" w:cs="Times New Roman"/>
        </w:rPr>
        <w:t xml:space="preserve">suggestions are </w:t>
      </w:r>
      <w:r w:rsidR="00747C73" w:rsidRPr="008F72FF">
        <w:rPr>
          <w:rFonts w:eastAsia="Calibri" w:cs="Times New Roman"/>
        </w:rPr>
        <w:t>made based on the level of fluency</w:t>
      </w:r>
      <w:r w:rsidR="00CB7363" w:rsidRPr="008F72FF">
        <w:rPr>
          <w:rFonts w:eastAsia="Calibri" w:cs="Times New Roman"/>
        </w:rPr>
        <w:t xml:space="preserve"> </w:t>
      </w:r>
      <w:r w:rsidR="00A7291D" w:rsidRPr="008F72FF">
        <w:rPr>
          <w:rFonts w:eastAsia="Calibri" w:cs="Times New Roman"/>
        </w:rPr>
        <w:t>the student posses</w:t>
      </w:r>
      <w:r w:rsidR="001F30C0" w:rsidRPr="008F72FF">
        <w:rPr>
          <w:rFonts w:eastAsia="Calibri" w:cs="Times New Roman"/>
        </w:rPr>
        <w:t xml:space="preserve"> in relation to Hester’s stages of English (1990). These stages include </w:t>
      </w:r>
      <w:r w:rsidR="001F30C0" w:rsidRPr="008F72FF">
        <w:rPr>
          <w:rFonts w:eastAsia="Calibri" w:cs="Times New Roman"/>
          <w:b/>
        </w:rPr>
        <w:t>Stage 1:</w:t>
      </w:r>
      <w:r w:rsidR="001F30C0" w:rsidRPr="008F72FF">
        <w:rPr>
          <w:rFonts w:eastAsia="Calibri" w:cs="Times New Roman"/>
        </w:rPr>
        <w:t xml:space="preserve"> new to English </w:t>
      </w:r>
      <w:r w:rsidR="001F30C0" w:rsidRPr="008F72FF">
        <w:rPr>
          <w:rFonts w:eastAsia="Calibri" w:cs="Times New Roman"/>
          <w:b/>
        </w:rPr>
        <w:t>Stage 2:</w:t>
      </w:r>
      <w:r w:rsidR="001F30C0" w:rsidRPr="008F72FF">
        <w:rPr>
          <w:rFonts w:eastAsia="Calibri" w:cs="Times New Roman"/>
        </w:rPr>
        <w:t xml:space="preserve"> becoming familiar with English </w:t>
      </w:r>
      <w:r w:rsidR="001F30C0" w:rsidRPr="008F72FF">
        <w:rPr>
          <w:rFonts w:eastAsia="Calibri" w:cs="Times New Roman"/>
          <w:b/>
        </w:rPr>
        <w:t>Stage 3:</w:t>
      </w:r>
      <w:r w:rsidR="001F30C0" w:rsidRPr="008F72FF">
        <w:rPr>
          <w:rFonts w:eastAsia="Calibri" w:cs="Times New Roman"/>
        </w:rPr>
        <w:t xml:space="preserve"> becoming confident as a user of English </w:t>
      </w:r>
      <w:r w:rsidR="001F30C0" w:rsidRPr="008F72FF">
        <w:rPr>
          <w:rFonts w:eastAsia="Calibri" w:cs="Times New Roman"/>
          <w:b/>
        </w:rPr>
        <w:t>Stage 4:</w:t>
      </w:r>
      <w:r w:rsidR="001F30C0" w:rsidRPr="008F72FF">
        <w:rPr>
          <w:rFonts w:eastAsia="Calibri" w:cs="Times New Roman"/>
        </w:rPr>
        <w:t xml:space="preserve"> a very fluent user of English in most social and learning contexts</w:t>
      </w:r>
      <w:r w:rsidR="00EE6997" w:rsidRPr="008F72FF">
        <w:rPr>
          <w:rFonts w:eastAsia="Calibri" w:cs="Times New Roman"/>
        </w:rPr>
        <w:t xml:space="preserve"> (Hester, 1990)</w:t>
      </w:r>
      <w:r w:rsidR="001F30C0" w:rsidRPr="008F72FF">
        <w:rPr>
          <w:rFonts w:eastAsia="Calibri" w:cs="Times New Roman"/>
        </w:rPr>
        <w:t xml:space="preserve">. </w:t>
      </w:r>
      <w:r w:rsidR="00EE6997" w:rsidRPr="008F72FF">
        <w:rPr>
          <w:rFonts w:eastAsia="Calibri" w:cs="Times New Roman"/>
        </w:rPr>
        <w:t xml:space="preserve">Notably, these stages differ to the model </w:t>
      </w:r>
      <w:r w:rsidR="00625A81" w:rsidRPr="008F72FF">
        <w:rPr>
          <w:rFonts w:eastAsia="Calibri" w:cs="Times New Roman"/>
        </w:rPr>
        <w:t>used in</w:t>
      </w:r>
      <w:r w:rsidR="00A23096" w:rsidRPr="008F72FF">
        <w:rPr>
          <w:rFonts w:eastAsia="Calibri" w:cs="Times New Roman"/>
        </w:rPr>
        <w:t xml:space="preserve"> </w:t>
      </w:r>
      <w:r w:rsidR="00625A81" w:rsidRPr="008F72FF">
        <w:rPr>
          <w:rFonts w:eastAsia="Calibri" w:cs="Times New Roman"/>
        </w:rPr>
        <w:t>Wales,</w:t>
      </w:r>
      <w:r w:rsidR="00EE6997" w:rsidRPr="008F72FF">
        <w:rPr>
          <w:rFonts w:eastAsia="Calibri" w:cs="Times New Roman"/>
        </w:rPr>
        <w:t xml:space="preserve"> as </w:t>
      </w:r>
      <w:r w:rsidR="00056328" w:rsidRPr="008F72FF">
        <w:rPr>
          <w:rFonts w:eastAsia="Calibri" w:cs="Times New Roman"/>
        </w:rPr>
        <w:t xml:space="preserve">there is </w:t>
      </w:r>
      <w:r w:rsidR="00EE6997" w:rsidRPr="008F72FF">
        <w:rPr>
          <w:rFonts w:eastAsia="Calibri" w:cs="Times New Roman"/>
        </w:rPr>
        <w:t>no national</w:t>
      </w:r>
      <w:r w:rsidR="00F321E3" w:rsidRPr="008F72FF">
        <w:rPr>
          <w:rFonts w:eastAsia="Calibri" w:cs="Times New Roman"/>
        </w:rPr>
        <w:t xml:space="preserve">ly agreed scale </w:t>
      </w:r>
      <w:r w:rsidR="005222D9" w:rsidRPr="008F72FF">
        <w:rPr>
          <w:rFonts w:eastAsia="Calibri" w:cs="Times New Roman"/>
        </w:rPr>
        <w:t xml:space="preserve">for </w:t>
      </w:r>
      <w:r w:rsidR="007F6A40" w:rsidRPr="008F72FF">
        <w:rPr>
          <w:rFonts w:eastAsia="Calibri" w:cs="Times New Roman"/>
        </w:rPr>
        <w:t xml:space="preserve">EAL learners in </w:t>
      </w:r>
      <w:r w:rsidR="00094D58" w:rsidRPr="008F72FF">
        <w:rPr>
          <w:rFonts w:eastAsia="Calibri" w:cs="Times New Roman"/>
        </w:rPr>
        <w:t>the English education system</w:t>
      </w:r>
      <w:r w:rsidR="007F6A40" w:rsidRPr="008F72FF">
        <w:rPr>
          <w:rFonts w:eastAsia="Calibri" w:cs="Times New Roman"/>
        </w:rPr>
        <w:t xml:space="preserve">. </w:t>
      </w:r>
      <w:r w:rsidR="00D93051" w:rsidRPr="008F72FF">
        <w:rPr>
          <w:rFonts w:eastAsia="Calibri" w:cs="Times New Roman"/>
        </w:rPr>
        <w:t>The targets suggested</w:t>
      </w:r>
      <w:r w:rsidR="00BD76DC" w:rsidRPr="008F72FF">
        <w:rPr>
          <w:rFonts w:eastAsia="Calibri" w:cs="Times New Roman"/>
        </w:rPr>
        <w:t xml:space="preserve"> and strategies endorsed</w:t>
      </w:r>
      <w:r w:rsidR="00D93051" w:rsidRPr="008F72FF">
        <w:rPr>
          <w:rFonts w:eastAsia="Calibri" w:cs="Times New Roman"/>
        </w:rPr>
        <w:t xml:space="preserve"> </w:t>
      </w:r>
      <w:r w:rsidR="00094D58" w:rsidRPr="008F72FF">
        <w:rPr>
          <w:rFonts w:eastAsia="Calibri" w:cs="Times New Roman"/>
        </w:rPr>
        <w:t xml:space="preserve">were developed </w:t>
      </w:r>
      <w:r w:rsidR="00D93051" w:rsidRPr="008F72FF">
        <w:rPr>
          <w:rFonts w:eastAsia="Calibri" w:cs="Times New Roman"/>
        </w:rPr>
        <w:t xml:space="preserve">by trainee primary </w:t>
      </w:r>
      <w:r w:rsidR="00A23096" w:rsidRPr="008F72FF">
        <w:rPr>
          <w:rFonts w:eastAsia="Calibri" w:cs="Times New Roman"/>
        </w:rPr>
        <w:t>and early years teachers</w:t>
      </w:r>
      <w:r w:rsidR="000E088A" w:rsidRPr="008F72FF">
        <w:rPr>
          <w:rFonts w:eastAsia="Calibri" w:cs="Times New Roman"/>
        </w:rPr>
        <w:t xml:space="preserve"> </w:t>
      </w:r>
      <w:r w:rsidR="00094D58" w:rsidRPr="008F72FF">
        <w:rPr>
          <w:rFonts w:eastAsia="Calibri" w:cs="Times New Roman"/>
        </w:rPr>
        <w:t xml:space="preserve">and </w:t>
      </w:r>
      <w:r w:rsidR="00BD76DC" w:rsidRPr="008F72FF">
        <w:rPr>
          <w:rFonts w:eastAsia="Calibri" w:cs="Times New Roman"/>
        </w:rPr>
        <w:t>are outlined in ‘Figure 2’ below.</w:t>
      </w:r>
    </w:p>
    <w:p w14:paraId="02E29102" w14:textId="77777777" w:rsidR="00BD76DC" w:rsidRPr="008F72FF" w:rsidRDefault="00BD76DC" w:rsidP="00B812AE">
      <w:pPr>
        <w:spacing w:line="360" w:lineRule="auto"/>
        <w:rPr>
          <w:rFonts w:eastAsia="Calibri" w:cs="Times New Roman"/>
        </w:rPr>
      </w:pPr>
    </w:p>
    <w:p w14:paraId="48E1A57C" w14:textId="0B5C6AF8" w:rsidR="00BD76DC" w:rsidRPr="008F72FF" w:rsidRDefault="00BD76DC" w:rsidP="00B812AE">
      <w:pPr>
        <w:spacing w:line="360" w:lineRule="auto"/>
        <w:rPr>
          <w:rFonts w:eastAsia="Calibri" w:cs="Times New Roman"/>
        </w:rPr>
      </w:pPr>
      <w:r w:rsidRPr="008F72FF">
        <w:rPr>
          <w:rFonts w:eastAsia="Calibri" w:cs="Times New Roman"/>
          <w:noProof/>
          <w:lang w:val="en-US"/>
        </w:rPr>
        <w:drawing>
          <wp:inline distT="0" distB="0" distL="0" distR="0" wp14:anchorId="73807106" wp14:editId="33B5355A">
            <wp:extent cx="5803900" cy="4070350"/>
            <wp:effectExtent l="25400" t="25400" r="3810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3-03 at 17.39.54.png"/>
                    <pic:cNvPicPr/>
                  </pic:nvPicPr>
                  <pic:blipFill>
                    <a:blip r:embed="rId11">
                      <a:extLst>
                        <a:ext uri="{28A0092B-C50C-407E-A947-70E740481C1C}">
                          <a14:useLocalDpi xmlns:a14="http://schemas.microsoft.com/office/drawing/2010/main" val="0"/>
                        </a:ext>
                      </a:extLst>
                    </a:blip>
                    <a:stretch>
                      <a:fillRect/>
                    </a:stretch>
                  </pic:blipFill>
                  <pic:spPr>
                    <a:xfrm>
                      <a:off x="0" y="0"/>
                      <a:ext cx="5803900" cy="4070350"/>
                    </a:xfrm>
                    <a:prstGeom prst="rect">
                      <a:avLst/>
                    </a:prstGeom>
                    <a:ln>
                      <a:solidFill>
                        <a:srgbClr val="1F497D"/>
                      </a:solidFill>
                    </a:ln>
                  </pic:spPr>
                </pic:pic>
              </a:graphicData>
            </a:graphic>
          </wp:inline>
        </w:drawing>
      </w:r>
    </w:p>
    <w:p w14:paraId="6FF50510" w14:textId="632F5164" w:rsidR="00BD76DC" w:rsidRPr="008F72FF" w:rsidRDefault="00BD76DC" w:rsidP="00B812AE">
      <w:pPr>
        <w:spacing w:line="360" w:lineRule="auto"/>
        <w:jc w:val="right"/>
        <w:rPr>
          <w:rFonts w:eastAsia="Calibri" w:cs="Times New Roman"/>
          <w:b/>
        </w:rPr>
      </w:pPr>
      <w:r w:rsidRPr="008F72FF">
        <w:rPr>
          <w:rFonts w:eastAsia="Calibri" w:cs="Times New Roman"/>
          <w:b/>
        </w:rPr>
        <w:t xml:space="preserve">Figure 2: Sourced from </w:t>
      </w:r>
      <w:r w:rsidR="00625A81" w:rsidRPr="008F72FF">
        <w:rPr>
          <w:rFonts w:eastAsia="Calibri" w:cs="Times New Roman"/>
          <w:b/>
        </w:rPr>
        <w:t>Read (2012)</w:t>
      </w:r>
    </w:p>
    <w:p w14:paraId="77BEA564" w14:textId="77777777" w:rsidR="008C218F" w:rsidRPr="008F72FF" w:rsidRDefault="008C218F" w:rsidP="00B812AE">
      <w:pPr>
        <w:spacing w:line="360" w:lineRule="auto"/>
        <w:rPr>
          <w:rFonts w:eastAsia="Calibri" w:cs="Times New Roman"/>
        </w:rPr>
      </w:pPr>
    </w:p>
    <w:p w14:paraId="08FB34E7" w14:textId="421AEE94" w:rsidR="00373A33" w:rsidRPr="008F72FF" w:rsidRDefault="00125D14" w:rsidP="00B812AE">
      <w:pPr>
        <w:spacing w:line="360" w:lineRule="auto"/>
        <w:rPr>
          <w:rFonts w:eastAsia="Calibri" w:cs="Times New Roman"/>
        </w:rPr>
      </w:pPr>
      <w:r w:rsidRPr="008F72FF">
        <w:rPr>
          <w:rFonts w:eastAsia="Calibri" w:cs="Times New Roman"/>
        </w:rPr>
        <w:t xml:space="preserve">A </w:t>
      </w:r>
      <w:r w:rsidR="00EA497F" w:rsidRPr="008F72FF">
        <w:rPr>
          <w:rFonts w:eastAsia="Calibri" w:cs="Times New Roman"/>
        </w:rPr>
        <w:t xml:space="preserve">number </w:t>
      </w:r>
      <w:r w:rsidR="00B500B5" w:rsidRPr="008F72FF">
        <w:rPr>
          <w:rFonts w:eastAsia="Calibri" w:cs="Times New Roman"/>
        </w:rPr>
        <w:t>of strategies</w:t>
      </w:r>
      <w:r w:rsidR="005756AD" w:rsidRPr="008F72FF">
        <w:rPr>
          <w:rFonts w:eastAsia="Calibri" w:cs="Times New Roman"/>
        </w:rPr>
        <w:t xml:space="preserve"> were</w:t>
      </w:r>
      <w:r w:rsidR="00EA497F" w:rsidRPr="008F72FF">
        <w:rPr>
          <w:rFonts w:eastAsia="Calibri" w:cs="Times New Roman"/>
        </w:rPr>
        <w:t xml:space="preserve"> </w:t>
      </w:r>
      <w:r w:rsidR="00654FC3" w:rsidRPr="008F72FF">
        <w:rPr>
          <w:rFonts w:eastAsia="Calibri" w:cs="Times New Roman"/>
        </w:rPr>
        <w:t xml:space="preserve">recognised </w:t>
      </w:r>
      <w:r w:rsidR="002E7ABE" w:rsidRPr="008F72FF">
        <w:rPr>
          <w:rFonts w:eastAsia="Calibri" w:cs="Times New Roman"/>
        </w:rPr>
        <w:t>as effective in the project</w:t>
      </w:r>
      <w:r w:rsidR="006F1847" w:rsidRPr="008F72FF">
        <w:rPr>
          <w:rFonts w:eastAsia="Calibri" w:cs="Times New Roman"/>
        </w:rPr>
        <w:t>,</w:t>
      </w:r>
      <w:r w:rsidR="002E7ABE" w:rsidRPr="008F72FF">
        <w:rPr>
          <w:rFonts w:eastAsia="Calibri" w:cs="Times New Roman"/>
        </w:rPr>
        <w:t xml:space="preserve"> </w:t>
      </w:r>
      <w:r w:rsidR="00654FC3" w:rsidRPr="008F72FF">
        <w:rPr>
          <w:rFonts w:eastAsia="Calibri" w:cs="Times New Roman"/>
        </w:rPr>
        <w:t xml:space="preserve">including </w:t>
      </w:r>
      <w:r w:rsidR="00B500B5" w:rsidRPr="008F72FF">
        <w:rPr>
          <w:rFonts w:eastAsia="Calibri" w:cs="Times New Roman"/>
        </w:rPr>
        <w:t>partnering</w:t>
      </w:r>
      <w:r w:rsidR="00EA497F" w:rsidRPr="008F72FF">
        <w:rPr>
          <w:rFonts w:eastAsia="Calibri" w:cs="Times New Roman"/>
        </w:rPr>
        <w:t xml:space="preserve"> with </w:t>
      </w:r>
      <w:r w:rsidR="00F74C0F" w:rsidRPr="008F72FF">
        <w:rPr>
          <w:rFonts w:eastAsia="Calibri" w:cs="Times New Roman"/>
        </w:rPr>
        <w:t xml:space="preserve">a mutual first language peer </w:t>
      </w:r>
      <w:r w:rsidR="00B500B5" w:rsidRPr="008F72FF">
        <w:rPr>
          <w:rFonts w:eastAsia="Calibri" w:cs="Times New Roman"/>
        </w:rPr>
        <w:t>and</w:t>
      </w:r>
      <w:r w:rsidR="00EA497F" w:rsidRPr="008F72FF">
        <w:rPr>
          <w:rFonts w:eastAsia="Calibri" w:cs="Times New Roman"/>
        </w:rPr>
        <w:t xml:space="preserve"> modelling</w:t>
      </w:r>
      <w:r w:rsidR="00B500B5" w:rsidRPr="008F72FF">
        <w:rPr>
          <w:rFonts w:eastAsia="Calibri" w:cs="Times New Roman"/>
        </w:rPr>
        <w:t xml:space="preserve"> sentences</w:t>
      </w:r>
      <w:r w:rsidR="0091727A" w:rsidRPr="008F72FF">
        <w:rPr>
          <w:rFonts w:eastAsia="Calibri" w:cs="Times New Roman"/>
        </w:rPr>
        <w:t xml:space="preserve"> for context (</w:t>
      </w:r>
      <w:r w:rsidR="00EA497F" w:rsidRPr="008F72FF">
        <w:rPr>
          <w:rFonts w:eastAsia="Calibri" w:cs="Times New Roman"/>
        </w:rPr>
        <w:t xml:space="preserve">Read, 2012). </w:t>
      </w:r>
      <w:r w:rsidR="008C218F" w:rsidRPr="008F72FF">
        <w:rPr>
          <w:rFonts w:eastAsia="Calibri" w:cs="Times New Roman"/>
        </w:rPr>
        <w:t>However, the strongest proponent was tha</w:t>
      </w:r>
      <w:r w:rsidR="00DB78E8" w:rsidRPr="008F72FF">
        <w:rPr>
          <w:rFonts w:eastAsia="Calibri" w:cs="Times New Roman"/>
        </w:rPr>
        <w:t xml:space="preserve">t of the visual aids category, which was </w:t>
      </w:r>
      <w:r w:rsidR="00930EB6" w:rsidRPr="008F72FF">
        <w:rPr>
          <w:rFonts w:eastAsia="Calibri" w:cs="Times New Roman"/>
        </w:rPr>
        <w:t xml:space="preserve">suggested </w:t>
      </w:r>
      <w:r w:rsidR="00DB78E8" w:rsidRPr="008F72FF">
        <w:rPr>
          <w:rFonts w:eastAsia="Calibri" w:cs="Times New Roman"/>
        </w:rPr>
        <w:t>by both types of teachers</w:t>
      </w:r>
      <w:r w:rsidR="0055651C" w:rsidRPr="008F72FF">
        <w:rPr>
          <w:rFonts w:eastAsia="Calibri" w:cs="Times New Roman"/>
        </w:rPr>
        <w:t xml:space="preserve">, </w:t>
      </w:r>
      <w:r w:rsidR="00930EB6" w:rsidRPr="008F72FF">
        <w:rPr>
          <w:rFonts w:eastAsia="Calibri" w:cs="Times New Roman"/>
        </w:rPr>
        <w:t>across</w:t>
      </w:r>
      <w:r w:rsidR="00DB78E8" w:rsidRPr="008F72FF">
        <w:rPr>
          <w:rFonts w:eastAsia="Calibri" w:cs="Times New Roman"/>
        </w:rPr>
        <w:t xml:space="preserve"> stages 1 and 2 of </w:t>
      </w:r>
      <w:r w:rsidR="00F74C0F" w:rsidRPr="008F72FF">
        <w:rPr>
          <w:rFonts w:eastAsia="Calibri" w:cs="Times New Roman"/>
        </w:rPr>
        <w:t xml:space="preserve">the </w:t>
      </w:r>
      <w:r w:rsidR="00DB78E8" w:rsidRPr="008F72FF">
        <w:rPr>
          <w:rFonts w:eastAsia="Calibri" w:cs="Times New Roman"/>
        </w:rPr>
        <w:t>English competency</w:t>
      </w:r>
      <w:r w:rsidR="00F74C0F" w:rsidRPr="008F72FF">
        <w:rPr>
          <w:rFonts w:eastAsia="Calibri" w:cs="Times New Roman"/>
        </w:rPr>
        <w:t xml:space="preserve"> categorisation</w:t>
      </w:r>
      <w:r w:rsidR="00DB78E8" w:rsidRPr="008F72FF">
        <w:rPr>
          <w:rFonts w:eastAsia="Calibri" w:cs="Times New Roman"/>
        </w:rPr>
        <w:t>.</w:t>
      </w:r>
      <w:r w:rsidR="00373A33" w:rsidRPr="008F72FF">
        <w:rPr>
          <w:rFonts w:eastAsia="Calibri" w:cs="Times New Roman"/>
        </w:rPr>
        <w:t xml:space="preserve"> In fact, over half of trainee primary school teachers (54%) endorsed the use of “</w:t>
      </w:r>
      <w:r w:rsidR="00FB2795" w:rsidRPr="008F72FF">
        <w:rPr>
          <w:rFonts w:eastAsia="Calibri" w:cs="Times New Roman"/>
        </w:rPr>
        <w:t>visual aids, cues, gestures and prompts</w:t>
      </w:r>
      <w:r w:rsidR="00373A33" w:rsidRPr="008F72FF">
        <w:rPr>
          <w:rFonts w:eastAsia="Calibri" w:cs="Times New Roman"/>
        </w:rPr>
        <w:t>” whilst 39% advocated for the “use of pictori</w:t>
      </w:r>
      <w:r w:rsidR="00FB2795" w:rsidRPr="008F72FF">
        <w:rPr>
          <w:rFonts w:eastAsia="Calibri" w:cs="Times New Roman"/>
        </w:rPr>
        <w:t>al resources, visual prompt</w:t>
      </w:r>
      <w:r w:rsidR="00073180" w:rsidRPr="008F72FF">
        <w:rPr>
          <w:rFonts w:eastAsia="Calibri" w:cs="Times New Roman"/>
        </w:rPr>
        <w:t>s</w:t>
      </w:r>
      <w:r w:rsidR="00FB2795" w:rsidRPr="008F72FF">
        <w:rPr>
          <w:rFonts w:eastAsia="Calibri" w:cs="Times New Roman"/>
        </w:rPr>
        <w:t>,</w:t>
      </w:r>
      <w:r w:rsidR="00373A33" w:rsidRPr="008F72FF">
        <w:rPr>
          <w:rFonts w:eastAsia="Calibri" w:cs="Times New Roman"/>
        </w:rPr>
        <w:t xml:space="preserve"> sketches by the teacher</w:t>
      </w:r>
      <w:r w:rsidR="00FB2795" w:rsidRPr="008F72FF">
        <w:rPr>
          <w:rFonts w:eastAsia="Calibri" w:cs="Times New Roman"/>
        </w:rPr>
        <w:t xml:space="preserve"> and makaton</w:t>
      </w:r>
      <w:r w:rsidR="00373A33" w:rsidRPr="008F72FF">
        <w:rPr>
          <w:rFonts w:eastAsia="Calibri" w:cs="Times New Roman"/>
        </w:rPr>
        <w:t xml:space="preserve">” (Read, 2012:27). </w:t>
      </w:r>
      <w:r w:rsidR="001624BD" w:rsidRPr="008F72FF">
        <w:rPr>
          <w:rFonts w:eastAsia="Calibri" w:cs="Times New Roman"/>
        </w:rPr>
        <w:t xml:space="preserve">Ultimately, this meant that </w:t>
      </w:r>
      <w:r w:rsidR="002A634F" w:rsidRPr="008F72FF">
        <w:rPr>
          <w:rFonts w:eastAsia="Calibri" w:cs="Times New Roman"/>
        </w:rPr>
        <w:t xml:space="preserve">a consensus of </w:t>
      </w:r>
      <w:r w:rsidR="001624BD" w:rsidRPr="008F72FF">
        <w:rPr>
          <w:rFonts w:eastAsia="Calibri" w:cs="Times New Roman"/>
        </w:rPr>
        <w:t xml:space="preserve">93% of </w:t>
      </w:r>
      <w:r w:rsidR="0055651C" w:rsidRPr="008F72FF">
        <w:rPr>
          <w:rFonts w:eastAsia="Calibri" w:cs="Times New Roman"/>
        </w:rPr>
        <w:t xml:space="preserve">interviewed </w:t>
      </w:r>
      <w:r w:rsidR="001624BD" w:rsidRPr="008F72FF">
        <w:rPr>
          <w:rFonts w:eastAsia="Calibri" w:cs="Times New Roman"/>
        </w:rPr>
        <w:t xml:space="preserve">primary teaching students suggested some form of visual aid as a method of good practice. This was mirrored amongst early years’ student </w:t>
      </w:r>
      <w:r w:rsidR="00E915B1" w:rsidRPr="008F72FF">
        <w:rPr>
          <w:rFonts w:eastAsia="Calibri" w:cs="Times New Roman"/>
        </w:rPr>
        <w:t>teachers;</w:t>
      </w:r>
      <w:r w:rsidR="00866EFA" w:rsidRPr="008F72FF">
        <w:rPr>
          <w:rFonts w:eastAsia="Calibri" w:cs="Times New Roman"/>
        </w:rPr>
        <w:t xml:space="preserve"> with 33% agreeing that use of makaton, visual timetables and matching words to pictures was a form of effective pedagogical practice</w:t>
      </w:r>
      <w:r w:rsidR="002A634F" w:rsidRPr="008F72FF">
        <w:rPr>
          <w:rFonts w:eastAsia="Calibri" w:cs="Times New Roman"/>
        </w:rPr>
        <w:t xml:space="preserve"> (Read, 2012)</w:t>
      </w:r>
      <w:r w:rsidR="00866EFA" w:rsidRPr="008F72FF">
        <w:rPr>
          <w:rFonts w:eastAsia="Calibri" w:cs="Times New Roman"/>
        </w:rPr>
        <w:t xml:space="preserve">. </w:t>
      </w:r>
      <w:r w:rsidR="00385E67" w:rsidRPr="008F72FF">
        <w:rPr>
          <w:rFonts w:eastAsia="Calibri" w:cs="Times New Roman"/>
        </w:rPr>
        <w:t xml:space="preserve">This insinuates that </w:t>
      </w:r>
      <w:r w:rsidR="00855D92" w:rsidRPr="008F72FF">
        <w:rPr>
          <w:rFonts w:eastAsia="Calibri" w:cs="Times New Roman"/>
        </w:rPr>
        <w:t xml:space="preserve">EAL children are responding positively to visual aids </w:t>
      </w:r>
      <w:r w:rsidR="00DD66D2" w:rsidRPr="008F72FF">
        <w:rPr>
          <w:rFonts w:eastAsia="Calibri" w:cs="Times New Roman"/>
        </w:rPr>
        <w:t xml:space="preserve">as a tool for learning English. </w:t>
      </w:r>
    </w:p>
    <w:p w14:paraId="502E92A6" w14:textId="77777777" w:rsidR="00373A33" w:rsidRPr="008F72FF" w:rsidRDefault="00373A33" w:rsidP="00B812AE">
      <w:pPr>
        <w:spacing w:line="360" w:lineRule="auto"/>
        <w:rPr>
          <w:rFonts w:eastAsia="Calibri" w:cs="Times New Roman"/>
        </w:rPr>
      </w:pPr>
    </w:p>
    <w:p w14:paraId="04879542" w14:textId="77777777" w:rsidR="00630487" w:rsidRPr="008F72FF" w:rsidRDefault="001D0C93" w:rsidP="00B812AE">
      <w:pPr>
        <w:spacing w:line="360" w:lineRule="auto"/>
        <w:rPr>
          <w:rFonts w:eastAsia="Calibri" w:cs="Times New Roman"/>
        </w:rPr>
      </w:pPr>
      <w:r w:rsidRPr="008F72FF">
        <w:rPr>
          <w:rFonts w:eastAsia="Calibri" w:cs="Times New Roman"/>
        </w:rPr>
        <w:t xml:space="preserve">A further </w:t>
      </w:r>
      <w:r w:rsidR="00DB78E8" w:rsidRPr="008F72FF">
        <w:rPr>
          <w:rFonts w:eastAsia="Calibri" w:cs="Times New Roman"/>
        </w:rPr>
        <w:t xml:space="preserve">factor </w:t>
      </w:r>
      <w:r w:rsidR="00BD6E8C" w:rsidRPr="008F72FF">
        <w:rPr>
          <w:rFonts w:eastAsia="Calibri" w:cs="Times New Roman"/>
        </w:rPr>
        <w:t>that stands out in this research</w:t>
      </w:r>
      <w:r w:rsidRPr="008F72FF">
        <w:rPr>
          <w:rFonts w:eastAsia="Calibri" w:cs="Times New Roman"/>
        </w:rPr>
        <w:t>, is that the</w:t>
      </w:r>
      <w:r w:rsidR="00930EB6" w:rsidRPr="008F72FF">
        <w:rPr>
          <w:rFonts w:eastAsia="Calibri" w:cs="Times New Roman"/>
        </w:rPr>
        <w:t xml:space="preserve"> milestones</w:t>
      </w:r>
      <w:r w:rsidR="00DB78E8" w:rsidRPr="008F72FF">
        <w:rPr>
          <w:rFonts w:eastAsia="Calibri" w:cs="Times New Roman"/>
        </w:rPr>
        <w:t xml:space="preserve"> </w:t>
      </w:r>
      <w:r w:rsidRPr="008F72FF">
        <w:rPr>
          <w:rFonts w:eastAsia="Calibri" w:cs="Times New Roman"/>
        </w:rPr>
        <w:t xml:space="preserve">visual aids were suggested within </w:t>
      </w:r>
      <w:r w:rsidR="000C4A85" w:rsidRPr="008F72FF">
        <w:rPr>
          <w:rFonts w:eastAsia="Calibri" w:cs="Times New Roman"/>
        </w:rPr>
        <w:t>correlate closely</w:t>
      </w:r>
      <w:r w:rsidR="00DB78E8" w:rsidRPr="008F72FF">
        <w:rPr>
          <w:rFonts w:eastAsia="Calibri" w:cs="Times New Roman"/>
        </w:rPr>
        <w:t xml:space="preserve"> to our </w:t>
      </w:r>
      <w:r w:rsidR="00F74C0F" w:rsidRPr="008F72FF">
        <w:rPr>
          <w:rFonts w:eastAsia="Calibri" w:cs="Times New Roman"/>
        </w:rPr>
        <w:t xml:space="preserve">research </w:t>
      </w:r>
      <w:r w:rsidR="00DB78E8" w:rsidRPr="008F72FF">
        <w:rPr>
          <w:rFonts w:eastAsia="Calibri" w:cs="Times New Roman"/>
        </w:rPr>
        <w:t>sample’s level of fluency</w:t>
      </w:r>
      <w:r w:rsidR="009E1CBE" w:rsidRPr="008F72FF">
        <w:rPr>
          <w:rFonts w:eastAsia="Calibri" w:cs="Times New Roman"/>
        </w:rPr>
        <w:t xml:space="preserve"> as ‘Stage B: Early Acquisition’ learners (Demie, 2010)</w:t>
      </w:r>
      <w:r w:rsidR="00DB78E8" w:rsidRPr="008F72FF">
        <w:rPr>
          <w:rFonts w:eastAsia="Calibri" w:cs="Times New Roman"/>
        </w:rPr>
        <w:t xml:space="preserve">. </w:t>
      </w:r>
      <w:r w:rsidR="00BD6E8C" w:rsidRPr="008F72FF">
        <w:rPr>
          <w:rFonts w:eastAsia="Calibri" w:cs="Times New Roman"/>
        </w:rPr>
        <w:t xml:space="preserve">Through this, there is </w:t>
      </w:r>
      <w:r w:rsidR="007C3FCF" w:rsidRPr="008F72FF">
        <w:rPr>
          <w:rFonts w:eastAsia="Calibri" w:cs="Times New Roman"/>
        </w:rPr>
        <w:t xml:space="preserve">evidence to indicate </w:t>
      </w:r>
      <w:r w:rsidR="00BD6E8C" w:rsidRPr="008F72FF">
        <w:rPr>
          <w:rFonts w:eastAsia="Calibri" w:cs="Times New Roman"/>
        </w:rPr>
        <w:t>that visual aids are most useful during the early stages of</w:t>
      </w:r>
      <w:r w:rsidR="00BB726D" w:rsidRPr="008F72FF">
        <w:rPr>
          <w:rFonts w:eastAsia="Calibri" w:cs="Times New Roman"/>
        </w:rPr>
        <w:t xml:space="preserve"> language acquisition</w:t>
      </w:r>
      <w:r w:rsidR="007C3FCF" w:rsidRPr="008F72FF">
        <w:rPr>
          <w:rFonts w:eastAsia="Calibri" w:cs="Times New Roman"/>
        </w:rPr>
        <w:t xml:space="preserve">. </w:t>
      </w:r>
      <w:r w:rsidR="00161AB9" w:rsidRPr="008F72FF">
        <w:rPr>
          <w:rFonts w:eastAsia="Calibri" w:cs="Times New Roman"/>
        </w:rPr>
        <w:t xml:space="preserve">Despite this, it should be made explicitly clear that it is impossible to accurately convert these </w:t>
      </w:r>
      <w:r w:rsidR="00250FAE" w:rsidRPr="008F72FF">
        <w:rPr>
          <w:rFonts w:eastAsia="Calibri" w:cs="Times New Roman"/>
        </w:rPr>
        <w:t xml:space="preserve">stages </w:t>
      </w:r>
      <w:r w:rsidR="00B32B04" w:rsidRPr="008F72FF">
        <w:rPr>
          <w:rFonts w:eastAsia="Calibri" w:cs="Times New Roman"/>
        </w:rPr>
        <w:t xml:space="preserve">of fluency </w:t>
      </w:r>
      <w:r w:rsidR="00250FAE" w:rsidRPr="008F72FF">
        <w:rPr>
          <w:rFonts w:eastAsia="Calibri" w:cs="Times New Roman"/>
        </w:rPr>
        <w:t xml:space="preserve">for </w:t>
      </w:r>
      <w:r w:rsidR="000C00C1" w:rsidRPr="008F72FF">
        <w:rPr>
          <w:rFonts w:eastAsia="Calibri" w:cs="Times New Roman"/>
        </w:rPr>
        <w:t>direct comparison</w:t>
      </w:r>
      <w:r w:rsidR="0064048E" w:rsidRPr="008F72FF">
        <w:rPr>
          <w:rFonts w:eastAsia="Calibri" w:cs="Times New Roman"/>
        </w:rPr>
        <w:t xml:space="preserve">. Moreover, the English context </w:t>
      </w:r>
      <w:r w:rsidR="006D78E5" w:rsidRPr="008F72FF">
        <w:rPr>
          <w:rFonts w:eastAsia="Calibri" w:cs="Times New Roman"/>
        </w:rPr>
        <w:t xml:space="preserve">of Read’s (2012) research </w:t>
      </w:r>
      <w:r w:rsidR="0064048E" w:rsidRPr="008F72FF">
        <w:rPr>
          <w:rFonts w:eastAsia="Calibri" w:cs="Times New Roman"/>
        </w:rPr>
        <w:t xml:space="preserve">further complicates the generalisability </w:t>
      </w:r>
      <w:r w:rsidR="000C00C1" w:rsidRPr="008F72FF">
        <w:rPr>
          <w:rFonts w:eastAsia="Calibri" w:cs="Times New Roman"/>
        </w:rPr>
        <w:t xml:space="preserve">of this study </w:t>
      </w:r>
      <w:r w:rsidR="006D78E5" w:rsidRPr="008F72FF">
        <w:rPr>
          <w:rFonts w:eastAsia="Calibri" w:cs="Times New Roman"/>
        </w:rPr>
        <w:t>to my</w:t>
      </w:r>
      <w:r w:rsidR="000C00C1" w:rsidRPr="008F72FF">
        <w:rPr>
          <w:rFonts w:eastAsia="Calibri" w:cs="Times New Roman"/>
        </w:rPr>
        <w:t xml:space="preserve"> own</w:t>
      </w:r>
      <w:r w:rsidR="006D78E5" w:rsidRPr="008F72FF">
        <w:rPr>
          <w:rFonts w:eastAsia="Calibri" w:cs="Times New Roman"/>
        </w:rPr>
        <w:t xml:space="preserve"> </w:t>
      </w:r>
      <w:r w:rsidR="00E62F2F" w:rsidRPr="008F72FF">
        <w:rPr>
          <w:rFonts w:eastAsia="Calibri" w:cs="Times New Roman"/>
        </w:rPr>
        <w:t xml:space="preserve">as the curriculum </w:t>
      </w:r>
      <w:r w:rsidR="006D78E5" w:rsidRPr="008F72FF">
        <w:rPr>
          <w:rFonts w:eastAsia="Calibri" w:cs="Times New Roman"/>
        </w:rPr>
        <w:t xml:space="preserve">content </w:t>
      </w:r>
      <w:r w:rsidR="00E62F2F" w:rsidRPr="008F72FF">
        <w:rPr>
          <w:rFonts w:eastAsia="Calibri" w:cs="Times New Roman"/>
        </w:rPr>
        <w:t>differs</w:t>
      </w:r>
      <w:r w:rsidR="000C00C1" w:rsidRPr="008F72FF">
        <w:rPr>
          <w:rFonts w:eastAsia="Calibri" w:cs="Times New Roman"/>
        </w:rPr>
        <w:t xml:space="preserve"> between the two nations</w:t>
      </w:r>
      <w:r w:rsidR="003A24BE" w:rsidRPr="008F72FF">
        <w:rPr>
          <w:rFonts w:eastAsia="Calibri" w:cs="Times New Roman"/>
        </w:rPr>
        <w:t>.</w:t>
      </w:r>
      <w:r w:rsidR="00A71C70" w:rsidRPr="008F72FF">
        <w:rPr>
          <w:rFonts w:eastAsia="Calibri" w:cs="Times New Roman"/>
        </w:rPr>
        <w:t xml:space="preserve"> </w:t>
      </w:r>
      <w:r w:rsidR="00185921" w:rsidRPr="008F72FF">
        <w:rPr>
          <w:rFonts w:eastAsia="Calibri" w:cs="Times New Roman"/>
        </w:rPr>
        <w:t xml:space="preserve">This presents challenges in assessing the true effectiveness of visual aids for EAL children in Wales. </w:t>
      </w:r>
    </w:p>
    <w:p w14:paraId="1E887372" w14:textId="77777777" w:rsidR="00630487" w:rsidRPr="008F72FF" w:rsidRDefault="00630487" w:rsidP="00B812AE">
      <w:pPr>
        <w:spacing w:line="360" w:lineRule="auto"/>
        <w:rPr>
          <w:rFonts w:eastAsia="Calibri" w:cs="Times New Roman"/>
        </w:rPr>
      </w:pPr>
    </w:p>
    <w:p w14:paraId="4ACE30B4" w14:textId="375B366D" w:rsidR="00625A81" w:rsidRPr="008F72FF" w:rsidRDefault="006542FE" w:rsidP="00B812AE">
      <w:pPr>
        <w:spacing w:line="360" w:lineRule="auto"/>
        <w:rPr>
          <w:rFonts w:eastAsia="Calibri" w:cs="Times New Roman"/>
        </w:rPr>
      </w:pPr>
      <w:r w:rsidRPr="008F72FF">
        <w:rPr>
          <w:rFonts w:eastAsia="Calibri" w:cs="Times New Roman"/>
        </w:rPr>
        <w:t xml:space="preserve">Regardless of </w:t>
      </w:r>
      <w:r w:rsidR="009D7AC8" w:rsidRPr="008F72FF">
        <w:rPr>
          <w:rFonts w:eastAsia="Calibri" w:cs="Times New Roman"/>
        </w:rPr>
        <w:t>locational biases</w:t>
      </w:r>
      <w:r w:rsidRPr="008F72FF">
        <w:rPr>
          <w:rFonts w:eastAsia="Calibri" w:cs="Times New Roman"/>
        </w:rPr>
        <w:t>, the weaknesses of Read’s (2012) work</w:t>
      </w:r>
      <w:r w:rsidR="00C521FF" w:rsidRPr="008F72FF">
        <w:rPr>
          <w:rFonts w:eastAsia="Calibri" w:cs="Times New Roman"/>
        </w:rPr>
        <w:t xml:space="preserve"> as a whole</w:t>
      </w:r>
      <w:r w:rsidRPr="008F72FF">
        <w:rPr>
          <w:rFonts w:eastAsia="Calibri" w:cs="Times New Roman"/>
        </w:rPr>
        <w:t xml:space="preserve"> is that </w:t>
      </w:r>
      <w:r w:rsidR="00DF454C" w:rsidRPr="008F72FF">
        <w:rPr>
          <w:rFonts w:eastAsia="Calibri" w:cs="Times New Roman"/>
        </w:rPr>
        <w:t xml:space="preserve">the methods of good practice </w:t>
      </w:r>
      <w:r w:rsidR="00D72B2D" w:rsidRPr="008F72FF">
        <w:rPr>
          <w:rFonts w:eastAsia="Calibri" w:cs="Times New Roman"/>
        </w:rPr>
        <w:t xml:space="preserve">were </w:t>
      </w:r>
      <w:r w:rsidR="00DF454C" w:rsidRPr="008F72FF">
        <w:rPr>
          <w:rFonts w:eastAsia="Calibri" w:cs="Times New Roman"/>
        </w:rPr>
        <w:t xml:space="preserve">suggested by trainee </w:t>
      </w:r>
      <w:r w:rsidR="002A57DA" w:rsidRPr="008F72FF">
        <w:rPr>
          <w:rFonts w:eastAsia="Calibri" w:cs="Times New Roman"/>
        </w:rPr>
        <w:t>teachers that</w:t>
      </w:r>
      <w:r w:rsidR="00DF454C" w:rsidRPr="008F72FF">
        <w:rPr>
          <w:rFonts w:eastAsia="Calibri" w:cs="Times New Roman"/>
        </w:rPr>
        <w:t xml:space="preserve"> were not qualified at the time and only had a limited amount of experience</w:t>
      </w:r>
      <w:r w:rsidR="00C521FF" w:rsidRPr="008F72FF">
        <w:rPr>
          <w:rFonts w:eastAsia="Calibri" w:cs="Times New Roman"/>
        </w:rPr>
        <w:t xml:space="preserve"> working in their field</w:t>
      </w:r>
      <w:r w:rsidR="00DF454C" w:rsidRPr="008F72FF">
        <w:rPr>
          <w:rFonts w:eastAsia="Calibri" w:cs="Times New Roman"/>
        </w:rPr>
        <w:t xml:space="preserve">. In this sense, many of the respondents could have known the same amount </w:t>
      </w:r>
      <w:r w:rsidR="00C521FF" w:rsidRPr="008F72FF">
        <w:rPr>
          <w:rFonts w:eastAsia="Calibri" w:cs="Times New Roman"/>
        </w:rPr>
        <w:t>(</w:t>
      </w:r>
      <w:r w:rsidR="00DF454C" w:rsidRPr="008F72FF">
        <w:rPr>
          <w:rFonts w:eastAsia="Calibri" w:cs="Times New Roman"/>
        </w:rPr>
        <w:t>or less</w:t>
      </w:r>
      <w:r w:rsidR="00C521FF" w:rsidRPr="008F72FF">
        <w:rPr>
          <w:rFonts w:eastAsia="Calibri" w:cs="Times New Roman"/>
        </w:rPr>
        <w:t>)</w:t>
      </w:r>
      <w:r w:rsidR="00DF454C" w:rsidRPr="008F72FF">
        <w:rPr>
          <w:rFonts w:eastAsia="Calibri" w:cs="Times New Roman"/>
        </w:rPr>
        <w:t xml:space="preserve"> than I do as a </w:t>
      </w:r>
      <w:r w:rsidR="00153344" w:rsidRPr="008F72FF">
        <w:rPr>
          <w:rFonts w:eastAsia="Calibri" w:cs="Times New Roman"/>
        </w:rPr>
        <w:t xml:space="preserve">current </w:t>
      </w:r>
      <w:r w:rsidR="00DF454C" w:rsidRPr="008F72FF">
        <w:rPr>
          <w:rFonts w:eastAsia="Calibri" w:cs="Times New Roman"/>
        </w:rPr>
        <w:t>trainee teacher</w:t>
      </w:r>
      <w:r w:rsidR="00C521FF" w:rsidRPr="008F72FF">
        <w:rPr>
          <w:rFonts w:eastAsia="Calibri" w:cs="Times New Roman"/>
        </w:rPr>
        <w:t>,</w:t>
      </w:r>
      <w:r w:rsidR="00DF454C" w:rsidRPr="008F72FF">
        <w:rPr>
          <w:rFonts w:eastAsia="Calibri" w:cs="Times New Roman"/>
        </w:rPr>
        <w:t xml:space="preserve"> in regard to best practice</w:t>
      </w:r>
      <w:r w:rsidR="00C521FF" w:rsidRPr="008F72FF">
        <w:rPr>
          <w:rFonts w:eastAsia="Calibri" w:cs="Times New Roman"/>
        </w:rPr>
        <w:t>s’</w:t>
      </w:r>
      <w:r w:rsidR="00DF454C" w:rsidRPr="008F72FF">
        <w:rPr>
          <w:rFonts w:eastAsia="Calibri" w:cs="Times New Roman"/>
        </w:rPr>
        <w:t xml:space="preserve"> for educating EAL pupils. </w:t>
      </w:r>
      <w:r w:rsidR="00126B05" w:rsidRPr="008F72FF">
        <w:rPr>
          <w:rFonts w:eastAsia="Calibri" w:cs="Times New Roman"/>
        </w:rPr>
        <w:t xml:space="preserve">Therefore, one could claim that more experienced teachers could have provided more insightful and tested responses. </w:t>
      </w:r>
    </w:p>
    <w:p w14:paraId="2A907D64" w14:textId="77777777" w:rsidR="00F21C33" w:rsidRPr="008F72FF" w:rsidRDefault="00F21C33" w:rsidP="00B812AE">
      <w:pPr>
        <w:spacing w:line="360" w:lineRule="auto"/>
        <w:rPr>
          <w:rFonts w:eastAsia="Calibri" w:cs="Times New Roman"/>
        </w:rPr>
      </w:pPr>
    </w:p>
    <w:p w14:paraId="04C993E8" w14:textId="29F2DF70" w:rsidR="00977072" w:rsidRPr="008F72FF" w:rsidRDefault="00F21C33" w:rsidP="00B812AE">
      <w:pPr>
        <w:spacing w:line="360" w:lineRule="auto"/>
        <w:rPr>
          <w:rFonts w:eastAsia="Calibri" w:cs="Times New Roman"/>
        </w:rPr>
      </w:pPr>
      <w:r w:rsidRPr="008F72FF">
        <w:rPr>
          <w:rFonts w:eastAsia="Calibri" w:cs="Times New Roman"/>
        </w:rPr>
        <w:t xml:space="preserve">Taking this into consideration, I chose to look at </w:t>
      </w:r>
      <w:r w:rsidR="00EC2881" w:rsidRPr="008F72FF">
        <w:rPr>
          <w:rFonts w:eastAsia="Calibri" w:cs="Times New Roman"/>
        </w:rPr>
        <w:t>research that</w:t>
      </w:r>
      <w:r w:rsidRPr="008F72FF">
        <w:rPr>
          <w:rFonts w:eastAsia="Calibri" w:cs="Times New Roman"/>
        </w:rPr>
        <w:t xml:space="preserve"> incorporated more ‘expert’ </w:t>
      </w:r>
      <w:r w:rsidR="009D466E" w:rsidRPr="008F72FF">
        <w:rPr>
          <w:rFonts w:eastAsia="Calibri" w:cs="Times New Roman"/>
        </w:rPr>
        <w:t xml:space="preserve">teacher </w:t>
      </w:r>
      <w:r w:rsidRPr="008F72FF">
        <w:rPr>
          <w:rFonts w:eastAsia="Calibri" w:cs="Times New Roman"/>
        </w:rPr>
        <w:t xml:space="preserve">guidance. </w:t>
      </w:r>
      <w:r w:rsidR="00F64B39" w:rsidRPr="008F72FF">
        <w:rPr>
          <w:rFonts w:eastAsia="Calibri" w:cs="Times New Roman"/>
        </w:rPr>
        <w:t xml:space="preserve">This was </w:t>
      </w:r>
      <w:r w:rsidR="00E27FC6" w:rsidRPr="008F72FF">
        <w:rPr>
          <w:rFonts w:eastAsia="Calibri" w:cs="Times New Roman"/>
        </w:rPr>
        <w:t xml:space="preserve">available through </w:t>
      </w:r>
      <w:r w:rsidR="00A4542B" w:rsidRPr="008F72FF">
        <w:rPr>
          <w:rFonts w:eastAsia="Calibri" w:cs="Times New Roman"/>
        </w:rPr>
        <w:t>contemporary research by Kalaja and Pitkanen-Huhta (2018)</w:t>
      </w:r>
      <w:r w:rsidR="00811094" w:rsidRPr="008F72FF">
        <w:rPr>
          <w:rFonts w:eastAsia="Calibri" w:cs="Times New Roman"/>
        </w:rPr>
        <w:t>, whom studied</w:t>
      </w:r>
      <w:r w:rsidR="003A4ED9" w:rsidRPr="008F72FF">
        <w:rPr>
          <w:rFonts w:eastAsia="Calibri" w:cs="Times New Roman"/>
        </w:rPr>
        <w:t xml:space="preserve"> the </w:t>
      </w:r>
      <w:r w:rsidR="00483425" w:rsidRPr="008F72FF">
        <w:rPr>
          <w:rFonts w:eastAsia="Calibri" w:cs="Times New Roman"/>
        </w:rPr>
        <w:t>‘</w:t>
      </w:r>
      <w:r w:rsidR="009B2935" w:rsidRPr="008F72FF">
        <w:rPr>
          <w:rFonts w:eastAsia="Calibri" w:cs="Times New Roman"/>
        </w:rPr>
        <w:t>visual methods programmes</w:t>
      </w:r>
      <w:r w:rsidR="00483425" w:rsidRPr="008F72FF">
        <w:rPr>
          <w:rFonts w:eastAsia="Calibri" w:cs="Times New Roman"/>
        </w:rPr>
        <w:t>’ that</w:t>
      </w:r>
      <w:r w:rsidR="003A4ED9" w:rsidRPr="008F72FF">
        <w:rPr>
          <w:rFonts w:eastAsia="Calibri" w:cs="Times New Roman"/>
        </w:rPr>
        <w:t xml:space="preserve"> target</w:t>
      </w:r>
      <w:r w:rsidR="00B77080" w:rsidRPr="008F72FF">
        <w:rPr>
          <w:rFonts w:eastAsia="Calibri" w:cs="Times New Roman"/>
        </w:rPr>
        <w:t xml:space="preserve"> </w:t>
      </w:r>
      <w:r w:rsidR="009B2935" w:rsidRPr="008F72FF">
        <w:rPr>
          <w:rFonts w:eastAsia="Calibri" w:cs="Times New Roman"/>
        </w:rPr>
        <w:t>those learning English</w:t>
      </w:r>
      <w:r w:rsidR="00811094" w:rsidRPr="008F72FF">
        <w:rPr>
          <w:rFonts w:eastAsia="Calibri" w:cs="Times New Roman"/>
        </w:rPr>
        <w:t xml:space="preserve"> in Finland</w:t>
      </w:r>
      <w:r w:rsidR="009B2935" w:rsidRPr="008F72FF">
        <w:rPr>
          <w:rFonts w:eastAsia="Calibri" w:cs="Times New Roman"/>
        </w:rPr>
        <w:t xml:space="preserve">. </w:t>
      </w:r>
      <w:r w:rsidR="00BA462F" w:rsidRPr="008F72FF">
        <w:rPr>
          <w:rFonts w:eastAsia="Calibri" w:cs="Times New Roman"/>
        </w:rPr>
        <w:t xml:space="preserve">Interestingly, the duo claim that </w:t>
      </w:r>
      <w:r w:rsidR="0040495B" w:rsidRPr="008F72FF">
        <w:rPr>
          <w:rFonts w:eastAsia="Calibri" w:cs="Times New Roman"/>
        </w:rPr>
        <w:t>use of pictoria</w:t>
      </w:r>
      <w:r w:rsidR="00072E66" w:rsidRPr="008F72FF">
        <w:rPr>
          <w:rFonts w:eastAsia="Calibri" w:cs="Times New Roman"/>
        </w:rPr>
        <w:t>l aids, particularly videos, is</w:t>
      </w:r>
      <w:r w:rsidR="0040495B" w:rsidRPr="008F72FF">
        <w:rPr>
          <w:rFonts w:eastAsia="Calibri" w:cs="Times New Roman"/>
        </w:rPr>
        <w:t xml:space="preserve"> something that </w:t>
      </w:r>
      <w:r w:rsidR="002A0E34" w:rsidRPr="008F72FF">
        <w:rPr>
          <w:rFonts w:eastAsia="Calibri" w:cs="Times New Roman"/>
        </w:rPr>
        <w:t xml:space="preserve">the </w:t>
      </w:r>
      <w:r w:rsidR="008D2FDA" w:rsidRPr="008F72FF">
        <w:rPr>
          <w:rFonts w:eastAsia="Calibri" w:cs="Times New Roman"/>
        </w:rPr>
        <w:t xml:space="preserve">teaching staff </w:t>
      </w:r>
      <w:r w:rsidR="002A0E34" w:rsidRPr="008F72FF">
        <w:rPr>
          <w:rFonts w:eastAsia="Calibri" w:cs="Times New Roman"/>
        </w:rPr>
        <w:t xml:space="preserve">interviewed </w:t>
      </w:r>
      <w:r w:rsidR="00FD08F3" w:rsidRPr="008F72FF">
        <w:rPr>
          <w:rFonts w:eastAsia="Calibri" w:cs="Times New Roman"/>
        </w:rPr>
        <w:t>endorse</w:t>
      </w:r>
      <w:r w:rsidR="002A0E34" w:rsidRPr="008F72FF">
        <w:rPr>
          <w:rFonts w:eastAsia="Calibri" w:cs="Times New Roman"/>
        </w:rPr>
        <w:t>d</w:t>
      </w:r>
      <w:r w:rsidR="00FD08F3" w:rsidRPr="008F72FF">
        <w:rPr>
          <w:rFonts w:eastAsia="Calibri" w:cs="Times New Roman"/>
        </w:rPr>
        <w:t xml:space="preserve"> as</w:t>
      </w:r>
      <w:r w:rsidR="00A06C74" w:rsidRPr="008F72FF">
        <w:rPr>
          <w:rFonts w:eastAsia="Calibri" w:cs="Times New Roman"/>
        </w:rPr>
        <w:t xml:space="preserve"> effective for learning English </w:t>
      </w:r>
      <w:r w:rsidR="00FD08F3" w:rsidRPr="008F72FF">
        <w:rPr>
          <w:rFonts w:eastAsia="Calibri" w:cs="Times New Roman"/>
        </w:rPr>
        <w:t>(Kalaja and Pitkanen-Huhta, 2018)</w:t>
      </w:r>
      <w:r w:rsidR="002A0E34" w:rsidRPr="008F72FF">
        <w:rPr>
          <w:rFonts w:eastAsia="Calibri" w:cs="Times New Roman"/>
        </w:rPr>
        <w:t>.</w:t>
      </w:r>
      <w:r w:rsidR="00EA055A" w:rsidRPr="008F72FF">
        <w:rPr>
          <w:rFonts w:eastAsia="Calibri" w:cs="Times New Roman"/>
        </w:rPr>
        <w:t xml:space="preserve"> In fact, the respondents suggested that </w:t>
      </w:r>
      <w:r w:rsidR="00516A95" w:rsidRPr="008F72FF">
        <w:rPr>
          <w:rFonts w:eastAsia="Calibri" w:cs="Times New Roman"/>
        </w:rPr>
        <w:t xml:space="preserve">such </w:t>
      </w:r>
      <w:r w:rsidR="00EA055A" w:rsidRPr="008F72FF">
        <w:rPr>
          <w:rFonts w:eastAsia="Calibri" w:cs="Times New Roman"/>
        </w:rPr>
        <w:t>visual</w:t>
      </w:r>
      <w:r w:rsidR="002A0E34" w:rsidRPr="008F72FF">
        <w:rPr>
          <w:rFonts w:eastAsia="Calibri" w:cs="Times New Roman"/>
        </w:rPr>
        <w:t xml:space="preserve"> representations gave learners the</w:t>
      </w:r>
      <w:r w:rsidR="00EA055A" w:rsidRPr="008F72FF">
        <w:rPr>
          <w:rFonts w:eastAsia="Calibri" w:cs="Times New Roman"/>
        </w:rPr>
        <w:t xml:space="preserve"> chance to </w:t>
      </w:r>
      <w:r w:rsidR="00EE192A" w:rsidRPr="008F72FF">
        <w:rPr>
          <w:rFonts w:eastAsia="Calibri" w:cs="Times New Roman"/>
        </w:rPr>
        <w:t xml:space="preserve">attach </w:t>
      </w:r>
      <w:r w:rsidR="002A0E34" w:rsidRPr="008F72FF">
        <w:rPr>
          <w:rFonts w:eastAsia="Calibri" w:cs="Times New Roman"/>
        </w:rPr>
        <w:t xml:space="preserve">their </w:t>
      </w:r>
      <w:r w:rsidR="00EA055A" w:rsidRPr="008F72FF">
        <w:rPr>
          <w:rFonts w:eastAsia="Calibri" w:cs="Times New Roman"/>
        </w:rPr>
        <w:t xml:space="preserve">own </w:t>
      </w:r>
      <w:r w:rsidR="00EE192A" w:rsidRPr="008F72FF">
        <w:rPr>
          <w:rFonts w:eastAsia="Calibri" w:cs="Times New Roman"/>
        </w:rPr>
        <w:t xml:space="preserve">meaning to the </w:t>
      </w:r>
      <w:r w:rsidR="002A0E34" w:rsidRPr="008F72FF">
        <w:rPr>
          <w:rFonts w:eastAsia="Calibri" w:cs="Times New Roman"/>
        </w:rPr>
        <w:t xml:space="preserve">materials </w:t>
      </w:r>
      <w:r w:rsidR="00EE192A" w:rsidRPr="008F72FF">
        <w:rPr>
          <w:rFonts w:eastAsia="Calibri" w:cs="Times New Roman"/>
        </w:rPr>
        <w:t xml:space="preserve">and contextualise them </w:t>
      </w:r>
      <w:r w:rsidR="00FE5746" w:rsidRPr="008F72FF">
        <w:rPr>
          <w:rFonts w:eastAsia="Calibri" w:cs="Times New Roman"/>
        </w:rPr>
        <w:t>in a way that ingrains</w:t>
      </w:r>
      <w:r w:rsidR="002A0E34" w:rsidRPr="008F72FF">
        <w:rPr>
          <w:rFonts w:eastAsia="Calibri" w:cs="Times New Roman"/>
        </w:rPr>
        <w:t xml:space="preserve"> deeply into their schemas. </w:t>
      </w:r>
    </w:p>
    <w:p w14:paraId="475C2FF8" w14:textId="77777777" w:rsidR="00977072" w:rsidRPr="008F72FF" w:rsidRDefault="00977072" w:rsidP="00B812AE">
      <w:pPr>
        <w:spacing w:line="360" w:lineRule="auto"/>
        <w:rPr>
          <w:rFonts w:eastAsia="Calibri" w:cs="Times New Roman"/>
        </w:rPr>
      </w:pPr>
    </w:p>
    <w:p w14:paraId="04272D0A" w14:textId="0F57E618" w:rsidR="00F21C33" w:rsidRPr="008F72FF" w:rsidRDefault="00977072" w:rsidP="00B812AE">
      <w:pPr>
        <w:spacing w:line="360" w:lineRule="auto"/>
        <w:rPr>
          <w:rFonts w:eastAsia="Calibri" w:cs="Times New Roman"/>
        </w:rPr>
      </w:pPr>
      <w:r w:rsidRPr="008F72FF">
        <w:rPr>
          <w:rFonts w:eastAsia="Calibri" w:cs="Times New Roman"/>
        </w:rPr>
        <w:t>Despite this, Kalaja and Pitk</w:t>
      </w:r>
      <w:r w:rsidR="00C313D0" w:rsidRPr="008F72FF">
        <w:rPr>
          <w:rFonts w:eastAsia="Calibri" w:cs="Times New Roman"/>
        </w:rPr>
        <w:t>anen-Huhta’s (2018) research is</w:t>
      </w:r>
      <w:r w:rsidRPr="008F72FF">
        <w:rPr>
          <w:rFonts w:eastAsia="Calibri" w:cs="Times New Roman"/>
        </w:rPr>
        <w:t xml:space="preserve"> a </w:t>
      </w:r>
      <w:r w:rsidR="00C313D0" w:rsidRPr="008F72FF">
        <w:rPr>
          <w:rFonts w:eastAsia="Calibri" w:cs="Times New Roman"/>
        </w:rPr>
        <w:t>small-scale</w:t>
      </w:r>
      <w:r w:rsidRPr="008F72FF">
        <w:rPr>
          <w:rFonts w:eastAsia="Calibri" w:cs="Times New Roman"/>
        </w:rPr>
        <w:t xml:space="preserve"> </w:t>
      </w:r>
      <w:r w:rsidR="00C313D0" w:rsidRPr="008F72FF">
        <w:rPr>
          <w:rFonts w:eastAsia="Calibri" w:cs="Times New Roman"/>
        </w:rPr>
        <w:t>study that</w:t>
      </w:r>
      <w:r w:rsidRPr="008F72FF">
        <w:rPr>
          <w:rFonts w:eastAsia="Calibri" w:cs="Times New Roman"/>
        </w:rPr>
        <w:t xml:space="preserve"> looked a</w:t>
      </w:r>
      <w:r w:rsidR="00C313D0" w:rsidRPr="008F72FF">
        <w:rPr>
          <w:rFonts w:eastAsia="Calibri" w:cs="Times New Roman"/>
        </w:rPr>
        <w:t>t</w:t>
      </w:r>
      <w:r w:rsidRPr="008F72FF">
        <w:rPr>
          <w:rFonts w:eastAsia="Calibri" w:cs="Times New Roman"/>
        </w:rPr>
        <w:t xml:space="preserve"> English language acquisition in Finland. Therefore, there is a </w:t>
      </w:r>
      <w:r w:rsidR="007334B9" w:rsidRPr="008F72FF">
        <w:rPr>
          <w:rFonts w:eastAsia="Calibri" w:cs="Times New Roman"/>
        </w:rPr>
        <w:t xml:space="preserve">significant </w:t>
      </w:r>
      <w:r w:rsidRPr="008F72FF">
        <w:rPr>
          <w:rFonts w:eastAsia="Calibri" w:cs="Times New Roman"/>
        </w:rPr>
        <w:t xml:space="preserve">cultural bias and </w:t>
      </w:r>
      <w:r w:rsidR="00C313D0" w:rsidRPr="008F72FF">
        <w:rPr>
          <w:rFonts w:eastAsia="Calibri" w:cs="Times New Roman"/>
        </w:rPr>
        <w:t>small response sample</w:t>
      </w:r>
      <w:r w:rsidR="008E33AA" w:rsidRPr="008F72FF">
        <w:rPr>
          <w:rFonts w:eastAsia="Calibri" w:cs="Times New Roman"/>
        </w:rPr>
        <w:t xml:space="preserve"> to compare from</w:t>
      </w:r>
      <w:r w:rsidR="00C313D0" w:rsidRPr="008F72FF">
        <w:rPr>
          <w:rFonts w:eastAsia="Calibri" w:cs="Times New Roman"/>
        </w:rPr>
        <w:t xml:space="preserve">. </w:t>
      </w:r>
      <w:r w:rsidR="007164F3" w:rsidRPr="008F72FF">
        <w:rPr>
          <w:rFonts w:eastAsia="Calibri" w:cs="Times New Roman"/>
        </w:rPr>
        <w:t xml:space="preserve">Also, </w:t>
      </w:r>
      <w:r w:rsidR="00CF257B" w:rsidRPr="008F72FF">
        <w:rPr>
          <w:rFonts w:eastAsia="Calibri" w:cs="Times New Roman"/>
        </w:rPr>
        <w:t xml:space="preserve">it was made clear that the teachers being researched were ‘comprehensive school’ </w:t>
      </w:r>
      <w:r w:rsidR="00B62308" w:rsidRPr="008F72FF">
        <w:rPr>
          <w:rFonts w:eastAsia="Calibri" w:cs="Times New Roman"/>
        </w:rPr>
        <w:t>educators, which</w:t>
      </w:r>
      <w:r w:rsidR="00CF257B" w:rsidRPr="008F72FF">
        <w:rPr>
          <w:rFonts w:eastAsia="Calibri" w:cs="Times New Roman"/>
        </w:rPr>
        <w:t xml:space="preserve"> </w:t>
      </w:r>
      <w:r w:rsidR="00B62308" w:rsidRPr="008F72FF">
        <w:rPr>
          <w:rFonts w:eastAsia="Calibri" w:cs="Times New Roman"/>
        </w:rPr>
        <w:t>taught children aged 7 to 16</w:t>
      </w:r>
      <w:r w:rsidR="00F904B4" w:rsidRPr="008F72FF">
        <w:rPr>
          <w:rFonts w:eastAsia="Calibri" w:cs="Times New Roman"/>
        </w:rPr>
        <w:t xml:space="preserve"> (Kalaja and Pitkanen-Huhta, 2018)</w:t>
      </w:r>
      <w:r w:rsidR="00B62308" w:rsidRPr="008F72FF">
        <w:rPr>
          <w:rFonts w:eastAsia="Calibri" w:cs="Times New Roman"/>
        </w:rPr>
        <w:t xml:space="preserve">. As my research is being done in a Welsh primary school context, the age range is not directly </w:t>
      </w:r>
      <w:r w:rsidR="00F904B4" w:rsidRPr="008F72FF">
        <w:rPr>
          <w:rFonts w:eastAsia="Calibri" w:cs="Times New Roman"/>
        </w:rPr>
        <w:t>comparable</w:t>
      </w:r>
      <w:r w:rsidR="00041B01" w:rsidRPr="008F72FF">
        <w:rPr>
          <w:rFonts w:eastAsia="Calibri" w:cs="Times New Roman"/>
        </w:rPr>
        <w:t xml:space="preserve"> and the finding do not incorporate any EAL pupil feedback</w:t>
      </w:r>
      <w:r w:rsidR="00F90858" w:rsidRPr="008F72FF">
        <w:rPr>
          <w:rFonts w:eastAsia="Calibri" w:cs="Times New Roman"/>
        </w:rPr>
        <w:t xml:space="preserve">. </w:t>
      </w:r>
      <w:r w:rsidR="00044CF8" w:rsidRPr="008F72FF">
        <w:rPr>
          <w:rFonts w:eastAsia="Calibri" w:cs="Times New Roman"/>
        </w:rPr>
        <w:t xml:space="preserve">Nevertheless, it was refreshing to see that even globally, visual aids seem to be a respected tool for linguistic development. </w:t>
      </w:r>
    </w:p>
    <w:p w14:paraId="5A9AED1F" w14:textId="77777777" w:rsidR="00630487" w:rsidRPr="008F72FF" w:rsidRDefault="00630487" w:rsidP="00B812AE">
      <w:pPr>
        <w:spacing w:line="360" w:lineRule="auto"/>
        <w:rPr>
          <w:rFonts w:eastAsia="Calibri" w:cs="Times New Roman"/>
        </w:rPr>
      </w:pPr>
    </w:p>
    <w:p w14:paraId="177F3E03" w14:textId="54B4B6D4" w:rsidR="00CF1959" w:rsidRPr="008F72FF" w:rsidRDefault="00CF1959" w:rsidP="00B812AE">
      <w:pPr>
        <w:spacing w:line="360" w:lineRule="auto"/>
        <w:rPr>
          <w:rFonts w:eastAsia="Calibri" w:cs="Times New Roman"/>
        </w:rPr>
      </w:pPr>
      <w:r w:rsidRPr="008F72FF">
        <w:rPr>
          <w:rFonts w:eastAsia="Calibri" w:cs="Times New Roman"/>
        </w:rPr>
        <w:t xml:space="preserve">To finalise my literature review, I felt it was essential to highlight some approaches to learning that Welsh EAL students describe as useful. </w:t>
      </w:r>
      <w:r w:rsidR="003C2B48" w:rsidRPr="008F72FF">
        <w:rPr>
          <w:rFonts w:eastAsia="Calibri" w:cs="Times New Roman"/>
        </w:rPr>
        <w:t xml:space="preserve">This </w:t>
      </w:r>
      <w:r w:rsidR="00B13253" w:rsidRPr="008F72FF">
        <w:rPr>
          <w:rFonts w:eastAsia="Calibri" w:cs="Times New Roman"/>
        </w:rPr>
        <w:t xml:space="preserve">information </w:t>
      </w:r>
      <w:r w:rsidR="003C2B48" w:rsidRPr="008F72FF">
        <w:rPr>
          <w:rFonts w:eastAsia="Calibri" w:cs="Times New Roman"/>
        </w:rPr>
        <w:t xml:space="preserve">was accessible through </w:t>
      </w:r>
      <w:r w:rsidRPr="008F72FF">
        <w:rPr>
          <w:rFonts w:eastAsia="Calibri" w:cs="Times New Roman"/>
        </w:rPr>
        <w:t xml:space="preserve">Welsh Government </w:t>
      </w:r>
      <w:r w:rsidR="003C2B48" w:rsidRPr="008F72FF">
        <w:rPr>
          <w:rFonts w:eastAsia="Calibri" w:cs="Times New Roman"/>
        </w:rPr>
        <w:t xml:space="preserve">research </w:t>
      </w:r>
      <w:r w:rsidR="004E17A6" w:rsidRPr="008F72FF">
        <w:rPr>
          <w:rFonts w:eastAsia="Calibri" w:cs="Times New Roman"/>
        </w:rPr>
        <w:t>(2014</w:t>
      </w:r>
      <w:r w:rsidR="00A27143" w:rsidRPr="008F72FF">
        <w:rPr>
          <w:rFonts w:eastAsia="Calibri" w:cs="Times New Roman"/>
        </w:rPr>
        <w:t>; 2015</w:t>
      </w:r>
      <w:r w:rsidR="004E17A6" w:rsidRPr="008F72FF">
        <w:rPr>
          <w:rFonts w:eastAsia="Calibri" w:cs="Times New Roman"/>
        </w:rPr>
        <w:t>), which listed numerous recommendations</w:t>
      </w:r>
      <w:r w:rsidR="00B13253" w:rsidRPr="008F72FF">
        <w:rPr>
          <w:rFonts w:eastAsia="Calibri" w:cs="Times New Roman"/>
        </w:rPr>
        <w:t xml:space="preserve"> noted by EAL children</w:t>
      </w:r>
      <w:r w:rsidR="00872064" w:rsidRPr="008F72FF">
        <w:rPr>
          <w:rFonts w:eastAsia="Calibri" w:cs="Times New Roman"/>
        </w:rPr>
        <w:t xml:space="preserve"> themselves</w:t>
      </w:r>
      <w:r w:rsidR="004E17A6" w:rsidRPr="008F72FF">
        <w:rPr>
          <w:rFonts w:eastAsia="Calibri" w:cs="Times New Roman"/>
        </w:rPr>
        <w:t xml:space="preserve">. Significantly, it was found that visual aids were </w:t>
      </w:r>
      <w:r w:rsidR="003E481D" w:rsidRPr="008F72FF">
        <w:rPr>
          <w:rFonts w:eastAsia="Calibri" w:cs="Times New Roman"/>
        </w:rPr>
        <w:t>dubbed as e</w:t>
      </w:r>
      <w:r w:rsidR="00B13253" w:rsidRPr="008F72FF">
        <w:rPr>
          <w:rFonts w:eastAsia="Calibri" w:cs="Times New Roman"/>
        </w:rPr>
        <w:t>ffective for contextualisation of information and for overall participation in a given lesson. Moreover, students elaborated that pictorial representations acted as a coping mechanism for when they were unsure of where to begin or how to approach a given task</w:t>
      </w:r>
      <w:r w:rsidR="003F54DF" w:rsidRPr="008F72FF">
        <w:rPr>
          <w:rFonts w:eastAsia="Calibri" w:cs="Times New Roman"/>
        </w:rPr>
        <w:t xml:space="preserve"> (Welsh Government, 2014</w:t>
      </w:r>
      <w:r w:rsidR="00A27143" w:rsidRPr="008F72FF">
        <w:rPr>
          <w:rFonts w:eastAsia="Calibri" w:cs="Times New Roman"/>
        </w:rPr>
        <w:t>; 2015</w:t>
      </w:r>
      <w:r w:rsidR="003F54DF" w:rsidRPr="008F72FF">
        <w:rPr>
          <w:rFonts w:eastAsia="Calibri" w:cs="Times New Roman"/>
        </w:rPr>
        <w:t>)</w:t>
      </w:r>
      <w:r w:rsidR="00B13253" w:rsidRPr="008F72FF">
        <w:rPr>
          <w:rFonts w:eastAsia="Calibri" w:cs="Times New Roman"/>
        </w:rPr>
        <w:t xml:space="preserve">. </w:t>
      </w:r>
      <w:r w:rsidR="00E41A56" w:rsidRPr="008F72FF">
        <w:rPr>
          <w:rFonts w:eastAsia="Calibri" w:cs="Times New Roman"/>
        </w:rPr>
        <w:t xml:space="preserve">Therefore </w:t>
      </w:r>
      <w:r w:rsidR="00B13253" w:rsidRPr="008F72FF">
        <w:rPr>
          <w:rFonts w:eastAsia="Calibri" w:cs="Times New Roman"/>
        </w:rPr>
        <w:t>these prefe</w:t>
      </w:r>
      <w:r w:rsidR="005F0498" w:rsidRPr="008F72FF">
        <w:rPr>
          <w:rFonts w:eastAsia="Calibri" w:cs="Times New Roman"/>
        </w:rPr>
        <w:t xml:space="preserve">rences give a clear indication </w:t>
      </w:r>
      <w:r w:rsidR="00B13253" w:rsidRPr="008F72FF">
        <w:rPr>
          <w:rFonts w:eastAsia="Calibri" w:cs="Times New Roman"/>
        </w:rPr>
        <w:t xml:space="preserve">that visual aids can be </w:t>
      </w:r>
      <w:r w:rsidR="00E41A56" w:rsidRPr="008F72FF">
        <w:rPr>
          <w:rFonts w:eastAsia="Calibri" w:cs="Times New Roman"/>
        </w:rPr>
        <w:t xml:space="preserve">used to </w:t>
      </w:r>
      <w:r w:rsidR="00B13253" w:rsidRPr="008F72FF">
        <w:rPr>
          <w:rFonts w:eastAsia="Calibri" w:cs="Times New Roman"/>
        </w:rPr>
        <w:t xml:space="preserve">improve engagement in EAL learners. </w:t>
      </w:r>
      <w:r w:rsidR="000A1BA9" w:rsidRPr="008F72FF">
        <w:rPr>
          <w:rFonts w:eastAsia="Calibri" w:cs="Times New Roman"/>
        </w:rPr>
        <w:t xml:space="preserve"> For this reason, this research project has chosen to incorporate a visual method to study the engagement of EAL pupils</w:t>
      </w:r>
      <w:r w:rsidR="00CA5DEF" w:rsidRPr="008F72FF">
        <w:rPr>
          <w:rFonts w:eastAsia="Calibri" w:cs="Times New Roman"/>
        </w:rPr>
        <w:t xml:space="preserve"> in a Welsh primary school setting</w:t>
      </w:r>
      <w:r w:rsidR="000A1BA9" w:rsidRPr="008F72FF">
        <w:rPr>
          <w:rFonts w:eastAsia="Calibri" w:cs="Times New Roman"/>
        </w:rPr>
        <w:t>.</w:t>
      </w:r>
    </w:p>
    <w:p w14:paraId="0F263DCB" w14:textId="77777777" w:rsidR="002E6513" w:rsidRPr="008F72FF" w:rsidRDefault="002E6513" w:rsidP="00B812AE">
      <w:pPr>
        <w:spacing w:line="360" w:lineRule="auto"/>
        <w:rPr>
          <w:rFonts w:eastAsia="Calibri" w:cs="Times New Roman"/>
          <w:sz w:val="28"/>
          <w:szCs w:val="28"/>
        </w:rPr>
      </w:pPr>
    </w:p>
    <w:p w14:paraId="1BF92B8A" w14:textId="1D677E9D" w:rsidR="00766890" w:rsidRPr="008F72FF" w:rsidRDefault="00625A81" w:rsidP="00B812AE">
      <w:pPr>
        <w:spacing w:line="360" w:lineRule="auto"/>
        <w:rPr>
          <w:rFonts w:eastAsia="Calibri" w:cs="Times New Roman"/>
          <w:b/>
          <w:sz w:val="28"/>
          <w:szCs w:val="28"/>
          <w:u w:val="single"/>
        </w:rPr>
      </w:pPr>
      <w:r w:rsidRPr="008F72FF">
        <w:rPr>
          <w:rFonts w:eastAsia="Calibri" w:cs="Times New Roman"/>
          <w:b/>
          <w:sz w:val="28"/>
          <w:szCs w:val="28"/>
          <w:u w:val="single"/>
        </w:rPr>
        <w:t xml:space="preserve">School </w:t>
      </w:r>
      <w:r w:rsidR="005A71F1" w:rsidRPr="008F72FF">
        <w:rPr>
          <w:rFonts w:eastAsia="Calibri" w:cs="Times New Roman"/>
          <w:b/>
          <w:sz w:val="28"/>
          <w:szCs w:val="28"/>
          <w:u w:val="single"/>
        </w:rPr>
        <w:t>Context</w:t>
      </w:r>
    </w:p>
    <w:p w14:paraId="3B183736" w14:textId="131024DD" w:rsidR="00303231" w:rsidRPr="008F72FF" w:rsidRDefault="002C0D01" w:rsidP="00B812AE">
      <w:pPr>
        <w:spacing w:line="360" w:lineRule="auto"/>
        <w:rPr>
          <w:rFonts w:eastAsia="Calibri" w:cs="Times New Roman"/>
        </w:rPr>
      </w:pPr>
      <w:r w:rsidRPr="008F72FF">
        <w:rPr>
          <w:rFonts w:eastAsia="Calibri" w:cs="Times New Roman"/>
        </w:rPr>
        <w:t xml:space="preserve">The location </w:t>
      </w:r>
      <w:r w:rsidR="000B0171" w:rsidRPr="008F72FF">
        <w:rPr>
          <w:rFonts w:eastAsia="Calibri" w:cs="Times New Roman"/>
        </w:rPr>
        <w:t>utilised</w:t>
      </w:r>
      <w:r w:rsidR="000F0CAA" w:rsidRPr="008F72FF">
        <w:rPr>
          <w:rFonts w:eastAsia="Calibri" w:cs="Times New Roman"/>
        </w:rPr>
        <w:t xml:space="preserve"> for </w:t>
      </w:r>
      <w:r w:rsidR="00AB0B4B" w:rsidRPr="008F72FF">
        <w:rPr>
          <w:rFonts w:eastAsia="Calibri" w:cs="Times New Roman"/>
        </w:rPr>
        <w:t xml:space="preserve">this research project </w:t>
      </w:r>
      <w:r w:rsidR="00B66ABA" w:rsidRPr="008F72FF">
        <w:rPr>
          <w:rFonts w:eastAsia="Calibri" w:cs="Times New Roman"/>
        </w:rPr>
        <w:t xml:space="preserve">was a </w:t>
      </w:r>
      <w:r w:rsidRPr="008F72FF">
        <w:rPr>
          <w:rFonts w:eastAsia="Calibri" w:cs="Times New Roman"/>
        </w:rPr>
        <w:t xml:space="preserve">relatively small </w:t>
      </w:r>
      <w:r w:rsidR="00053923" w:rsidRPr="008F72FF">
        <w:rPr>
          <w:rFonts w:eastAsia="Calibri" w:cs="Times New Roman"/>
        </w:rPr>
        <w:t>school</w:t>
      </w:r>
      <w:r w:rsidR="00100F7C" w:rsidRPr="008F72FF">
        <w:rPr>
          <w:rFonts w:eastAsia="Calibri" w:cs="Times New Roman"/>
        </w:rPr>
        <w:t>,</w:t>
      </w:r>
      <w:r w:rsidR="002C2F89" w:rsidRPr="008F72FF">
        <w:rPr>
          <w:rFonts w:eastAsia="Calibri" w:cs="Times New Roman"/>
        </w:rPr>
        <w:t xml:space="preserve"> based in Swansea city centre</w:t>
      </w:r>
      <w:r w:rsidR="00053923" w:rsidRPr="008F72FF">
        <w:rPr>
          <w:rFonts w:eastAsia="Calibri" w:cs="Times New Roman"/>
        </w:rPr>
        <w:t xml:space="preserve">, with approximately </w:t>
      </w:r>
      <w:r w:rsidRPr="008F72FF">
        <w:rPr>
          <w:rFonts w:eastAsia="Calibri" w:cs="Times New Roman"/>
        </w:rPr>
        <w:t>228 pupils enrolled</w:t>
      </w:r>
      <w:r w:rsidR="00F0418E" w:rsidRPr="008F72FF">
        <w:rPr>
          <w:rFonts w:eastAsia="Calibri" w:cs="Times New Roman"/>
        </w:rPr>
        <w:t xml:space="preserve">. 16% of </w:t>
      </w:r>
      <w:r w:rsidR="00A40CE0" w:rsidRPr="008F72FF">
        <w:rPr>
          <w:rFonts w:eastAsia="Calibri" w:cs="Times New Roman"/>
        </w:rPr>
        <w:t xml:space="preserve">the </w:t>
      </w:r>
      <w:r w:rsidR="006C0C1D" w:rsidRPr="008F72FF">
        <w:rPr>
          <w:rFonts w:eastAsia="Calibri" w:cs="Times New Roman"/>
        </w:rPr>
        <w:t xml:space="preserve">children are </w:t>
      </w:r>
      <w:r w:rsidR="00F0418E" w:rsidRPr="008F72FF">
        <w:rPr>
          <w:rFonts w:eastAsia="Calibri" w:cs="Times New Roman"/>
        </w:rPr>
        <w:t>eligible for free school meals, which is slightly below the average for Wales (Estyn, 2017).</w:t>
      </w:r>
      <w:r w:rsidR="00861402" w:rsidRPr="008F72FF">
        <w:rPr>
          <w:rFonts w:eastAsia="Calibri" w:cs="Times New Roman"/>
        </w:rPr>
        <w:t xml:space="preserve"> </w:t>
      </w:r>
      <w:r w:rsidRPr="008F72FF">
        <w:rPr>
          <w:rFonts w:eastAsia="Calibri" w:cs="Times New Roman"/>
        </w:rPr>
        <w:t xml:space="preserve">To ensure </w:t>
      </w:r>
      <w:r w:rsidR="00053923" w:rsidRPr="008F72FF">
        <w:rPr>
          <w:rFonts w:eastAsia="Calibri" w:cs="Times New Roman"/>
        </w:rPr>
        <w:t xml:space="preserve">total </w:t>
      </w:r>
      <w:r w:rsidRPr="008F72FF">
        <w:rPr>
          <w:rFonts w:eastAsia="Calibri" w:cs="Times New Roman"/>
        </w:rPr>
        <w:t>confidentiality</w:t>
      </w:r>
      <w:r w:rsidR="00B66ABA" w:rsidRPr="008F72FF">
        <w:rPr>
          <w:rFonts w:eastAsia="Calibri" w:cs="Times New Roman"/>
        </w:rPr>
        <w:t>,</w:t>
      </w:r>
      <w:r w:rsidR="001B14CB" w:rsidRPr="008F72FF">
        <w:rPr>
          <w:rFonts w:eastAsia="Calibri" w:cs="Times New Roman"/>
        </w:rPr>
        <w:t xml:space="preserve"> in accordance with agreed ethical guidelines,</w:t>
      </w:r>
      <w:r w:rsidR="00B66ABA" w:rsidRPr="008F72FF">
        <w:rPr>
          <w:rFonts w:eastAsia="Calibri" w:cs="Times New Roman"/>
        </w:rPr>
        <w:t xml:space="preserve"> the school </w:t>
      </w:r>
      <w:r w:rsidRPr="008F72FF">
        <w:rPr>
          <w:rFonts w:eastAsia="Calibri" w:cs="Times New Roman"/>
        </w:rPr>
        <w:t>will be referred to as School X</w:t>
      </w:r>
      <w:r w:rsidR="00580B1F" w:rsidRPr="008F72FF">
        <w:rPr>
          <w:rFonts w:eastAsia="Calibri" w:cs="Times New Roman"/>
        </w:rPr>
        <w:t xml:space="preserve"> throughout this project</w:t>
      </w:r>
      <w:r w:rsidRPr="008F72FF">
        <w:rPr>
          <w:rFonts w:eastAsia="Calibri" w:cs="Times New Roman"/>
        </w:rPr>
        <w:t xml:space="preserve">. </w:t>
      </w:r>
    </w:p>
    <w:p w14:paraId="59B71D5C" w14:textId="77777777" w:rsidR="00303231" w:rsidRPr="008F72FF" w:rsidRDefault="00303231" w:rsidP="00B812AE">
      <w:pPr>
        <w:spacing w:line="360" w:lineRule="auto"/>
        <w:rPr>
          <w:rFonts w:eastAsia="Calibri" w:cs="Times New Roman"/>
        </w:rPr>
      </w:pPr>
    </w:p>
    <w:p w14:paraId="7780B714" w14:textId="41F479BD" w:rsidR="00D42653" w:rsidRPr="008F72FF" w:rsidRDefault="002C0D01" w:rsidP="00B812AE">
      <w:pPr>
        <w:spacing w:line="360" w:lineRule="auto"/>
        <w:rPr>
          <w:rFonts w:eastAsia="Calibri" w:cs="Times New Roman"/>
        </w:rPr>
      </w:pPr>
      <w:r w:rsidRPr="008F72FF">
        <w:rPr>
          <w:rFonts w:eastAsia="Calibri" w:cs="Times New Roman"/>
        </w:rPr>
        <w:t xml:space="preserve">Contextually, School X has an ethnically diverse intake with 88% of students having English as an Additional Language </w:t>
      </w:r>
      <w:r w:rsidR="001939E2" w:rsidRPr="008F72FF">
        <w:rPr>
          <w:rFonts w:eastAsia="Calibri" w:cs="Times New Roman"/>
        </w:rPr>
        <w:t>(Estyn, 2017)</w:t>
      </w:r>
      <w:r w:rsidRPr="008F72FF">
        <w:rPr>
          <w:rFonts w:eastAsia="Calibri" w:cs="Times New Roman"/>
        </w:rPr>
        <w:t xml:space="preserve">. </w:t>
      </w:r>
      <w:r w:rsidR="00824F0C" w:rsidRPr="008F72FF">
        <w:rPr>
          <w:rFonts w:eastAsia="Calibri" w:cs="Times New Roman"/>
        </w:rPr>
        <w:t xml:space="preserve">This </w:t>
      </w:r>
      <w:r w:rsidR="00CC587E" w:rsidRPr="008F72FF">
        <w:rPr>
          <w:rFonts w:eastAsia="Calibri" w:cs="Times New Roman"/>
        </w:rPr>
        <w:t xml:space="preserve">is a key reason an EAL focus was chosen by </w:t>
      </w:r>
      <w:r w:rsidR="00BD06CE" w:rsidRPr="008F72FF">
        <w:rPr>
          <w:rFonts w:eastAsia="Calibri" w:cs="Times New Roman"/>
        </w:rPr>
        <w:t>my research partner and myself</w:t>
      </w:r>
      <w:r w:rsidR="00565882" w:rsidRPr="008F72FF">
        <w:rPr>
          <w:rFonts w:eastAsia="Calibri" w:cs="Times New Roman"/>
        </w:rPr>
        <w:t>,</w:t>
      </w:r>
      <w:r w:rsidR="00CC587E" w:rsidRPr="008F72FF">
        <w:rPr>
          <w:rFonts w:eastAsia="Calibri" w:cs="Times New Roman"/>
        </w:rPr>
        <w:t xml:space="preserve"> as we both were placed</w:t>
      </w:r>
      <w:r w:rsidR="00BD06CE" w:rsidRPr="008F72FF">
        <w:rPr>
          <w:rFonts w:eastAsia="Calibri" w:cs="Times New Roman"/>
        </w:rPr>
        <w:t xml:space="preserve"> within School X</w:t>
      </w:r>
      <w:r w:rsidR="00B67686" w:rsidRPr="008F72FF">
        <w:rPr>
          <w:rFonts w:eastAsia="Calibri" w:cs="Times New Roman"/>
        </w:rPr>
        <w:t xml:space="preserve"> for a lengthy amount of time</w:t>
      </w:r>
      <w:r w:rsidR="00CC587E" w:rsidRPr="008F72FF">
        <w:rPr>
          <w:rFonts w:eastAsia="Calibri" w:cs="Times New Roman"/>
        </w:rPr>
        <w:t xml:space="preserve"> and worked with linguistically diverse pupils on a daily basis</w:t>
      </w:r>
      <w:r w:rsidR="00BD06CE" w:rsidRPr="008F72FF">
        <w:rPr>
          <w:rFonts w:eastAsia="Calibri" w:cs="Times New Roman"/>
        </w:rPr>
        <w:t>.</w:t>
      </w:r>
      <w:r w:rsidR="003C60BF" w:rsidRPr="008F72FF">
        <w:rPr>
          <w:rFonts w:eastAsia="Calibri" w:cs="Times New Roman"/>
        </w:rPr>
        <w:t xml:space="preserve"> </w:t>
      </w:r>
    </w:p>
    <w:p w14:paraId="323E3300" w14:textId="77777777" w:rsidR="00D42653" w:rsidRPr="008F72FF" w:rsidRDefault="00D42653" w:rsidP="00B812AE">
      <w:pPr>
        <w:spacing w:line="360" w:lineRule="auto"/>
        <w:rPr>
          <w:rFonts w:eastAsia="Calibri" w:cs="Times New Roman"/>
        </w:rPr>
      </w:pPr>
    </w:p>
    <w:p w14:paraId="0FCF8F5A" w14:textId="70B63247" w:rsidR="00F36276" w:rsidRPr="008F72FF" w:rsidRDefault="003C60BF" w:rsidP="00B812AE">
      <w:pPr>
        <w:spacing w:line="360" w:lineRule="auto"/>
        <w:rPr>
          <w:rFonts w:eastAsia="Calibri" w:cs="Times New Roman"/>
        </w:rPr>
      </w:pPr>
      <w:r w:rsidRPr="008F72FF">
        <w:rPr>
          <w:rFonts w:eastAsia="Calibri" w:cs="Times New Roman"/>
        </w:rPr>
        <w:t xml:space="preserve">In addition, </w:t>
      </w:r>
      <w:r w:rsidR="0018174C" w:rsidRPr="008F72FF">
        <w:rPr>
          <w:rFonts w:eastAsia="Calibri" w:cs="Times New Roman"/>
        </w:rPr>
        <w:t xml:space="preserve">we were both given opportunities to work in what was known as the </w:t>
      </w:r>
      <w:r w:rsidR="00EF3137" w:rsidRPr="008F72FF">
        <w:rPr>
          <w:rFonts w:eastAsia="Calibri" w:cs="Times New Roman"/>
        </w:rPr>
        <w:t xml:space="preserve">School X’s </w:t>
      </w:r>
      <w:r w:rsidR="0018174C" w:rsidRPr="008F72FF">
        <w:rPr>
          <w:rFonts w:eastAsia="Calibri" w:cs="Times New Roman"/>
        </w:rPr>
        <w:t>‘rainbow room</w:t>
      </w:r>
      <w:r w:rsidR="00EF3137" w:rsidRPr="008F72FF">
        <w:rPr>
          <w:rFonts w:eastAsia="Calibri" w:cs="Times New Roman"/>
        </w:rPr>
        <w:t>.</w:t>
      </w:r>
      <w:r w:rsidR="0018174C" w:rsidRPr="008F72FF">
        <w:rPr>
          <w:rFonts w:eastAsia="Calibri" w:cs="Times New Roman"/>
        </w:rPr>
        <w:t xml:space="preserve">’ </w:t>
      </w:r>
      <w:r w:rsidR="00EF3137" w:rsidRPr="008F72FF">
        <w:rPr>
          <w:rFonts w:eastAsia="Calibri" w:cs="Times New Roman"/>
        </w:rPr>
        <w:t xml:space="preserve">This is </w:t>
      </w:r>
      <w:r w:rsidR="0018174C" w:rsidRPr="008F72FF">
        <w:rPr>
          <w:rFonts w:eastAsia="Calibri" w:cs="Times New Roman"/>
        </w:rPr>
        <w:t>where stage 1 and 2 EAL learners are taken out for core subjects</w:t>
      </w:r>
      <w:r w:rsidR="00624329" w:rsidRPr="008F72FF">
        <w:rPr>
          <w:rFonts w:eastAsia="Calibri" w:cs="Times New Roman"/>
        </w:rPr>
        <w:t xml:space="preserve"> in Key Stage 2</w:t>
      </w:r>
      <w:r w:rsidR="0018174C" w:rsidRPr="008F72FF">
        <w:rPr>
          <w:rFonts w:eastAsia="Calibri" w:cs="Times New Roman"/>
        </w:rPr>
        <w:t>.</w:t>
      </w:r>
      <w:r w:rsidR="00F732FD" w:rsidRPr="008F72FF">
        <w:rPr>
          <w:rFonts w:eastAsia="Calibri" w:cs="Times New Roman"/>
        </w:rPr>
        <w:t xml:space="preserve"> </w:t>
      </w:r>
      <w:r w:rsidR="00624329" w:rsidRPr="008F72FF">
        <w:rPr>
          <w:rFonts w:eastAsia="Calibri" w:cs="Times New Roman"/>
        </w:rPr>
        <w:t xml:space="preserve"> Approximately 12 pupils are taken out for Mathematics and 10 pupils for English.  </w:t>
      </w:r>
      <w:r w:rsidR="00F732FD" w:rsidRPr="008F72FF">
        <w:rPr>
          <w:rFonts w:eastAsia="Calibri" w:cs="Times New Roman"/>
        </w:rPr>
        <w:t xml:space="preserve">Through this experience, we both became aware of EAL barriers to learning and </w:t>
      </w:r>
      <w:r w:rsidR="000A4D78" w:rsidRPr="008F72FF">
        <w:rPr>
          <w:rFonts w:eastAsia="Calibri" w:cs="Times New Roman"/>
        </w:rPr>
        <w:t xml:space="preserve">received excellent guidance on the </w:t>
      </w:r>
      <w:r w:rsidR="00862382" w:rsidRPr="008F72FF">
        <w:rPr>
          <w:rFonts w:eastAsia="Calibri" w:cs="Times New Roman"/>
        </w:rPr>
        <w:t xml:space="preserve">range of methods employed to </w:t>
      </w:r>
      <w:r w:rsidR="000A4D78" w:rsidRPr="008F72FF">
        <w:rPr>
          <w:rFonts w:eastAsia="Calibri" w:cs="Times New Roman"/>
        </w:rPr>
        <w:t xml:space="preserve">promote </w:t>
      </w:r>
      <w:r w:rsidR="0079471D" w:rsidRPr="008F72FF">
        <w:rPr>
          <w:rFonts w:eastAsia="Calibri" w:cs="Times New Roman"/>
        </w:rPr>
        <w:t xml:space="preserve">effective </w:t>
      </w:r>
      <w:r w:rsidR="000A4D78" w:rsidRPr="008F72FF">
        <w:rPr>
          <w:rFonts w:eastAsia="Calibri" w:cs="Times New Roman"/>
        </w:rPr>
        <w:t>l</w:t>
      </w:r>
      <w:r w:rsidR="00F36276" w:rsidRPr="008F72FF">
        <w:rPr>
          <w:rFonts w:eastAsia="Calibri" w:cs="Times New Roman"/>
        </w:rPr>
        <w:t>earning by the EAL coordinator.</w:t>
      </w:r>
    </w:p>
    <w:p w14:paraId="3C592783" w14:textId="77777777" w:rsidR="00F36276" w:rsidRPr="008F72FF" w:rsidRDefault="00F36276" w:rsidP="00B812AE">
      <w:pPr>
        <w:spacing w:line="360" w:lineRule="auto"/>
        <w:rPr>
          <w:rFonts w:eastAsia="Calibri" w:cs="Times New Roman"/>
        </w:rPr>
      </w:pPr>
    </w:p>
    <w:p w14:paraId="12DFF3B1" w14:textId="0FE07C99" w:rsidR="00F36276" w:rsidRPr="008F72FF" w:rsidRDefault="00F36276" w:rsidP="00B812AE">
      <w:pPr>
        <w:spacing w:line="360" w:lineRule="auto"/>
        <w:rPr>
          <w:rFonts w:eastAsia="Calibri" w:cs="Times New Roman"/>
        </w:rPr>
      </w:pPr>
      <w:r w:rsidRPr="008F72FF">
        <w:rPr>
          <w:rFonts w:eastAsia="Calibri" w:cs="Times New Roman"/>
        </w:rPr>
        <w:t xml:space="preserve">Therefore, when give the opportunity to conduct our own research, my research partner and I decided to make use of this unique EAL learning space. Informed by </w:t>
      </w:r>
      <w:r w:rsidR="000B0F61" w:rsidRPr="008F72FF">
        <w:rPr>
          <w:rFonts w:eastAsia="Calibri" w:cs="Times New Roman"/>
        </w:rPr>
        <w:t>our literature reviews and experience in the field, we chos</w:t>
      </w:r>
      <w:r w:rsidR="00624329" w:rsidRPr="008F72FF">
        <w:rPr>
          <w:rFonts w:eastAsia="Calibri" w:cs="Times New Roman"/>
        </w:rPr>
        <w:t xml:space="preserve">e </w:t>
      </w:r>
      <w:r w:rsidR="00165A86" w:rsidRPr="008F72FF">
        <w:rPr>
          <w:rFonts w:eastAsia="Calibri" w:cs="Times New Roman"/>
        </w:rPr>
        <w:t xml:space="preserve">study the impact of visual aids on engagement in EAL children. </w:t>
      </w:r>
      <w:r w:rsidR="00FD4DCD" w:rsidRPr="008F72FF">
        <w:rPr>
          <w:rFonts w:eastAsia="Calibri" w:cs="Times New Roman"/>
        </w:rPr>
        <w:t xml:space="preserve">This was something </w:t>
      </w:r>
      <w:r w:rsidR="00645E0E" w:rsidRPr="008F72FF">
        <w:rPr>
          <w:rFonts w:eastAsia="Calibri" w:cs="Times New Roman"/>
        </w:rPr>
        <w:t>we fel</w:t>
      </w:r>
      <w:r w:rsidR="004A1B5E" w:rsidRPr="008F72FF">
        <w:rPr>
          <w:rFonts w:eastAsia="Calibri" w:cs="Times New Roman"/>
        </w:rPr>
        <w:t xml:space="preserve">t was very fitting for School X and its </w:t>
      </w:r>
      <w:r w:rsidR="00645E0E" w:rsidRPr="008F72FF">
        <w:rPr>
          <w:rFonts w:eastAsia="Calibri" w:cs="Times New Roman"/>
        </w:rPr>
        <w:t xml:space="preserve">ethnically diverse </w:t>
      </w:r>
      <w:r w:rsidR="002363FB" w:rsidRPr="008F72FF">
        <w:rPr>
          <w:rFonts w:eastAsia="Calibri" w:cs="Times New Roman"/>
        </w:rPr>
        <w:t xml:space="preserve">learning </w:t>
      </w:r>
      <w:r w:rsidR="00255D54" w:rsidRPr="008F72FF">
        <w:rPr>
          <w:rFonts w:eastAsia="Calibri" w:cs="Times New Roman"/>
        </w:rPr>
        <w:t xml:space="preserve">environment. </w:t>
      </w:r>
    </w:p>
    <w:p w14:paraId="67004192" w14:textId="77777777" w:rsidR="002363FB" w:rsidRPr="008F72FF" w:rsidRDefault="002363FB" w:rsidP="00B812AE">
      <w:pPr>
        <w:spacing w:line="360" w:lineRule="auto"/>
        <w:rPr>
          <w:rFonts w:eastAsia="Calibri" w:cs="Times New Roman"/>
        </w:rPr>
      </w:pPr>
    </w:p>
    <w:p w14:paraId="4BEE4FDC" w14:textId="5BD51D39" w:rsidR="00503A5F" w:rsidRPr="008F72FF" w:rsidRDefault="00AA18F1" w:rsidP="00B812AE">
      <w:pPr>
        <w:spacing w:line="360" w:lineRule="auto"/>
        <w:rPr>
          <w:rFonts w:eastAsia="Calibri" w:cs="Times New Roman"/>
          <w:b/>
          <w:sz w:val="28"/>
          <w:szCs w:val="28"/>
          <w:u w:val="single"/>
        </w:rPr>
      </w:pPr>
      <w:r w:rsidRPr="008F72FF">
        <w:rPr>
          <w:rFonts w:eastAsia="Calibri" w:cs="Times New Roman"/>
          <w:b/>
          <w:sz w:val="28"/>
          <w:szCs w:val="28"/>
          <w:u w:val="single"/>
        </w:rPr>
        <w:t>Methodology</w:t>
      </w:r>
    </w:p>
    <w:p w14:paraId="19CEF2F2" w14:textId="77777777" w:rsidR="00A63D9C" w:rsidRPr="008F72FF" w:rsidRDefault="00A63D9C" w:rsidP="00B812AE">
      <w:pPr>
        <w:spacing w:line="360" w:lineRule="auto"/>
        <w:rPr>
          <w:rFonts w:eastAsia="Calibri" w:cs="Times New Roman"/>
          <w:b/>
          <w:sz w:val="28"/>
          <w:szCs w:val="28"/>
          <w:u w:val="single"/>
        </w:rPr>
      </w:pPr>
    </w:p>
    <w:p w14:paraId="0CC81F66" w14:textId="02F6AA42" w:rsidR="00503A5F" w:rsidRPr="008F72FF" w:rsidRDefault="00503A5F" w:rsidP="00B812AE">
      <w:pPr>
        <w:spacing w:line="360" w:lineRule="auto"/>
        <w:rPr>
          <w:rFonts w:eastAsia="Calibri" w:cs="Times New Roman"/>
          <w:b/>
          <w:sz w:val="28"/>
          <w:szCs w:val="28"/>
        </w:rPr>
      </w:pPr>
      <w:r w:rsidRPr="008F72FF">
        <w:rPr>
          <w:rFonts w:eastAsia="Calibri" w:cs="Times New Roman"/>
          <w:b/>
          <w:sz w:val="28"/>
          <w:szCs w:val="28"/>
        </w:rPr>
        <w:t>Research Questions</w:t>
      </w:r>
    </w:p>
    <w:p w14:paraId="746933D7" w14:textId="164B80E1" w:rsidR="00503A5F" w:rsidRPr="008F72FF" w:rsidRDefault="009D3A6D" w:rsidP="00B812AE">
      <w:pPr>
        <w:spacing w:line="360" w:lineRule="auto"/>
        <w:rPr>
          <w:rFonts w:eastAsia="Calibri" w:cs="Times New Roman"/>
        </w:rPr>
      </w:pPr>
      <w:r w:rsidRPr="008F72FF">
        <w:rPr>
          <w:rFonts w:eastAsia="Calibri" w:cs="Times New Roman"/>
        </w:rPr>
        <w:t xml:space="preserve">This research aims to answer the overarching question: </w:t>
      </w:r>
      <w:r w:rsidR="008330D2" w:rsidRPr="008F72FF">
        <w:rPr>
          <w:rFonts w:eastAsia="Calibri" w:cs="Times New Roman"/>
        </w:rPr>
        <w:t>c</w:t>
      </w:r>
      <w:r w:rsidR="008E3AE3" w:rsidRPr="008F72FF">
        <w:rPr>
          <w:rFonts w:eastAsia="Calibri" w:cs="Times New Roman"/>
        </w:rPr>
        <w:t>an we improve the engagement of EAL children through the use of visual aids?</w:t>
      </w:r>
      <w:r w:rsidR="00F42453" w:rsidRPr="008F72FF">
        <w:rPr>
          <w:rFonts w:eastAsia="Calibri" w:cs="Times New Roman"/>
        </w:rPr>
        <w:t xml:space="preserve"> However</w:t>
      </w:r>
      <w:r w:rsidR="008330D2" w:rsidRPr="008F72FF">
        <w:rPr>
          <w:rFonts w:eastAsia="Calibri" w:cs="Times New Roman"/>
        </w:rPr>
        <w:t>, in order to gain an in-depth insight, my research partner and I developed other research qu</w:t>
      </w:r>
      <w:r w:rsidR="003832CA" w:rsidRPr="008F72FF">
        <w:rPr>
          <w:rFonts w:eastAsia="Calibri" w:cs="Times New Roman"/>
        </w:rPr>
        <w:t>estions that will be used in our</w:t>
      </w:r>
      <w:r w:rsidR="008330D2" w:rsidRPr="008F72FF">
        <w:rPr>
          <w:rFonts w:eastAsia="Calibri" w:cs="Times New Roman"/>
        </w:rPr>
        <w:t xml:space="preserve"> focus group interviews. These include 2 closed, background questions:</w:t>
      </w:r>
    </w:p>
    <w:p w14:paraId="1B6FA400" w14:textId="451AF10E" w:rsidR="008330D2" w:rsidRPr="008F72FF" w:rsidRDefault="008330D2" w:rsidP="00B812AE">
      <w:pPr>
        <w:pStyle w:val="ListParagraph"/>
        <w:numPr>
          <w:ilvl w:val="0"/>
          <w:numId w:val="3"/>
        </w:numPr>
        <w:spacing w:after="160" w:line="360" w:lineRule="auto"/>
        <w:jc w:val="both"/>
        <w:rPr>
          <w:rFonts w:cs="Arial"/>
          <w:sz w:val="24"/>
          <w:szCs w:val="24"/>
        </w:rPr>
      </w:pPr>
      <w:r w:rsidRPr="008F72FF">
        <w:rPr>
          <w:rFonts w:cs="Arial"/>
          <w:sz w:val="24"/>
          <w:szCs w:val="24"/>
        </w:rPr>
        <w:t>What is your first language?</w:t>
      </w:r>
    </w:p>
    <w:p w14:paraId="26C74570" w14:textId="17E9193E" w:rsidR="008330D2" w:rsidRPr="008F72FF" w:rsidRDefault="008330D2" w:rsidP="00B812AE">
      <w:pPr>
        <w:pStyle w:val="ListParagraph"/>
        <w:numPr>
          <w:ilvl w:val="0"/>
          <w:numId w:val="3"/>
        </w:numPr>
        <w:spacing w:after="160" w:line="360" w:lineRule="auto"/>
        <w:jc w:val="both"/>
        <w:rPr>
          <w:rFonts w:cs="Arial"/>
          <w:sz w:val="24"/>
          <w:szCs w:val="24"/>
        </w:rPr>
      </w:pPr>
      <w:r w:rsidRPr="008F72FF">
        <w:rPr>
          <w:rFonts w:cs="Arial"/>
          <w:sz w:val="24"/>
          <w:szCs w:val="24"/>
        </w:rPr>
        <w:t xml:space="preserve">At what age did you start to learn English? </w:t>
      </w:r>
    </w:p>
    <w:p w14:paraId="650F6275" w14:textId="06C9C741" w:rsidR="008330D2" w:rsidRPr="008F72FF" w:rsidRDefault="00692AD9" w:rsidP="00B812AE">
      <w:pPr>
        <w:spacing w:line="360" w:lineRule="auto"/>
        <w:jc w:val="both"/>
        <w:rPr>
          <w:rFonts w:eastAsiaTheme="minorHAnsi" w:cs="Arial"/>
        </w:rPr>
      </w:pPr>
      <w:r w:rsidRPr="008F72FF">
        <w:rPr>
          <w:rFonts w:eastAsiaTheme="minorHAnsi" w:cs="Arial"/>
        </w:rPr>
        <w:t>It also incorporates 5 open questions:</w:t>
      </w:r>
    </w:p>
    <w:p w14:paraId="69735D75" w14:textId="77777777" w:rsidR="00692AD9" w:rsidRPr="008F72FF" w:rsidRDefault="00692AD9" w:rsidP="00B812AE">
      <w:pPr>
        <w:spacing w:line="360" w:lineRule="auto"/>
        <w:jc w:val="both"/>
        <w:rPr>
          <w:rFonts w:cs="Arial"/>
          <w:b/>
          <w:i/>
        </w:rPr>
      </w:pPr>
    </w:p>
    <w:p w14:paraId="4B767E1F" w14:textId="000C0DA0" w:rsidR="008330D2" w:rsidRPr="008F72FF" w:rsidRDefault="008330D2" w:rsidP="00B812AE">
      <w:pPr>
        <w:pStyle w:val="ListParagraph"/>
        <w:numPr>
          <w:ilvl w:val="0"/>
          <w:numId w:val="4"/>
        </w:numPr>
        <w:spacing w:after="160" w:line="360" w:lineRule="auto"/>
        <w:jc w:val="both"/>
        <w:rPr>
          <w:rFonts w:cs="Arial"/>
          <w:sz w:val="24"/>
          <w:szCs w:val="24"/>
        </w:rPr>
      </w:pPr>
      <w:r w:rsidRPr="008F72FF">
        <w:rPr>
          <w:rFonts w:cs="Arial"/>
          <w:sz w:val="24"/>
          <w:szCs w:val="24"/>
        </w:rPr>
        <w:t xml:space="preserve">How do you feel about having lessons taught in English? </w:t>
      </w:r>
    </w:p>
    <w:p w14:paraId="46E481A7" w14:textId="79795CD5" w:rsidR="008330D2" w:rsidRPr="008F72FF" w:rsidRDefault="008330D2" w:rsidP="00B812AE">
      <w:pPr>
        <w:pStyle w:val="ListParagraph"/>
        <w:numPr>
          <w:ilvl w:val="0"/>
          <w:numId w:val="4"/>
        </w:numPr>
        <w:spacing w:after="160" w:line="360" w:lineRule="auto"/>
        <w:jc w:val="both"/>
        <w:rPr>
          <w:rFonts w:cs="Arial"/>
          <w:sz w:val="24"/>
          <w:szCs w:val="24"/>
        </w:rPr>
      </w:pPr>
      <w:r w:rsidRPr="008F72FF">
        <w:rPr>
          <w:rFonts w:cs="Arial"/>
          <w:sz w:val="24"/>
          <w:szCs w:val="24"/>
        </w:rPr>
        <w:t>What did you think about the lesson?</w:t>
      </w:r>
    </w:p>
    <w:p w14:paraId="30958F3F" w14:textId="55891959" w:rsidR="008330D2" w:rsidRPr="008F72FF" w:rsidRDefault="008330D2" w:rsidP="00B812AE">
      <w:pPr>
        <w:pStyle w:val="ListParagraph"/>
        <w:numPr>
          <w:ilvl w:val="0"/>
          <w:numId w:val="4"/>
        </w:numPr>
        <w:spacing w:after="160" w:line="360" w:lineRule="auto"/>
        <w:jc w:val="both"/>
        <w:rPr>
          <w:rFonts w:cs="Arial"/>
          <w:sz w:val="24"/>
          <w:szCs w:val="24"/>
        </w:rPr>
      </w:pPr>
      <w:r w:rsidRPr="008F72FF">
        <w:rPr>
          <w:rFonts w:cs="Arial"/>
          <w:sz w:val="24"/>
          <w:szCs w:val="24"/>
        </w:rPr>
        <w:t xml:space="preserve">How did you feel about the use of pictures? </w:t>
      </w:r>
    </w:p>
    <w:p w14:paraId="027D1767" w14:textId="7F7F6E4C" w:rsidR="008330D2" w:rsidRPr="008F72FF" w:rsidRDefault="008330D2" w:rsidP="00B812AE">
      <w:pPr>
        <w:pStyle w:val="ListParagraph"/>
        <w:numPr>
          <w:ilvl w:val="0"/>
          <w:numId w:val="4"/>
        </w:numPr>
        <w:spacing w:after="160" w:line="360" w:lineRule="auto"/>
        <w:jc w:val="both"/>
        <w:rPr>
          <w:rFonts w:cs="Arial"/>
          <w:sz w:val="24"/>
          <w:szCs w:val="24"/>
        </w:rPr>
      </w:pPr>
      <w:r w:rsidRPr="008F72FF">
        <w:rPr>
          <w:rFonts w:cs="Arial"/>
          <w:sz w:val="24"/>
          <w:szCs w:val="24"/>
        </w:rPr>
        <w:t>Can you suggest any ways to improve the use of pictures?</w:t>
      </w:r>
    </w:p>
    <w:p w14:paraId="13F76F83" w14:textId="77777777" w:rsidR="008330D2" w:rsidRPr="008F72FF" w:rsidRDefault="008330D2" w:rsidP="00B812AE">
      <w:pPr>
        <w:pStyle w:val="ListParagraph"/>
        <w:numPr>
          <w:ilvl w:val="0"/>
          <w:numId w:val="4"/>
        </w:numPr>
        <w:spacing w:after="160" w:line="360" w:lineRule="auto"/>
        <w:jc w:val="both"/>
        <w:rPr>
          <w:rFonts w:cs="Arial"/>
          <w:sz w:val="24"/>
          <w:szCs w:val="24"/>
        </w:rPr>
      </w:pPr>
      <w:r w:rsidRPr="008F72FF">
        <w:rPr>
          <w:rFonts w:cs="Arial"/>
          <w:sz w:val="24"/>
          <w:szCs w:val="24"/>
        </w:rPr>
        <w:t>Can you suggest any other alternatives to using pictures that you would find helpful?</w:t>
      </w:r>
    </w:p>
    <w:p w14:paraId="0CC3B0E6" w14:textId="77777777" w:rsidR="00A02BEB" w:rsidRPr="008F72FF" w:rsidRDefault="00A02BEB" w:rsidP="00B812AE">
      <w:pPr>
        <w:spacing w:line="360" w:lineRule="auto"/>
        <w:rPr>
          <w:rFonts w:eastAsia="Calibri" w:cs="Times New Roman"/>
        </w:rPr>
      </w:pPr>
    </w:p>
    <w:p w14:paraId="7A6D79FE" w14:textId="3C93C83B" w:rsidR="008330D2" w:rsidRPr="008F72FF" w:rsidRDefault="00684508" w:rsidP="00B812AE">
      <w:pPr>
        <w:spacing w:line="360" w:lineRule="auto"/>
        <w:rPr>
          <w:rFonts w:eastAsia="Calibri" w:cs="Times New Roman"/>
        </w:rPr>
      </w:pPr>
      <w:r w:rsidRPr="008F72FF">
        <w:rPr>
          <w:rFonts w:eastAsia="Calibri" w:cs="Times New Roman"/>
        </w:rPr>
        <w:t>T</w:t>
      </w:r>
      <w:r w:rsidR="00802FD0" w:rsidRPr="008F72FF">
        <w:rPr>
          <w:rFonts w:eastAsia="Calibri" w:cs="Times New Roman"/>
        </w:rPr>
        <w:t xml:space="preserve">his </w:t>
      </w:r>
      <w:r w:rsidR="00F672B3" w:rsidRPr="008F72FF">
        <w:rPr>
          <w:rFonts w:eastAsia="Calibri" w:cs="Times New Roman"/>
        </w:rPr>
        <w:t>order</w:t>
      </w:r>
      <w:r w:rsidR="00802FD0" w:rsidRPr="008F72FF">
        <w:rPr>
          <w:rFonts w:eastAsia="Calibri" w:cs="Times New Roman"/>
        </w:rPr>
        <w:t>ed approach</w:t>
      </w:r>
      <w:r w:rsidR="00F672B3" w:rsidRPr="008F72FF">
        <w:rPr>
          <w:rFonts w:eastAsia="Calibri" w:cs="Times New Roman"/>
        </w:rPr>
        <w:t xml:space="preserve"> </w:t>
      </w:r>
      <w:r w:rsidRPr="008F72FF">
        <w:rPr>
          <w:rFonts w:eastAsia="Calibri" w:cs="Times New Roman"/>
        </w:rPr>
        <w:t xml:space="preserve">was developed by following Pole and Lampard’s (2002) advice to broach interviews with minors with closed </w:t>
      </w:r>
      <w:r w:rsidR="00F672B3" w:rsidRPr="008F72FF">
        <w:rPr>
          <w:rFonts w:eastAsia="Calibri" w:cs="Times New Roman"/>
        </w:rPr>
        <w:t>questions</w:t>
      </w:r>
      <w:r w:rsidR="00510B14" w:rsidRPr="008F72FF">
        <w:rPr>
          <w:rFonts w:eastAsia="Calibri" w:cs="Times New Roman"/>
        </w:rPr>
        <w:t xml:space="preserve"> initially</w:t>
      </w:r>
      <w:r w:rsidR="00F672B3" w:rsidRPr="008F72FF">
        <w:rPr>
          <w:rFonts w:eastAsia="Calibri" w:cs="Times New Roman"/>
        </w:rPr>
        <w:t>,</w:t>
      </w:r>
      <w:r w:rsidRPr="008F72FF">
        <w:rPr>
          <w:rFonts w:eastAsia="Calibri" w:cs="Times New Roman"/>
        </w:rPr>
        <w:t xml:space="preserve"> before delving into the core open questions. </w:t>
      </w:r>
      <w:r w:rsidR="005C2716" w:rsidRPr="008F72FF">
        <w:rPr>
          <w:rFonts w:eastAsia="Calibri" w:cs="Times New Roman"/>
        </w:rPr>
        <w:t xml:space="preserve">It </w:t>
      </w:r>
      <w:r w:rsidR="008719A2" w:rsidRPr="008F72FF">
        <w:rPr>
          <w:rFonts w:eastAsia="Calibri" w:cs="Times New Roman"/>
        </w:rPr>
        <w:t xml:space="preserve">has </w:t>
      </w:r>
      <w:r w:rsidR="005C2716" w:rsidRPr="008F72FF">
        <w:rPr>
          <w:rFonts w:eastAsia="Calibri" w:cs="Times New Roman"/>
        </w:rPr>
        <w:t xml:space="preserve">also </w:t>
      </w:r>
      <w:r w:rsidR="008719A2" w:rsidRPr="008F72FF">
        <w:rPr>
          <w:rFonts w:eastAsia="Calibri" w:cs="Times New Roman"/>
        </w:rPr>
        <w:t>tried</w:t>
      </w:r>
      <w:r w:rsidR="00F672B3" w:rsidRPr="008F72FF">
        <w:rPr>
          <w:rFonts w:eastAsia="Calibri" w:cs="Times New Roman"/>
        </w:rPr>
        <w:t xml:space="preserve"> to take into account their advice to keep research questions focused</w:t>
      </w:r>
      <w:r w:rsidR="00C01A3E" w:rsidRPr="008F72FF">
        <w:rPr>
          <w:rFonts w:eastAsia="Calibri" w:cs="Times New Roman"/>
        </w:rPr>
        <w:t xml:space="preserve"> </w:t>
      </w:r>
      <w:r w:rsidR="00F672B3" w:rsidRPr="008F72FF">
        <w:rPr>
          <w:rFonts w:eastAsia="Calibri" w:cs="Times New Roman"/>
        </w:rPr>
        <w:t xml:space="preserve">rather than broad and </w:t>
      </w:r>
      <w:r w:rsidR="008719A2" w:rsidRPr="008F72FF">
        <w:rPr>
          <w:rFonts w:eastAsia="Calibri" w:cs="Times New Roman"/>
        </w:rPr>
        <w:t xml:space="preserve">jargon heavy. </w:t>
      </w:r>
      <w:r w:rsidR="002A205C" w:rsidRPr="008F72FF">
        <w:rPr>
          <w:rFonts w:eastAsia="Calibri" w:cs="Times New Roman"/>
        </w:rPr>
        <w:t xml:space="preserve">This was </w:t>
      </w:r>
      <w:r w:rsidR="00695E4F" w:rsidRPr="008F72FF">
        <w:rPr>
          <w:rFonts w:eastAsia="Calibri" w:cs="Times New Roman"/>
        </w:rPr>
        <w:t>felt to be especially important for our participant</w:t>
      </w:r>
      <w:r w:rsidR="00C01A3E" w:rsidRPr="008F72FF">
        <w:rPr>
          <w:rFonts w:eastAsia="Calibri" w:cs="Times New Roman"/>
        </w:rPr>
        <w:t xml:space="preserve"> base, </w:t>
      </w:r>
      <w:r w:rsidR="00695E4F" w:rsidRPr="008F72FF">
        <w:rPr>
          <w:rFonts w:eastAsia="Calibri" w:cs="Times New Roman"/>
        </w:rPr>
        <w:t xml:space="preserve">as they are children that are communicating in a language </w:t>
      </w:r>
      <w:r w:rsidR="005A39C7" w:rsidRPr="008F72FF">
        <w:rPr>
          <w:rFonts w:eastAsia="Calibri" w:cs="Times New Roman"/>
        </w:rPr>
        <w:t xml:space="preserve">they lack fluency in. </w:t>
      </w:r>
    </w:p>
    <w:p w14:paraId="10C0E551" w14:textId="77777777" w:rsidR="00710500" w:rsidRPr="008F72FF" w:rsidRDefault="00710500" w:rsidP="00B812AE">
      <w:pPr>
        <w:spacing w:line="360" w:lineRule="auto"/>
        <w:rPr>
          <w:rFonts w:eastAsia="Calibri" w:cs="Times New Roman"/>
        </w:rPr>
      </w:pPr>
    </w:p>
    <w:p w14:paraId="532A1743" w14:textId="10CB4015" w:rsidR="00710500" w:rsidRPr="008F72FF" w:rsidRDefault="00710500" w:rsidP="00B812AE">
      <w:pPr>
        <w:spacing w:line="360" w:lineRule="auto"/>
        <w:rPr>
          <w:rFonts w:eastAsia="Calibri" w:cs="Times New Roman"/>
          <w:b/>
          <w:sz w:val="28"/>
          <w:szCs w:val="28"/>
        </w:rPr>
      </w:pPr>
      <w:r w:rsidRPr="008F72FF">
        <w:rPr>
          <w:rFonts w:eastAsia="Calibri" w:cs="Times New Roman"/>
          <w:b/>
          <w:sz w:val="28"/>
          <w:szCs w:val="28"/>
        </w:rPr>
        <w:t>Reflexivity</w:t>
      </w:r>
    </w:p>
    <w:p w14:paraId="50D2EA34" w14:textId="2B36CFD7" w:rsidR="00F82FF9" w:rsidRPr="008F72FF" w:rsidRDefault="00F82FF9" w:rsidP="00B812AE">
      <w:pPr>
        <w:spacing w:line="360" w:lineRule="auto"/>
        <w:rPr>
          <w:rFonts w:eastAsia="Calibri" w:cs="Times New Roman"/>
        </w:rPr>
      </w:pPr>
      <w:r w:rsidRPr="008F72FF">
        <w:rPr>
          <w:rFonts w:eastAsia="Calibri" w:cs="Times New Roman"/>
        </w:rPr>
        <w:t>Although I attempted to be as objective as possible in my research</w:t>
      </w:r>
      <w:r w:rsidR="00F6759E" w:rsidRPr="008F72FF">
        <w:rPr>
          <w:rFonts w:eastAsia="Calibri" w:cs="Times New Roman"/>
        </w:rPr>
        <w:t>er</w:t>
      </w:r>
      <w:r w:rsidRPr="008F72FF">
        <w:rPr>
          <w:rFonts w:eastAsia="Calibri" w:cs="Times New Roman"/>
        </w:rPr>
        <w:t xml:space="preserve"> role, I admittedly had some rudimentary presumptions </w:t>
      </w:r>
      <w:r w:rsidR="00611087" w:rsidRPr="008F72FF">
        <w:rPr>
          <w:rFonts w:eastAsia="Calibri" w:cs="Times New Roman"/>
        </w:rPr>
        <w:t xml:space="preserve">about </w:t>
      </w:r>
      <w:r w:rsidR="00785AA0" w:rsidRPr="008F72FF">
        <w:rPr>
          <w:rFonts w:eastAsia="Calibri" w:cs="Times New Roman"/>
        </w:rPr>
        <w:t xml:space="preserve">type of data </w:t>
      </w:r>
      <w:r w:rsidR="00B54E53" w:rsidRPr="008F72FF">
        <w:rPr>
          <w:rFonts w:eastAsia="Calibri" w:cs="Times New Roman"/>
        </w:rPr>
        <w:t xml:space="preserve">that might emerge. </w:t>
      </w:r>
      <w:r w:rsidR="00E249E7" w:rsidRPr="008F72FF">
        <w:rPr>
          <w:rFonts w:eastAsia="Calibri" w:cs="Times New Roman"/>
        </w:rPr>
        <w:t xml:space="preserve">Indeed, my assumption was that EAL children would demonstrate a higher level of engagement </w:t>
      </w:r>
      <w:r w:rsidR="00A814E2" w:rsidRPr="008F72FF">
        <w:rPr>
          <w:rFonts w:eastAsia="Calibri" w:cs="Times New Roman"/>
        </w:rPr>
        <w:t>when using visual aids</w:t>
      </w:r>
      <w:r w:rsidR="00B30AE5" w:rsidRPr="008F72FF">
        <w:rPr>
          <w:rFonts w:eastAsia="Calibri" w:cs="Times New Roman"/>
        </w:rPr>
        <w:t>,</w:t>
      </w:r>
      <w:r w:rsidR="00A814E2" w:rsidRPr="008F72FF">
        <w:rPr>
          <w:rFonts w:eastAsia="Calibri" w:cs="Times New Roman"/>
        </w:rPr>
        <w:t xml:space="preserve"> as other research seems to suggest this</w:t>
      </w:r>
      <w:r w:rsidR="00523446" w:rsidRPr="008F72FF">
        <w:rPr>
          <w:rFonts w:eastAsia="Calibri" w:cs="Times New Roman"/>
        </w:rPr>
        <w:t xml:space="preserve"> pattern</w:t>
      </w:r>
      <w:r w:rsidR="00A814E2" w:rsidRPr="008F72FF">
        <w:rPr>
          <w:rFonts w:eastAsia="Calibri" w:cs="Times New Roman"/>
        </w:rPr>
        <w:t xml:space="preserve">. Nevertheless, I had little idea of how the interviewees would respond to </w:t>
      </w:r>
      <w:r w:rsidR="00F26C50" w:rsidRPr="008F72FF">
        <w:rPr>
          <w:rFonts w:eastAsia="Calibri" w:cs="Times New Roman"/>
        </w:rPr>
        <w:t xml:space="preserve">questioning around </w:t>
      </w:r>
      <w:r w:rsidR="00A814E2" w:rsidRPr="008F72FF">
        <w:rPr>
          <w:rFonts w:eastAsia="Calibri" w:cs="Times New Roman"/>
        </w:rPr>
        <w:t>ways to improve the use o</w:t>
      </w:r>
      <w:r w:rsidR="00032F9D" w:rsidRPr="008F72FF">
        <w:rPr>
          <w:rFonts w:eastAsia="Calibri" w:cs="Times New Roman"/>
        </w:rPr>
        <w:t>f visual aids</w:t>
      </w:r>
      <w:r w:rsidR="00AC3F66" w:rsidRPr="008F72FF">
        <w:rPr>
          <w:rFonts w:eastAsia="Calibri" w:cs="Times New Roman"/>
        </w:rPr>
        <w:t xml:space="preserve"> and the alternatives </w:t>
      </w:r>
      <w:r w:rsidR="00662F00" w:rsidRPr="008F72FF">
        <w:rPr>
          <w:rFonts w:eastAsia="Calibri" w:cs="Times New Roman"/>
        </w:rPr>
        <w:t xml:space="preserve">that could be </w:t>
      </w:r>
      <w:r w:rsidR="00A814E2" w:rsidRPr="008F72FF">
        <w:rPr>
          <w:rFonts w:eastAsia="Calibri" w:cs="Times New Roman"/>
        </w:rPr>
        <w:t>suggest</w:t>
      </w:r>
      <w:r w:rsidR="00662F00" w:rsidRPr="008F72FF">
        <w:rPr>
          <w:rFonts w:eastAsia="Calibri" w:cs="Times New Roman"/>
        </w:rPr>
        <w:t>ed</w:t>
      </w:r>
      <w:r w:rsidR="00A814E2" w:rsidRPr="008F72FF">
        <w:rPr>
          <w:rFonts w:eastAsia="Calibri" w:cs="Times New Roman"/>
        </w:rPr>
        <w:t xml:space="preserve">. </w:t>
      </w:r>
      <w:r w:rsidR="009853E1" w:rsidRPr="008F72FF">
        <w:rPr>
          <w:rFonts w:eastAsia="Calibri" w:cs="Times New Roman"/>
        </w:rPr>
        <w:t xml:space="preserve">This predictive nature is something </w:t>
      </w:r>
      <w:r w:rsidR="005251CC" w:rsidRPr="008F72FF">
        <w:rPr>
          <w:rFonts w:eastAsia="Calibri" w:cs="Times New Roman"/>
        </w:rPr>
        <w:t xml:space="preserve">that </w:t>
      </w:r>
      <w:r w:rsidR="009853E1" w:rsidRPr="008F72FF">
        <w:rPr>
          <w:rFonts w:eastAsia="Calibri" w:cs="Times New Roman"/>
        </w:rPr>
        <w:t>I had to be mindful of, to ensure that I did not ‘cherry-pick’ my findings to match</w:t>
      </w:r>
      <w:r w:rsidR="002F5471" w:rsidRPr="008F72FF">
        <w:rPr>
          <w:rFonts w:eastAsia="Calibri" w:cs="Times New Roman"/>
        </w:rPr>
        <w:t xml:space="preserve"> </w:t>
      </w:r>
      <w:r w:rsidR="00ED2DD9" w:rsidRPr="008F72FF">
        <w:rPr>
          <w:rFonts w:eastAsia="Calibri" w:cs="Times New Roman"/>
        </w:rPr>
        <w:t xml:space="preserve">a </w:t>
      </w:r>
      <w:r w:rsidR="002F5471" w:rsidRPr="008F72FF">
        <w:rPr>
          <w:rFonts w:eastAsia="Calibri" w:cs="Times New Roman"/>
        </w:rPr>
        <w:t>personal theory</w:t>
      </w:r>
      <w:r w:rsidR="003C309E" w:rsidRPr="008F72FF">
        <w:rPr>
          <w:rFonts w:eastAsia="Calibri" w:cs="Times New Roman"/>
        </w:rPr>
        <w:t xml:space="preserve"> (Lofland and Lofland, 1995)</w:t>
      </w:r>
      <w:r w:rsidR="009853E1" w:rsidRPr="008F72FF">
        <w:rPr>
          <w:rFonts w:eastAsia="Calibri" w:cs="Times New Roman"/>
        </w:rPr>
        <w:t>.</w:t>
      </w:r>
    </w:p>
    <w:p w14:paraId="5C6B721C" w14:textId="77777777" w:rsidR="00F82FF9" w:rsidRPr="008F72FF" w:rsidRDefault="00F82FF9" w:rsidP="00B812AE">
      <w:pPr>
        <w:spacing w:line="360" w:lineRule="auto"/>
        <w:rPr>
          <w:rFonts w:eastAsia="Calibri" w:cs="Times New Roman"/>
        </w:rPr>
      </w:pPr>
      <w:r w:rsidRPr="008F72FF">
        <w:rPr>
          <w:rFonts w:eastAsia="Calibri" w:cs="Times New Roman"/>
        </w:rPr>
        <w:t> </w:t>
      </w:r>
    </w:p>
    <w:p w14:paraId="21058B25" w14:textId="4419A262" w:rsidR="00F82FF9" w:rsidRPr="008F72FF" w:rsidRDefault="003E6B30" w:rsidP="00B812AE">
      <w:pPr>
        <w:spacing w:line="360" w:lineRule="auto"/>
        <w:rPr>
          <w:rFonts w:eastAsia="Calibri" w:cs="Times New Roman"/>
        </w:rPr>
      </w:pPr>
      <w:r w:rsidRPr="008F72FF">
        <w:rPr>
          <w:rFonts w:eastAsia="Calibri" w:cs="Times New Roman"/>
        </w:rPr>
        <w:t xml:space="preserve">Regarding my researcher positioning, I tried to establish </w:t>
      </w:r>
      <w:r w:rsidR="00F82FF9" w:rsidRPr="008F72FF">
        <w:rPr>
          <w:rFonts w:eastAsia="Calibri" w:cs="Times New Roman"/>
        </w:rPr>
        <w:t xml:space="preserve">myself as an outsider (Lofland and Lofland, 1995) </w:t>
      </w:r>
      <w:r w:rsidR="00876E31" w:rsidRPr="008F72FF">
        <w:rPr>
          <w:rFonts w:eastAsia="Calibri" w:cs="Times New Roman"/>
        </w:rPr>
        <w:t xml:space="preserve">so </w:t>
      </w:r>
      <w:r w:rsidR="00F82FF9" w:rsidRPr="008F72FF">
        <w:rPr>
          <w:rFonts w:eastAsia="Calibri" w:cs="Times New Roman"/>
        </w:rPr>
        <w:t xml:space="preserve">that I could remain </w:t>
      </w:r>
      <w:r w:rsidRPr="008F72FF">
        <w:rPr>
          <w:rFonts w:eastAsia="Calibri" w:cs="Times New Roman"/>
        </w:rPr>
        <w:t xml:space="preserve">neutral. However, I am aware </w:t>
      </w:r>
      <w:r w:rsidR="00F82FF9" w:rsidRPr="008F72FF">
        <w:rPr>
          <w:rFonts w:eastAsia="Calibri" w:cs="Times New Roman"/>
        </w:rPr>
        <w:t>that m</w:t>
      </w:r>
      <w:r w:rsidR="00374BDA" w:rsidRPr="008F72FF">
        <w:rPr>
          <w:rFonts w:eastAsia="Calibri" w:cs="Times New Roman"/>
        </w:rPr>
        <w:t>y enthusiasm for this topic being</w:t>
      </w:r>
      <w:r w:rsidRPr="008F72FF">
        <w:rPr>
          <w:rFonts w:eastAsia="Calibri" w:cs="Times New Roman"/>
        </w:rPr>
        <w:t xml:space="preserve"> research</w:t>
      </w:r>
      <w:r w:rsidR="00933E64" w:rsidRPr="008F72FF">
        <w:rPr>
          <w:rFonts w:eastAsia="Calibri" w:cs="Times New Roman"/>
        </w:rPr>
        <w:t>ed</w:t>
      </w:r>
      <w:r w:rsidR="00851DD9" w:rsidRPr="008F72FF">
        <w:rPr>
          <w:rFonts w:eastAsia="Calibri" w:cs="Times New Roman"/>
        </w:rPr>
        <w:t>,</w:t>
      </w:r>
      <w:r w:rsidRPr="008F72FF">
        <w:rPr>
          <w:rFonts w:eastAsia="Calibri" w:cs="Times New Roman"/>
        </w:rPr>
        <w:t xml:space="preserve"> and my familiarity with school X</w:t>
      </w:r>
      <w:r w:rsidR="00F82FF9" w:rsidRPr="008F72FF">
        <w:rPr>
          <w:rFonts w:eastAsia="Calibri" w:cs="Times New Roman"/>
        </w:rPr>
        <w:t xml:space="preserve"> </w:t>
      </w:r>
      <w:r w:rsidRPr="008F72FF">
        <w:rPr>
          <w:rFonts w:eastAsia="Calibri" w:cs="Times New Roman"/>
        </w:rPr>
        <w:t>as a trainee teacher</w:t>
      </w:r>
      <w:r w:rsidR="00851DD9" w:rsidRPr="008F72FF">
        <w:rPr>
          <w:rFonts w:eastAsia="Calibri" w:cs="Times New Roman"/>
        </w:rPr>
        <w:t>,</w:t>
      </w:r>
      <w:r w:rsidRPr="008F72FF">
        <w:rPr>
          <w:rFonts w:eastAsia="Calibri" w:cs="Times New Roman"/>
        </w:rPr>
        <w:t xml:space="preserve"> may have influenced </w:t>
      </w:r>
      <w:r w:rsidR="00F82FF9" w:rsidRPr="008F72FF">
        <w:rPr>
          <w:rFonts w:eastAsia="Calibri" w:cs="Times New Roman"/>
        </w:rPr>
        <w:t>how I orchestrated my</w:t>
      </w:r>
      <w:r w:rsidRPr="008F72FF">
        <w:rPr>
          <w:rFonts w:eastAsia="Calibri" w:cs="Times New Roman"/>
        </w:rPr>
        <w:t xml:space="preserve"> observation</w:t>
      </w:r>
      <w:r w:rsidR="00F82FF9" w:rsidRPr="008F72FF">
        <w:rPr>
          <w:rFonts w:eastAsia="Calibri" w:cs="Times New Roman"/>
        </w:rPr>
        <w:t xml:space="preserve"> and</w:t>
      </w:r>
      <w:r w:rsidRPr="008F72FF">
        <w:rPr>
          <w:rFonts w:eastAsia="Calibri" w:cs="Times New Roman"/>
        </w:rPr>
        <w:t xml:space="preserve"> subsequent focus group</w:t>
      </w:r>
      <w:r w:rsidR="00F82FF9" w:rsidRPr="008F72FF">
        <w:rPr>
          <w:rFonts w:eastAsia="Calibri" w:cs="Times New Roman"/>
        </w:rPr>
        <w:t xml:space="preserve">. This is </w:t>
      </w:r>
      <w:r w:rsidRPr="008F72FF">
        <w:rPr>
          <w:rFonts w:eastAsia="Calibri" w:cs="Times New Roman"/>
        </w:rPr>
        <w:t xml:space="preserve">a factor of this project that </w:t>
      </w:r>
      <w:r w:rsidR="00F82FF9" w:rsidRPr="008F72FF">
        <w:rPr>
          <w:rFonts w:eastAsia="Calibri" w:cs="Times New Roman"/>
        </w:rPr>
        <w:t xml:space="preserve">I </w:t>
      </w:r>
      <w:r w:rsidRPr="008F72FF">
        <w:rPr>
          <w:rFonts w:eastAsia="Calibri" w:cs="Times New Roman"/>
        </w:rPr>
        <w:t xml:space="preserve">have </w:t>
      </w:r>
      <w:r w:rsidR="00F82FF9" w:rsidRPr="008F72FF">
        <w:rPr>
          <w:rFonts w:eastAsia="Calibri" w:cs="Times New Roman"/>
        </w:rPr>
        <w:t xml:space="preserve">reflected upon </w:t>
      </w:r>
      <w:r w:rsidRPr="008F72FF">
        <w:rPr>
          <w:rFonts w:eastAsia="Calibri" w:cs="Times New Roman"/>
        </w:rPr>
        <w:t>and intend to</w:t>
      </w:r>
      <w:r w:rsidR="00F82FF9" w:rsidRPr="008F72FF">
        <w:rPr>
          <w:rFonts w:eastAsia="Calibri" w:cs="Times New Roman"/>
        </w:rPr>
        <w:t xml:space="preserve"> </w:t>
      </w:r>
      <w:r w:rsidRPr="008F72FF">
        <w:rPr>
          <w:rFonts w:eastAsia="Calibri" w:cs="Times New Roman"/>
        </w:rPr>
        <w:t>regard as a limitation of this</w:t>
      </w:r>
      <w:r w:rsidR="00F82FF9" w:rsidRPr="008F72FF">
        <w:rPr>
          <w:rFonts w:eastAsia="Calibri" w:cs="Times New Roman"/>
        </w:rPr>
        <w:t xml:space="preserve"> research. </w:t>
      </w:r>
    </w:p>
    <w:p w14:paraId="6CB7BE4A" w14:textId="77777777" w:rsidR="00F82FF9" w:rsidRPr="008F72FF" w:rsidRDefault="00F82FF9" w:rsidP="00B812AE">
      <w:pPr>
        <w:spacing w:line="360" w:lineRule="auto"/>
        <w:rPr>
          <w:rFonts w:eastAsia="Calibri" w:cs="Times New Roman"/>
        </w:rPr>
      </w:pPr>
      <w:r w:rsidRPr="008F72FF">
        <w:rPr>
          <w:rFonts w:eastAsia="Calibri" w:cs="Times New Roman"/>
        </w:rPr>
        <w:t> </w:t>
      </w:r>
    </w:p>
    <w:p w14:paraId="5E48A2E8" w14:textId="5F922C21" w:rsidR="001617C4" w:rsidRPr="008F72FF" w:rsidRDefault="00896958" w:rsidP="00B812AE">
      <w:pPr>
        <w:spacing w:line="360" w:lineRule="auto"/>
        <w:rPr>
          <w:rFonts w:eastAsia="Calibri" w:cs="Times New Roman"/>
        </w:rPr>
      </w:pPr>
      <w:r w:rsidRPr="008F72FF">
        <w:rPr>
          <w:rFonts w:eastAsia="Calibri" w:cs="Times New Roman"/>
        </w:rPr>
        <w:t xml:space="preserve">Though my </w:t>
      </w:r>
      <w:r w:rsidR="00886DA7" w:rsidRPr="008F72FF">
        <w:rPr>
          <w:rFonts w:eastAsia="Calibri" w:cs="Times New Roman"/>
        </w:rPr>
        <w:t xml:space="preserve">personal </w:t>
      </w:r>
      <w:r w:rsidR="00C871EB" w:rsidRPr="008F72FF">
        <w:rPr>
          <w:rFonts w:eastAsia="Calibri" w:cs="Times New Roman"/>
        </w:rPr>
        <w:t xml:space="preserve">familiarity </w:t>
      </w:r>
      <w:r w:rsidRPr="008F72FF">
        <w:rPr>
          <w:rFonts w:eastAsia="Calibri" w:cs="Times New Roman"/>
        </w:rPr>
        <w:t xml:space="preserve">with School X could be viewed as a hindrance in some respects, it was </w:t>
      </w:r>
      <w:r w:rsidR="00BC5FD9" w:rsidRPr="008F72FF">
        <w:rPr>
          <w:rFonts w:eastAsia="Calibri" w:cs="Times New Roman"/>
        </w:rPr>
        <w:t xml:space="preserve">pivotal whilst undertaking the data collection. </w:t>
      </w:r>
      <w:r w:rsidR="0066615B" w:rsidRPr="008F72FF">
        <w:rPr>
          <w:rFonts w:eastAsia="Calibri" w:cs="Times New Roman"/>
        </w:rPr>
        <w:t>This is as building ‘rapports’ with the children was less challe</w:t>
      </w:r>
      <w:r w:rsidR="00751F01" w:rsidRPr="008F72FF">
        <w:rPr>
          <w:rFonts w:eastAsia="Calibri" w:cs="Times New Roman"/>
        </w:rPr>
        <w:t>nging, as we were already acquainted</w:t>
      </w:r>
      <w:r w:rsidR="0066615B" w:rsidRPr="008F72FF">
        <w:rPr>
          <w:rFonts w:eastAsia="Calibri" w:cs="Times New Roman"/>
        </w:rPr>
        <w:t xml:space="preserve"> with one another</w:t>
      </w:r>
      <w:r w:rsidR="00B534A4" w:rsidRPr="008F72FF">
        <w:rPr>
          <w:rFonts w:eastAsia="Calibri" w:cs="Times New Roman"/>
        </w:rPr>
        <w:t xml:space="preserve"> (Lofland and Lofland, 1995)</w:t>
      </w:r>
      <w:r w:rsidR="0066615B" w:rsidRPr="008F72FF">
        <w:rPr>
          <w:rFonts w:eastAsia="Calibri" w:cs="Times New Roman"/>
        </w:rPr>
        <w:t xml:space="preserve">. In turn, this allowed a more natural flow to the conversation and provided a very honest insight </w:t>
      </w:r>
      <w:r w:rsidR="005C3A3E" w:rsidRPr="008F72FF">
        <w:rPr>
          <w:rFonts w:eastAsia="Calibri" w:cs="Times New Roman"/>
        </w:rPr>
        <w:t xml:space="preserve">that </w:t>
      </w:r>
      <w:r w:rsidR="0066615B" w:rsidRPr="008F72FF">
        <w:rPr>
          <w:rFonts w:eastAsia="Calibri" w:cs="Times New Roman"/>
        </w:rPr>
        <w:t xml:space="preserve">I might not have </w:t>
      </w:r>
      <w:r w:rsidR="00B534A4" w:rsidRPr="008F72FF">
        <w:rPr>
          <w:rFonts w:eastAsia="Calibri" w:cs="Times New Roman"/>
        </w:rPr>
        <w:t>secured as a complete outsider</w:t>
      </w:r>
      <w:r w:rsidR="00A5101A" w:rsidRPr="008F72FF">
        <w:rPr>
          <w:rFonts w:eastAsia="Calibri" w:cs="Times New Roman"/>
        </w:rPr>
        <w:t xml:space="preserve"> in the setting</w:t>
      </w:r>
      <w:r w:rsidR="00B534A4" w:rsidRPr="008F72FF">
        <w:rPr>
          <w:rFonts w:eastAsia="Calibri" w:cs="Times New Roman"/>
        </w:rPr>
        <w:t>.</w:t>
      </w:r>
    </w:p>
    <w:p w14:paraId="448A0FF5" w14:textId="77777777" w:rsidR="00EB657B" w:rsidRPr="008F72FF" w:rsidRDefault="00EB657B" w:rsidP="00B812AE">
      <w:pPr>
        <w:spacing w:line="360" w:lineRule="auto"/>
        <w:rPr>
          <w:rFonts w:eastAsia="Calibri" w:cs="Times New Roman"/>
          <w:b/>
          <w:sz w:val="28"/>
          <w:szCs w:val="28"/>
        </w:rPr>
      </w:pPr>
    </w:p>
    <w:p w14:paraId="606617D4" w14:textId="22BE06DD" w:rsidR="00710500" w:rsidRPr="008F72FF" w:rsidRDefault="000B0267" w:rsidP="00B812AE">
      <w:pPr>
        <w:spacing w:line="360" w:lineRule="auto"/>
        <w:rPr>
          <w:rFonts w:eastAsia="Calibri" w:cs="Times New Roman"/>
          <w:b/>
          <w:sz w:val="28"/>
          <w:szCs w:val="28"/>
        </w:rPr>
      </w:pPr>
      <w:r w:rsidRPr="008F72FF">
        <w:rPr>
          <w:rFonts w:eastAsia="Calibri" w:cs="Times New Roman"/>
          <w:b/>
          <w:sz w:val="28"/>
          <w:szCs w:val="28"/>
        </w:rPr>
        <w:t>Research D</w:t>
      </w:r>
      <w:r w:rsidR="00EB657B" w:rsidRPr="008F72FF">
        <w:rPr>
          <w:rFonts w:eastAsia="Calibri" w:cs="Times New Roman"/>
          <w:b/>
          <w:sz w:val="28"/>
          <w:szCs w:val="28"/>
        </w:rPr>
        <w:t>esign</w:t>
      </w:r>
    </w:p>
    <w:p w14:paraId="32A614C9" w14:textId="441152ED" w:rsidR="00A72EDF" w:rsidRPr="008F72FF" w:rsidRDefault="001055EA" w:rsidP="00B812AE">
      <w:pPr>
        <w:spacing w:line="360" w:lineRule="auto"/>
        <w:rPr>
          <w:rFonts w:eastAsia="Calibri" w:cs="Times New Roman"/>
        </w:rPr>
      </w:pPr>
      <w:r w:rsidRPr="008F72FF">
        <w:rPr>
          <w:rFonts w:eastAsia="Calibri" w:cs="Times New Roman"/>
        </w:rPr>
        <w:t xml:space="preserve">The </w:t>
      </w:r>
      <w:r w:rsidR="00CF2325" w:rsidRPr="008F72FF">
        <w:rPr>
          <w:rFonts w:eastAsia="Calibri" w:cs="Times New Roman"/>
        </w:rPr>
        <w:t xml:space="preserve">critical </w:t>
      </w:r>
      <w:r w:rsidRPr="008F72FF">
        <w:rPr>
          <w:rFonts w:eastAsia="Calibri" w:cs="Times New Roman"/>
        </w:rPr>
        <w:t xml:space="preserve">basis of this research project is to investigate whether visual aids enhance </w:t>
      </w:r>
      <w:r w:rsidR="00391E39" w:rsidRPr="008F72FF">
        <w:rPr>
          <w:rFonts w:eastAsia="Calibri" w:cs="Times New Roman"/>
        </w:rPr>
        <w:t>engagement</w:t>
      </w:r>
      <w:r w:rsidRPr="008F72FF">
        <w:rPr>
          <w:rFonts w:eastAsia="Calibri" w:cs="Times New Roman"/>
        </w:rPr>
        <w:t xml:space="preserve"> in EAL pupils</w:t>
      </w:r>
      <w:r w:rsidR="00391E39" w:rsidRPr="008F72FF">
        <w:rPr>
          <w:rFonts w:eastAsia="Calibri" w:cs="Times New Roman"/>
        </w:rPr>
        <w:t xml:space="preserve">. This is to be </w:t>
      </w:r>
      <w:r w:rsidR="005A6623" w:rsidRPr="008F72FF">
        <w:rPr>
          <w:rFonts w:eastAsia="Calibri" w:cs="Times New Roman"/>
        </w:rPr>
        <w:t xml:space="preserve">done </w:t>
      </w:r>
      <w:r w:rsidR="00391E39" w:rsidRPr="008F72FF">
        <w:rPr>
          <w:rFonts w:eastAsia="Calibri" w:cs="Times New Roman"/>
        </w:rPr>
        <w:t xml:space="preserve">by </w:t>
      </w:r>
      <w:r w:rsidR="005A6623" w:rsidRPr="008F72FF">
        <w:rPr>
          <w:rFonts w:eastAsia="Calibri" w:cs="Times New Roman"/>
        </w:rPr>
        <w:t xml:space="preserve">completing </w:t>
      </w:r>
      <w:r w:rsidR="00391E39" w:rsidRPr="008F72FF">
        <w:rPr>
          <w:rFonts w:eastAsia="Calibri" w:cs="Times New Roman"/>
        </w:rPr>
        <w:t>2</w:t>
      </w:r>
      <w:r w:rsidR="00600AAE" w:rsidRPr="008F72FF">
        <w:rPr>
          <w:rFonts w:eastAsia="Calibri" w:cs="Times New Roman"/>
        </w:rPr>
        <w:t xml:space="preserve"> </w:t>
      </w:r>
      <w:r w:rsidR="00C87A53" w:rsidRPr="008F72FF">
        <w:rPr>
          <w:rFonts w:eastAsia="Calibri" w:cs="Times New Roman"/>
        </w:rPr>
        <w:t xml:space="preserve">hour-long </w:t>
      </w:r>
      <w:r w:rsidR="00391E39" w:rsidRPr="008F72FF">
        <w:rPr>
          <w:rFonts w:eastAsia="Calibri" w:cs="Times New Roman"/>
        </w:rPr>
        <w:t xml:space="preserve">lesson studies, </w:t>
      </w:r>
      <w:r w:rsidR="00C87A53" w:rsidRPr="008F72FF">
        <w:rPr>
          <w:rFonts w:eastAsia="Calibri" w:cs="Times New Roman"/>
        </w:rPr>
        <w:t>2</w:t>
      </w:r>
      <w:r w:rsidR="00600AAE" w:rsidRPr="008F72FF">
        <w:rPr>
          <w:rFonts w:eastAsia="Calibri" w:cs="Times New Roman"/>
        </w:rPr>
        <w:t xml:space="preserve"> </w:t>
      </w:r>
      <w:r w:rsidR="00C87A53" w:rsidRPr="008F72FF">
        <w:rPr>
          <w:rFonts w:eastAsia="Calibri" w:cs="Times New Roman"/>
        </w:rPr>
        <w:t xml:space="preserve">20-minute </w:t>
      </w:r>
      <w:r w:rsidR="00391E39" w:rsidRPr="008F72FF">
        <w:rPr>
          <w:rFonts w:eastAsia="Calibri" w:cs="Times New Roman"/>
        </w:rPr>
        <w:t>focus group interview</w:t>
      </w:r>
      <w:r w:rsidR="00F670FD" w:rsidRPr="008F72FF">
        <w:rPr>
          <w:rFonts w:eastAsia="Calibri" w:cs="Times New Roman"/>
        </w:rPr>
        <w:t>s</w:t>
      </w:r>
      <w:r w:rsidR="00391E39" w:rsidRPr="008F72FF">
        <w:rPr>
          <w:rFonts w:eastAsia="Calibri" w:cs="Times New Roman"/>
        </w:rPr>
        <w:t xml:space="preserve"> and</w:t>
      </w:r>
      <w:r w:rsidR="008A268B" w:rsidRPr="008F72FF">
        <w:rPr>
          <w:rFonts w:eastAsia="Calibri" w:cs="Times New Roman"/>
        </w:rPr>
        <w:t xml:space="preserve"> a</w:t>
      </w:r>
      <w:r w:rsidR="00F1793F" w:rsidRPr="008F72FF">
        <w:rPr>
          <w:rFonts w:eastAsia="Calibri" w:cs="Times New Roman"/>
        </w:rPr>
        <w:t>n</w:t>
      </w:r>
      <w:r w:rsidR="008A268B" w:rsidRPr="008F72FF">
        <w:rPr>
          <w:rFonts w:eastAsia="Calibri" w:cs="Times New Roman"/>
        </w:rPr>
        <w:t xml:space="preserve"> </w:t>
      </w:r>
      <w:r w:rsidR="000C6C41" w:rsidRPr="008F72FF">
        <w:rPr>
          <w:rFonts w:eastAsia="Calibri" w:cs="Times New Roman"/>
        </w:rPr>
        <w:t xml:space="preserve">individual </w:t>
      </w:r>
      <w:r w:rsidR="008A268B" w:rsidRPr="008F72FF">
        <w:rPr>
          <w:rFonts w:eastAsia="Calibri" w:cs="Times New Roman"/>
        </w:rPr>
        <w:t>reflection</w:t>
      </w:r>
      <w:r w:rsidR="00C87A53" w:rsidRPr="008F72FF">
        <w:rPr>
          <w:rFonts w:eastAsia="Calibri" w:cs="Times New Roman"/>
        </w:rPr>
        <w:t xml:space="preserve"> pro</w:t>
      </w:r>
      <w:r w:rsidR="00A81488" w:rsidRPr="008F72FF">
        <w:rPr>
          <w:rFonts w:eastAsia="Calibri" w:cs="Times New Roman"/>
        </w:rPr>
        <w:t>-</w:t>
      </w:r>
      <w:r w:rsidR="00C87A53" w:rsidRPr="008F72FF">
        <w:rPr>
          <w:rFonts w:eastAsia="Calibri" w:cs="Times New Roman"/>
        </w:rPr>
        <w:t>forma</w:t>
      </w:r>
      <w:r w:rsidR="00391E39" w:rsidRPr="008F72FF">
        <w:rPr>
          <w:rFonts w:eastAsia="Calibri" w:cs="Times New Roman"/>
        </w:rPr>
        <w:t xml:space="preserve"> with my research partner.</w:t>
      </w:r>
      <w:r w:rsidR="0070330C" w:rsidRPr="008F72FF">
        <w:rPr>
          <w:rFonts w:eastAsia="Calibri" w:cs="Times New Roman"/>
        </w:rPr>
        <w:t xml:space="preserve"> To be clear, the </w:t>
      </w:r>
      <w:r w:rsidR="00E738E3" w:rsidRPr="008F72FF">
        <w:rPr>
          <w:rFonts w:eastAsia="Calibri" w:cs="Times New Roman"/>
        </w:rPr>
        <w:t xml:space="preserve">non-participant </w:t>
      </w:r>
      <w:r w:rsidR="0070330C" w:rsidRPr="008F72FF">
        <w:rPr>
          <w:rFonts w:eastAsia="Calibri" w:cs="Times New Roman"/>
        </w:rPr>
        <w:t>observational no</w:t>
      </w:r>
      <w:r w:rsidR="007D7231" w:rsidRPr="008F72FF">
        <w:rPr>
          <w:rFonts w:eastAsia="Calibri" w:cs="Times New Roman"/>
        </w:rPr>
        <w:t>tes will be handwritten onto a</w:t>
      </w:r>
      <w:r w:rsidR="0070330C" w:rsidRPr="008F72FF">
        <w:rPr>
          <w:rFonts w:eastAsia="Calibri" w:cs="Times New Roman"/>
        </w:rPr>
        <w:t xml:space="preserve"> ‘observation schedule,’ with the lesson point, availability of a visual aid and level of engagement displayed by the child in accordance with the Leuven scale noted (</w:t>
      </w:r>
      <w:r w:rsidR="00691B25" w:rsidRPr="008F72FF">
        <w:rPr>
          <w:rFonts w:eastAsia="Calibri" w:cs="Times New Roman"/>
        </w:rPr>
        <w:t>Laevers, 2005</w:t>
      </w:r>
      <w:r w:rsidR="0070330C" w:rsidRPr="008F72FF">
        <w:rPr>
          <w:rFonts w:eastAsia="Calibri" w:cs="Times New Roman"/>
        </w:rPr>
        <w:t xml:space="preserve">). </w:t>
      </w:r>
      <w:r w:rsidR="00E738E3" w:rsidRPr="008F72FF">
        <w:rPr>
          <w:rFonts w:eastAsia="Calibri" w:cs="Times New Roman"/>
        </w:rPr>
        <w:t xml:space="preserve">Moreover, the responses to the focus group questions will be audio recorded and transcribed on site, </w:t>
      </w:r>
      <w:r w:rsidR="00B91257" w:rsidRPr="008F72FF">
        <w:rPr>
          <w:rFonts w:eastAsia="Calibri" w:cs="Times New Roman"/>
        </w:rPr>
        <w:t xml:space="preserve">before </w:t>
      </w:r>
      <w:r w:rsidR="00E738E3" w:rsidRPr="008F72FF">
        <w:rPr>
          <w:rFonts w:eastAsia="Calibri" w:cs="Times New Roman"/>
        </w:rPr>
        <w:t>being uploaded immediately to UWTSD’s encrypted network ‘</w:t>
      </w:r>
      <w:r w:rsidR="001E76C0" w:rsidRPr="008F72FF">
        <w:rPr>
          <w:rFonts w:eastAsia="Calibri" w:cs="Times New Roman"/>
        </w:rPr>
        <w:t>one drive</w:t>
      </w:r>
      <w:r w:rsidR="00E738E3" w:rsidRPr="008F72FF">
        <w:rPr>
          <w:rFonts w:eastAsia="Calibri" w:cs="Times New Roman"/>
        </w:rPr>
        <w:t>’</w:t>
      </w:r>
      <w:r w:rsidR="00F55A5D" w:rsidRPr="008F72FF">
        <w:rPr>
          <w:rFonts w:eastAsia="Calibri" w:cs="Times New Roman"/>
        </w:rPr>
        <w:t xml:space="preserve"> </w:t>
      </w:r>
      <w:r w:rsidR="00B91257" w:rsidRPr="008F72FF">
        <w:rPr>
          <w:rFonts w:eastAsia="Calibri" w:cs="Times New Roman"/>
        </w:rPr>
        <w:t xml:space="preserve">in an </w:t>
      </w:r>
      <w:r w:rsidR="001E76C0" w:rsidRPr="008F72FF">
        <w:rPr>
          <w:rFonts w:eastAsia="Calibri" w:cs="Times New Roman"/>
        </w:rPr>
        <w:t>anonymised</w:t>
      </w:r>
      <w:r w:rsidR="00B91257" w:rsidRPr="008F72FF">
        <w:rPr>
          <w:rFonts w:eastAsia="Calibri" w:cs="Times New Roman"/>
        </w:rPr>
        <w:t xml:space="preserve"> form</w:t>
      </w:r>
      <w:r w:rsidR="001E76C0" w:rsidRPr="008F72FF">
        <w:rPr>
          <w:rFonts w:eastAsia="Calibri" w:cs="Times New Roman"/>
        </w:rPr>
        <w:t>.</w:t>
      </w:r>
      <w:r w:rsidR="00E738E3" w:rsidRPr="008F72FF">
        <w:rPr>
          <w:rFonts w:eastAsia="Calibri" w:cs="Times New Roman"/>
        </w:rPr>
        <w:t xml:space="preserve"> </w:t>
      </w:r>
      <w:r w:rsidR="002300C8" w:rsidRPr="008F72FF">
        <w:rPr>
          <w:rFonts w:eastAsia="Calibri" w:cs="Times New Roman"/>
        </w:rPr>
        <w:t xml:space="preserve">Lastly, the reflection will be handwritten onto the pro-forma sheet and </w:t>
      </w:r>
      <w:r w:rsidR="001E76C0" w:rsidRPr="008F72FF">
        <w:rPr>
          <w:rFonts w:eastAsia="Calibri" w:cs="Times New Roman"/>
        </w:rPr>
        <w:t xml:space="preserve">will </w:t>
      </w:r>
      <w:r w:rsidR="002300C8" w:rsidRPr="008F72FF">
        <w:rPr>
          <w:rFonts w:eastAsia="Calibri" w:cs="Times New Roman"/>
        </w:rPr>
        <w:t xml:space="preserve">systematically </w:t>
      </w:r>
      <w:r w:rsidR="001E76C0" w:rsidRPr="008F72FF">
        <w:rPr>
          <w:rFonts w:eastAsia="Calibri" w:cs="Times New Roman"/>
        </w:rPr>
        <w:t xml:space="preserve">refer to Gibbs’ </w:t>
      </w:r>
      <w:r w:rsidR="00060EC5" w:rsidRPr="008F72FF">
        <w:rPr>
          <w:rFonts w:eastAsia="Calibri" w:cs="Times New Roman"/>
        </w:rPr>
        <w:t xml:space="preserve">(1988) </w:t>
      </w:r>
      <w:r w:rsidR="00D457FA" w:rsidRPr="008F72FF">
        <w:rPr>
          <w:rFonts w:eastAsia="Calibri" w:cs="Times New Roman"/>
        </w:rPr>
        <w:t>6-</w:t>
      </w:r>
      <w:r w:rsidR="008F2223" w:rsidRPr="008F72FF">
        <w:rPr>
          <w:rFonts w:eastAsia="Calibri" w:cs="Times New Roman"/>
        </w:rPr>
        <w:t xml:space="preserve">stage long </w:t>
      </w:r>
      <w:r w:rsidR="001E76C0" w:rsidRPr="008F72FF">
        <w:rPr>
          <w:rFonts w:eastAsia="Calibri" w:cs="Times New Roman"/>
        </w:rPr>
        <w:t>reflective cycle.</w:t>
      </w:r>
      <w:r w:rsidR="00801440" w:rsidRPr="008F72FF">
        <w:rPr>
          <w:rFonts w:eastAsia="Calibri" w:cs="Times New Roman"/>
        </w:rPr>
        <w:t xml:space="preserve"> Overall, these will be the methods used to record </w:t>
      </w:r>
      <w:r w:rsidR="00E24ECD" w:rsidRPr="008F72FF">
        <w:rPr>
          <w:rFonts w:eastAsia="Calibri" w:cs="Times New Roman"/>
        </w:rPr>
        <w:t xml:space="preserve">data. </w:t>
      </w:r>
    </w:p>
    <w:p w14:paraId="0245F791" w14:textId="77777777" w:rsidR="00003B6A" w:rsidRPr="008F72FF" w:rsidRDefault="00003B6A" w:rsidP="00B812AE">
      <w:pPr>
        <w:spacing w:line="360" w:lineRule="auto"/>
        <w:rPr>
          <w:rFonts w:eastAsia="Calibri" w:cs="Times New Roman"/>
        </w:rPr>
      </w:pPr>
    </w:p>
    <w:p w14:paraId="545EDC40" w14:textId="1E790B25" w:rsidR="00751C53" w:rsidRPr="008F72FF" w:rsidRDefault="00217408" w:rsidP="00B812AE">
      <w:pPr>
        <w:spacing w:line="360" w:lineRule="auto"/>
        <w:rPr>
          <w:rFonts w:eastAsia="Calibri" w:cs="Times New Roman"/>
        </w:rPr>
      </w:pPr>
      <w:r w:rsidRPr="008F72FF">
        <w:rPr>
          <w:rFonts w:eastAsia="Calibri" w:cs="Times New Roman"/>
        </w:rPr>
        <w:t>T</w:t>
      </w:r>
      <w:r w:rsidR="001456B3" w:rsidRPr="008F72FF">
        <w:rPr>
          <w:rFonts w:eastAsia="Calibri" w:cs="Times New Roman"/>
        </w:rPr>
        <w:t>he lesson study structure</w:t>
      </w:r>
      <w:r w:rsidR="0031582C" w:rsidRPr="008F72FF">
        <w:rPr>
          <w:rFonts w:eastAsia="Calibri" w:cs="Times New Roman"/>
        </w:rPr>
        <w:t xml:space="preserve"> being utilised </w:t>
      </w:r>
      <w:r w:rsidR="00E23454" w:rsidRPr="008F72FF">
        <w:rPr>
          <w:rFonts w:eastAsia="Calibri" w:cs="Times New Roman"/>
        </w:rPr>
        <w:t xml:space="preserve">in this project </w:t>
      </w:r>
      <w:r w:rsidR="0089465C" w:rsidRPr="008F72FF">
        <w:rPr>
          <w:rFonts w:eastAsia="Calibri" w:cs="Times New Roman"/>
        </w:rPr>
        <w:t xml:space="preserve">stems from Dudley’s </w:t>
      </w:r>
      <w:r w:rsidR="001456B3" w:rsidRPr="008F72FF">
        <w:rPr>
          <w:rFonts w:eastAsia="Calibri" w:cs="Times New Roman"/>
        </w:rPr>
        <w:t xml:space="preserve">(2011) </w:t>
      </w:r>
      <w:r w:rsidR="007D3584" w:rsidRPr="008F72FF">
        <w:rPr>
          <w:rFonts w:eastAsia="Calibri" w:cs="Times New Roman"/>
        </w:rPr>
        <w:t>model</w:t>
      </w:r>
      <w:r w:rsidR="0031582C" w:rsidRPr="008F72FF">
        <w:rPr>
          <w:rFonts w:eastAsia="Calibri" w:cs="Times New Roman"/>
        </w:rPr>
        <w:t xml:space="preserve"> of action research</w:t>
      </w:r>
      <w:r w:rsidR="007D3584" w:rsidRPr="008F72FF">
        <w:rPr>
          <w:rFonts w:eastAsia="Calibri" w:cs="Times New Roman"/>
        </w:rPr>
        <w:t>, which</w:t>
      </w:r>
      <w:r w:rsidR="001456B3" w:rsidRPr="008F72FF">
        <w:rPr>
          <w:rFonts w:eastAsia="Calibri" w:cs="Times New Roman"/>
        </w:rPr>
        <w:t xml:space="preserve"> originated in Japan during the 1870’s. </w:t>
      </w:r>
      <w:r w:rsidR="0062636D" w:rsidRPr="008F72FF">
        <w:rPr>
          <w:rFonts w:eastAsia="Calibri" w:cs="Times New Roman"/>
        </w:rPr>
        <w:t xml:space="preserve">This lesson study model was initially </w:t>
      </w:r>
      <w:r w:rsidR="006F7D46" w:rsidRPr="008F72FF">
        <w:rPr>
          <w:rFonts w:eastAsia="Calibri" w:cs="Times New Roman"/>
        </w:rPr>
        <w:t xml:space="preserve">used </w:t>
      </w:r>
      <w:r w:rsidR="0062636D" w:rsidRPr="008F72FF">
        <w:rPr>
          <w:rFonts w:eastAsia="Calibri" w:cs="Times New Roman"/>
        </w:rPr>
        <w:t xml:space="preserve">to </w:t>
      </w:r>
      <w:r w:rsidR="00856F30" w:rsidRPr="008F72FF">
        <w:rPr>
          <w:rFonts w:eastAsia="Calibri" w:cs="Times New Roman"/>
        </w:rPr>
        <w:t xml:space="preserve">assess and </w:t>
      </w:r>
      <w:r w:rsidR="009C3871" w:rsidRPr="008F72FF">
        <w:rPr>
          <w:rFonts w:eastAsia="Calibri" w:cs="Times New Roman"/>
        </w:rPr>
        <w:t xml:space="preserve">develop a teacher’s </w:t>
      </w:r>
      <w:r w:rsidR="008B5465" w:rsidRPr="008F72FF">
        <w:rPr>
          <w:rFonts w:eastAsia="Calibri" w:cs="Times New Roman"/>
        </w:rPr>
        <w:t>professional pr</w:t>
      </w:r>
      <w:r w:rsidR="003C06E2" w:rsidRPr="008F72FF">
        <w:rPr>
          <w:rFonts w:eastAsia="Calibri" w:cs="Times New Roman"/>
        </w:rPr>
        <w:t xml:space="preserve">actice </w:t>
      </w:r>
      <w:r w:rsidR="001725D8" w:rsidRPr="008F72FF">
        <w:rPr>
          <w:rFonts w:eastAsia="Calibri" w:cs="Times New Roman"/>
        </w:rPr>
        <w:t xml:space="preserve">but has </w:t>
      </w:r>
      <w:r w:rsidR="00577014" w:rsidRPr="008F72FF">
        <w:rPr>
          <w:rFonts w:eastAsia="Calibri" w:cs="Times New Roman"/>
        </w:rPr>
        <w:t xml:space="preserve">transformed </w:t>
      </w:r>
      <w:r w:rsidR="001725D8" w:rsidRPr="008F72FF">
        <w:rPr>
          <w:rFonts w:eastAsia="Calibri" w:cs="Times New Roman"/>
        </w:rPr>
        <w:t>into a</w:t>
      </w:r>
      <w:r w:rsidR="008B5465" w:rsidRPr="008F72FF">
        <w:rPr>
          <w:rFonts w:eastAsia="Calibri" w:cs="Times New Roman"/>
        </w:rPr>
        <w:t xml:space="preserve"> </w:t>
      </w:r>
      <w:r w:rsidR="001725D8" w:rsidRPr="008F72FF">
        <w:rPr>
          <w:rFonts w:eastAsia="Calibri" w:cs="Times New Roman"/>
        </w:rPr>
        <w:t xml:space="preserve">global </w:t>
      </w:r>
      <w:r w:rsidR="008B5465" w:rsidRPr="008F72FF">
        <w:rPr>
          <w:rFonts w:eastAsia="Calibri" w:cs="Times New Roman"/>
        </w:rPr>
        <w:t xml:space="preserve">academic </w:t>
      </w:r>
      <w:r w:rsidR="001725D8" w:rsidRPr="008F72FF">
        <w:rPr>
          <w:rFonts w:eastAsia="Calibri" w:cs="Times New Roman"/>
        </w:rPr>
        <w:t xml:space="preserve">research tool </w:t>
      </w:r>
      <w:r w:rsidR="00B35BA5" w:rsidRPr="008F72FF">
        <w:rPr>
          <w:rFonts w:eastAsia="Calibri" w:cs="Times New Roman"/>
        </w:rPr>
        <w:t xml:space="preserve">used </w:t>
      </w:r>
      <w:r w:rsidR="001725D8" w:rsidRPr="008F72FF">
        <w:rPr>
          <w:rFonts w:eastAsia="Calibri" w:cs="Times New Roman"/>
        </w:rPr>
        <w:t>to improve teacher knowledge and practice</w:t>
      </w:r>
      <w:r w:rsidR="003C06E2" w:rsidRPr="008F72FF">
        <w:rPr>
          <w:rFonts w:eastAsia="Calibri" w:cs="Times New Roman"/>
        </w:rPr>
        <w:t>,</w:t>
      </w:r>
      <w:r w:rsidR="00B22C19" w:rsidRPr="008F72FF">
        <w:rPr>
          <w:rFonts w:eastAsia="Calibri" w:cs="Times New Roman"/>
        </w:rPr>
        <w:t xml:space="preserve"> as well as students</w:t>
      </w:r>
      <w:r w:rsidR="00577014" w:rsidRPr="008F72FF">
        <w:rPr>
          <w:rFonts w:eastAsia="Calibri" w:cs="Times New Roman"/>
        </w:rPr>
        <w:t>’</w:t>
      </w:r>
      <w:r w:rsidR="00B22C19" w:rsidRPr="008F72FF">
        <w:rPr>
          <w:rFonts w:eastAsia="Calibri" w:cs="Times New Roman"/>
        </w:rPr>
        <w:t xml:space="preserve"> learning experiences</w:t>
      </w:r>
      <w:r w:rsidR="001725D8" w:rsidRPr="008F72FF">
        <w:rPr>
          <w:rFonts w:eastAsia="Calibri" w:cs="Times New Roman"/>
        </w:rPr>
        <w:t>.</w:t>
      </w:r>
      <w:r w:rsidR="000070D7" w:rsidRPr="008F72FF">
        <w:rPr>
          <w:rFonts w:eastAsia="Calibri" w:cs="Times New Roman"/>
        </w:rPr>
        <w:t xml:space="preserve"> </w:t>
      </w:r>
    </w:p>
    <w:p w14:paraId="360B9D2D" w14:textId="77777777" w:rsidR="00751C53" w:rsidRPr="008F72FF" w:rsidRDefault="00751C53" w:rsidP="00B812AE">
      <w:pPr>
        <w:spacing w:line="360" w:lineRule="auto"/>
        <w:rPr>
          <w:rFonts w:eastAsia="Calibri" w:cs="Times New Roman"/>
        </w:rPr>
      </w:pPr>
    </w:p>
    <w:p w14:paraId="6D6452E1" w14:textId="7379F594" w:rsidR="0089465C" w:rsidRPr="008F72FF" w:rsidRDefault="000070D7" w:rsidP="00B812AE">
      <w:pPr>
        <w:spacing w:line="360" w:lineRule="auto"/>
        <w:rPr>
          <w:rFonts w:eastAsia="Calibri" w:cs="Times New Roman"/>
        </w:rPr>
      </w:pPr>
      <w:r w:rsidRPr="008F72FF">
        <w:rPr>
          <w:rFonts w:eastAsia="Calibri" w:cs="Times New Roman"/>
        </w:rPr>
        <w:t>Despite this, the lesson st</w:t>
      </w:r>
      <w:r w:rsidR="00F84F96" w:rsidRPr="008F72FF">
        <w:rPr>
          <w:rFonts w:eastAsia="Calibri" w:cs="Times New Roman"/>
        </w:rPr>
        <w:t>udy model</w:t>
      </w:r>
      <w:r w:rsidRPr="008F72FF">
        <w:rPr>
          <w:rFonts w:eastAsia="Calibri" w:cs="Times New Roman"/>
        </w:rPr>
        <w:t xml:space="preserve"> has been critically examined during </w:t>
      </w:r>
      <w:r w:rsidR="007411CA" w:rsidRPr="008F72FF">
        <w:rPr>
          <w:rFonts w:eastAsia="Calibri" w:cs="Times New Roman"/>
        </w:rPr>
        <w:t xml:space="preserve">rigorous </w:t>
      </w:r>
      <w:r w:rsidRPr="008F72FF">
        <w:rPr>
          <w:rFonts w:eastAsia="Calibri" w:cs="Times New Roman"/>
        </w:rPr>
        <w:t xml:space="preserve">trials by the EEF (2017) </w:t>
      </w:r>
      <w:r w:rsidR="00AE7BBA" w:rsidRPr="008F72FF">
        <w:rPr>
          <w:rFonts w:eastAsia="Calibri" w:cs="Times New Roman"/>
        </w:rPr>
        <w:t xml:space="preserve">and is claimed </w:t>
      </w:r>
      <w:r w:rsidR="00F84F96" w:rsidRPr="008F72FF">
        <w:rPr>
          <w:rFonts w:eastAsia="Calibri" w:cs="Times New Roman"/>
        </w:rPr>
        <w:t xml:space="preserve">to be ineffective in improving pupil attainment. </w:t>
      </w:r>
      <w:r w:rsidR="005E60A6" w:rsidRPr="008F72FF">
        <w:rPr>
          <w:rFonts w:eastAsia="Calibri" w:cs="Times New Roman"/>
        </w:rPr>
        <w:t>Whilst this is alarming</w:t>
      </w:r>
      <w:r w:rsidR="00DA14D0" w:rsidRPr="008F72FF">
        <w:rPr>
          <w:rFonts w:eastAsia="Calibri" w:cs="Times New Roman"/>
        </w:rPr>
        <w:t xml:space="preserve"> for educational research</w:t>
      </w:r>
      <w:r w:rsidR="005E60A6" w:rsidRPr="008F72FF">
        <w:rPr>
          <w:rFonts w:eastAsia="Calibri" w:cs="Times New Roman"/>
        </w:rPr>
        <w:t>, the EEF</w:t>
      </w:r>
      <w:r w:rsidR="0056593C" w:rsidRPr="008F72FF">
        <w:rPr>
          <w:rFonts w:eastAsia="Calibri" w:cs="Times New Roman"/>
        </w:rPr>
        <w:t xml:space="preserve"> </w:t>
      </w:r>
      <w:r w:rsidR="00DA14D0" w:rsidRPr="008F72FF">
        <w:rPr>
          <w:rFonts w:eastAsia="Calibri" w:cs="Times New Roman"/>
        </w:rPr>
        <w:t>(2017) have acknowledged other</w:t>
      </w:r>
      <w:r w:rsidR="005E60A6" w:rsidRPr="008F72FF">
        <w:rPr>
          <w:rFonts w:eastAsia="Calibri" w:cs="Times New Roman"/>
        </w:rPr>
        <w:t xml:space="preserve"> benefits of lesson study, such as its collaborative approach to research.</w:t>
      </w:r>
      <w:r w:rsidR="00F96767" w:rsidRPr="008F72FF">
        <w:rPr>
          <w:rFonts w:eastAsia="Calibri" w:cs="Times New Roman"/>
        </w:rPr>
        <w:t xml:space="preserve"> Nevertheless, </w:t>
      </w:r>
      <w:r w:rsidR="001C2976" w:rsidRPr="008F72FF">
        <w:rPr>
          <w:rFonts w:eastAsia="Calibri" w:cs="Times New Roman"/>
        </w:rPr>
        <w:t>it seems essential to acknowledge that this model of research can only give researcher</w:t>
      </w:r>
      <w:r w:rsidR="000F0E45" w:rsidRPr="008F72FF">
        <w:rPr>
          <w:rFonts w:eastAsia="Calibri" w:cs="Times New Roman"/>
        </w:rPr>
        <w:t>s</w:t>
      </w:r>
      <w:r w:rsidR="001C2976" w:rsidRPr="008F72FF">
        <w:rPr>
          <w:rFonts w:eastAsia="Calibri" w:cs="Times New Roman"/>
        </w:rPr>
        <w:t xml:space="preserve"> some insight into improving engagement through visual aids. </w:t>
      </w:r>
      <w:r w:rsidR="00CB2BFC" w:rsidRPr="008F72FF">
        <w:rPr>
          <w:rFonts w:eastAsia="Calibri" w:cs="Times New Roman"/>
        </w:rPr>
        <w:t>Therefore, the scope and relevanc</w:t>
      </w:r>
      <w:r w:rsidR="00E72FC2" w:rsidRPr="008F72FF">
        <w:rPr>
          <w:rFonts w:eastAsia="Calibri" w:cs="Times New Roman"/>
        </w:rPr>
        <w:t xml:space="preserve">e of this project </w:t>
      </w:r>
      <w:r w:rsidR="00A07B18" w:rsidRPr="008F72FF">
        <w:rPr>
          <w:rFonts w:eastAsia="Calibri" w:cs="Times New Roman"/>
        </w:rPr>
        <w:t>is</w:t>
      </w:r>
      <w:r w:rsidR="00CB2BFC" w:rsidRPr="008F72FF">
        <w:rPr>
          <w:rFonts w:eastAsia="Calibri" w:cs="Times New Roman"/>
        </w:rPr>
        <w:t xml:space="preserve"> arguably limited due to this.</w:t>
      </w:r>
    </w:p>
    <w:p w14:paraId="29FC5D3C" w14:textId="77777777" w:rsidR="00391E39" w:rsidRPr="008F72FF" w:rsidRDefault="00391E39" w:rsidP="00B812AE">
      <w:pPr>
        <w:spacing w:line="360" w:lineRule="auto"/>
        <w:rPr>
          <w:rFonts w:eastAsia="Calibri" w:cs="Times New Roman"/>
        </w:rPr>
      </w:pPr>
    </w:p>
    <w:p w14:paraId="7CAF104E" w14:textId="224109F0" w:rsidR="000A5901" w:rsidRPr="008F72FF" w:rsidRDefault="008F3988" w:rsidP="00B812AE">
      <w:pPr>
        <w:spacing w:line="360" w:lineRule="auto"/>
        <w:rPr>
          <w:rFonts w:eastAsia="Calibri" w:cs="Times New Roman"/>
        </w:rPr>
      </w:pPr>
      <w:r w:rsidRPr="008F72FF">
        <w:rPr>
          <w:rFonts w:eastAsia="Calibri" w:cs="Times New Roman"/>
        </w:rPr>
        <w:t>Moreover, through collecting data from a non-participant observer and conducting a focus group to elicit personal opinions</w:t>
      </w:r>
      <w:r w:rsidR="00456B26" w:rsidRPr="008F72FF">
        <w:rPr>
          <w:rFonts w:eastAsia="Calibri" w:cs="Times New Roman"/>
        </w:rPr>
        <w:t>,</w:t>
      </w:r>
      <w:r w:rsidR="00026C4F" w:rsidRPr="008F72FF">
        <w:rPr>
          <w:rFonts w:eastAsia="Calibri" w:cs="Times New Roman"/>
        </w:rPr>
        <w:t xml:space="preserve"> this</w:t>
      </w:r>
      <w:r w:rsidRPr="008F72FF">
        <w:rPr>
          <w:rFonts w:eastAsia="Calibri" w:cs="Times New Roman"/>
        </w:rPr>
        <w:t xml:space="preserve"> project has used qualitative research methods</w:t>
      </w:r>
      <w:r w:rsidR="007C18C4" w:rsidRPr="008F72FF">
        <w:rPr>
          <w:rFonts w:eastAsia="Calibri" w:cs="Times New Roman"/>
        </w:rPr>
        <w:t xml:space="preserve">. Resultantly, this produced </w:t>
      </w:r>
      <w:r w:rsidR="00A72EDF" w:rsidRPr="008F72FF">
        <w:rPr>
          <w:rFonts w:eastAsia="Calibri" w:cs="Times New Roman"/>
        </w:rPr>
        <w:t xml:space="preserve">qualitative data, which </w:t>
      </w:r>
      <w:r w:rsidR="007C18C4" w:rsidRPr="008F72FF">
        <w:rPr>
          <w:rFonts w:eastAsia="Calibri" w:cs="Times New Roman"/>
        </w:rPr>
        <w:t xml:space="preserve">is </w:t>
      </w:r>
      <w:r w:rsidR="00026C4F" w:rsidRPr="008F72FF">
        <w:rPr>
          <w:rFonts w:eastAsia="Calibri" w:cs="Times New Roman"/>
        </w:rPr>
        <w:t xml:space="preserve">coined </w:t>
      </w:r>
      <w:r w:rsidR="00A72EDF" w:rsidRPr="008F72FF">
        <w:rPr>
          <w:rFonts w:eastAsia="Calibri" w:cs="Times New Roman"/>
        </w:rPr>
        <w:t xml:space="preserve">as </w:t>
      </w:r>
      <w:r w:rsidR="005169B6" w:rsidRPr="008F72FF">
        <w:rPr>
          <w:rFonts w:eastAsia="Calibri" w:cs="Times New Roman"/>
        </w:rPr>
        <w:t>an</w:t>
      </w:r>
      <w:r w:rsidR="00A72EDF" w:rsidRPr="008F72FF">
        <w:rPr>
          <w:rFonts w:eastAsia="Calibri" w:cs="Times New Roman"/>
        </w:rPr>
        <w:t xml:space="preserve"> </w:t>
      </w:r>
      <w:r w:rsidR="007C18C4" w:rsidRPr="008F72FF">
        <w:rPr>
          <w:rFonts w:eastAsia="Calibri" w:cs="Times New Roman"/>
        </w:rPr>
        <w:t>assembly of responses that outline perceptions and incorporate reflexivity to explain</w:t>
      </w:r>
      <w:r w:rsidR="00A72EDF" w:rsidRPr="008F72FF">
        <w:rPr>
          <w:rFonts w:eastAsia="Calibri" w:cs="Times New Roman"/>
        </w:rPr>
        <w:t xml:space="preserve"> </w:t>
      </w:r>
      <w:r w:rsidR="007C18C4" w:rsidRPr="008F72FF">
        <w:rPr>
          <w:rFonts w:eastAsia="Calibri" w:cs="Times New Roman"/>
        </w:rPr>
        <w:t xml:space="preserve">individual </w:t>
      </w:r>
      <w:r w:rsidR="00A72EDF" w:rsidRPr="008F72FF">
        <w:rPr>
          <w:rFonts w:eastAsia="Calibri" w:cs="Times New Roman"/>
        </w:rPr>
        <w:t xml:space="preserve">experiences (Miles and Huberman, 1994). </w:t>
      </w:r>
      <w:r w:rsidR="0096618A" w:rsidRPr="008F72FF">
        <w:rPr>
          <w:rFonts w:eastAsia="Calibri" w:cs="Times New Roman"/>
        </w:rPr>
        <w:t xml:space="preserve">This provides strengths to the research as qualitative methods work </w:t>
      </w:r>
      <w:r w:rsidR="00A72EDF" w:rsidRPr="008F72FF">
        <w:rPr>
          <w:rFonts w:eastAsia="Calibri" w:cs="Times New Roman"/>
        </w:rPr>
        <w:t>fluid</w:t>
      </w:r>
      <w:r w:rsidR="0096618A" w:rsidRPr="008F72FF">
        <w:rPr>
          <w:rFonts w:eastAsia="Calibri" w:cs="Times New Roman"/>
        </w:rPr>
        <w:t>ly</w:t>
      </w:r>
      <w:r w:rsidR="004110B4" w:rsidRPr="008F72FF">
        <w:rPr>
          <w:rFonts w:eastAsia="Calibri" w:cs="Times New Roman"/>
        </w:rPr>
        <w:t xml:space="preserve"> to enable an atmosphere</w:t>
      </w:r>
      <w:r w:rsidR="0096618A" w:rsidRPr="008F72FF">
        <w:rPr>
          <w:rFonts w:eastAsia="Calibri" w:cs="Times New Roman"/>
        </w:rPr>
        <w:t xml:space="preserve"> almost</w:t>
      </w:r>
      <w:r w:rsidR="004110B4" w:rsidRPr="008F72FF">
        <w:rPr>
          <w:rFonts w:eastAsia="Calibri" w:cs="Times New Roman"/>
        </w:rPr>
        <w:t xml:space="preserve"> similar to</w:t>
      </w:r>
      <w:r w:rsidR="0096618A" w:rsidRPr="008F72FF">
        <w:rPr>
          <w:rFonts w:eastAsia="Calibri" w:cs="Times New Roman"/>
        </w:rPr>
        <w:t xml:space="preserve"> a conversation</w:t>
      </w:r>
      <w:r w:rsidR="00A81FFB" w:rsidRPr="008F72FF">
        <w:rPr>
          <w:rFonts w:eastAsia="Calibri" w:cs="Times New Roman"/>
        </w:rPr>
        <w:t xml:space="preserve"> or replay of an event</w:t>
      </w:r>
      <w:r w:rsidR="00A72EDF" w:rsidRPr="008F72FF">
        <w:rPr>
          <w:rFonts w:eastAsia="Calibri" w:cs="Times New Roman"/>
        </w:rPr>
        <w:t xml:space="preserve">. </w:t>
      </w:r>
      <w:r w:rsidR="00673336" w:rsidRPr="008F72FF">
        <w:rPr>
          <w:rFonts w:eastAsia="Calibri" w:cs="Times New Roman"/>
        </w:rPr>
        <w:t>Due to this level of</w:t>
      </w:r>
      <w:r w:rsidR="0096618A" w:rsidRPr="008F72FF">
        <w:rPr>
          <w:rFonts w:eastAsia="Calibri" w:cs="Times New Roman"/>
        </w:rPr>
        <w:t xml:space="preserve"> fluency, a quantitative</w:t>
      </w:r>
      <w:r w:rsidR="00D05000" w:rsidRPr="008F72FF">
        <w:rPr>
          <w:rFonts w:eastAsia="Calibri" w:cs="Times New Roman"/>
        </w:rPr>
        <w:t xml:space="preserve"> method (e.g. a structured interview)</w:t>
      </w:r>
      <w:r w:rsidR="0096618A" w:rsidRPr="008F72FF">
        <w:rPr>
          <w:rFonts w:eastAsia="Calibri" w:cs="Times New Roman"/>
        </w:rPr>
        <w:t xml:space="preserve"> would not have been fitting for this </w:t>
      </w:r>
      <w:r w:rsidR="00556DB3" w:rsidRPr="008F72FF">
        <w:rPr>
          <w:rFonts w:eastAsia="Calibri" w:cs="Times New Roman"/>
        </w:rPr>
        <w:t>research,</w:t>
      </w:r>
      <w:r w:rsidR="0096618A" w:rsidRPr="008F72FF">
        <w:rPr>
          <w:rFonts w:eastAsia="Calibri" w:cs="Times New Roman"/>
        </w:rPr>
        <w:t xml:space="preserve"> as </w:t>
      </w:r>
      <w:r w:rsidR="00673336" w:rsidRPr="008F72FF">
        <w:rPr>
          <w:rFonts w:eastAsia="Calibri" w:cs="Times New Roman"/>
        </w:rPr>
        <w:t xml:space="preserve">it </w:t>
      </w:r>
      <w:r w:rsidR="0096618A" w:rsidRPr="008F72FF">
        <w:rPr>
          <w:rFonts w:eastAsia="Calibri" w:cs="Times New Roman"/>
        </w:rPr>
        <w:t xml:space="preserve">may have appeared robotic. Conversely, I believe an unstructured interview would have equally created many problems, as responses may have become too wide for critical analysis and simply unruly.  </w:t>
      </w:r>
      <w:r w:rsidR="002A7FEE" w:rsidRPr="008F72FF">
        <w:rPr>
          <w:rFonts w:eastAsia="Calibri" w:cs="Times New Roman"/>
        </w:rPr>
        <w:t>As Matthews and Ross (2010) deduce</w:t>
      </w:r>
      <w:r w:rsidR="00A72EDF" w:rsidRPr="008F72FF">
        <w:rPr>
          <w:rFonts w:eastAsia="Calibri" w:cs="Times New Roman"/>
        </w:rPr>
        <w:t xml:space="preserve">, this is the </w:t>
      </w:r>
      <w:r w:rsidR="00312A1D" w:rsidRPr="008F72FF">
        <w:rPr>
          <w:rFonts w:eastAsia="Calibri" w:cs="Times New Roman"/>
        </w:rPr>
        <w:t>primary reason</w:t>
      </w:r>
      <w:r w:rsidR="002A7FEE" w:rsidRPr="008F72FF">
        <w:rPr>
          <w:rFonts w:eastAsia="Calibri" w:cs="Times New Roman"/>
        </w:rPr>
        <w:t xml:space="preserve"> as to </w:t>
      </w:r>
      <w:r w:rsidR="00A72EDF" w:rsidRPr="008F72FF">
        <w:rPr>
          <w:rFonts w:eastAsia="Calibri" w:cs="Times New Roman"/>
        </w:rPr>
        <w:t>why semi-structured inter</w:t>
      </w:r>
      <w:r w:rsidR="000A5901" w:rsidRPr="008F72FF">
        <w:rPr>
          <w:rFonts w:eastAsia="Calibri" w:cs="Times New Roman"/>
        </w:rPr>
        <w:t>views</w:t>
      </w:r>
      <w:r w:rsidR="00CC3FB7" w:rsidRPr="008F72FF">
        <w:rPr>
          <w:rFonts w:eastAsia="Calibri" w:cs="Times New Roman"/>
        </w:rPr>
        <w:t xml:space="preserve"> and </w:t>
      </w:r>
      <w:r w:rsidR="00312A1D" w:rsidRPr="008F72FF">
        <w:rPr>
          <w:rFonts w:eastAsia="Calibri" w:cs="Times New Roman"/>
        </w:rPr>
        <w:t xml:space="preserve">qualitative </w:t>
      </w:r>
      <w:r w:rsidR="00CC3FB7" w:rsidRPr="008F72FF">
        <w:rPr>
          <w:rFonts w:eastAsia="Calibri" w:cs="Times New Roman"/>
        </w:rPr>
        <w:t>observations</w:t>
      </w:r>
      <w:r w:rsidR="000A5901" w:rsidRPr="008F72FF">
        <w:rPr>
          <w:rFonts w:eastAsia="Calibri" w:cs="Times New Roman"/>
        </w:rPr>
        <w:t xml:space="preserve"> are</w:t>
      </w:r>
      <w:r w:rsidR="002A7FEE" w:rsidRPr="008F72FF">
        <w:rPr>
          <w:rFonts w:eastAsia="Calibri" w:cs="Times New Roman"/>
        </w:rPr>
        <w:t xml:space="preserve"> most commonly selected</w:t>
      </w:r>
      <w:r w:rsidR="000A5901" w:rsidRPr="008F72FF">
        <w:rPr>
          <w:rFonts w:eastAsia="Calibri" w:cs="Times New Roman"/>
        </w:rPr>
        <w:t xml:space="preserve"> method</w:t>
      </w:r>
      <w:r w:rsidR="00CC3FB7" w:rsidRPr="008F72FF">
        <w:rPr>
          <w:rFonts w:eastAsia="Calibri" w:cs="Times New Roman"/>
        </w:rPr>
        <w:t>s</w:t>
      </w:r>
      <w:r w:rsidR="000A5901" w:rsidRPr="008F72FF">
        <w:rPr>
          <w:rFonts w:eastAsia="Calibri" w:cs="Times New Roman"/>
        </w:rPr>
        <w:t xml:space="preserve"> for</w:t>
      </w:r>
      <w:r w:rsidR="002A7FEE" w:rsidRPr="008F72FF">
        <w:rPr>
          <w:rFonts w:eastAsia="Calibri" w:cs="Times New Roman"/>
        </w:rPr>
        <w:t xml:space="preserve"> educational research. </w:t>
      </w:r>
    </w:p>
    <w:p w14:paraId="30D92754" w14:textId="77777777" w:rsidR="000A5901" w:rsidRPr="008F72FF" w:rsidRDefault="000A5901" w:rsidP="00B812AE">
      <w:pPr>
        <w:spacing w:line="360" w:lineRule="auto"/>
        <w:rPr>
          <w:rFonts w:eastAsia="Calibri" w:cs="Times New Roman"/>
        </w:rPr>
      </w:pPr>
    </w:p>
    <w:p w14:paraId="06D2E0FE" w14:textId="298F14F9" w:rsidR="00A72EDF" w:rsidRPr="008F72FF" w:rsidRDefault="00A72EDF" w:rsidP="00B812AE">
      <w:pPr>
        <w:spacing w:line="360" w:lineRule="auto"/>
        <w:rPr>
          <w:rFonts w:eastAsia="Calibri" w:cs="Times New Roman"/>
        </w:rPr>
      </w:pPr>
      <w:r w:rsidRPr="008F72FF">
        <w:rPr>
          <w:rFonts w:eastAsia="Calibri" w:cs="Times New Roman"/>
        </w:rPr>
        <w:t xml:space="preserve">Upon reflection, </w:t>
      </w:r>
      <w:r w:rsidR="000A5901" w:rsidRPr="008F72FF">
        <w:rPr>
          <w:rFonts w:eastAsia="Calibri" w:cs="Times New Roman"/>
        </w:rPr>
        <w:t>I believe the</w:t>
      </w:r>
      <w:r w:rsidRPr="008F72FF">
        <w:rPr>
          <w:rFonts w:eastAsia="Calibri" w:cs="Times New Roman"/>
        </w:rPr>
        <w:t xml:space="preserve"> </w:t>
      </w:r>
      <w:r w:rsidR="000A5901" w:rsidRPr="008F72FF">
        <w:rPr>
          <w:rFonts w:eastAsia="Calibri" w:cs="Times New Roman"/>
        </w:rPr>
        <w:t xml:space="preserve">semi-structured nature of this research meant that participants could expand, </w:t>
      </w:r>
      <w:r w:rsidRPr="008F72FF">
        <w:rPr>
          <w:rFonts w:eastAsia="Calibri" w:cs="Times New Roman"/>
        </w:rPr>
        <w:t xml:space="preserve">whilst </w:t>
      </w:r>
      <w:r w:rsidR="000A5901" w:rsidRPr="008F72FF">
        <w:rPr>
          <w:rFonts w:eastAsia="Calibri" w:cs="Times New Roman"/>
        </w:rPr>
        <w:t xml:space="preserve">I also had the ability as the researcher to steer the </w:t>
      </w:r>
      <w:r w:rsidR="00AA0071" w:rsidRPr="008F72FF">
        <w:rPr>
          <w:rFonts w:eastAsia="Calibri" w:cs="Times New Roman"/>
        </w:rPr>
        <w:t>discussion</w:t>
      </w:r>
      <w:r w:rsidR="000A5901" w:rsidRPr="008F72FF">
        <w:rPr>
          <w:rFonts w:eastAsia="Calibri" w:cs="Times New Roman"/>
        </w:rPr>
        <w:t xml:space="preserve"> back on topic </w:t>
      </w:r>
      <w:r w:rsidRPr="008F72FF">
        <w:rPr>
          <w:rFonts w:eastAsia="Calibri" w:cs="Times New Roman"/>
        </w:rPr>
        <w:t xml:space="preserve">(Bailey, 2007). </w:t>
      </w:r>
      <w:r w:rsidR="00C87A53" w:rsidRPr="008F72FF">
        <w:rPr>
          <w:rFonts w:eastAsia="Calibri" w:cs="Times New Roman"/>
        </w:rPr>
        <w:t xml:space="preserve"> This was crucial, as m</w:t>
      </w:r>
      <w:r w:rsidR="00A1698B" w:rsidRPr="008F72FF">
        <w:rPr>
          <w:rFonts w:eastAsia="Calibri" w:cs="Times New Roman"/>
        </w:rPr>
        <w:t xml:space="preserve">y respondents were children that had a tendency to </w:t>
      </w:r>
      <w:r w:rsidR="007E4544" w:rsidRPr="008F72FF">
        <w:rPr>
          <w:rFonts w:eastAsia="Calibri" w:cs="Times New Roman"/>
        </w:rPr>
        <w:t>diverge from the research questions.</w:t>
      </w:r>
      <w:r w:rsidR="003A718E" w:rsidRPr="008F72FF">
        <w:rPr>
          <w:rFonts w:eastAsia="Calibri" w:cs="Times New Roman"/>
        </w:rPr>
        <w:t xml:space="preserve"> Nevertheless, the reliability of the responses was still low by utilising this structure, as the subjectivity associated with personal beliefs and observations is inadmissible</w:t>
      </w:r>
      <w:r w:rsidR="00A81488" w:rsidRPr="008F72FF">
        <w:rPr>
          <w:rFonts w:eastAsia="Calibri" w:cs="Times New Roman"/>
        </w:rPr>
        <w:t xml:space="preserve"> (Matthews and Ross, 2010)</w:t>
      </w:r>
      <w:r w:rsidR="003A718E" w:rsidRPr="008F72FF">
        <w:rPr>
          <w:rFonts w:eastAsia="Calibri" w:cs="Times New Roman"/>
        </w:rPr>
        <w:t xml:space="preserve">. </w:t>
      </w:r>
      <w:r w:rsidR="009A3BC3" w:rsidRPr="008F72FF">
        <w:rPr>
          <w:rFonts w:eastAsia="Calibri" w:cs="Times New Roman"/>
        </w:rPr>
        <w:t>This is both a strength and weakness of the project in contrasting ways.</w:t>
      </w:r>
    </w:p>
    <w:p w14:paraId="0BE87DBC" w14:textId="77777777" w:rsidR="005E5559" w:rsidRPr="008F72FF" w:rsidRDefault="005E5559" w:rsidP="00B812AE">
      <w:pPr>
        <w:spacing w:line="360" w:lineRule="auto"/>
        <w:rPr>
          <w:rFonts w:eastAsia="Calibri" w:cs="Times New Roman"/>
        </w:rPr>
      </w:pPr>
    </w:p>
    <w:p w14:paraId="75C9A845" w14:textId="7BC5351C" w:rsidR="004C2AC5" w:rsidRPr="008F72FF" w:rsidRDefault="005E5559" w:rsidP="00B812AE">
      <w:pPr>
        <w:spacing w:line="360" w:lineRule="auto"/>
        <w:rPr>
          <w:rFonts w:eastAsia="Calibri" w:cs="Times New Roman"/>
        </w:rPr>
      </w:pPr>
      <w:r w:rsidRPr="008F72FF">
        <w:rPr>
          <w:rFonts w:eastAsia="Calibri" w:cs="Times New Roman"/>
        </w:rPr>
        <w:t xml:space="preserve">Additionally, I feel the </w:t>
      </w:r>
      <w:r w:rsidR="00FF1AC6" w:rsidRPr="008F72FF">
        <w:rPr>
          <w:rFonts w:eastAsia="Calibri" w:cs="Times New Roman"/>
        </w:rPr>
        <w:t>setting</w:t>
      </w:r>
      <w:r w:rsidR="005C190B" w:rsidRPr="008F72FF">
        <w:rPr>
          <w:rFonts w:eastAsia="Calibri" w:cs="Times New Roman"/>
        </w:rPr>
        <w:t xml:space="preserve"> of the</w:t>
      </w:r>
      <w:r w:rsidRPr="008F72FF">
        <w:rPr>
          <w:rFonts w:eastAsia="Calibri" w:cs="Times New Roman"/>
        </w:rPr>
        <w:t xml:space="preserve"> interviews and non-participant observations are important to discuss. This as the </w:t>
      </w:r>
      <w:r w:rsidR="005C190B" w:rsidRPr="008F72FF">
        <w:rPr>
          <w:rFonts w:eastAsia="Calibri" w:cs="Times New Roman"/>
        </w:rPr>
        <w:t xml:space="preserve">my research partner and I felt it was essential to ensure </w:t>
      </w:r>
      <w:r w:rsidR="00A72EDF" w:rsidRPr="008F72FF">
        <w:rPr>
          <w:rFonts w:eastAsia="Calibri" w:cs="Times New Roman"/>
        </w:rPr>
        <w:t>the school setting that the</w:t>
      </w:r>
      <w:r w:rsidR="009705EF" w:rsidRPr="008F72FF">
        <w:rPr>
          <w:rFonts w:eastAsia="Calibri" w:cs="Times New Roman"/>
        </w:rPr>
        <w:t xml:space="preserve"> pupils</w:t>
      </w:r>
      <w:r w:rsidR="00A72EDF" w:rsidRPr="008F72FF">
        <w:rPr>
          <w:rFonts w:eastAsia="Calibri" w:cs="Times New Roman"/>
        </w:rPr>
        <w:t xml:space="preserve"> attended ordinarily</w:t>
      </w:r>
      <w:r w:rsidR="009705EF" w:rsidRPr="008F72FF">
        <w:rPr>
          <w:rFonts w:eastAsia="Calibri" w:cs="Times New Roman"/>
        </w:rPr>
        <w:t xml:space="preserve"> was utilised effectively</w:t>
      </w:r>
      <w:r w:rsidR="00FF1AC6" w:rsidRPr="008F72FF">
        <w:rPr>
          <w:rFonts w:eastAsia="Calibri" w:cs="Times New Roman"/>
        </w:rPr>
        <w:t xml:space="preserve"> for optimal feedback</w:t>
      </w:r>
      <w:r w:rsidR="00A72EDF" w:rsidRPr="008F72FF">
        <w:rPr>
          <w:rFonts w:eastAsia="Calibri" w:cs="Times New Roman"/>
        </w:rPr>
        <w:t xml:space="preserve">. </w:t>
      </w:r>
      <w:r w:rsidR="00C059D2" w:rsidRPr="008F72FF">
        <w:rPr>
          <w:rFonts w:eastAsia="Calibri" w:cs="Times New Roman"/>
        </w:rPr>
        <w:t>In fact, research suggests that the use of a professional setting as oppose to an informal environment</w:t>
      </w:r>
      <w:r w:rsidR="00475FDD" w:rsidRPr="008F72FF">
        <w:rPr>
          <w:rFonts w:eastAsia="Calibri" w:cs="Times New Roman"/>
        </w:rPr>
        <w:t xml:space="preserve"> is pivotal for</w:t>
      </w:r>
      <w:r w:rsidR="00C059D2" w:rsidRPr="008F72FF">
        <w:rPr>
          <w:rFonts w:eastAsia="Calibri" w:cs="Times New Roman"/>
        </w:rPr>
        <w:t xml:space="preserve"> gathering meaningful, contextual answers and ecologically valid observations (Matthews and Ross, 2010). </w:t>
      </w:r>
      <w:r w:rsidR="0061756D" w:rsidRPr="008F72FF">
        <w:rPr>
          <w:rFonts w:eastAsia="Calibri" w:cs="Times New Roman"/>
        </w:rPr>
        <w:t>This is as responses gathered can often mirror the learning space (</w:t>
      </w:r>
      <w:r w:rsidR="00E917AB" w:rsidRPr="008F72FF">
        <w:rPr>
          <w:rFonts w:eastAsia="Calibri" w:cs="Times New Roman"/>
        </w:rPr>
        <w:t>Bailey, 2007</w:t>
      </w:r>
      <w:r w:rsidR="0061756D" w:rsidRPr="008F72FF">
        <w:rPr>
          <w:rFonts w:eastAsia="Calibri" w:cs="Times New Roman"/>
        </w:rPr>
        <w:t xml:space="preserve">). </w:t>
      </w:r>
      <w:r w:rsidR="00FF1AC6" w:rsidRPr="008F72FF">
        <w:rPr>
          <w:rFonts w:eastAsia="Calibri" w:cs="Times New Roman"/>
        </w:rPr>
        <w:t xml:space="preserve"> </w:t>
      </w:r>
    </w:p>
    <w:p w14:paraId="1EB321FD" w14:textId="77777777" w:rsidR="004C2AC5" w:rsidRPr="008F72FF" w:rsidRDefault="004C2AC5" w:rsidP="00B812AE">
      <w:pPr>
        <w:spacing w:line="360" w:lineRule="auto"/>
        <w:rPr>
          <w:rFonts w:eastAsia="Calibri" w:cs="Times New Roman"/>
        </w:rPr>
      </w:pPr>
    </w:p>
    <w:p w14:paraId="165525B7" w14:textId="7DCB5E96" w:rsidR="009705EF" w:rsidRPr="008F72FF" w:rsidRDefault="00FF1AC6" w:rsidP="00B812AE">
      <w:pPr>
        <w:spacing w:line="360" w:lineRule="auto"/>
        <w:rPr>
          <w:rFonts w:eastAsia="Calibri" w:cs="Times New Roman"/>
        </w:rPr>
      </w:pPr>
      <w:r w:rsidRPr="008F72FF">
        <w:rPr>
          <w:rFonts w:eastAsia="Calibri" w:cs="Times New Roman"/>
        </w:rPr>
        <w:t>For this reason, o</w:t>
      </w:r>
      <w:r w:rsidR="000B2D39" w:rsidRPr="008F72FF">
        <w:rPr>
          <w:rFonts w:eastAsia="Calibri" w:cs="Times New Roman"/>
        </w:rPr>
        <w:t>ur lesson observations took place</w:t>
      </w:r>
      <w:r w:rsidRPr="008F72FF">
        <w:rPr>
          <w:rFonts w:eastAsia="Calibri" w:cs="Times New Roman"/>
        </w:rPr>
        <w:t xml:space="preserve"> in the ‘rainbow room’ where EAL students often have lessons. Moreover, our focus group interviews were conducted in the ‘engage lounge’ within the school, which offered pro</w:t>
      </w:r>
      <w:r w:rsidR="00BB1222" w:rsidRPr="008F72FF">
        <w:rPr>
          <w:rFonts w:eastAsia="Calibri" w:cs="Times New Roman"/>
        </w:rPr>
        <w:t>tection from</w:t>
      </w:r>
      <w:r w:rsidRPr="008F72FF">
        <w:rPr>
          <w:rFonts w:eastAsia="Calibri" w:cs="Times New Roman"/>
        </w:rPr>
        <w:t xml:space="preserve"> the noisy bustle of school life, whilst also being open for teaching staff to pass through. </w:t>
      </w:r>
      <w:r w:rsidR="007870B5" w:rsidRPr="008F72FF">
        <w:rPr>
          <w:rFonts w:eastAsia="Calibri" w:cs="Times New Roman"/>
        </w:rPr>
        <w:t xml:space="preserve">This was practical, for ethical reasons associated with being alone with </w:t>
      </w:r>
      <w:r w:rsidR="00126813" w:rsidRPr="008F72FF">
        <w:rPr>
          <w:rFonts w:eastAsia="Calibri" w:cs="Times New Roman"/>
        </w:rPr>
        <w:t xml:space="preserve">a minor </w:t>
      </w:r>
      <w:r w:rsidR="007870B5" w:rsidRPr="008F72FF">
        <w:rPr>
          <w:rFonts w:eastAsia="Calibri" w:cs="Times New Roman"/>
        </w:rPr>
        <w:t xml:space="preserve">but also encouraged those that may be apprehensive about others listening to their opinion to share (Matthews and Ross, 2010). </w:t>
      </w:r>
      <w:r w:rsidR="00DC478D" w:rsidRPr="008F72FF">
        <w:rPr>
          <w:rFonts w:eastAsia="Calibri" w:cs="Times New Roman"/>
        </w:rPr>
        <w:t xml:space="preserve"> However, a limitation is that the focus group was conducted with a group of 3 pupils, so no responses could be completely confidential. </w:t>
      </w:r>
    </w:p>
    <w:p w14:paraId="4182CDE3" w14:textId="77777777" w:rsidR="00C34F81" w:rsidRPr="008F72FF" w:rsidRDefault="00C34F81" w:rsidP="00B812AE">
      <w:pPr>
        <w:spacing w:line="360" w:lineRule="auto"/>
        <w:rPr>
          <w:rFonts w:eastAsia="Calibri" w:cs="Times New Roman"/>
        </w:rPr>
      </w:pPr>
    </w:p>
    <w:p w14:paraId="52215AC0" w14:textId="694FB616" w:rsidR="00C34F81" w:rsidRPr="008F72FF" w:rsidRDefault="00C34F81" w:rsidP="00B812AE">
      <w:pPr>
        <w:spacing w:line="360" w:lineRule="auto"/>
        <w:rPr>
          <w:rFonts w:eastAsia="Calibri" w:cs="Times New Roman"/>
          <w:b/>
          <w:sz w:val="28"/>
          <w:szCs w:val="28"/>
        </w:rPr>
      </w:pPr>
      <w:r w:rsidRPr="008F72FF">
        <w:rPr>
          <w:rFonts w:eastAsia="Calibri" w:cs="Times New Roman"/>
          <w:b/>
          <w:sz w:val="28"/>
          <w:szCs w:val="28"/>
        </w:rPr>
        <w:t>Sampling Technique</w:t>
      </w:r>
    </w:p>
    <w:p w14:paraId="749E2B9C" w14:textId="57E70FA2" w:rsidR="00BE6344" w:rsidRPr="008F72FF" w:rsidRDefault="00BB6943" w:rsidP="00B812AE">
      <w:pPr>
        <w:spacing w:line="360" w:lineRule="auto"/>
        <w:rPr>
          <w:rFonts w:eastAsia="Calibri" w:cs="Times New Roman"/>
        </w:rPr>
      </w:pPr>
      <w:r w:rsidRPr="008F72FF">
        <w:rPr>
          <w:rFonts w:eastAsia="Calibri" w:cs="Times New Roman"/>
        </w:rPr>
        <w:t xml:space="preserve">A clear sample base allows a researcher to draw conclusions </w:t>
      </w:r>
      <w:r w:rsidR="0086733F" w:rsidRPr="008F72FF">
        <w:rPr>
          <w:rFonts w:eastAsia="Calibri" w:cs="Times New Roman"/>
        </w:rPr>
        <w:t>from representative subsections</w:t>
      </w:r>
      <w:r w:rsidRPr="008F72FF">
        <w:rPr>
          <w:rFonts w:eastAsia="Calibri" w:cs="Times New Roman"/>
        </w:rPr>
        <w:t xml:space="preserve"> of a population, rather than all individuals (Bryman, 2003).</w:t>
      </w:r>
      <w:r w:rsidR="0086733F" w:rsidRPr="008F72FF">
        <w:rPr>
          <w:rFonts w:eastAsia="Calibri" w:cs="Times New Roman"/>
        </w:rPr>
        <w:t xml:space="preserve"> Thus, </w:t>
      </w:r>
      <w:r w:rsidR="00EE1E19" w:rsidRPr="008F72FF">
        <w:rPr>
          <w:rFonts w:eastAsia="Calibri" w:cs="Times New Roman"/>
        </w:rPr>
        <w:t xml:space="preserve">research </w:t>
      </w:r>
      <w:r w:rsidR="0012430A" w:rsidRPr="008F72FF">
        <w:rPr>
          <w:rFonts w:eastAsia="Calibri" w:cs="Times New Roman"/>
        </w:rPr>
        <w:t>needs a focused</w:t>
      </w:r>
      <w:r w:rsidR="00EE1E19" w:rsidRPr="008F72FF">
        <w:rPr>
          <w:rFonts w:eastAsia="Calibri" w:cs="Times New Roman"/>
        </w:rPr>
        <w:t xml:space="preserve"> sampling technique to be </w:t>
      </w:r>
      <w:r w:rsidR="008D0B99" w:rsidRPr="008F72FF">
        <w:rPr>
          <w:rFonts w:eastAsia="Calibri" w:cs="Times New Roman"/>
        </w:rPr>
        <w:t xml:space="preserve">as </w:t>
      </w:r>
      <w:r w:rsidR="00EE1E19" w:rsidRPr="008F72FF">
        <w:rPr>
          <w:rFonts w:eastAsia="Calibri" w:cs="Times New Roman"/>
        </w:rPr>
        <w:t>time-</w:t>
      </w:r>
      <w:r w:rsidR="003F197B" w:rsidRPr="008F72FF">
        <w:rPr>
          <w:rFonts w:eastAsia="Calibri" w:cs="Times New Roman"/>
        </w:rPr>
        <w:t>efficient</w:t>
      </w:r>
      <w:r w:rsidR="00EE1E19" w:rsidRPr="008F72FF">
        <w:rPr>
          <w:rFonts w:eastAsia="Calibri" w:cs="Times New Roman"/>
        </w:rPr>
        <w:t>, cost effective and practical</w:t>
      </w:r>
      <w:r w:rsidR="008D0B99" w:rsidRPr="008F72FF">
        <w:rPr>
          <w:rFonts w:eastAsia="Calibri" w:cs="Times New Roman"/>
        </w:rPr>
        <w:t xml:space="preserve"> as possible</w:t>
      </w:r>
      <w:r w:rsidR="00EE1E19" w:rsidRPr="008F72FF">
        <w:rPr>
          <w:rFonts w:eastAsia="Calibri" w:cs="Times New Roman"/>
        </w:rPr>
        <w:t xml:space="preserve">. </w:t>
      </w:r>
    </w:p>
    <w:p w14:paraId="32B33F2E" w14:textId="77777777" w:rsidR="00BD0EAA" w:rsidRPr="008F72FF" w:rsidRDefault="00BD0EAA" w:rsidP="00B812AE">
      <w:pPr>
        <w:spacing w:line="360" w:lineRule="auto"/>
        <w:rPr>
          <w:rFonts w:eastAsia="Calibri" w:cs="Times New Roman"/>
        </w:rPr>
      </w:pPr>
    </w:p>
    <w:p w14:paraId="11F1329F" w14:textId="1E872DF6" w:rsidR="00D90ECF" w:rsidRPr="008F72FF" w:rsidRDefault="00BE6344" w:rsidP="00B812AE">
      <w:pPr>
        <w:spacing w:line="360" w:lineRule="auto"/>
        <w:rPr>
          <w:rFonts w:eastAsia="Calibri" w:cs="Times New Roman"/>
        </w:rPr>
      </w:pPr>
      <w:r w:rsidRPr="008F72FF">
        <w:rPr>
          <w:rFonts w:eastAsia="Calibri" w:cs="Times New Roman"/>
        </w:rPr>
        <w:t>My research partner and I decided to use our current placement school as a sampling pool and spec</w:t>
      </w:r>
      <w:r w:rsidR="004C5FF8" w:rsidRPr="008F72FF">
        <w:rPr>
          <w:rFonts w:eastAsia="Calibri" w:cs="Times New Roman"/>
        </w:rPr>
        <w:t xml:space="preserve">ifically target the </w:t>
      </w:r>
      <w:r w:rsidR="0077142D" w:rsidRPr="008F72FF">
        <w:rPr>
          <w:rFonts w:eastAsia="Calibri" w:cs="Times New Roman"/>
        </w:rPr>
        <w:t>‘</w:t>
      </w:r>
      <w:r w:rsidR="004C5FF8" w:rsidRPr="008F72FF">
        <w:rPr>
          <w:rFonts w:eastAsia="Calibri" w:cs="Times New Roman"/>
        </w:rPr>
        <w:t xml:space="preserve">stage </w:t>
      </w:r>
      <w:r w:rsidRPr="008F72FF">
        <w:rPr>
          <w:rFonts w:eastAsia="Calibri" w:cs="Times New Roman"/>
        </w:rPr>
        <w:t>B</w:t>
      </w:r>
      <w:r w:rsidR="0077142D" w:rsidRPr="008F72FF">
        <w:rPr>
          <w:rFonts w:eastAsia="Calibri" w:cs="Times New Roman"/>
        </w:rPr>
        <w:t>’</w:t>
      </w:r>
      <w:r w:rsidRPr="008F72FF">
        <w:rPr>
          <w:rFonts w:eastAsia="Calibri" w:cs="Times New Roman"/>
        </w:rPr>
        <w:t xml:space="preserve"> EAL </w:t>
      </w:r>
      <w:r w:rsidR="00B13107" w:rsidRPr="008F72FF">
        <w:rPr>
          <w:rFonts w:eastAsia="Calibri" w:cs="Times New Roman"/>
        </w:rPr>
        <w:t>learners in the year four class</w:t>
      </w:r>
      <w:r w:rsidR="00505D63" w:rsidRPr="008F72FF">
        <w:rPr>
          <w:rFonts w:eastAsia="Calibri" w:cs="Times New Roman"/>
        </w:rPr>
        <w:t>.</w:t>
      </w:r>
      <w:r w:rsidRPr="008F72FF">
        <w:rPr>
          <w:rFonts w:eastAsia="Calibri" w:cs="Times New Roman"/>
        </w:rPr>
        <w:t xml:space="preserve"> This is as we both had an opportunity to work with these children</w:t>
      </w:r>
      <w:r w:rsidR="00E06C19" w:rsidRPr="008F72FF">
        <w:rPr>
          <w:rFonts w:eastAsia="Calibri" w:cs="Times New Roman"/>
        </w:rPr>
        <w:t xml:space="preserve"> over the course of our placement</w:t>
      </w:r>
      <w:r w:rsidR="004E369B" w:rsidRPr="008F72FF">
        <w:rPr>
          <w:rFonts w:eastAsia="Calibri" w:cs="Times New Roman"/>
        </w:rPr>
        <w:t xml:space="preserve"> and recognised</w:t>
      </w:r>
      <w:r w:rsidRPr="008F72FF">
        <w:rPr>
          <w:rFonts w:eastAsia="Calibri" w:cs="Times New Roman"/>
        </w:rPr>
        <w:t xml:space="preserve"> that</w:t>
      </w:r>
      <w:r w:rsidR="00D60B55" w:rsidRPr="008F72FF">
        <w:rPr>
          <w:rFonts w:eastAsia="Calibri" w:cs="Times New Roman"/>
        </w:rPr>
        <w:t xml:space="preserve"> their age</w:t>
      </w:r>
      <w:r w:rsidR="004E369B" w:rsidRPr="008F72FF">
        <w:rPr>
          <w:rFonts w:eastAsia="Calibri" w:cs="Times New Roman"/>
        </w:rPr>
        <w:t>,</w:t>
      </w:r>
      <w:r w:rsidR="00D60B55" w:rsidRPr="008F72FF">
        <w:rPr>
          <w:rFonts w:eastAsia="Calibri" w:cs="Times New Roman"/>
        </w:rPr>
        <w:t xml:space="preserve"> along with</w:t>
      </w:r>
      <w:r w:rsidRPr="008F72FF">
        <w:rPr>
          <w:rFonts w:eastAsia="Calibri" w:cs="Times New Roman"/>
        </w:rPr>
        <w:t xml:space="preserve"> this </w:t>
      </w:r>
      <w:r w:rsidR="00D60B55" w:rsidRPr="008F72FF">
        <w:rPr>
          <w:rFonts w:eastAsia="Calibri" w:cs="Times New Roman"/>
        </w:rPr>
        <w:t xml:space="preserve">level of </w:t>
      </w:r>
      <w:r w:rsidRPr="008F72FF">
        <w:rPr>
          <w:rFonts w:eastAsia="Calibri" w:cs="Times New Roman"/>
        </w:rPr>
        <w:t>competency in English</w:t>
      </w:r>
      <w:r w:rsidR="004E369B" w:rsidRPr="008F72FF">
        <w:rPr>
          <w:rFonts w:eastAsia="Calibri" w:cs="Times New Roman"/>
        </w:rPr>
        <w:t>,</w:t>
      </w:r>
      <w:r w:rsidRPr="008F72FF">
        <w:rPr>
          <w:rFonts w:eastAsia="Calibri" w:cs="Times New Roman"/>
        </w:rPr>
        <w:t xml:space="preserve"> is eloquent enough to be understood</w:t>
      </w:r>
      <w:r w:rsidR="004E369B" w:rsidRPr="008F72FF">
        <w:rPr>
          <w:rFonts w:eastAsia="Calibri" w:cs="Times New Roman"/>
        </w:rPr>
        <w:t xml:space="preserve"> </w:t>
      </w:r>
      <w:r w:rsidRPr="008F72FF">
        <w:rPr>
          <w:rFonts w:eastAsia="Calibri" w:cs="Times New Roman"/>
        </w:rPr>
        <w:t>but</w:t>
      </w:r>
      <w:r w:rsidR="004C5FF8" w:rsidRPr="008F72FF">
        <w:rPr>
          <w:rFonts w:eastAsia="Calibri" w:cs="Times New Roman"/>
        </w:rPr>
        <w:t xml:space="preserve"> is</w:t>
      </w:r>
      <w:r w:rsidRPr="008F72FF">
        <w:rPr>
          <w:rFonts w:eastAsia="Calibri" w:cs="Times New Roman"/>
        </w:rPr>
        <w:t xml:space="preserve"> not fluent enough to </w:t>
      </w:r>
      <w:r w:rsidR="004E369B" w:rsidRPr="008F72FF">
        <w:rPr>
          <w:rFonts w:eastAsia="Calibri" w:cs="Times New Roman"/>
        </w:rPr>
        <w:t xml:space="preserve">all </w:t>
      </w:r>
      <w:r w:rsidRPr="008F72FF">
        <w:rPr>
          <w:rFonts w:eastAsia="Calibri" w:cs="Times New Roman"/>
        </w:rPr>
        <w:t xml:space="preserve">eliminate </w:t>
      </w:r>
      <w:r w:rsidR="00505D63" w:rsidRPr="008F72FF">
        <w:rPr>
          <w:rFonts w:eastAsia="Calibri" w:cs="Times New Roman"/>
        </w:rPr>
        <w:t xml:space="preserve">the </w:t>
      </w:r>
      <w:r w:rsidRPr="008F72FF">
        <w:rPr>
          <w:rFonts w:eastAsia="Calibri" w:cs="Times New Roman"/>
        </w:rPr>
        <w:t>barriers to learning.</w:t>
      </w:r>
      <w:r w:rsidR="00D90ECF" w:rsidRPr="008F72FF">
        <w:rPr>
          <w:rFonts w:eastAsia="Calibri" w:cs="Times New Roman"/>
        </w:rPr>
        <w:t xml:space="preserve"> Ideally</w:t>
      </w:r>
      <w:r w:rsidR="002C5085" w:rsidRPr="008F72FF">
        <w:rPr>
          <w:rFonts w:eastAsia="Calibri" w:cs="Times New Roman"/>
        </w:rPr>
        <w:t xml:space="preserve"> </w:t>
      </w:r>
      <w:r w:rsidR="00D90ECF" w:rsidRPr="008F72FF">
        <w:rPr>
          <w:rFonts w:eastAsia="Calibri" w:cs="Times New Roman"/>
        </w:rPr>
        <w:t>we wanted 3 pupils to participate, but</w:t>
      </w:r>
      <w:r w:rsidR="001277E2" w:rsidRPr="008F72FF">
        <w:rPr>
          <w:rFonts w:eastAsia="Calibri" w:cs="Times New Roman"/>
        </w:rPr>
        <w:t xml:space="preserve"> accordingly</w:t>
      </w:r>
      <w:r w:rsidR="00D90ECF" w:rsidRPr="008F72FF">
        <w:rPr>
          <w:rFonts w:eastAsia="Calibri" w:cs="Times New Roman"/>
        </w:rPr>
        <w:t xml:space="preserve">, sent out consent forms to all EAL members in the class to ensure a good range of possible candidates. </w:t>
      </w:r>
      <w:r w:rsidR="005227C6" w:rsidRPr="008F72FF">
        <w:rPr>
          <w:rFonts w:eastAsia="Calibri" w:cs="Times New Roman"/>
        </w:rPr>
        <w:t xml:space="preserve">This also avoided issues linked to </w:t>
      </w:r>
      <w:r w:rsidR="001277E2" w:rsidRPr="008F72FF">
        <w:rPr>
          <w:rFonts w:eastAsia="Calibri" w:cs="Times New Roman"/>
        </w:rPr>
        <w:t xml:space="preserve">the </w:t>
      </w:r>
      <w:r w:rsidR="005227C6" w:rsidRPr="008F72FF">
        <w:rPr>
          <w:rFonts w:eastAsia="Calibri" w:cs="Times New Roman"/>
        </w:rPr>
        <w:t>absence of target pupils on the research days, as other students could be used</w:t>
      </w:r>
      <w:r w:rsidR="00792696" w:rsidRPr="008F72FF">
        <w:rPr>
          <w:rFonts w:eastAsia="Calibri" w:cs="Times New Roman"/>
        </w:rPr>
        <w:t xml:space="preserve"> instead</w:t>
      </w:r>
      <w:r w:rsidR="005227C6" w:rsidRPr="008F72FF">
        <w:rPr>
          <w:rFonts w:eastAsia="Calibri" w:cs="Times New Roman"/>
        </w:rPr>
        <w:t>.</w:t>
      </w:r>
    </w:p>
    <w:p w14:paraId="59F43FBA" w14:textId="77777777" w:rsidR="00D90ECF" w:rsidRPr="008F72FF" w:rsidRDefault="00D90ECF" w:rsidP="00B812AE">
      <w:pPr>
        <w:spacing w:line="360" w:lineRule="auto"/>
        <w:rPr>
          <w:rFonts w:eastAsia="Calibri" w:cs="Times New Roman"/>
        </w:rPr>
      </w:pPr>
    </w:p>
    <w:p w14:paraId="406FAA75" w14:textId="33658BF7" w:rsidR="008E3AE3" w:rsidRPr="008F72FF" w:rsidRDefault="00BE6344" w:rsidP="00B812AE">
      <w:pPr>
        <w:spacing w:line="360" w:lineRule="auto"/>
        <w:rPr>
          <w:rFonts w:eastAsia="Calibri" w:cs="Times New Roman"/>
        </w:rPr>
      </w:pPr>
      <w:r w:rsidRPr="008F72FF">
        <w:rPr>
          <w:rFonts w:eastAsia="Calibri" w:cs="Times New Roman"/>
        </w:rPr>
        <w:t xml:space="preserve"> </w:t>
      </w:r>
      <w:r w:rsidR="00AB27A2" w:rsidRPr="008F72FF">
        <w:rPr>
          <w:rFonts w:eastAsia="Calibri" w:cs="Times New Roman"/>
        </w:rPr>
        <w:t xml:space="preserve">In this way, the strategy utilised was ‘opportunity sampling’ </w:t>
      </w:r>
      <w:r w:rsidR="004C5FF8" w:rsidRPr="008F72FF">
        <w:rPr>
          <w:rFonts w:eastAsia="Calibri" w:cs="Times New Roman"/>
        </w:rPr>
        <w:t xml:space="preserve">as we targeted a specific section of the EAL population, with the expectation a small number would accept </w:t>
      </w:r>
      <w:r w:rsidR="00266639" w:rsidRPr="008F72FF">
        <w:rPr>
          <w:rFonts w:eastAsia="Calibri" w:cs="Times New Roman"/>
        </w:rPr>
        <w:t xml:space="preserve">our </w:t>
      </w:r>
      <w:r w:rsidR="004C5FF8" w:rsidRPr="008F72FF">
        <w:rPr>
          <w:rFonts w:eastAsia="Calibri" w:cs="Times New Roman"/>
        </w:rPr>
        <w:t xml:space="preserve">participation requests (Sarantakos, 2005). </w:t>
      </w:r>
      <w:r w:rsidR="001465BA" w:rsidRPr="008F72FF">
        <w:rPr>
          <w:rFonts w:eastAsia="Calibri" w:cs="Times New Roman"/>
        </w:rPr>
        <w:t>A form of ‘non-probability’ sampling was</w:t>
      </w:r>
      <w:r w:rsidR="00B23CC0" w:rsidRPr="008F72FF">
        <w:rPr>
          <w:rFonts w:eastAsia="Calibri" w:cs="Times New Roman"/>
        </w:rPr>
        <w:t xml:space="preserve"> also used as we</w:t>
      </w:r>
      <w:r w:rsidR="00A7215D" w:rsidRPr="008F72FF">
        <w:rPr>
          <w:rFonts w:eastAsia="Calibri" w:cs="Times New Roman"/>
        </w:rPr>
        <w:t xml:space="preserve"> didn’t give all schools with stage B EAL leaners an equal opportunity to partake in the research (Sarantakos, 2005). Defensively, this is not something I felt was a limitation, as this project is not trying to </w:t>
      </w:r>
      <w:r w:rsidR="00752710" w:rsidRPr="008F72FF">
        <w:rPr>
          <w:rFonts w:eastAsia="Calibri" w:cs="Times New Roman"/>
        </w:rPr>
        <w:t xml:space="preserve">broaden the findings to apply to </w:t>
      </w:r>
      <w:r w:rsidR="00A7215D" w:rsidRPr="008F72FF">
        <w:rPr>
          <w:rFonts w:eastAsia="Calibri" w:cs="Times New Roman"/>
        </w:rPr>
        <w:t>all EAL pupils</w:t>
      </w:r>
      <w:r w:rsidR="00752710" w:rsidRPr="008F72FF">
        <w:rPr>
          <w:rFonts w:eastAsia="Calibri" w:cs="Times New Roman"/>
        </w:rPr>
        <w:t xml:space="preserve">. </w:t>
      </w:r>
      <w:r w:rsidR="00D91486" w:rsidRPr="008F72FF">
        <w:rPr>
          <w:rFonts w:eastAsia="Calibri" w:cs="Times New Roman"/>
        </w:rPr>
        <w:t xml:space="preserve">This means </w:t>
      </w:r>
      <w:r w:rsidR="001220A7" w:rsidRPr="008F72FF">
        <w:rPr>
          <w:rFonts w:eastAsia="Calibri" w:cs="Times New Roman"/>
        </w:rPr>
        <w:t xml:space="preserve">that whilst </w:t>
      </w:r>
      <w:r w:rsidR="00D91486" w:rsidRPr="008F72FF">
        <w:rPr>
          <w:rFonts w:eastAsia="Calibri" w:cs="Times New Roman"/>
        </w:rPr>
        <w:t xml:space="preserve">this </w:t>
      </w:r>
      <w:r w:rsidR="00D85473" w:rsidRPr="008F72FF">
        <w:rPr>
          <w:rFonts w:eastAsia="Calibri" w:cs="Times New Roman"/>
        </w:rPr>
        <w:t>case study</w:t>
      </w:r>
      <w:r w:rsidR="00D91486" w:rsidRPr="008F72FF">
        <w:rPr>
          <w:rFonts w:eastAsia="Calibri" w:cs="Times New Roman"/>
        </w:rPr>
        <w:t xml:space="preserve"> la</w:t>
      </w:r>
      <w:r w:rsidR="004A1577" w:rsidRPr="008F72FF">
        <w:rPr>
          <w:rFonts w:eastAsia="Calibri" w:cs="Times New Roman"/>
        </w:rPr>
        <w:t>cks generalisability</w:t>
      </w:r>
      <w:r w:rsidR="001220A7" w:rsidRPr="008F72FF">
        <w:rPr>
          <w:rFonts w:eastAsia="Calibri" w:cs="Times New Roman"/>
        </w:rPr>
        <w:t>, it is rich in personal qualitative data</w:t>
      </w:r>
      <w:r w:rsidR="004A1577" w:rsidRPr="008F72FF">
        <w:rPr>
          <w:rFonts w:eastAsia="Calibri" w:cs="Times New Roman"/>
        </w:rPr>
        <w:t xml:space="preserve"> (Bryman, 2003). </w:t>
      </w:r>
    </w:p>
    <w:p w14:paraId="4FE036E8" w14:textId="77777777" w:rsidR="00E506A0" w:rsidRPr="008F72FF" w:rsidRDefault="00E506A0" w:rsidP="00B812AE">
      <w:pPr>
        <w:spacing w:line="360" w:lineRule="auto"/>
        <w:rPr>
          <w:rFonts w:eastAsia="Calibri" w:cs="Times New Roman"/>
        </w:rPr>
      </w:pPr>
    </w:p>
    <w:p w14:paraId="67A73B98" w14:textId="21B9BEFB" w:rsidR="00E506A0" w:rsidRPr="008F72FF" w:rsidRDefault="00E506A0" w:rsidP="00B812AE">
      <w:pPr>
        <w:spacing w:line="360" w:lineRule="auto"/>
        <w:rPr>
          <w:rFonts w:eastAsia="Calibri" w:cs="Times New Roman"/>
          <w:b/>
          <w:sz w:val="28"/>
          <w:szCs w:val="28"/>
        </w:rPr>
      </w:pPr>
      <w:r w:rsidRPr="008F72FF">
        <w:rPr>
          <w:rFonts w:eastAsia="Calibri" w:cs="Times New Roman"/>
          <w:b/>
          <w:sz w:val="28"/>
          <w:szCs w:val="28"/>
        </w:rPr>
        <w:t xml:space="preserve">Accessing the Field </w:t>
      </w:r>
    </w:p>
    <w:p w14:paraId="427B4593" w14:textId="024EA213" w:rsidR="00B23CC0" w:rsidRPr="008F72FF" w:rsidRDefault="002E2F0B" w:rsidP="00B812AE">
      <w:pPr>
        <w:spacing w:line="360" w:lineRule="auto"/>
        <w:rPr>
          <w:rFonts w:eastAsia="Calibri" w:cs="Times New Roman"/>
        </w:rPr>
      </w:pPr>
      <w:r w:rsidRPr="008F72FF">
        <w:rPr>
          <w:rFonts w:eastAsia="Calibri" w:cs="Times New Roman"/>
        </w:rPr>
        <w:t xml:space="preserve">An issue often encountered in educational research is trying to access your desired sample. Whilst some individuals would have to forward to requests to </w:t>
      </w:r>
      <w:r w:rsidR="0083690B" w:rsidRPr="008F72FF">
        <w:rPr>
          <w:rFonts w:eastAsia="Calibri" w:cs="Times New Roman"/>
        </w:rPr>
        <w:t xml:space="preserve">staff </w:t>
      </w:r>
      <w:r w:rsidR="000A30F3" w:rsidRPr="008F72FF">
        <w:rPr>
          <w:rFonts w:eastAsia="Calibri" w:cs="Times New Roman"/>
        </w:rPr>
        <w:t xml:space="preserve">such as school receptions, </w:t>
      </w:r>
      <w:r w:rsidRPr="008F72FF">
        <w:rPr>
          <w:rFonts w:eastAsia="Calibri" w:cs="Times New Roman"/>
        </w:rPr>
        <w:t xml:space="preserve">my research partner and I were lucky enough to be able to meet directly with the </w:t>
      </w:r>
      <w:r w:rsidR="00A503E3" w:rsidRPr="008F72FF">
        <w:rPr>
          <w:rFonts w:eastAsia="Calibri" w:cs="Times New Roman"/>
        </w:rPr>
        <w:t xml:space="preserve">head teacher so that he could review our proposal. </w:t>
      </w:r>
      <w:r w:rsidR="000A30F3" w:rsidRPr="008F72FF">
        <w:rPr>
          <w:rFonts w:eastAsia="Calibri" w:cs="Times New Roman"/>
        </w:rPr>
        <w:t xml:space="preserve">This is a benefit of being an insider in your study setting (Lofland and Lofland, </w:t>
      </w:r>
      <w:r w:rsidR="009E3586" w:rsidRPr="008F72FF">
        <w:rPr>
          <w:rFonts w:eastAsia="Calibri" w:cs="Times New Roman"/>
        </w:rPr>
        <w:t xml:space="preserve">1995). </w:t>
      </w:r>
      <w:r w:rsidR="00D00015" w:rsidRPr="008F72FF">
        <w:rPr>
          <w:rFonts w:eastAsia="Calibri" w:cs="Times New Roman"/>
        </w:rPr>
        <w:t>Nevertheless, we were</w:t>
      </w:r>
      <w:r w:rsidR="00AB6E58" w:rsidRPr="008F72FF">
        <w:rPr>
          <w:rFonts w:eastAsia="Calibri" w:cs="Times New Roman"/>
        </w:rPr>
        <w:t xml:space="preserve"> still subject to his </w:t>
      </w:r>
      <w:r w:rsidR="00F32EA3" w:rsidRPr="008F72FF">
        <w:rPr>
          <w:rFonts w:eastAsia="Calibri" w:cs="Times New Roman"/>
        </w:rPr>
        <w:t>decision</w:t>
      </w:r>
      <w:r w:rsidR="00D00015" w:rsidRPr="008F72FF">
        <w:rPr>
          <w:rFonts w:eastAsia="Calibri" w:cs="Times New Roman"/>
        </w:rPr>
        <w:t xml:space="preserve"> as a ‘gatekeeper.’ </w:t>
      </w:r>
      <w:r w:rsidR="00B20855" w:rsidRPr="008F72FF">
        <w:rPr>
          <w:rFonts w:eastAsia="Calibri" w:cs="Times New Roman"/>
        </w:rPr>
        <w:t xml:space="preserve"> To be clear</w:t>
      </w:r>
      <w:r w:rsidR="0034559C" w:rsidRPr="008F72FF">
        <w:rPr>
          <w:rFonts w:eastAsia="Calibri" w:cs="Times New Roman"/>
        </w:rPr>
        <w:t xml:space="preserve">, a gatekeeper is “someone with the authority to grant or deny permission to access potential participants and or the ability to facilitate such access” (Horroks and King, 2009: 31). </w:t>
      </w:r>
      <w:r w:rsidR="00DE28D9" w:rsidRPr="008F72FF">
        <w:rPr>
          <w:rFonts w:eastAsia="Calibri" w:cs="Times New Roman"/>
        </w:rPr>
        <w:t>Whilst this was unproblematic for us, gatekeepers can cause issues</w:t>
      </w:r>
      <w:r w:rsidR="003629AF" w:rsidRPr="008F72FF">
        <w:rPr>
          <w:rFonts w:eastAsia="Calibri" w:cs="Times New Roman"/>
        </w:rPr>
        <w:t xml:space="preserve"> if they decline requests or do not </w:t>
      </w:r>
      <w:r w:rsidR="00DE28D9" w:rsidRPr="008F72FF">
        <w:rPr>
          <w:rFonts w:eastAsia="Calibri" w:cs="Times New Roman"/>
        </w:rPr>
        <w:t xml:space="preserve">reply within a given timescale. </w:t>
      </w:r>
    </w:p>
    <w:p w14:paraId="2C755E34" w14:textId="77777777" w:rsidR="002E0A27" w:rsidRPr="008F72FF" w:rsidRDefault="002E0A27" w:rsidP="00B812AE">
      <w:pPr>
        <w:spacing w:line="360" w:lineRule="auto"/>
        <w:rPr>
          <w:rFonts w:eastAsia="Calibri" w:cs="Times New Roman"/>
        </w:rPr>
      </w:pPr>
    </w:p>
    <w:p w14:paraId="203E623E" w14:textId="375478A8" w:rsidR="00AA18F1" w:rsidRPr="008F72FF" w:rsidRDefault="00AA18F1" w:rsidP="00B812AE">
      <w:pPr>
        <w:spacing w:line="360" w:lineRule="auto"/>
        <w:rPr>
          <w:rFonts w:eastAsia="Calibri" w:cs="Times New Roman"/>
          <w:b/>
          <w:sz w:val="28"/>
          <w:szCs w:val="28"/>
          <w:u w:val="single"/>
        </w:rPr>
      </w:pPr>
      <w:r w:rsidRPr="008F72FF">
        <w:rPr>
          <w:rFonts w:eastAsia="Calibri" w:cs="Times New Roman"/>
          <w:b/>
          <w:sz w:val="28"/>
          <w:szCs w:val="28"/>
          <w:u w:val="single"/>
        </w:rPr>
        <w:t>Ethical Considerations</w:t>
      </w:r>
    </w:p>
    <w:p w14:paraId="14FA2D38" w14:textId="2DD515C8" w:rsidR="00433E87" w:rsidRPr="008F72FF" w:rsidRDefault="0096504C" w:rsidP="00B812AE">
      <w:pPr>
        <w:spacing w:line="360" w:lineRule="auto"/>
        <w:rPr>
          <w:rFonts w:eastAsia="Calibri" w:cs="Times New Roman"/>
        </w:rPr>
      </w:pPr>
      <w:r w:rsidRPr="008F72FF">
        <w:rPr>
          <w:rFonts w:eastAsia="Calibri" w:cs="Times New Roman"/>
        </w:rPr>
        <w:t>This research project has conformed to the UWTSD’s code of ethics, as we</w:t>
      </w:r>
      <w:r w:rsidR="00D37126" w:rsidRPr="008F72FF">
        <w:rPr>
          <w:rFonts w:eastAsia="Calibri" w:cs="Times New Roman"/>
        </w:rPr>
        <w:t>ll as BERA (2018) and EWC (2018)</w:t>
      </w:r>
      <w:r w:rsidR="00800A11" w:rsidRPr="008F72FF">
        <w:rPr>
          <w:rFonts w:eastAsia="Calibri" w:cs="Times New Roman"/>
        </w:rPr>
        <w:t xml:space="preserve"> ethical practice and conduct expectations</w:t>
      </w:r>
      <w:r w:rsidRPr="008F72FF">
        <w:rPr>
          <w:rFonts w:eastAsia="Calibri" w:cs="Times New Roman"/>
        </w:rPr>
        <w:t xml:space="preserve">. Before </w:t>
      </w:r>
      <w:r w:rsidR="00E167DC" w:rsidRPr="008F72FF">
        <w:rPr>
          <w:rFonts w:eastAsia="Calibri" w:cs="Times New Roman"/>
        </w:rPr>
        <w:t xml:space="preserve">any </w:t>
      </w:r>
      <w:r w:rsidRPr="008F72FF">
        <w:rPr>
          <w:rFonts w:eastAsia="Calibri" w:cs="Times New Roman"/>
        </w:rPr>
        <w:t xml:space="preserve">data collection commenced, ethical approval was requested from Yr Athrofa ethics committee through an </w:t>
      </w:r>
      <w:r w:rsidR="006F2CFB" w:rsidRPr="008F72FF">
        <w:rPr>
          <w:rFonts w:eastAsia="Calibri" w:cs="Times New Roman"/>
        </w:rPr>
        <w:t xml:space="preserve">electronic </w:t>
      </w:r>
      <w:r w:rsidRPr="008F72FF">
        <w:rPr>
          <w:rFonts w:eastAsia="Calibri" w:cs="Times New Roman"/>
        </w:rPr>
        <w:t>application form. Ethical approval was granted with no concerns</w:t>
      </w:r>
      <w:r w:rsidR="00956850" w:rsidRPr="008F72FF">
        <w:rPr>
          <w:rFonts w:eastAsia="Calibri" w:cs="Times New Roman"/>
        </w:rPr>
        <w:t xml:space="preserve"> raised</w:t>
      </w:r>
      <w:r w:rsidRPr="008F72FF">
        <w:rPr>
          <w:rFonts w:eastAsia="Calibri" w:cs="Times New Roman"/>
        </w:rPr>
        <w:t xml:space="preserve"> or </w:t>
      </w:r>
      <w:r w:rsidR="00EB2BCD" w:rsidRPr="008F72FF">
        <w:rPr>
          <w:rFonts w:eastAsia="Calibri" w:cs="Times New Roman"/>
        </w:rPr>
        <w:t>recommendations made</w:t>
      </w:r>
      <w:r w:rsidRPr="008F72FF">
        <w:rPr>
          <w:rFonts w:eastAsia="Calibri" w:cs="Times New Roman"/>
        </w:rPr>
        <w:t xml:space="preserve"> by the panel. </w:t>
      </w:r>
    </w:p>
    <w:p w14:paraId="69ED85E4" w14:textId="77777777" w:rsidR="0096504C" w:rsidRPr="008F72FF" w:rsidRDefault="0096504C" w:rsidP="00B812AE">
      <w:pPr>
        <w:spacing w:line="360" w:lineRule="auto"/>
        <w:rPr>
          <w:rFonts w:eastAsia="Calibri" w:cs="Times New Roman"/>
        </w:rPr>
      </w:pPr>
    </w:p>
    <w:p w14:paraId="1C42EB85" w14:textId="546FA47D" w:rsidR="00832C37" w:rsidRPr="008F72FF" w:rsidRDefault="00D15F0A" w:rsidP="00B812AE">
      <w:pPr>
        <w:spacing w:line="360" w:lineRule="auto"/>
        <w:rPr>
          <w:rFonts w:eastAsia="Calibri" w:cs="Times New Roman"/>
        </w:rPr>
      </w:pPr>
      <w:r w:rsidRPr="008F72FF">
        <w:rPr>
          <w:rFonts w:eastAsia="Calibri" w:cs="Times New Roman"/>
        </w:rPr>
        <w:t>P</w:t>
      </w:r>
      <w:r w:rsidR="0096504C" w:rsidRPr="008F72FF">
        <w:rPr>
          <w:rFonts w:eastAsia="Calibri" w:cs="Times New Roman"/>
        </w:rPr>
        <w:t xml:space="preserve">rior to gathering data, </w:t>
      </w:r>
      <w:r w:rsidR="00FB57F3" w:rsidRPr="008F72FF">
        <w:rPr>
          <w:rFonts w:eastAsia="Calibri" w:cs="Times New Roman"/>
        </w:rPr>
        <w:t>parents</w:t>
      </w:r>
      <w:r w:rsidR="00FA74D4" w:rsidRPr="008F72FF">
        <w:rPr>
          <w:rFonts w:eastAsia="Calibri" w:cs="Times New Roman"/>
        </w:rPr>
        <w:t xml:space="preserve"> of our target children</w:t>
      </w:r>
      <w:r w:rsidR="00FB57F3" w:rsidRPr="008F72FF">
        <w:rPr>
          <w:rFonts w:eastAsia="Calibri" w:cs="Times New Roman"/>
        </w:rPr>
        <w:t xml:space="preserve"> </w:t>
      </w:r>
      <w:r w:rsidR="0096504C" w:rsidRPr="008F72FF">
        <w:rPr>
          <w:rFonts w:eastAsia="Calibri" w:cs="Times New Roman"/>
        </w:rPr>
        <w:t>were given information sheets and cons</w:t>
      </w:r>
      <w:r w:rsidR="00FB57F3" w:rsidRPr="008F72FF">
        <w:rPr>
          <w:rFonts w:eastAsia="Calibri" w:cs="Times New Roman"/>
        </w:rPr>
        <w:t>ent forms to sign</w:t>
      </w:r>
      <w:r w:rsidR="00FA74D4" w:rsidRPr="008F72FF">
        <w:rPr>
          <w:rFonts w:eastAsia="Calibri" w:cs="Times New Roman"/>
        </w:rPr>
        <w:t xml:space="preserve"> on behalf of their child</w:t>
      </w:r>
      <w:r w:rsidR="00A36275" w:rsidRPr="008F72FF">
        <w:rPr>
          <w:rFonts w:eastAsia="Calibri" w:cs="Times New Roman"/>
        </w:rPr>
        <w:t>.</w:t>
      </w:r>
      <w:r w:rsidR="0096504C" w:rsidRPr="008F72FF">
        <w:rPr>
          <w:rFonts w:eastAsia="Calibri" w:cs="Times New Roman"/>
        </w:rPr>
        <w:t xml:space="preserve"> The sheets were distributed directly </w:t>
      </w:r>
      <w:r w:rsidR="00FB57F3" w:rsidRPr="008F72FF">
        <w:rPr>
          <w:rFonts w:eastAsia="Calibri" w:cs="Times New Roman"/>
        </w:rPr>
        <w:t xml:space="preserve">in the playground afterschool and provided an </w:t>
      </w:r>
      <w:r w:rsidR="00B909D0" w:rsidRPr="008F72FF">
        <w:rPr>
          <w:rFonts w:eastAsia="Calibri" w:cs="Times New Roman"/>
        </w:rPr>
        <w:t>in-depth</w:t>
      </w:r>
      <w:r w:rsidR="0096504C" w:rsidRPr="008F72FF">
        <w:rPr>
          <w:rFonts w:eastAsia="Calibri" w:cs="Times New Roman"/>
        </w:rPr>
        <w:t xml:space="preserve"> ove</w:t>
      </w:r>
      <w:r w:rsidR="00FB57F3" w:rsidRPr="008F72FF">
        <w:rPr>
          <w:rFonts w:eastAsia="Calibri" w:cs="Times New Roman"/>
        </w:rPr>
        <w:t>rview of the research aims</w:t>
      </w:r>
      <w:r w:rsidR="00B909D0" w:rsidRPr="008F72FF">
        <w:rPr>
          <w:rFonts w:eastAsia="Calibri" w:cs="Times New Roman"/>
        </w:rPr>
        <w:t xml:space="preserve"> and </w:t>
      </w:r>
      <w:r w:rsidR="00FB57F3" w:rsidRPr="008F72FF">
        <w:rPr>
          <w:rFonts w:eastAsia="Calibri" w:cs="Times New Roman"/>
        </w:rPr>
        <w:t>requirements</w:t>
      </w:r>
      <w:r w:rsidR="0096504C" w:rsidRPr="008F72FF">
        <w:rPr>
          <w:rFonts w:eastAsia="Calibri" w:cs="Times New Roman"/>
        </w:rPr>
        <w:t xml:space="preserve"> of </w:t>
      </w:r>
      <w:r w:rsidR="00B909D0" w:rsidRPr="008F72FF">
        <w:rPr>
          <w:rFonts w:eastAsia="Calibri" w:cs="Times New Roman"/>
        </w:rPr>
        <w:t xml:space="preserve">the </w:t>
      </w:r>
      <w:r w:rsidR="0096504C" w:rsidRPr="008F72FF">
        <w:rPr>
          <w:rFonts w:eastAsia="Calibri" w:cs="Times New Roman"/>
        </w:rPr>
        <w:t xml:space="preserve">participants, whilst also </w:t>
      </w:r>
      <w:r w:rsidR="009A1740" w:rsidRPr="008F72FF">
        <w:rPr>
          <w:rFonts w:eastAsia="Calibri" w:cs="Times New Roman"/>
        </w:rPr>
        <w:t xml:space="preserve">outlining children’s </w:t>
      </w:r>
      <w:r w:rsidR="0096504C" w:rsidRPr="008F72FF">
        <w:rPr>
          <w:rFonts w:eastAsia="Calibri" w:cs="Times New Roman"/>
        </w:rPr>
        <w:t xml:space="preserve">rights surrounding confidentiality, anonymity and withdrawal </w:t>
      </w:r>
      <w:r w:rsidR="009A1740" w:rsidRPr="008F72FF">
        <w:rPr>
          <w:rFonts w:eastAsia="Calibri" w:cs="Times New Roman"/>
        </w:rPr>
        <w:t>if they were to partake</w:t>
      </w:r>
      <w:r w:rsidR="005C489E" w:rsidRPr="008F72FF">
        <w:rPr>
          <w:rFonts w:eastAsia="Calibri" w:cs="Times New Roman"/>
        </w:rPr>
        <w:t xml:space="preserve"> (BERA, 2018)</w:t>
      </w:r>
      <w:r w:rsidR="0096504C" w:rsidRPr="008F72FF">
        <w:rPr>
          <w:rFonts w:eastAsia="Calibri" w:cs="Times New Roman"/>
        </w:rPr>
        <w:t xml:space="preserve">. </w:t>
      </w:r>
      <w:r w:rsidR="00F45A8D" w:rsidRPr="008F72FF">
        <w:rPr>
          <w:rFonts w:eastAsia="Calibri" w:cs="Times New Roman"/>
        </w:rPr>
        <w:t>My research partner and I chose to make ourselves available in the school grounds during this information exchange, so that individuals were able to address us directly about any queries.</w:t>
      </w:r>
      <w:r w:rsidR="00832C37" w:rsidRPr="008F72FF">
        <w:rPr>
          <w:rFonts w:eastAsia="Calibri" w:cs="Times New Roman"/>
        </w:rPr>
        <w:t xml:space="preserve"> Moreover, t</w:t>
      </w:r>
      <w:r w:rsidR="0002245A" w:rsidRPr="008F72FF">
        <w:rPr>
          <w:rFonts w:eastAsia="Calibri" w:cs="Times New Roman"/>
        </w:rPr>
        <w:t>he consent forms were used to evidence</w:t>
      </w:r>
      <w:r w:rsidR="0096504C" w:rsidRPr="008F72FF">
        <w:rPr>
          <w:rFonts w:eastAsia="Calibri" w:cs="Times New Roman"/>
        </w:rPr>
        <w:t xml:space="preserve"> the </w:t>
      </w:r>
      <w:r w:rsidR="0002245A" w:rsidRPr="008F72FF">
        <w:rPr>
          <w:rFonts w:eastAsia="Calibri" w:cs="Times New Roman"/>
        </w:rPr>
        <w:t xml:space="preserve">guardians’ </w:t>
      </w:r>
      <w:r w:rsidR="00832C37" w:rsidRPr="008F72FF">
        <w:rPr>
          <w:rFonts w:eastAsia="Calibri" w:cs="Times New Roman"/>
        </w:rPr>
        <w:t xml:space="preserve">explicit </w:t>
      </w:r>
      <w:r w:rsidR="0002245A" w:rsidRPr="008F72FF">
        <w:rPr>
          <w:rFonts w:eastAsia="Calibri" w:cs="Times New Roman"/>
        </w:rPr>
        <w:t>agreement for their child to participate in the research.</w:t>
      </w:r>
      <w:r w:rsidR="005F1E59" w:rsidRPr="008F72FF">
        <w:rPr>
          <w:rFonts w:eastAsia="Calibri" w:cs="Times New Roman"/>
        </w:rPr>
        <w:t xml:space="preserve"> </w:t>
      </w:r>
      <w:r w:rsidR="00811A92" w:rsidRPr="008F72FF">
        <w:rPr>
          <w:rFonts w:eastAsia="Calibri" w:cs="Times New Roman"/>
        </w:rPr>
        <w:t xml:space="preserve">This consent could be withdrawn at any time, but worked as </w:t>
      </w:r>
      <w:r w:rsidR="002E5093" w:rsidRPr="008F72FF">
        <w:rPr>
          <w:rFonts w:eastAsia="Calibri" w:cs="Times New Roman"/>
        </w:rPr>
        <w:t>a clear benchmark as to what pupils were available to study.</w:t>
      </w:r>
    </w:p>
    <w:p w14:paraId="024A34D3" w14:textId="77777777" w:rsidR="00832C37" w:rsidRPr="008F72FF" w:rsidRDefault="00832C37" w:rsidP="00B812AE">
      <w:pPr>
        <w:spacing w:line="360" w:lineRule="auto"/>
        <w:rPr>
          <w:rFonts w:eastAsia="Calibri" w:cs="Times New Roman"/>
        </w:rPr>
      </w:pPr>
    </w:p>
    <w:p w14:paraId="70026B0C" w14:textId="1FD868DA" w:rsidR="0002245A" w:rsidRPr="008F72FF" w:rsidRDefault="005F1E59" w:rsidP="00B812AE">
      <w:pPr>
        <w:spacing w:line="360" w:lineRule="auto"/>
        <w:rPr>
          <w:rFonts w:eastAsia="Calibri" w:cs="Times New Roman"/>
        </w:rPr>
      </w:pPr>
      <w:r w:rsidRPr="008F72FF">
        <w:rPr>
          <w:rFonts w:eastAsia="Calibri" w:cs="Times New Roman"/>
        </w:rPr>
        <w:t>A similar procedure was used for the child target pupils, whom received the informa</w:t>
      </w:r>
      <w:r w:rsidR="007F3D82" w:rsidRPr="008F72FF">
        <w:rPr>
          <w:rFonts w:eastAsia="Calibri" w:cs="Times New Roman"/>
        </w:rPr>
        <w:t>t</w:t>
      </w:r>
      <w:r w:rsidR="00A708E4" w:rsidRPr="008F72FF">
        <w:rPr>
          <w:rFonts w:eastAsia="Calibri" w:cs="Times New Roman"/>
        </w:rPr>
        <w:t xml:space="preserve">ion </w:t>
      </w:r>
      <w:r w:rsidR="00536D72" w:rsidRPr="008F72FF">
        <w:rPr>
          <w:rFonts w:eastAsia="Calibri" w:cs="Times New Roman"/>
        </w:rPr>
        <w:t xml:space="preserve">sheet </w:t>
      </w:r>
      <w:r w:rsidR="00A708E4" w:rsidRPr="008F72FF">
        <w:rPr>
          <w:rFonts w:eastAsia="Calibri" w:cs="Times New Roman"/>
        </w:rPr>
        <w:t xml:space="preserve">in child-friendly language and their own consent form. </w:t>
      </w:r>
      <w:r w:rsidR="00FF1576" w:rsidRPr="008F72FF">
        <w:rPr>
          <w:rFonts w:eastAsia="Calibri" w:cs="Times New Roman"/>
        </w:rPr>
        <w:t xml:space="preserve">This </w:t>
      </w:r>
      <w:r w:rsidR="006C2B2F" w:rsidRPr="008F72FF">
        <w:rPr>
          <w:rFonts w:eastAsia="Calibri" w:cs="Times New Roman"/>
        </w:rPr>
        <w:t>is to remedy the slight risk of</w:t>
      </w:r>
      <w:r w:rsidR="006C2B2F" w:rsidRPr="008F72FF">
        <w:rPr>
          <w:rFonts w:eastAsia="Times New Roman" w:cs="Arial"/>
          <w:sz w:val="22"/>
          <w:szCs w:val="22"/>
        </w:rPr>
        <w:t xml:space="preserve"> </w:t>
      </w:r>
      <w:r w:rsidR="006C2B2F" w:rsidRPr="008F72FF">
        <w:rPr>
          <w:rFonts w:eastAsia="Calibri" w:cs="Times New Roman"/>
        </w:rPr>
        <w:t xml:space="preserve">psychological distress and/or feeling of alienation for pupils if </w:t>
      </w:r>
      <w:r w:rsidR="00CA7199" w:rsidRPr="008F72FF">
        <w:rPr>
          <w:rFonts w:eastAsia="Calibri" w:cs="Times New Roman"/>
        </w:rPr>
        <w:t xml:space="preserve">it was </w:t>
      </w:r>
      <w:r w:rsidR="006C2B2F" w:rsidRPr="008F72FF">
        <w:rPr>
          <w:rFonts w:eastAsia="Calibri" w:cs="Times New Roman"/>
        </w:rPr>
        <w:t>not carefully explain why three specific children’s views are of interest</w:t>
      </w:r>
      <w:r w:rsidR="00A20691" w:rsidRPr="008F72FF">
        <w:rPr>
          <w:rFonts w:eastAsia="Calibri" w:cs="Times New Roman"/>
        </w:rPr>
        <w:t xml:space="preserve"> </w:t>
      </w:r>
      <w:r w:rsidR="00CA7199" w:rsidRPr="008F72FF">
        <w:rPr>
          <w:rFonts w:eastAsia="Calibri" w:cs="Times New Roman"/>
        </w:rPr>
        <w:t xml:space="preserve">to us as researchers </w:t>
      </w:r>
      <w:r w:rsidR="00A20691" w:rsidRPr="008F72FF">
        <w:rPr>
          <w:rFonts w:eastAsia="Calibri" w:cs="Times New Roman"/>
        </w:rPr>
        <w:t>(Punch, 2014)</w:t>
      </w:r>
      <w:r w:rsidR="006C2B2F" w:rsidRPr="008F72FF">
        <w:rPr>
          <w:rFonts w:eastAsia="Calibri" w:cs="Times New Roman"/>
        </w:rPr>
        <w:t xml:space="preserve">. </w:t>
      </w:r>
      <w:r w:rsidR="00607A3C" w:rsidRPr="008F72FF">
        <w:rPr>
          <w:rFonts w:eastAsia="Calibri" w:cs="Times New Roman"/>
        </w:rPr>
        <w:t>Research did not</w:t>
      </w:r>
      <w:r w:rsidR="00EC6970" w:rsidRPr="008F72FF">
        <w:rPr>
          <w:rFonts w:eastAsia="Calibri" w:cs="Times New Roman"/>
        </w:rPr>
        <w:t xml:space="preserve"> move forward until </w:t>
      </w:r>
      <w:r w:rsidR="00BC6BD9" w:rsidRPr="008F72FF">
        <w:rPr>
          <w:rFonts w:eastAsia="Calibri" w:cs="Times New Roman"/>
        </w:rPr>
        <w:t>the information sheet and consent form were signed by both parties</w:t>
      </w:r>
      <w:r w:rsidR="00FD6C55" w:rsidRPr="008F72FF">
        <w:rPr>
          <w:rFonts w:eastAsia="Calibri" w:cs="Times New Roman"/>
        </w:rPr>
        <w:t>.</w:t>
      </w:r>
      <w:r w:rsidR="00BC6BD9" w:rsidRPr="008F72FF">
        <w:rPr>
          <w:rFonts w:eastAsia="Calibri" w:cs="Times New Roman"/>
        </w:rPr>
        <w:t xml:space="preserve"> </w:t>
      </w:r>
    </w:p>
    <w:p w14:paraId="2D1DA529" w14:textId="77777777" w:rsidR="0002245A" w:rsidRPr="008F72FF" w:rsidRDefault="0002245A" w:rsidP="00B812AE">
      <w:pPr>
        <w:spacing w:line="360" w:lineRule="auto"/>
        <w:rPr>
          <w:rFonts w:eastAsia="Calibri" w:cs="Times New Roman"/>
        </w:rPr>
      </w:pPr>
    </w:p>
    <w:p w14:paraId="124FDF5B" w14:textId="7B99CB51" w:rsidR="0096504C" w:rsidRPr="008F72FF" w:rsidRDefault="00B873D0" w:rsidP="00B812AE">
      <w:pPr>
        <w:spacing w:line="360" w:lineRule="auto"/>
        <w:rPr>
          <w:rFonts w:eastAsia="Calibri" w:cs="Times New Roman"/>
        </w:rPr>
      </w:pPr>
      <w:r w:rsidRPr="008F72FF">
        <w:rPr>
          <w:rFonts w:eastAsia="Calibri" w:cs="Times New Roman"/>
        </w:rPr>
        <w:t>I</w:t>
      </w:r>
      <w:r w:rsidR="009166B4" w:rsidRPr="008F72FF">
        <w:rPr>
          <w:rFonts w:eastAsia="Calibri" w:cs="Times New Roman"/>
        </w:rPr>
        <w:t>n terms of risks to the participating school</w:t>
      </w:r>
      <w:r w:rsidR="009E0E3D" w:rsidRPr="008F72FF">
        <w:rPr>
          <w:rFonts w:eastAsia="Calibri" w:cs="Times New Roman"/>
        </w:rPr>
        <w:t xml:space="preserve">, </w:t>
      </w:r>
      <w:r w:rsidRPr="008F72FF">
        <w:rPr>
          <w:rFonts w:eastAsia="Calibri" w:cs="Times New Roman"/>
        </w:rPr>
        <w:t xml:space="preserve">the danger of reputational </w:t>
      </w:r>
      <w:r w:rsidR="009E0E3D" w:rsidRPr="008F72FF">
        <w:rPr>
          <w:rFonts w:eastAsia="Calibri" w:cs="Times New Roman"/>
        </w:rPr>
        <w:t xml:space="preserve">harm has been combatted through confidentiality and anonymity clauses. </w:t>
      </w:r>
      <w:r w:rsidR="0096504C" w:rsidRPr="008F72FF">
        <w:rPr>
          <w:rFonts w:eastAsia="Calibri" w:cs="Times New Roman"/>
        </w:rPr>
        <w:t>To ensure I</w:t>
      </w:r>
      <w:r w:rsidR="006C34EC" w:rsidRPr="008F72FF">
        <w:rPr>
          <w:rFonts w:eastAsia="Calibri" w:cs="Times New Roman"/>
        </w:rPr>
        <w:t xml:space="preserve"> maintained these stipulations</w:t>
      </w:r>
      <w:r w:rsidR="009E0E3D" w:rsidRPr="008F72FF">
        <w:rPr>
          <w:rFonts w:eastAsia="Calibri" w:cs="Times New Roman"/>
        </w:rPr>
        <w:t xml:space="preserve">, precautions were used </w:t>
      </w:r>
      <w:r w:rsidR="0096504C" w:rsidRPr="008F72FF">
        <w:rPr>
          <w:rFonts w:eastAsia="Calibri" w:cs="Times New Roman"/>
        </w:rPr>
        <w:t xml:space="preserve">such </w:t>
      </w:r>
      <w:r w:rsidR="00E63C2F" w:rsidRPr="008F72FF">
        <w:rPr>
          <w:rFonts w:eastAsia="Calibri" w:cs="Times New Roman"/>
        </w:rPr>
        <w:t xml:space="preserve">using pseudonyms, saving audio </w:t>
      </w:r>
      <w:r w:rsidR="0096504C" w:rsidRPr="008F72FF">
        <w:rPr>
          <w:rFonts w:eastAsia="Calibri" w:cs="Times New Roman"/>
        </w:rPr>
        <w:t>recor</w:t>
      </w:r>
      <w:r w:rsidR="00E63C2F" w:rsidRPr="008F72FF">
        <w:rPr>
          <w:rFonts w:eastAsia="Calibri" w:cs="Times New Roman"/>
        </w:rPr>
        <w:t>dings under unspecified codes, transcribing findings on site and</w:t>
      </w:r>
      <w:r w:rsidR="0063373E" w:rsidRPr="008F72FF">
        <w:rPr>
          <w:rFonts w:eastAsia="Calibri" w:cs="Times New Roman"/>
        </w:rPr>
        <w:t xml:space="preserve"> saving data to an encrypted network</w:t>
      </w:r>
      <w:r w:rsidR="00E63C2F" w:rsidRPr="008F72FF">
        <w:rPr>
          <w:rFonts w:eastAsia="Calibri" w:cs="Times New Roman"/>
        </w:rPr>
        <w:t xml:space="preserve"> </w:t>
      </w:r>
      <w:r w:rsidR="00925551" w:rsidRPr="008F72FF">
        <w:rPr>
          <w:rFonts w:eastAsia="Calibri" w:cs="Times New Roman"/>
        </w:rPr>
        <w:t>were</w:t>
      </w:r>
      <w:r w:rsidR="0006576C" w:rsidRPr="008F72FF">
        <w:rPr>
          <w:rFonts w:eastAsia="Calibri" w:cs="Times New Roman"/>
        </w:rPr>
        <w:t xml:space="preserve"> utilised </w:t>
      </w:r>
      <w:r w:rsidR="00142032" w:rsidRPr="008F72FF">
        <w:rPr>
          <w:rFonts w:eastAsia="Calibri" w:cs="Times New Roman"/>
        </w:rPr>
        <w:t>to comply with GDPR</w:t>
      </w:r>
      <w:r w:rsidR="00485A00" w:rsidRPr="008F72FF">
        <w:rPr>
          <w:rFonts w:eastAsia="Calibri" w:cs="Times New Roman"/>
        </w:rPr>
        <w:t xml:space="preserve"> </w:t>
      </w:r>
      <w:r w:rsidR="00142032" w:rsidRPr="008F72FF">
        <w:rPr>
          <w:rFonts w:eastAsia="Calibri" w:cs="Times New Roman"/>
        </w:rPr>
        <w:t>guidelines</w:t>
      </w:r>
      <w:r w:rsidR="00485A00" w:rsidRPr="008F72FF">
        <w:rPr>
          <w:rFonts w:eastAsia="Calibri" w:cs="Times New Roman"/>
        </w:rPr>
        <w:t xml:space="preserve"> (UK Government, 2018)</w:t>
      </w:r>
      <w:r w:rsidR="00142032" w:rsidRPr="008F72FF">
        <w:rPr>
          <w:rFonts w:eastAsia="Calibri" w:cs="Times New Roman"/>
        </w:rPr>
        <w:t>.</w:t>
      </w:r>
    </w:p>
    <w:p w14:paraId="7F5795BB" w14:textId="77777777" w:rsidR="001D34B7" w:rsidRPr="008F72FF" w:rsidRDefault="001D34B7" w:rsidP="00B812AE">
      <w:pPr>
        <w:spacing w:line="360" w:lineRule="auto"/>
        <w:rPr>
          <w:rFonts w:eastAsia="Calibri" w:cs="Times New Roman"/>
        </w:rPr>
      </w:pPr>
    </w:p>
    <w:p w14:paraId="59FF98C7" w14:textId="781B1C09" w:rsidR="005576A2" w:rsidRPr="008F72FF" w:rsidRDefault="001D34B7" w:rsidP="00B812AE">
      <w:pPr>
        <w:spacing w:line="360" w:lineRule="auto"/>
        <w:rPr>
          <w:rFonts w:eastAsia="Calibri" w:cs="Times New Roman"/>
        </w:rPr>
      </w:pPr>
      <w:r w:rsidRPr="008F72FF">
        <w:rPr>
          <w:rFonts w:eastAsia="Calibri" w:cs="Times New Roman"/>
        </w:rPr>
        <w:t xml:space="preserve">Lastly, </w:t>
      </w:r>
      <w:r w:rsidR="00311DCA" w:rsidRPr="008F72FF">
        <w:rPr>
          <w:rFonts w:eastAsia="Calibri" w:cs="Times New Roman"/>
        </w:rPr>
        <w:t xml:space="preserve">it was agreed that </w:t>
      </w:r>
      <w:r w:rsidR="005576A2" w:rsidRPr="008F72FF">
        <w:rPr>
          <w:rFonts w:eastAsia="Calibri" w:cs="Times New Roman"/>
        </w:rPr>
        <w:t>in the case of a child protection issue being disclosed</w:t>
      </w:r>
      <w:r w:rsidR="00E120F1" w:rsidRPr="008F72FF">
        <w:rPr>
          <w:rFonts w:eastAsia="Calibri" w:cs="Times New Roman"/>
        </w:rPr>
        <w:t xml:space="preserve">, </w:t>
      </w:r>
      <w:r w:rsidR="005576A2" w:rsidRPr="008F72FF">
        <w:rPr>
          <w:rFonts w:eastAsia="Calibri" w:cs="Times New Roman"/>
        </w:rPr>
        <w:t xml:space="preserve">the study </w:t>
      </w:r>
      <w:r w:rsidR="00311DCA" w:rsidRPr="008F72FF">
        <w:rPr>
          <w:rFonts w:eastAsia="Calibri" w:cs="Times New Roman"/>
        </w:rPr>
        <w:t>would</w:t>
      </w:r>
      <w:r w:rsidR="005576A2" w:rsidRPr="008F72FF">
        <w:rPr>
          <w:rFonts w:eastAsia="Calibri" w:cs="Times New Roman"/>
        </w:rPr>
        <w:t xml:space="preserve"> immediately stop and the researchers will note what the pupil has</w:t>
      </w:r>
      <w:r w:rsidR="00193BEE" w:rsidRPr="008F72FF">
        <w:rPr>
          <w:rFonts w:eastAsia="Calibri" w:cs="Times New Roman"/>
        </w:rPr>
        <w:t xml:space="preserve"> shared</w:t>
      </w:r>
      <w:r w:rsidR="005576A2" w:rsidRPr="008F72FF">
        <w:rPr>
          <w:rFonts w:eastAsia="Calibri" w:cs="Times New Roman"/>
        </w:rPr>
        <w:t xml:space="preserve">. The pupil </w:t>
      </w:r>
      <w:r w:rsidR="00F61C5A" w:rsidRPr="008F72FF">
        <w:rPr>
          <w:rFonts w:eastAsia="Calibri" w:cs="Times New Roman"/>
        </w:rPr>
        <w:t xml:space="preserve">concerned </w:t>
      </w:r>
      <w:r w:rsidR="005576A2" w:rsidRPr="008F72FF">
        <w:rPr>
          <w:rFonts w:eastAsia="Calibri" w:cs="Times New Roman"/>
        </w:rPr>
        <w:t>will be informed that this information cannot be kept confidential and will be passed on to the child protection officer in the school</w:t>
      </w:r>
      <w:r w:rsidR="00142032" w:rsidRPr="008F72FF">
        <w:rPr>
          <w:rFonts w:eastAsia="Calibri" w:cs="Times New Roman"/>
        </w:rPr>
        <w:t xml:space="preserve"> (Punch, 2014)</w:t>
      </w:r>
      <w:r w:rsidR="005576A2" w:rsidRPr="008F72FF">
        <w:rPr>
          <w:rFonts w:eastAsia="Calibri" w:cs="Times New Roman"/>
        </w:rPr>
        <w:t xml:space="preserve">. This also applies to information disclosed relating to the ‘prevent duty,’ which the researchers will feedback to an appropriate adult. </w:t>
      </w:r>
    </w:p>
    <w:p w14:paraId="144BB466" w14:textId="77777777" w:rsidR="00AA18F1" w:rsidRPr="008F72FF" w:rsidRDefault="00AA18F1" w:rsidP="00B812AE">
      <w:pPr>
        <w:spacing w:line="360" w:lineRule="auto"/>
        <w:rPr>
          <w:rFonts w:eastAsia="Calibri" w:cs="Times New Roman"/>
          <w:b/>
          <w:sz w:val="28"/>
          <w:szCs w:val="28"/>
        </w:rPr>
      </w:pPr>
    </w:p>
    <w:p w14:paraId="3EA5A970" w14:textId="25A84CD3" w:rsidR="00AA18F1" w:rsidRPr="008F72FF" w:rsidRDefault="00AA18F1" w:rsidP="00B812AE">
      <w:pPr>
        <w:spacing w:line="360" w:lineRule="auto"/>
        <w:rPr>
          <w:rFonts w:eastAsia="Calibri" w:cs="Times New Roman"/>
          <w:b/>
          <w:sz w:val="28"/>
          <w:szCs w:val="28"/>
        </w:rPr>
      </w:pPr>
      <w:r w:rsidRPr="008F72FF">
        <w:rPr>
          <w:rFonts w:eastAsia="Calibri" w:cs="Times New Roman"/>
          <w:b/>
          <w:sz w:val="28"/>
          <w:szCs w:val="28"/>
          <w:u w:val="single"/>
        </w:rPr>
        <w:t>Lesson Study 1 Analysis</w:t>
      </w:r>
      <w:r w:rsidR="00142FE1" w:rsidRPr="008F72FF">
        <w:rPr>
          <w:rFonts w:eastAsia="Calibri" w:cs="Times New Roman"/>
          <w:b/>
          <w:sz w:val="28"/>
          <w:szCs w:val="28"/>
        </w:rPr>
        <w:t xml:space="preserve"> </w:t>
      </w:r>
    </w:p>
    <w:p w14:paraId="7461F072" w14:textId="254BAF64" w:rsidR="00AA18F1" w:rsidRPr="008F72FF" w:rsidRDefault="00164675" w:rsidP="00B812AE">
      <w:pPr>
        <w:spacing w:line="360" w:lineRule="auto"/>
        <w:rPr>
          <w:rFonts w:eastAsia="Calibri" w:cs="Times New Roman"/>
        </w:rPr>
      </w:pPr>
      <w:r w:rsidRPr="008F72FF">
        <w:rPr>
          <w:rFonts w:eastAsia="Calibri" w:cs="Times New Roman"/>
        </w:rPr>
        <w:t>The first lesson to go under scruitinity</w:t>
      </w:r>
      <w:r w:rsidR="00D53ED5" w:rsidRPr="008F72FF">
        <w:rPr>
          <w:rFonts w:eastAsia="Calibri" w:cs="Times New Roman"/>
        </w:rPr>
        <w:t xml:space="preserve"> was led by my research partner, </w:t>
      </w:r>
      <w:r w:rsidR="003121EF" w:rsidRPr="008F72FF">
        <w:rPr>
          <w:rFonts w:eastAsia="Calibri" w:cs="Times New Roman"/>
        </w:rPr>
        <w:t>in the EAL ‘</w:t>
      </w:r>
      <w:r w:rsidR="00B91EE6" w:rsidRPr="008F72FF">
        <w:rPr>
          <w:rFonts w:eastAsia="Calibri" w:cs="Times New Roman"/>
        </w:rPr>
        <w:t>rainbow room.</w:t>
      </w:r>
      <w:r w:rsidR="003121EF" w:rsidRPr="008F72FF">
        <w:rPr>
          <w:rFonts w:eastAsia="Calibri" w:cs="Times New Roman"/>
        </w:rPr>
        <w:t xml:space="preserve">’ </w:t>
      </w:r>
      <w:r w:rsidR="00EA4EE6" w:rsidRPr="008F72FF">
        <w:rPr>
          <w:rFonts w:eastAsia="Calibri" w:cs="Times New Roman"/>
        </w:rPr>
        <w:t>It was an English lesson that focused on phonics and blending</w:t>
      </w:r>
      <w:r w:rsidR="00466240" w:rsidRPr="008F72FF">
        <w:rPr>
          <w:rFonts w:eastAsia="Calibri" w:cs="Times New Roman"/>
        </w:rPr>
        <w:t xml:space="preserve"> words</w:t>
      </w:r>
      <w:r w:rsidR="00EA4EE6" w:rsidRPr="008F72FF">
        <w:rPr>
          <w:rFonts w:eastAsia="Calibri" w:cs="Times New Roman"/>
        </w:rPr>
        <w:t xml:space="preserve"> to a group of </w:t>
      </w:r>
      <w:r w:rsidR="00466240" w:rsidRPr="008F72FF">
        <w:rPr>
          <w:rFonts w:eastAsia="Calibri" w:cs="Times New Roman"/>
        </w:rPr>
        <w:t xml:space="preserve">10 </w:t>
      </w:r>
      <w:r w:rsidR="00EA4EE6" w:rsidRPr="008F72FF">
        <w:rPr>
          <w:rFonts w:eastAsia="Calibri" w:cs="Times New Roman"/>
        </w:rPr>
        <w:t>year 3,</w:t>
      </w:r>
      <w:r w:rsidR="00466240" w:rsidRPr="008F72FF">
        <w:rPr>
          <w:rFonts w:eastAsia="Calibri" w:cs="Times New Roman"/>
        </w:rPr>
        <w:t xml:space="preserve"> </w:t>
      </w:r>
      <w:r w:rsidR="00EA4EE6" w:rsidRPr="008F72FF">
        <w:rPr>
          <w:rFonts w:eastAsia="Calibri" w:cs="Times New Roman"/>
        </w:rPr>
        <w:t>4 and 5 pupils</w:t>
      </w:r>
      <w:r w:rsidR="00466240" w:rsidRPr="008F72FF">
        <w:rPr>
          <w:rFonts w:eastAsia="Calibri" w:cs="Times New Roman"/>
        </w:rPr>
        <w:t xml:space="preserve">. </w:t>
      </w:r>
      <w:r w:rsidR="00BB2433" w:rsidRPr="008F72FF">
        <w:rPr>
          <w:rFonts w:eastAsia="Calibri" w:cs="Times New Roman"/>
        </w:rPr>
        <w:t xml:space="preserve">My role in this lesson </w:t>
      </w:r>
      <w:r w:rsidR="00A01366" w:rsidRPr="008F72FF">
        <w:rPr>
          <w:rFonts w:eastAsia="Calibri" w:cs="Times New Roman"/>
        </w:rPr>
        <w:t>study</w:t>
      </w:r>
      <w:r w:rsidR="00BB2433" w:rsidRPr="008F72FF">
        <w:rPr>
          <w:rFonts w:eastAsia="Calibri" w:cs="Times New Roman"/>
        </w:rPr>
        <w:t xml:space="preserve"> was to note numerous lesson points, whether </w:t>
      </w:r>
      <w:r w:rsidR="00A01366" w:rsidRPr="008F72FF">
        <w:rPr>
          <w:rFonts w:eastAsia="Calibri" w:cs="Times New Roman"/>
        </w:rPr>
        <w:t>visual</w:t>
      </w:r>
      <w:r w:rsidR="00BB2433" w:rsidRPr="008F72FF">
        <w:rPr>
          <w:rFonts w:eastAsia="Calibri" w:cs="Times New Roman"/>
        </w:rPr>
        <w:t xml:space="preserve"> aids were being used</w:t>
      </w:r>
      <w:r w:rsidR="001F5BF5" w:rsidRPr="008F72FF">
        <w:rPr>
          <w:rFonts w:eastAsia="Calibri" w:cs="Times New Roman"/>
        </w:rPr>
        <w:t xml:space="preserve"> and the level of engagement </w:t>
      </w:r>
      <w:r w:rsidR="00BB2433" w:rsidRPr="008F72FF">
        <w:rPr>
          <w:rFonts w:eastAsia="Calibri" w:cs="Times New Roman"/>
        </w:rPr>
        <w:t>our target pupils displayed on the observation schedule</w:t>
      </w:r>
      <w:r w:rsidR="00F82E98" w:rsidRPr="008F72FF">
        <w:rPr>
          <w:rFonts w:eastAsia="Calibri" w:cs="Times New Roman"/>
        </w:rPr>
        <w:t xml:space="preserve"> </w:t>
      </w:r>
      <w:r w:rsidR="006D7D20" w:rsidRPr="008F72FF">
        <w:rPr>
          <w:rFonts w:eastAsia="Calibri" w:cs="Times New Roman"/>
        </w:rPr>
        <w:t>(Laevers, 2005)</w:t>
      </w:r>
      <w:r w:rsidR="00BB2433" w:rsidRPr="008F72FF">
        <w:rPr>
          <w:rFonts w:eastAsia="Calibri" w:cs="Times New Roman"/>
        </w:rPr>
        <w:t xml:space="preserve">. </w:t>
      </w:r>
      <w:r w:rsidR="004B27BE" w:rsidRPr="008F72FF">
        <w:rPr>
          <w:rFonts w:eastAsia="Calibri" w:cs="Times New Roman"/>
        </w:rPr>
        <w:t>My research partner had carefully planned differentiating periods in the lesson when visual aids were and were not to be used so that we could directly compare.</w:t>
      </w:r>
    </w:p>
    <w:p w14:paraId="63E1CC19" w14:textId="77777777" w:rsidR="000B24F7" w:rsidRPr="008F72FF" w:rsidRDefault="000B24F7" w:rsidP="00B812AE">
      <w:pPr>
        <w:spacing w:line="360" w:lineRule="auto"/>
        <w:rPr>
          <w:rFonts w:eastAsia="Calibri" w:cs="Times New Roman"/>
        </w:rPr>
      </w:pPr>
    </w:p>
    <w:p w14:paraId="685FD3A4" w14:textId="0EE3D54D" w:rsidR="000B24F7" w:rsidRPr="008F72FF" w:rsidRDefault="005B22DB" w:rsidP="00B812AE">
      <w:pPr>
        <w:spacing w:line="360" w:lineRule="auto"/>
        <w:rPr>
          <w:rFonts w:eastAsia="Calibri" w:cs="Times New Roman"/>
        </w:rPr>
      </w:pPr>
      <w:r w:rsidRPr="008F72FF">
        <w:rPr>
          <w:rFonts w:eastAsia="Calibri" w:cs="Times New Roman"/>
        </w:rPr>
        <w:t>T</w:t>
      </w:r>
      <w:r w:rsidR="00B851B6" w:rsidRPr="008F72FF">
        <w:rPr>
          <w:rFonts w:eastAsia="Calibri" w:cs="Times New Roman"/>
        </w:rPr>
        <w:t xml:space="preserve">he </w:t>
      </w:r>
      <w:r w:rsidR="00133602" w:rsidRPr="008F72FF">
        <w:rPr>
          <w:rFonts w:eastAsia="Calibri" w:cs="Times New Roman"/>
        </w:rPr>
        <w:t>fe</w:t>
      </w:r>
      <w:r w:rsidR="00A544A8" w:rsidRPr="008F72FF">
        <w:rPr>
          <w:rFonts w:eastAsia="Calibri" w:cs="Times New Roman"/>
        </w:rPr>
        <w:t xml:space="preserve">edback that emerged </w:t>
      </w:r>
      <w:r w:rsidR="0046417D" w:rsidRPr="008F72FF">
        <w:rPr>
          <w:rFonts w:eastAsia="Calibri" w:cs="Times New Roman"/>
        </w:rPr>
        <w:t xml:space="preserve">from the observation schedule </w:t>
      </w:r>
      <w:r w:rsidR="00A544A8" w:rsidRPr="008F72FF">
        <w:rPr>
          <w:rFonts w:eastAsia="Calibri" w:cs="Times New Roman"/>
        </w:rPr>
        <w:t>illustrated</w:t>
      </w:r>
      <w:r w:rsidR="00133602" w:rsidRPr="008F72FF">
        <w:rPr>
          <w:rFonts w:eastAsia="Calibri" w:cs="Times New Roman"/>
        </w:rPr>
        <w:t xml:space="preserve"> a number of key factors</w:t>
      </w:r>
      <w:r w:rsidR="0046417D" w:rsidRPr="008F72FF">
        <w:rPr>
          <w:rFonts w:eastAsia="Calibri" w:cs="Times New Roman"/>
        </w:rPr>
        <w:t xml:space="preserve"> to consider</w:t>
      </w:r>
      <w:r w:rsidR="00A544A8" w:rsidRPr="008F72FF">
        <w:rPr>
          <w:rFonts w:eastAsia="Calibri" w:cs="Times New Roman"/>
        </w:rPr>
        <w:t xml:space="preserve">. </w:t>
      </w:r>
      <w:r w:rsidR="00993CCC" w:rsidRPr="008F72FF">
        <w:rPr>
          <w:rFonts w:eastAsia="Calibri" w:cs="Times New Roman"/>
        </w:rPr>
        <w:t xml:space="preserve">Most significantly, it was clear that every time a visual </w:t>
      </w:r>
      <w:r w:rsidR="00ED2FA5" w:rsidRPr="008F72FF">
        <w:rPr>
          <w:rFonts w:eastAsia="Calibri" w:cs="Times New Roman"/>
        </w:rPr>
        <w:t>aid was introduced</w:t>
      </w:r>
      <w:r w:rsidR="00947203" w:rsidRPr="008F72FF">
        <w:rPr>
          <w:rFonts w:eastAsia="Calibri" w:cs="Times New Roman"/>
        </w:rPr>
        <w:t xml:space="preserve"> to the lesson</w:t>
      </w:r>
      <w:r w:rsidR="00CA2BFA" w:rsidRPr="008F72FF">
        <w:rPr>
          <w:rFonts w:eastAsia="Calibri" w:cs="Times New Roman"/>
        </w:rPr>
        <w:t>,</w:t>
      </w:r>
      <w:r w:rsidR="00ED2FA5" w:rsidRPr="008F72FF">
        <w:rPr>
          <w:rFonts w:eastAsia="Calibri" w:cs="Times New Roman"/>
        </w:rPr>
        <w:t xml:space="preserve"> </w:t>
      </w:r>
      <w:r w:rsidR="0003257A" w:rsidRPr="008F72FF">
        <w:rPr>
          <w:rFonts w:eastAsia="Calibri" w:cs="Times New Roman"/>
        </w:rPr>
        <w:t xml:space="preserve">the level of engagement displayed in the target pupils increased. </w:t>
      </w:r>
      <w:r w:rsidR="00F539AB" w:rsidRPr="008F72FF">
        <w:rPr>
          <w:rFonts w:eastAsia="Calibri" w:cs="Times New Roman"/>
        </w:rPr>
        <w:t>For instance</w:t>
      </w:r>
      <w:r w:rsidR="00660777" w:rsidRPr="008F72FF">
        <w:rPr>
          <w:rFonts w:eastAsia="Calibri" w:cs="Times New Roman"/>
        </w:rPr>
        <w:t xml:space="preserve">, </w:t>
      </w:r>
      <w:r w:rsidR="00FB1702" w:rsidRPr="008F72FF">
        <w:rPr>
          <w:rFonts w:eastAsia="Calibri" w:cs="Times New Roman"/>
        </w:rPr>
        <w:t>when a picture to word matching acti</w:t>
      </w:r>
      <w:r w:rsidR="00922D5D" w:rsidRPr="008F72FF">
        <w:rPr>
          <w:rFonts w:eastAsia="Calibri" w:cs="Times New Roman"/>
        </w:rPr>
        <w:t>vity was utilised at</w:t>
      </w:r>
      <w:r w:rsidR="000D7C6D" w:rsidRPr="008F72FF">
        <w:rPr>
          <w:rFonts w:eastAsia="Calibri" w:cs="Times New Roman"/>
        </w:rPr>
        <w:t xml:space="preserve"> 11:15, </w:t>
      </w:r>
      <w:r w:rsidR="00FB1702" w:rsidRPr="008F72FF">
        <w:rPr>
          <w:rFonts w:eastAsia="Calibri" w:cs="Times New Roman"/>
        </w:rPr>
        <w:t xml:space="preserve">the Leuven scale of engagement score of ‘4: high engagement’ was given to child A. This directly </w:t>
      </w:r>
      <w:r w:rsidR="0003620F" w:rsidRPr="008F72FF">
        <w:rPr>
          <w:rFonts w:eastAsia="Calibri" w:cs="Times New Roman"/>
        </w:rPr>
        <w:t xml:space="preserve">contrasts the score given to child A previously at 11:10, where no visual aid was apparent, which scored ‘3: moderate engagement.’ </w:t>
      </w:r>
      <w:r w:rsidR="00534DBF" w:rsidRPr="008F72FF">
        <w:rPr>
          <w:rFonts w:eastAsia="Calibri" w:cs="Times New Roman"/>
        </w:rPr>
        <w:t>This suggests that visual aids can improve engagement in EAL learners.</w:t>
      </w:r>
      <w:r w:rsidR="00E263E7" w:rsidRPr="008F72FF">
        <w:rPr>
          <w:rFonts w:eastAsia="Calibri" w:cs="Times New Roman"/>
        </w:rPr>
        <w:t xml:space="preserve"> Interestingly, this </w:t>
      </w:r>
      <w:r w:rsidR="009C5D39" w:rsidRPr="008F72FF">
        <w:rPr>
          <w:rFonts w:eastAsia="Calibri" w:cs="Times New Roman"/>
        </w:rPr>
        <w:t xml:space="preserve">increase in </w:t>
      </w:r>
      <w:r w:rsidR="003F4900" w:rsidRPr="008F72FF">
        <w:rPr>
          <w:rFonts w:eastAsia="Calibri" w:cs="Times New Roman"/>
        </w:rPr>
        <w:t xml:space="preserve">engagement </w:t>
      </w:r>
      <w:r w:rsidR="009C5D39" w:rsidRPr="008F72FF">
        <w:rPr>
          <w:rFonts w:eastAsia="Calibri" w:cs="Times New Roman"/>
        </w:rPr>
        <w:t xml:space="preserve">was only apparent in one other activity, namely during a speed writing competition on mini-whiteboards. </w:t>
      </w:r>
      <w:r w:rsidR="00641D7A" w:rsidRPr="008F72FF">
        <w:rPr>
          <w:rFonts w:eastAsia="Calibri" w:cs="Times New Roman"/>
        </w:rPr>
        <w:t xml:space="preserve">One might consider this in itself a visual activity of a kind, which further strengthens the argument of visual aids as effective participatory tools. </w:t>
      </w:r>
    </w:p>
    <w:p w14:paraId="0D23E09E" w14:textId="77777777" w:rsidR="001A03EB" w:rsidRPr="008F72FF" w:rsidRDefault="001A03EB" w:rsidP="00B812AE">
      <w:pPr>
        <w:spacing w:line="360" w:lineRule="auto"/>
        <w:rPr>
          <w:rFonts w:eastAsia="Calibri" w:cs="Times New Roman"/>
        </w:rPr>
      </w:pPr>
    </w:p>
    <w:p w14:paraId="346CD2C8" w14:textId="31F34BC1" w:rsidR="001A03EB" w:rsidRPr="008F72FF" w:rsidRDefault="00E61A06" w:rsidP="00B812AE">
      <w:pPr>
        <w:spacing w:line="360" w:lineRule="auto"/>
        <w:rPr>
          <w:rFonts w:eastAsia="Calibri" w:cs="Times New Roman"/>
        </w:rPr>
      </w:pPr>
      <w:r w:rsidRPr="008F72FF">
        <w:rPr>
          <w:rFonts w:eastAsia="Calibri" w:cs="Times New Roman"/>
        </w:rPr>
        <w:t xml:space="preserve">A further point of interest, one I personally didn’t reflexively pre-empt, </w:t>
      </w:r>
      <w:r w:rsidR="0043027D" w:rsidRPr="008F72FF">
        <w:rPr>
          <w:rFonts w:eastAsia="Calibri" w:cs="Times New Roman"/>
        </w:rPr>
        <w:t xml:space="preserve">was that levels </w:t>
      </w:r>
      <w:r w:rsidR="00CF7F6E" w:rsidRPr="008F72FF">
        <w:rPr>
          <w:rFonts w:eastAsia="Calibri" w:cs="Times New Roman"/>
        </w:rPr>
        <w:t xml:space="preserve">on engagement </w:t>
      </w:r>
      <w:r w:rsidR="00DF6D4E" w:rsidRPr="008F72FF">
        <w:rPr>
          <w:rFonts w:eastAsia="Calibri" w:cs="Times New Roman"/>
        </w:rPr>
        <w:t>decreased across the</w:t>
      </w:r>
      <w:r w:rsidR="00CF7F6E" w:rsidRPr="008F72FF">
        <w:rPr>
          <w:rFonts w:eastAsia="Calibri" w:cs="Times New Roman"/>
        </w:rPr>
        <w:t xml:space="preserve"> target pupils when the same visual aid was used for a length of time. </w:t>
      </w:r>
      <w:r w:rsidR="00F90DB6" w:rsidRPr="008F72FF">
        <w:rPr>
          <w:rFonts w:eastAsia="Calibri" w:cs="Times New Roman"/>
        </w:rPr>
        <w:t>For instance, w</w:t>
      </w:r>
      <w:r w:rsidR="0046286E" w:rsidRPr="008F72FF">
        <w:rPr>
          <w:rFonts w:eastAsia="Calibri" w:cs="Times New Roman"/>
        </w:rPr>
        <w:t xml:space="preserve">hen the word to picture matching game was </w:t>
      </w:r>
      <w:r w:rsidR="00847C93" w:rsidRPr="008F72FF">
        <w:rPr>
          <w:rFonts w:eastAsia="Calibri" w:cs="Times New Roman"/>
        </w:rPr>
        <w:t xml:space="preserve">first </w:t>
      </w:r>
      <w:r w:rsidR="0046286E" w:rsidRPr="008F72FF">
        <w:rPr>
          <w:rFonts w:eastAsia="Calibri" w:cs="Times New Roman"/>
        </w:rPr>
        <w:t>introduced at 11:15 child B scored ‘4: high engagement’ on the Leuven scale of engagement</w:t>
      </w:r>
      <w:r w:rsidR="006338A7" w:rsidRPr="008F72FF">
        <w:rPr>
          <w:rFonts w:eastAsia="Calibri" w:cs="Times New Roman"/>
        </w:rPr>
        <w:t xml:space="preserve"> </w:t>
      </w:r>
      <w:r w:rsidR="00526DC6" w:rsidRPr="008F72FF">
        <w:rPr>
          <w:rFonts w:eastAsia="Calibri" w:cs="Times New Roman"/>
        </w:rPr>
        <w:t>(Laevers, 2005).</w:t>
      </w:r>
      <w:r w:rsidR="00153059" w:rsidRPr="008F72FF">
        <w:rPr>
          <w:rFonts w:eastAsia="Calibri" w:cs="Times New Roman"/>
        </w:rPr>
        <w:t xml:space="preserve"> However, 16 minutes later whilst the same visual aids were at play, the child scored a level ‘2: low engagement.’ </w:t>
      </w:r>
      <w:r w:rsidR="00B919FF" w:rsidRPr="008F72FF">
        <w:rPr>
          <w:rFonts w:eastAsia="Calibri" w:cs="Times New Roman"/>
        </w:rPr>
        <w:t xml:space="preserve">This was apparent across all our target pupils and suggests that EAL children lose </w:t>
      </w:r>
      <w:r w:rsidR="003917FC" w:rsidRPr="008F72FF">
        <w:rPr>
          <w:rFonts w:eastAsia="Calibri" w:cs="Times New Roman"/>
        </w:rPr>
        <w:t xml:space="preserve">their </w:t>
      </w:r>
      <w:r w:rsidR="00B919FF" w:rsidRPr="008F72FF">
        <w:rPr>
          <w:rFonts w:eastAsia="Calibri" w:cs="Times New Roman"/>
        </w:rPr>
        <w:t xml:space="preserve">initial interest in visual aids when they are used for a length of time. Moving forward, it seems </w:t>
      </w:r>
      <w:r w:rsidR="00A5185A" w:rsidRPr="008F72FF">
        <w:rPr>
          <w:rFonts w:eastAsia="Calibri" w:cs="Times New Roman"/>
        </w:rPr>
        <w:t xml:space="preserve">sensible to suggest that </w:t>
      </w:r>
      <w:r w:rsidR="00B919FF" w:rsidRPr="008F72FF">
        <w:rPr>
          <w:rFonts w:eastAsia="Calibri" w:cs="Times New Roman"/>
        </w:rPr>
        <w:t xml:space="preserve">these pictorial </w:t>
      </w:r>
      <w:r w:rsidR="003917FC" w:rsidRPr="008F72FF">
        <w:rPr>
          <w:rFonts w:eastAsia="Calibri" w:cs="Times New Roman"/>
        </w:rPr>
        <w:t>materials need to be more regularly changed to</w:t>
      </w:r>
      <w:r w:rsidR="00334E00" w:rsidRPr="008F72FF">
        <w:rPr>
          <w:rFonts w:eastAsia="Calibri" w:cs="Times New Roman"/>
        </w:rPr>
        <w:t xml:space="preserve"> micromanage student engagement. </w:t>
      </w:r>
    </w:p>
    <w:p w14:paraId="421191CC" w14:textId="77777777" w:rsidR="00F46FB2" w:rsidRPr="008F72FF" w:rsidRDefault="00F46FB2" w:rsidP="00B812AE">
      <w:pPr>
        <w:spacing w:line="360" w:lineRule="auto"/>
        <w:rPr>
          <w:rFonts w:eastAsia="Calibri" w:cs="Times New Roman"/>
        </w:rPr>
      </w:pPr>
    </w:p>
    <w:p w14:paraId="4FD20AB7" w14:textId="47F1EAA4" w:rsidR="00FC0BB8" w:rsidRPr="008F72FF" w:rsidRDefault="00F46FB2" w:rsidP="00B812AE">
      <w:pPr>
        <w:spacing w:line="360" w:lineRule="auto"/>
        <w:rPr>
          <w:rFonts w:eastAsia="Calibri" w:cs="Times New Roman"/>
        </w:rPr>
      </w:pPr>
      <w:r w:rsidRPr="008F72FF">
        <w:rPr>
          <w:rFonts w:eastAsia="Calibri" w:cs="Times New Roman"/>
        </w:rPr>
        <w:t xml:space="preserve">Following </w:t>
      </w:r>
      <w:r w:rsidR="00186F1C" w:rsidRPr="008F72FF">
        <w:rPr>
          <w:rFonts w:eastAsia="Calibri" w:cs="Times New Roman"/>
        </w:rPr>
        <w:t xml:space="preserve">on from </w:t>
      </w:r>
      <w:r w:rsidRPr="008F72FF">
        <w:rPr>
          <w:rFonts w:eastAsia="Calibri" w:cs="Times New Roman"/>
        </w:rPr>
        <w:t xml:space="preserve">the lesson study, </w:t>
      </w:r>
      <w:r w:rsidR="008172AD" w:rsidRPr="008F72FF">
        <w:rPr>
          <w:rFonts w:eastAsia="Calibri" w:cs="Times New Roman"/>
        </w:rPr>
        <w:t xml:space="preserve">my research partner and I </w:t>
      </w:r>
      <w:r w:rsidR="00517C85" w:rsidRPr="008F72FF">
        <w:rPr>
          <w:rFonts w:eastAsia="Calibri" w:cs="Times New Roman"/>
        </w:rPr>
        <w:t>conducted a focus group wi</w:t>
      </w:r>
      <w:r w:rsidR="00A564B6" w:rsidRPr="008F72FF">
        <w:rPr>
          <w:rFonts w:eastAsia="Calibri" w:cs="Times New Roman"/>
        </w:rPr>
        <w:t>th our 3 target pupils using set</w:t>
      </w:r>
      <w:r w:rsidR="00517C85" w:rsidRPr="008F72FF">
        <w:rPr>
          <w:rFonts w:eastAsia="Calibri" w:cs="Times New Roman"/>
        </w:rPr>
        <w:t xml:space="preserve"> semi-structured interview questions. </w:t>
      </w:r>
      <w:r w:rsidR="006152D1" w:rsidRPr="008F72FF">
        <w:rPr>
          <w:rFonts w:eastAsia="Calibri" w:cs="Times New Roman"/>
        </w:rPr>
        <w:t>In relation to the closed, background questions:</w:t>
      </w:r>
    </w:p>
    <w:p w14:paraId="1D039049" w14:textId="69508CFF" w:rsidR="006152D1" w:rsidRPr="008F72FF" w:rsidRDefault="006152D1" w:rsidP="00B812AE">
      <w:pPr>
        <w:pStyle w:val="ListParagraph"/>
        <w:numPr>
          <w:ilvl w:val="0"/>
          <w:numId w:val="5"/>
        </w:numPr>
        <w:spacing w:line="360" w:lineRule="auto"/>
        <w:rPr>
          <w:rFonts w:eastAsia="Calibri" w:cs="Times New Roman"/>
          <w:sz w:val="24"/>
          <w:szCs w:val="24"/>
        </w:rPr>
      </w:pPr>
      <w:r w:rsidRPr="008F72FF">
        <w:rPr>
          <w:rFonts w:eastAsia="Calibri" w:cs="Times New Roman"/>
          <w:sz w:val="24"/>
          <w:szCs w:val="24"/>
        </w:rPr>
        <w:t>What is your first language?</w:t>
      </w:r>
    </w:p>
    <w:p w14:paraId="17D3CA96" w14:textId="6256BA94" w:rsidR="006152D1" w:rsidRPr="008F72FF" w:rsidRDefault="006152D1" w:rsidP="00B812AE">
      <w:pPr>
        <w:pStyle w:val="ListParagraph"/>
        <w:numPr>
          <w:ilvl w:val="0"/>
          <w:numId w:val="5"/>
        </w:numPr>
        <w:spacing w:line="360" w:lineRule="auto"/>
        <w:rPr>
          <w:rFonts w:eastAsia="Calibri" w:cs="Times New Roman"/>
          <w:sz w:val="24"/>
          <w:szCs w:val="24"/>
        </w:rPr>
      </w:pPr>
      <w:r w:rsidRPr="008F72FF">
        <w:rPr>
          <w:rFonts w:eastAsia="Calibri" w:cs="Times New Roman"/>
          <w:sz w:val="24"/>
          <w:szCs w:val="24"/>
        </w:rPr>
        <w:t>At what age did you start to learn English?</w:t>
      </w:r>
    </w:p>
    <w:p w14:paraId="3440B3AE" w14:textId="59BC9CE0" w:rsidR="006152D1" w:rsidRPr="008F72FF" w:rsidRDefault="00E355B9" w:rsidP="00B812AE">
      <w:pPr>
        <w:spacing w:line="360" w:lineRule="auto"/>
        <w:rPr>
          <w:rFonts w:eastAsia="Calibri" w:cs="Times New Roman"/>
        </w:rPr>
      </w:pPr>
      <w:r w:rsidRPr="008F72FF">
        <w:rPr>
          <w:rFonts w:eastAsia="Calibri" w:cs="Times New Roman"/>
        </w:rPr>
        <w:t xml:space="preserve">all children disclosed that Arabic was their first language. </w:t>
      </w:r>
      <w:r w:rsidR="00D4396D" w:rsidRPr="008F72FF">
        <w:rPr>
          <w:rFonts w:eastAsia="Calibri" w:cs="Times New Roman"/>
        </w:rPr>
        <w:t>This is interesting, as</w:t>
      </w:r>
      <w:r w:rsidR="006F33AD" w:rsidRPr="008F72FF">
        <w:rPr>
          <w:rFonts w:eastAsia="Calibri" w:cs="Times New Roman"/>
        </w:rPr>
        <w:t xml:space="preserve"> our research has unintentionally concentrated upon a homogenous grou</w:t>
      </w:r>
      <w:r w:rsidR="00BD3745" w:rsidRPr="008F72FF">
        <w:rPr>
          <w:rFonts w:eastAsia="Calibri" w:cs="Times New Roman"/>
        </w:rPr>
        <w:t>p of Arabic speakers as a sample. This could be seen as positive as it gives the research an even clearer focus and a deeper contextual base. Neverthel</w:t>
      </w:r>
      <w:r w:rsidR="004F5499" w:rsidRPr="008F72FF">
        <w:rPr>
          <w:rFonts w:eastAsia="Calibri" w:cs="Times New Roman"/>
        </w:rPr>
        <w:t xml:space="preserve">ess, the children were all originated </w:t>
      </w:r>
      <w:r w:rsidR="00BD3745" w:rsidRPr="008F72FF">
        <w:rPr>
          <w:rFonts w:eastAsia="Calibri" w:cs="Times New Roman"/>
        </w:rPr>
        <w:t xml:space="preserve">different countries including the UK, Syria and </w:t>
      </w:r>
      <w:r w:rsidR="004F5499" w:rsidRPr="008F72FF">
        <w:rPr>
          <w:rFonts w:eastAsia="Calibri" w:cs="Times New Roman"/>
        </w:rPr>
        <w:t xml:space="preserve">Kuwait, which lessens the linguistic and cultural similarities they share. </w:t>
      </w:r>
      <w:r w:rsidR="00EC2B1D" w:rsidRPr="008F72FF">
        <w:rPr>
          <w:rFonts w:eastAsia="Calibri" w:cs="Times New Roman"/>
        </w:rPr>
        <w:t xml:space="preserve">Additionally, the length of period learning English was similar among the participants. Child A had been learning for 1 and a half years, whilst child B and C had been learning for roughly a year. </w:t>
      </w:r>
      <w:r w:rsidR="0084670A" w:rsidRPr="008F72FF">
        <w:rPr>
          <w:rFonts w:eastAsia="Calibri" w:cs="Times New Roman"/>
        </w:rPr>
        <w:t xml:space="preserve">This was not surprising, as all responders were categorised at ‘Stage B: Early Acquisition’ by the school, which links to their length of time learning the language </w:t>
      </w:r>
      <w:r w:rsidR="0084670A" w:rsidRPr="008F72FF">
        <w:rPr>
          <w:rFonts w:eastAsia="Calibri" w:cstheme="minorHAnsi"/>
          <w:szCs w:val="28"/>
          <w:lang w:val="en-US"/>
        </w:rPr>
        <w:t xml:space="preserve">(Demie, 2010).  </w:t>
      </w:r>
    </w:p>
    <w:p w14:paraId="0A11A3E1" w14:textId="77777777" w:rsidR="00922D5D" w:rsidRPr="008F72FF" w:rsidRDefault="00922D5D" w:rsidP="00B812AE">
      <w:pPr>
        <w:spacing w:line="360" w:lineRule="auto"/>
        <w:rPr>
          <w:rFonts w:eastAsia="Calibri" w:cs="Times New Roman"/>
        </w:rPr>
      </w:pPr>
    </w:p>
    <w:p w14:paraId="7A6A7D2B" w14:textId="7F010604" w:rsidR="003870FD" w:rsidRPr="008F72FF" w:rsidRDefault="003870FD" w:rsidP="00B812AE">
      <w:pPr>
        <w:spacing w:line="360" w:lineRule="auto"/>
        <w:rPr>
          <w:rFonts w:eastAsia="Calibri" w:cs="Times New Roman"/>
        </w:rPr>
      </w:pPr>
      <w:r w:rsidRPr="008F72FF">
        <w:rPr>
          <w:rFonts w:eastAsia="Calibri" w:cs="Times New Roman"/>
        </w:rPr>
        <w:t xml:space="preserve">In terms of the core, open questions the interviewees provided very in-depth insights. </w:t>
      </w:r>
      <w:r w:rsidR="00F16F05" w:rsidRPr="008F72FF">
        <w:rPr>
          <w:rFonts w:eastAsia="Calibri" w:cs="Times New Roman"/>
        </w:rPr>
        <w:t>Due to the abundance of feedback given, I have decided to merely highlight the key points I felt were most relevant</w:t>
      </w:r>
      <w:r w:rsidR="00034B7D" w:rsidRPr="008F72FF">
        <w:rPr>
          <w:rFonts w:eastAsia="Calibri" w:cs="Times New Roman"/>
        </w:rPr>
        <w:t xml:space="preserve"> and interesting</w:t>
      </w:r>
      <w:r w:rsidR="00F16F05" w:rsidRPr="008F72FF">
        <w:rPr>
          <w:rFonts w:eastAsia="Calibri" w:cs="Times New Roman"/>
        </w:rPr>
        <w:t xml:space="preserve"> to this research</w:t>
      </w:r>
      <w:r w:rsidR="00034B7D" w:rsidRPr="008F72FF">
        <w:rPr>
          <w:rFonts w:eastAsia="Calibri" w:cs="Times New Roman"/>
        </w:rPr>
        <w:t xml:space="preserve"> project</w:t>
      </w:r>
      <w:r w:rsidR="00F16F05" w:rsidRPr="008F72FF">
        <w:rPr>
          <w:rFonts w:eastAsia="Calibri" w:cs="Times New Roman"/>
        </w:rPr>
        <w:t xml:space="preserve">.  </w:t>
      </w:r>
    </w:p>
    <w:p w14:paraId="6F27C0D5" w14:textId="77777777" w:rsidR="002879EB" w:rsidRPr="008F72FF" w:rsidRDefault="002879EB" w:rsidP="00B812AE">
      <w:pPr>
        <w:spacing w:line="360" w:lineRule="auto"/>
        <w:rPr>
          <w:rFonts w:eastAsia="Calibri" w:cs="Times New Roman"/>
        </w:rPr>
      </w:pPr>
    </w:p>
    <w:p w14:paraId="631D96E6" w14:textId="4B288B75" w:rsidR="002879EB" w:rsidRPr="008F72FF" w:rsidRDefault="002879EB" w:rsidP="00B812AE">
      <w:pPr>
        <w:spacing w:line="360" w:lineRule="auto"/>
        <w:rPr>
          <w:rFonts w:eastAsia="Calibri" w:cs="Times New Roman"/>
        </w:rPr>
      </w:pPr>
      <w:r w:rsidRPr="008F72FF">
        <w:rPr>
          <w:rFonts w:eastAsia="Calibri" w:cs="Times New Roman"/>
        </w:rPr>
        <w:t xml:space="preserve">To begin, all participants expressed how they enjoyed the lesson led by my research partner, particularly noting the picture to word matching activity as a highlight. </w:t>
      </w:r>
      <w:r w:rsidR="001E3CF8" w:rsidRPr="008F72FF">
        <w:rPr>
          <w:rFonts w:eastAsia="Calibri" w:cs="Times New Roman"/>
        </w:rPr>
        <w:t>All children also disclosed that the use of visual aids was either useful or interesting to them</w:t>
      </w:r>
      <w:r w:rsidR="00655367" w:rsidRPr="008F72FF">
        <w:rPr>
          <w:rFonts w:eastAsia="Calibri" w:cs="Times New Roman"/>
        </w:rPr>
        <w:t xml:space="preserve"> for different reasons</w:t>
      </w:r>
      <w:r w:rsidR="000840DB" w:rsidRPr="008F72FF">
        <w:rPr>
          <w:rFonts w:eastAsia="Calibri" w:cs="Times New Roman"/>
        </w:rPr>
        <w:t>. For example, child A stated, “I like the pictures very much. They help me see what the word is.” In this statement, the respondent seems to be suggesting that such resources help her visualise and contextualise her understanding of key terminology</w:t>
      </w:r>
      <w:r w:rsidR="00A7279A" w:rsidRPr="008F72FF">
        <w:rPr>
          <w:rFonts w:eastAsia="Calibri" w:cs="Times New Roman"/>
        </w:rPr>
        <w:t xml:space="preserve"> more effectively</w:t>
      </w:r>
      <w:r w:rsidR="000840DB" w:rsidRPr="008F72FF">
        <w:rPr>
          <w:rFonts w:eastAsia="Calibri" w:cs="Times New Roman"/>
        </w:rPr>
        <w:t>.</w:t>
      </w:r>
      <w:r w:rsidR="00A7279A" w:rsidRPr="008F72FF">
        <w:rPr>
          <w:rFonts w:eastAsia="Calibri" w:cs="Times New Roman"/>
        </w:rPr>
        <w:t xml:space="preserve"> This is a key point to consider and links back to the Welsh Government (2014; 2015) research outlined in the literature </w:t>
      </w:r>
      <w:r w:rsidR="005D4D95" w:rsidRPr="008F72FF">
        <w:rPr>
          <w:rFonts w:eastAsia="Calibri" w:cs="Times New Roman"/>
        </w:rPr>
        <w:t xml:space="preserve">review, which </w:t>
      </w:r>
      <w:r w:rsidR="00A7279A" w:rsidRPr="008F72FF">
        <w:rPr>
          <w:rFonts w:eastAsia="Calibri" w:cs="Times New Roman"/>
        </w:rPr>
        <w:t>echoed this</w:t>
      </w:r>
      <w:r w:rsidR="00EF4302" w:rsidRPr="008F72FF">
        <w:rPr>
          <w:rFonts w:eastAsia="Calibri" w:cs="Times New Roman"/>
        </w:rPr>
        <w:t xml:space="preserve"> exact sentiment</w:t>
      </w:r>
      <w:r w:rsidR="00A7279A" w:rsidRPr="008F72FF">
        <w:rPr>
          <w:rFonts w:eastAsia="Calibri" w:cs="Times New Roman"/>
        </w:rPr>
        <w:t>.</w:t>
      </w:r>
      <w:r w:rsidR="00F20C1B" w:rsidRPr="008F72FF">
        <w:rPr>
          <w:rFonts w:eastAsia="Calibri" w:cs="Times New Roman"/>
        </w:rPr>
        <w:t xml:space="preserve"> C</w:t>
      </w:r>
      <w:r w:rsidR="000840DB" w:rsidRPr="008F72FF">
        <w:rPr>
          <w:rFonts w:eastAsia="Calibri" w:cs="Times New Roman"/>
        </w:rPr>
        <w:t xml:space="preserve">hild B </w:t>
      </w:r>
      <w:r w:rsidR="00C7793D" w:rsidRPr="008F72FF">
        <w:rPr>
          <w:rFonts w:eastAsia="Calibri" w:cs="Times New Roman"/>
        </w:rPr>
        <w:t>then further</w:t>
      </w:r>
      <w:r w:rsidR="000840DB" w:rsidRPr="008F72FF">
        <w:rPr>
          <w:rFonts w:eastAsia="Calibri" w:cs="Times New Roman"/>
        </w:rPr>
        <w:t xml:space="preserve"> exclaimed, “the pictures were good because it helps me with spelling. I don’t always need it to help but sometimes I do.”</w:t>
      </w:r>
      <w:r w:rsidR="003F004F" w:rsidRPr="008F72FF">
        <w:rPr>
          <w:rFonts w:eastAsia="Calibri" w:cs="Times New Roman"/>
        </w:rPr>
        <w:t xml:space="preserve"> This indicates that visual aids can also assist with written forms of English for EAL learners. </w:t>
      </w:r>
      <w:r w:rsidR="00D80CF7" w:rsidRPr="008F72FF">
        <w:rPr>
          <w:rFonts w:eastAsia="Calibri" w:cs="Times New Roman"/>
        </w:rPr>
        <w:t xml:space="preserve">This is not a point that was considered within the literature review. </w:t>
      </w:r>
    </w:p>
    <w:p w14:paraId="43D5925E" w14:textId="77777777" w:rsidR="003A5125" w:rsidRPr="008F72FF" w:rsidRDefault="003A5125" w:rsidP="00B812AE">
      <w:pPr>
        <w:spacing w:line="360" w:lineRule="auto"/>
        <w:rPr>
          <w:rFonts w:eastAsia="Calibri" w:cs="Times New Roman"/>
        </w:rPr>
      </w:pPr>
    </w:p>
    <w:p w14:paraId="735CEF1F" w14:textId="639E9506" w:rsidR="003A5125" w:rsidRPr="008F72FF" w:rsidRDefault="003A5125" w:rsidP="00B812AE">
      <w:pPr>
        <w:spacing w:line="360" w:lineRule="auto"/>
        <w:rPr>
          <w:rFonts w:eastAsia="Calibri" w:cs="Times New Roman"/>
        </w:rPr>
      </w:pPr>
      <w:r w:rsidRPr="008F72FF">
        <w:rPr>
          <w:rFonts w:eastAsia="Calibri" w:cs="Times New Roman"/>
        </w:rPr>
        <w:t>Moving forward, the respondents struggled to suggest any ways to improve the use of visual aids in lessons, with child C merely adding “I would do it the same way Miss Evans</w:t>
      </w:r>
      <w:r w:rsidR="008427AC" w:rsidRPr="008F72FF">
        <w:rPr>
          <w:rFonts w:eastAsia="Calibri" w:cs="Times New Roman"/>
        </w:rPr>
        <w:t xml:space="preserve"> [my research partner]</w:t>
      </w:r>
      <w:r w:rsidRPr="008F72FF">
        <w:rPr>
          <w:rFonts w:eastAsia="Calibri" w:cs="Times New Roman"/>
        </w:rPr>
        <w:t xml:space="preserve"> did it.”</w:t>
      </w:r>
      <w:r w:rsidR="00211C90" w:rsidRPr="008F72FF">
        <w:rPr>
          <w:rFonts w:eastAsia="Calibri" w:cs="Times New Roman"/>
        </w:rPr>
        <w:t xml:space="preserve"> However, the group were instrumental in suggesting other alternatives to pictorial resources, which they would find useful</w:t>
      </w:r>
      <w:r w:rsidR="00D37AC0" w:rsidRPr="008F72FF">
        <w:rPr>
          <w:rFonts w:eastAsia="Calibri" w:cs="Times New Roman"/>
        </w:rPr>
        <w:t xml:space="preserve"> in practice</w:t>
      </w:r>
      <w:r w:rsidR="00211C90" w:rsidRPr="008F72FF">
        <w:rPr>
          <w:rFonts w:eastAsia="Calibri" w:cs="Times New Roman"/>
        </w:rPr>
        <w:t xml:space="preserve">. For instance, </w:t>
      </w:r>
      <w:r w:rsidR="00D37AC0" w:rsidRPr="008F72FF">
        <w:rPr>
          <w:rFonts w:eastAsia="Calibri" w:cs="Times New Roman"/>
        </w:rPr>
        <w:t xml:space="preserve">child B suggested, “I think we should do more writing for spelling words. On </w:t>
      </w:r>
      <w:r w:rsidR="00257B83" w:rsidRPr="008F72FF">
        <w:rPr>
          <w:rFonts w:eastAsia="Calibri" w:cs="Times New Roman"/>
        </w:rPr>
        <w:t>the little whiteboard…</w:t>
      </w:r>
      <w:r w:rsidR="00D37AC0" w:rsidRPr="008F72FF">
        <w:rPr>
          <w:rFonts w:eastAsia="Calibri" w:cs="Times New Roman"/>
        </w:rPr>
        <w:t>I like those.”</w:t>
      </w:r>
      <w:r w:rsidR="008E5C5F" w:rsidRPr="008F72FF">
        <w:rPr>
          <w:rFonts w:eastAsia="Calibri" w:cs="Times New Roman"/>
        </w:rPr>
        <w:t xml:space="preserve"> This illustrates a desire for more ways to </w:t>
      </w:r>
      <w:r w:rsidR="00C302FA" w:rsidRPr="008F72FF">
        <w:rPr>
          <w:rFonts w:eastAsia="Calibri" w:cs="Times New Roman"/>
        </w:rPr>
        <w:t xml:space="preserve">practice </w:t>
      </w:r>
      <w:r w:rsidR="008E5C5F" w:rsidRPr="008F72FF">
        <w:rPr>
          <w:rFonts w:eastAsia="Calibri" w:cs="Times New Roman"/>
        </w:rPr>
        <w:t>written English word</w:t>
      </w:r>
      <w:r w:rsidR="00C302FA" w:rsidRPr="008F72FF">
        <w:rPr>
          <w:rFonts w:eastAsia="Calibri" w:cs="Times New Roman"/>
        </w:rPr>
        <w:t>s</w:t>
      </w:r>
      <w:r w:rsidR="008E5C5F" w:rsidRPr="008F72FF">
        <w:rPr>
          <w:rFonts w:eastAsia="Calibri" w:cs="Times New Roman"/>
        </w:rPr>
        <w:t xml:space="preserve">, which coincidently seem very visually orientated. </w:t>
      </w:r>
      <w:r w:rsidR="003F0983" w:rsidRPr="008F72FF">
        <w:rPr>
          <w:rFonts w:eastAsia="Calibri" w:cs="Times New Roman"/>
        </w:rPr>
        <w:t>C</w:t>
      </w:r>
      <w:r w:rsidR="00A32FCC" w:rsidRPr="008F72FF">
        <w:rPr>
          <w:rFonts w:eastAsia="Calibri" w:cs="Times New Roman"/>
        </w:rPr>
        <w:t xml:space="preserve">hild B expanded that she “like[s] </w:t>
      </w:r>
      <w:r w:rsidR="003F0983" w:rsidRPr="008F72FF">
        <w:rPr>
          <w:rFonts w:eastAsia="Calibri" w:cs="Times New Roman"/>
        </w:rPr>
        <w:t>spelling race</w:t>
      </w:r>
      <w:r w:rsidR="00A32FCC" w:rsidRPr="008F72FF">
        <w:rPr>
          <w:rFonts w:eastAsia="Calibri" w:cs="Times New Roman"/>
        </w:rPr>
        <w:t>s</w:t>
      </w:r>
      <w:r w:rsidR="003F0983" w:rsidRPr="008F72FF">
        <w:rPr>
          <w:rFonts w:eastAsia="Calibri" w:cs="Times New Roman"/>
        </w:rPr>
        <w:t xml:space="preserve">,” further emphasising a desire for a competitive element in the learning </w:t>
      </w:r>
      <w:r w:rsidR="00A54070" w:rsidRPr="008F72FF">
        <w:rPr>
          <w:rFonts w:eastAsia="Calibri" w:cs="Times New Roman"/>
        </w:rPr>
        <w:t>environment</w:t>
      </w:r>
      <w:r w:rsidR="003F0983" w:rsidRPr="008F72FF">
        <w:rPr>
          <w:rFonts w:eastAsia="Calibri" w:cs="Times New Roman"/>
        </w:rPr>
        <w:t>.</w:t>
      </w:r>
      <w:r w:rsidR="00A54070" w:rsidRPr="008F72FF">
        <w:rPr>
          <w:rFonts w:eastAsia="Calibri" w:cs="Times New Roman"/>
        </w:rPr>
        <w:t xml:space="preserve"> This was agreed with by child C, which chipped in </w:t>
      </w:r>
      <w:r w:rsidR="00985482" w:rsidRPr="008F72FF">
        <w:rPr>
          <w:rFonts w:eastAsia="Calibri" w:cs="Times New Roman"/>
        </w:rPr>
        <w:t>adding,</w:t>
      </w:r>
      <w:r w:rsidR="00A54070" w:rsidRPr="008F72FF">
        <w:rPr>
          <w:rFonts w:eastAsia="Calibri" w:cs="Times New Roman"/>
        </w:rPr>
        <w:t xml:space="preserve"> “</w:t>
      </w:r>
      <w:r w:rsidR="00985482" w:rsidRPr="008F72FF">
        <w:rPr>
          <w:rFonts w:eastAsia="Calibri" w:cs="Times New Roman"/>
        </w:rPr>
        <w:t xml:space="preserve">the race was good. I like fighting with [competing against] the group.” </w:t>
      </w:r>
    </w:p>
    <w:p w14:paraId="29E6888F" w14:textId="77777777" w:rsidR="00123162" w:rsidRPr="008F72FF" w:rsidRDefault="00123162" w:rsidP="00B812AE">
      <w:pPr>
        <w:spacing w:line="360" w:lineRule="auto"/>
        <w:rPr>
          <w:rFonts w:eastAsia="Calibri" w:cs="Times New Roman"/>
        </w:rPr>
      </w:pPr>
    </w:p>
    <w:p w14:paraId="0C119172" w14:textId="5AF60767" w:rsidR="00123162" w:rsidRPr="008F72FF" w:rsidRDefault="00123162" w:rsidP="00B812AE">
      <w:pPr>
        <w:spacing w:line="360" w:lineRule="auto"/>
        <w:rPr>
          <w:rFonts w:eastAsia="Calibri" w:cs="Times New Roman"/>
        </w:rPr>
      </w:pPr>
      <w:r w:rsidRPr="008F72FF">
        <w:rPr>
          <w:rFonts w:eastAsia="Calibri" w:cs="Times New Roman"/>
        </w:rPr>
        <w:t xml:space="preserve">On the other hand, child A suggested </w:t>
      </w:r>
      <w:r w:rsidR="00CD03D3" w:rsidRPr="008F72FF">
        <w:rPr>
          <w:rFonts w:eastAsia="Calibri" w:cs="Times New Roman"/>
        </w:rPr>
        <w:t>a very different idea</w:t>
      </w:r>
      <w:r w:rsidRPr="008F72FF">
        <w:rPr>
          <w:rFonts w:eastAsia="Calibri" w:cs="Times New Roman"/>
        </w:rPr>
        <w:t xml:space="preserve"> to that of the others in the peer group. Child A stated that ‘teachers should keep using pictures but let us work on our own a lot.”</w:t>
      </w:r>
      <w:r w:rsidR="0020533A" w:rsidRPr="008F72FF">
        <w:rPr>
          <w:rFonts w:eastAsia="Calibri" w:cs="Times New Roman"/>
        </w:rPr>
        <w:t xml:space="preserve"> Through this, I felt the respondent was trying to suggest incorporating more independent work into lessons, as a great deal of work in the ‘rainbow room’ is taught collaboratively for oral progression opportunities. </w:t>
      </w:r>
      <w:r w:rsidR="00487068" w:rsidRPr="008F72FF">
        <w:rPr>
          <w:rFonts w:eastAsia="Calibri" w:cs="Times New Roman"/>
        </w:rPr>
        <w:t xml:space="preserve">This is something that resonated me, as when I reflected upon my research partner’s lesson I found that all the content revolved around working with peers. </w:t>
      </w:r>
      <w:r w:rsidR="00986CCE" w:rsidRPr="008F72FF">
        <w:rPr>
          <w:rFonts w:eastAsia="Calibri" w:cs="Times New Roman"/>
        </w:rPr>
        <w:t xml:space="preserve">This feedback is valuable for when I do my lesson, as I can account for these preferences whilst utilising visual aids. </w:t>
      </w:r>
    </w:p>
    <w:p w14:paraId="386F44CF" w14:textId="77777777" w:rsidR="00D50814" w:rsidRPr="008F72FF" w:rsidRDefault="00D50814" w:rsidP="00B812AE">
      <w:pPr>
        <w:spacing w:line="360" w:lineRule="auto"/>
        <w:rPr>
          <w:rFonts w:eastAsia="Calibri" w:cs="Times New Roman"/>
        </w:rPr>
      </w:pPr>
    </w:p>
    <w:p w14:paraId="1FAF7BE3" w14:textId="77777777" w:rsidR="00D50814" w:rsidRPr="008F72FF" w:rsidRDefault="00D50814" w:rsidP="00B812AE">
      <w:pPr>
        <w:spacing w:line="360" w:lineRule="auto"/>
        <w:rPr>
          <w:rFonts w:eastAsia="Calibri" w:cs="Times New Roman"/>
        </w:rPr>
      </w:pPr>
    </w:p>
    <w:p w14:paraId="2A308045" w14:textId="77777777" w:rsidR="00D50814" w:rsidRPr="008F72FF" w:rsidRDefault="00D50814" w:rsidP="00B812AE">
      <w:pPr>
        <w:spacing w:line="360" w:lineRule="auto"/>
        <w:rPr>
          <w:rFonts w:eastAsia="Calibri" w:cs="Times New Roman"/>
        </w:rPr>
      </w:pPr>
    </w:p>
    <w:p w14:paraId="2A5CBAB2" w14:textId="5B3D4FEF" w:rsidR="00AA18F1" w:rsidRPr="008F72FF" w:rsidRDefault="00AA18F1" w:rsidP="00B812AE">
      <w:pPr>
        <w:spacing w:line="360" w:lineRule="auto"/>
        <w:rPr>
          <w:rFonts w:eastAsia="Calibri" w:cs="Times New Roman"/>
          <w:b/>
          <w:sz w:val="28"/>
          <w:szCs w:val="28"/>
        </w:rPr>
      </w:pPr>
      <w:r w:rsidRPr="008F72FF">
        <w:rPr>
          <w:rFonts w:eastAsia="Calibri" w:cs="Times New Roman"/>
          <w:b/>
          <w:sz w:val="28"/>
          <w:szCs w:val="28"/>
          <w:u w:val="single"/>
        </w:rPr>
        <w:t>Lesson Study 2 Analysis</w:t>
      </w:r>
      <w:r w:rsidR="00417C80" w:rsidRPr="008F72FF">
        <w:rPr>
          <w:rFonts w:eastAsia="Calibri" w:cs="Times New Roman"/>
          <w:b/>
          <w:sz w:val="28"/>
          <w:szCs w:val="28"/>
        </w:rPr>
        <w:t xml:space="preserve"> </w:t>
      </w:r>
    </w:p>
    <w:p w14:paraId="29019809" w14:textId="4C551303" w:rsidR="00825D5A" w:rsidRPr="008F72FF" w:rsidRDefault="00825D5A" w:rsidP="00B812AE">
      <w:pPr>
        <w:spacing w:line="360" w:lineRule="auto"/>
        <w:rPr>
          <w:rFonts w:eastAsia="Calibri" w:cs="Times New Roman"/>
        </w:rPr>
      </w:pPr>
      <w:r w:rsidRPr="008F72FF">
        <w:rPr>
          <w:rFonts w:eastAsia="Calibri" w:cs="Times New Roman"/>
        </w:rPr>
        <w:t xml:space="preserve">For the second lesson study, I </w:t>
      </w:r>
      <w:r w:rsidR="00613C48" w:rsidRPr="008F72FF">
        <w:rPr>
          <w:rFonts w:eastAsia="Calibri" w:cs="Times New Roman"/>
        </w:rPr>
        <w:t xml:space="preserve">led the KS2 </w:t>
      </w:r>
      <w:r w:rsidRPr="008F72FF">
        <w:rPr>
          <w:rFonts w:eastAsia="Calibri" w:cs="Times New Roman"/>
        </w:rPr>
        <w:t xml:space="preserve">group in the ‘rainbow room’ whilst my partner took the role of the </w:t>
      </w:r>
      <w:r w:rsidR="00C831A1" w:rsidRPr="008F72FF">
        <w:rPr>
          <w:rFonts w:eastAsia="Calibri" w:cs="Times New Roman"/>
        </w:rPr>
        <w:t xml:space="preserve">non-participant observer and </w:t>
      </w:r>
      <w:r w:rsidRPr="008F72FF">
        <w:rPr>
          <w:rFonts w:eastAsia="Calibri" w:cs="Times New Roman"/>
        </w:rPr>
        <w:t xml:space="preserve">engagement note-taker.  </w:t>
      </w:r>
      <w:r w:rsidR="00572DDD" w:rsidRPr="008F72FF">
        <w:rPr>
          <w:rFonts w:eastAsia="Calibri" w:cs="Times New Roman"/>
        </w:rPr>
        <w:t xml:space="preserve">The lesson </w:t>
      </w:r>
      <w:r w:rsidR="00E77B08" w:rsidRPr="008F72FF">
        <w:rPr>
          <w:rFonts w:eastAsia="Calibri" w:cs="Times New Roman"/>
        </w:rPr>
        <w:t xml:space="preserve">centred </w:t>
      </w:r>
      <w:r w:rsidR="00AE30EA" w:rsidRPr="008F72FF">
        <w:rPr>
          <w:rFonts w:eastAsia="Calibri" w:cs="Times New Roman"/>
        </w:rPr>
        <w:t>on</w:t>
      </w:r>
      <w:r w:rsidR="00E77B08" w:rsidRPr="008F72FF">
        <w:rPr>
          <w:rFonts w:eastAsia="Calibri" w:cs="Times New Roman"/>
        </w:rPr>
        <w:t xml:space="preserve"> a </w:t>
      </w:r>
      <w:r w:rsidR="00572DDD" w:rsidRPr="008F72FF">
        <w:rPr>
          <w:rFonts w:eastAsia="Calibri" w:cs="Times New Roman"/>
        </w:rPr>
        <w:t xml:space="preserve">Mathematics </w:t>
      </w:r>
      <w:r w:rsidR="00E77B08" w:rsidRPr="008F72FF">
        <w:rPr>
          <w:rFonts w:eastAsia="Calibri" w:cs="Times New Roman"/>
        </w:rPr>
        <w:t xml:space="preserve">topic </w:t>
      </w:r>
      <w:r w:rsidR="00572DDD" w:rsidRPr="008F72FF">
        <w:rPr>
          <w:rFonts w:eastAsia="Calibri" w:cs="Times New Roman"/>
        </w:rPr>
        <w:t xml:space="preserve">with a specific focus of reading pictograms with differing scales. </w:t>
      </w:r>
      <w:r w:rsidR="00613C48" w:rsidRPr="008F72FF">
        <w:rPr>
          <w:rFonts w:eastAsia="Calibri" w:cs="Times New Roman"/>
        </w:rPr>
        <w:t xml:space="preserve">The group consisted of 12 EAL students ranging from year 4 to year 6. </w:t>
      </w:r>
      <w:r w:rsidR="009867F0" w:rsidRPr="008F72FF">
        <w:rPr>
          <w:rFonts w:eastAsia="Calibri" w:cs="Times New Roman"/>
        </w:rPr>
        <w:t xml:space="preserve">Taking into consideration the findings from the previous lesson study, I planned to </w:t>
      </w:r>
      <w:r w:rsidR="001A524D" w:rsidRPr="008F72FF">
        <w:rPr>
          <w:rFonts w:eastAsia="Calibri" w:cs="Times New Roman"/>
        </w:rPr>
        <w:t xml:space="preserve">use </w:t>
      </w:r>
      <w:r w:rsidR="009867F0" w:rsidRPr="008F72FF">
        <w:rPr>
          <w:rFonts w:eastAsia="Calibri" w:cs="Times New Roman"/>
        </w:rPr>
        <w:t>a larger variety of visual aids for quicker turnover, more opportunities to spell terminology out in a visually appealing way and tasks that incorporated a level of independence.</w:t>
      </w:r>
      <w:r w:rsidR="00722139" w:rsidRPr="008F72FF">
        <w:rPr>
          <w:rFonts w:eastAsia="Calibri" w:cs="Times New Roman"/>
        </w:rPr>
        <w:t xml:space="preserve"> This showed</w:t>
      </w:r>
      <w:r w:rsidR="001A524D" w:rsidRPr="008F72FF">
        <w:rPr>
          <w:rFonts w:eastAsia="Calibri" w:cs="Times New Roman"/>
        </w:rPr>
        <w:t xml:space="preserve"> the target pupils</w:t>
      </w:r>
      <w:r w:rsidR="00722139" w:rsidRPr="008F72FF">
        <w:rPr>
          <w:rFonts w:eastAsia="Calibri" w:cs="Times New Roman"/>
        </w:rPr>
        <w:t xml:space="preserve"> that I had listened to their suggestions and tried to account for them in the lesson. </w:t>
      </w:r>
    </w:p>
    <w:p w14:paraId="1BC0F91C" w14:textId="77777777" w:rsidR="0082457A" w:rsidRPr="008F72FF" w:rsidRDefault="0082457A" w:rsidP="00B812AE">
      <w:pPr>
        <w:spacing w:line="360" w:lineRule="auto"/>
        <w:rPr>
          <w:rFonts w:eastAsia="Calibri" w:cs="Times New Roman"/>
        </w:rPr>
      </w:pPr>
    </w:p>
    <w:p w14:paraId="55216CB4" w14:textId="05388610" w:rsidR="0082457A" w:rsidRPr="008F72FF" w:rsidRDefault="00764961" w:rsidP="00B812AE">
      <w:pPr>
        <w:spacing w:line="360" w:lineRule="auto"/>
        <w:rPr>
          <w:rFonts w:eastAsia="Calibri" w:cs="Times New Roman"/>
        </w:rPr>
      </w:pPr>
      <w:r w:rsidRPr="008F72FF">
        <w:rPr>
          <w:rFonts w:eastAsia="Calibri" w:cs="Times New Roman"/>
        </w:rPr>
        <w:t xml:space="preserve">Once again, the feedback that emerged from the observation schedule was very insightful. </w:t>
      </w:r>
      <w:r w:rsidR="00AB4889" w:rsidRPr="008F72FF">
        <w:rPr>
          <w:rFonts w:eastAsia="Calibri" w:cs="Times New Roman"/>
        </w:rPr>
        <w:t xml:space="preserve">In particular, it was evidenced that a quicker turnover of visual aids heightened or maintained </w:t>
      </w:r>
      <w:r w:rsidR="00F53D84" w:rsidRPr="008F72FF">
        <w:rPr>
          <w:rFonts w:eastAsia="Calibri" w:cs="Times New Roman"/>
        </w:rPr>
        <w:t>the Leuven level of engagement displayed in EAL</w:t>
      </w:r>
      <w:r w:rsidR="004E34F1" w:rsidRPr="008F72FF">
        <w:rPr>
          <w:rFonts w:eastAsia="Calibri" w:cs="Times New Roman"/>
        </w:rPr>
        <w:t xml:space="preserve"> students</w:t>
      </w:r>
      <w:r w:rsidR="00F53D84" w:rsidRPr="008F72FF">
        <w:rPr>
          <w:rFonts w:eastAsia="Calibri" w:cs="Times New Roman"/>
        </w:rPr>
        <w:t xml:space="preserve"> as the previous study suggested it might. For example, at 9:38 it was recorded that I was using my interactive ‘favourite fruit’ survey pictogram </w:t>
      </w:r>
      <w:r w:rsidR="004E34F1" w:rsidRPr="008F72FF">
        <w:rPr>
          <w:rFonts w:eastAsia="Calibri" w:cs="Times New Roman"/>
        </w:rPr>
        <w:t xml:space="preserve">and Child A, B and C had scores of 4, 3 and 3 respectively. </w:t>
      </w:r>
      <w:r w:rsidR="00DA6BAD" w:rsidRPr="008F72FF">
        <w:rPr>
          <w:rFonts w:eastAsia="Calibri" w:cs="Times New Roman"/>
        </w:rPr>
        <w:t xml:space="preserve">Fast forward slightly to 9:45, I added a visual assessment for learning technique of illustrating understanding using thumbs up or down. </w:t>
      </w:r>
      <w:r w:rsidR="00A84540" w:rsidRPr="008F72FF">
        <w:rPr>
          <w:rFonts w:eastAsia="Calibri" w:cs="Times New Roman"/>
        </w:rPr>
        <w:t xml:space="preserve">This kept child A and B’s engagement score the same as when the group pictogram was being used and boosted Child C’s </w:t>
      </w:r>
      <w:r w:rsidR="0016762B" w:rsidRPr="008F72FF">
        <w:rPr>
          <w:rFonts w:eastAsia="Calibri" w:cs="Times New Roman"/>
        </w:rPr>
        <w:t>score to stage ‘4: high engagement</w:t>
      </w:r>
      <w:r w:rsidR="002A1CEF" w:rsidRPr="008F72FF">
        <w:rPr>
          <w:rFonts w:eastAsia="Calibri" w:cs="Times New Roman"/>
        </w:rPr>
        <w:t xml:space="preserve">’ </w:t>
      </w:r>
      <w:r w:rsidR="0016762B" w:rsidRPr="008F72FF">
        <w:rPr>
          <w:rFonts w:eastAsia="Calibri" w:cs="Times New Roman"/>
        </w:rPr>
        <w:t xml:space="preserve"> </w:t>
      </w:r>
      <w:r w:rsidR="002A1CEF" w:rsidRPr="008F72FF">
        <w:rPr>
          <w:rFonts w:eastAsia="Calibri" w:cs="Times New Roman"/>
        </w:rPr>
        <w:t>(Laevers, 2005).</w:t>
      </w:r>
      <w:r w:rsidR="001631E5" w:rsidRPr="008F72FF">
        <w:rPr>
          <w:rFonts w:eastAsia="Calibri" w:cs="Times New Roman"/>
        </w:rPr>
        <w:t xml:space="preserve"> Therefore, the findings seem to suggest a need for timely turnovers of visual aids for an effective, engaged EAL learner base. </w:t>
      </w:r>
    </w:p>
    <w:p w14:paraId="55AB0DFE" w14:textId="77777777" w:rsidR="00825D5A" w:rsidRPr="008F72FF" w:rsidRDefault="00825D5A" w:rsidP="00B812AE">
      <w:pPr>
        <w:spacing w:line="360" w:lineRule="auto"/>
        <w:rPr>
          <w:rFonts w:eastAsia="Calibri" w:cs="Times New Roman"/>
        </w:rPr>
      </w:pPr>
    </w:p>
    <w:p w14:paraId="515DDCFE" w14:textId="14F0BBD6" w:rsidR="002A1CEF" w:rsidRPr="008F72FF" w:rsidRDefault="00033640" w:rsidP="00B812AE">
      <w:pPr>
        <w:spacing w:line="360" w:lineRule="auto"/>
        <w:rPr>
          <w:rFonts w:eastAsia="Calibri" w:cs="Times New Roman"/>
        </w:rPr>
      </w:pPr>
      <w:r w:rsidRPr="008F72FF">
        <w:rPr>
          <w:rFonts w:eastAsia="Calibri" w:cs="Times New Roman"/>
        </w:rPr>
        <w:t xml:space="preserve">Another key feature stemming for the observation schedule </w:t>
      </w:r>
      <w:r w:rsidR="00DF044C" w:rsidRPr="008F72FF">
        <w:rPr>
          <w:rFonts w:eastAsia="Calibri" w:cs="Times New Roman"/>
        </w:rPr>
        <w:t xml:space="preserve">is that spelling </w:t>
      </w:r>
      <w:r w:rsidR="00BF4A75" w:rsidRPr="008F72FF">
        <w:rPr>
          <w:rFonts w:eastAsia="Calibri" w:cs="Times New Roman"/>
        </w:rPr>
        <w:t xml:space="preserve">key words out </w:t>
      </w:r>
      <w:r w:rsidR="007476C4" w:rsidRPr="008F72FF">
        <w:rPr>
          <w:rFonts w:eastAsia="Calibri" w:cs="Times New Roman"/>
        </w:rPr>
        <w:t xml:space="preserve">in visually appealing ways engaged our target pupils. </w:t>
      </w:r>
      <w:r w:rsidR="0047378B" w:rsidRPr="008F72FF">
        <w:rPr>
          <w:rFonts w:eastAsia="Calibri" w:cs="Times New Roman"/>
        </w:rPr>
        <w:t xml:space="preserve">In this particular lesson, children were asked at 10:05 to write the fruit name and the corresponding number of children that chose it </w:t>
      </w:r>
      <w:r w:rsidR="00573898" w:rsidRPr="008F72FF">
        <w:rPr>
          <w:rFonts w:eastAsia="Calibri" w:cs="Times New Roman"/>
        </w:rPr>
        <w:t xml:space="preserve">on their pictograms </w:t>
      </w:r>
      <w:r w:rsidR="0047378B" w:rsidRPr="008F72FF">
        <w:rPr>
          <w:rFonts w:eastAsia="Calibri" w:cs="Times New Roman"/>
        </w:rPr>
        <w:t>using the colour the fruit would naturally be. For instance, if they were to write that one person selected an apple, they would need to write it in red</w:t>
      </w:r>
      <w:r w:rsidR="00D329F0" w:rsidRPr="008F72FF">
        <w:rPr>
          <w:rFonts w:eastAsia="Calibri" w:cs="Times New Roman"/>
        </w:rPr>
        <w:t xml:space="preserve"> or green</w:t>
      </w:r>
      <w:r w:rsidR="0047378B" w:rsidRPr="008F72FF">
        <w:rPr>
          <w:rFonts w:eastAsia="Calibri" w:cs="Times New Roman"/>
        </w:rPr>
        <w:t>.</w:t>
      </w:r>
      <w:r w:rsidR="00340AE6" w:rsidRPr="008F72FF">
        <w:rPr>
          <w:rFonts w:eastAsia="Calibri" w:cs="Times New Roman"/>
        </w:rPr>
        <w:t xml:space="preserve"> This helped boost engagement after a minor lull</w:t>
      </w:r>
      <w:r w:rsidR="00EC59C2" w:rsidRPr="008F72FF">
        <w:rPr>
          <w:rFonts w:eastAsia="Calibri" w:cs="Times New Roman"/>
        </w:rPr>
        <w:t xml:space="preserve"> in attention</w:t>
      </w:r>
      <w:r w:rsidR="00340AE6" w:rsidRPr="008F72FF">
        <w:rPr>
          <w:rFonts w:eastAsia="Calibri" w:cs="Times New Roman"/>
        </w:rPr>
        <w:t xml:space="preserve"> with child A, B and C scoring level 4, 3 and 3 for level of engagement. </w:t>
      </w:r>
      <w:r w:rsidR="00864111" w:rsidRPr="008F72FF">
        <w:rPr>
          <w:rFonts w:eastAsia="Calibri" w:cs="Times New Roman"/>
        </w:rPr>
        <w:t xml:space="preserve">Therefore, there is some evidence to suggest that our target pupil’s suggestion of incorporating more written English into the visual sphere can help motivate EAL learners. </w:t>
      </w:r>
    </w:p>
    <w:p w14:paraId="3371F156" w14:textId="77777777" w:rsidR="00C43400" w:rsidRPr="008F72FF" w:rsidRDefault="00C43400" w:rsidP="00B812AE">
      <w:pPr>
        <w:spacing w:line="360" w:lineRule="auto"/>
        <w:rPr>
          <w:rFonts w:eastAsia="Calibri" w:cs="Times New Roman"/>
        </w:rPr>
      </w:pPr>
    </w:p>
    <w:p w14:paraId="7DBC9E0F" w14:textId="26CE79DC" w:rsidR="0068716C" w:rsidRPr="008F72FF" w:rsidRDefault="0068716C" w:rsidP="00B812AE">
      <w:pPr>
        <w:spacing w:line="360" w:lineRule="auto"/>
        <w:rPr>
          <w:rFonts w:eastAsia="Calibri" w:cs="Times New Roman"/>
        </w:rPr>
      </w:pPr>
      <w:r w:rsidRPr="008F72FF">
        <w:rPr>
          <w:rFonts w:eastAsia="Calibri" w:cs="Times New Roman"/>
        </w:rPr>
        <w:t>However, towards the en</w:t>
      </w:r>
      <w:r w:rsidR="00063F1D" w:rsidRPr="008F72FF">
        <w:rPr>
          <w:rFonts w:eastAsia="Calibri" w:cs="Times New Roman"/>
        </w:rPr>
        <w:t xml:space="preserve">d of the lesson I attempted to embed </w:t>
      </w:r>
      <w:r w:rsidRPr="008F72FF">
        <w:rPr>
          <w:rFonts w:eastAsia="Calibri" w:cs="Times New Roman"/>
        </w:rPr>
        <w:t xml:space="preserve">Child A’s suggestion for more independent work. </w:t>
      </w:r>
      <w:r w:rsidR="006769D2" w:rsidRPr="008F72FF">
        <w:rPr>
          <w:rFonts w:eastAsia="Calibri" w:cs="Times New Roman"/>
        </w:rPr>
        <w:t>Whilst the students completed this work</w:t>
      </w:r>
      <w:r w:rsidR="00103EFD" w:rsidRPr="008F72FF">
        <w:rPr>
          <w:rFonts w:eastAsia="Calibri" w:cs="Times New Roman"/>
        </w:rPr>
        <w:t xml:space="preserve"> alone</w:t>
      </w:r>
      <w:r w:rsidR="006769D2" w:rsidRPr="008F72FF">
        <w:rPr>
          <w:rFonts w:eastAsia="Calibri" w:cs="Times New Roman"/>
        </w:rPr>
        <w:t xml:space="preserve">, I decided that there would be no visual aids available other than the pictogram they were trying to read. </w:t>
      </w:r>
      <w:r w:rsidR="00DC329F" w:rsidRPr="008F72FF">
        <w:rPr>
          <w:rFonts w:eastAsia="Calibri" w:cs="Times New Roman"/>
        </w:rPr>
        <w:t>In my personal opinion, I thought this would be l</w:t>
      </w:r>
      <w:r w:rsidR="00352576" w:rsidRPr="008F72FF">
        <w:rPr>
          <w:rFonts w:eastAsia="Calibri" w:cs="Times New Roman"/>
        </w:rPr>
        <w:t>ess distracting for the group and</w:t>
      </w:r>
      <w:r w:rsidR="00DC329F" w:rsidRPr="008F72FF">
        <w:rPr>
          <w:rFonts w:eastAsia="Calibri" w:cs="Times New Roman"/>
        </w:rPr>
        <w:t xml:space="preserve"> would encourage more focused, quiet contemplation. </w:t>
      </w:r>
      <w:r w:rsidR="00BF6D47" w:rsidRPr="008F72FF">
        <w:rPr>
          <w:rFonts w:eastAsia="Calibri" w:cs="Times New Roman"/>
        </w:rPr>
        <w:t>Unfortunately, this was not the case and the level of engagement recorded in our target pupils plummeted. To illustrate, between 10:14 and 10:23 child A and child C’s engagement dropped from level 3 to ‘</w:t>
      </w:r>
      <w:r w:rsidR="00546AFF" w:rsidRPr="008F72FF">
        <w:rPr>
          <w:rFonts w:eastAsia="Calibri" w:cs="Times New Roman"/>
        </w:rPr>
        <w:t>1: Extremely Low E</w:t>
      </w:r>
      <w:r w:rsidR="00BF6D47" w:rsidRPr="008F72FF">
        <w:rPr>
          <w:rFonts w:eastAsia="Calibri" w:cs="Times New Roman"/>
        </w:rPr>
        <w:t>ngagement’ Laevers, 2005).</w:t>
      </w:r>
      <w:r w:rsidR="00752AAC" w:rsidRPr="008F72FF">
        <w:rPr>
          <w:rFonts w:eastAsia="Calibri" w:cs="Times New Roman"/>
        </w:rPr>
        <w:t xml:space="preserve"> Thus, it seems that independent work with a single visual aid does not promote </w:t>
      </w:r>
      <w:r w:rsidR="006E1FF6" w:rsidRPr="008F72FF">
        <w:rPr>
          <w:rFonts w:eastAsia="Calibri" w:cs="Times New Roman"/>
        </w:rPr>
        <w:t xml:space="preserve">high </w:t>
      </w:r>
      <w:r w:rsidR="005D6564" w:rsidRPr="008F72FF">
        <w:rPr>
          <w:rFonts w:eastAsia="Calibri" w:cs="Times New Roman"/>
        </w:rPr>
        <w:t xml:space="preserve">engagement in EAL learners. Perhaps, if the study were to be repeated again, it would be useful to see if a number of pictorial resources </w:t>
      </w:r>
      <w:r w:rsidR="00A12436" w:rsidRPr="008F72FF">
        <w:rPr>
          <w:rFonts w:eastAsia="Calibri" w:cs="Times New Roman"/>
        </w:rPr>
        <w:t>du</w:t>
      </w:r>
      <w:r w:rsidR="00EF3A3F" w:rsidRPr="008F72FF">
        <w:rPr>
          <w:rFonts w:eastAsia="Calibri" w:cs="Times New Roman"/>
        </w:rPr>
        <w:t>ring independent learning time e</w:t>
      </w:r>
      <w:r w:rsidR="00A12436" w:rsidRPr="008F72FF">
        <w:rPr>
          <w:rFonts w:eastAsia="Calibri" w:cs="Times New Roman"/>
        </w:rPr>
        <w:t>ffects the level of participation</w:t>
      </w:r>
      <w:r w:rsidR="00C53EF9" w:rsidRPr="008F72FF">
        <w:rPr>
          <w:rFonts w:eastAsia="Calibri" w:cs="Times New Roman"/>
        </w:rPr>
        <w:t xml:space="preserve"> in a positive way</w:t>
      </w:r>
      <w:r w:rsidR="00A12436" w:rsidRPr="008F72FF">
        <w:rPr>
          <w:rFonts w:eastAsia="Calibri" w:cs="Times New Roman"/>
        </w:rPr>
        <w:t xml:space="preserve">. </w:t>
      </w:r>
    </w:p>
    <w:p w14:paraId="35442FC8" w14:textId="77777777" w:rsidR="00C43400" w:rsidRPr="008F72FF" w:rsidRDefault="00C43400" w:rsidP="00B812AE">
      <w:pPr>
        <w:spacing w:line="360" w:lineRule="auto"/>
        <w:rPr>
          <w:rFonts w:eastAsia="Calibri" w:cs="Times New Roman"/>
        </w:rPr>
      </w:pPr>
    </w:p>
    <w:p w14:paraId="4B54C0EE" w14:textId="2ECBBA6F" w:rsidR="003940BD" w:rsidRPr="008F72FF" w:rsidRDefault="003940BD" w:rsidP="00B812AE">
      <w:pPr>
        <w:spacing w:line="360" w:lineRule="auto"/>
        <w:rPr>
          <w:rFonts w:eastAsia="Calibri" w:cs="Times New Roman"/>
        </w:rPr>
      </w:pPr>
      <w:r w:rsidRPr="008F72FF">
        <w:rPr>
          <w:rFonts w:eastAsia="Calibri" w:cs="Times New Roman"/>
        </w:rPr>
        <w:t xml:space="preserve">Following on from this repeated lesson </w:t>
      </w:r>
      <w:r w:rsidR="00A42A61" w:rsidRPr="008F72FF">
        <w:rPr>
          <w:rFonts w:eastAsia="Calibri" w:cs="Times New Roman"/>
        </w:rPr>
        <w:t>study;</w:t>
      </w:r>
      <w:r w:rsidRPr="008F72FF">
        <w:rPr>
          <w:rFonts w:eastAsia="Calibri" w:cs="Times New Roman"/>
        </w:rPr>
        <w:t xml:space="preserve"> my research partner and I conducted </w:t>
      </w:r>
      <w:r w:rsidR="002B0DAD" w:rsidRPr="008F72FF">
        <w:rPr>
          <w:rFonts w:eastAsia="Calibri" w:cs="Times New Roman"/>
        </w:rPr>
        <w:t xml:space="preserve">another focus group with our chosen target pupils to see if the lesson adaptation </w:t>
      </w:r>
      <w:r w:rsidR="00533A6C" w:rsidRPr="008F72FF">
        <w:rPr>
          <w:rFonts w:eastAsia="Calibri" w:cs="Times New Roman"/>
        </w:rPr>
        <w:t>had provoked any further</w:t>
      </w:r>
      <w:r w:rsidR="002B0DAD" w:rsidRPr="008F72FF">
        <w:rPr>
          <w:rFonts w:eastAsia="Calibri" w:cs="Times New Roman"/>
        </w:rPr>
        <w:t xml:space="preserve"> feedback. </w:t>
      </w:r>
      <w:r w:rsidR="00412E48" w:rsidRPr="008F72FF">
        <w:rPr>
          <w:rFonts w:eastAsia="Calibri" w:cs="Times New Roman"/>
        </w:rPr>
        <w:t xml:space="preserve">The three participants claimed that they really enjoyed the lesson, with </w:t>
      </w:r>
      <w:r w:rsidR="00B811A6" w:rsidRPr="008F72FF">
        <w:rPr>
          <w:rFonts w:eastAsia="Calibri" w:cs="Times New Roman"/>
        </w:rPr>
        <w:t>child A noting that “</w:t>
      </w:r>
      <w:r w:rsidR="00134738" w:rsidRPr="008F72FF">
        <w:rPr>
          <w:rFonts w:eastAsia="Calibri" w:cs="Times New Roman"/>
        </w:rPr>
        <w:t>it was good because it was hard” and child C claiming “the fruit picture [pictogram] was so fun.”</w:t>
      </w:r>
      <w:r w:rsidR="009C1A11" w:rsidRPr="008F72FF">
        <w:rPr>
          <w:rFonts w:eastAsia="Calibri" w:cs="Times New Roman"/>
        </w:rPr>
        <w:t xml:space="preserve"> This indicates that child A enjoyed the challenging aspect of this work</w:t>
      </w:r>
      <w:r w:rsidR="00416A1D" w:rsidRPr="008F72FF">
        <w:rPr>
          <w:rFonts w:eastAsia="Calibri" w:cs="Times New Roman"/>
        </w:rPr>
        <w:t>,</w:t>
      </w:r>
      <w:r w:rsidR="009C1A11" w:rsidRPr="008F72FF">
        <w:rPr>
          <w:rFonts w:eastAsia="Calibri" w:cs="Times New Roman"/>
        </w:rPr>
        <w:t xml:space="preserve"> whilst child C was enthused by the pictorial representation of the class’ favourite fruits. </w:t>
      </w:r>
      <w:r w:rsidR="00046F95" w:rsidRPr="008F72FF">
        <w:rPr>
          <w:rFonts w:eastAsia="Calibri" w:cs="Times New Roman"/>
        </w:rPr>
        <w:t xml:space="preserve">This is </w:t>
      </w:r>
      <w:r w:rsidR="00B406B6" w:rsidRPr="008F72FF">
        <w:rPr>
          <w:rFonts w:eastAsia="Calibri" w:cs="Times New Roman"/>
        </w:rPr>
        <w:t xml:space="preserve">reassuring, as </w:t>
      </w:r>
      <w:r w:rsidR="00115CB0" w:rsidRPr="008F72FF">
        <w:rPr>
          <w:rFonts w:eastAsia="Calibri" w:cs="Times New Roman"/>
        </w:rPr>
        <w:t xml:space="preserve">it seems that the visual aids consolidated </w:t>
      </w:r>
      <w:r w:rsidR="007D79E2" w:rsidRPr="008F72FF">
        <w:rPr>
          <w:rFonts w:eastAsia="Calibri" w:cs="Times New Roman"/>
        </w:rPr>
        <w:t xml:space="preserve">their </w:t>
      </w:r>
      <w:r w:rsidR="00B406B6" w:rsidRPr="008F72FF">
        <w:rPr>
          <w:rFonts w:eastAsia="Calibri" w:cs="Times New Roman"/>
        </w:rPr>
        <w:t xml:space="preserve">understanding of the objects being measured in an age-appropriate way. </w:t>
      </w:r>
    </w:p>
    <w:p w14:paraId="31F0591A" w14:textId="77777777" w:rsidR="004C3952" w:rsidRPr="008F72FF" w:rsidRDefault="004C3952" w:rsidP="00B812AE">
      <w:pPr>
        <w:spacing w:line="360" w:lineRule="auto"/>
        <w:rPr>
          <w:rFonts w:eastAsia="Calibri" w:cs="Times New Roman"/>
        </w:rPr>
      </w:pPr>
    </w:p>
    <w:p w14:paraId="6C9718DA" w14:textId="5AE20471" w:rsidR="004C3952" w:rsidRPr="008F72FF" w:rsidRDefault="004C3952" w:rsidP="00B812AE">
      <w:pPr>
        <w:spacing w:line="360" w:lineRule="auto"/>
        <w:rPr>
          <w:rFonts w:eastAsia="Calibri" w:cs="Times New Roman"/>
        </w:rPr>
      </w:pPr>
      <w:r w:rsidRPr="008F72FF">
        <w:rPr>
          <w:rFonts w:eastAsia="Calibri" w:cs="Times New Roman"/>
        </w:rPr>
        <w:t xml:space="preserve">In addition, </w:t>
      </w:r>
      <w:r w:rsidR="00A93EC1" w:rsidRPr="008F72FF">
        <w:rPr>
          <w:rFonts w:eastAsia="Calibri" w:cs="Times New Roman"/>
        </w:rPr>
        <w:t>when asked about ways to improve the use of visual aids</w:t>
      </w:r>
      <w:r w:rsidR="00CB2CF8" w:rsidRPr="008F72FF">
        <w:rPr>
          <w:rFonts w:eastAsia="Calibri" w:cs="Times New Roman"/>
        </w:rPr>
        <w:t xml:space="preserve"> a second time</w:t>
      </w:r>
      <w:r w:rsidR="00A93EC1" w:rsidRPr="008F72FF">
        <w:rPr>
          <w:rFonts w:eastAsia="Calibri" w:cs="Times New Roman"/>
        </w:rPr>
        <w:t xml:space="preserve">, child B </w:t>
      </w:r>
      <w:r w:rsidR="00DA53BA" w:rsidRPr="008F72FF">
        <w:rPr>
          <w:rFonts w:eastAsia="Calibri" w:cs="Times New Roman"/>
        </w:rPr>
        <w:t>suggested,</w:t>
      </w:r>
      <w:r w:rsidR="00A93EC1" w:rsidRPr="008F72FF">
        <w:rPr>
          <w:rFonts w:eastAsia="Calibri" w:cs="Times New Roman"/>
        </w:rPr>
        <w:t xml:space="preserve"> “we could watch videos on </w:t>
      </w:r>
      <w:r w:rsidR="00DA53BA" w:rsidRPr="008F72FF">
        <w:rPr>
          <w:rFonts w:eastAsia="Calibri" w:cs="Times New Roman"/>
        </w:rPr>
        <w:t>iPads</w:t>
      </w:r>
      <w:r w:rsidR="00A93EC1" w:rsidRPr="008F72FF">
        <w:rPr>
          <w:rFonts w:eastAsia="Calibri" w:cs="Times New Roman"/>
        </w:rPr>
        <w:t>. This will help me to understand because I do t</w:t>
      </w:r>
      <w:r w:rsidR="00966DB4" w:rsidRPr="008F72FF">
        <w:rPr>
          <w:rFonts w:eastAsia="Calibri" w:cs="Times New Roman"/>
        </w:rPr>
        <w:t>his at home. This is how I like</w:t>
      </w:r>
      <w:r w:rsidR="00A93EC1" w:rsidRPr="008F72FF">
        <w:rPr>
          <w:rFonts w:eastAsia="Calibri" w:cs="Times New Roman"/>
        </w:rPr>
        <w:t xml:space="preserve"> learning English.”</w:t>
      </w:r>
      <w:r w:rsidR="00F12760" w:rsidRPr="008F72FF">
        <w:rPr>
          <w:rFonts w:eastAsia="Calibri" w:cs="Times New Roman"/>
        </w:rPr>
        <w:t xml:space="preserve"> This is fascinating as</w:t>
      </w:r>
      <w:r w:rsidR="00170614" w:rsidRPr="008F72FF">
        <w:rPr>
          <w:rFonts w:eastAsia="Calibri" w:cs="Times New Roman"/>
        </w:rPr>
        <w:t xml:space="preserve"> this is something Pitkanen-Huhta (2018) promoted as excellent practice in the</w:t>
      </w:r>
      <w:r w:rsidR="00C32CDE" w:rsidRPr="008F72FF">
        <w:rPr>
          <w:rFonts w:eastAsia="Calibri" w:cs="Times New Roman"/>
        </w:rPr>
        <w:t>ir</w:t>
      </w:r>
      <w:r w:rsidR="00170614" w:rsidRPr="008F72FF">
        <w:rPr>
          <w:rFonts w:eastAsia="Calibri" w:cs="Times New Roman"/>
        </w:rPr>
        <w:t xml:space="preserve"> Finish study</w:t>
      </w:r>
      <w:r w:rsidR="00C32CDE" w:rsidRPr="008F72FF">
        <w:rPr>
          <w:rFonts w:eastAsia="Calibri" w:cs="Times New Roman"/>
        </w:rPr>
        <w:t xml:space="preserve"> of language </w:t>
      </w:r>
      <w:r w:rsidR="00563DB3" w:rsidRPr="008F72FF">
        <w:rPr>
          <w:rFonts w:eastAsia="Calibri" w:cs="Times New Roman"/>
        </w:rPr>
        <w:t>acquisition</w:t>
      </w:r>
      <w:r w:rsidR="00F12760" w:rsidRPr="008F72FF">
        <w:rPr>
          <w:rFonts w:eastAsia="Calibri" w:cs="Times New Roman"/>
        </w:rPr>
        <w:t xml:space="preserve">. </w:t>
      </w:r>
      <w:r w:rsidR="000E79BE" w:rsidRPr="008F72FF">
        <w:rPr>
          <w:rFonts w:eastAsia="Calibri" w:cs="Times New Roman"/>
        </w:rPr>
        <w:t xml:space="preserve">Therefore, it seems clear that some EAL learners have a desire to learn through video technology and it is a method that they use at home to develop their own understanding. </w:t>
      </w:r>
      <w:r w:rsidR="008A656A" w:rsidRPr="008F72FF">
        <w:rPr>
          <w:rFonts w:eastAsia="Calibri" w:cs="Times New Roman"/>
        </w:rPr>
        <w:t>It is also evident that this method is being used globally.</w:t>
      </w:r>
    </w:p>
    <w:p w14:paraId="3791A898" w14:textId="77777777" w:rsidR="0082608C" w:rsidRPr="008F72FF" w:rsidRDefault="0082608C" w:rsidP="00B812AE">
      <w:pPr>
        <w:spacing w:line="360" w:lineRule="auto"/>
        <w:rPr>
          <w:rFonts w:eastAsia="Calibri" w:cs="Times New Roman"/>
        </w:rPr>
      </w:pPr>
    </w:p>
    <w:p w14:paraId="69FDB26C" w14:textId="542FFBB0" w:rsidR="0082608C" w:rsidRPr="008F72FF" w:rsidRDefault="0082608C" w:rsidP="00B812AE">
      <w:pPr>
        <w:spacing w:line="360" w:lineRule="auto"/>
        <w:rPr>
          <w:rFonts w:eastAsia="Calibri" w:cs="Times New Roman"/>
        </w:rPr>
      </w:pPr>
      <w:r w:rsidRPr="008F72FF">
        <w:rPr>
          <w:rFonts w:eastAsia="Calibri" w:cs="Times New Roman"/>
        </w:rPr>
        <w:t xml:space="preserve">Finally, when the group was asked to rethink </w:t>
      </w:r>
      <w:r w:rsidR="00595678" w:rsidRPr="008F72FF">
        <w:rPr>
          <w:rFonts w:eastAsia="Calibri" w:cs="Times New Roman"/>
        </w:rPr>
        <w:t xml:space="preserve">about other alternatives to visual aids they would find useful </w:t>
      </w:r>
      <w:r w:rsidR="00C43281" w:rsidRPr="008F72FF">
        <w:rPr>
          <w:rFonts w:eastAsia="Calibri" w:cs="Times New Roman"/>
        </w:rPr>
        <w:t xml:space="preserve">child C offered the idea of “music to help us write more work.” Child A </w:t>
      </w:r>
      <w:r w:rsidR="00D3398F" w:rsidRPr="008F72FF">
        <w:rPr>
          <w:rFonts w:eastAsia="Calibri" w:cs="Times New Roman"/>
        </w:rPr>
        <w:t xml:space="preserve">further added to this comment by </w:t>
      </w:r>
      <w:r w:rsidR="00C43281" w:rsidRPr="008F72FF">
        <w:rPr>
          <w:rFonts w:eastAsia="Calibri" w:cs="Times New Roman"/>
        </w:rPr>
        <w:t>responding “I like calm music it</w:t>
      </w:r>
      <w:r w:rsidR="00C57A37" w:rsidRPr="008F72FF">
        <w:rPr>
          <w:rFonts w:eastAsia="Calibri" w:cs="Times New Roman"/>
        </w:rPr>
        <w:t xml:space="preserve"> i</w:t>
      </w:r>
      <w:r w:rsidR="00C43281" w:rsidRPr="008F72FF">
        <w:rPr>
          <w:rFonts w:eastAsia="Calibri" w:cs="Times New Roman"/>
        </w:rPr>
        <w:t>s good for us.”</w:t>
      </w:r>
      <w:r w:rsidR="009401F7" w:rsidRPr="008F72FF">
        <w:rPr>
          <w:rFonts w:eastAsia="Calibri" w:cs="Times New Roman"/>
        </w:rPr>
        <w:t xml:space="preserve"> In this way, it is clear that EAL pupils are open to the use of auditory learning aids, as well as visual ones, to enhance their learning. </w:t>
      </w:r>
      <w:r w:rsidR="00EB66A6" w:rsidRPr="008F72FF">
        <w:rPr>
          <w:rFonts w:eastAsia="Calibri" w:cs="Times New Roman"/>
        </w:rPr>
        <w:t xml:space="preserve">This is something </w:t>
      </w:r>
      <w:r w:rsidR="00757954" w:rsidRPr="008F72FF">
        <w:rPr>
          <w:rFonts w:eastAsia="Calibri" w:cs="Times New Roman"/>
        </w:rPr>
        <w:t>that future research in methods of good practice for supporting EAL learners could seek to address and possibly even compare to the visual arena of learning.</w:t>
      </w:r>
    </w:p>
    <w:p w14:paraId="42731A9A" w14:textId="77777777" w:rsidR="00AA18F1" w:rsidRPr="008F72FF" w:rsidRDefault="00AA18F1" w:rsidP="00B812AE">
      <w:pPr>
        <w:spacing w:line="360" w:lineRule="auto"/>
        <w:rPr>
          <w:rFonts w:eastAsia="Calibri" w:cs="Times New Roman"/>
          <w:b/>
          <w:sz w:val="28"/>
          <w:szCs w:val="28"/>
        </w:rPr>
      </w:pPr>
    </w:p>
    <w:p w14:paraId="1CD1C94D" w14:textId="7EC47158" w:rsidR="00A30BA8" w:rsidRPr="008F72FF" w:rsidRDefault="004B6D2A" w:rsidP="00B812AE">
      <w:pPr>
        <w:spacing w:line="360" w:lineRule="auto"/>
        <w:rPr>
          <w:rFonts w:eastAsia="Calibri" w:cs="Times New Roman"/>
          <w:b/>
          <w:sz w:val="28"/>
          <w:szCs w:val="28"/>
          <w:u w:val="single"/>
        </w:rPr>
      </w:pPr>
      <w:r w:rsidRPr="008F72FF">
        <w:rPr>
          <w:rFonts w:eastAsia="Calibri" w:cs="Times New Roman"/>
          <w:b/>
          <w:sz w:val="28"/>
          <w:szCs w:val="28"/>
          <w:u w:val="single"/>
        </w:rPr>
        <w:t xml:space="preserve">Critical </w:t>
      </w:r>
      <w:r w:rsidR="00AA18F1" w:rsidRPr="008F72FF">
        <w:rPr>
          <w:rFonts w:eastAsia="Calibri" w:cs="Times New Roman"/>
          <w:b/>
          <w:sz w:val="28"/>
          <w:szCs w:val="28"/>
          <w:u w:val="single"/>
        </w:rPr>
        <w:t>Discussion</w:t>
      </w:r>
      <w:r w:rsidR="00932527" w:rsidRPr="008F72FF">
        <w:rPr>
          <w:rFonts w:eastAsia="Calibri" w:cs="Times New Roman"/>
          <w:b/>
          <w:sz w:val="28"/>
          <w:szCs w:val="28"/>
          <w:u w:val="single"/>
        </w:rPr>
        <w:t xml:space="preserve"> and Recommendations</w:t>
      </w:r>
    </w:p>
    <w:p w14:paraId="59427321" w14:textId="21B82D45" w:rsidR="005D177A" w:rsidRPr="008F72FF" w:rsidRDefault="00E27188" w:rsidP="00B812AE">
      <w:pPr>
        <w:spacing w:line="360" w:lineRule="auto"/>
        <w:jc w:val="both"/>
        <w:rPr>
          <w:rFonts w:eastAsia="Calibri" w:cstheme="minorHAnsi"/>
        </w:rPr>
      </w:pPr>
      <w:r w:rsidRPr="008F72FF">
        <w:rPr>
          <w:rFonts w:eastAsia="Calibri" w:cstheme="minorHAnsi"/>
        </w:rPr>
        <w:t>Despite the</w:t>
      </w:r>
      <w:r w:rsidR="00D76C06" w:rsidRPr="008F72FF">
        <w:rPr>
          <w:rFonts w:eastAsia="Calibri" w:cstheme="minorHAnsi"/>
        </w:rPr>
        <w:t xml:space="preserve"> </w:t>
      </w:r>
      <w:r w:rsidR="00251CA8" w:rsidRPr="008F72FF">
        <w:rPr>
          <w:rFonts w:eastAsia="Calibri" w:cstheme="minorHAnsi"/>
        </w:rPr>
        <w:t xml:space="preserve">interesting </w:t>
      </w:r>
      <w:r w:rsidR="00D76C06" w:rsidRPr="008F72FF">
        <w:rPr>
          <w:rFonts w:eastAsia="Calibri" w:cstheme="minorHAnsi"/>
        </w:rPr>
        <w:t>revelations</w:t>
      </w:r>
      <w:r w:rsidR="00D77008" w:rsidRPr="008F72FF">
        <w:rPr>
          <w:rFonts w:eastAsia="Calibri" w:cstheme="minorHAnsi"/>
        </w:rPr>
        <w:t xml:space="preserve"> provided by this study</w:t>
      </w:r>
      <w:r w:rsidR="00A30BA8" w:rsidRPr="008F72FF">
        <w:rPr>
          <w:rFonts w:eastAsia="Calibri" w:cstheme="minorHAnsi"/>
        </w:rPr>
        <w:t xml:space="preserve">, </w:t>
      </w:r>
      <w:r w:rsidR="00DC79C1" w:rsidRPr="008F72FF">
        <w:rPr>
          <w:rFonts w:eastAsia="Calibri" w:cstheme="minorHAnsi"/>
        </w:rPr>
        <w:t>it is important to acknowledg</w:t>
      </w:r>
      <w:r w:rsidR="006F7B9C" w:rsidRPr="008F72FF">
        <w:rPr>
          <w:rFonts w:eastAsia="Calibri" w:cstheme="minorHAnsi"/>
        </w:rPr>
        <w:t xml:space="preserve">e that there are </w:t>
      </w:r>
      <w:r w:rsidR="00006253" w:rsidRPr="008F72FF">
        <w:rPr>
          <w:rFonts w:eastAsia="Calibri" w:cstheme="minorHAnsi"/>
        </w:rPr>
        <w:t xml:space="preserve">key </w:t>
      </w:r>
      <w:r w:rsidR="006F7B9C" w:rsidRPr="008F72FF">
        <w:rPr>
          <w:rFonts w:eastAsia="Calibri" w:cstheme="minorHAnsi"/>
        </w:rPr>
        <w:t>limitations</w:t>
      </w:r>
      <w:r w:rsidR="002A4677" w:rsidRPr="008F72FF">
        <w:rPr>
          <w:rFonts w:eastAsia="Calibri" w:cstheme="minorHAnsi"/>
        </w:rPr>
        <w:t xml:space="preserve">. </w:t>
      </w:r>
      <w:r w:rsidR="00DA6E5D" w:rsidRPr="008F72FF">
        <w:rPr>
          <w:rFonts w:eastAsia="Calibri" w:cstheme="minorHAnsi"/>
        </w:rPr>
        <w:t xml:space="preserve">Firstly, monetary and time constraints meant that my sample had to be ‘non probability’ </w:t>
      </w:r>
      <w:r w:rsidR="00D053EE" w:rsidRPr="008F72FF">
        <w:rPr>
          <w:rFonts w:eastAsia="Calibri" w:cstheme="minorHAnsi"/>
        </w:rPr>
        <w:t>and ‘opportunity samples</w:t>
      </w:r>
      <w:r w:rsidR="00286F8F" w:rsidRPr="008F72FF">
        <w:rPr>
          <w:rFonts w:eastAsia="Calibri" w:cstheme="minorHAnsi"/>
        </w:rPr>
        <w:t>’ with only 3 participants</w:t>
      </w:r>
      <w:r w:rsidR="00B65B93" w:rsidRPr="008F72FF">
        <w:rPr>
          <w:rFonts w:eastAsia="Calibri" w:cstheme="minorHAnsi"/>
        </w:rPr>
        <w:t xml:space="preserve"> </w:t>
      </w:r>
      <w:r w:rsidR="00B65B93" w:rsidRPr="008F72FF">
        <w:rPr>
          <w:rFonts w:eastAsia="Calibri" w:cs="Times New Roman"/>
        </w:rPr>
        <w:t>(Sarantakos, 2005)</w:t>
      </w:r>
      <w:r w:rsidR="00286F8F" w:rsidRPr="008F72FF">
        <w:rPr>
          <w:rFonts w:eastAsia="Calibri" w:cstheme="minorHAnsi"/>
        </w:rPr>
        <w:t>.</w:t>
      </w:r>
      <w:r w:rsidR="003A4ACF" w:rsidRPr="008F72FF">
        <w:rPr>
          <w:rFonts w:eastAsia="Calibri" w:cstheme="minorHAnsi"/>
        </w:rPr>
        <w:t xml:space="preserve"> This is a weakness as by </w:t>
      </w:r>
      <w:r w:rsidR="003626E8" w:rsidRPr="008F72FF">
        <w:rPr>
          <w:rFonts w:eastAsia="Calibri" w:cstheme="minorHAnsi"/>
        </w:rPr>
        <w:t>only focusing on a particular subset of the EAL population</w:t>
      </w:r>
      <w:r w:rsidR="00A4181B" w:rsidRPr="008F72FF">
        <w:rPr>
          <w:rFonts w:eastAsia="Calibri" w:cstheme="minorHAnsi"/>
        </w:rPr>
        <w:t>,</w:t>
      </w:r>
      <w:r w:rsidR="00286F8F" w:rsidRPr="008F72FF">
        <w:rPr>
          <w:rFonts w:eastAsia="Calibri" w:cstheme="minorHAnsi"/>
        </w:rPr>
        <w:t xml:space="preserve"> and such a small number of pupils,</w:t>
      </w:r>
      <w:r w:rsidR="003626E8" w:rsidRPr="008F72FF">
        <w:rPr>
          <w:rFonts w:eastAsia="Calibri" w:cstheme="minorHAnsi"/>
        </w:rPr>
        <w:t xml:space="preserve"> my findings lack generalisability</w:t>
      </w:r>
      <w:r w:rsidR="00A4181B" w:rsidRPr="008F72FF">
        <w:rPr>
          <w:rFonts w:eastAsia="Calibri" w:cstheme="minorHAnsi"/>
        </w:rPr>
        <w:t xml:space="preserve"> to other EAL contexts and children</w:t>
      </w:r>
      <w:r w:rsidR="00611D28" w:rsidRPr="008F72FF">
        <w:rPr>
          <w:rFonts w:eastAsia="Calibri" w:cstheme="minorHAnsi"/>
        </w:rPr>
        <w:t xml:space="preserve"> </w:t>
      </w:r>
      <w:r w:rsidR="00611D28" w:rsidRPr="008F72FF">
        <w:rPr>
          <w:rFonts w:eastAsia="Calibri" w:cs="Times New Roman"/>
        </w:rPr>
        <w:t>(Sarantakos, 2005)</w:t>
      </w:r>
      <w:r w:rsidR="003626E8" w:rsidRPr="008F72FF">
        <w:rPr>
          <w:rFonts w:eastAsia="Calibri" w:cstheme="minorHAnsi"/>
        </w:rPr>
        <w:t xml:space="preserve">. </w:t>
      </w:r>
      <w:r w:rsidR="005D177A" w:rsidRPr="008F72FF">
        <w:rPr>
          <w:rFonts w:eastAsia="Calibri" w:cstheme="minorHAnsi"/>
        </w:rPr>
        <w:t>If I were to repeat this research again, I would</w:t>
      </w:r>
      <w:r w:rsidR="00F0120B" w:rsidRPr="008F72FF">
        <w:rPr>
          <w:rFonts w:eastAsia="Calibri" w:cstheme="minorHAnsi"/>
        </w:rPr>
        <w:t xml:space="preserve"> seek to use a randomised sampling method</w:t>
      </w:r>
      <w:r w:rsidR="005D177A" w:rsidRPr="008F72FF">
        <w:rPr>
          <w:rFonts w:eastAsia="Calibri" w:cstheme="minorHAnsi"/>
        </w:rPr>
        <w:t xml:space="preserve"> and recruit greater numbers of participants to make it a large-scale study. In turn, this would </w:t>
      </w:r>
      <w:r w:rsidR="00C00618" w:rsidRPr="008F72FF">
        <w:rPr>
          <w:rFonts w:eastAsia="Calibri" w:cstheme="minorHAnsi"/>
        </w:rPr>
        <w:t>improve</w:t>
      </w:r>
      <w:r w:rsidR="005D177A" w:rsidRPr="008F72FF">
        <w:rPr>
          <w:rFonts w:eastAsia="Calibri" w:cstheme="minorHAnsi"/>
        </w:rPr>
        <w:t xml:space="preserve"> the </w:t>
      </w:r>
      <w:r w:rsidR="003340D1" w:rsidRPr="008F72FF">
        <w:rPr>
          <w:rFonts w:eastAsia="Calibri" w:cstheme="minorHAnsi"/>
        </w:rPr>
        <w:t xml:space="preserve">ecological </w:t>
      </w:r>
      <w:r w:rsidR="00C00618" w:rsidRPr="008F72FF">
        <w:rPr>
          <w:rFonts w:eastAsia="Calibri" w:cstheme="minorHAnsi"/>
        </w:rPr>
        <w:t>validity and breadth of the project. It would also allow my findings to be applicable to other settings</w:t>
      </w:r>
      <w:r w:rsidR="008B36D6" w:rsidRPr="008F72FF">
        <w:rPr>
          <w:rFonts w:eastAsia="Calibri" w:cstheme="minorHAnsi"/>
        </w:rPr>
        <w:t xml:space="preserve"> locally and</w:t>
      </w:r>
      <w:r w:rsidR="00C00618" w:rsidRPr="008F72FF">
        <w:rPr>
          <w:rFonts w:eastAsia="Calibri" w:cstheme="minorHAnsi"/>
        </w:rPr>
        <w:t xml:space="preserve"> nationally, depending on the structure and scaling used. </w:t>
      </w:r>
      <w:r w:rsidR="005F778A" w:rsidRPr="008F72FF">
        <w:rPr>
          <w:rFonts w:eastAsia="Calibri" w:cstheme="minorHAnsi"/>
        </w:rPr>
        <w:t xml:space="preserve">Nevertheless, this would mean that the </w:t>
      </w:r>
      <w:r w:rsidR="00F92C44" w:rsidRPr="008F72FF">
        <w:rPr>
          <w:rFonts w:eastAsia="Calibri" w:cstheme="minorHAnsi"/>
        </w:rPr>
        <w:t>streamlined focus of</w:t>
      </w:r>
      <w:r w:rsidR="00495B26" w:rsidRPr="008F72FF">
        <w:rPr>
          <w:rFonts w:eastAsia="Calibri" w:cstheme="minorHAnsi"/>
        </w:rPr>
        <w:t xml:space="preserve"> </w:t>
      </w:r>
      <w:r w:rsidR="001B5CB5" w:rsidRPr="008F72FF">
        <w:rPr>
          <w:rFonts w:eastAsia="Calibri" w:cstheme="minorHAnsi"/>
        </w:rPr>
        <w:t>rich qualitative data that this research so nicely incorporates could be somewhat lost.</w:t>
      </w:r>
    </w:p>
    <w:p w14:paraId="055D0641" w14:textId="77777777" w:rsidR="005D177A" w:rsidRPr="008F72FF" w:rsidRDefault="005D177A" w:rsidP="00B812AE">
      <w:pPr>
        <w:spacing w:line="360" w:lineRule="auto"/>
        <w:jc w:val="both"/>
        <w:rPr>
          <w:rFonts w:eastAsia="Calibri" w:cstheme="minorHAnsi"/>
        </w:rPr>
      </w:pPr>
    </w:p>
    <w:p w14:paraId="2CE1F68B" w14:textId="28353C16" w:rsidR="00DA6E5D" w:rsidRPr="008F72FF" w:rsidRDefault="00770352" w:rsidP="00B812AE">
      <w:pPr>
        <w:spacing w:line="360" w:lineRule="auto"/>
        <w:jc w:val="both"/>
        <w:rPr>
          <w:rFonts w:eastAsia="Calibri" w:cstheme="minorHAnsi"/>
        </w:rPr>
      </w:pPr>
      <w:r w:rsidRPr="008F72FF">
        <w:rPr>
          <w:rFonts w:eastAsia="Calibri" w:cstheme="minorHAnsi"/>
        </w:rPr>
        <w:t>Moreover</w:t>
      </w:r>
      <w:r w:rsidR="00264F9E" w:rsidRPr="008F72FF">
        <w:rPr>
          <w:rFonts w:eastAsia="Calibri" w:cstheme="minorHAnsi"/>
        </w:rPr>
        <w:t>, i</w:t>
      </w:r>
      <w:r w:rsidR="0014235D" w:rsidRPr="008F72FF">
        <w:rPr>
          <w:rFonts w:eastAsia="Calibri" w:cstheme="minorHAnsi"/>
        </w:rPr>
        <w:t>t can also be argued that I was</w:t>
      </w:r>
      <w:r w:rsidR="00C015D9" w:rsidRPr="008F72FF">
        <w:rPr>
          <w:rFonts w:eastAsia="Calibri" w:cstheme="minorHAnsi"/>
        </w:rPr>
        <w:t xml:space="preserve"> more prone to observer bias, particularly through the use of the observation s</w:t>
      </w:r>
      <w:r w:rsidR="0014235D" w:rsidRPr="008F72FF">
        <w:rPr>
          <w:rFonts w:eastAsia="Calibri" w:cstheme="minorHAnsi"/>
        </w:rPr>
        <w:t>chedule, as I had</w:t>
      </w:r>
      <w:r w:rsidR="00C015D9" w:rsidRPr="008F72FF">
        <w:rPr>
          <w:rFonts w:eastAsia="Calibri" w:cstheme="minorHAnsi"/>
        </w:rPr>
        <w:t xml:space="preserve"> a stronger relationship with the participants than most researchers ordinarily would</w:t>
      </w:r>
      <w:r w:rsidR="00B65B93" w:rsidRPr="008F72FF">
        <w:rPr>
          <w:rFonts w:eastAsia="Calibri" w:cstheme="minorHAnsi"/>
        </w:rPr>
        <w:t xml:space="preserve"> </w:t>
      </w:r>
      <w:r w:rsidR="00611D28" w:rsidRPr="008F72FF">
        <w:rPr>
          <w:rFonts w:eastAsia="Calibri" w:cs="Times New Roman"/>
        </w:rPr>
        <w:t xml:space="preserve">(Bryman, 2003). </w:t>
      </w:r>
      <w:r w:rsidR="004463D8" w:rsidRPr="008F72FF">
        <w:rPr>
          <w:rFonts w:eastAsia="Calibri" w:cstheme="minorHAnsi"/>
        </w:rPr>
        <w:t>This questions the</w:t>
      </w:r>
      <w:r w:rsidR="009D7718" w:rsidRPr="008F72FF">
        <w:rPr>
          <w:rFonts w:eastAsia="Calibri" w:cstheme="minorHAnsi"/>
        </w:rPr>
        <w:t xml:space="preserve"> extent to which I could be truly objective and unfazed my subconscious</w:t>
      </w:r>
      <w:r w:rsidR="00B2545F" w:rsidRPr="008F72FF">
        <w:rPr>
          <w:rFonts w:eastAsia="Calibri" w:cstheme="minorHAnsi"/>
        </w:rPr>
        <w:t xml:space="preserve"> research desires when looking for and analysing the data that emerged. </w:t>
      </w:r>
      <w:r w:rsidR="00F70CBE" w:rsidRPr="008F72FF">
        <w:rPr>
          <w:rFonts w:eastAsia="Calibri" w:cstheme="minorHAnsi"/>
        </w:rPr>
        <w:t xml:space="preserve">This is also an issue with using an observation technique generally, as all </w:t>
      </w:r>
      <w:r w:rsidR="00CC4451" w:rsidRPr="008F72FF">
        <w:rPr>
          <w:rFonts w:eastAsia="Calibri" w:cstheme="minorHAnsi"/>
        </w:rPr>
        <w:t>viewpoints are subjective and are difficult to standardise. Nevertheless, this was attempted by using the Leuven scale of engagement for guidance</w:t>
      </w:r>
      <w:r w:rsidR="00CC4451" w:rsidRPr="008F72FF">
        <w:rPr>
          <w:rFonts w:eastAsia="Calibri" w:cs="Times New Roman"/>
        </w:rPr>
        <w:t xml:space="preserve"> Laevers, 2005</w:t>
      </w:r>
      <w:r w:rsidR="003340D1" w:rsidRPr="008F72FF">
        <w:rPr>
          <w:rFonts w:eastAsia="Calibri" w:cs="Times New Roman"/>
        </w:rPr>
        <w:t xml:space="preserve">). </w:t>
      </w:r>
      <w:r w:rsidR="00775DF3" w:rsidRPr="008F72FF">
        <w:rPr>
          <w:rFonts w:eastAsia="Calibri" w:cstheme="minorHAnsi"/>
        </w:rPr>
        <w:t xml:space="preserve">Taking this into consideration, I would possibly seek to conduct my research in a school I was less </w:t>
      </w:r>
      <w:r w:rsidR="00720CC6" w:rsidRPr="008F72FF">
        <w:rPr>
          <w:rFonts w:eastAsia="Calibri" w:cstheme="minorHAnsi"/>
        </w:rPr>
        <w:t>familiar</w:t>
      </w:r>
      <w:r w:rsidR="00775DF3" w:rsidRPr="008F72FF">
        <w:rPr>
          <w:rFonts w:eastAsia="Calibri" w:cstheme="minorHAnsi"/>
        </w:rPr>
        <w:t xml:space="preserve"> with if I was to </w:t>
      </w:r>
      <w:r w:rsidR="00720CC6" w:rsidRPr="008F72FF">
        <w:rPr>
          <w:rFonts w:eastAsia="Calibri" w:cstheme="minorHAnsi"/>
        </w:rPr>
        <w:t>do this project again.</w:t>
      </w:r>
      <w:r w:rsidR="003340D1" w:rsidRPr="008F72FF">
        <w:rPr>
          <w:rFonts w:eastAsia="Calibri" w:cstheme="minorHAnsi"/>
        </w:rPr>
        <w:t xml:space="preserve"> Whilst this would limit my ‘rapport’ with interviewees, it would strengthen the</w:t>
      </w:r>
      <w:r w:rsidR="00476D96" w:rsidRPr="008F72FF">
        <w:rPr>
          <w:rFonts w:eastAsia="Calibri" w:cstheme="minorHAnsi"/>
        </w:rPr>
        <w:t xml:space="preserve"> validity and reliability of the data produced</w:t>
      </w:r>
      <w:r w:rsidR="005B4962" w:rsidRPr="008F72FF">
        <w:rPr>
          <w:rFonts w:eastAsia="Calibri" w:cstheme="minorHAnsi"/>
        </w:rPr>
        <w:t xml:space="preserve"> (Bryman, 2003)</w:t>
      </w:r>
      <w:r w:rsidR="00476D96" w:rsidRPr="008F72FF">
        <w:rPr>
          <w:rFonts w:eastAsia="Calibri" w:cstheme="minorHAnsi"/>
        </w:rPr>
        <w:t>.</w:t>
      </w:r>
    </w:p>
    <w:p w14:paraId="7DE9D71A" w14:textId="77777777" w:rsidR="002715E5" w:rsidRPr="008F72FF" w:rsidRDefault="002715E5" w:rsidP="00B812AE">
      <w:pPr>
        <w:spacing w:line="360" w:lineRule="auto"/>
        <w:jc w:val="both"/>
        <w:rPr>
          <w:rFonts w:eastAsia="Calibri" w:cstheme="minorHAnsi"/>
        </w:rPr>
      </w:pPr>
    </w:p>
    <w:p w14:paraId="5C12E05F" w14:textId="182E5466" w:rsidR="00C52648" w:rsidRPr="008F72FF" w:rsidRDefault="00C57D8A" w:rsidP="00B812AE">
      <w:pPr>
        <w:spacing w:line="360" w:lineRule="auto"/>
        <w:jc w:val="both"/>
        <w:rPr>
          <w:rFonts w:eastAsia="Calibri" w:cstheme="minorHAnsi"/>
        </w:rPr>
      </w:pPr>
      <w:r w:rsidRPr="008F72FF">
        <w:rPr>
          <w:rFonts w:eastAsia="Calibri" w:cstheme="minorHAnsi"/>
        </w:rPr>
        <w:t xml:space="preserve">Additionally, it could be argued that the word limit to write up this project </w:t>
      </w:r>
      <w:r w:rsidR="00AB1FB7" w:rsidRPr="008F72FF">
        <w:rPr>
          <w:rFonts w:eastAsia="Calibri" w:cstheme="minorHAnsi"/>
        </w:rPr>
        <w:t xml:space="preserve">affected my ability to delve deeper into </w:t>
      </w:r>
      <w:r w:rsidR="00976406" w:rsidRPr="008F72FF">
        <w:rPr>
          <w:rFonts w:eastAsia="Calibri" w:cstheme="minorHAnsi"/>
        </w:rPr>
        <w:t xml:space="preserve">the </w:t>
      </w:r>
      <w:r w:rsidR="00AB1FB7" w:rsidRPr="008F72FF">
        <w:rPr>
          <w:rFonts w:eastAsia="Calibri" w:cstheme="minorHAnsi"/>
        </w:rPr>
        <w:t xml:space="preserve">research content and </w:t>
      </w:r>
      <w:r w:rsidR="004E0330" w:rsidRPr="008F72FF">
        <w:rPr>
          <w:rFonts w:eastAsia="Calibri" w:cstheme="minorHAnsi"/>
        </w:rPr>
        <w:t>structure</w:t>
      </w:r>
      <w:r w:rsidR="00A04805" w:rsidRPr="008F72FF">
        <w:rPr>
          <w:rFonts w:eastAsia="Calibri" w:cstheme="minorHAnsi"/>
        </w:rPr>
        <w:t xml:space="preserve">. </w:t>
      </w:r>
      <w:r w:rsidR="00743DDF" w:rsidRPr="008F72FF">
        <w:rPr>
          <w:rFonts w:eastAsia="Calibri" w:cstheme="minorHAnsi"/>
        </w:rPr>
        <w:t xml:space="preserve">If an extension of this project was viable, I believe that more </w:t>
      </w:r>
      <w:r w:rsidR="004E0330" w:rsidRPr="008F72FF">
        <w:rPr>
          <w:rFonts w:eastAsia="Calibri" w:cstheme="minorHAnsi"/>
        </w:rPr>
        <w:t xml:space="preserve">meaningful </w:t>
      </w:r>
      <w:r w:rsidR="00940D21" w:rsidRPr="008F72FF">
        <w:rPr>
          <w:rFonts w:eastAsia="Calibri" w:cstheme="minorHAnsi"/>
        </w:rPr>
        <w:t xml:space="preserve">observations and opinions could have been extracted from participants, whilst the research </w:t>
      </w:r>
      <w:r w:rsidR="00C10093" w:rsidRPr="008F72FF">
        <w:rPr>
          <w:rFonts w:eastAsia="Calibri" w:cstheme="minorHAnsi"/>
        </w:rPr>
        <w:t>structure could have been more</w:t>
      </w:r>
      <w:r w:rsidR="00C35190" w:rsidRPr="008F72FF">
        <w:rPr>
          <w:rFonts w:eastAsia="Calibri" w:cstheme="minorHAnsi"/>
        </w:rPr>
        <w:t xml:space="preserve"> rigoursly</w:t>
      </w:r>
      <w:r w:rsidR="00A80A22" w:rsidRPr="008F72FF">
        <w:rPr>
          <w:rFonts w:eastAsia="Calibri" w:cstheme="minorHAnsi"/>
        </w:rPr>
        <w:t xml:space="preserve"> examined.</w:t>
      </w:r>
      <w:r w:rsidR="00C35190" w:rsidRPr="008F72FF">
        <w:rPr>
          <w:rFonts w:eastAsia="Calibri" w:cstheme="minorHAnsi"/>
        </w:rPr>
        <w:t xml:space="preserve"> </w:t>
      </w:r>
      <w:r w:rsidR="00B63F4C" w:rsidRPr="008F72FF">
        <w:rPr>
          <w:rFonts w:eastAsia="Calibri" w:cstheme="minorHAnsi"/>
        </w:rPr>
        <w:t xml:space="preserve">In turn, this would have helped inform my own practice as a trainee teacher and enquiring educator. </w:t>
      </w:r>
    </w:p>
    <w:p w14:paraId="5B367693" w14:textId="77777777" w:rsidR="00C52648" w:rsidRPr="008F72FF" w:rsidRDefault="00C52648" w:rsidP="00B812AE">
      <w:pPr>
        <w:spacing w:line="360" w:lineRule="auto"/>
        <w:jc w:val="both"/>
        <w:rPr>
          <w:rFonts w:eastAsia="Calibri" w:cstheme="minorHAnsi"/>
        </w:rPr>
      </w:pPr>
    </w:p>
    <w:p w14:paraId="3005B3E9" w14:textId="74CDC264" w:rsidR="00CA6661" w:rsidRPr="008F72FF" w:rsidRDefault="00CA6661" w:rsidP="00B812AE">
      <w:pPr>
        <w:spacing w:line="360" w:lineRule="auto"/>
        <w:jc w:val="both"/>
        <w:rPr>
          <w:rFonts w:eastAsia="Calibri" w:cstheme="minorHAnsi"/>
        </w:rPr>
      </w:pPr>
      <w:r w:rsidRPr="008F72FF">
        <w:rPr>
          <w:rFonts w:eastAsia="Calibri" w:cstheme="minorHAnsi"/>
        </w:rPr>
        <w:t>Lastly,</w:t>
      </w:r>
      <w:r w:rsidR="006D715E" w:rsidRPr="008F72FF">
        <w:rPr>
          <w:rFonts w:eastAsia="Calibri" w:cstheme="minorHAnsi"/>
        </w:rPr>
        <w:t xml:space="preserve"> a </w:t>
      </w:r>
      <w:r w:rsidR="003B6F1C" w:rsidRPr="008F72FF">
        <w:rPr>
          <w:rFonts w:eastAsia="Calibri" w:cstheme="minorHAnsi"/>
        </w:rPr>
        <w:t>final weakness of this research was that a pilot study was not carried out beforehand</w:t>
      </w:r>
      <w:r w:rsidR="0008749B" w:rsidRPr="008F72FF">
        <w:rPr>
          <w:rFonts w:eastAsia="Calibri" w:cstheme="minorHAnsi"/>
        </w:rPr>
        <w:t xml:space="preserve"> (Bryman, 2003)</w:t>
      </w:r>
      <w:r w:rsidR="003B6F1C" w:rsidRPr="008F72FF">
        <w:rPr>
          <w:rFonts w:eastAsia="Calibri" w:cstheme="minorHAnsi"/>
        </w:rPr>
        <w:t>. This could have been useful, particularly in preparation for the focus group</w:t>
      </w:r>
      <w:r w:rsidR="00414644" w:rsidRPr="008F72FF">
        <w:rPr>
          <w:rFonts w:eastAsia="Calibri" w:cstheme="minorHAnsi"/>
        </w:rPr>
        <w:t xml:space="preserve"> discussions</w:t>
      </w:r>
      <w:r w:rsidR="003B6F1C" w:rsidRPr="008F72FF">
        <w:rPr>
          <w:rFonts w:eastAsia="Calibri" w:cstheme="minorHAnsi"/>
        </w:rPr>
        <w:t>, as I lacked a concrete appreciation of the skill that goes into interviewing child participants</w:t>
      </w:r>
      <w:r w:rsidR="009F1D4B" w:rsidRPr="008F72FF">
        <w:rPr>
          <w:rFonts w:eastAsia="Calibri" w:cstheme="minorHAnsi"/>
        </w:rPr>
        <w:t xml:space="preserve"> with </w:t>
      </w:r>
      <w:r w:rsidR="003B6F1C" w:rsidRPr="008F72FF">
        <w:rPr>
          <w:rFonts w:eastAsia="Calibri" w:cstheme="minorHAnsi"/>
        </w:rPr>
        <w:t>minor language barrier</w:t>
      </w:r>
      <w:r w:rsidR="009F1D4B" w:rsidRPr="008F72FF">
        <w:rPr>
          <w:rFonts w:eastAsia="Calibri" w:cstheme="minorHAnsi"/>
        </w:rPr>
        <w:t>s</w:t>
      </w:r>
      <w:r w:rsidR="003B6F1C" w:rsidRPr="008F72FF">
        <w:rPr>
          <w:rFonts w:eastAsia="Calibri" w:cstheme="minorHAnsi"/>
        </w:rPr>
        <w:t>.</w:t>
      </w:r>
      <w:r w:rsidR="00787286" w:rsidRPr="008F72FF">
        <w:rPr>
          <w:rFonts w:eastAsia="Calibri" w:cstheme="minorHAnsi"/>
        </w:rPr>
        <w:t xml:space="preserve"> If I were to do this research again, I would certainly consider utilising this method</w:t>
      </w:r>
      <w:r w:rsidR="00FB6E34" w:rsidRPr="008F72FF">
        <w:rPr>
          <w:rFonts w:eastAsia="Calibri" w:cstheme="minorHAnsi"/>
        </w:rPr>
        <w:t xml:space="preserve"> for a </w:t>
      </w:r>
      <w:r w:rsidR="00B17311" w:rsidRPr="008F72FF">
        <w:rPr>
          <w:rFonts w:eastAsia="Calibri" w:cstheme="minorHAnsi"/>
        </w:rPr>
        <w:t>clear guide as to how to elicit the best interviewee responses</w:t>
      </w:r>
      <w:r w:rsidR="00787286" w:rsidRPr="008F72FF">
        <w:rPr>
          <w:rFonts w:eastAsia="Calibri" w:cstheme="minorHAnsi"/>
        </w:rPr>
        <w:t xml:space="preserve">. </w:t>
      </w:r>
    </w:p>
    <w:p w14:paraId="5630E1FE" w14:textId="77777777" w:rsidR="00FE4E9F" w:rsidRPr="008F72FF" w:rsidRDefault="00FE4E9F" w:rsidP="00B812AE">
      <w:pPr>
        <w:spacing w:line="360" w:lineRule="auto"/>
        <w:rPr>
          <w:rFonts w:eastAsia="Calibri" w:cstheme="minorHAnsi"/>
        </w:rPr>
      </w:pPr>
    </w:p>
    <w:p w14:paraId="231C27E5" w14:textId="7CBF6920" w:rsidR="00AA18F1" w:rsidRPr="008F72FF" w:rsidRDefault="00AA18F1" w:rsidP="00B812AE">
      <w:pPr>
        <w:spacing w:line="360" w:lineRule="auto"/>
        <w:rPr>
          <w:rFonts w:eastAsia="Calibri" w:cs="Times New Roman"/>
          <w:b/>
          <w:sz w:val="28"/>
          <w:szCs w:val="28"/>
          <w:u w:val="single"/>
        </w:rPr>
      </w:pPr>
      <w:r w:rsidRPr="008F72FF">
        <w:rPr>
          <w:rFonts w:eastAsia="Calibri" w:cs="Times New Roman"/>
          <w:b/>
          <w:sz w:val="28"/>
          <w:szCs w:val="28"/>
          <w:u w:val="single"/>
        </w:rPr>
        <w:t>Conclusion</w:t>
      </w:r>
      <w:r w:rsidR="00EB0FB3" w:rsidRPr="008F72FF">
        <w:rPr>
          <w:rFonts w:eastAsia="Calibri" w:cs="Times New Roman"/>
          <w:b/>
          <w:sz w:val="28"/>
          <w:szCs w:val="28"/>
          <w:u w:val="single"/>
        </w:rPr>
        <w:t xml:space="preserve"> </w:t>
      </w:r>
    </w:p>
    <w:p w14:paraId="2C5AA05F" w14:textId="4739A58B" w:rsidR="00FE4E9F" w:rsidRPr="008F72FF" w:rsidRDefault="00FE4E9F" w:rsidP="00B812AE">
      <w:pPr>
        <w:spacing w:line="360" w:lineRule="auto"/>
        <w:jc w:val="both"/>
        <w:rPr>
          <w:rFonts w:eastAsia="Calibri" w:cstheme="minorHAnsi"/>
        </w:rPr>
      </w:pPr>
      <w:r w:rsidRPr="008F72FF">
        <w:rPr>
          <w:rFonts w:eastAsia="Calibri" w:cstheme="minorHAnsi"/>
        </w:rPr>
        <w:t xml:space="preserve">The purpose of this project was to study ways to improve the engagement of EAL learners through the use of visual aids. This was done by doing lesson studies, focus groups and incorporating learner perceptions of best practices to utilise. Resultantly, the findings suggest that visual aids do increase participation, are more effective when rotated regularly and can be used in a number of formats such as matching pictures to words, displaying charts of information, using gesture for response and through video technology. </w:t>
      </w:r>
      <w:r w:rsidR="006776BB" w:rsidRPr="008F72FF">
        <w:rPr>
          <w:rFonts w:eastAsia="Calibri" w:cstheme="minorHAnsi"/>
        </w:rPr>
        <w:t>Whilst the findings are not applicable to other contexts and EAL learners, it seems clear that a</w:t>
      </w:r>
      <w:r w:rsidRPr="008F72FF">
        <w:rPr>
          <w:rFonts w:eastAsia="Calibri" w:cstheme="minorHAnsi"/>
        </w:rPr>
        <w:t xml:space="preserve"> pedagogue needs to be creative and varied in their approach to </w:t>
      </w:r>
      <w:r w:rsidR="006776BB" w:rsidRPr="008F72FF">
        <w:rPr>
          <w:rFonts w:eastAsia="Calibri" w:cstheme="minorHAnsi"/>
        </w:rPr>
        <w:t xml:space="preserve">utilising visual aids to </w:t>
      </w:r>
      <w:r w:rsidRPr="008F72FF">
        <w:rPr>
          <w:rFonts w:eastAsia="Calibri" w:cstheme="minorHAnsi"/>
        </w:rPr>
        <w:t>maintain the best level of engagement in learners.</w:t>
      </w:r>
      <w:r w:rsidR="008B4077" w:rsidRPr="008F72FF">
        <w:rPr>
          <w:rFonts w:eastAsia="Calibri" w:cstheme="minorHAnsi"/>
        </w:rPr>
        <w:t xml:space="preserve"> This is something I will take forward with me on my next teaching practice. </w:t>
      </w:r>
    </w:p>
    <w:p w14:paraId="0C8130FB" w14:textId="77777777" w:rsidR="002B2C2E" w:rsidRPr="00B812AE" w:rsidRDefault="002B2C2E" w:rsidP="00B812AE">
      <w:pPr>
        <w:spacing w:line="360" w:lineRule="auto"/>
        <w:rPr>
          <w:rFonts w:eastAsia="Calibri" w:cs="Times New Roman"/>
          <w:b/>
          <w:sz w:val="28"/>
          <w:szCs w:val="28"/>
        </w:rPr>
      </w:pPr>
    </w:p>
    <w:p w14:paraId="0A33410E" w14:textId="799B2FC4" w:rsidR="00AA18F1" w:rsidRPr="00B812AE" w:rsidRDefault="00AA18F1" w:rsidP="00B812AE">
      <w:pPr>
        <w:spacing w:line="360" w:lineRule="auto"/>
        <w:rPr>
          <w:rFonts w:eastAsia="Calibri" w:cs="Times New Roman"/>
          <w:b/>
          <w:sz w:val="28"/>
          <w:szCs w:val="28"/>
          <w:u w:val="single"/>
        </w:rPr>
      </w:pPr>
      <w:r w:rsidRPr="00B812AE">
        <w:rPr>
          <w:rFonts w:eastAsia="Calibri" w:cs="Times New Roman"/>
          <w:b/>
          <w:sz w:val="28"/>
          <w:szCs w:val="28"/>
          <w:u w:val="single"/>
        </w:rPr>
        <w:t xml:space="preserve">Bibliography </w:t>
      </w:r>
    </w:p>
    <w:p w14:paraId="1E0FFDB5" w14:textId="77777777" w:rsidR="00B95090" w:rsidRPr="00B812AE" w:rsidRDefault="00B95090" w:rsidP="00B812AE">
      <w:pPr>
        <w:spacing w:line="360" w:lineRule="auto"/>
        <w:rPr>
          <w:rFonts w:eastAsia="Calibri" w:cs="Times New Roman"/>
          <w:lang w:val="en-US"/>
        </w:rPr>
      </w:pPr>
    </w:p>
    <w:p w14:paraId="77BF107A" w14:textId="48402DFF" w:rsidR="00B95090" w:rsidRPr="00B812AE" w:rsidRDefault="00B95090" w:rsidP="00B812AE">
      <w:pPr>
        <w:spacing w:line="360" w:lineRule="auto"/>
        <w:rPr>
          <w:rFonts w:eastAsia="Calibri" w:cs="Times New Roman"/>
          <w:lang w:val="en-US"/>
        </w:rPr>
      </w:pPr>
      <w:r w:rsidRPr="00B812AE">
        <w:rPr>
          <w:rFonts w:eastAsia="Calibri" w:cs="Times New Roman"/>
          <w:lang w:val="en-US"/>
        </w:rPr>
        <w:t>Arnot, M. Schneider, C. Evans, Y. L. Welpy, O. and Davies-Tutt, D. (2014). School approaches to the education of EAL students: language development, social integration and achievement [online]. Available at:</w:t>
      </w:r>
      <w:r w:rsidRPr="00B812AE">
        <w:rPr>
          <w:rFonts w:eastAsia="Calibri" w:cs="Times New Roman"/>
        </w:rPr>
        <w:t xml:space="preserve"> </w:t>
      </w:r>
      <w:hyperlink r:id="rId12" w:history="1">
        <w:r w:rsidRPr="00B812AE">
          <w:rPr>
            <w:rStyle w:val="Hyperlink"/>
            <w:rFonts w:eastAsia="Calibri" w:cs="Times New Roman"/>
            <w:color w:val="auto"/>
            <w:lang w:val="en-US"/>
          </w:rPr>
          <w:t>https://www.educ.cam.ac.uk/research/projects/ealead/Execsummary.pdf</w:t>
        </w:r>
      </w:hyperlink>
      <w:r w:rsidRPr="00B812AE">
        <w:rPr>
          <w:rFonts w:eastAsia="Calibri" w:cs="Times New Roman"/>
          <w:lang w:val="en-US"/>
        </w:rPr>
        <w:t xml:space="preserve"> [Accessed: 25/2/19]. </w:t>
      </w:r>
    </w:p>
    <w:p w14:paraId="6BC3D620" w14:textId="77777777" w:rsidR="00736DBB" w:rsidRPr="00B812AE" w:rsidRDefault="00736DBB" w:rsidP="00B812AE">
      <w:pPr>
        <w:spacing w:line="360" w:lineRule="auto"/>
        <w:rPr>
          <w:rFonts w:eastAsia="Calibri" w:cs="Times New Roman"/>
          <w:lang w:val="en-US"/>
        </w:rPr>
      </w:pPr>
    </w:p>
    <w:p w14:paraId="79D6CB09" w14:textId="77777777" w:rsidR="00736DBB" w:rsidRPr="00B812AE" w:rsidRDefault="00736DBB" w:rsidP="00B812AE">
      <w:pPr>
        <w:spacing w:line="360" w:lineRule="auto"/>
        <w:rPr>
          <w:rFonts w:eastAsia="Calibri" w:cs="Times New Roman"/>
        </w:rPr>
      </w:pPr>
      <w:r w:rsidRPr="00B812AE">
        <w:rPr>
          <w:rFonts w:eastAsia="Calibri" w:cs="Times New Roman"/>
        </w:rPr>
        <w:t xml:space="preserve">Bailey, C. A. (2007). </w:t>
      </w:r>
      <w:r w:rsidRPr="00B812AE">
        <w:rPr>
          <w:rFonts w:eastAsia="Calibri" w:cs="Times New Roman"/>
          <w:i/>
        </w:rPr>
        <w:t>A Guide to Qualitative Field Research.</w:t>
      </w:r>
      <w:r w:rsidRPr="00B812AE">
        <w:rPr>
          <w:rFonts w:eastAsia="Calibri" w:cs="Times New Roman"/>
        </w:rPr>
        <w:t xml:space="preserve"> 2</w:t>
      </w:r>
      <w:r w:rsidRPr="00B812AE">
        <w:rPr>
          <w:rFonts w:eastAsia="Calibri" w:cs="Times New Roman"/>
          <w:vertAlign w:val="superscript"/>
        </w:rPr>
        <w:t>nd</w:t>
      </w:r>
      <w:r w:rsidRPr="00B812AE">
        <w:rPr>
          <w:rFonts w:eastAsia="Calibri" w:cs="Times New Roman"/>
        </w:rPr>
        <w:t xml:space="preserve"> ed. London: Pine Forge Press.</w:t>
      </w:r>
    </w:p>
    <w:p w14:paraId="2AB4E1F8" w14:textId="77777777" w:rsidR="00E97516" w:rsidRPr="00B812AE" w:rsidRDefault="00E97516" w:rsidP="00B812AE">
      <w:pPr>
        <w:spacing w:line="360" w:lineRule="auto"/>
        <w:rPr>
          <w:rFonts w:eastAsia="Calibri" w:cs="Times New Roman"/>
        </w:rPr>
      </w:pPr>
    </w:p>
    <w:p w14:paraId="5A0FA9CC" w14:textId="504752D9" w:rsidR="00BB41E5" w:rsidRPr="00B812AE" w:rsidRDefault="00E97516" w:rsidP="00B812AE">
      <w:pPr>
        <w:spacing w:line="360" w:lineRule="auto"/>
        <w:rPr>
          <w:rFonts w:eastAsia="Calibri" w:cs="Times New Roman"/>
        </w:rPr>
      </w:pPr>
      <w:r w:rsidRPr="00B812AE">
        <w:rPr>
          <w:rFonts w:eastAsia="Calibri" w:cs="Times New Roman"/>
        </w:rPr>
        <w:t>BERA. (2018). Ethical guidelines for educational research. 4</w:t>
      </w:r>
      <w:r w:rsidRPr="00B812AE">
        <w:rPr>
          <w:rFonts w:eastAsia="Calibri" w:cs="Times New Roman"/>
          <w:vertAlign w:val="superscript"/>
        </w:rPr>
        <w:t>th</w:t>
      </w:r>
      <w:r w:rsidR="00116B2F" w:rsidRPr="00B812AE">
        <w:rPr>
          <w:rFonts w:eastAsia="Calibri" w:cs="Times New Roman"/>
        </w:rPr>
        <w:t xml:space="preserve"> Ed. London: BERA</w:t>
      </w:r>
    </w:p>
    <w:p w14:paraId="11DFC2F8" w14:textId="77777777" w:rsidR="00116B2F" w:rsidRPr="00B812AE" w:rsidRDefault="00116B2F" w:rsidP="00B812AE">
      <w:pPr>
        <w:spacing w:line="360" w:lineRule="auto"/>
        <w:rPr>
          <w:rFonts w:eastAsia="Calibri" w:cs="Times New Roman"/>
        </w:rPr>
      </w:pPr>
    </w:p>
    <w:p w14:paraId="6F654894" w14:textId="77777777" w:rsidR="00BB41E5" w:rsidRPr="00B812AE" w:rsidRDefault="00BB41E5" w:rsidP="00B812AE">
      <w:pPr>
        <w:spacing w:line="360" w:lineRule="auto"/>
        <w:rPr>
          <w:rFonts w:eastAsia="Calibri" w:cs="Times New Roman"/>
        </w:rPr>
      </w:pPr>
      <w:r w:rsidRPr="00B812AE">
        <w:rPr>
          <w:rFonts w:eastAsia="Calibri" w:cs="Times New Roman"/>
        </w:rPr>
        <w:t xml:space="preserve">Bryman, A. (2003). </w:t>
      </w:r>
      <w:r w:rsidRPr="00B812AE">
        <w:rPr>
          <w:rFonts w:eastAsia="Calibri" w:cs="Times New Roman"/>
          <w:i/>
        </w:rPr>
        <w:t>Quantity and Quality in Social Research.</w:t>
      </w:r>
      <w:r w:rsidRPr="00B812AE">
        <w:rPr>
          <w:rFonts w:eastAsia="Calibri" w:cs="Times New Roman"/>
        </w:rPr>
        <w:t xml:space="preserve"> New York: Routledge.</w:t>
      </w:r>
    </w:p>
    <w:p w14:paraId="3561860E" w14:textId="77777777" w:rsidR="007F6E94" w:rsidRPr="00B812AE" w:rsidRDefault="007F6E94" w:rsidP="00B812AE">
      <w:pPr>
        <w:spacing w:line="360" w:lineRule="auto"/>
      </w:pPr>
    </w:p>
    <w:p w14:paraId="1D90AAA0" w14:textId="24BF86A5" w:rsidR="006578E6" w:rsidRPr="00B812AE" w:rsidRDefault="007F6E94" w:rsidP="00B812AE">
      <w:pPr>
        <w:spacing w:line="360" w:lineRule="auto"/>
      </w:pPr>
      <w:r w:rsidRPr="00B812AE">
        <w:t xml:space="preserve">Collier, V. (1989). </w:t>
      </w:r>
      <w:r w:rsidR="0030545A" w:rsidRPr="00B812AE">
        <w:t>‘</w:t>
      </w:r>
      <w:r w:rsidRPr="00B812AE">
        <w:t>How Long? A synthesis of research on academic achievement in a second language.</w:t>
      </w:r>
      <w:r w:rsidR="0030545A" w:rsidRPr="00B812AE">
        <w:t>’</w:t>
      </w:r>
      <w:r w:rsidRPr="00B812AE">
        <w:t xml:space="preserve"> </w:t>
      </w:r>
      <w:r w:rsidRPr="00B812AE">
        <w:rPr>
          <w:i/>
        </w:rPr>
        <w:t>TESOL Quarterly.</w:t>
      </w:r>
      <w:r w:rsidRPr="00B812AE">
        <w:t xml:space="preserve"> 33(3): 509-531.</w:t>
      </w:r>
    </w:p>
    <w:p w14:paraId="514A95CC" w14:textId="77777777" w:rsidR="007F6E94" w:rsidRPr="00B812AE" w:rsidRDefault="007F6E94" w:rsidP="00B812AE">
      <w:pPr>
        <w:spacing w:line="360" w:lineRule="auto"/>
      </w:pPr>
    </w:p>
    <w:p w14:paraId="53F2E589" w14:textId="55DE4477" w:rsidR="0068475A" w:rsidRPr="00B812AE" w:rsidRDefault="006578E6" w:rsidP="00B812AE">
      <w:pPr>
        <w:spacing w:line="360" w:lineRule="auto"/>
        <w:contextualSpacing/>
        <w:rPr>
          <w:rFonts w:eastAsia="Times New Roman" w:cs="Times New Roman"/>
        </w:rPr>
      </w:pPr>
      <w:r w:rsidRPr="00B812AE">
        <w:rPr>
          <w:rFonts w:eastAsia="Times New Roman" w:cs="Times New Roman"/>
        </w:rPr>
        <w:t xml:space="preserve">Demie, F. (2010). English as an Additional Language: An empirical study of stages of English proficiency [online]. Available at: </w:t>
      </w:r>
      <w:hyperlink r:id="rId13" w:history="1">
        <w:r w:rsidRPr="00B812AE">
          <w:rPr>
            <w:rStyle w:val="Hyperlink"/>
            <w:rFonts w:eastAsia="Times New Roman" w:cs="Times New Roman"/>
            <w:color w:val="auto"/>
          </w:rPr>
          <w:t>http://www.naldic.org.uk/researchandinformation/research+summaries/ealpficiencylambeth</w:t>
        </w:r>
      </w:hyperlink>
      <w:r w:rsidRPr="00B812AE">
        <w:rPr>
          <w:rFonts w:eastAsia="Times New Roman" w:cs="Times New Roman"/>
        </w:rPr>
        <w:t xml:space="preserve"> [Accessed: 25/2/19]</w:t>
      </w:r>
    </w:p>
    <w:p w14:paraId="4AF57E0B" w14:textId="77777777" w:rsidR="000E72C2" w:rsidRPr="00B812AE" w:rsidRDefault="000E72C2" w:rsidP="00B812AE">
      <w:pPr>
        <w:spacing w:line="360" w:lineRule="auto"/>
        <w:contextualSpacing/>
        <w:rPr>
          <w:rFonts w:eastAsia="Times New Roman" w:cs="Times New Roman"/>
        </w:rPr>
      </w:pPr>
    </w:p>
    <w:p w14:paraId="285CA45E" w14:textId="413DFE16" w:rsidR="0068475A" w:rsidRPr="00B812AE" w:rsidRDefault="0068475A" w:rsidP="00B812AE">
      <w:pPr>
        <w:spacing w:line="360" w:lineRule="auto"/>
        <w:rPr>
          <w:bCs/>
          <w:lang w:val="en-US"/>
        </w:rPr>
      </w:pPr>
      <w:r w:rsidRPr="00B812AE">
        <w:rPr>
          <w:bCs/>
          <w:lang w:val="en-US"/>
        </w:rPr>
        <w:t>Department for Education. (2018) cited in The Key for School Leaders. (2018). ‘</w:t>
      </w:r>
      <w:r w:rsidRPr="00B812AE">
        <w:rPr>
          <w:bCs/>
          <w:i/>
          <w:iCs/>
          <w:lang w:val="en-US"/>
        </w:rPr>
        <w:t xml:space="preserve">Defining English as an additional language (EAL)’ </w:t>
      </w:r>
      <w:r w:rsidRPr="00B812AE">
        <w:rPr>
          <w:bCs/>
          <w:lang w:val="en-US"/>
        </w:rPr>
        <w:t xml:space="preserve">[online]. Available at: </w:t>
      </w:r>
      <w:hyperlink r:id="rId14" w:history="1">
        <w:r w:rsidRPr="00B812AE">
          <w:rPr>
            <w:rStyle w:val="Hyperlink"/>
            <w:bCs/>
            <w:color w:val="auto"/>
            <w:lang w:val="en-US"/>
          </w:rPr>
          <w:t>https://schoolleaders.thekeysupport.com/curriculum-and-learning/raising-attainment/raising-achievement-specific-groups/defining-english-as-an-additional-language-eal</w:t>
        </w:r>
      </w:hyperlink>
      <w:hyperlink r:id="rId15" w:history="1">
        <w:r w:rsidRPr="00B812AE">
          <w:rPr>
            <w:rStyle w:val="Hyperlink"/>
            <w:bCs/>
            <w:color w:val="auto"/>
            <w:lang w:val="en-US"/>
          </w:rPr>
          <w:t>/</w:t>
        </w:r>
      </w:hyperlink>
      <w:r w:rsidRPr="00B812AE">
        <w:rPr>
          <w:bCs/>
          <w:lang w:val="en-US"/>
        </w:rPr>
        <w:t xml:space="preserve">  [Accessed 25/2/19]. </w:t>
      </w:r>
    </w:p>
    <w:p w14:paraId="0897FCA8" w14:textId="77777777" w:rsidR="00AE494E" w:rsidRPr="00B812AE" w:rsidRDefault="00AE494E" w:rsidP="00B812AE">
      <w:pPr>
        <w:spacing w:line="360" w:lineRule="auto"/>
        <w:rPr>
          <w:bCs/>
          <w:lang w:val="en-US"/>
        </w:rPr>
      </w:pPr>
    </w:p>
    <w:p w14:paraId="49C469F6" w14:textId="4AB56934" w:rsidR="00AE494E" w:rsidRPr="00B812AE" w:rsidRDefault="00AE494E" w:rsidP="00B812AE">
      <w:pPr>
        <w:spacing w:line="360" w:lineRule="auto"/>
        <w:rPr>
          <w:bCs/>
          <w:lang w:val="en-US"/>
        </w:rPr>
      </w:pPr>
      <w:r w:rsidRPr="00B812AE">
        <w:rPr>
          <w:bCs/>
          <w:lang w:val="en-US"/>
        </w:rPr>
        <w:t xml:space="preserve">Dudley, P. (2011) Lesson study development in England; from school networks to national policy. </w:t>
      </w:r>
      <w:r w:rsidRPr="00B812AE">
        <w:rPr>
          <w:bCs/>
          <w:i/>
          <w:lang w:val="en-US"/>
        </w:rPr>
        <w:t xml:space="preserve">International Journal for Lesson and Learning Studies </w:t>
      </w:r>
      <w:r w:rsidRPr="00B812AE">
        <w:rPr>
          <w:bCs/>
          <w:lang w:val="en-US"/>
        </w:rPr>
        <w:t>1(1): 85-100.</w:t>
      </w:r>
    </w:p>
    <w:p w14:paraId="7A3D4CCF" w14:textId="77777777" w:rsidR="00362A6E" w:rsidRPr="00B812AE" w:rsidRDefault="00362A6E" w:rsidP="00B812AE">
      <w:pPr>
        <w:spacing w:line="360" w:lineRule="auto"/>
        <w:rPr>
          <w:bCs/>
          <w:lang w:val="en-US"/>
        </w:rPr>
      </w:pPr>
    </w:p>
    <w:p w14:paraId="1CB8A766" w14:textId="747BEBE3" w:rsidR="00362A6E" w:rsidRPr="00B812AE" w:rsidRDefault="00362A6E" w:rsidP="00B812AE">
      <w:pPr>
        <w:spacing w:line="360" w:lineRule="auto"/>
        <w:rPr>
          <w:bCs/>
          <w:lang w:val="en-US"/>
        </w:rPr>
      </w:pPr>
      <w:r w:rsidRPr="00B812AE">
        <w:rPr>
          <w:bCs/>
          <w:lang w:val="en-US"/>
        </w:rPr>
        <w:t xml:space="preserve">Education Endowment Foundation. (2017). </w:t>
      </w:r>
      <w:r w:rsidR="002F49E8" w:rsidRPr="00B812AE">
        <w:rPr>
          <w:bCs/>
          <w:lang w:val="en-US"/>
        </w:rPr>
        <w:t xml:space="preserve">Lesson Study [online] Available at: </w:t>
      </w:r>
      <w:hyperlink r:id="rId16" w:history="1">
        <w:r w:rsidR="002F49E8" w:rsidRPr="00B812AE">
          <w:rPr>
            <w:rStyle w:val="Hyperlink"/>
            <w:bCs/>
            <w:color w:val="auto"/>
            <w:lang w:val="en-US"/>
          </w:rPr>
          <w:t>https://educationendowmentfoundation.org.uk/projects-and-evaluation/projects/lesson-study</w:t>
        </w:r>
      </w:hyperlink>
      <w:r w:rsidR="002F49E8" w:rsidRPr="00B812AE">
        <w:rPr>
          <w:bCs/>
          <w:lang w:val="en-US"/>
        </w:rPr>
        <w:t xml:space="preserve"> [Accessed: 27/2/19].</w:t>
      </w:r>
    </w:p>
    <w:p w14:paraId="5E52C15A" w14:textId="77777777" w:rsidR="004E171D" w:rsidRPr="00B812AE" w:rsidRDefault="004E171D" w:rsidP="00B812AE">
      <w:pPr>
        <w:spacing w:line="360" w:lineRule="auto"/>
        <w:rPr>
          <w:bCs/>
          <w:lang w:val="en-US"/>
        </w:rPr>
      </w:pPr>
    </w:p>
    <w:p w14:paraId="27D0800D" w14:textId="00D7B0CA" w:rsidR="004E171D" w:rsidRPr="00B812AE" w:rsidRDefault="004E171D" w:rsidP="00B812AE">
      <w:pPr>
        <w:spacing w:line="360" w:lineRule="auto"/>
        <w:rPr>
          <w:bCs/>
          <w:lang w:val="en-US"/>
        </w:rPr>
      </w:pPr>
      <w:r w:rsidRPr="00B812AE">
        <w:rPr>
          <w:bCs/>
          <w:lang w:val="en-US"/>
        </w:rPr>
        <w:t xml:space="preserve">EWC. (2018). Code of Professional Conduct and Practice for Registrants with the Education Workforce Council [online]. Available at: </w:t>
      </w:r>
      <w:hyperlink r:id="rId17" w:history="1">
        <w:r w:rsidRPr="00B812AE">
          <w:rPr>
            <w:rStyle w:val="Hyperlink"/>
            <w:bCs/>
            <w:color w:val="auto"/>
            <w:lang w:val="en-US"/>
          </w:rPr>
          <w:t>https://www.ewc.wales/site/index.php/en/fitness-to-practise/code-of-professional-conduct-and-practice-pdf/file.html</w:t>
        </w:r>
      </w:hyperlink>
      <w:r w:rsidRPr="00B812AE">
        <w:rPr>
          <w:bCs/>
          <w:lang w:val="en-US"/>
        </w:rPr>
        <w:t xml:space="preserve"> [Accessed: 27/2/19].</w:t>
      </w:r>
    </w:p>
    <w:p w14:paraId="540340BF" w14:textId="77777777" w:rsidR="00425EDB" w:rsidRPr="00B812AE" w:rsidRDefault="00425EDB" w:rsidP="00B812AE">
      <w:pPr>
        <w:spacing w:line="360" w:lineRule="auto"/>
        <w:rPr>
          <w:rFonts w:eastAsia="Calibri" w:cs="Times New Roman"/>
          <w:b/>
        </w:rPr>
      </w:pPr>
    </w:p>
    <w:p w14:paraId="11A549FE" w14:textId="77777777" w:rsidR="00425EDB" w:rsidRPr="00B812AE" w:rsidRDefault="00425EDB" w:rsidP="00B812AE">
      <w:pPr>
        <w:spacing w:line="360" w:lineRule="auto"/>
        <w:rPr>
          <w:rFonts w:eastAsia="Calibri" w:cs="Times New Roman"/>
          <w:i/>
        </w:rPr>
      </w:pPr>
      <w:r w:rsidRPr="00B812AE">
        <w:rPr>
          <w:rFonts w:eastAsia="Calibri" w:cs="Times New Roman"/>
        </w:rPr>
        <w:t xml:space="preserve">Estyn. (2017). </w:t>
      </w:r>
      <w:r w:rsidRPr="00B812AE">
        <w:rPr>
          <w:rFonts w:eastAsia="Calibri" w:cs="Times New Roman"/>
          <w:i/>
        </w:rPr>
        <w:t xml:space="preserve">Reference unavailable on grounds of anonymity. </w:t>
      </w:r>
    </w:p>
    <w:p w14:paraId="14F6E17C" w14:textId="77777777" w:rsidR="00265711" w:rsidRPr="00B812AE" w:rsidRDefault="00265711" w:rsidP="00B812AE">
      <w:pPr>
        <w:spacing w:line="360" w:lineRule="auto"/>
        <w:rPr>
          <w:rFonts w:eastAsia="Calibri" w:cs="Times New Roman"/>
          <w:i/>
        </w:rPr>
      </w:pPr>
    </w:p>
    <w:p w14:paraId="4805EDBB" w14:textId="47A96392" w:rsidR="00265711" w:rsidRPr="00B812AE" w:rsidRDefault="00265711" w:rsidP="00B812AE">
      <w:pPr>
        <w:spacing w:line="360" w:lineRule="auto"/>
        <w:rPr>
          <w:rFonts w:eastAsia="Calibri" w:cs="Times New Roman"/>
          <w:bCs/>
          <w:lang w:val="en-US"/>
        </w:rPr>
      </w:pPr>
      <w:r w:rsidRPr="00B812AE">
        <w:rPr>
          <w:rFonts w:eastAsia="Calibri" w:cs="Times New Roman"/>
          <w:bCs/>
          <w:lang w:val="en-US"/>
        </w:rPr>
        <w:t>Estyn. (2019). ‘</w:t>
      </w:r>
      <w:r w:rsidRPr="00B812AE">
        <w:rPr>
          <w:rFonts w:eastAsia="Calibri" w:cs="Times New Roman"/>
          <w:bCs/>
          <w:iCs/>
          <w:lang w:val="en-US"/>
        </w:rPr>
        <w:t>Glossary: English as an additional language</w:t>
      </w:r>
      <w:r w:rsidRPr="00B812AE">
        <w:rPr>
          <w:rFonts w:eastAsia="Calibri" w:cs="Times New Roman"/>
          <w:bCs/>
          <w:lang w:val="en-US"/>
        </w:rPr>
        <w:t xml:space="preserve">’ [online]. Available at: </w:t>
      </w:r>
      <w:hyperlink r:id="rId18" w:history="1">
        <w:r w:rsidRPr="00B812AE">
          <w:rPr>
            <w:rStyle w:val="Hyperlink"/>
            <w:rFonts w:eastAsia="Calibri" w:cs="Times New Roman"/>
            <w:bCs/>
            <w:color w:val="auto"/>
            <w:lang w:val="en-US"/>
          </w:rPr>
          <w:t>https://www.estyn.gov.wales/inspection/glossary/e#</w:t>
        </w:r>
      </w:hyperlink>
      <w:hyperlink r:id="rId19" w:history="1">
        <w:r w:rsidRPr="00B812AE">
          <w:rPr>
            <w:rStyle w:val="Hyperlink"/>
            <w:rFonts w:eastAsia="Calibri" w:cs="Times New Roman"/>
            <w:bCs/>
            <w:color w:val="auto"/>
            <w:lang w:val="en-US"/>
          </w:rPr>
          <w:t>glossary</w:t>
        </w:r>
      </w:hyperlink>
      <w:r w:rsidRPr="00B812AE">
        <w:rPr>
          <w:rFonts w:eastAsia="Calibri" w:cs="Times New Roman"/>
          <w:bCs/>
          <w:lang w:val="en-US"/>
        </w:rPr>
        <w:t xml:space="preserve"> [Accessed: 25/2/19].</w:t>
      </w:r>
    </w:p>
    <w:p w14:paraId="7F5A8322" w14:textId="77777777" w:rsidR="00225BA4" w:rsidRPr="00B812AE" w:rsidRDefault="00225BA4" w:rsidP="00B812AE">
      <w:pPr>
        <w:spacing w:line="360" w:lineRule="auto"/>
        <w:rPr>
          <w:rFonts w:eastAsia="Calibri" w:cs="Times New Roman"/>
          <w:bCs/>
          <w:lang w:val="en-US"/>
        </w:rPr>
      </w:pPr>
    </w:p>
    <w:p w14:paraId="4FDB19BC" w14:textId="2727B5DE" w:rsidR="00225BA4" w:rsidRPr="00B812AE" w:rsidRDefault="00225BA4" w:rsidP="00B812AE">
      <w:pPr>
        <w:spacing w:line="360" w:lineRule="auto"/>
        <w:rPr>
          <w:rFonts w:eastAsia="Calibri" w:cs="Times New Roman"/>
          <w:bCs/>
        </w:rPr>
      </w:pPr>
      <w:r w:rsidRPr="00B812AE">
        <w:rPr>
          <w:rFonts w:eastAsia="Calibri" w:cs="Times New Roman"/>
          <w:bCs/>
        </w:rPr>
        <w:t>Gibbs, G (1988). Learning by Doing: </w:t>
      </w:r>
      <w:r w:rsidRPr="00B812AE">
        <w:rPr>
          <w:rFonts w:eastAsia="Calibri" w:cs="Times New Roman"/>
          <w:bCs/>
          <w:iCs/>
        </w:rPr>
        <w:t>A guide to teaching and learning methods</w:t>
      </w:r>
      <w:r w:rsidRPr="00B812AE">
        <w:rPr>
          <w:rFonts w:eastAsia="Calibri" w:cs="Times New Roman"/>
          <w:bCs/>
          <w:i/>
        </w:rPr>
        <w:t>. Further Education Unit</w:t>
      </w:r>
      <w:r w:rsidRPr="00B812AE">
        <w:rPr>
          <w:rFonts w:eastAsia="Calibri" w:cs="Times New Roman"/>
          <w:bCs/>
        </w:rPr>
        <w:t>. Oxford: Oxford Polytechnic.</w:t>
      </w:r>
    </w:p>
    <w:p w14:paraId="3C447778" w14:textId="77777777" w:rsidR="00DF11C4" w:rsidRPr="00B812AE" w:rsidRDefault="00DF11C4" w:rsidP="00B812AE">
      <w:pPr>
        <w:spacing w:line="360" w:lineRule="auto"/>
        <w:rPr>
          <w:rFonts w:eastAsia="Calibri" w:cs="Times New Roman"/>
          <w:bCs/>
          <w:lang w:val="en-US"/>
        </w:rPr>
      </w:pPr>
    </w:p>
    <w:p w14:paraId="60948FDF" w14:textId="34B4C9AB" w:rsidR="00DF11C4" w:rsidRPr="00B812AE" w:rsidRDefault="00DF11C4" w:rsidP="00B812AE">
      <w:pPr>
        <w:spacing w:line="360" w:lineRule="auto"/>
        <w:rPr>
          <w:rFonts w:eastAsia="Calibri" w:cs="Times New Roman"/>
          <w:bCs/>
        </w:rPr>
      </w:pPr>
      <w:r w:rsidRPr="00B812AE">
        <w:rPr>
          <w:rFonts w:eastAsia="Calibri" w:cs="Times New Roman"/>
          <w:bCs/>
        </w:rPr>
        <w:t xml:space="preserve">Hester, H. (1990). ‘The Stages of English’ in </w:t>
      </w:r>
      <w:r w:rsidRPr="00B812AE">
        <w:rPr>
          <w:rFonts w:eastAsia="Calibri" w:cs="Times New Roman"/>
          <w:bCs/>
          <w:i/>
        </w:rPr>
        <w:t>Patterns of Learning</w:t>
      </w:r>
      <w:r w:rsidRPr="00B812AE">
        <w:rPr>
          <w:rFonts w:eastAsia="Calibri" w:cs="Times New Roman"/>
          <w:bCs/>
        </w:rPr>
        <w:t>. London: CLPE.</w:t>
      </w:r>
    </w:p>
    <w:p w14:paraId="7937CA60" w14:textId="77777777" w:rsidR="00842DED" w:rsidRPr="00B812AE" w:rsidRDefault="00842DED" w:rsidP="00B812AE">
      <w:pPr>
        <w:spacing w:line="360" w:lineRule="auto"/>
        <w:rPr>
          <w:rFonts w:eastAsia="Calibri" w:cs="Times New Roman"/>
          <w:bCs/>
        </w:rPr>
      </w:pPr>
    </w:p>
    <w:p w14:paraId="61CDE017" w14:textId="77777777" w:rsidR="00842DED" w:rsidRPr="00B812AE" w:rsidRDefault="00842DED" w:rsidP="00B812AE">
      <w:pPr>
        <w:spacing w:line="360" w:lineRule="auto"/>
        <w:rPr>
          <w:rFonts w:eastAsia="Calibri" w:cs="Times New Roman"/>
          <w:bCs/>
        </w:rPr>
      </w:pPr>
      <w:r w:rsidRPr="00B812AE">
        <w:rPr>
          <w:rFonts w:eastAsia="Calibri" w:cs="Times New Roman"/>
          <w:bCs/>
        </w:rPr>
        <w:t xml:space="preserve">Horrocks, C. and King, N. (2009). </w:t>
      </w:r>
      <w:r w:rsidRPr="00B812AE">
        <w:rPr>
          <w:rFonts w:eastAsia="Calibri" w:cs="Times New Roman"/>
          <w:bCs/>
          <w:i/>
        </w:rPr>
        <w:t>Interviews in Qualitative Research.</w:t>
      </w:r>
      <w:r w:rsidRPr="00B812AE">
        <w:rPr>
          <w:rFonts w:eastAsia="Calibri" w:cs="Times New Roman"/>
          <w:bCs/>
        </w:rPr>
        <w:t xml:space="preserve"> California: Sage Publications.</w:t>
      </w:r>
    </w:p>
    <w:p w14:paraId="4B7D2547" w14:textId="77777777" w:rsidR="00642F32" w:rsidRPr="00B812AE" w:rsidRDefault="00642F32" w:rsidP="00B812AE">
      <w:pPr>
        <w:spacing w:line="360" w:lineRule="auto"/>
        <w:rPr>
          <w:rFonts w:eastAsia="Calibri" w:cs="Times New Roman"/>
          <w:bCs/>
        </w:rPr>
      </w:pPr>
    </w:p>
    <w:p w14:paraId="35249F22" w14:textId="4467D432" w:rsidR="00642F32" w:rsidRPr="00B812AE" w:rsidRDefault="00642F32" w:rsidP="00B812AE">
      <w:pPr>
        <w:spacing w:line="360" w:lineRule="auto"/>
        <w:rPr>
          <w:rFonts w:eastAsia="Calibri" w:cs="Times New Roman"/>
        </w:rPr>
      </w:pPr>
      <w:r w:rsidRPr="00B812AE">
        <w:rPr>
          <w:rFonts w:eastAsia="Calibri" w:cs="Times New Roman"/>
        </w:rPr>
        <w:t xml:space="preserve">Kalaja, P and Pitkanen-Huhta, A. (2018). ‘Visual methods in Applied Language Studies.’ </w:t>
      </w:r>
      <w:r w:rsidRPr="00B812AE">
        <w:rPr>
          <w:rFonts w:eastAsia="Calibri" w:cs="Times New Roman"/>
          <w:i/>
        </w:rPr>
        <w:t xml:space="preserve">Applied Linguistics Review </w:t>
      </w:r>
      <w:r w:rsidRPr="00B812AE">
        <w:rPr>
          <w:rFonts w:eastAsia="Calibri" w:cs="Times New Roman"/>
        </w:rPr>
        <w:t xml:space="preserve">9(2-3): 24-36. </w:t>
      </w:r>
    </w:p>
    <w:p w14:paraId="7DED00FC" w14:textId="77777777" w:rsidR="00353831" w:rsidRPr="00B812AE" w:rsidRDefault="00353831" w:rsidP="00B812AE">
      <w:pPr>
        <w:spacing w:line="360" w:lineRule="auto"/>
        <w:rPr>
          <w:rFonts w:eastAsia="Calibri" w:cs="Times New Roman"/>
        </w:rPr>
      </w:pPr>
    </w:p>
    <w:p w14:paraId="084BB7B1" w14:textId="10E39B0F" w:rsidR="00353831" w:rsidRPr="00B812AE" w:rsidRDefault="00353831" w:rsidP="00B812AE">
      <w:pPr>
        <w:spacing w:line="360" w:lineRule="auto"/>
        <w:rPr>
          <w:rFonts w:eastAsia="Calibri" w:cs="Times New Roman"/>
        </w:rPr>
      </w:pPr>
      <w:r w:rsidRPr="00B812AE">
        <w:rPr>
          <w:rFonts w:eastAsia="Calibri" w:cs="Times New Roman"/>
        </w:rPr>
        <w:t xml:space="preserve">Laevers, F. (2005). Wellbeing and involvement in care settings: a process-orientated self-evaluation instrument. Leuven: </w:t>
      </w:r>
      <w:r w:rsidR="00CC3107" w:rsidRPr="00B812AE">
        <w:rPr>
          <w:rFonts w:eastAsia="Calibri" w:cs="Times New Roman"/>
        </w:rPr>
        <w:t xml:space="preserve">Leuven University. </w:t>
      </w:r>
    </w:p>
    <w:p w14:paraId="0B8D7B13" w14:textId="77777777" w:rsidR="00D0466A" w:rsidRPr="00B812AE" w:rsidRDefault="00D0466A" w:rsidP="00B812AE">
      <w:pPr>
        <w:spacing w:line="360" w:lineRule="auto"/>
        <w:rPr>
          <w:rFonts w:eastAsia="Calibri" w:cstheme="minorHAnsi"/>
        </w:rPr>
      </w:pPr>
    </w:p>
    <w:p w14:paraId="6D0C4A5B" w14:textId="77777777" w:rsidR="00D0466A" w:rsidRPr="00B812AE" w:rsidRDefault="00D0466A" w:rsidP="00B812AE">
      <w:pPr>
        <w:spacing w:line="360" w:lineRule="auto"/>
        <w:rPr>
          <w:rFonts w:eastAsia="Calibri" w:cstheme="minorHAnsi"/>
          <w:i/>
          <w:iCs/>
        </w:rPr>
      </w:pPr>
      <w:r w:rsidRPr="00B812AE">
        <w:rPr>
          <w:rFonts w:eastAsia="Calibri" w:cstheme="minorHAnsi"/>
        </w:rPr>
        <w:t xml:space="preserve">Lofland, J. and Lofland, L. H. (1995). </w:t>
      </w:r>
      <w:r w:rsidRPr="00B812AE">
        <w:rPr>
          <w:rFonts w:eastAsia="Calibri" w:cstheme="minorHAnsi"/>
          <w:i/>
          <w:iCs/>
        </w:rPr>
        <w:t xml:space="preserve">Analyzing Social Settings: A Guide to Qualitative Observation and Analysis. </w:t>
      </w:r>
      <w:r w:rsidRPr="00B812AE">
        <w:rPr>
          <w:rFonts w:eastAsia="Calibri" w:cstheme="minorHAnsi"/>
          <w:iCs/>
        </w:rPr>
        <w:t>Belmont, CA: Wadsworth.</w:t>
      </w:r>
      <w:r w:rsidRPr="00B812AE">
        <w:rPr>
          <w:rFonts w:eastAsia="Calibri" w:cstheme="minorHAnsi"/>
          <w:i/>
          <w:iCs/>
        </w:rPr>
        <w:t xml:space="preserve"> </w:t>
      </w:r>
    </w:p>
    <w:p w14:paraId="31615B6A" w14:textId="77777777" w:rsidR="0094056F" w:rsidRPr="00B812AE" w:rsidRDefault="0094056F" w:rsidP="00B812AE">
      <w:pPr>
        <w:spacing w:line="360" w:lineRule="auto"/>
        <w:rPr>
          <w:rFonts w:eastAsia="Calibri" w:cstheme="minorHAnsi"/>
          <w:i/>
          <w:iCs/>
        </w:rPr>
      </w:pPr>
    </w:p>
    <w:p w14:paraId="4082847E" w14:textId="77777777" w:rsidR="0094056F" w:rsidRPr="00B812AE" w:rsidRDefault="0094056F" w:rsidP="00B812AE">
      <w:pPr>
        <w:spacing w:line="360" w:lineRule="auto"/>
        <w:contextualSpacing/>
        <w:rPr>
          <w:rFonts w:eastAsia="Calibri" w:cstheme="minorHAnsi"/>
        </w:rPr>
      </w:pPr>
      <w:r w:rsidRPr="00B812AE">
        <w:rPr>
          <w:rFonts w:eastAsia="Calibri" w:cstheme="minorHAnsi"/>
        </w:rPr>
        <w:t xml:space="preserve">Matthews, B. and Ross, L. (2010). </w:t>
      </w:r>
      <w:r w:rsidRPr="00B812AE">
        <w:rPr>
          <w:rFonts w:eastAsia="Calibri" w:cstheme="minorHAnsi"/>
          <w:i/>
        </w:rPr>
        <w:t xml:space="preserve">Research Methods: A practical guide for the social sciences. </w:t>
      </w:r>
      <w:r w:rsidRPr="00B812AE">
        <w:rPr>
          <w:rFonts w:eastAsia="Calibri" w:cstheme="minorHAnsi"/>
        </w:rPr>
        <w:t>Essex: Pearson Education Limited.</w:t>
      </w:r>
    </w:p>
    <w:p w14:paraId="7DA775F0" w14:textId="77777777" w:rsidR="00932CCB" w:rsidRPr="00B812AE" w:rsidRDefault="00932CCB" w:rsidP="00B812AE">
      <w:pPr>
        <w:spacing w:line="360" w:lineRule="auto"/>
        <w:rPr>
          <w:rFonts w:eastAsia="Calibri" w:cstheme="minorHAnsi"/>
          <w:i/>
          <w:iCs/>
        </w:rPr>
      </w:pPr>
    </w:p>
    <w:p w14:paraId="10C48BE6" w14:textId="77777777" w:rsidR="00932CCB" w:rsidRPr="00B812AE" w:rsidRDefault="00932CCB" w:rsidP="00B812AE">
      <w:pPr>
        <w:spacing w:line="360" w:lineRule="auto"/>
        <w:rPr>
          <w:rFonts w:eastAsia="Calibri" w:cstheme="minorHAnsi"/>
          <w:iCs/>
        </w:rPr>
      </w:pPr>
      <w:r w:rsidRPr="00B812AE">
        <w:rPr>
          <w:rFonts w:eastAsia="Calibri" w:cstheme="minorHAnsi"/>
          <w:iCs/>
        </w:rPr>
        <w:t xml:space="preserve">Miles, M. B. and Huberman, A. M. (1994). </w:t>
      </w:r>
      <w:r w:rsidRPr="00B812AE">
        <w:rPr>
          <w:rFonts w:eastAsia="Calibri" w:cstheme="minorHAnsi"/>
          <w:i/>
          <w:iCs/>
        </w:rPr>
        <w:t xml:space="preserve">Qualitative Data Analysis. </w:t>
      </w:r>
      <w:r w:rsidRPr="00B812AE">
        <w:rPr>
          <w:rFonts w:eastAsia="Calibri" w:cstheme="minorHAnsi"/>
          <w:iCs/>
        </w:rPr>
        <w:t>2</w:t>
      </w:r>
      <w:r w:rsidRPr="00B812AE">
        <w:rPr>
          <w:rFonts w:eastAsia="Calibri" w:cstheme="minorHAnsi"/>
          <w:iCs/>
          <w:vertAlign w:val="superscript"/>
        </w:rPr>
        <w:t>nd</w:t>
      </w:r>
      <w:r w:rsidRPr="00B812AE">
        <w:rPr>
          <w:rFonts w:eastAsia="Calibri" w:cstheme="minorHAnsi"/>
          <w:iCs/>
        </w:rPr>
        <w:t xml:space="preserve"> ed. California: SAGE Publications.</w:t>
      </w:r>
    </w:p>
    <w:p w14:paraId="76F75069" w14:textId="77777777" w:rsidR="003F1F60" w:rsidRPr="00B812AE" w:rsidRDefault="003F1F60" w:rsidP="00B812AE">
      <w:pPr>
        <w:spacing w:line="360" w:lineRule="auto"/>
        <w:rPr>
          <w:rFonts w:eastAsia="Calibri" w:cstheme="minorHAnsi"/>
          <w:iCs/>
        </w:rPr>
      </w:pPr>
    </w:p>
    <w:p w14:paraId="0AD8C5B5" w14:textId="77777777" w:rsidR="0097633C" w:rsidRPr="00B812AE" w:rsidRDefault="0097633C" w:rsidP="00B812AE">
      <w:pPr>
        <w:spacing w:line="360" w:lineRule="auto"/>
        <w:rPr>
          <w:rFonts w:eastAsia="Calibri" w:cs="Times New Roman"/>
          <w:bCs/>
        </w:rPr>
      </w:pPr>
      <w:r w:rsidRPr="00B812AE">
        <w:rPr>
          <w:rFonts w:eastAsia="Calibri" w:cs="Times New Roman"/>
          <w:bCs/>
        </w:rPr>
        <w:t>Pole, C. J. and Lampard, R. (2002). Practical social investigation: qualitative and quantitative methods in social research. Harlow, New York: Prentice Hall.</w:t>
      </w:r>
    </w:p>
    <w:p w14:paraId="62DC1041" w14:textId="77777777" w:rsidR="003F1F60" w:rsidRPr="00B812AE" w:rsidRDefault="003F1F60" w:rsidP="00B812AE">
      <w:pPr>
        <w:spacing w:line="360" w:lineRule="auto"/>
        <w:rPr>
          <w:rFonts w:eastAsia="Calibri" w:cs="Times New Roman"/>
          <w:bCs/>
        </w:rPr>
      </w:pPr>
    </w:p>
    <w:p w14:paraId="04A640AE" w14:textId="77777777" w:rsidR="003F1F60" w:rsidRPr="00B812AE" w:rsidRDefault="003F1F60" w:rsidP="00B812AE">
      <w:pPr>
        <w:spacing w:line="360" w:lineRule="auto"/>
        <w:rPr>
          <w:rFonts w:eastAsia="Calibri" w:cs="Times New Roman"/>
          <w:bCs/>
        </w:rPr>
      </w:pPr>
      <w:r w:rsidRPr="00B812AE">
        <w:rPr>
          <w:rFonts w:eastAsia="Calibri" w:cs="Times New Roman"/>
          <w:bCs/>
        </w:rPr>
        <w:t xml:space="preserve">Punch, K. F. (2014). </w:t>
      </w:r>
      <w:r w:rsidRPr="00B812AE">
        <w:rPr>
          <w:rFonts w:eastAsia="Calibri" w:cs="Times New Roman"/>
          <w:bCs/>
          <w:i/>
        </w:rPr>
        <w:t xml:space="preserve">Social Research: Quantitative and Qualitative Approaches. </w:t>
      </w:r>
      <w:r w:rsidRPr="00B812AE">
        <w:rPr>
          <w:rFonts w:eastAsia="Calibri" w:cs="Times New Roman"/>
          <w:bCs/>
        </w:rPr>
        <w:t>3</w:t>
      </w:r>
      <w:r w:rsidRPr="00B812AE">
        <w:rPr>
          <w:rFonts w:eastAsia="Calibri" w:cs="Times New Roman"/>
          <w:bCs/>
          <w:vertAlign w:val="superscript"/>
        </w:rPr>
        <w:t>rd</w:t>
      </w:r>
      <w:r w:rsidRPr="00B812AE">
        <w:rPr>
          <w:rFonts w:eastAsia="Calibri" w:cs="Times New Roman"/>
          <w:bCs/>
        </w:rPr>
        <w:t xml:space="preserve"> Ed. Australia: SAGE Publications. </w:t>
      </w:r>
    </w:p>
    <w:p w14:paraId="62DA0243" w14:textId="77777777" w:rsidR="00E76BFC" w:rsidRPr="00B812AE" w:rsidRDefault="00E76BFC" w:rsidP="00B812AE">
      <w:pPr>
        <w:spacing w:line="360" w:lineRule="auto"/>
        <w:rPr>
          <w:rFonts w:eastAsia="Calibri" w:cs="Times New Roman"/>
          <w:bCs/>
          <w:lang w:val="en-US"/>
        </w:rPr>
      </w:pPr>
    </w:p>
    <w:p w14:paraId="6095A7C5" w14:textId="0D561F3A" w:rsidR="00E76BFC" w:rsidRPr="00B812AE" w:rsidRDefault="00E76BFC" w:rsidP="00B812AE">
      <w:pPr>
        <w:spacing w:line="360" w:lineRule="auto"/>
        <w:rPr>
          <w:rFonts w:eastAsia="Calibri" w:cs="Times New Roman"/>
          <w:bCs/>
          <w:lang w:val="en-US"/>
        </w:rPr>
      </w:pPr>
      <w:r w:rsidRPr="00B812AE">
        <w:rPr>
          <w:rFonts w:eastAsia="Calibri" w:cs="Times New Roman"/>
          <w:bCs/>
          <w:lang w:val="en-US"/>
        </w:rPr>
        <w:t xml:space="preserve">Read, A. (2012). ‘Good practice’ for pupils with English as an additional language: patterns in student teachers’ thinking.’ </w:t>
      </w:r>
      <w:r w:rsidRPr="00B812AE">
        <w:rPr>
          <w:rFonts w:eastAsia="Calibri" w:cs="Times New Roman"/>
          <w:bCs/>
          <w:i/>
          <w:lang w:val="en-US"/>
        </w:rPr>
        <w:t xml:space="preserve">Research in </w:t>
      </w:r>
      <w:r w:rsidR="0008104E" w:rsidRPr="00B812AE">
        <w:rPr>
          <w:rFonts w:eastAsia="Calibri" w:cs="Times New Roman"/>
          <w:bCs/>
          <w:i/>
          <w:lang w:val="en-US"/>
        </w:rPr>
        <w:t xml:space="preserve">Teacher Education </w:t>
      </w:r>
      <w:r w:rsidR="0008104E" w:rsidRPr="00B812AE">
        <w:rPr>
          <w:rFonts w:eastAsia="Calibri" w:cs="Times New Roman"/>
          <w:bCs/>
          <w:lang w:val="en-US"/>
        </w:rPr>
        <w:t xml:space="preserve">2(2): 24-30. </w:t>
      </w:r>
    </w:p>
    <w:p w14:paraId="457CA805" w14:textId="77777777" w:rsidR="00116B2F" w:rsidRPr="00B812AE" w:rsidRDefault="00116B2F" w:rsidP="00B812AE">
      <w:pPr>
        <w:spacing w:line="360" w:lineRule="auto"/>
        <w:rPr>
          <w:rFonts w:eastAsia="Calibri" w:cs="Times New Roman"/>
          <w:bCs/>
          <w:lang w:val="en-US"/>
        </w:rPr>
      </w:pPr>
    </w:p>
    <w:p w14:paraId="5C294BAF" w14:textId="5F317E49" w:rsidR="0062508B" w:rsidRPr="00B812AE" w:rsidRDefault="0062508B" w:rsidP="00B812AE">
      <w:pPr>
        <w:spacing w:line="360" w:lineRule="auto"/>
        <w:rPr>
          <w:rFonts w:eastAsia="Calibri" w:cs="Times New Roman"/>
          <w:bCs/>
          <w:lang w:val="en-US"/>
        </w:rPr>
      </w:pPr>
      <w:r w:rsidRPr="00B812AE">
        <w:rPr>
          <w:rFonts w:eastAsia="Calibri" w:cs="Times New Roman"/>
          <w:bCs/>
        </w:rPr>
        <w:t xml:space="preserve">Sarantakos, S. (2005). </w:t>
      </w:r>
      <w:r w:rsidRPr="00B812AE">
        <w:rPr>
          <w:rFonts w:eastAsia="Calibri" w:cs="Times New Roman"/>
          <w:bCs/>
          <w:i/>
        </w:rPr>
        <w:t>Social Research.</w:t>
      </w:r>
      <w:r w:rsidRPr="00B812AE">
        <w:rPr>
          <w:rFonts w:eastAsia="Calibri" w:cs="Times New Roman"/>
          <w:bCs/>
        </w:rPr>
        <w:t xml:space="preserve"> 3</w:t>
      </w:r>
      <w:r w:rsidRPr="00B812AE">
        <w:rPr>
          <w:rFonts w:eastAsia="Calibri" w:cs="Times New Roman"/>
          <w:bCs/>
          <w:vertAlign w:val="superscript"/>
        </w:rPr>
        <w:t>rd</w:t>
      </w:r>
      <w:r w:rsidRPr="00B812AE">
        <w:rPr>
          <w:rFonts w:eastAsia="Calibri" w:cs="Times New Roman"/>
          <w:bCs/>
        </w:rPr>
        <w:t xml:space="preserve"> ed. Hampshire: Palgrave MacMillan.</w:t>
      </w:r>
    </w:p>
    <w:p w14:paraId="507AE786" w14:textId="77777777" w:rsidR="00A14A25" w:rsidRPr="00B812AE" w:rsidRDefault="00A14A25" w:rsidP="00B812AE">
      <w:pPr>
        <w:spacing w:line="360" w:lineRule="auto"/>
        <w:rPr>
          <w:rFonts w:eastAsia="Calibri" w:cs="Times New Roman"/>
          <w:bCs/>
          <w:lang w:val="en-US"/>
        </w:rPr>
      </w:pPr>
    </w:p>
    <w:p w14:paraId="21A05C08" w14:textId="1E72080D" w:rsidR="00A14A25" w:rsidRPr="00B812AE" w:rsidRDefault="00A14A25" w:rsidP="00B812AE">
      <w:pPr>
        <w:spacing w:line="360" w:lineRule="auto"/>
        <w:rPr>
          <w:bCs/>
        </w:rPr>
      </w:pPr>
      <w:r w:rsidRPr="00B812AE">
        <w:rPr>
          <w:bCs/>
          <w:lang w:val="en-US"/>
        </w:rPr>
        <w:t>Stats Wales. (2018</w:t>
      </w:r>
      <w:r w:rsidRPr="00B812AE">
        <w:rPr>
          <w:b/>
          <w:bCs/>
          <w:lang w:val="en-US"/>
        </w:rPr>
        <w:t xml:space="preserve">). </w:t>
      </w:r>
      <w:r w:rsidRPr="00B812AE">
        <w:rPr>
          <w:bCs/>
        </w:rPr>
        <w:t>Pupils in nursery, primary, middle and secondary schools acquiring English as an additional language by local authority and stage of development</w:t>
      </w:r>
      <w:r w:rsidRPr="00B812AE">
        <w:rPr>
          <w:bCs/>
          <w:i/>
        </w:rPr>
        <w:t xml:space="preserve"> </w:t>
      </w:r>
      <w:r w:rsidRPr="00B812AE">
        <w:rPr>
          <w:bCs/>
        </w:rPr>
        <w:t>[online]</w:t>
      </w:r>
      <w:r w:rsidRPr="00B812AE">
        <w:rPr>
          <w:bCs/>
          <w:i/>
        </w:rPr>
        <w:t xml:space="preserve">. </w:t>
      </w:r>
      <w:r w:rsidRPr="00B812AE">
        <w:rPr>
          <w:bCs/>
        </w:rPr>
        <w:t xml:space="preserve">Available at: </w:t>
      </w:r>
      <w:hyperlink r:id="rId20" w:history="1">
        <w:r w:rsidRPr="00B812AE">
          <w:rPr>
            <w:rStyle w:val="Hyperlink"/>
            <w:bCs/>
            <w:color w:val="auto"/>
          </w:rPr>
          <w:t>https://statswales.gov.wales/Catalogue/Education-and-Skills/Schools-and-Teachers/Schools-Census/Pupil-Level-Annual-School-Census/Ethnicity-National-Identity-and-Language/pupilsacquiringenglishasadditionallanguage-by-localauthorityregion-stagedevelopment</w:t>
        </w:r>
      </w:hyperlink>
      <w:r w:rsidRPr="00B812AE">
        <w:rPr>
          <w:bCs/>
        </w:rPr>
        <w:t xml:space="preserve"> [Accessed: 25/2/19]. </w:t>
      </w:r>
    </w:p>
    <w:p w14:paraId="276F0ECB" w14:textId="77777777" w:rsidR="00F046B4" w:rsidRPr="00B812AE" w:rsidRDefault="00F046B4" w:rsidP="00B812AE">
      <w:pPr>
        <w:spacing w:line="360" w:lineRule="auto"/>
        <w:rPr>
          <w:bCs/>
        </w:rPr>
      </w:pPr>
    </w:p>
    <w:p w14:paraId="6A97566A" w14:textId="6597BD5E" w:rsidR="00F046B4" w:rsidRPr="00B812AE" w:rsidRDefault="00F046B4" w:rsidP="00B812AE">
      <w:pPr>
        <w:spacing w:line="360" w:lineRule="auto"/>
        <w:rPr>
          <w:bCs/>
        </w:rPr>
      </w:pPr>
      <w:r w:rsidRPr="00B812AE">
        <w:rPr>
          <w:bCs/>
        </w:rPr>
        <w:t xml:space="preserve">UK Government. (2018) Guide to the general data protection regulation [online]. Available at: </w:t>
      </w:r>
      <w:hyperlink r:id="rId21" w:history="1">
        <w:r w:rsidRPr="00B812AE">
          <w:rPr>
            <w:rStyle w:val="Hyperlink"/>
            <w:bCs/>
            <w:color w:val="auto"/>
          </w:rPr>
          <w:t>https://www.gov.uk/government/publications/guide-to-the-general-data-protection-regulation</w:t>
        </w:r>
      </w:hyperlink>
      <w:r w:rsidRPr="00B812AE">
        <w:rPr>
          <w:bCs/>
        </w:rPr>
        <w:t xml:space="preserve"> [Accessed: 27/3/19]. </w:t>
      </w:r>
    </w:p>
    <w:p w14:paraId="5340D650" w14:textId="77777777" w:rsidR="002B2C2E" w:rsidRPr="00B812AE" w:rsidRDefault="002B2C2E" w:rsidP="00B812AE">
      <w:pPr>
        <w:spacing w:line="360" w:lineRule="auto"/>
        <w:rPr>
          <w:rFonts w:eastAsia="Calibri" w:cs="Times New Roman"/>
          <w:b/>
        </w:rPr>
      </w:pPr>
    </w:p>
    <w:p w14:paraId="02A5F41F" w14:textId="514E9DDE" w:rsidR="004750DD" w:rsidRPr="00B812AE" w:rsidRDefault="00296E53" w:rsidP="00B812AE">
      <w:pPr>
        <w:spacing w:line="360" w:lineRule="auto"/>
        <w:rPr>
          <w:rFonts w:eastAsia="Calibri" w:cs="Times New Roman"/>
        </w:rPr>
      </w:pPr>
      <w:r w:rsidRPr="00B812AE">
        <w:rPr>
          <w:rFonts w:eastAsia="Calibri" w:cs="Times New Roman"/>
        </w:rPr>
        <w:t>Unison Cymru</w:t>
      </w:r>
      <w:r w:rsidR="005022B2" w:rsidRPr="00B812AE">
        <w:rPr>
          <w:rFonts w:eastAsia="Calibri" w:cs="Times New Roman"/>
        </w:rPr>
        <w:t>.</w:t>
      </w:r>
      <w:r w:rsidR="002B2C2E" w:rsidRPr="00B812AE">
        <w:rPr>
          <w:rFonts w:eastAsia="Calibri" w:cs="Times New Roman"/>
        </w:rPr>
        <w:t xml:space="preserve"> (2016). Unison urges Swansea to celebrate multicultural community [online]</w:t>
      </w:r>
      <w:r w:rsidR="002B2C2E" w:rsidRPr="00B812AE">
        <w:rPr>
          <w:rFonts w:eastAsia="Calibri" w:cs="Times New Roman"/>
          <w:i/>
        </w:rPr>
        <w:t xml:space="preserve">. </w:t>
      </w:r>
      <w:r w:rsidR="002B2C2E" w:rsidRPr="00B812AE">
        <w:rPr>
          <w:rFonts w:eastAsia="Calibri" w:cs="Times New Roman"/>
        </w:rPr>
        <w:t xml:space="preserve">Available at: </w:t>
      </w:r>
      <w:hyperlink r:id="rId22" w:history="1">
        <w:r w:rsidR="002B2C2E" w:rsidRPr="00B812AE">
          <w:rPr>
            <w:rStyle w:val="Hyperlink"/>
            <w:rFonts w:eastAsia="Calibri" w:cs="Times New Roman"/>
            <w:color w:val="auto"/>
          </w:rPr>
          <w:t>https://cymru-wales.unison.org.uk/news/article/2016/03/unison-urges-swansea-celebrate-multicultural-community/</w:t>
        </w:r>
      </w:hyperlink>
      <w:r w:rsidR="002B2C2E" w:rsidRPr="00B812AE">
        <w:rPr>
          <w:rFonts w:eastAsia="Calibri" w:cs="Times New Roman"/>
        </w:rPr>
        <w:t xml:space="preserve"> [Accessed: 25/2/19].</w:t>
      </w:r>
    </w:p>
    <w:p w14:paraId="500B2371" w14:textId="77777777" w:rsidR="004750DD" w:rsidRPr="00B812AE" w:rsidRDefault="004750DD" w:rsidP="00B812AE">
      <w:pPr>
        <w:spacing w:line="360" w:lineRule="auto"/>
        <w:rPr>
          <w:rFonts w:eastAsia="Calibri" w:cs="Times New Roman"/>
        </w:rPr>
      </w:pPr>
    </w:p>
    <w:p w14:paraId="2F6EFFB4" w14:textId="368FEB1D" w:rsidR="004750DD" w:rsidRPr="00B812AE" w:rsidRDefault="004750DD" w:rsidP="00B812AE">
      <w:pPr>
        <w:spacing w:line="360" w:lineRule="auto"/>
        <w:rPr>
          <w:rFonts w:eastAsia="Calibri" w:cs="Times New Roman"/>
          <w:bCs/>
        </w:rPr>
      </w:pPr>
      <w:r w:rsidRPr="00B812AE">
        <w:rPr>
          <w:rFonts w:eastAsia="Calibri" w:cs="Times New Roman"/>
          <w:bCs/>
        </w:rPr>
        <w:t xml:space="preserve">Welsh Government. (2014). Minority Ethnic Language and Achievement Project Evaluation [online]. Available at: </w:t>
      </w:r>
      <w:hyperlink r:id="rId23" w:history="1">
        <w:r w:rsidRPr="00B812AE">
          <w:rPr>
            <w:rStyle w:val="Hyperlink"/>
            <w:rFonts w:eastAsia="Calibri" w:cs="Times New Roman"/>
            <w:bCs/>
            <w:color w:val="auto"/>
          </w:rPr>
          <w:t>https://gov.wales/statistics-and-research/evaluation-minority-ethnic-language-achievement-project/?lang=en</w:t>
        </w:r>
      </w:hyperlink>
      <w:r w:rsidRPr="00B812AE">
        <w:rPr>
          <w:rFonts w:eastAsia="Calibri" w:cs="Times New Roman"/>
          <w:bCs/>
        </w:rPr>
        <w:t xml:space="preserve"> [Accessed: 25/2/19]. </w:t>
      </w:r>
    </w:p>
    <w:p w14:paraId="5CBF7764" w14:textId="77777777" w:rsidR="0039265A" w:rsidRPr="00B812AE" w:rsidRDefault="0039265A" w:rsidP="00B812AE">
      <w:pPr>
        <w:spacing w:line="360" w:lineRule="auto"/>
        <w:rPr>
          <w:rFonts w:eastAsia="Calibri" w:cs="Times New Roman"/>
        </w:rPr>
      </w:pPr>
    </w:p>
    <w:p w14:paraId="0D87E043" w14:textId="3E399D66" w:rsidR="0039265A" w:rsidRPr="00B812AE" w:rsidRDefault="0039265A" w:rsidP="00B812AE">
      <w:pPr>
        <w:spacing w:line="360" w:lineRule="auto"/>
        <w:rPr>
          <w:bCs/>
        </w:rPr>
      </w:pPr>
      <w:r w:rsidRPr="00B812AE">
        <w:rPr>
          <w:bCs/>
        </w:rPr>
        <w:t xml:space="preserve">Welsh Government. (2015). Evaluation report on capacity building approaches to support the delivery of English as an additional language in Wales [online]. Available at: </w:t>
      </w:r>
      <w:hyperlink r:id="rId24" w:history="1">
        <w:r w:rsidRPr="00B812AE">
          <w:rPr>
            <w:rStyle w:val="Hyperlink"/>
            <w:bCs/>
            <w:color w:val="auto"/>
          </w:rPr>
          <w:t>http://learning.gov.wales/resources/browse-all/capacity-building-to-support-eal/?lang=en</w:t>
        </w:r>
      </w:hyperlink>
      <w:r w:rsidRPr="00B812AE">
        <w:rPr>
          <w:bCs/>
        </w:rPr>
        <w:t xml:space="preserve"> [Accessed: 25/2/19]. </w:t>
      </w:r>
    </w:p>
    <w:p w14:paraId="38541A76" w14:textId="77777777" w:rsidR="0039265A" w:rsidRDefault="0039265A" w:rsidP="00B812AE">
      <w:pPr>
        <w:spacing w:line="360" w:lineRule="auto"/>
        <w:rPr>
          <w:rFonts w:eastAsia="Calibri" w:cs="Times New Roman"/>
        </w:rPr>
      </w:pPr>
    </w:p>
    <w:p w14:paraId="3A622D30" w14:textId="77777777" w:rsidR="00A14A25" w:rsidRDefault="00A14A25" w:rsidP="00B812AE">
      <w:pPr>
        <w:spacing w:line="360" w:lineRule="auto"/>
        <w:rPr>
          <w:rFonts w:eastAsia="Calibri" w:cs="Times New Roman"/>
        </w:rPr>
      </w:pPr>
    </w:p>
    <w:p w14:paraId="7F9F3830" w14:textId="77777777" w:rsidR="00B833E4" w:rsidRDefault="00B833E4" w:rsidP="00B812AE">
      <w:pPr>
        <w:spacing w:line="360" w:lineRule="auto"/>
        <w:rPr>
          <w:rFonts w:eastAsia="Calibri" w:cs="Times New Roman"/>
        </w:rPr>
      </w:pPr>
    </w:p>
    <w:p w14:paraId="1A3B8A2B" w14:textId="77777777" w:rsidR="00B833E4" w:rsidRDefault="00B833E4" w:rsidP="00B812AE">
      <w:pPr>
        <w:spacing w:line="360" w:lineRule="auto"/>
        <w:ind w:left="720"/>
        <w:rPr>
          <w:rFonts w:eastAsia="Calibri" w:cs="Times New Roman"/>
        </w:rPr>
      </w:pPr>
    </w:p>
    <w:p w14:paraId="7257BAE1" w14:textId="77777777" w:rsidR="00AB6057" w:rsidRPr="00AB6057" w:rsidRDefault="00AB6057" w:rsidP="00B812AE">
      <w:pPr>
        <w:spacing w:line="360" w:lineRule="auto"/>
        <w:rPr>
          <w:rFonts w:eastAsia="Calibri" w:cs="Times New Roman"/>
        </w:rPr>
      </w:pPr>
    </w:p>
    <w:p w14:paraId="5777E2F1" w14:textId="77777777" w:rsidR="006F19D4" w:rsidRDefault="006F19D4" w:rsidP="00B812AE">
      <w:pPr>
        <w:spacing w:line="360" w:lineRule="auto"/>
        <w:jc w:val="center"/>
        <w:rPr>
          <w:rFonts w:eastAsia="Calibri" w:cs="Times New Roman"/>
          <w:b/>
          <w:sz w:val="28"/>
          <w:szCs w:val="28"/>
        </w:rPr>
      </w:pPr>
    </w:p>
    <w:p w14:paraId="2D4A2ED7" w14:textId="77777777" w:rsidR="006F19D4" w:rsidRPr="009900EB" w:rsidRDefault="006F19D4" w:rsidP="00B812AE">
      <w:pPr>
        <w:spacing w:line="360" w:lineRule="auto"/>
        <w:jc w:val="center"/>
        <w:rPr>
          <w:rFonts w:eastAsia="Calibri" w:cs="Times New Roman"/>
          <w:b/>
          <w:sz w:val="28"/>
          <w:szCs w:val="28"/>
        </w:rPr>
      </w:pPr>
    </w:p>
    <w:p w14:paraId="2B4A55C3" w14:textId="77777777" w:rsidR="007253C0" w:rsidRDefault="007253C0" w:rsidP="00B812AE">
      <w:pPr>
        <w:spacing w:line="360" w:lineRule="auto"/>
      </w:pPr>
    </w:p>
    <w:sectPr w:rsidR="007253C0" w:rsidSect="00F23F60">
      <w:headerReference w:type="default" r:id="rId25"/>
      <w:footerReference w:type="even" r:id="rId26"/>
      <w:footerReference w:type="default" r:id="rId27"/>
      <w:pgSz w:w="11900" w:h="16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7C9383" w14:textId="77777777" w:rsidR="00170614" w:rsidRDefault="00170614" w:rsidP="007253C0">
      <w:r>
        <w:separator/>
      </w:r>
    </w:p>
  </w:endnote>
  <w:endnote w:type="continuationSeparator" w:id="0">
    <w:p w14:paraId="7D922310" w14:textId="77777777" w:rsidR="00170614" w:rsidRDefault="00170614" w:rsidP="00725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81B90" w14:textId="77777777" w:rsidR="00170614" w:rsidRDefault="00170614" w:rsidP="00F23F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B51373" w14:textId="77777777" w:rsidR="00170614" w:rsidRDefault="00170614" w:rsidP="00F23F6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77FE6F" w14:textId="77777777" w:rsidR="00170614" w:rsidRDefault="00170614" w:rsidP="00F23F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72FF">
      <w:rPr>
        <w:rStyle w:val="PageNumber"/>
        <w:noProof/>
      </w:rPr>
      <w:t>4</w:t>
    </w:r>
    <w:r>
      <w:rPr>
        <w:rStyle w:val="PageNumber"/>
      </w:rPr>
      <w:fldChar w:fldCharType="end"/>
    </w:r>
  </w:p>
  <w:p w14:paraId="07455FC7" w14:textId="77777777" w:rsidR="00170614" w:rsidRDefault="00170614" w:rsidP="00F23F6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DE6CD" w14:textId="77777777" w:rsidR="00170614" w:rsidRDefault="00170614" w:rsidP="007253C0">
      <w:r>
        <w:separator/>
      </w:r>
    </w:p>
  </w:footnote>
  <w:footnote w:type="continuationSeparator" w:id="0">
    <w:p w14:paraId="306E6019" w14:textId="77777777" w:rsidR="00170614" w:rsidRDefault="00170614" w:rsidP="007253C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1F856" w14:textId="77777777" w:rsidR="00170614" w:rsidRPr="009900EB" w:rsidRDefault="00170614">
    <w:pPr>
      <w:pStyle w:val="Header"/>
      <w:rPr>
        <w:i/>
      </w:rPr>
    </w:pPr>
    <w:r w:rsidRPr="009900EB">
      <w:rPr>
        <w:rFonts w:cs="Times New Roman"/>
        <w:i/>
        <w:sz w:val="22"/>
        <w:szCs w:val="22"/>
        <w:lang w:val="en-US"/>
      </w:rPr>
      <w:t xml:space="preserve">Student Number: 1800152                 </w:t>
    </w:r>
    <w:r>
      <w:rPr>
        <w:rFonts w:cs="Times New Roman"/>
        <w:i/>
        <w:sz w:val="22"/>
        <w:szCs w:val="22"/>
        <w:lang w:val="en-US"/>
      </w:rPr>
      <w:t xml:space="preserve">     </w:t>
    </w:r>
    <w:r w:rsidRPr="009900EB">
      <w:rPr>
        <w:rFonts w:cs="Times New Roman"/>
        <w:i/>
        <w:sz w:val="22"/>
        <w:szCs w:val="22"/>
        <w:lang w:val="en-US"/>
      </w:rPr>
      <w:t xml:space="preserve">Code: ECPP7001                </w:t>
    </w:r>
    <w:r>
      <w:rPr>
        <w:rFonts w:cs="Times New Roman"/>
        <w:i/>
        <w:sz w:val="22"/>
        <w:szCs w:val="22"/>
        <w:lang w:val="en-US"/>
      </w:rPr>
      <w:t xml:space="preserve">  </w:t>
    </w:r>
    <w:r w:rsidRPr="009900EB">
      <w:rPr>
        <w:rFonts w:cs="Times New Roman"/>
        <w:i/>
        <w:sz w:val="22"/>
        <w:szCs w:val="22"/>
        <w:lang w:val="en-US"/>
      </w:rPr>
      <w:t xml:space="preserve"> </w:t>
    </w:r>
    <w:r>
      <w:rPr>
        <w:rFonts w:cs="Times New Roman"/>
        <w:i/>
        <w:sz w:val="22"/>
        <w:szCs w:val="22"/>
        <w:lang w:val="en-US"/>
      </w:rPr>
      <w:t xml:space="preserve">   </w:t>
    </w:r>
    <w:r w:rsidRPr="009900EB">
      <w:rPr>
        <w:rFonts w:cs="Times New Roman"/>
        <w:i/>
        <w:sz w:val="22"/>
        <w:szCs w:val="22"/>
        <w:lang w:val="en-US"/>
      </w:rPr>
      <w:t>Module: The Enquiring Teacher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25598"/>
    <w:multiLevelType w:val="hybridMultilevel"/>
    <w:tmpl w:val="0284D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0F635B3"/>
    <w:multiLevelType w:val="hybridMultilevel"/>
    <w:tmpl w:val="C02E47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B6545E"/>
    <w:multiLevelType w:val="hybridMultilevel"/>
    <w:tmpl w:val="AE44FD24"/>
    <w:lvl w:ilvl="0" w:tplc="04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B025089"/>
    <w:multiLevelType w:val="hybridMultilevel"/>
    <w:tmpl w:val="DEE6A5A2"/>
    <w:lvl w:ilvl="0" w:tplc="04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3C0"/>
    <w:rsid w:val="00003B6A"/>
    <w:rsid w:val="00006253"/>
    <w:rsid w:val="000070D7"/>
    <w:rsid w:val="000075AD"/>
    <w:rsid w:val="00010F35"/>
    <w:rsid w:val="00012273"/>
    <w:rsid w:val="00012D44"/>
    <w:rsid w:val="000152A0"/>
    <w:rsid w:val="0002245A"/>
    <w:rsid w:val="00024CBB"/>
    <w:rsid w:val="00026C4F"/>
    <w:rsid w:val="0003257A"/>
    <w:rsid w:val="00032580"/>
    <w:rsid w:val="00032F9D"/>
    <w:rsid w:val="000330C5"/>
    <w:rsid w:val="00033640"/>
    <w:rsid w:val="00034B7D"/>
    <w:rsid w:val="0003620F"/>
    <w:rsid w:val="000369E7"/>
    <w:rsid w:val="00041B01"/>
    <w:rsid w:val="00044CF8"/>
    <w:rsid w:val="00046F95"/>
    <w:rsid w:val="00047C31"/>
    <w:rsid w:val="0005168D"/>
    <w:rsid w:val="00053923"/>
    <w:rsid w:val="00056328"/>
    <w:rsid w:val="00060EC5"/>
    <w:rsid w:val="0006377C"/>
    <w:rsid w:val="00063F1D"/>
    <w:rsid w:val="0006576C"/>
    <w:rsid w:val="00067949"/>
    <w:rsid w:val="00072E66"/>
    <w:rsid w:val="00073180"/>
    <w:rsid w:val="0007549E"/>
    <w:rsid w:val="0008104E"/>
    <w:rsid w:val="000840DB"/>
    <w:rsid w:val="00086A70"/>
    <w:rsid w:val="0008749B"/>
    <w:rsid w:val="000916F9"/>
    <w:rsid w:val="00094D58"/>
    <w:rsid w:val="00095C40"/>
    <w:rsid w:val="000A0511"/>
    <w:rsid w:val="000A1BA9"/>
    <w:rsid w:val="000A2222"/>
    <w:rsid w:val="000A30F3"/>
    <w:rsid w:val="000A3157"/>
    <w:rsid w:val="000A4D78"/>
    <w:rsid w:val="000A5361"/>
    <w:rsid w:val="000A5901"/>
    <w:rsid w:val="000A6B60"/>
    <w:rsid w:val="000A7D3C"/>
    <w:rsid w:val="000B0171"/>
    <w:rsid w:val="000B0267"/>
    <w:rsid w:val="000B0F61"/>
    <w:rsid w:val="000B24F7"/>
    <w:rsid w:val="000B2A3D"/>
    <w:rsid w:val="000B2D39"/>
    <w:rsid w:val="000B3F52"/>
    <w:rsid w:val="000B5324"/>
    <w:rsid w:val="000C00C1"/>
    <w:rsid w:val="000C10CD"/>
    <w:rsid w:val="000C2EC3"/>
    <w:rsid w:val="000C3796"/>
    <w:rsid w:val="000C4A85"/>
    <w:rsid w:val="000C55A8"/>
    <w:rsid w:val="000C6C41"/>
    <w:rsid w:val="000C6FA7"/>
    <w:rsid w:val="000D7C6D"/>
    <w:rsid w:val="000E088A"/>
    <w:rsid w:val="000E5049"/>
    <w:rsid w:val="000E7164"/>
    <w:rsid w:val="000E72C2"/>
    <w:rsid w:val="000E7732"/>
    <w:rsid w:val="000E79BE"/>
    <w:rsid w:val="000F0CAA"/>
    <w:rsid w:val="000F0E45"/>
    <w:rsid w:val="000F511A"/>
    <w:rsid w:val="000F55CA"/>
    <w:rsid w:val="00100F7C"/>
    <w:rsid w:val="001018B4"/>
    <w:rsid w:val="00103852"/>
    <w:rsid w:val="00103EFD"/>
    <w:rsid w:val="0010506E"/>
    <w:rsid w:val="001055EA"/>
    <w:rsid w:val="00106EF1"/>
    <w:rsid w:val="00115CB0"/>
    <w:rsid w:val="00116B2F"/>
    <w:rsid w:val="0011794A"/>
    <w:rsid w:val="001220A7"/>
    <w:rsid w:val="00123162"/>
    <w:rsid w:val="0012430A"/>
    <w:rsid w:val="00125D14"/>
    <w:rsid w:val="00126813"/>
    <w:rsid w:val="00126B05"/>
    <w:rsid w:val="001277E2"/>
    <w:rsid w:val="00133602"/>
    <w:rsid w:val="00134738"/>
    <w:rsid w:val="00142032"/>
    <w:rsid w:val="0014235D"/>
    <w:rsid w:val="00142FE1"/>
    <w:rsid w:val="001456B3"/>
    <w:rsid w:val="001465BA"/>
    <w:rsid w:val="00151209"/>
    <w:rsid w:val="00153059"/>
    <w:rsid w:val="00153344"/>
    <w:rsid w:val="00154D12"/>
    <w:rsid w:val="00155E2C"/>
    <w:rsid w:val="001617C4"/>
    <w:rsid w:val="00161AB9"/>
    <w:rsid w:val="001624BD"/>
    <w:rsid w:val="001629D7"/>
    <w:rsid w:val="001631E5"/>
    <w:rsid w:val="001639CB"/>
    <w:rsid w:val="00164675"/>
    <w:rsid w:val="00165A86"/>
    <w:rsid w:val="0016762B"/>
    <w:rsid w:val="00167D65"/>
    <w:rsid w:val="00170614"/>
    <w:rsid w:val="001725D8"/>
    <w:rsid w:val="0018174C"/>
    <w:rsid w:val="00181CA4"/>
    <w:rsid w:val="00184BB9"/>
    <w:rsid w:val="00185921"/>
    <w:rsid w:val="00186F1C"/>
    <w:rsid w:val="001939E2"/>
    <w:rsid w:val="00193BEE"/>
    <w:rsid w:val="001A03EB"/>
    <w:rsid w:val="001A2B87"/>
    <w:rsid w:val="001A524D"/>
    <w:rsid w:val="001A6917"/>
    <w:rsid w:val="001A6DE1"/>
    <w:rsid w:val="001A6E60"/>
    <w:rsid w:val="001B02DC"/>
    <w:rsid w:val="001B14CB"/>
    <w:rsid w:val="001B5CB5"/>
    <w:rsid w:val="001B68C1"/>
    <w:rsid w:val="001C2140"/>
    <w:rsid w:val="001C2931"/>
    <w:rsid w:val="001C2976"/>
    <w:rsid w:val="001C5898"/>
    <w:rsid w:val="001C58EC"/>
    <w:rsid w:val="001D03EC"/>
    <w:rsid w:val="001D0C93"/>
    <w:rsid w:val="001D34B7"/>
    <w:rsid w:val="001D74E4"/>
    <w:rsid w:val="001E1031"/>
    <w:rsid w:val="001E3CF8"/>
    <w:rsid w:val="001E76C0"/>
    <w:rsid w:val="001F207B"/>
    <w:rsid w:val="001F30C0"/>
    <w:rsid w:val="001F5BF5"/>
    <w:rsid w:val="001F70B4"/>
    <w:rsid w:val="002007A1"/>
    <w:rsid w:val="00204CF1"/>
    <w:rsid w:val="0020533A"/>
    <w:rsid w:val="00211C90"/>
    <w:rsid w:val="00215D29"/>
    <w:rsid w:val="00217408"/>
    <w:rsid w:val="00217796"/>
    <w:rsid w:val="00221C82"/>
    <w:rsid w:val="0022479F"/>
    <w:rsid w:val="00225BA4"/>
    <w:rsid w:val="002300C8"/>
    <w:rsid w:val="002302FC"/>
    <w:rsid w:val="00232BA2"/>
    <w:rsid w:val="002335CE"/>
    <w:rsid w:val="0023540F"/>
    <w:rsid w:val="0023590F"/>
    <w:rsid w:val="002363FB"/>
    <w:rsid w:val="00236A05"/>
    <w:rsid w:val="0023779A"/>
    <w:rsid w:val="00246C7C"/>
    <w:rsid w:val="002479FD"/>
    <w:rsid w:val="002505D1"/>
    <w:rsid w:val="00250FAE"/>
    <w:rsid w:val="00251CA8"/>
    <w:rsid w:val="002531A3"/>
    <w:rsid w:val="00253B31"/>
    <w:rsid w:val="00255D54"/>
    <w:rsid w:val="00257B83"/>
    <w:rsid w:val="00264F9E"/>
    <w:rsid w:val="00265711"/>
    <w:rsid w:val="00266639"/>
    <w:rsid w:val="00270EAB"/>
    <w:rsid w:val="002715E5"/>
    <w:rsid w:val="00272308"/>
    <w:rsid w:val="00274E5C"/>
    <w:rsid w:val="002803FF"/>
    <w:rsid w:val="00286F8F"/>
    <w:rsid w:val="00287049"/>
    <w:rsid w:val="002879EB"/>
    <w:rsid w:val="002902F0"/>
    <w:rsid w:val="00294B4F"/>
    <w:rsid w:val="00296E53"/>
    <w:rsid w:val="002A0E34"/>
    <w:rsid w:val="002A1CEF"/>
    <w:rsid w:val="002A205C"/>
    <w:rsid w:val="002A4677"/>
    <w:rsid w:val="002A5432"/>
    <w:rsid w:val="002A57DA"/>
    <w:rsid w:val="002A634F"/>
    <w:rsid w:val="002A7FEE"/>
    <w:rsid w:val="002B02C7"/>
    <w:rsid w:val="002B0DAD"/>
    <w:rsid w:val="002B0FB6"/>
    <w:rsid w:val="002B2C2E"/>
    <w:rsid w:val="002B44F3"/>
    <w:rsid w:val="002C0D01"/>
    <w:rsid w:val="002C2F89"/>
    <w:rsid w:val="002C5085"/>
    <w:rsid w:val="002D7205"/>
    <w:rsid w:val="002E0A27"/>
    <w:rsid w:val="002E1CAE"/>
    <w:rsid w:val="002E291D"/>
    <w:rsid w:val="002E2B1A"/>
    <w:rsid w:val="002E2F0B"/>
    <w:rsid w:val="002E4976"/>
    <w:rsid w:val="002E5093"/>
    <w:rsid w:val="002E60D4"/>
    <w:rsid w:val="002E6513"/>
    <w:rsid w:val="002E7ABE"/>
    <w:rsid w:val="002F49E8"/>
    <w:rsid w:val="002F5471"/>
    <w:rsid w:val="003028A3"/>
    <w:rsid w:val="00303231"/>
    <w:rsid w:val="0030545A"/>
    <w:rsid w:val="00306154"/>
    <w:rsid w:val="00311B9D"/>
    <w:rsid w:val="00311DCA"/>
    <w:rsid w:val="003121EF"/>
    <w:rsid w:val="00312250"/>
    <w:rsid w:val="00312A1D"/>
    <w:rsid w:val="0031582C"/>
    <w:rsid w:val="003340D1"/>
    <w:rsid w:val="00334E00"/>
    <w:rsid w:val="00336B83"/>
    <w:rsid w:val="003372F4"/>
    <w:rsid w:val="00340AE6"/>
    <w:rsid w:val="0034559C"/>
    <w:rsid w:val="00346B13"/>
    <w:rsid w:val="00350AA8"/>
    <w:rsid w:val="00352576"/>
    <w:rsid w:val="00353831"/>
    <w:rsid w:val="0035463B"/>
    <w:rsid w:val="003626E8"/>
    <w:rsid w:val="003629AF"/>
    <w:rsid w:val="00362A6E"/>
    <w:rsid w:val="003648D1"/>
    <w:rsid w:val="00371C53"/>
    <w:rsid w:val="00373A33"/>
    <w:rsid w:val="00374BDA"/>
    <w:rsid w:val="00380752"/>
    <w:rsid w:val="003832CA"/>
    <w:rsid w:val="00383405"/>
    <w:rsid w:val="003849CC"/>
    <w:rsid w:val="00385CFB"/>
    <w:rsid w:val="00385E67"/>
    <w:rsid w:val="003870FD"/>
    <w:rsid w:val="0038775C"/>
    <w:rsid w:val="003917FC"/>
    <w:rsid w:val="00391B8B"/>
    <w:rsid w:val="00391C9C"/>
    <w:rsid w:val="00391E39"/>
    <w:rsid w:val="0039265A"/>
    <w:rsid w:val="003940BD"/>
    <w:rsid w:val="00396205"/>
    <w:rsid w:val="003A0918"/>
    <w:rsid w:val="003A11C5"/>
    <w:rsid w:val="003A24BE"/>
    <w:rsid w:val="003A4ACF"/>
    <w:rsid w:val="003A4ED9"/>
    <w:rsid w:val="003A5125"/>
    <w:rsid w:val="003A718E"/>
    <w:rsid w:val="003B45F5"/>
    <w:rsid w:val="003B6F1C"/>
    <w:rsid w:val="003B78E2"/>
    <w:rsid w:val="003C06E2"/>
    <w:rsid w:val="003C1D6E"/>
    <w:rsid w:val="003C2B48"/>
    <w:rsid w:val="003C309E"/>
    <w:rsid w:val="003C60BF"/>
    <w:rsid w:val="003D373D"/>
    <w:rsid w:val="003D4A57"/>
    <w:rsid w:val="003E0873"/>
    <w:rsid w:val="003E1871"/>
    <w:rsid w:val="003E3A42"/>
    <w:rsid w:val="003E3BC7"/>
    <w:rsid w:val="003E481D"/>
    <w:rsid w:val="003E4911"/>
    <w:rsid w:val="003E51E6"/>
    <w:rsid w:val="003E6B30"/>
    <w:rsid w:val="003E70F2"/>
    <w:rsid w:val="003F004F"/>
    <w:rsid w:val="003F0983"/>
    <w:rsid w:val="003F197B"/>
    <w:rsid w:val="003F1F60"/>
    <w:rsid w:val="003F4900"/>
    <w:rsid w:val="003F54DF"/>
    <w:rsid w:val="0040495B"/>
    <w:rsid w:val="0040767C"/>
    <w:rsid w:val="004110B4"/>
    <w:rsid w:val="004115DD"/>
    <w:rsid w:val="0041208E"/>
    <w:rsid w:val="00412E48"/>
    <w:rsid w:val="00414627"/>
    <w:rsid w:val="00414644"/>
    <w:rsid w:val="0041635F"/>
    <w:rsid w:val="00416A1D"/>
    <w:rsid w:val="00417C80"/>
    <w:rsid w:val="0042320D"/>
    <w:rsid w:val="00425EDB"/>
    <w:rsid w:val="0043027D"/>
    <w:rsid w:val="0043064C"/>
    <w:rsid w:val="00433E87"/>
    <w:rsid w:val="004364B5"/>
    <w:rsid w:val="004460D3"/>
    <w:rsid w:val="004463D8"/>
    <w:rsid w:val="004471E4"/>
    <w:rsid w:val="00453EFC"/>
    <w:rsid w:val="00456B26"/>
    <w:rsid w:val="00460617"/>
    <w:rsid w:val="0046286E"/>
    <w:rsid w:val="0046417D"/>
    <w:rsid w:val="0046599B"/>
    <w:rsid w:val="00466240"/>
    <w:rsid w:val="004662E1"/>
    <w:rsid w:val="00470F9E"/>
    <w:rsid w:val="004711FC"/>
    <w:rsid w:val="0047378B"/>
    <w:rsid w:val="004750DD"/>
    <w:rsid w:val="00475FDD"/>
    <w:rsid w:val="00476D96"/>
    <w:rsid w:val="00482860"/>
    <w:rsid w:val="00483425"/>
    <w:rsid w:val="00485A00"/>
    <w:rsid w:val="00485C82"/>
    <w:rsid w:val="00487068"/>
    <w:rsid w:val="00495B26"/>
    <w:rsid w:val="004A1577"/>
    <w:rsid w:val="004A1B5E"/>
    <w:rsid w:val="004A3ADB"/>
    <w:rsid w:val="004B27BE"/>
    <w:rsid w:val="004B364E"/>
    <w:rsid w:val="004B66D0"/>
    <w:rsid w:val="004B6D2A"/>
    <w:rsid w:val="004B7BD5"/>
    <w:rsid w:val="004C2AC5"/>
    <w:rsid w:val="004C3088"/>
    <w:rsid w:val="004C3952"/>
    <w:rsid w:val="004C3EF4"/>
    <w:rsid w:val="004C5FF8"/>
    <w:rsid w:val="004D4201"/>
    <w:rsid w:val="004E0138"/>
    <w:rsid w:val="004E0330"/>
    <w:rsid w:val="004E12C1"/>
    <w:rsid w:val="004E171D"/>
    <w:rsid w:val="004E17A6"/>
    <w:rsid w:val="004E34F1"/>
    <w:rsid w:val="004E369B"/>
    <w:rsid w:val="004F0305"/>
    <w:rsid w:val="004F4148"/>
    <w:rsid w:val="004F5499"/>
    <w:rsid w:val="005015A3"/>
    <w:rsid w:val="005022B2"/>
    <w:rsid w:val="005033AB"/>
    <w:rsid w:val="00503A5F"/>
    <w:rsid w:val="00503A93"/>
    <w:rsid w:val="00504D5E"/>
    <w:rsid w:val="00505D63"/>
    <w:rsid w:val="00510B14"/>
    <w:rsid w:val="005169B6"/>
    <w:rsid w:val="00516A95"/>
    <w:rsid w:val="00517679"/>
    <w:rsid w:val="005178E2"/>
    <w:rsid w:val="00517C85"/>
    <w:rsid w:val="00521381"/>
    <w:rsid w:val="005222D9"/>
    <w:rsid w:val="005227C6"/>
    <w:rsid w:val="00523446"/>
    <w:rsid w:val="005251CC"/>
    <w:rsid w:val="00526DC6"/>
    <w:rsid w:val="00531ECB"/>
    <w:rsid w:val="00533A6C"/>
    <w:rsid w:val="00534AE2"/>
    <w:rsid w:val="00534DBF"/>
    <w:rsid w:val="00534EB9"/>
    <w:rsid w:val="005369A1"/>
    <w:rsid w:val="00536D72"/>
    <w:rsid w:val="005400A7"/>
    <w:rsid w:val="00542C77"/>
    <w:rsid w:val="00546AFF"/>
    <w:rsid w:val="00555519"/>
    <w:rsid w:val="00555980"/>
    <w:rsid w:val="0055651C"/>
    <w:rsid w:val="00556DB3"/>
    <w:rsid w:val="005576A2"/>
    <w:rsid w:val="00563DB3"/>
    <w:rsid w:val="00565882"/>
    <w:rsid w:val="0056593C"/>
    <w:rsid w:val="00566B50"/>
    <w:rsid w:val="0056784B"/>
    <w:rsid w:val="0057064B"/>
    <w:rsid w:val="00572DDD"/>
    <w:rsid w:val="00573898"/>
    <w:rsid w:val="005756AD"/>
    <w:rsid w:val="00575D3C"/>
    <w:rsid w:val="00577014"/>
    <w:rsid w:val="005770D3"/>
    <w:rsid w:val="00580B1F"/>
    <w:rsid w:val="005954B7"/>
    <w:rsid w:val="00595678"/>
    <w:rsid w:val="005A39C7"/>
    <w:rsid w:val="005A5794"/>
    <w:rsid w:val="005A6623"/>
    <w:rsid w:val="005A6A1A"/>
    <w:rsid w:val="005A6F84"/>
    <w:rsid w:val="005A71F1"/>
    <w:rsid w:val="005A7BA0"/>
    <w:rsid w:val="005B1C9C"/>
    <w:rsid w:val="005B22DB"/>
    <w:rsid w:val="005B4962"/>
    <w:rsid w:val="005B5E1D"/>
    <w:rsid w:val="005B7DFB"/>
    <w:rsid w:val="005C0609"/>
    <w:rsid w:val="005C190B"/>
    <w:rsid w:val="005C2716"/>
    <w:rsid w:val="005C3A3E"/>
    <w:rsid w:val="005C489E"/>
    <w:rsid w:val="005C4BD7"/>
    <w:rsid w:val="005C7807"/>
    <w:rsid w:val="005D177A"/>
    <w:rsid w:val="005D219D"/>
    <w:rsid w:val="005D4D95"/>
    <w:rsid w:val="005D6564"/>
    <w:rsid w:val="005D70A0"/>
    <w:rsid w:val="005D7D47"/>
    <w:rsid w:val="005E22B3"/>
    <w:rsid w:val="005E5559"/>
    <w:rsid w:val="005E60A6"/>
    <w:rsid w:val="005E7A14"/>
    <w:rsid w:val="005F0498"/>
    <w:rsid w:val="005F0E14"/>
    <w:rsid w:val="005F1E59"/>
    <w:rsid w:val="005F359A"/>
    <w:rsid w:val="005F427C"/>
    <w:rsid w:val="005F4FDD"/>
    <w:rsid w:val="005F778A"/>
    <w:rsid w:val="0060008C"/>
    <w:rsid w:val="00600AAE"/>
    <w:rsid w:val="00601D17"/>
    <w:rsid w:val="00603430"/>
    <w:rsid w:val="006051F4"/>
    <w:rsid w:val="00607A3C"/>
    <w:rsid w:val="00610230"/>
    <w:rsid w:val="00611087"/>
    <w:rsid w:val="00611D28"/>
    <w:rsid w:val="00613C48"/>
    <w:rsid w:val="006152D1"/>
    <w:rsid w:val="00617507"/>
    <w:rsid w:val="0061756D"/>
    <w:rsid w:val="00621118"/>
    <w:rsid w:val="006235B7"/>
    <w:rsid w:val="00624329"/>
    <w:rsid w:val="0062508B"/>
    <w:rsid w:val="006251F6"/>
    <w:rsid w:val="00625A81"/>
    <w:rsid w:val="0062636D"/>
    <w:rsid w:val="00627B51"/>
    <w:rsid w:val="00630487"/>
    <w:rsid w:val="0063373E"/>
    <w:rsid w:val="006338A7"/>
    <w:rsid w:val="0064048E"/>
    <w:rsid w:val="00641D7A"/>
    <w:rsid w:val="00642F32"/>
    <w:rsid w:val="006455FE"/>
    <w:rsid w:val="00645E0E"/>
    <w:rsid w:val="006542FE"/>
    <w:rsid w:val="00654FC3"/>
    <w:rsid w:val="00655367"/>
    <w:rsid w:val="006578E6"/>
    <w:rsid w:val="00660777"/>
    <w:rsid w:val="00662F00"/>
    <w:rsid w:val="00663AA6"/>
    <w:rsid w:val="0066577F"/>
    <w:rsid w:val="0066615B"/>
    <w:rsid w:val="006677C6"/>
    <w:rsid w:val="00673336"/>
    <w:rsid w:val="006769D2"/>
    <w:rsid w:val="00676AA3"/>
    <w:rsid w:val="006776BB"/>
    <w:rsid w:val="00680DBE"/>
    <w:rsid w:val="00682870"/>
    <w:rsid w:val="00684508"/>
    <w:rsid w:val="0068475A"/>
    <w:rsid w:val="00686791"/>
    <w:rsid w:val="0068716C"/>
    <w:rsid w:val="00687B3F"/>
    <w:rsid w:val="00691B25"/>
    <w:rsid w:val="00692AD9"/>
    <w:rsid w:val="00694E50"/>
    <w:rsid w:val="00695E4F"/>
    <w:rsid w:val="00695EB9"/>
    <w:rsid w:val="006A11E8"/>
    <w:rsid w:val="006B38FE"/>
    <w:rsid w:val="006C0C1D"/>
    <w:rsid w:val="006C2B2F"/>
    <w:rsid w:val="006C34EC"/>
    <w:rsid w:val="006C3C5D"/>
    <w:rsid w:val="006C553B"/>
    <w:rsid w:val="006D022E"/>
    <w:rsid w:val="006D108C"/>
    <w:rsid w:val="006D715E"/>
    <w:rsid w:val="006D78E5"/>
    <w:rsid w:val="006D7D20"/>
    <w:rsid w:val="006E1FF6"/>
    <w:rsid w:val="006E2EEC"/>
    <w:rsid w:val="006E3018"/>
    <w:rsid w:val="006E4645"/>
    <w:rsid w:val="006F0836"/>
    <w:rsid w:val="006F1847"/>
    <w:rsid w:val="006F19D4"/>
    <w:rsid w:val="006F2399"/>
    <w:rsid w:val="006F2CFB"/>
    <w:rsid w:val="006F33AD"/>
    <w:rsid w:val="006F3B11"/>
    <w:rsid w:val="006F6A50"/>
    <w:rsid w:val="006F7B9C"/>
    <w:rsid w:val="006F7D46"/>
    <w:rsid w:val="00700354"/>
    <w:rsid w:val="0070043C"/>
    <w:rsid w:val="00700C71"/>
    <w:rsid w:val="00700EC0"/>
    <w:rsid w:val="0070330C"/>
    <w:rsid w:val="0070536F"/>
    <w:rsid w:val="00705715"/>
    <w:rsid w:val="00710500"/>
    <w:rsid w:val="00711C90"/>
    <w:rsid w:val="007123BB"/>
    <w:rsid w:val="00715100"/>
    <w:rsid w:val="007164AF"/>
    <w:rsid w:val="007164F3"/>
    <w:rsid w:val="00720CC6"/>
    <w:rsid w:val="00722139"/>
    <w:rsid w:val="007253C0"/>
    <w:rsid w:val="007334B9"/>
    <w:rsid w:val="007365F8"/>
    <w:rsid w:val="00736DBB"/>
    <w:rsid w:val="007411CA"/>
    <w:rsid w:val="00742B12"/>
    <w:rsid w:val="00743DDF"/>
    <w:rsid w:val="007476C4"/>
    <w:rsid w:val="00747C73"/>
    <w:rsid w:val="00750B35"/>
    <w:rsid w:val="00750DAC"/>
    <w:rsid w:val="00751764"/>
    <w:rsid w:val="00751C53"/>
    <w:rsid w:val="00751F01"/>
    <w:rsid w:val="00752710"/>
    <w:rsid w:val="00752AAC"/>
    <w:rsid w:val="00753090"/>
    <w:rsid w:val="0075525A"/>
    <w:rsid w:val="00757954"/>
    <w:rsid w:val="007608C8"/>
    <w:rsid w:val="00762E34"/>
    <w:rsid w:val="00764961"/>
    <w:rsid w:val="00766890"/>
    <w:rsid w:val="00767D14"/>
    <w:rsid w:val="00770352"/>
    <w:rsid w:val="0077142D"/>
    <w:rsid w:val="00772592"/>
    <w:rsid w:val="00774604"/>
    <w:rsid w:val="00775DF3"/>
    <w:rsid w:val="00776426"/>
    <w:rsid w:val="00784347"/>
    <w:rsid w:val="00784CBF"/>
    <w:rsid w:val="00785AA0"/>
    <w:rsid w:val="007870B5"/>
    <w:rsid w:val="00787286"/>
    <w:rsid w:val="00791509"/>
    <w:rsid w:val="00792696"/>
    <w:rsid w:val="0079471D"/>
    <w:rsid w:val="00795DD5"/>
    <w:rsid w:val="007A1A3F"/>
    <w:rsid w:val="007B0FA0"/>
    <w:rsid w:val="007B18D6"/>
    <w:rsid w:val="007B2F2D"/>
    <w:rsid w:val="007B4D81"/>
    <w:rsid w:val="007B5B7A"/>
    <w:rsid w:val="007C03DB"/>
    <w:rsid w:val="007C18C4"/>
    <w:rsid w:val="007C192C"/>
    <w:rsid w:val="007C3FCF"/>
    <w:rsid w:val="007C44A5"/>
    <w:rsid w:val="007C4616"/>
    <w:rsid w:val="007C7744"/>
    <w:rsid w:val="007D024A"/>
    <w:rsid w:val="007D21EA"/>
    <w:rsid w:val="007D3584"/>
    <w:rsid w:val="007D6F16"/>
    <w:rsid w:val="007D7231"/>
    <w:rsid w:val="007D79E2"/>
    <w:rsid w:val="007E3D38"/>
    <w:rsid w:val="007E4544"/>
    <w:rsid w:val="007E5F3D"/>
    <w:rsid w:val="007E60CE"/>
    <w:rsid w:val="007E7EAF"/>
    <w:rsid w:val="007F3D82"/>
    <w:rsid w:val="007F51D3"/>
    <w:rsid w:val="007F5791"/>
    <w:rsid w:val="007F5B31"/>
    <w:rsid w:val="007F6A40"/>
    <w:rsid w:val="007F6E94"/>
    <w:rsid w:val="00800A11"/>
    <w:rsid w:val="00801440"/>
    <w:rsid w:val="00802E41"/>
    <w:rsid w:val="00802FD0"/>
    <w:rsid w:val="00803C28"/>
    <w:rsid w:val="00811094"/>
    <w:rsid w:val="00811A92"/>
    <w:rsid w:val="00812388"/>
    <w:rsid w:val="008172AD"/>
    <w:rsid w:val="00817815"/>
    <w:rsid w:val="0082457A"/>
    <w:rsid w:val="00824F0C"/>
    <w:rsid w:val="00825D5A"/>
    <w:rsid w:val="0082608C"/>
    <w:rsid w:val="008278F3"/>
    <w:rsid w:val="00832C37"/>
    <w:rsid w:val="008330D2"/>
    <w:rsid w:val="00834B24"/>
    <w:rsid w:val="00836036"/>
    <w:rsid w:val="0083690B"/>
    <w:rsid w:val="008369F2"/>
    <w:rsid w:val="008427AC"/>
    <w:rsid w:val="00842DED"/>
    <w:rsid w:val="0084670A"/>
    <w:rsid w:val="00847AF4"/>
    <w:rsid w:val="00847C93"/>
    <w:rsid w:val="0085069E"/>
    <w:rsid w:val="00851DD9"/>
    <w:rsid w:val="00855D17"/>
    <w:rsid w:val="00855D92"/>
    <w:rsid w:val="00856F30"/>
    <w:rsid w:val="00861402"/>
    <w:rsid w:val="00862382"/>
    <w:rsid w:val="00864111"/>
    <w:rsid w:val="00866EFA"/>
    <w:rsid w:val="0086733F"/>
    <w:rsid w:val="00870358"/>
    <w:rsid w:val="008719A2"/>
    <w:rsid w:val="00872064"/>
    <w:rsid w:val="00872D42"/>
    <w:rsid w:val="0087550E"/>
    <w:rsid w:val="00876E31"/>
    <w:rsid w:val="00883E7E"/>
    <w:rsid w:val="00884469"/>
    <w:rsid w:val="00884A62"/>
    <w:rsid w:val="008857E5"/>
    <w:rsid w:val="00886DA7"/>
    <w:rsid w:val="00892879"/>
    <w:rsid w:val="0089465C"/>
    <w:rsid w:val="008947B7"/>
    <w:rsid w:val="008951BF"/>
    <w:rsid w:val="00896958"/>
    <w:rsid w:val="008A268B"/>
    <w:rsid w:val="008A656A"/>
    <w:rsid w:val="008A6ADE"/>
    <w:rsid w:val="008B36D6"/>
    <w:rsid w:val="008B4077"/>
    <w:rsid w:val="008B47A7"/>
    <w:rsid w:val="008B5465"/>
    <w:rsid w:val="008B5BCE"/>
    <w:rsid w:val="008B6269"/>
    <w:rsid w:val="008C1F3E"/>
    <w:rsid w:val="008C218F"/>
    <w:rsid w:val="008D0B99"/>
    <w:rsid w:val="008D2FDA"/>
    <w:rsid w:val="008D6FE6"/>
    <w:rsid w:val="008D7B08"/>
    <w:rsid w:val="008E33AA"/>
    <w:rsid w:val="008E3AE3"/>
    <w:rsid w:val="008E4B16"/>
    <w:rsid w:val="008E5C5F"/>
    <w:rsid w:val="008E7CD4"/>
    <w:rsid w:val="008F0B05"/>
    <w:rsid w:val="008F158C"/>
    <w:rsid w:val="008F2223"/>
    <w:rsid w:val="008F2C6D"/>
    <w:rsid w:val="008F2E32"/>
    <w:rsid w:val="008F2F92"/>
    <w:rsid w:val="008F3988"/>
    <w:rsid w:val="008F6138"/>
    <w:rsid w:val="008F72FF"/>
    <w:rsid w:val="009051ED"/>
    <w:rsid w:val="0091232E"/>
    <w:rsid w:val="009126CA"/>
    <w:rsid w:val="0091470E"/>
    <w:rsid w:val="009166B4"/>
    <w:rsid w:val="0091727A"/>
    <w:rsid w:val="00920D73"/>
    <w:rsid w:val="00921331"/>
    <w:rsid w:val="00922D5D"/>
    <w:rsid w:val="00925551"/>
    <w:rsid w:val="0092576F"/>
    <w:rsid w:val="0092723E"/>
    <w:rsid w:val="0092733C"/>
    <w:rsid w:val="00930EB6"/>
    <w:rsid w:val="009319E0"/>
    <w:rsid w:val="00932527"/>
    <w:rsid w:val="00932CCB"/>
    <w:rsid w:val="00932E1A"/>
    <w:rsid w:val="00933C77"/>
    <w:rsid w:val="00933E64"/>
    <w:rsid w:val="009401F7"/>
    <w:rsid w:val="0094056F"/>
    <w:rsid w:val="009408C6"/>
    <w:rsid w:val="00940D21"/>
    <w:rsid w:val="00941408"/>
    <w:rsid w:val="00943411"/>
    <w:rsid w:val="009461BA"/>
    <w:rsid w:val="00947203"/>
    <w:rsid w:val="00956850"/>
    <w:rsid w:val="00957DB0"/>
    <w:rsid w:val="00963870"/>
    <w:rsid w:val="0096461A"/>
    <w:rsid w:val="0096504C"/>
    <w:rsid w:val="0096618A"/>
    <w:rsid w:val="00966DB4"/>
    <w:rsid w:val="009705EF"/>
    <w:rsid w:val="009731E7"/>
    <w:rsid w:val="00974CB8"/>
    <w:rsid w:val="0097633C"/>
    <w:rsid w:val="00976406"/>
    <w:rsid w:val="00977072"/>
    <w:rsid w:val="009853E1"/>
    <w:rsid w:val="00985482"/>
    <w:rsid w:val="009867F0"/>
    <w:rsid w:val="00986CCE"/>
    <w:rsid w:val="009900EB"/>
    <w:rsid w:val="009910D6"/>
    <w:rsid w:val="00992C88"/>
    <w:rsid w:val="00993CCC"/>
    <w:rsid w:val="00995BFE"/>
    <w:rsid w:val="009A1740"/>
    <w:rsid w:val="009A1FB1"/>
    <w:rsid w:val="009A2E18"/>
    <w:rsid w:val="009A34DB"/>
    <w:rsid w:val="009A3BC3"/>
    <w:rsid w:val="009A3E8A"/>
    <w:rsid w:val="009A5FF3"/>
    <w:rsid w:val="009B2935"/>
    <w:rsid w:val="009C1A11"/>
    <w:rsid w:val="009C3871"/>
    <w:rsid w:val="009C589B"/>
    <w:rsid w:val="009C5D39"/>
    <w:rsid w:val="009D1D67"/>
    <w:rsid w:val="009D3A6D"/>
    <w:rsid w:val="009D466E"/>
    <w:rsid w:val="009D7718"/>
    <w:rsid w:val="009D7AC8"/>
    <w:rsid w:val="009E0E3D"/>
    <w:rsid w:val="009E1CBE"/>
    <w:rsid w:val="009E3586"/>
    <w:rsid w:val="009F06F4"/>
    <w:rsid w:val="009F1D4B"/>
    <w:rsid w:val="009F27B3"/>
    <w:rsid w:val="009F3C75"/>
    <w:rsid w:val="009F6F53"/>
    <w:rsid w:val="00A01366"/>
    <w:rsid w:val="00A02BEB"/>
    <w:rsid w:val="00A04805"/>
    <w:rsid w:val="00A06C74"/>
    <w:rsid w:val="00A07B18"/>
    <w:rsid w:val="00A12436"/>
    <w:rsid w:val="00A14A25"/>
    <w:rsid w:val="00A1698B"/>
    <w:rsid w:val="00A20691"/>
    <w:rsid w:val="00A23096"/>
    <w:rsid w:val="00A2644E"/>
    <w:rsid w:val="00A27143"/>
    <w:rsid w:val="00A30BA8"/>
    <w:rsid w:val="00A30C8C"/>
    <w:rsid w:val="00A31B4D"/>
    <w:rsid w:val="00A32FCC"/>
    <w:rsid w:val="00A36275"/>
    <w:rsid w:val="00A3658E"/>
    <w:rsid w:val="00A40CE0"/>
    <w:rsid w:val="00A4181B"/>
    <w:rsid w:val="00A42A61"/>
    <w:rsid w:val="00A4542B"/>
    <w:rsid w:val="00A503E3"/>
    <w:rsid w:val="00A5101A"/>
    <w:rsid w:val="00A5185A"/>
    <w:rsid w:val="00A54070"/>
    <w:rsid w:val="00A544A8"/>
    <w:rsid w:val="00A549A9"/>
    <w:rsid w:val="00A564B6"/>
    <w:rsid w:val="00A6034E"/>
    <w:rsid w:val="00A60CD7"/>
    <w:rsid w:val="00A63D9C"/>
    <w:rsid w:val="00A6649F"/>
    <w:rsid w:val="00A708E4"/>
    <w:rsid w:val="00A71C70"/>
    <w:rsid w:val="00A7215D"/>
    <w:rsid w:val="00A7279A"/>
    <w:rsid w:val="00A7291D"/>
    <w:rsid w:val="00A72EDF"/>
    <w:rsid w:val="00A73434"/>
    <w:rsid w:val="00A739FA"/>
    <w:rsid w:val="00A76893"/>
    <w:rsid w:val="00A77D48"/>
    <w:rsid w:val="00A80A22"/>
    <w:rsid w:val="00A81488"/>
    <w:rsid w:val="00A814E2"/>
    <w:rsid w:val="00A81FFB"/>
    <w:rsid w:val="00A84540"/>
    <w:rsid w:val="00A845D7"/>
    <w:rsid w:val="00A85F91"/>
    <w:rsid w:val="00A92DE0"/>
    <w:rsid w:val="00A93EC1"/>
    <w:rsid w:val="00A954E9"/>
    <w:rsid w:val="00A973B8"/>
    <w:rsid w:val="00AA0071"/>
    <w:rsid w:val="00AA18F1"/>
    <w:rsid w:val="00AA293A"/>
    <w:rsid w:val="00AA38DC"/>
    <w:rsid w:val="00AA6AED"/>
    <w:rsid w:val="00AA7676"/>
    <w:rsid w:val="00AB0B4B"/>
    <w:rsid w:val="00AB1FB7"/>
    <w:rsid w:val="00AB27A2"/>
    <w:rsid w:val="00AB4889"/>
    <w:rsid w:val="00AB6057"/>
    <w:rsid w:val="00AB617E"/>
    <w:rsid w:val="00AB6B84"/>
    <w:rsid w:val="00AB6E58"/>
    <w:rsid w:val="00AC3F66"/>
    <w:rsid w:val="00AC6C73"/>
    <w:rsid w:val="00AD27A8"/>
    <w:rsid w:val="00AD7DB1"/>
    <w:rsid w:val="00AE14EA"/>
    <w:rsid w:val="00AE1525"/>
    <w:rsid w:val="00AE2036"/>
    <w:rsid w:val="00AE30EA"/>
    <w:rsid w:val="00AE494E"/>
    <w:rsid w:val="00AE5744"/>
    <w:rsid w:val="00AE7BBA"/>
    <w:rsid w:val="00AF1580"/>
    <w:rsid w:val="00AF581C"/>
    <w:rsid w:val="00B04123"/>
    <w:rsid w:val="00B11F07"/>
    <w:rsid w:val="00B13107"/>
    <w:rsid w:val="00B13253"/>
    <w:rsid w:val="00B159DC"/>
    <w:rsid w:val="00B17311"/>
    <w:rsid w:val="00B20855"/>
    <w:rsid w:val="00B20FF0"/>
    <w:rsid w:val="00B22C19"/>
    <w:rsid w:val="00B23CC0"/>
    <w:rsid w:val="00B2545F"/>
    <w:rsid w:val="00B30AE5"/>
    <w:rsid w:val="00B32B04"/>
    <w:rsid w:val="00B35BA5"/>
    <w:rsid w:val="00B370C7"/>
    <w:rsid w:val="00B406B6"/>
    <w:rsid w:val="00B45C66"/>
    <w:rsid w:val="00B500B5"/>
    <w:rsid w:val="00B534A4"/>
    <w:rsid w:val="00B54BA7"/>
    <w:rsid w:val="00B54E53"/>
    <w:rsid w:val="00B60300"/>
    <w:rsid w:val="00B62308"/>
    <w:rsid w:val="00B63F4C"/>
    <w:rsid w:val="00B65B93"/>
    <w:rsid w:val="00B66ABA"/>
    <w:rsid w:val="00B67409"/>
    <w:rsid w:val="00B67686"/>
    <w:rsid w:val="00B700D1"/>
    <w:rsid w:val="00B70391"/>
    <w:rsid w:val="00B765C4"/>
    <w:rsid w:val="00B77080"/>
    <w:rsid w:val="00B77E83"/>
    <w:rsid w:val="00B81151"/>
    <w:rsid w:val="00B811A6"/>
    <w:rsid w:val="00B812AE"/>
    <w:rsid w:val="00B833E4"/>
    <w:rsid w:val="00B851B6"/>
    <w:rsid w:val="00B873D0"/>
    <w:rsid w:val="00B909D0"/>
    <w:rsid w:val="00B91257"/>
    <w:rsid w:val="00B919FF"/>
    <w:rsid w:val="00B91EE6"/>
    <w:rsid w:val="00B91F4C"/>
    <w:rsid w:val="00B93B12"/>
    <w:rsid w:val="00B95090"/>
    <w:rsid w:val="00B96F4B"/>
    <w:rsid w:val="00BA03B8"/>
    <w:rsid w:val="00BA0C4E"/>
    <w:rsid w:val="00BA0E53"/>
    <w:rsid w:val="00BA131A"/>
    <w:rsid w:val="00BA1F23"/>
    <w:rsid w:val="00BA462F"/>
    <w:rsid w:val="00BA7421"/>
    <w:rsid w:val="00BB1222"/>
    <w:rsid w:val="00BB1EA5"/>
    <w:rsid w:val="00BB2433"/>
    <w:rsid w:val="00BB41E5"/>
    <w:rsid w:val="00BB5F10"/>
    <w:rsid w:val="00BB6943"/>
    <w:rsid w:val="00BB726D"/>
    <w:rsid w:val="00BB7E88"/>
    <w:rsid w:val="00BC28E1"/>
    <w:rsid w:val="00BC5FD9"/>
    <w:rsid w:val="00BC6BD9"/>
    <w:rsid w:val="00BC75F6"/>
    <w:rsid w:val="00BD06CE"/>
    <w:rsid w:val="00BD0EAA"/>
    <w:rsid w:val="00BD3745"/>
    <w:rsid w:val="00BD6E8C"/>
    <w:rsid w:val="00BD74CB"/>
    <w:rsid w:val="00BD76DC"/>
    <w:rsid w:val="00BE6344"/>
    <w:rsid w:val="00BE6BB3"/>
    <w:rsid w:val="00BF2A62"/>
    <w:rsid w:val="00BF4A75"/>
    <w:rsid w:val="00BF6D47"/>
    <w:rsid w:val="00C00393"/>
    <w:rsid w:val="00C00618"/>
    <w:rsid w:val="00C015D9"/>
    <w:rsid w:val="00C01795"/>
    <w:rsid w:val="00C01A3E"/>
    <w:rsid w:val="00C059D2"/>
    <w:rsid w:val="00C10093"/>
    <w:rsid w:val="00C10C33"/>
    <w:rsid w:val="00C22C46"/>
    <w:rsid w:val="00C2478A"/>
    <w:rsid w:val="00C302FA"/>
    <w:rsid w:val="00C313D0"/>
    <w:rsid w:val="00C32CDE"/>
    <w:rsid w:val="00C347BC"/>
    <w:rsid w:val="00C34F4D"/>
    <w:rsid w:val="00C34F81"/>
    <w:rsid w:val="00C35190"/>
    <w:rsid w:val="00C37118"/>
    <w:rsid w:val="00C43281"/>
    <w:rsid w:val="00C43400"/>
    <w:rsid w:val="00C51AF7"/>
    <w:rsid w:val="00C521FF"/>
    <w:rsid w:val="00C52648"/>
    <w:rsid w:val="00C52EE3"/>
    <w:rsid w:val="00C53EF9"/>
    <w:rsid w:val="00C53FF9"/>
    <w:rsid w:val="00C547F1"/>
    <w:rsid w:val="00C57A37"/>
    <w:rsid w:val="00C57D8A"/>
    <w:rsid w:val="00C57DB7"/>
    <w:rsid w:val="00C60DF4"/>
    <w:rsid w:val="00C65BFA"/>
    <w:rsid w:val="00C66F6D"/>
    <w:rsid w:val="00C704EB"/>
    <w:rsid w:val="00C73863"/>
    <w:rsid w:val="00C773F8"/>
    <w:rsid w:val="00C7793D"/>
    <w:rsid w:val="00C80886"/>
    <w:rsid w:val="00C831A1"/>
    <w:rsid w:val="00C84D4B"/>
    <w:rsid w:val="00C85056"/>
    <w:rsid w:val="00C850A2"/>
    <w:rsid w:val="00C871EB"/>
    <w:rsid w:val="00C87A53"/>
    <w:rsid w:val="00CA2BFA"/>
    <w:rsid w:val="00CA5DEF"/>
    <w:rsid w:val="00CA6661"/>
    <w:rsid w:val="00CA7199"/>
    <w:rsid w:val="00CA7F69"/>
    <w:rsid w:val="00CB2BFC"/>
    <w:rsid w:val="00CB2CF8"/>
    <w:rsid w:val="00CB393F"/>
    <w:rsid w:val="00CB4476"/>
    <w:rsid w:val="00CB6BF7"/>
    <w:rsid w:val="00CB7363"/>
    <w:rsid w:val="00CC1D6B"/>
    <w:rsid w:val="00CC3107"/>
    <w:rsid w:val="00CC3FB7"/>
    <w:rsid w:val="00CC4451"/>
    <w:rsid w:val="00CC587E"/>
    <w:rsid w:val="00CD03D3"/>
    <w:rsid w:val="00CD1CCC"/>
    <w:rsid w:val="00CE3C6A"/>
    <w:rsid w:val="00CF0C7D"/>
    <w:rsid w:val="00CF1959"/>
    <w:rsid w:val="00CF2325"/>
    <w:rsid w:val="00CF257B"/>
    <w:rsid w:val="00CF30C4"/>
    <w:rsid w:val="00CF4D61"/>
    <w:rsid w:val="00CF62EA"/>
    <w:rsid w:val="00CF7F6E"/>
    <w:rsid w:val="00D00015"/>
    <w:rsid w:val="00D0188F"/>
    <w:rsid w:val="00D01B81"/>
    <w:rsid w:val="00D02D0C"/>
    <w:rsid w:val="00D0466A"/>
    <w:rsid w:val="00D05000"/>
    <w:rsid w:val="00D053EE"/>
    <w:rsid w:val="00D11329"/>
    <w:rsid w:val="00D13167"/>
    <w:rsid w:val="00D13BC9"/>
    <w:rsid w:val="00D14852"/>
    <w:rsid w:val="00D15E42"/>
    <w:rsid w:val="00D15F0A"/>
    <w:rsid w:val="00D2372F"/>
    <w:rsid w:val="00D27A27"/>
    <w:rsid w:val="00D329F0"/>
    <w:rsid w:val="00D3398F"/>
    <w:rsid w:val="00D37126"/>
    <w:rsid w:val="00D37AC0"/>
    <w:rsid w:val="00D42653"/>
    <w:rsid w:val="00D42EF6"/>
    <w:rsid w:val="00D4396D"/>
    <w:rsid w:val="00D457FA"/>
    <w:rsid w:val="00D47246"/>
    <w:rsid w:val="00D50814"/>
    <w:rsid w:val="00D53ED5"/>
    <w:rsid w:val="00D54D2D"/>
    <w:rsid w:val="00D56AF8"/>
    <w:rsid w:val="00D60B55"/>
    <w:rsid w:val="00D60C03"/>
    <w:rsid w:val="00D63C87"/>
    <w:rsid w:val="00D72B2D"/>
    <w:rsid w:val="00D758BE"/>
    <w:rsid w:val="00D76C06"/>
    <w:rsid w:val="00D77008"/>
    <w:rsid w:val="00D80CF7"/>
    <w:rsid w:val="00D8503B"/>
    <w:rsid w:val="00D85473"/>
    <w:rsid w:val="00D8586D"/>
    <w:rsid w:val="00D90ECF"/>
    <w:rsid w:val="00D91486"/>
    <w:rsid w:val="00D914D3"/>
    <w:rsid w:val="00D93051"/>
    <w:rsid w:val="00DA14D0"/>
    <w:rsid w:val="00DA44A4"/>
    <w:rsid w:val="00DA53BA"/>
    <w:rsid w:val="00DA6BAD"/>
    <w:rsid w:val="00DA6E5D"/>
    <w:rsid w:val="00DA6FCA"/>
    <w:rsid w:val="00DB320B"/>
    <w:rsid w:val="00DB34F3"/>
    <w:rsid w:val="00DB78E8"/>
    <w:rsid w:val="00DC329F"/>
    <w:rsid w:val="00DC478D"/>
    <w:rsid w:val="00DC4A1C"/>
    <w:rsid w:val="00DC6C73"/>
    <w:rsid w:val="00DC79C1"/>
    <w:rsid w:val="00DD66D2"/>
    <w:rsid w:val="00DD7871"/>
    <w:rsid w:val="00DE172F"/>
    <w:rsid w:val="00DE28D9"/>
    <w:rsid w:val="00DF044C"/>
    <w:rsid w:val="00DF11C4"/>
    <w:rsid w:val="00DF454C"/>
    <w:rsid w:val="00DF6D4E"/>
    <w:rsid w:val="00DF719C"/>
    <w:rsid w:val="00DF764E"/>
    <w:rsid w:val="00E05366"/>
    <w:rsid w:val="00E06BD1"/>
    <w:rsid w:val="00E06C19"/>
    <w:rsid w:val="00E120F1"/>
    <w:rsid w:val="00E135B0"/>
    <w:rsid w:val="00E167DC"/>
    <w:rsid w:val="00E17710"/>
    <w:rsid w:val="00E23454"/>
    <w:rsid w:val="00E249E7"/>
    <w:rsid w:val="00E24ECD"/>
    <w:rsid w:val="00E263E7"/>
    <w:rsid w:val="00E27188"/>
    <w:rsid w:val="00E27FC6"/>
    <w:rsid w:val="00E346A9"/>
    <w:rsid w:val="00E355B9"/>
    <w:rsid w:val="00E35EC0"/>
    <w:rsid w:val="00E3751B"/>
    <w:rsid w:val="00E41A56"/>
    <w:rsid w:val="00E461D5"/>
    <w:rsid w:val="00E4643F"/>
    <w:rsid w:val="00E47C87"/>
    <w:rsid w:val="00E506A0"/>
    <w:rsid w:val="00E61A06"/>
    <w:rsid w:val="00E62F2F"/>
    <w:rsid w:val="00E63C2F"/>
    <w:rsid w:val="00E67F53"/>
    <w:rsid w:val="00E722FA"/>
    <w:rsid w:val="00E72FC2"/>
    <w:rsid w:val="00E738E3"/>
    <w:rsid w:val="00E76BFC"/>
    <w:rsid w:val="00E776C4"/>
    <w:rsid w:val="00E77B08"/>
    <w:rsid w:val="00E80563"/>
    <w:rsid w:val="00E868B5"/>
    <w:rsid w:val="00E87688"/>
    <w:rsid w:val="00E90F43"/>
    <w:rsid w:val="00E915B1"/>
    <w:rsid w:val="00E917AB"/>
    <w:rsid w:val="00E97516"/>
    <w:rsid w:val="00EA055A"/>
    <w:rsid w:val="00EA2726"/>
    <w:rsid w:val="00EA3AB2"/>
    <w:rsid w:val="00EA497F"/>
    <w:rsid w:val="00EA4EE6"/>
    <w:rsid w:val="00EA692B"/>
    <w:rsid w:val="00EB0FB3"/>
    <w:rsid w:val="00EB210D"/>
    <w:rsid w:val="00EB2BCD"/>
    <w:rsid w:val="00EB644D"/>
    <w:rsid w:val="00EB657B"/>
    <w:rsid w:val="00EB66A6"/>
    <w:rsid w:val="00EC0946"/>
    <w:rsid w:val="00EC1084"/>
    <w:rsid w:val="00EC1696"/>
    <w:rsid w:val="00EC264A"/>
    <w:rsid w:val="00EC2881"/>
    <w:rsid w:val="00EC2B1D"/>
    <w:rsid w:val="00EC59C2"/>
    <w:rsid w:val="00EC6970"/>
    <w:rsid w:val="00EC758C"/>
    <w:rsid w:val="00ED2DD9"/>
    <w:rsid w:val="00ED2FA5"/>
    <w:rsid w:val="00ED5031"/>
    <w:rsid w:val="00ED72DA"/>
    <w:rsid w:val="00EE192A"/>
    <w:rsid w:val="00EE1E19"/>
    <w:rsid w:val="00EE2777"/>
    <w:rsid w:val="00EE54C1"/>
    <w:rsid w:val="00EE6997"/>
    <w:rsid w:val="00EF3137"/>
    <w:rsid w:val="00EF3A3F"/>
    <w:rsid w:val="00EF4302"/>
    <w:rsid w:val="00EF60E8"/>
    <w:rsid w:val="00F0120B"/>
    <w:rsid w:val="00F03DB8"/>
    <w:rsid w:val="00F0418E"/>
    <w:rsid w:val="00F045C4"/>
    <w:rsid w:val="00F046B4"/>
    <w:rsid w:val="00F0763E"/>
    <w:rsid w:val="00F102B7"/>
    <w:rsid w:val="00F10CB3"/>
    <w:rsid w:val="00F116A5"/>
    <w:rsid w:val="00F12760"/>
    <w:rsid w:val="00F15832"/>
    <w:rsid w:val="00F16F05"/>
    <w:rsid w:val="00F1793F"/>
    <w:rsid w:val="00F20C1B"/>
    <w:rsid w:val="00F21C33"/>
    <w:rsid w:val="00F23865"/>
    <w:rsid w:val="00F23F60"/>
    <w:rsid w:val="00F24509"/>
    <w:rsid w:val="00F26C50"/>
    <w:rsid w:val="00F30A2D"/>
    <w:rsid w:val="00F30EBB"/>
    <w:rsid w:val="00F317D4"/>
    <w:rsid w:val="00F319EC"/>
    <w:rsid w:val="00F321BB"/>
    <w:rsid w:val="00F321E3"/>
    <w:rsid w:val="00F32EA3"/>
    <w:rsid w:val="00F36276"/>
    <w:rsid w:val="00F379BC"/>
    <w:rsid w:val="00F40CC7"/>
    <w:rsid w:val="00F413BE"/>
    <w:rsid w:val="00F42453"/>
    <w:rsid w:val="00F4380E"/>
    <w:rsid w:val="00F43DB0"/>
    <w:rsid w:val="00F45A8D"/>
    <w:rsid w:val="00F46FB2"/>
    <w:rsid w:val="00F474B0"/>
    <w:rsid w:val="00F52F65"/>
    <w:rsid w:val="00F539AB"/>
    <w:rsid w:val="00F53D84"/>
    <w:rsid w:val="00F55A5D"/>
    <w:rsid w:val="00F601C0"/>
    <w:rsid w:val="00F61C5A"/>
    <w:rsid w:val="00F62BCC"/>
    <w:rsid w:val="00F64B39"/>
    <w:rsid w:val="00F64EB4"/>
    <w:rsid w:val="00F670FD"/>
    <w:rsid w:val="00F672B3"/>
    <w:rsid w:val="00F6759E"/>
    <w:rsid w:val="00F702A9"/>
    <w:rsid w:val="00F70CBE"/>
    <w:rsid w:val="00F72AD3"/>
    <w:rsid w:val="00F7303D"/>
    <w:rsid w:val="00F732FD"/>
    <w:rsid w:val="00F74B85"/>
    <w:rsid w:val="00F74C0F"/>
    <w:rsid w:val="00F75E65"/>
    <w:rsid w:val="00F764DD"/>
    <w:rsid w:val="00F76840"/>
    <w:rsid w:val="00F82E98"/>
    <w:rsid w:val="00F82FF9"/>
    <w:rsid w:val="00F83AB1"/>
    <w:rsid w:val="00F84F96"/>
    <w:rsid w:val="00F904B4"/>
    <w:rsid w:val="00F90858"/>
    <w:rsid w:val="00F90DB6"/>
    <w:rsid w:val="00F924B0"/>
    <w:rsid w:val="00F92C44"/>
    <w:rsid w:val="00F96767"/>
    <w:rsid w:val="00FA4591"/>
    <w:rsid w:val="00FA5C19"/>
    <w:rsid w:val="00FA74D4"/>
    <w:rsid w:val="00FB0EED"/>
    <w:rsid w:val="00FB1702"/>
    <w:rsid w:val="00FB2795"/>
    <w:rsid w:val="00FB57F3"/>
    <w:rsid w:val="00FB6E34"/>
    <w:rsid w:val="00FB787C"/>
    <w:rsid w:val="00FC0BB8"/>
    <w:rsid w:val="00FC3D01"/>
    <w:rsid w:val="00FC6E7F"/>
    <w:rsid w:val="00FD08F3"/>
    <w:rsid w:val="00FD4DCD"/>
    <w:rsid w:val="00FD6C55"/>
    <w:rsid w:val="00FE2AE8"/>
    <w:rsid w:val="00FE4E9F"/>
    <w:rsid w:val="00FE5746"/>
    <w:rsid w:val="00FF1576"/>
    <w:rsid w:val="00FF1AC6"/>
    <w:rsid w:val="00FF76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CE3C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3C0"/>
    <w:pPr>
      <w:tabs>
        <w:tab w:val="center" w:pos="4320"/>
        <w:tab w:val="right" w:pos="8640"/>
      </w:tabs>
    </w:pPr>
  </w:style>
  <w:style w:type="character" w:customStyle="1" w:styleId="HeaderChar">
    <w:name w:val="Header Char"/>
    <w:basedOn w:val="DefaultParagraphFont"/>
    <w:link w:val="Header"/>
    <w:uiPriority w:val="99"/>
    <w:rsid w:val="007253C0"/>
    <w:rPr>
      <w:lang w:val="en-GB"/>
    </w:rPr>
  </w:style>
  <w:style w:type="paragraph" w:styleId="Footer">
    <w:name w:val="footer"/>
    <w:basedOn w:val="Normal"/>
    <w:link w:val="FooterChar"/>
    <w:uiPriority w:val="99"/>
    <w:unhideWhenUsed/>
    <w:rsid w:val="007253C0"/>
    <w:pPr>
      <w:tabs>
        <w:tab w:val="center" w:pos="4320"/>
        <w:tab w:val="right" w:pos="8640"/>
      </w:tabs>
    </w:pPr>
  </w:style>
  <w:style w:type="character" w:customStyle="1" w:styleId="FooterChar">
    <w:name w:val="Footer Char"/>
    <w:basedOn w:val="DefaultParagraphFont"/>
    <w:link w:val="Footer"/>
    <w:uiPriority w:val="99"/>
    <w:rsid w:val="007253C0"/>
    <w:rPr>
      <w:lang w:val="en-GB"/>
    </w:rPr>
  </w:style>
  <w:style w:type="paragraph" w:styleId="BalloonText">
    <w:name w:val="Balloon Text"/>
    <w:basedOn w:val="Normal"/>
    <w:link w:val="BalloonTextChar"/>
    <w:uiPriority w:val="99"/>
    <w:semiHidden/>
    <w:unhideWhenUsed/>
    <w:rsid w:val="007253C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53C0"/>
    <w:rPr>
      <w:rFonts w:ascii="Lucida Grande" w:hAnsi="Lucida Grande" w:cs="Lucida Grande"/>
      <w:sz w:val="18"/>
      <w:szCs w:val="18"/>
      <w:lang w:val="en-GB"/>
    </w:rPr>
  </w:style>
  <w:style w:type="character" w:styleId="PageNumber">
    <w:name w:val="page number"/>
    <w:basedOn w:val="DefaultParagraphFont"/>
    <w:uiPriority w:val="99"/>
    <w:semiHidden/>
    <w:unhideWhenUsed/>
    <w:rsid w:val="00F23F60"/>
  </w:style>
  <w:style w:type="paragraph" w:styleId="ListParagraph">
    <w:name w:val="List Paragraph"/>
    <w:basedOn w:val="Normal"/>
    <w:uiPriority w:val="34"/>
    <w:qFormat/>
    <w:rsid w:val="00D914D3"/>
    <w:pPr>
      <w:spacing w:after="200" w:line="276" w:lineRule="auto"/>
      <w:ind w:left="720"/>
      <w:contextualSpacing/>
    </w:pPr>
    <w:rPr>
      <w:rFonts w:eastAsiaTheme="minorHAnsi"/>
      <w:sz w:val="22"/>
      <w:szCs w:val="22"/>
    </w:rPr>
  </w:style>
  <w:style w:type="character" w:styleId="Hyperlink">
    <w:name w:val="Hyperlink"/>
    <w:basedOn w:val="DefaultParagraphFont"/>
    <w:uiPriority w:val="99"/>
    <w:unhideWhenUsed/>
    <w:rsid w:val="002B2C2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3C0"/>
    <w:pPr>
      <w:tabs>
        <w:tab w:val="center" w:pos="4320"/>
        <w:tab w:val="right" w:pos="8640"/>
      </w:tabs>
    </w:pPr>
  </w:style>
  <w:style w:type="character" w:customStyle="1" w:styleId="HeaderChar">
    <w:name w:val="Header Char"/>
    <w:basedOn w:val="DefaultParagraphFont"/>
    <w:link w:val="Header"/>
    <w:uiPriority w:val="99"/>
    <w:rsid w:val="007253C0"/>
    <w:rPr>
      <w:lang w:val="en-GB"/>
    </w:rPr>
  </w:style>
  <w:style w:type="paragraph" w:styleId="Footer">
    <w:name w:val="footer"/>
    <w:basedOn w:val="Normal"/>
    <w:link w:val="FooterChar"/>
    <w:uiPriority w:val="99"/>
    <w:unhideWhenUsed/>
    <w:rsid w:val="007253C0"/>
    <w:pPr>
      <w:tabs>
        <w:tab w:val="center" w:pos="4320"/>
        <w:tab w:val="right" w:pos="8640"/>
      </w:tabs>
    </w:pPr>
  </w:style>
  <w:style w:type="character" w:customStyle="1" w:styleId="FooterChar">
    <w:name w:val="Footer Char"/>
    <w:basedOn w:val="DefaultParagraphFont"/>
    <w:link w:val="Footer"/>
    <w:uiPriority w:val="99"/>
    <w:rsid w:val="007253C0"/>
    <w:rPr>
      <w:lang w:val="en-GB"/>
    </w:rPr>
  </w:style>
  <w:style w:type="paragraph" w:styleId="BalloonText">
    <w:name w:val="Balloon Text"/>
    <w:basedOn w:val="Normal"/>
    <w:link w:val="BalloonTextChar"/>
    <w:uiPriority w:val="99"/>
    <w:semiHidden/>
    <w:unhideWhenUsed/>
    <w:rsid w:val="007253C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53C0"/>
    <w:rPr>
      <w:rFonts w:ascii="Lucida Grande" w:hAnsi="Lucida Grande" w:cs="Lucida Grande"/>
      <w:sz w:val="18"/>
      <w:szCs w:val="18"/>
      <w:lang w:val="en-GB"/>
    </w:rPr>
  </w:style>
  <w:style w:type="character" w:styleId="PageNumber">
    <w:name w:val="page number"/>
    <w:basedOn w:val="DefaultParagraphFont"/>
    <w:uiPriority w:val="99"/>
    <w:semiHidden/>
    <w:unhideWhenUsed/>
    <w:rsid w:val="00F23F60"/>
  </w:style>
  <w:style w:type="paragraph" w:styleId="ListParagraph">
    <w:name w:val="List Paragraph"/>
    <w:basedOn w:val="Normal"/>
    <w:uiPriority w:val="34"/>
    <w:qFormat/>
    <w:rsid w:val="00D914D3"/>
    <w:pPr>
      <w:spacing w:after="200" w:line="276" w:lineRule="auto"/>
      <w:ind w:left="720"/>
      <w:contextualSpacing/>
    </w:pPr>
    <w:rPr>
      <w:rFonts w:eastAsiaTheme="minorHAnsi"/>
      <w:sz w:val="22"/>
      <w:szCs w:val="22"/>
    </w:rPr>
  </w:style>
  <w:style w:type="character" w:styleId="Hyperlink">
    <w:name w:val="Hyperlink"/>
    <w:basedOn w:val="DefaultParagraphFont"/>
    <w:uiPriority w:val="99"/>
    <w:unhideWhenUsed/>
    <w:rsid w:val="002B2C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37026">
      <w:bodyDiv w:val="1"/>
      <w:marLeft w:val="0"/>
      <w:marRight w:val="0"/>
      <w:marTop w:val="0"/>
      <w:marBottom w:val="0"/>
      <w:divBdr>
        <w:top w:val="none" w:sz="0" w:space="0" w:color="auto"/>
        <w:left w:val="none" w:sz="0" w:space="0" w:color="auto"/>
        <w:bottom w:val="none" w:sz="0" w:space="0" w:color="auto"/>
        <w:right w:val="none" w:sz="0" w:space="0" w:color="auto"/>
      </w:divBdr>
    </w:div>
    <w:div w:id="472524175">
      <w:bodyDiv w:val="1"/>
      <w:marLeft w:val="0"/>
      <w:marRight w:val="0"/>
      <w:marTop w:val="0"/>
      <w:marBottom w:val="0"/>
      <w:divBdr>
        <w:top w:val="none" w:sz="0" w:space="0" w:color="auto"/>
        <w:left w:val="none" w:sz="0" w:space="0" w:color="auto"/>
        <w:bottom w:val="none" w:sz="0" w:space="0" w:color="auto"/>
        <w:right w:val="none" w:sz="0" w:space="0" w:color="auto"/>
      </w:divBdr>
    </w:div>
    <w:div w:id="574703236">
      <w:bodyDiv w:val="1"/>
      <w:marLeft w:val="0"/>
      <w:marRight w:val="0"/>
      <w:marTop w:val="0"/>
      <w:marBottom w:val="0"/>
      <w:divBdr>
        <w:top w:val="none" w:sz="0" w:space="0" w:color="auto"/>
        <w:left w:val="none" w:sz="0" w:space="0" w:color="auto"/>
        <w:bottom w:val="none" w:sz="0" w:space="0" w:color="auto"/>
        <w:right w:val="none" w:sz="0" w:space="0" w:color="auto"/>
      </w:divBdr>
    </w:div>
    <w:div w:id="771166418">
      <w:bodyDiv w:val="1"/>
      <w:marLeft w:val="0"/>
      <w:marRight w:val="0"/>
      <w:marTop w:val="0"/>
      <w:marBottom w:val="0"/>
      <w:divBdr>
        <w:top w:val="none" w:sz="0" w:space="0" w:color="auto"/>
        <w:left w:val="none" w:sz="0" w:space="0" w:color="auto"/>
        <w:bottom w:val="none" w:sz="0" w:space="0" w:color="auto"/>
        <w:right w:val="none" w:sz="0" w:space="0" w:color="auto"/>
      </w:divBdr>
    </w:div>
    <w:div w:id="1007517672">
      <w:bodyDiv w:val="1"/>
      <w:marLeft w:val="0"/>
      <w:marRight w:val="0"/>
      <w:marTop w:val="0"/>
      <w:marBottom w:val="0"/>
      <w:divBdr>
        <w:top w:val="none" w:sz="0" w:space="0" w:color="auto"/>
        <w:left w:val="none" w:sz="0" w:space="0" w:color="auto"/>
        <w:bottom w:val="none" w:sz="0" w:space="0" w:color="auto"/>
        <w:right w:val="none" w:sz="0" w:space="0" w:color="auto"/>
      </w:divBdr>
    </w:div>
    <w:div w:id="1135293375">
      <w:bodyDiv w:val="1"/>
      <w:marLeft w:val="0"/>
      <w:marRight w:val="0"/>
      <w:marTop w:val="0"/>
      <w:marBottom w:val="0"/>
      <w:divBdr>
        <w:top w:val="none" w:sz="0" w:space="0" w:color="auto"/>
        <w:left w:val="none" w:sz="0" w:space="0" w:color="auto"/>
        <w:bottom w:val="none" w:sz="0" w:space="0" w:color="auto"/>
        <w:right w:val="none" w:sz="0" w:space="0" w:color="auto"/>
      </w:divBdr>
    </w:div>
    <w:div w:id="1481073864">
      <w:bodyDiv w:val="1"/>
      <w:marLeft w:val="0"/>
      <w:marRight w:val="0"/>
      <w:marTop w:val="0"/>
      <w:marBottom w:val="0"/>
      <w:divBdr>
        <w:top w:val="none" w:sz="0" w:space="0" w:color="auto"/>
        <w:left w:val="none" w:sz="0" w:space="0" w:color="auto"/>
        <w:bottom w:val="none" w:sz="0" w:space="0" w:color="auto"/>
        <w:right w:val="none" w:sz="0" w:space="0" w:color="auto"/>
      </w:divBdr>
    </w:div>
    <w:div w:id="1938563663">
      <w:bodyDiv w:val="1"/>
      <w:marLeft w:val="0"/>
      <w:marRight w:val="0"/>
      <w:marTop w:val="0"/>
      <w:marBottom w:val="0"/>
      <w:divBdr>
        <w:top w:val="none" w:sz="0" w:space="0" w:color="auto"/>
        <w:left w:val="none" w:sz="0" w:space="0" w:color="auto"/>
        <w:bottom w:val="none" w:sz="0" w:space="0" w:color="auto"/>
        <w:right w:val="none" w:sz="0" w:space="0" w:color="auto"/>
      </w:divBdr>
    </w:div>
    <w:div w:id="20591636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21" Type="http://schemas.openxmlformats.org/officeDocument/2006/relationships/hyperlink" Target="https://www.gov.uk/government/publications/guide-to-the-general-data-protection-regulation" TargetMode="External"/><Relationship Id="rId22" Type="http://schemas.openxmlformats.org/officeDocument/2006/relationships/hyperlink" Target="https://cymru-wales.unison.org.uk/news/article/2016/03/unison-urges-swansea-celebrate-multicultural-community/" TargetMode="External"/><Relationship Id="rId23" Type="http://schemas.openxmlformats.org/officeDocument/2006/relationships/hyperlink" Target="https://gov.wales/statistics-and-research/evaluation-minority-ethnic-language-achievement-project/?lang=en" TargetMode="External"/><Relationship Id="rId24" Type="http://schemas.openxmlformats.org/officeDocument/2006/relationships/hyperlink" Target="http://learning.gov.wales/resources/browse-all/capacity-building-to-support-eal/?lang=en"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yperlink" Target="https://www.educ.cam.ac.uk/research/projects/ealead/Execsummary.pdf" TargetMode="External"/><Relationship Id="rId13" Type="http://schemas.openxmlformats.org/officeDocument/2006/relationships/hyperlink" Target="http://www.naldic.org.uk/researchandinformation/research+summaries/ealpficiencylambeth" TargetMode="External"/><Relationship Id="rId14" Type="http://schemas.openxmlformats.org/officeDocument/2006/relationships/hyperlink" Target="https://schoolleaders.thekeysupport.com/curriculum-and-learning/raising-attainment/raising-achievement-specific-groups/defining-english-as-an-additional-language-eal/" TargetMode="External"/><Relationship Id="rId15" Type="http://schemas.openxmlformats.org/officeDocument/2006/relationships/hyperlink" Target="https://schoolleaders.thekeysupport.com/curriculum-and-learning/raising-attainment/raising-achievement-specific-groups/defining-english-as-an-additional-language-eal/" TargetMode="External"/><Relationship Id="rId16" Type="http://schemas.openxmlformats.org/officeDocument/2006/relationships/hyperlink" Target="https://educationendowmentfoundation.org.uk/projects-and-evaluation/projects/lesson-study" TargetMode="External"/><Relationship Id="rId17" Type="http://schemas.openxmlformats.org/officeDocument/2006/relationships/hyperlink" Target="https://www.ewc.wales/site/index.php/en/fitness-to-practise/code-of-professional-conduct-and-practice-pdf/file.html" TargetMode="External"/><Relationship Id="rId18" Type="http://schemas.openxmlformats.org/officeDocument/2006/relationships/hyperlink" Target="https://www.estyn.gov.wales/inspection/glossary/e" TargetMode="External"/><Relationship Id="rId19" Type="http://schemas.openxmlformats.org/officeDocument/2006/relationships/hyperlink" Target="https://www.estyn.gov.wales/inspection/glossary/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3A34-026C-6D42-A30B-BF862E961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25</Pages>
  <Words>7305</Words>
  <Characters>41640</Characters>
  <Application>Microsoft Macintosh Word</Application>
  <DocSecurity>0</DocSecurity>
  <Lines>347</Lines>
  <Paragraphs>97</Paragraphs>
  <ScaleCrop>false</ScaleCrop>
  <Company/>
  <LinksUpToDate>false</LinksUpToDate>
  <CharactersWithSpaces>48848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Ayse Gunduz</dc:creator>
  <cp:keywords/>
  <dc:description/>
  <cp:lastModifiedBy>Ayse Gunduz</cp:lastModifiedBy>
  <cp:revision>1472</cp:revision>
  <dcterms:created xsi:type="dcterms:W3CDTF">2019-03-03T09:55:00Z</dcterms:created>
  <dcterms:modified xsi:type="dcterms:W3CDTF">2019-03-04T19:06:00Z</dcterms:modified>
</cp:coreProperties>
</file>