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7F7F7F" w:themeColor="background1" w:themeShade="7F"/>
  <w:body>
    <w:sdt>
      <w:sdtPr>
        <w:rPr>
          <w:b/>
        </w:rPr>
        <w:id w:val="1357777229"/>
        <w:docPartObj>
          <w:docPartGallery w:val="Cover Pages"/>
          <w:docPartUnique/>
        </w:docPartObj>
      </w:sdtPr>
      <w:sdtContent>
        <w:p w14:paraId="5FF79C78" w14:textId="182D99F0" w:rsidR="00F72E8B" w:rsidRDefault="00F72E8B">
          <w:r>
            <w:rPr>
              <w:noProof/>
            </w:rPr>
            <w:pict w14:anchorId="13622332">
              <v:shapetype id="_x0000_t202" coordsize="21600,21600" o:spt="202" path="m,l,21600r21600,l21600,xe">
                <v:stroke joinstyle="miter"/>
                <v:path gradientshapeok="t" o:connecttype="rect"/>
              </v:shapetype>
              <v:shape id="Text Box 138" o:spid="_x0000_s2062" type="#_x0000_t202" style="position:absolute;left:0;text-align:left;margin-left:0;margin-top:0;width:134.85pt;height:302.4pt;z-index:25166950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7074"/>
                        <w:gridCol w:w="4853"/>
                      </w:tblGrid>
                      <w:tr w:rsidR="00F72E8B" w14:paraId="02C0B722" w14:textId="77777777">
                        <w:trPr>
                          <w:jc w:val="center"/>
                        </w:trPr>
                        <w:tc>
                          <w:tcPr>
                            <w:tcW w:w="2568" w:type="pct"/>
                            <w:vAlign w:val="center"/>
                          </w:tcPr>
                          <w:p w14:paraId="393A8F98" w14:textId="23D9D107" w:rsidR="00F72E8B" w:rsidRDefault="00F72E8B">
                            <w:pPr>
                              <w:jc w:val="right"/>
                            </w:pPr>
                          </w:p>
                          <w:sdt>
                            <w:sdtPr>
                              <w:rPr>
                                <w:rFonts w:asciiTheme="majorHAnsi" w:hAnsiTheme="majorHAnsi" w:cstheme="majorHAnsi"/>
                                <w:b/>
                                <w:bCs/>
                                <w:i/>
                                <w:iCs/>
                                <w:caps/>
                                <w:color w:val="191919" w:themeColor="text1" w:themeTint="E6"/>
                                <w:sz w:val="96"/>
                                <w:szCs w:val="96"/>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16A3988E" w14:textId="7119BF12" w:rsidR="00F72E8B" w:rsidRDefault="00F72E8B">
                                <w:pPr>
                                  <w:pStyle w:val="NoSpacing"/>
                                  <w:spacing w:line="312" w:lineRule="auto"/>
                                  <w:jc w:val="right"/>
                                  <w:rPr>
                                    <w:caps/>
                                    <w:color w:val="191919" w:themeColor="text1" w:themeTint="E6"/>
                                    <w:sz w:val="72"/>
                                    <w:szCs w:val="72"/>
                                  </w:rPr>
                                </w:pPr>
                                <w:r w:rsidRPr="00FA2D85">
                                  <w:rPr>
                                    <w:rFonts w:asciiTheme="majorHAnsi" w:hAnsiTheme="majorHAnsi" w:cstheme="majorHAnsi"/>
                                    <w:b/>
                                    <w:bCs/>
                                    <w:i/>
                                    <w:iCs/>
                                    <w:caps/>
                                    <w:color w:val="191919" w:themeColor="text1" w:themeTint="E6"/>
                                    <w:sz w:val="96"/>
                                    <w:szCs w:val="96"/>
                                  </w:rPr>
                                  <w:t>BLOGGING  TO COMMUNICATE on ROLLS ROYCE</w:t>
                                </w:r>
                              </w:p>
                            </w:sdtContent>
                          </w:sdt>
                          <w:sdt>
                            <w:sdtPr>
                              <w:rPr>
                                <w:color w:val="000000" w:themeColor="text1"/>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1D204D5D" w14:textId="128062D9" w:rsidR="00F72E8B" w:rsidRDefault="00F72E8B">
                                <w:pPr>
                                  <w:jc w:val="right"/>
                                </w:pPr>
                                <w:r>
                                  <w:rPr>
                                    <w:color w:val="000000" w:themeColor="text1"/>
                                  </w:rPr>
                                  <w:t xml:space="preserve">     </w:t>
                                </w:r>
                              </w:p>
                            </w:sdtContent>
                          </w:sdt>
                        </w:tc>
                        <w:tc>
                          <w:tcPr>
                            <w:tcW w:w="2432" w:type="pct"/>
                            <w:vAlign w:val="center"/>
                          </w:tcPr>
                          <w:p w14:paraId="54DC74DC" w14:textId="77777777" w:rsidR="00F72E8B" w:rsidRPr="00FA2D85" w:rsidRDefault="00F72E8B">
                            <w:pPr>
                              <w:pStyle w:val="NoSpacing"/>
                              <w:rPr>
                                <w:rFonts w:ascii="Arial Narrow" w:hAnsi="Arial Narrow"/>
                                <w:color w:val="595959" w:themeColor="text1" w:themeTint="A6"/>
                                <w:sz w:val="48"/>
                                <w:szCs w:val="48"/>
                              </w:rPr>
                            </w:pPr>
                            <w:r w:rsidRPr="00FA2D85">
                              <w:rPr>
                                <w:rFonts w:ascii="Arial Narrow" w:hAnsi="Arial Narrow"/>
                                <w:color w:val="595959" w:themeColor="text1" w:themeTint="A6"/>
                                <w:sz w:val="48"/>
                                <w:szCs w:val="48"/>
                              </w:rPr>
                              <w:t>STUDENT: MADALINA VERONICA POPESCU</w:t>
                            </w:r>
                          </w:p>
                          <w:p w14:paraId="6BE027E1" w14:textId="77777777" w:rsidR="00F72E8B" w:rsidRPr="00FA2D85" w:rsidRDefault="00F72E8B">
                            <w:pPr>
                              <w:pStyle w:val="NoSpacing"/>
                              <w:rPr>
                                <w:rFonts w:ascii="Arial Narrow" w:hAnsi="Arial Narrow"/>
                                <w:color w:val="595959" w:themeColor="text1" w:themeTint="A6"/>
                                <w:sz w:val="48"/>
                                <w:szCs w:val="48"/>
                              </w:rPr>
                            </w:pPr>
                            <w:r w:rsidRPr="00FA2D85">
                              <w:rPr>
                                <w:rFonts w:ascii="Arial Narrow" w:hAnsi="Arial Narrow"/>
                                <w:color w:val="595959" w:themeColor="text1" w:themeTint="A6"/>
                                <w:sz w:val="48"/>
                                <w:szCs w:val="48"/>
                              </w:rPr>
                              <w:t>MODULE:MARKETING FUNDAMENTALS</w:t>
                            </w:r>
                          </w:p>
                          <w:p w14:paraId="58847070" w14:textId="77777777" w:rsidR="00F72E8B" w:rsidRPr="00FA2D85" w:rsidRDefault="00F72E8B">
                            <w:pPr>
                              <w:pStyle w:val="NoSpacing"/>
                              <w:rPr>
                                <w:rFonts w:ascii="Arial Narrow" w:hAnsi="Arial Narrow"/>
                                <w:color w:val="595959" w:themeColor="text1" w:themeTint="A6"/>
                                <w:sz w:val="48"/>
                                <w:szCs w:val="48"/>
                              </w:rPr>
                            </w:pPr>
                            <w:r w:rsidRPr="00FA2D85">
                              <w:rPr>
                                <w:rFonts w:ascii="Arial Narrow" w:hAnsi="Arial Narrow"/>
                                <w:color w:val="595959" w:themeColor="text1" w:themeTint="A6"/>
                                <w:sz w:val="48"/>
                                <w:szCs w:val="48"/>
                              </w:rPr>
                              <w:t>MODULE NUMBER:LCBB4004</w:t>
                            </w:r>
                          </w:p>
                          <w:p w14:paraId="5CB0B947" w14:textId="19828F0F" w:rsidR="00F72E8B" w:rsidRDefault="00F72E8B">
                            <w:pPr>
                              <w:pStyle w:val="NoSpacing"/>
                            </w:pPr>
                            <w:r w:rsidRPr="00FA2D85">
                              <w:rPr>
                                <w:rFonts w:ascii="Arial Narrow" w:hAnsi="Arial Narrow"/>
                                <w:color w:val="595959" w:themeColor="text1" w:themeTint="A6"/>
                                <w:sz w:val="48"/>
                                <w:szCs w:val="48"/>
                              </w:rPr>
                              <w:t>LECTURER’S NAME:TUSHARA BALENDRAN</w:t>
                            </w:r>
                          </w:p>
                        </w:tc>
                      </w:tr>
                    </w:tbl>
                    <w:p w14:paraId="363E3AC4" w14:textId="77777777" w:rsidR="00F72E8B" w:rsidRDefault="00F72E8B"/>
                  </w:txbxContent>
                </v:textbox>
                <w10:wrap anchorx="page" anchory="page"/>
              </v:shape>
            </w:pict>
          </w:r>
          <w:r>
            <w:rPr>
              <w:b/>
            </w:rPr>
            <w:br w:type="page"/>
          </w:r>
        </w:p>
      </w:sdtContent>
    </w:sdt>
    <w:p w14:paraId="1197DC83" w14:textId="03EA5BF5" w:rsidR="00F00B38" w:rsidRDefault="00F00B38" w:rsidP="00FA2D85">
      <w:pPr>
        <w:pStyle w:val="Title"/>
        <w:jc w:val="both"/>
        <w:rPr>
          <w:u w:val="single"/>
        </w:rPr>
      </w:pPr>
    </w:p>
    <w:p w14:paraId="56E29A84" w14:textId="77777777" w:rsidR="00F00B38" w:rsidRDefault="00F00B38">
      <w:pPr>
        <w:pBdr>
          <w:top w:val="nil"/>
          <w:left w:val="nil"/>
          <w:bottom w:val="nil"/>
          <w:right w:val="nil"/>
          <w:between w:val="nil"/>
        </w:pBdr>
      </w:pPr>
    </w:p>
    <w:p w14:paraId="4E4E98E3" w14:textId="77777777" w:rsidR="00F00B38" w:rsidRDefault="00F00B38">
      <w:pPr>
        <w:pBdr>
          <w:top w:val="nil"/>
          <w:left w:val="nil"/>
          <w:bottom w:val="nil"/>
          <w:right w:val="nil"/>
          <w:between w:val="nil"/>
        </w:pBdr>
      </w:pPr>
    </w:p>
    <w:p w14:paraId="384C1BA0" w14:textId="77777777" w:rsidR="00F00B38" w:rsidRDefault="00A72AA8">
      <w:pPr>
        <w:pBdr>
          <w:top w:val="nil"/>
          <w:left w:val="nil"/>
          <w:bottom w:val="nil"/>
          <w:right w:val="nil"/>
          <w:between w:val="nil"/>
        </w:pBdr>
        <w:rPr>
          <w:b/>
        </w:rPr>
      </w:pPr>
      <w:r>
        <w:br w:type="page"/>
      </w:r>
    </w:p>
    <w:p w14:paraId="5ACC96D3" w14:textId="77777777" w:rsidR="00F00B38" w:rsidRDefault="00A72AA8">
      <w:pPr>
        <w:keepNext/>
        <w:keepLines/>
        <w:pBdr>
          <w:top w:val="nil"/>
          <w:left w:val="nil"/>
          <w:bottom w:val="nil"/>
          <w:right w:val="nil"/>
          <w:between w:val="nil"/>
        </w:pBdr>
        <w:shd w:val="clear" w:color="auto" w:fill="auto"/>
        <w:spacing w:before="480" w:line="276" w:lineRule="auto"/>
        <w:jc w:val="center"/>
        <w:rPr>
          <w:rFonts w:ascii="Calibri" w:eastAsia="Calibri" w:hAnsi="Calibri" w:cs="Calibri"/>
          <w:b/>
          <w:color w:val="366091"/>
          <w:sz w:val="28"/>
          <w:szCs w:val="28"/>
        </w:rPr>
      </w:pPr>
      <w:bookmarkStart w:id="0" w:name="_heading=h.30j0zll" w:colFirst="0" w:colLast="0"/>
      <w:bookmarkEnd w:id="0"/>
      <w:r>
        <w:rPr>
          <w:b/>
          <w:color w:val="000000"/>
        </w:rPr>
        <w:t>Table of Contents</w:t>
      </w:r>
    </w:p>
    <w:sdt>
      <w:sdtPr>
        <w:id w:val="6359428"/>
        <w:docPartObj>
          <w:docPartGallery w:val="Table of Contents"/>
          <w:docPartUnique/>
        </w:docPartObj>
      </w:sdtPr>
      <w:sdtContent>
        <w:p w14:paraId="75C3045A" w14:textId="77777777" w:rsidR="00F00B38" w:rsidRPr="00E810A5" w:rsidRDefault="00F00B38">
          <w:pPr>
            <w:pBdr>
              <w:top w:val="nil"/>
              <w:left w:val="nil"/>
              <w:bottom w:val="nil"/>
              <w:right w:val="nil"/>
              <w:between w:val="nil"/>
            </w:pBdr>
            <w:tabs>
              <w:tab w:val="right" w:pos="9350"/>
            </w:tabs>
            <w:spacing w:after="100"/>
            <w:rPr>
              <w:color w:val="595959" w:themeColor="text1" w:themeTint="A6"/>
              <w:sz w:val="28"/>
              <w:szCs w:val="28"/>
            </w:rPr>
          </w:pPr>
          <w:r>
            <w:fldChar w:fldCharType="begin"/>
          </w:r>
          <w:r w:rsidR="00A72AA8">
            <w:instrText xml:space="preserve"> TOC \h \u \z </w:instrText>
          </w:r>
          <w:r>
            <w:fldChar w:fldCharType="separate"/>
          </w:r>
          <w:hyperlink w:anchor="_heading=h.1fob9te">
            <w:r w:rsidR="00A72AA8" w:rsidRPr="00E810A5">
              <w:rPr>
                <w:color w:val="595959" w:themeColor="text1" w:themeTint="A6"/>
                <w:sz w:val="28"/>
                <w:szCs w:val="28"/>
              </w:rPr>
              <w:t>Introduction</w:t>
            </w:r>
            <w:r w:rsidR="00A72AA8" w:rsidRPr="00E810A5">
              <w:rPr>
                <w:color w:val="595959" w:themeColor="text1" w:themeTint="A6"/>
                <w:sz w:val="28"/>
                <w:szCs w:val="28"/>
              </w:rPr>
              <w:tab/>
              <w:t>3</w:t>
            </w:r>
          </w:hyperlink>
        </w:p>
        <w:p w14:paraId="4AC7A1A7" w14:textId="0B0590AC" w:rsidR="00F00B38" w:rsidRPr="00E810A5" w:rsidRDefault="00E810A5">
          <w:pPr>
            <w:pBdr>
              <w:top w:val="nil"/>
              <w:left w:val="nil"/>
              <w:bottom w:val="nil"/>
              <w:right w:val="nil"/>
              <w:between w:val="nil"/>
            </w:pBdr>
            <w:tabs>
              <w:tab w:val="right" w:pos="9350"/>
            </w:tabs>
            <w:spacing w:after="100"/>
            <w:rPr>
              <w:color w:val="595959" w:themeColor="text1" w:themeTint="A6"/>
              <w:sz w:val="28"/>
              <w:szCs w:val="28"/>
            </w:rPr>
          </w:pPr>
          <w:r>
            <w:rPr>
              <w:color w:val="595959" w:themeColor="text1" w:themeTint="A6"/>
              <w:sz w:val="28"/>
              <w:szCs w:val="28"/>
            </w:rPr>
            <w:t>Product                                                                                                                       6</w:t>
          </w:r>
          <w:hyperlink w:anchor="_heading=h.3dy6vkm"/>
        </w:p>
        <w:p w14:paraId="67915171" w14:textId="77777777" w:rsidR="00F00B38" w:rsidRPr="00E810A5" w:rsidRDefault="00000000">
          <w:pPr>
            <w:pBdr>
              <w:top w:val="nil"/>
              <w:left w:val="nil"/>
              <w:bottom w:val="nil"/>
              <w:right w:val="nil"/>
              <w:between w:val="nil"/>
            </w:pBdr>
            <w:tabs>
              <w:tab w:val="right" w:pos="9350"/>
            </w:tabs>
            <w:spacing w:after="100"/>
            <w:rPr>
              <w:color w:val="595959" w:themeColor="text1" w:themeTint="A6"/>
              <w:sz w:val="28"/>
              <w:szCs w:val="28"/>
            </w:rPr>
          </w:pPr>
          <w:hyperlink w:anchor="_heading=h.1t3h5sf">
            <w:r w:rsidR="00A72AA8" w:rsidRPr="00E810A5">
              <w:rPr>
                <w:color w:val="595959" w:themeColor="text1" w:themeTint="A6"/>
                <w:sz w:val="28"/>
                <w:szCs w:val="28"/>
              </w:rPr>
              <w:t>Features and Benefits</w:t>
            </w:r>
            <w:r w:rsidR="00A72AA8" w:rsidRPr="00E810A5">
              <w:rPr>
                <w:color w:val="595959" w:themeColor="text1" w:themeTint="A6"/>
                <w:sz w:val="28"/>
                <w:szCs w:val="28"/>
              </w:rPr>
              <w:tab/>
              <w:t>8</w:t>
            </w:r>
          </w:hyperlink>
        </w:p>
        <w:p w14:paraId="4CEE4AB8" w14:textId="77777777" w:rsidR="00F00B38" w:rsidRPr="00E810A5" w:rsidRDefault="00000000">
          <w:pPr>
            <w:pBdr>
              <w:top w:val="nil"/>
              <w:left w:val="nil"/>
              <w:bottom w:val="nil"/>
              <w:right w:val="nil"/>
              <w:between w:val="nil"/>
            </w:pBdr>
            <w:tabs>
              <w:tab w:val="right" w:pos="9350"/>
            </w:tabs>
            <w:spacing w:after="100"/>
            <w:rPr>
              <w:color w:val="595959" w:themeColor="text1" w:themeTint="A6"/>
              <w:sz w:val="28"/>
              <w:szCs w:val="28"/>
            </w:rPr>
          </w:pPr>
          <w:hyperlink w:anchor="_heading=h.2s8eyo1">
            <w:r w:rsidR="00A72AA8" w:rsidRPr="00E810A5">
              <w:rPr>
                <w:color w:val="595959" w:themeColor="text1" w:themeTint="A6"/>
                <w:sz w:val="28"/>
                <w:szCs w:val="28"/>
              </w:rPr>
              <w:t>Meaning of the logo/brand name</w:t>
            </w:r>
            <w:r w:rsidR="00A72AA8" w:rsidRPr="00E810A5">
              <w:rPr>
                <w:color w:val="595959" w:themeColor="text1" w:themeTint="A6"/>
                <w:sz w:val="28"/>
                <w:szCs w:val="28"/>
              </w:rPr>
              <w:tab/>
              <w:t>10</w:t>
            </w:r>
          </w:hyperlink>
        </w:p>
        <w:p w14:paraId="6CB5598C" w14:textId="77777777" w:rsidR="00F00B38" w:rsidRPr="00E810A5" w:rsidRDefault="00000000">
          <w:pPr>
            <w:pBdr>
              <w:top w:val="nil"/>
              <w:left w:val="nil"/>
              <w:bottom w:val="nil"/>
              <w:right w:val="nil"/>
              <w:between w:val="nil"/>
            </w:pBdr>
            <w:tabs>
              <w:tab w:val="right" w:pos="9350"/>
            </w:tabs>
            <w:spacing w:after="100"/>
            <w:rPr>
              <w:color w:val="595959" w:themeColor="text1" w:themeTint="A6"/>
              <w:sz w:val="28"/>
              <w:szCs w:val="28"/>
            </w:rPr>
          </w:pPr>
          <w:hyperlink w:anchor="_heading=h.3rdcrjn">
            <w:r w:rsidR="00A72AA8" w:rsidRPr="00E810A5">
              <w:rPr>
                <w:color w:val="595959" w:themeColor="text1" w:themeTint="A6"/>
                <w:sz w:val="28"/>
                <w:szCs w:val="28"/>
              </w:rPr>
              <w:t>Price 3/4 varieties/pricing</w:t>
            </w:r>
            <w:r w:rsidR="00A72AA8" w:rsidRPr="00E810A5">
              <w:rPr>
                <w:color w:val="595959" w:themeColor="text1" w:themeTint="A6"/>
                <w:sz w:val="28"/>
                <w:szCs w:val="28"/>
              </w:rPr>
              <w:tab/>
              <w:t>11</w:t>
            </w:r>
          </w:hyperlink>
        </w:p>
        <w:p w14:paraId="04392E7F" w14:textId="77777777" w:rsidR="00F00B38" w:rsidRPr="00E810A5" w:rsidRDefault="00000000">
          <w:pPr>
            <w:pBdr>
              <w:top w:val="nil"/>
              <w:left w:val="nil"/>
              <w:bottom w:val="nil"/>
              <w:right w:val="nil"/>
              <w:between w:val="nil"/>
            </w:pBdr>
            <w:tabs>
              <w:tab w:val="right" w:pos="9350"/>
            </w:tabs>
            <w:spacing w:after="100"/>
            <w:rPr>
              <w:color w:val="595959" w:themeColor="text1" w:themeTint="A6"/>
              <w:sz w:val="28"/>
              <w:szCs w:val="28"/>
            </w:rPr>
          </w:pPr>
          <w:hyperlink w:anchor="_heading=h.lnxbz9">
            <w:r w:rsidR="00A72AA8" w:rsidRPr="00E810A5">
              <w:rPr>
                <w:color w:val="595959" w:themeColor="text1" w:themeTint="A6"/>
                <w:sz w:val="28"/>
                <w:szCs w:val="28"/>
              </w:rPr>
              <w:t>Place and distribution</w:t>
            </w:r>
            <w:r w:rsidR="00A72AA8" w:rsidRPr="00E810A5">
              <w:rPr>
                <w:color w:val="595959" w:themeColor="text1" w:themeTint="A6"/>
                <w:sz w:val="28"/>
                <w:szCs w:val="28"/>
              </w:rPr>
              <w:tab/>
              <w:t>12</w:t>
            </w:r>
          </w:hyperlink>
        </w:p>
        <w:p w14:paraId="20B98180" w14:textId="77777777" w:rsidR="00F00B38" w:rsidRPr="00E810A5" w:rsidRDefault="00000000">
          <w:pPr>
            <w:pBdr>
              <w:top w:val="nil"/>
              <w:left w:val="nil"/>
              <w:bottom w:val="nil"/>
              <w:right w:val="nil"/>
              <w:between w:val="nil"/>
            </w:pBdr>
            <w:tabs>
              <w:tab w:val="right" w:pos="9350"/>
            </w:tabs>
            <w:spacing w:after="100"/>
            <w:rPr>
              <w:color w:val="595959" w:themeColor="text1" w:themeTint="A6"/>
              <w:sz w:val="28"/>
              <w:szCs w:val="28"/>
            </w:rPr>
          </w:pPr>
          <w:hyperlink w:anchor="_heading=h.35nkun2">
            <w:r w:rsidR="00A72AA8" w:rsidRPr="00E810A5">
              <w:rPr>
                <w:color w:val="595959" w:themeColor="text1" w:themeTint="A6"/>
                <w:sz w:val="28"/>
                <w:szCs w:val="28"/>
              </w:rPr>
              <w:t>World map where the product is available</w:t>
            </w:r>
            <w:r w:rsidR="00A72AA8" w:rsidRPr="00E810A5">
              <w:rPr>
                <w:color w:val="595959" w:themeColor="text1" w:themeTint="A6"/>
                <w:sz w:val="28"/>
                <w:szCs w:val="28"/>
              </w:rPr>
              <w:tab/>
              <w:t>13</w:t>
            </w:r>
          </w:hyperlink>
        </w:p>
        <w:p w14:paraId="07A9CA4B" w14:textId="77777777" w:rsidR="00F00B38" w:rsidRPr="00E810A5" w:rsidRDefault="00000000">
          <w:pPr>
            <w:pBdr>
              <w:top w:val="nil"/>
              <w:left w:val="nil"/>
              <w:bottom w:val="nil"/>
              <w:right w:val="nil"/>
              <w:between w:val="nil"/>
            </w:pBdr>
            <w:tabs>
              <w:tab w:val="right" w:pos="9350"/>
            </w:tabs>
            <w:spacing w:after="100"/>
            <w:rPr>
              <w:color w:val="595959" w:themeColor="text1" w:themeTint="A6"/>
              <w:sz w:val="28"/>
              <w:szCs w:val="28"/>
            </w:rPr>
          </w:pPr>
          <w:hyperlink w:anchor="_heading=h.44sinio">
            <w:r w:rsidR="00A72AA8" w:rsidRPr="00E810A5">
              <w:rPr>
                <w:color w:val="595959" w:themeColor="text1" w:themeTint="A6"/>
                <w:sz w:val="28"/>
                <w:szCs w:val="28"/>
              </w:rPr>
              <w:t>Promotion</w:t>
            </w:r>
            <w:r w:rsidR="00A72AA8" w:rsidRPr="00E810A5">
              <w:rPr>
                <w:color w:val="595959" w:themeColor="text1" w:themeTint="A6"/>
                <w:sz w:val="28"/>
                <w:szCs w:val="28"/>
              </w:rPr>
              <w:tab/>
              <w:t>14</w:t>
            </w:r>
          </w:hyperlink>
        </w:p>
        <w:p w14:paraId="17C25AF7" w14:textId="77777777" w:rsidR="00F00B38" w:rsidRPr="00E810A5" w:rsidRDefault="00000000">
          <w:pPr>
            <w:pBdr>
              <w:top w:val="nil"/>
              <w:left w:val="nil"/>
              <w:bottom w:val="nil"/>
              <w:right w:val="nil"/>
              <w:between w:val="nil"/>
            </w:pBdr>
            <w:tabs>
              <w:tab w:val="right" w:pos="9350"/>
            </w:tabs>
            <w:spacing w:after="100"/>
            <w:rPr>
              <w:color w:val="595959" w:themeColor="text1" w:themeTint="A6"/>
              <w:sz w:val="28"/>
              <w:szCs w:val="28"/>
            </w:rPr>
          </w:pPr>
          <w:hyperlink w:anchor="_heading=h.z337ya">
            <w:r w:rsidR="00A72AA8" w:rsidRPr="00E810A5">
              <w:rPr>
                <w:color w:val="595959" w:themeColor="text1" w:themeTint="A6"/>
                <w:sz w:val="28"/>
                <w:szCs w:val="28"/>
              </w:rPr>
              <w:t>Encourage the readers</w:t>
            </w:r>
            <w:r w:rsidR="00A72AA8" w:rsidRPr="00E810A5">
              <w:rPr>
                <w:color w:val="595959" w:themeColor="text1" w:themeTint="A6"/>
                <w:sz w:val="28"/>
                <w:szCs w:val="28"/>
              </w:rPr>
              <w:tab/>
              <w:t>15</w:t>
            </w:r>
          </w:hyperlink>
        </w:p>
        <w:p w14:paraId="162886A8" w14:textId="77777777" w:rsidR="00F00B38" w:rsidRPr="00E810A5" w:rsidRDefault="00000000">
          <w:pPr>
            <w:pBdr>
              <w:top w:val="nil"/>
              <w:left w:val="nil"/>
              <w:bottom w:val="nil"/>
              <w:right w:val="nil"/>
              <w:between w:val="nil"/>
            </w:pBdr>
            <w:tabs>
              <w:tab w:val="right" w:pos="9350"/>
            </w:tabs>
            <w:spacing w:after="100"/>
            <w:rPr>
              <w:color w:val="595959" w:themeColor="text1" w:themeTint="A6"/>
              <w:sz w:val="28"/>
              <w:szCs w:val="28"/>
            </w:rPr>
          </w:pPr>
          <w:hyperlink w:anchor="_heading=h.3j2qqm3">
            <w:r w:rsidR="00A72AA8" w:rsidRPr="00E810A5">
              <w:rPr>
                <w:color w:val="595959" w:themeColor="text1" w:themeTint="A6"/>
                <w:sz w:val="28"/>
                <w:szCs w:val="28"/>
              </w:rPr>
              <w:t>Conclusion</w:t>
            </w:r>
            <w:r w:rsidR="00A72AA8" w:rsidRPr="00E810A5">
              <w:rPr>
                <w:color w:val="595959" w:themeColor="text1" w:themeTint="A6"/>
                <w:sz w:val="28"/>
                <w:szCs w:val="28"/>
              </w:rPr>
              <w:tab/>
              <w:t>15</w:t>
            </w:r>
          </w:hyperlink>
        </w:p>
        <w:p w14:paraId="34520D44" w14:textId="3982D759" w:rsidR="00E810A5" w:rsidRDefault="00000000" w:rsidP="00E810A5">
          <w:pPr>
            <w:pBdr>
              <w:top w:val="nil"/>
              <w:left w:val="nil"/>
              <w:bottom w:val="nil"/>
              <w:right w:val="nil"/>
              <w:between w:val="nil"/>
            </w:pBdr>
            <w:tabs>
              <w:tab w:val="right" w:pos="9350"/>
            </w:tabs>
            <w:spacing w:after="100"/>
            <w:rPr>
              <w:color w:val="595959" w:themeColor="text1" w:themeTint="A6"/>
              <w:sz w:val="28"/>
              <w:szCs w:val="28"/>
            </w:rPr>
          </w:pPr>
          <w:hyperlink w:anchor="_heading=h.4i7ojhp">
            <w:r w:rsidR="00A72AA8" w:rsidRPr="00E810A5">
              <w:rPr>
                <w:color w:val="595959" w:themeColor="text1" w:themeTint="A6"/>
                <w:sz w:val="28"/>
                <w:szCs w:val="28"/>
              </w:rPr>
              <w:t>References</w:t>
            </w:r>
            <w:r w:rsidR="00A72AA8" w:rsidRPr="00E810A5">
              <w:rPr>
                <w:color w:val="595959" w:themeColor="text1" w:themeTint="A6"/>
                <w:sz w:val="28"/>
                <w:szCs w:val="28"/>
              </w:rPr>
              <w:tab/>
              <w:t>16</w:t>
            </w:r>
          </w:hyperlink>
        </w:p>
        <w:p w14:paraId="0F65C1B8" w14:textId="1DA74014" w:rsidR="00E810A5" w:rsidRPr="00E810A5" w:rsidRDefault="00E810A5" w:rsidP="00E810A5">
          <w:pPr>
            <w:pBdr>
              <w:top w:val="nil"/>
              <w:left w:val="nil"/>
              <w:bottom w:val="nil"/>
              <w:right w:val="nil"/>
              <w:between w:val="nil"/>
            </w:pBdr>
            <w:tabs>
              <w:tab w:val="right" w:pos="9350"/>
            </w:tabs>
            <w:spacing w:after="100"/>
            <w:rPr>
              <w:sz w:val="28"/>
              <w:szCs w:val="28"/>
            </w:rPr>
          </w:pPr>
          <w:r w:rsidRPr="00E810A5">
            <w:rPr>
              <w:color w:val="595959" w:themeColor="text1" w:themeTint="A6"/>
              <w:sz w:val="28"/>
              <w:szCs w:val="28"/>
            </w:rPr>
            <w:drawing>
              <wp:anchor distT="114300" distB="114300" distL="114300" distR="114300" simplePos="0" relativeHeight="251648512" behindDoc="0" locked="0" layoutInCell="1" allowOverlap="1" wp14:anchorId="4FEFAAA1" wp14:editId="0B43D74D">
                <wp:simplePos x="0" y="0"/>
                <wp:positionH relativeFrom="column">
                  <wp:align>left</wp:align>
                </wp:positionH>
                <wp:positionV relativeFrom="paragraph">
                  <wp:posOffset>10974070</wp:posOffset>
                </wp:positionV>
                <wp:extent cx="2686050" cy="1704975"/>
                <wp:effectExtent l="38100" t="38100" r="38100" b="38100"/>
                <wp:wrapSquare wrapText="bothSides" distT="114300" distB="114300" distL="114300" distR="114300"/>
                <wp:docPr id="1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2686050" cy="1704975"/>
                        </a:xfrm>
                        <a:prstGeom prst="rect">
                          <a:avLst/>
                        </a:prstGeom>
                        <a:ln w="38100">
                          <a:solidFill>
                            <a:srgbClr val="000000"/>
                          </a:solidFill>
                          <a:prstDash val="solid"/>
                        </a:ln>
                      </pic:spPr>
                    </pic:pic>
                  </a:graphicData>
                </a:graphic>
              </wp:anchor>
            </w:drawing>
          </w:r>
          <w:r w:rsidR="00F00B38">
            <w:fldChar w:fldCharType="end"/>
          </w:r>
          <w:r w:rsidRPr="00E810A5">
            <w:rPr>
              <w:sz w:val="28"/>
              <w:szCs w:val="28"/>
            </w:rPr>
            <w:t xml:space="preserve"> </w:t>
          </w:r>
          <w:r w:rsidRPr="00E810A5">
            <w:rPr>
              <w:sz w:val="28"/>
              <w:szCs w:val="28"/>
            </w:rPr>
            <w:t>Introduction</w:t>
          </w:r>
        </w:p>
        <w:p w14:paraId="62DED784" w14:textId="4DC5730E" w:rsidR="00F00B38" w:rsidRDefault="00000000"/>
      </w:sdtContent>
    </w:sdt>
    <w:p w14:paraId="5B436D4E" w14:textId="5F8BA888" w:rsidR="00F00B38" w:rsidRPr="00E810A5" w:rsidRDefault="00A72AA8" w:rsidP="00E810A5">
      <w:pPr>
        <w:rPr>
          <w:b/>
        </w:rPr>
      </w:pPr>
      <w:r>
        <w:br w:type="page"/>
      </w:r>
      <w:bookmarkStart w:id="1" w:name="_heading=h.1fob9te" w:colFirst="0" w:colLast="0"/>
      <w:bookmarkStart w:id="2" w:name="_heading=h.3znysh7" w:colFirst="0" w:colLast="0"/>
      <w:bookmarkEnd w:id="1"/>
      <w:bookmarkEnd w:id="2"/>
      <w:r>
        <w:br w:type="page"/>
      </w:r>
      <w:bookmarkStart w:id="3" w:name="_heading=h.2et92p0" w:colFirst="0" w:colLast="0"/>
      <w:bookmarkEnd w:id="3"/>
      <w:r w:rsidR="00FA2D85" w:rsidRPr="00E810A5">
        <w:rPr>
          <w:color w:val="7F7F7F" w:themeColor="text1" w:themeTint="80"/>
        </w:rPr>
        <w:t>R</w:t>
      </w:r>
      <w:r w:rsidR="00FA2D85" w:rsidRPr="00E810A5">
        <w:rPr>
          <w:color w:val="7F7F7F" w:themeColor="text1" w:themeTint="80"/>
          <w:sz w:val="28"/>
          <w:szCs w:val="28"/>
        </w:rPr>
        <w:t>OLLS ROYS is</w:t>
      </w:r>
      <w:r w:rsidRPr="00E810A5">
        <w:rPr>
          <w:color w:val="7F7F7F" w:themeColor="text1" w:themeTint="80"/>
          <w:sz w:val="28"/>
          <w:szCs w:val="28"/>
        </w:rPr>
        <w:t xml:space="preserve"> a British Multinational luxury car manufacturing company</w:t>
      </w:r>
      <w:r w:rsidR="00FA2D85" w:rsidRPr="00E810A5">
        <w:rPr>
          <w:color w:val="7F7F7F" w:themeColor="text1" w:themeTint="80"/>
          <w:sz w:val="28"/>
          <w:szCs w:val="28"/>
        </w:rPr>
        <w:t xml:space="preserve"> </w:t>
      </w:r>
      <w:r w:rsidRPr="00E810A5">
        <w:rPr>
          <w:color w:val="7F7F7F" w:themeColor="text1" w:themeTint="80"/>
          <w:sz w:val="28"/>
          <w:szCs w:val="28"/>
        </w:rPr>
        <w:t>established in 1904.  The headquarters of the company is in Derby, UK and it became a state-owned company in the year 1971. Charles Rolls and Henry Royce are the main owners of the organisation</w:t>
      </w:r>
      <w:r w:rsidR="00FA2D85" w:rsidRPr="00E810A5">
        <w:rPr>
          <w:color w:val="7F7F7F" w:themeColor="text1" w:themeTint="80"/>
          <w:sz w:val="28"/>
          <w:szCs w:val="28"/>
        </w:rPr>
        <w:t xml:space="preserve"> and t</w:t>
      </w:r>
      <w:r w:rsidRPr="00E810A5">
        <w:rPr>
          <w:color w:val="7F7F7F" w:themeColor="text1" w:themeTint="80"/>
          <w:sz w:val="28"/>
          <w:szCs w:val="28"/>
        </w:rPr>
        <w:t xml:space="preserve">he products that </w:t>
      </w:r>
      <w:r w:rsidR="00FA2D85" w:rsidRPr="00E810A5">
        <w:rPr>
          <w:color w:val="7F7F7F" w:themeColor="text1" w:themeTint="80"/>
          <w:sz w:val="28"/>
          <w:szCs w:val="28"/>
        </w:rPr>
        <w:t xml:space="preserve">are </w:t>
      </w:r>
      <w:r w:rsidRPr="00E810A5">
        <w:rPr>
          <w:color w:val="7F7F7F" w:themeColor="text1" w:themeTint="80"/>
          <w:sz w:val="28"/>
          <w:szCs w:val="28"/>
        </w:rPr>
        <w:t>offer</w:t>
      </w:r>
      <w:r w:rsidR="00FA2D85" w:rsidRPr="00E810A5">
        <w:rPr>
          <w:color w:val="7F7F7F" w:themeColor="text1" w:themeTint="80"/>
          <w:sz w:val="28"/>
          <w:szCs w:val="28"/>
        </w:rPr>
        <w:t xml:space="preserve">ed </w:t>
      </w:r>
      <w:r w:rsidRPr="00E810A5">
        <w:rPr>
          <w:color w:val="7F7F7F" w:themeColor="text1" w:themeTint="80"/>
          <w:sz w:val="28"/>
          <w:szCs w:val="28"/>
        </w:rPr>
        <w:t>to the customers are Automobiles, Civil and military aero-engines, Marine propulsion systems and Power generation equipment</w:t>
      </w:r>
      <w:r w:rsidR="00FA2D85" w:rsidRPr="00E810A5">
        <w:rPr>
          <w:color w:val="7F7F7F" w:themeColor="text1" w:themeTint="80"/>
          <w:sz w:val="28"/>
          <w:szCs w:val="28"/>
        </w:rPr>
        <w:t>,t</w:t>
      </w:r>
      <w:r w:rsidRPr="00E810A5">
        <w:rPr>
          <w:color w:val="7F7F7F" w:themeColor="text1" w:themeTint="80"/>
          <w:sz w:val="28"/>
          <w:szCs w:val="28"/>
        </w:rPr>
        <w:t xml:space="preserve">he organisation pioneers cutting-edge technologies that help customers get the benefit of using automobiles (Royce, 2018). </w:t>
      </w:r>
      <w:r w:rsidR="00FA2D85" w:rsidRPr="00E810A5">
        <w:rPr>
          <w:color w:val="7F7F7F" w:themeColor="text1" w:themeTint="80"/>
          <w:sz w:val="28"/>
          <w:szCs w:val="28"/>
        </w:rPr>
        <w:t>Also is a very</w:t>
      </w:r>
      <w:r w:rsidRPr="00E810A5">
        <w:rPr>
          <w:color w:val="7F7F7F" w:themeColor="text1" w:themeTint="80"/>
          <w:sz w:val="28"/>
          <w:szCs w:val="28"/>
        </w:rPr>
        <w:t xml:space="preserve"> competitive in the market where they try to make sure that the cars </w:t>
      </w:r>
      <w:r w:rsidR="00FA2D85" w:rsidRPr="00E810A5">
        <w:rPr>
          <w:color w:val="7F7F7F" w:themeColor="text1" w:themeTint="80"/>
          <w:sz w:val="28"/>
          <w:szCs w:val="28"/>
        </w:rPr>
        <w:t>which are</w:t>
      </w:r>
      <w:r w:rsidRPr="00E810A5">
        <w:rPr>
          <w:color w:val="7F7F7F" w:themeColor="text1" w:themeTint="80"/>
          <w:sz w:val="28"/>
          <w:szCs w:val="28"/>
        </w:rPr>
        <w:t xml:space="preserve"> build</w:t>
      </w:r>
      <w:r w:rsidR="00FA2D85" w:rsidRPr="00E810A5">
        <w:rPr>
          <w:color w:val="7F7F7F" w:themeColor="text1" w:themeTint="80"/>
          <w:sz w:val="28"/>
          <w:szCs w:val="28"/>
        </w:rPr>
        <w:t>ed</w:t>
      </w:r>
      <w:r w:rsidRPr="00E810A5">
        <w:rPr>
          <w:color w:val="7F7F7F" w:themeColor="text1" w:themeTint="80"/>
          <w:sz w:val="28"/>
          <w:szCs w:val="28"/>
        </w:rPr>
        <w:t xml:space="preserve"> are able to meet the needs of its premium set of customers. The brand image of the company is very strong which makes it easier for us to attract the customers.</w:t>
      </w:r>
    </w:p>
    <w:p w14:paraId="5AD4BC28" w14:textId="52DECB19" w:rsidR="00F00B38" w:rsidRPr="008A446C" w:rsidRDefault="00A72AA8">
      <w:pPr>
        <w:pBdr>
          <w:top w:val="nil"/>
          <w:left w:val="nil"/>
          <w:bottom w:val="nil"/>
          <w:right w:val="nil"/>
          <w:between w:val="nil"/>
        </w:pBdr>
        <w:rPr>
          <w:color w:val="595959" w:themeColor="text1" w:themeTint="A6"/>
          <w:sz w:val="28"/>
          <w:szCs w:val="28"/>
        </w:rPr>
      </w:pPr>
      <w:r w:rsidRPr="00FA2D85">
        <w:rPr>
          <w:color w:val="595959" w:themeColor="text1" w:themeTint="A6"/>
          <w:sz w:val="28"/>
          <w:szCs w:val="28"/>
        </w:rPr>
        <w:t>The main</w:t>
      </w:r>
      <w:r w:rsidRPr="00FA2D85">
        <w:rPr>
          <w:b/>
          <w:i/>
          <w:color w:val="595959" w:themeColor="text1" w:themeTint="A6"/>
          <w:sz w:val="28"/>
          <w:szCs w:val="28"/>
        </w:rPr>
        <w:t xml:space="preserve"> vision</w:t>
      </w:r>
      <w:r w:rsidRPr="00FA2D85">
        <w:rPr>
          <w:color w:val="595959" w:themeColor="text1" w:themeTint="A6"/>
          <w:sz w:val="28"/>
          <w:szCs w:val="28"/>
        </w:rPr>
        <w:t xml:space="preserve"> </w:t>
      </w:r>
      <w:r w:rsidR="00FA2D85" w:rsidRPr="00FA2D85">
        <w:rPr>
          <w:color w:val="595959" w:themeColor="text1" w:themeTint="A6"/>
          <w:sz w:val="28"/>
          <w:szCs w:val="28"/>
        </w:rPr>
        <w:t>of the</w:t>
      </w:r>
      <w:r w:rsidRPr="00FA2D85">
        <w:rPr>
          <w:color w:val="595959" w:themeColor="text1" w:themeTint="A6"/>
          <w:sz w:val="28"/>
          <w:szCs w:val="28"/>
        </w:rPr>
        <w:t xml:space="preserve"> Rolls Royce is to bring luxury into the autonomous motor car that they are producing for their customer bas</w:t>
      </w:r>
      <w:r w:rsidR="00FA2D85" w:rsidRPr="00FA2D85">
        <w:rPr>
          <w:color w:val="595959" w:themeColor="text1" w:themeTint="A6"/>
          <w:sz w:val="28"/>
          <w:szCs w:val="28"/>
        </w:rPr>
        <w:t>,t</w:t>
      </w:r>
      <w:r w:rsidRPr="00FA2D85">
        <w:rPr>
          <w:color w:val="595959" w:themeColor="text1" w:themeTint="A6"/>
          <w:sz w:val="28"/>
          <w:szCs w:val="28"/>
        </w:rPr>
        <w:t xml:space="preserve">he vehicles that </w:t>
      </w:r>
      <w:r w:rsidR="008A446C">
        <w:rPr>
          <w:color w:val="595959" w:themeColor="text1" w:themeTint="A6"/>
          <w:sz w:val="28"/>
          <w:szCs w:val="28"/>
        </w:rPr>
        <w:t xml:space="preserve">are </w:t>
      </w:r>
      <w:r w:rsidRPr="00FA2D85">
        <w:rPr>
          <w:color w:val="595959" w:themeColor="text1" w:themeTint="A6"/>
          <w:sz w:val="28"/>
          <w:szCs w:val="28"/>
        </w:rPr>
        <w:t>offer</w:t>
      </w:r>
      <w:r w:rsidR="008A446C">
        <w:rPr>
          <w:color w:val="595959" w:themeColor="text1" w:themeTint="A6"/>
          <w:sz w:val="28"/>
          <w:szCs w:val="28"/>
        </w:rPr>
        <w:t>ed,</w:t>
      </w:r>
      <w:r w:rsidRPr="00FA2D85">
        <w:rPr>
          <w:color w:val="595959" w:themeColor="text1" w:themeTint="A6"/>
          <w:sz w:val="28"/>
          <w:szCs w:val="28"/>
        </w:rPr>
        <w:t>are usually enduring and durable which makes it easier for the customers to find comfort and luxury in the different cars that they are investing in. The vision of the organisation leads to a future where technology can be merged with luxury to offer a unique experience to customers (Jung, 2022).</w:t>
      </w:r>
      <w:r w:rsidR="008A446C">
        <w:rPr>
          <w:color w:val="595959" w:themeColor="text1" w:themeTint="A6"/>
          <w:sz w:val="28"/>
          <w:szCs w:val="28"/>
        </w:rPr>
        <w:t xml:space="preserve">At </w:t>
      </w:r>
      <w:r w:rsidRPr="00FA2D85">
        <w:rPr>
          <w:color w:val="595959" w:themeColor="text1" w:themeTint="A6"/>
          <w:sz w:val="28"/>
          <w:szCs w:val="28"/>
        </w:rPr>
        <w:t xml:space="preserve">Rolls Royce heavily believe in the transformation of technology into the cars that they are building. The </w:t>
      </w:r>
      <w:r w:rsidRPr="00FA2D85">
        <w:rPr>
          <w:b/>
          <w:i/>
          <w:color w:val="595959" w:themeColor="text1" w:themeTint="A6"/>
          <w:sz w:val="28"/>
          <w:szCs w:val="28"/>
        </w:rPr>
        <w:t>mission</w:t>
      </w:r>
      <w:r w:rsidRPr="00FA2D85">
        <w:rPr>
          <w:color w:val="595959" w:themeColor="text1" w:themeTint="A6"/>
          <w:sz w:val="28"/>
          <w:szCs w:val="28"/>
        </w:rPr>
        <w:t xml:space="preserve"> is to make sure that the needs of tomorrow are considered within their products so that they can pioneer the power that matters in the automobile industry and hold their position in the market. </w:t>
      </w:r>
      <w:r w:rsidR="008A446C">
        <w:rPr>
          <w:color w:val="595959" w:themeColor="text1" w:themeTint="A6"/>
          <w:sz w:val="28"/>
          <w:szCs w:val="28"/>
        </w:rPr>
        <w:t>Trying</w:t>
      </w:r>
      <w:r w:rsidRPr="00FA2D85">
        <w:rPr>
          <w:color w:val="595959" w:themeColor="text1" w:themeTint="A6"/>
          <w:sz w:val="28"/>
          <w:szCs w:val="28"/>
        </w:rPr>
        <w:t xml:space="preserve"> to work on the mission to obtain and hold onto a highly skilled and professional workforce that can help the organisation make the cars with the quality that we are known for with adding changes as the technological changes are emerging in the market (Randell, 2018).</w:t>
      </w:r>
      <w:r w:rsidRPr="00FA2D85">
        <w:rPr>
          <w:noProof/>
          <w:color w:val="595959" w:themeColor="text1" w:themeTint="A6"/>
          <w:sz w:val="28"/>
          <w:szCs w:val="28"/>
          <w:lang w:val="en-US"/>
        </w:rPr>
        <w:drawing>
          <wp:anchor distT="114300" distB="114300" distL="114300" distR="114300" simplePos="0" relativeHeight="251652608" behindDoc="0" locked="0" layoutInCell="1" allowOverlap="1" wp14:anchorId="01BB1CFB" wp14:editId="02536895">
            <wp:simplePos x="0" y="0"/>
            <wp:positionH relativeFrom="column">
              <wp:posOffset>-38099</wp:posOffset>
            </wp:positionH>
            <wp:positionV relativeFrom="paragraph">
              <wp:posOffset>190612</wp:posOffset>
            </wp:positionV>
            <wp:extent cx="5943600" cy="1404938"/>
            <wp:effectExtent l="38100" t="38100" r="38100" b="38100"/>
            <wp:wrapSquare wrapText="bothSides" distT="114300" distB="114300" distL="114300" distR="114300"/>
            <wp:docPr id="20"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9"/>
                    <a:srcRect/>
                    <a:stretch>
                      <a:fillRect/>
                    </a:stretch>
                  </pic:blipFill>
                  <pic:spPr>
                    <a:xfrm>
                      <a:off x="0" y="0"/>
                      <a:ext cx="5943600" cy="1404938"/>
                    </a:xfrm>
                    <a:prstGeom prst="rect">
                      <a:avLst/>
                    </a:prstGeom>
                    <a:ln w="38100">
                      <a:solidFill>
                        <a:srgbClr val="000000"/>
                      </a:solidFill>
                      <a:prstDash val="solid"/>
                    </a:ln>
                  </pic:spPr>
                </pic:pic>
              </a:graphicData>
            </a:graphic>
          </wp:anchor>
        </w:drawing>
      </w:r>
    </w:p>
    <w:p w14:paraId="2E432306" w14:textId="77777777" w:rsidR="00F00B38" w:rsidRPr="00FA2D85" w:rsidRDefault="00A72AA8">
      <w:pPr>
        <w:pStyle w:val="Heading1"/>
        <w:rPr>
          <w:color w:val="595959" w:themeColor="text1" w:themeTint="A6"/>
          <w:sz w:val="28"/>
          <w:szCs w:val="28"/>
        </w:rPr>
      </w:pPr>
      <w:bookmarkStart w:id="4" w:name="_heading=h.tyjcwt" w:colFirst="0" w:colLast="0"/>
      <w:bookmarkEnd w:id="4"/>
      <w:r w:rsidRPr="00FA2D85">
        <w:rPr>
          <w:color w:val="595959" w:themeColor="text1" w:themeTint="A6"/>
          <w:sz w:val="28"/>
          <w:szCs w:val="28"/>
        </w:rPr>
        <w:br w:type="page"/>
      </w:r>
    </w:p>
    <w:p w14:paraId="60A36482" w14:textId="77777777" w:rsidR="00F00B38" w:rsidRDefault="00A72AA8">
      <w:pPr>
        <w:pStyle w:val="Heading1"/>
      </w:pPr>
      <w:bookmarkStart w:id="5" w:name="_heading=h.3dy6vkm" w:colFirst="0" w:colLast="0"/>
      <w:bookmarkEnd w:id="5"/>
      <w:r>
        <w:t>Product</w:t>
      </w:r>
    </w:p>
    <w:p w14:paraId="7753CC6E" w14:textId="3BB4F5D7" w:rsidR="00F00B38" w:rsidRPr="00E810A5" w:rsidRDefault="00A72AA8">
      <w:pPr>
        <w:pBdr>
          <w:top w:val="nil"/>
          <w:left w:val="nil"/>
          <w:bottom w:val="nil"/>
          <w:right w:val="nil"/>
          <w:between w:val="nil"/>
        </w:pBdr>
        <w:rPr>
          <w:color w:val="7F7F7F" w:themeColor="text1" w:themeTint="80"/>
          <w:sz w:val="28"/>
          <w:szCs w:val="28"/>
        </w:rPr>
      </w:pPr>
      <w:r w:rsidRPr="00E810A5">
        <w:rPr>
          <w:color w:val="7F7F7F" w:themeColor="text1" w:themeTint="80"/>
          <w:sz w:val="28"/>
          <w:szCs w:val="28"/>
        </w:rPr>
        <w:t xml:space="preserve">The main production </w:t>
      </w:r>
      <w:r w:rsidR="0093792F" w:rsidRPr="00E810A5">
        <w:rPr>
          <w:color w:val="7F7F7F" w:themeColor="text1" w:themeTint="80"/>
          <w:sz w:val="28"/>
          <w:szCs w:val="28"/>
        </w:rPr>
        <w:t xml:space="preserve">bases that </w:t>
      </w:r>
      <w:r w:rsidR="008A446C">
        <w:rPr>
          <w:color w:val="7F7F7F" w:themeColor="text1" w:themeTint="80"/>
          <w:sz w:val="28"/>
          <w:szCs w:val="28"/>
        </w:rPr>
        <w:t>is</w:t>
      </w:r>
      <w:r w:rsidR="0093792F" w:rsidRPr="00E810A5">
        <w:rPr>
          <w:color w:val="7F7F7F" w:themeColor="text1" w:themeTint="80"/>
          <w:sz w:val="28"/>
          <w:szCs w:val="28"/>
        </w:rPr>
        <w:t xml:space="preserve"> offer</w:t>
      </w:r>
      <w:r w:rsidR="008A446C">
        <w:rPr>
          <w:color w:val="7F7F7F" w:themeColor="text1" w:themeTint="80"/>
          <w:sz w:val="28"/>
          <w:szCs w:val="28"/>
        </w:rPr>
        <w:t>ed</w:t>
      </w:r>
      <w:r w:rsidR="0093792F" w:rsidRPr="00E810A5">
        <w:rPr>
          <w:color w:val="7F7F7F" w:themeColor="text1" w:themeTint="80"/>
          <w:sz w:val="28"/>
          <w:szCs w:val="28"/>
        </w:rPr>
        <w:t xml:space="preserve"> to the customers at Rolls Royce are</w:t>
      </w:r>
      <w:r w:rsidRPr="00E810A5">
        <w:rPr>
          <w:color w:val="7F7F7F" w:themeColor="text1" w:themeTint="80"/>
          <w:sz w:val="28"/>
          <w:szCs w:val="28"/>
        </w:rPr>
        <w:t xml:space="preserve"> as follows.</w:t>
      </w:r>
    </w:p>
    <w:p w14:paraId="64D685CE" w14:textId="77777777" w:rsidR="00F00B38" w:rsidRDefault="00A72AA8">
      <w:pPr>
        <w:pBdr>
          <w:top w:val="nil"/>
          <w:left w:val="nil"/>
          <w:bottom w:val="nil"/>
          <w:right w:val="nil"/>
          <w:between w:val="nil"/>
        </w:pBdr>
      </w:pPr>
      <w:r w:rsidRPr="00E810A5">
        <w:rPr>
          <w:b/>
          <w:color w:val="7F7F7F" w:themeColor="text1" w:themeTint="80"/>
          <w:sz w:val="28"/>
          <w:szCs w:val="28"/>
        </w:rPr>
        <w:t xml:space="preserve">Automobiles - </w:t>
      </w:r>
      <w:r w:rsidRPr="00E810A5">
        <w:rPr>
          <w:color w:val="7F7F7F" w:themeColor="text1" w:themeTint="80"/>
          <w:sz w:val="28"/>
          <w:szCs w:val="28"/>
        </w:rPr>
        <w:t>The Car has been known for the luxury cars that they manufacture making them one of the world's largest automobile sellers. We even have a strong base for the quality and luxury that they offer to the customers which makes them hold a loyal set of customers that get attracted to the brand image that they have (Barik and Behera, 2022). Phantom, Wraith, Cullinan etc are certain luxury cars that Rolls Royce has manufactured and gained huge success for it</w:t>
      </w:r>
      <w:r>
        <w:t xml:space="preserve">. </w:t>
      </w:r>
      <w:r>
        <w:rPr>
          <w:noProof/>
          <w:lang w:val="en-US"/>
        </w:rPr>
        <w:drawing>
          <wp:anchor distT="114300" distB="114300" distL="114300" distR="114300" simplePos="0" relativeHeight="251653632" behindDoc="0" locked="0" layoutInCell="1" allowOverlap="1" wp14:anchorId="54DFD3BA" wp14:editId="29CA6EDE">
            <wp:simplePos x="0" y="0"/>
            <wp:positionH relativeFrom="column">
              <wp:posOffset>-38099</wp:posOffset>
            </wp:positionH>
            <wp:positionV relativeFrom="paragraph">
              <wp:posOffset>723900</wp:posOffset>
            </wp:positionV>
            <wp:extent cx="5943600" cy="1511300"/>
            <wp:effectExtent l="38100" t="38100" r="38100" b="38100"/>
            <wp:wrapSquare wrapText="bothSides" distT="114300" distB="114300" distL="114300" distR="114300"/>
            <wp:docPr id="1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943600" cy="1511300"/>
                    </a:xfrm>
                    <a:prstGeom prst="rect">
                      <a:avLst/>
                    </a:prstGeom>
                    <a:ln w="38100">
                      <a:solidFill>
                        <a:srgbClr val="000000"/>
                      </a:solidFill>
                      <a:prstDash val="solid"/>
                    </a:ln>
                  </pic:spPr>
                </pic:pic>
              </a:graphicData>
            </a:graphic>
          </wp:anchor>
        </w:drawing>
      </w:r>
    </w:p>
    <w:p w14:paraId="14D814C4" w14:textId="77777777" w:rsidR="00F00B38" w:rsidRPr="00E810A5" w:rsidRDefault="00A72AA8">
      <w:pPr>
        <w:pBdr>
          <w:top w:val="nil"/>
          <w:left w:val="nil"/>
          <w:bottom w:val="nil"/>
          <w:right w:val="nil"/>
          <w:between w:val="nil"/>
        </w:pBdr>
        <w:rPr>
          <w:color w:val="595959" w:themeColor="text1" w:themeTint="A6"/>
          <w:sz w:val="28"/>
          <w:szCs w:val="28"/>
        </w:rPr>
      </w:pPr>
      <w:r w:rsidRPr="00E810A5">
        <w:rPr>
          <w:b/>
          <w:color w:val="595959" w:themeColor="text1" w:themeTint="A6"/>
          <w:sz w:val="28"/>
          <w:szCs w:val="28"/>
        </w:rPr>
        <w:t>Civil and military aero-engines -</w:t>
      </w:r>
      <w:r w:rsidRPr="00E810A5">
        <w:rPr>
          <w:color w:val="595959" w:themeColor="text1" w:themeTint="A6"/>
          <w:sz w:val="28"/>
          <w:szCs w:val="28"/>
        </w:rPr>
        <w:t xml:space="preserve"> Aerospace engines are the product through which we try to establish efficiency, value and innovation. The aircraft engines that have been built by us have achieved over 100 million flying hours. The Airbus A330, A340, A350, and A380 are certain aerospace flights that have engines manufactured by us at Rolls-Royce (Royce, 2015). Rolls Royce leads the way with cutting-edge technology for engines that can support the aircraft successfully. We are also using sustainable aviation fuel that enhances its social contribution. The main engines that are built are named with Trent as their model.</w:t>
      </w:r>
      <w:r w:rsidRPr="00E810A5">
        <w:rPr>
          <w:noProof/>
          <w:color w:val="595959" w:themeColor="text1" w:themeTint="A6"/>
          <w:sz w:val="28"/>
          <w:szCs w:val="28"/>
          <w:lang w:val="en-US"/>
        </w:rPr>
        <w:drawing>
          <wp:anchor distT="114300" distB="114300" distL="114300" distR="114300" simplePos="0" relativeHeight="251656704" behindDoc="0" locked="0" layoutInCell="1" allowOverlap="1" wp14:anchorId="560C06D9" wp14:editId="266FA89F">
            <wp:simplePos x="0" y="0"/>
            <wp:positionH relativeFrom="column">
              <wp:posOffset>1</wp:posOffset>
            </wp:positionH>
            <wp:positionV relativeFrom="paragraph">
              <wp:posOffset>923925</wp:posOffset>
            </wp:positionV>
            <wp:extent cx="5943600" cy="1143000"/>
            <wp:effectExtent l="38100" t="38100" r="38100" b="38100"/>
            <wp:wrapTopAndBottom distT="114300" distB="114300"/>
            <wp:docPr id="1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943600" cy="1143000"/>
                    </a:xfrm>
                    <a:prstGeom prst="rect">
                      <a:avLst/>
                    </a:prstGeom>
                    <a:ln w="38100">
                      <a:solidFill>
                        <a:srgbClr val="000000"/>
                      </a:solidFill>
                      <a:prstDash val="solid"/>
                    </a:ln>
                  </pic:spPr>
                </pic:pic>
              </a:graphicData>
            </a:graphic>
          </wp:anchor>
        </w:drawing>
      </w:r>
    </w:p>
    <w:p w14:paraId="40A17061" w14:textId="77777777" w:rsidR="00F00B38" w:rsidRPr="00E810A5" w:rsidRDefault="00A72AA8">
      <w:pPr>
        <w:pBdr>
          <w:top w:val="nil"/>
          <w:left w:val="nil"/>
          <w:bottom w:val="nil"/>
          <w:right w:val="nil"/>
          <w:between w:val="nil"/>
        </w:pBdr>
        <w:rPr>
          <w:color w:val="595959" w:themeColor="text1" w:themeTint="A6"/>
          <w:sz w:val="28"/>
          <w:szCs w:val="28"/>
        </w:rPr>
      </w:pPr>
      <w:r w:rsidRPr="00E810A5">
        <w:rPr>
          <w:b/>
          <w:color w:val="595959" w:themeColor="text1" w:themeTint="A6"/>
          <w:sz w:val="28"/>
          <w:szCs w:val="28"/>
        </w:rPr>
        <w:t xml:space="preserve">Marine propulsion systems - </w:t>
      </w:r>
      <w:r w:rsidRPr="00E810A5">
        <w:rPr>
          <w:color w:val="595959" w:themeColor="text1" w:themeTint="A6"/>
          <w:sz w:val="28"/>
          <w:szCs w:val="28"/>
        </w:rPr>
        <w:t xml:space="preserve">An advanced system of solutions are provided through these systems to their customers worldwide. We at Rolls Royce offer the capability to design, build, and deliver so that the support they can give to the naval systems is tailored to meet specific needs. Gas turbines, diesel engines, propulsion etc are offered by us at Rolls Royce. The ship's propulsion systems included the "Controllable-Pitch Propellers (CPP)" and "Fixed-Pitch Propellers and Water Jets''. Diesel propulsion is the most common product that they offer to the naval system. </w:t>
      </w:r>
      <w:r w:rsidRPr="00E810A5">
        <w:rPr>
          <w:noProof/>
          <w:color w:val="595959" w:themeColor="text1" w:themeTint="A6"/>
          <w:sz w:val="28"/>
          <w:szCs w:val="28"/>
          <w:lang w:val="en-US"/>
        </w:rPr>
        <w:drawing>
          <wp:anchor distT="114300" distB="114300" distL="114300" distR="114300" simplePos="0" relativeHeight="251659776" behindDoc="0" locked="0" layoutInCell="1" allowOverlap="1" wp14:anchorId="24A4A3EB" wp14:editId="5B314523">
            <wp:simplePos x="0" y="0"/>
            <wp:positionH relativeFrom="column">
              <wp:posOffset>3457575</wp:posOffset>
            </wp:positionH>
            <wp:positionV relativeFrom="paragraph">
              <wp:posOffset>1272741</wp:posOffset>
            </wp:positionV>
            <wp:extent cx="2505075" cy="1819275"/>
            <wp:effectExtent l="25400" t="25400" r="25400" b="25400"/>
            <wp:wrapSquare wrapText="bothSides" distT="114300" distB="114300" distL="114300" distR="114300"/>
            <wp:docPr id="16"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2"/>
                    <a:srcRect/>
                    <a:stretch>
                      <a:fillRect/>
                    </a:stretch>
                  </pic:blipFill>
                  <pic:spPr>
                    <a:xfrm>
                      <a:off x="0" y="0"/>
                      <a:ext cx="2505075" cy="1819275"/>
                    </a:xfrm>
                    <a:prstGeom prst="rect">
                      <a:avLst/>
                    </a:prstGeom>
                    <a:ln w="25400">
                      <a:solidFill>
                        <a:srgbClr val="000000"/>
                      </a:solidFill>
                      <a:prstDash val="solid"/>
                    </a:ln>
                  </pic:spPr>
                </pic:pic>
              </a:graphicData>
            </a:graphic>
          </wp:anchor>
        </w:drawing>
      </w:r>
    </w:p>
    <w:p w14:paraId="0C611687" w14:textId="77777777" w:rsidR="00F00B38" w:rsidRPr="00E810A5" w:rsidRDefault="00A72AA8">
      <w:pPr>
        <w:pBdr>
          <w:top w:val="nil"/>
          <w:left w:val="nil"/>
          <w:bottom w:val="nil"/>
          <w:right w:val="nil"/>
          <w:between w:val="nil"/>
        </w:pBdr>
        <w:rPr>
          <w:b/>
          <w:color w:val="595959" w:themeColor="text1" w:themeTint="A6"/>
          <w:sz w:val="28"/>
          <w:szCs w:val="28"/>
        </w:rPr>
      </w:pPr>
      <w:r w:rsidRPr="00E810A5">
        <w:rPr>
          <w:b/>
          <w:color w:val="595959" w:themeColor="text1" w:themeTint="A6"/>
          <w:sz w:val="28"/>
          <w:szCs w:val="28"/>
        </w:rPr>
        <w:t xml:space="preserve">Power generation equipment - </w:t>
      </w:r>
      <w:r w:rsidRPr="00E810A5">
        <w:rPr>
          <w:color w:val="595959" w:themeColor="text1" w:themeTint="A6"/>
          <w:sz w:val="28"/>
          <w:szCs w:val="28"/>
        </w:rPr>
        <w:t>The Power Generation systems that are created by Rolls Royce are based on sustainable, climate-neutral solutions. A certain amount of energy transition can be brought about with the help of environmentally-friendly technologies. The power for the safety-critical plants, ships and heavy-duty land vehicles. Rolls Royce specialises in the MTU systems where the largest yachts have been powered by these systems (Rolls-Royce, 2020).</w:t>
      </w:r>
    </w:p>
    <w:p w14:paraId="03A9F1FE" w14:textId="77777777" w:rsidR="00F00B38" w:rsidRPr="00E810A5" w:rsidRDefault="00A72AA8">
      <w:pPr>
        <w:pStyle w:val="Heading1"/>
        <w:rPr>
          <w:color w:val="595959" w:themeColor="text1" w:themeTint="A6"/>
          <w:sz w:val="28"/>
          <w:szCs w:val="28"/>
        </w:rPr>
      </w:pPr>
      <w:bookmarkStart w:id="6" w:name="_heading=h.1t3h5sf" w:colFirst="0" w:colLast="0"/>
      <w:bookmarkEnd w:id="6"/>
      <w:r w:rsidRPr="00E810A5">
        <w:rPr>
          <w:color w:val="595959" w:themeColor="text1" w:themeTint="A6"/>
          <w:sz w:val="28"/>
          <w:szCs w:val="28"/>
        </w:rPr>
        <w:t>Features and Benefits</w:t>
      </w:r>
      <w:r w:rsidRPr="00E810A5">
        <w:rPr>
          <w:noProof/>
          <w:color w:val="595959" w:themeColor="text1" w:themeTint="A6"/>
          <w:sz w:val="28"/>
          <w:szCs w:val="28"/>
          <w:lang w:val="en-US"/>
        </w:rPr>
        <w:drawing>
          <wp:anchor distT="114300" distB="114300" distL="114300" distR="114300" simplePos="0" relativeHeight="251662848" behindDoc="0" locked="0" layoutInCell="1" allowOverlap="1" wp14:anchorId="0C363698" wp14:editId="16D927C2">
            <wp:simplePos x="0" y="0"/>
            <wp:positionH relativeFrom="column">
              <wp:posOffset>1</wp:posOffset>
            </wp:positionH>
            <wp:positionV relativeFrom="paragraph">
              <wp:posOffset>320018</wp:posOffset>
            </wp:positionV>
            <wp:extent cx="2705902" cy="1595549"/>
            <wp:effectExtent l="38100" t="38100" r="38100" b="38100"/>
            <wp:wrapSquare wrapText="bothSides" distT="114300" distB="114300" distL="114300" distR="114300"/>
            <wp:docPr id="1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2705902" cy="1595549"/>
                    </a:xfrm>
                    <a:prstGeom prst="rect">
                      <a:avLst/>
                    </a:prstGeom>
                    <a:ln w="38100">
                      <a:solidFill>
                        <a:srgbClr val="000000"/>
                      </a:solidFill>
                      <a:prstDash val="solid"/>
                    </a:ln>
                  </pic:spPr>
                </pic:pic>
              </a:graphicData>
            </a:graphic>
          </wp:anchor>
        </w:drawing>
      </w:r>
    </w:p>
    <w:p w14:paraId="29B5528D" w14:textId="77777777" w:rsidR="00F00B38" w:rsidRPr="00E810A5" w:rsidRDefault="00A72AA8">
      <w:pPr>
        <w:pBdr>
          <w:top w:val="nil"/>
          <w:left w:val="nil"/>
          <w:bottom w:val="nil"/>
          <w:right w:val="nil"/>
          <w:between w:val="nil"/>
        </w:pBdr>
        <w:rPr>
          <w:color w:val="595959" w:themeColor="text1" w:themeTint="A6"/>
          <w:sz w:val="28"/>
          <w:szCs w:val="28"/>
        </w:rPr>
      </w:pPr>
      <w:r w:rsidRPr="00E810A5">
        <w:rPr>
          <w:color w:val="595959" w:themeColor="text1" w:themeTint="A6"/>
          <w:sz w:val="28"/>
          <w:szCs w:val="28"/>
        </w:rPr>
        <w:t xml:space="preserve">The luxury automobiles that are manufactured by Rolls Royce can be further discussed. Luxury cars have been a strong area where the features that are being offered are meeting the needs of the customers. There are a number of features that are offered by us in our cars like the passenger airbags, Anti Lock Braking System, automatic climate control, Alloy Wheels etc that can provide a strong luxury and smooth ability to use the car. The Power Windows Front is another feature that the cars have to offer to the customers. The most important feature that is being offered by Rolls Royce is the custom-made features for the owner of the car (Rolls-Royce, 2019). The changes that the owner needs can be put in the luxury car that can make the experience luxurious for the customers. </w:t>
      </w:r>
    </w:p>
    <w:p w14:paraId="2C2CA452" w14:textId="77777777" w:rsidR="00F00B38" w:rsidRPr="00E810A5" w:rsidRDefault="00A72AA8">
      <w:pPr>
        <w:pBdr>
          <w:top w:val="nil"/>
          <w:left w:val="nil"/>
          <w:bottom w:val="nil"/>
          <w:right w:val="nil"/>
          <w:between w:val="nil"/>
        </w:pBdr>
        <w:rPr>
          <w:color w:val="595959" w:themeColor="text1" w:themeTint="A6"/>
          <w:sz w:val="28"/>
          <w:szCs w:val="28"/>
        </w:rPr>
      </w:pPr>
      <w:r w:rsidRPr="00E810A5">
        <w:rPr>
          <w:color w:val="595959" w:themeColor="text1" w:themeTint="A6"/>
          <w:sz w:val="28"/>
          <w:szCs w:val="28"/>
        </w:rPr>
        <w:t>There are three main elements that we at Rolls Royce believe in order to make sure that the automobile business can continue having the customer base that they have. The first element is delivering on the commitments made by the organisation to make sure that the promises that are being made through their advertisement can be kept and followed further to achieve customer satisfaction. Also, we at Rolls Royce heavily focus on the maximisation of the value from existing capabilities that they have. Rolls Royce also has expertise in seizing opportunities for growth that can help them reach a wider selection of customers.</w:t>
      </w:r>
      <w:r w:rsidRPr="00E810A5">
        <w:rPr>
          <w:noProof/>
          <w:color w:val="595959" w:themeColor="text1" w:themeTint="A6"/>
          <w:sz w:val="28"/>
          <w:szCs w:val="28"/>
          <w:lang w:val="en-US"/>
        </w:rPr>
        <w:drawing>
          <wp:anchor distT="114300" distB="114300" distL="114300" distR="114300" simplePos="0" relativeHeight="251665920" behindDoc="0" locked="0" layoutInCell="1" allowOverlap="1" wp14:anchorId="23D6FC58" wp14:editId="099B7EA9">
            <wp:simplePos x="0" y="0"/>
            <wp:positionH relativeFrom="column">
              <wp:posOffset>3209925</wp:posOffset>
            </wp:positionH>
            <wp:positionV relativeFrom="paragraph">
              <wp:posOffset>2009775</wp:posOffset>
            </wp:positionV>
            <wp:extent cx="2657475" cy="1695450"/>
            <wp:effectExtent l="38100" t="38100" r="38100" b="38100"/>
            <wp:wrapSquare wrapText="bothSides" distT="114300" distB="114300" distL="114300" distR="114300"/>
            <wp:docPr id="2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a:stretch>
                      <a:fillRect/>
                    </a:stretch>
                  </pic:blipFill>
                  <pic:spPr>
                    <a:xfrm>
                      <a:off x="0" y="0"/>
                      <a:ext cx="2657475" cy="1695450"/>
                    </a:xfrm>
                    <a:prstGeom prst="rect">
                      <a:avLst/>
                    </a:prstGeom>
                    <a:ln w="38100">
                      <a:solidFill>
                        <a:srgbClr val="000000"/>
                      </a:solidFill>
                      <a:prstDash val="solid"/>
                    </a:ln>
                  </pic:spPr>
                </pic:pic>
              </a:graphicData>
            </a:graphic>
          </wp:anchor>
        </w:drawing>
      </w:r>
    </w:p>
    <w:p w14:paraId="47A8A100" w14:textId="77777777" w:rsidR="00F00B38" w:rsidRPr="00E810A5" w:rsidRDefault="00A72AA8">
      <w:pPr>
        <w:pBdr>
          <w:top w:val="nil"/>
          <w:left w:val="nil"/>
          <w:bottom w:val="nil"/>
          <w:right w:val="nil"/>
          <w:between w:val="nil"/>
        </w:pBdr>
        <w:rPr>
          <w:color w:val="595959" w:themeColor="text1" w:themeTint="A6"/>
          <w:sz w:val="28"/>
          <w:szCs w:val="28"/>
        </w:rPr>
      </w:pPr>
      <w:r w:rsidRPr="00E810A5">
        <w:rPr>
          <w:color w:val="595959" w:themeColor="text1" w:themeTint="A6"/>
          <w:sz w:val="28"/>
          <w:szCs w:val="28"/>
        </w:rPr>
        <w:t>The benefits of the products that the customers can have are as follows.</w:t>
      </w:r>
    </w:p>
    <w:p w14:paraId="2B355438" w14:textId="77777777" w:rsidR="00F00B38" w:rsidRPr="00E810A5" w:rsidRDefault="00A72AA8">
      <w:pPr>
        <w:numPr>
          <w:ilvl w:val="0"/>
          <w:numId w:val="1"/>
        </w:numPr>
        <w:pBdr>
          <w:top w:val="nil"/>
          <w:left w:val="nil"/>
          <w:bottom w:val="nil"/>
          <w:right w:val="nil"/>
          <w:between w:val="nil"/>
        </w:pBdr>
        <w:rPr>
          <w:color w:val="595959" w:themeColor="text1" w:themeTint="A6"/>
          <w:sz w:val="28"/>
          <w:szCs w:val="28"/>
        </w:rPr>
      </w:pPr>
      <w:r w:rsidRPr="00E810A5">
        <w:rPr>
          <w:color w:val="595959" w:themeColor="text1" w:themeTint="A6"/>
          <w:sz w:val="28"/>
          <w:szCs w:val="28"/>
        </w:rPr>
        <w:t>The owners of the cars can have a strong relationship with Goodwood which includes the world's greatest craftspeople and technicians.</w:t>
      </w:r>
    </w:p>
    <w:p w14:paraId="37ECAC4E" w14:textId="77777777" w:rsidR="00F00B38" w:rsidRPr="00E810A5" w:rsidRDefault="00A72AA8">
      <w:pPr>
        <w:numPr>
          <w:ilvl w:val="0"/>
          <w:numId w:val="1"/>
        </w:numPr>
        <w:pBdr>
          <w:top w:val="nil"/>
          <w:left w:val="nil"/>
          <w:bottom w:val="nil"/>
          <w:right w:val="nil"/>
          <w:between w:val="nil"/>
        </w:pBdr>
        <w:rPr>
          <w:color w:val="595959" w:themeColor="text1" w:themeTint="A6"/>
          <w:sz w:val="28"/>
          <w:szCs w:val="28"/>
        </w:rPr>
      </w:pPr>
      <w:r w:rsidRPr="00E810A5">
        <w:rPr>
          <w:color w:val="595959" w:themeColor="text1" w:themeTint="A6"/>
          <w:sz w:val="28"/>
          <w:szCs w:val="28"/>
        </w:rPr>
        <w:t>The owners of the cars can get the “Whispers” membership where they can successfully gain access to private events and experiences for the Rolls Royce.</w:t>
      </w:r>
    </w:p>
    <w:p w14:paraId="0D9AFC83" w14:textId="77777777" w:rsidR="00F00B38" w:rsidRPr="00E810A5" w:rsidRDefault="00A72AA8">
      <w:pPr>
        <w:numPr>
          <w:ilvl w:val="0"/>
          <w:numId w:val="1"/>
        </w:numPr>
        <w:pBdr>
          <w:top w:val="nil"/>
          <w:left w:val="nil"/>
          <w:bottom w:val="nil"/>
          <w:right w:val="nil"/>
          <w:between w:val="nil"/>
        </w:pBdr>
        <w:rPr>
          <w:color w:val="595959" w:themeColor="text1" w:themeTint="A6"/>
          <w:sz w:val="28"/>
          <w:szCs w:val="28"/>
        </w:rPr>
      </w:pPr>
      <w:r w:rsidRPr="00E810A5">
        <w:rPr>
          <w:color w:val="595959" w:themeColor="text1" w:themeTint="A6"/>
          <w:sz w:val="28"/>
          <w:szCs w:val="28"/>
        </w:rPr>
        <w:t>The owners of the cars can also gain access to the application along with a 24/7 concierge. The application can provide all the services that the owners need to make sure that the fractures that they seek access to can be achieved successfully.</w:t>
      </w:r>
    </w:p>
    <w:p w14:paraId="0DD5EEB5" w14:textId="77777777" w:rsidR="00F00B38" w:rsidRPr="00E810A5" w:rsidRDefault="00A72AA8">
      <w:pPr>
        <w:numPr>
          <w:ilvl w:val="0"/>
          <w:numId w:val="1"/>
        </w:numPr>
        <w:pBdr>
          <w:top w:val="nil"/>
          <w:left w:val="nil"/>
          <w:bottom w:val="nil"/>
          <w:right w:val="nil"/>
          <w:between w:val="nil"/>
        </w:pBdr>
        <w:rPr>
          <w:color w:val="595959" w:themeColor="text1" w:themeTint="A6"/>
          <w:sz w:val="28"/>
          <w:szCs w:val="28"/>
        </w:rPr>
      </w:pPr>
      <w:r w:rsidRPr="00E810A5">
        <w:rPr>
          <w:color w:val="595959" w:themeColor="text1" w:themeTint="A6"/>
          <w:sz w:val="28"/>
          <w:szCs w:val="28"/>
        </w:rPr>
        <w:t>The Bespoke helps in making sure that the personalisation of the Rolls-Royce can be given to the user's specific needs (Smith-Gillespie</w:t>
      </w:r>
      <w:r w:rsidRPr="00E810A5">
        <w:rPr>
          <w:i/>
          <w:color w:val="595959" w:themeColor="text1" w:themeTint="A6"/>
          <w:sz w:val="28"/>
          <w:szCs w:val="28"/>
        </w:rPr>
        <w:t xml:space="preserve"> et al.,</w:t>
      </w:r>
      <w:r w:rsidRPr="00E810A5">
        <w:rPr>
          <w:color w:val="595959" w:themeColor="text1" w:themeTint="A6"/>
          <w:sz w:val="28"/>
          <w:szCs w:val="28"/>
        </w:rPr>
        <w:t xml:space="preserve"> 2019).</w:t>
      </w:r>
    </w:p>
    <w:p w14:paraId="6333434F" w14:textId="77777777" w:rsidR="00F00B38" w:rsidRPr="00E810A5" w:rsidRDefault="00A72AA8">
      <w:pPr>
        <w:numPr>
          <w:ilvl w:val="0"/>
          <w:numId w:val="1"/>
        </w:numPr>
        <w:pBdr>
          <w:top w:val="nil"/>
          <w:left w:val="nil"/>
          <w:bottom w:val="nil"/>
          <w:right w:val="nil"/>
          <w:between w:val="nil"/>
        </w:pBdr>
        <w:rPr>
          <w:color w:val="595959" w:themeColor="text1" w:themeTint="A6"/>
          <w:sz w:val="28"/>
          <w:szCs w:val="28"/>
        </w:rPr>
      </w:pPr>
      <w:r w:rsidRPr="00E810A5">
        <w:rPr>
          <w:color w:val="595959" w:themeColor="text1" w:themeTint="A6"/>
          <w:sz w:val="28"/>
          <w:szCs w:val="28"/>
        </w:rPr>
        <w:t>A geo-targeted system is also given to the owners of the Rolls Royce so the tracking process can be effective.</w:t>
      </w:r>
    </w:p>
    <w:p w14:paraId="40AA1853" w14:textId="77777777" w:rsidR="00F00B38" w:rsidRPr="00E810A5" w:rsidRDefault="00A72AA8">
      <w:pPr>
        <w:pStyle w:val="Heading1"/>
        <w:rPr>
          <w:color w:val="595959" w:themeColor="text1" w:themeTint="A6"/>
          <w:sz w:val="28"/>
          <w:szCs w:val="28"/>
        </w:rPr>
      </w:pPr>
      <w:bookmarkStart w:id="7" w:name="_heading=h.4d34og8" w:colFirst="0" w:colLast="0"/>
      <w:bookmarkEnd w:id="7"/>
      <w:r w:rsidRPr="00E810A5">
        <w:rPr>
          <w:color w:val="595959" w:themeColor="text1" w:themeTint="A6"/>
          <w:sz w:val="28"/>
          <w:szCs w:val="28"/>
        </w:rPr>
        <w:br w:type="page"/>
      </w:r>
    </w:p>
    <w:p w14:paraId="5873EDD6" w14:textId="77777777" w:rsidR="00F00B38" w:rsidRPr="00E810A5" w:rsidRDefault="00A72AA8">
      <w:pPr>
        <w:pStyle w:val="Heading1"/>
        <w:rPr>
          <w:color w:val="595959" w:themeColor="text1" w:themeTint="A6"/>
          <w:sz w:val="28"/>
          <w:szCs w:val="28"/>
        </w:rPr>
      </w:pPr>
      <w:bookmarkStart w:id="8" w:name="_heading=h.2s8eyo1" w:colFirst="0" w:colLast="0"/>
      <w:bookmarkEnd w:id="8"/>
      <w:r w:rsidRPr="00E810A5">
        <w:rPr>
          <w:color w:val="595959" w:themeColor="text1" w:themeTint="A6"/>
          <w:sz w:val="28"/>
          <w:szCs w:val="28"/>
        </w:rPr>
        <w:t>Meaning of the logo/brand name</w:t>
      </w:r>
      <w:r w:rsidRPr="00E810A5">
        <w:rPr>
          <w:noProof/>
          <w:color w:val="595959" w:themeColor="text1" w:themeTint="A6"/>
          <w:sz w:val="28"/>
          <w:szCs w:val="28"/>
          <w:lang w:val="en-US"/>
        </w:rPr>
        <w:drawing>
          <wp:anchor distT="114300" distB="114300" distL="114300" distR="114300" simplePos="0" relativeHeight="251668992" behindDoc="0" locked="0" layoutInCell="1" allowOverlap="1" wp14:anchorId="2D56BFD6" wp14:editId="740A2F2F">
            <wp:simplePos x="0" y="0"/>
            <wp:positionH relativeFrom="column">
              <wp:posOffset>3543300</wp:posOffset>
            </wp:positionH>
            <wp:positionV relativeFrom="paragraph">
              <wp:posOffset>304800</wp:posOffset>
            </wp:positionV>
            <wp:extent cx="2324100" cy="1962150"/>
            <wp:effectExtent l="38100" t="38100" r="38100" b="38100"/>
            <wp:wrapSquare wrapText="bothSides" distT="114300" distB="114300" distL="114300" distR="114300"/>
            <wp:docPr id="1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5"/>
                    <a:srcRect/>
                    <a:stretch>
                      <a:fillRect/>
                    </a:stretch>
                  </pic:blipFill>
                  <pic:spPr>
                    <a:xfrm>
                      <a:off x="0" y="0"/>
                      <a:ext cx="2324100" cy="1962150"/>
                    </a:xfrm>
                    <a:prstGeom prst="rect">
                      <a:avLst/>
                    </a:prstGeom>
                    <a:ln w="38100">
                      <a:solidFill>
                        <a:srgbClr val="000000"/>
                      </a:solidFill>
                      <a:prstDash val="solid"/>
                    </a:ln>
                  </pic:spPr>
                </pic:pic>
              </a:graphicData>
            </a:graphic>
          </wp:anchor>
        </w:drawing>
      </w:r>
    </w:p>
    <w:p w14:paraId="727801BB" w14:textId="77777777" w:rsidR="00F00B38" w:rsidRPr="00E810A5" w:rsidRDefault="00A72AA8">
      <w:pPr>
        <w:pBdr>
          <w:top w:val="nil"/>
          <w:left w:val="nil"/>
          <w:bottom w:val="nil"/>
          <w:right w:val="nil"/>
          <w:between w:val="nil"/>
        </w:pBdr>
        <w:rPr>
          <w:color w:val="595959" w:themeColor="text1" w:themeTint="A6"/>
          <w:sz w:val="28"/>
          <w:szCs w:val="28"/>
        </w:rPr>
      </w:pPr>
      <w:r w:rsidRPr="00E810A5">
        <w:rPr>
          <w:color w:val="595959" w:themeColor="text1" w:themeTint="A6"/>
          <w:sz w:val="28"/>
          <w:szCs w:val="28"/>
        </w:rPr>
        <w:t xml:space="preserve">The Rolls Royce car logo can be understood as the </w:t>
      </w:r>
      <w:r w:rsidRPr="00E810A5">
        <w:rPr>
          <w:b/>
          <w:color w:val="595959" w:themeColor="text1" w:themeTint="A6"/>
          <w:sz w:val="28"/>
          <w:szCs w:val="28"/>
        </w:rPr>
        <w:t xml:space="preserve">Spirit of Ecstasy </w:t>
      </w:r>
      <w:r w:rsidRPr="00E810A5">
        <w:rPr>
          <w:color w:val="595959" w:themeColor="text1" w:themeTint="A6"/>
          <w:sz w:val="28"/>
          <w:szCs w:val="28"/>
        </w:rPr>
        <w:t xml:space="preserve">and is depicted as a bonnet ornament. The logo is a "sculpture of a woman leaning forward with her arms stretched back". The logo is based on the grace, beauty and energy of the women shown in the Rolls-Royce cars (Gray, 2018). The double R logo is based on the goodwill and boldness shown by us in meeting its objectives of the organisation. A young woman in fluttering robes is shown in the logo that depicts the idea of freedom and boldness that the owners can have from purchasing the cars. </w:t>
      </w:r>
    </w:p>
    <w:p w14:paraId="00E75EB8" w14:textId="77777777" w:rsidR="00F00B38" w:rsidRPr="00E810A5" w:rsidRDefault="00F00B38">
      <w:pPr>
        <w:pBdr>
          <w:top w:val="nil"/>
          <w:left w:val="nil"/>
          <w:bottom w:val="nil"/>
          <w:right w:val="nil"/>
          <w:between w:val="nil"/>
        </w:pBdr>
        <w:jc w:val="center"/>
        <w:rPr>
          <w:color w:val="595959" w:themeColor="text1" w:themeTint="A6"/>
          <w:sz w:val="28"/>
          <w:szCs w:val="28"/>
        </w:rPr>
      </w:pPr>
    </w:p>
    <w:p w14:paraId="47296F04" w14:textId="77777777" w:rsidR="00F00B38" w:rsidRPr="00E810A5" w:rsidRDefault="00A72AA8">
      <w:pPr>
        <w:pStyle w:val="Heading1"/>
        <w:rPr>
          <w:color w:val="595959" w:themeColor="text1" w:themeTint="A6"/>
          <w:sz w:val="28"/>
          <w:szCs w:val="28"/>
        </w:rPr>
      </w:pPr>
      <w:bookmarkStart w:id="9" w:name="_heading=h.17dp8vu" w:colFirst="0" w:colLast="0"/>
      <w:bookmarkEnd w:id="9"/>
      <w:r w:rsidRPr="00E810A5">
        <w:rPr>
          <w:color w:val="595959" w:themeColor="text1" w:themeTint="A6"/>
          <w:sz w:val="28"/>
          <w:szCs w:val="28"/>
        </w:rPr>
        <w:br w:type="page"/>
      </w:r>
    </w:p>
    <w:p w14:paraId="1B94D2CF" w14:textId="77777777" w:rsidR="00F00B38" w:rsidRPr="00E810A5" w:rsidRDefault="00A72AA8">
      <w:pPr>
        <w:pStyle w:val="Heading1"/>
        <w:rPr>
          <w:color w:val="595959" w:themeColor="text1" w:themeTint="A6"/>
          <w:sz w:val="28"/>
          <w:szCs w:val="28"/>
        </w:rPr>
      </w:pPr>
      <w:bookmarkStart w:id="10" w:name="_heading=h.3rdcrjn" w:colFirst="0" w:colLast="0"/>
      <w:bookmarkEnd w:id="10"/>
      <w:r w:rsidRPr="00E810A5">
        <w:rPr>
          <w:color w:val="595959" w:themeColor="text1" w:themeTint="A6"/>
          <w:sz w:val="28"/>
          <w:szCs w:val="28"/>
        </w:rPr>
        <w:t>Price 3/4 varieties/pricing</w:t>
      </w:r>
    </w:p>
    <w:p w14:paraId="376812C9" w14:textId="77777777" w:rsidR="00F00B38" w:rsidRPr="00E810A5" w:rsidRDefault="00A72AA8">
      <w:pPr>
        <w:pBdr>
          <w:top w:val="nil"/>
          <w:left w:val="nil"/>
          <w:bottom w:val="nil"/>
          <w:right w:val="nil"/>
          <w:between w:val="nil"/>
        </w:pBdr>
        <w:rPr>
          <w:color w:val="595959" w:themeColor="text1" w:themeTint="A6"/>
          <w:sz w:val="28"/>
          <w:szCs w:val="28"/>
        </w:rPr>
      </w:pPr>
      <w:r w:rsidRPr="00E810A5">
        <w:rPr>
          <w:color w:val="595959" w:themeColor="text1" w:themeTint="A6"/>
          <w:sz w:val="28"/>
          <w:szCs w:val="28"/>
        </w:rPr>
        <w:t>The pricing strategy has to be made premium because the customer base that they have are premium. The prices of cars are very high which makes it very difficult for the middle class people to purchase cars. There are a number of pricing strategies that can be used to make sure that the target customer base that they have can be understood successfully.</w:t>
      </w:r>
    </w:p>
    <w:p w14:paraId="2EA57CB7" w14:textId="77777777" w:rsidR="00F00B38" w:rsidRPr="00E810A5" w:rsidRDefault="00A72AA8">
      <w:pPr>
        <w:pBdr>
          <w:top w:val="nil"/>
          <w:left w:val="nil"/>
          <w:bottom w:val="nil"/>
          <w:right w:val="nil"/>
          <w:between w:val="nil"/>
        </w:pBdr>
        <w:rPr>
          <w:color w:val="595959" w:themeColor="text1" w:themeTint="A6"/>
          <w:sz w:val="28"/>
          <w:szCs w:val="28"/>
        </w:rPr>
      </w:pPr>
      <w:r w:rsidRPr="00E810A5">
        <w:rPr>
          <w:b/>
          <w:color w:val="595959" w:themeColor="text1" w:themeTint="A6"/>
          <w:sz w:val="28"/>
          <w:szCs w:val="28"/>
        </w:rPr>
        <w:t>Cost-plus pricing -</w:t>
      </w:r>
      <w:r w:rsidRPr="00E810A5">
        <w:rPr>
          <w:color w:val="595959" w:themeColor="text1" w:themeTint="A6"/>
          <w:sz w:val="28"/>
          <w:szCs w:val="28"/>
        </w:rPr>
        <w:t xml:space="preserve"> This pricing strategy is based on the costs that are incurred by us at Rolls Royce to make sure that the prices that are set for the cars can help them in gaining profit in the long run during the sales.</w:t>
      </w:r>
      <w:r w:rsidRPr="00E810A5">
        <w:rPr>
          <w:noProof/>
          <w:color w:val="595959" w:themeColor="text1" w:themeTint="A6"/>
          <w:sz w:val="28"/>
          <w:szCs w:val="28"/>
          <w:lang w:val="en-US"/>
        </w:rPr>
        <w:drawing>
          <wp:anchor distT="114300" distB="114300" distL="114300" distR="114300" simplePos="0" relativeHeight="251672064" behindDoc="0" locked="0" layoutInCell="1" allowOverlap="1" wp14:anchorId="45C111FD" wp14:editId="1ADBF0C0">
            <wp:simplePos x="0" y="0"/>
            <wp:positionH relativeFrom="column">
              <wp:posOffset>3009900</wp:posOffset>
            </wp:positionH>
            <wp:positionV relativeFrom="paragraph">
              <wp:posOffset>836228</wp:posOffset>
            </wp:positionV>
            <wp:extent cx="2857500" cy="1600200"/>
            <wp:effectExtent l="38100" t="38100" r="38100" b="38100"/>
            <wp:wrapSquare wrapText="bothSides" distT="114300" distB="114300" distL="114300" distR="114300"/>
            <wp:docPr id="2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6"/>
                    <a:srcRect/>
                    <a:stretch>
                      <a:fillRect/>
                    </a:stretch>
                  </pic:blipFill>
                  <pic:spPr>
                    <a:xfrm>
                      <a:off x="0" y="0"/>
                      <a:ext cx="2857500" cy="1600200"/>
                    </a:xfrm>
                    <a:prstGeom prst="rect">
                      <a:avLst/>
                    </a:prstGeom>
                    <a:ln w="38100">
                      <a:solidFill>
                        <a:srgbClr val="000000"/>
                      </a:solidFill>
                      <a:prstDash val="solid"/>
                    </a:ln>
                  </pic:spPr>
                </pic:pic>
              </a:graphicData>
            </a:graphic>
          </wp:anchor>
        </w:drawing>
      </w:r>
    </w:p>
    <w:p w14:paraId="1DAE4E33" w14:textId="77777777" w:rsidR="00F00B38" w:rsidRPr="00E810A5" w:rsidRDefault="00A72AA8">
      <w:pPr>
        <w:pBdr>
          <w:top w:val="nil"/>
          <w:left w:val="nil"/>
          <w:bottom w:val="nil"/>
          <w:right w:val="nil"/>
          <w:between w:val="nil"/>
        </w:pBdr>
        <w:rPr>
          <w:color w:val="595959" w:themeColor="text1" w:themeTint="A6"/>
          <w:sz w:val="28"/>
          <w:szCs w:val="28"/>
        </w:rPr>
      </w:pPr>
      <w:r w:rsidRPr="00E810A5">
        <w:rPr>
          <w:b/>
          <w:color w:val="595959" w:themeColor="text1" w:themeTint="A6"/>
          <w:sz w:val="28"/>
          <w:szCs w:val="28"/>
        </w:rPr>
        <w:t xml:space="preserve">Competitive Pricing - </w:t>
      </w:r>
      <w:r w:rsidRPr="00E810A5">
        <w:rPr>
          <w:color w:val="595959" w:themeColor="text1" w:themeTint="A6"/>
          <w:sz w:val="28"/>
          <w:szCs w:val="28"/>
        </w:rPr>
        <w:t>Competitive pricing is based on the competition that a business organisation is currently facing in the market. The pricing of the products is set on the basis of the price that has been set by the competitors (Gupta</w:t>
      </w:r>
      <w:r w:rsidRPr="00E810A5">
        <w:rPr>
          <w:i/>
          <w:color w:val="595959" w:themeColor="text1" w:themeTint="A6"/>
          <w:sz w:val="28"/>
          <w:szCs w:val="28"/>
        </w:rPr>
        <w:t xml:space="preserve"> et al.,</w:t>
      </w:r>
      <w:r w:rsidRPr="00E810A5">
        <w:rPr>
          <w:color w:val="595959" w:themeColor="text1" w:themeTint="A6"/>
          <w:sz w:val="28"/>
          <w:szCs w:val="28"/>
        </w:rPr>
        <w:t xml:space="preserve"> 2021).</w:t>
      </w:r>
    </w:p>
    <w:p w14:paraId="42FACC93" w14:textId="77777777" w:rsidR="00F00B38" w:rsidRPr="00E810A5" w:rsidRDefault="00A72AA8">
      <w:pPr>
        <w:pBdr>
          <w:top w:val="nil"/>
          <w:left w:val="nil"/>
          <w:bottom w:val="nil"/>
          <w:right w:val="nil"/>
          <w:between w:val="nil"/>
        </w:pBdr>
        <w:rPr>
          <w:color w:val="595959" w:themeColor="text1" w:themeTint="A6"/>
          <w:sz w:val="28"/>
          <w:szCs w:val="28"/>
        </w:rPr>
      </w:pPr>
      <w:r w:rsidRPr="00E810A5">
        <w:rPr>
          <w:b/>
          <w:color w:val="595959" w:themeColor="text1" w:themeTint="A6"/>
          <w:sz w:val="28"/>
          <w:szCs w:val="28"/>
        </w:rPr>
        <w:t>Price skimming -</w:t>
      </w:r>
      <w:r w:rsidRPr="00E810A5">
        <w:rPr>
          <w:color w:val="595959" w:themeColor="text1" w:themeTint="A6"/>
          <w:sz w:val="28"/>
          <w:szCs w:val="28"/>
        </w:rPr>
        <w:t xml:space="preserve"> Price skimming is based on the market changes and the change in price brought to satisfy the customers with it.</w:t>
      </w:r>
    </w:p>
    <w:p w14:paraId="2A86F946" w14:textId="77777777" w:rsidR="00F00B38" w:rsidRPr="00E810A5" w:rsidRDefault="00A72AA8">
      <w:pPr>
        <w:pBdr>
          <w:top w:val="nil"/>
          <w:left w:val="nil"/>
          <w:bottom w:val="nil"/>
          <w:right w:val="nil"/>
          <w:between w:val="nil"/>
        </w:pBdr>
        <w:rPr>
          <w:b/>
          <w:color w:val="595959" w:themeColor="text1" w:themeTint="A6"/>
          <w:sz w:val="28"/>
          <w:szCs w:val="28"/>
        </w:rPr>
      </w:pPr>
      <w:r w:rsidRPr="00E810A5">
        <w:rPr>
          <w:b/>
          <w:color w:val="595959" w:themeColor="text1" w:themeTint="A6"/>
          <w:sz w:val="28"/>
          <w:szCs w:val="28"/>
        </w:rPr>
        <w:t xml:space="preserve">Value-based pricing - </w:t>
      </w:r>
      <w:r w:rsidRPr="00E810A5">
        <w:rPr>
          <w:color w:val="595959" w:themeColor="text1" w:themeTint="A6"/>
          <w:sz w:val="28"/>
          <w:szCs w:val="28"/>
        </w:rPr>
        <w:t>The value-based pricing is focused on the value that the product is having in the market. The value-based pricing strategy is used by Rolls Royce as it depicts the value that luxury cars have (Kienzler, 2018).</w:t>
      </w:r>
    </w:p>
    <w:p w14:paraId="1715AC0D" w14:textId="77777777" w:rsidR="00F00B38" w:rsidRPr="00E810A5" w:rsidRDefault="00A72AA8">
      <w:pPr>
        <w:pStyle w:val="Heading1"/>
        <w:rPr>
          <w:color w:val="595959" w:themeColor="text1" w:themeTint="A6"/>
          <w:sz w:val="28"/>
          <w:szCs w:val="28"/>
        </w:rPr>
      </w:pPr>
      <w:bookmarkStart w:id="11" w:name="_heading=h.26in1rg" w:colFirst="0" w:colLast="0"/>
      <w:bookmarkEnd w:id="11"/>
      <w:r w:rsidRPr="00E810A5">
        <w:rPr>
          <w:color w:val="595959" w:themeColor="text1" w:themeTint="A6"/>
          <w:sz w:val="28"/>
          <w:szCs w:val="28"/>
        </w:rPr>
        <w:br w:type="page"/>
      </w:r>
    </w:p>
    <w:p w14:paraId="35763C59" w14:textId="77777777" w:rsidR="00F00B38" w:rsidRPr="00E810A5" w:rsidRDefault="00A72AA8">
      <w:pPr>
        <w:pStyle w:val="Heading1"/>
        <w:rPr>
          <w:color w:val="595959" w:themeColor="text1" w:themeTint="A6"/>
          <w:sz w:val="28"/>
          <w:szCs w:val="28"/>
        </w:rPr>
      </w:pPr>
      <w:bookmarkStart w:id="12" w:name="_heading=h.lnxbz9" w:colFirst="0" w:colLast="0"/>
      <w:bookmarkEnd w:id="12"/>
      <w:r w:rsidRPr="00E810A5">
        <w:rPr>
          <w:color w:val="595959" w:themeColor="text1" w:themeTint="A6"/>
          <w:sz w:val="28"/>
          <w:szCs w:val="28"/>
        </w:rPr>
        <w:t>Place and distribution</w:t>
      </w:r>
      <w:r w:rsidRPr="00E810A5">
        <w:rPr>
          <w:noProof/>
          <w:color w:val="595959" w:themeColor="text1" w:themeTint="A6"/>
          <w:sz w:val="28"/>
          <w:szCs w:val="28"/>
          <w:lang w:val="en-US"/>
        </w:rPr>
        <w:drawing>
          <wp:anchor distT="114300" distB="114300" distL="114300" distR="114300" simplePos="0" relativeHeight="251675136" behindDoc="0" locked="0" layoutInCell="1" allowOverlap="1" wp14:anchorId="02AFC76D" wp14:editId="2C8253A0">
            <wp:simplePos x="0" y="0"/>
            <wp:positionH relativeFrom="column">
              <wp:posOffset>1800225</wp:posOffset>
            </wp:positionH>
            <wp:positionV relativeFrom="paragraph">
              <wp:posOffset>291443</wp:posOffset>
            </wp:positionV>
            <wp:extent cx="4146935" cy="1967136"/>
            <wp:effectExtent l="0" t="0" r="0" b="0"/>
            <wp:wrapSquare wrapText="bothSides" distT="114300" distB="114300" distL="114300" distR="114300"/>
            <wp:docPr id="14"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7" cstate="print"/>
                    <a:srcRect/>
                    <a:stretch>
                      <a:fillRect/>
                    </a:stretch>
                  </pic:blipFill>
                  <pic:spPr>
                    <a:xfrm>
                      <a:off x="0" y="0"/>
                      <a:ext cx="4146935" cy="1967136"/>
                    </a:xfrm>
                    <a:prstGeom prst="rect">
                      <a:avLst/>
                    </a:prstGeom>
                    <a:ln/>
                  </pic:spPr>
                </pic:pic>
              </a:graphicData>
            </a:graphic>
          </wp:anchor>
        </w:drawing>
      </w:r>
    </w:p>
    <w:p w14:paraId="13F60311" w14:textId="675C777C" w:rsidR="00F00B38" w:rsidRPr="00E810A5" w:rsidRDefault="00A72AA8">
      <w:pPr>
        <w:pBdr>
          <w:top w:val="nil"/>
          <w:left w:val="nil"/>
          <w:bottom w:val="nil"/>
          <w:right w:val="nil"/>
          <w:between w:val="nil"/>
        </w:pBdr>
        <w:rPr>
          <w:color w:val="595959" w:themeColor="text1" w:themeTint="A6"/>
          <w:sz w:val="28"/>
          <w:szCs w:val="28"/>
        </w:rPr>
      </w:pPr>
      <w:r w:rsidRPr="00E810A5">
        <w:rPr>
          <w:color w:val="595959" w:themeColor="text1" w:themeTint="A6"/>
          <w:sz w:val="28"/>
          <w:szCs w:val="28"/>
        </w:rPr>
        <w:t>Rolls Royce has branches across 50 different countries where they try to operate to sell their luxury cars. People across 150 countries have made purchases of cars due to its brand image. The company has certain administrative and production facilities for their valuable customers</w:t>
      </w:r>
      <w:r w:rsidR="008A446C">
        <w:rPr>
          <w:color w:val="595959" w:themeColor="text1" w:themeTint="A6"/>
          <w:sz w:val="28"/>
          <w:szCs w:val="28"/>
        </w:rPr>
        <w:t xml:space="preserve"> and t</w:t>
      </w:r>
      <w:r w:rsidRPr="00E810A5">
        <w:rPr>
          <w:color w:val="595959" w:themeColor="text1" w:themeTint="A6"/>
          <w:sz w:val="28"/>
          <w:szCs w:val="28"/>
        </w:rPr>
        <w:t>he distribution is very strong for the organisation because they have a limited number of employees that are attached to us for a long time.Rolls Royce even offer a doorstep delivery process where the cars are delivered directly to the customers upon their order. Rolls Royce even has a website that allows the customers to successfully understand the features that the car has and whether they are being able to relate to those features (Kong, 2022). The organisation deals with exclusive distribution.</w:t>
      </w:r>
    </w:p>
    <w:p w14:paraId="5FE069C2" w14:textId="77777777" w:rsidR="00F00B38" w:rsidRPr="00E810A5" w:rsidRDefault="00F00B38">
      <w:pPr>
        <w:pBdr>
          <w:top w:val="nil"/>
          <w:left w:val="nil"/>
          <w:bottom w:val="nil"/>
          <w:right w:val="nil"/>
          <w:between w:val="nil"/>
        </w:pBdr>
        <w:rPr>
          <w:color w:val="595959" w:themeColor="text1" w:themeTint="A6"/>
          <w:sz w:val="28"/>
          <w:szCs w:val="28"/>
        </w:rPr>
      </w:pPr>
    </w:p>
    <w:p w14:paraId="3F46155D" w14:textId="77777777" w:rsidR="00F00B38" w:rsidRPr="00E810A5" w:rsidRDefault="00A72AA8">
      <w:pPr>
        <w:pStyle w:val="Heading1"/>
        <w:rPr>
          <w:color w:val="595959" w:themeColor="text1" w:themeTint="A6"/>
          <w:sz w:val="28"/>
          <w:szCs w:val="28"/>
        </w:rPr>
      </w:pPr>
      <w:bookmarkStart w:id="13" w:name="_heading=h.35nkun2" w:colFirst="0" w:colLast="0"/>
      <w:bookmarkEnd w:id="13"/>
      <w:r w:rsidRPr="00E810A5">
        <w:rPr>
          <w:color w:val="595959" w:themeColor="text1" w:themeTint="A6"/>
          <w:sz w:val="28"/>
          <w:szCs w:val="28"/>
        </w:rPr>
        <w:t>World map where the product is available</w:t>
      </w:r>
    </w:p>
    <w:p w14:paraId="7EAE5B1C" w14:textId="77777777" w:rsidR="00F00B38" w:rsidRPr="00E810A5" w:rsidRDefault="00A72AA8">
      <w:pPr>
        <w:pBdr>
          <w:top w:val="nil"/>
          <w:left w:val="nil"/>
          <w:bottom w:val="nil"/>
          <w:right w:val="nil"/>
          <w:between w:val="nil"/>
        </w:pBdr>
        <w:rPr>
          <w:color w:val="595959" w:themeColor="text1" w:themeTint="A6"/>
          <w:sz w:val="28"/>
          <w:szCs w:val="28"/>
        </w:rPr>
      </w:pPr>
      <w:r w:rsidRPr="00E810A5">
        <w:rPr>
          <w:noProof/>
          <w:color w:val="595959" w:themeColor="text1" w:themeTint="A6"/>
          <w:sz w:val="28"/>
          <w:szCs w:val="28"/>
          <w:lang w:val="en-US"/>
        </w:rPr>
        <w:drawing>
          <wp:inline distT="114300" distB="114300" distL="114300" distR="114300" wp14:anchorId="1ECEEF5B" wp14:editId="03C13274">
            <wp:extent cx="5943600" cy="2959100"/>
            <wp:effectExtent l="38100" t="38100" r="38100" b="38100"/>
            <wp:docPr id="1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8"/>
                    <a:srcRect/>
                    <a:stretch>
                      <a:fillRect/>
                    </a:stretch>
                  </pic:blipFill>
                  <pic:spPr>
                    <a:xfrm>
                      <a:off x="0" y="0"/>
                      <a:ext cx="5943600" cy="2959100"/>
                    </a:xfrm>
                    <a:prstGeom prst="rect">
                      <a:avLst/>
                    </a:prstGeom>
                    <a:ln w="38100">
                      <a:solidFill>
                        <a:srgbClr val="000000"/>
                      </a:solidFill>
                      <a:prstDash val="solid"/>
                    </a:ln>
                  </pic:spPr>
                </pic:pic>
              </a:graphicData>
            </a:graphic>
          </wp:inline>
        </w:drawing>
      </w:r>
    </w:p>
    <w:p w14:paraId="01EA4892" w14:textId="77777777" w:rsidR="00F00B38" w:rsidRPr="00E810A5" w:rsidRDefault="00A72AA8">
      <w:pPr>
        <w:pBdr>
          <w:top w:val="nil"/>
          <w:left w:val="nil"/>
          <w:bottom w:val="nil"/>
          <w:right w:val="nil"/>
          <w:between w:val="nil"/>
        </w:pBdr>
        <w:jc w:val="center"/>
        <w:rPr>
          <w:b/>
          <w:color w:val="595959" w:themeColor="text1" w:themeTint="A6"/>
          <w:sz w:val="28"/>
          <w:szCs w:val="28"/>
        </w:rPr>
      </w:pPr>
      <w:r w:rsidRPr="00E810A5">
        <w:rPr>
          <w:b/>
          <w:color w:val="595959" w:themeColor="text1" w:themeTint="A6"/>
          <w:sz w:val="28"/>
          <w:szCs w:val="28"/>
        </w:rPr>
        <w:t>Figure 11: World map of where the Rolls Royce products are available</w:t>
      </w:r>
    </w:p>
    <w:p w14:paraId="13EEC536" w14:textId="77777777" w:rsidR="00F00B38" w:rsidRPr="00E810A5" w:rsidRDefault="00A72AA8">
      <w:pPr>
        <w:pBdr>
          <w:top w:val="nil"/>
          <w:left w:val="nil"/>
          <w:bottom w:val="nil"/>
          <w:right w:val="nil"/>
          <w:between w:val="nil"/>
        </w:pBdr>
        <w:jc w:val="center"/>
        <w:rPr>
          <w:color w:val="595959" w:themeColor="text1" w:themeTint="A6"/>
          <w:sz w:val="28"/>
          <w:szCs w:val="28"/>
        </w:rPr>
      </w:pPr>
      <w:r w:rsidRPr="00E810A5">
        <w:rPr>
          <w:color w:val="595959" w:themeColor="text1" w:themeTint="A6"/>
          <w:sz w:val="28"/>
          <w:szCs w:val="28"/>
        </w:rPr>
        <w:t>(Source: Kong, 2022)</w:t>
      </w:r>
    </w:p>
    <w:p w14:paraId="4A1056A0" w14:textId="77777777" w:rsidR="00F00B38" w:rsidRPr="00E810A5" w:rsidRDefault="00A72AA8">
      <w:pPr>
        <w:pStyle w:val="Heading1"/>
        <w:rPr>
          <w:color w:val="595959" w:themeColor="text1" w:themeTint="A6"/>
          <w:sz w:val="28"/>
          <w:szCs w:val="28"/>
        </w:rPr>
      </w:pPr>
      <w:bookmarkStart w:id="14" w:name="_heading=h.1ksv4uv" w:colFirst="0" w:colLast="0"/>
      <w:bookmarkEnd w:id="14"/>
      <w:r w:rsidRPr="00E810A5">
        <w:rPr>
          <w:color w:val="595959" w:themeColor="text1" w:themeTint="A6"/>
          <w:sz w:val="28"/>
          <w:szCs w:val="28"/>
        </w:rPr>
        <w:br w:type="page"/>
      </w:r>
    </w:p>
    <w:p w14:paraId="6FD816D5" w14:textId="77777777" w:rsidR="00F00B38" w:rsidRPr="00E810A5" w:rsidRDefault="00A72AA8">
      <w:pPr>
        <w:pStyle w:val="Heading1"/>
        <w:rPr>
          <w:color w:val="595959" w:themeColor="text1" w:themeTint="A6"/>
          <w:sz w:val="28"/>
          <w:szCs w:val="28"/>
        </w:rPr>
      </w:pPr>
      <w:bookmarkStart w:id="15" w:name="_heading=h.44sinio" w:colFirst="0" w:colLast="0"/>
      <w:bookmarkEnd w:id="15"/>
      <w:r w:rsidRPr="00E810A5">
        <w:rPr>
          <w:color w:val="595959" w:themeColor="text1" w:themeTint="A6"/>
          <w:sz w:val="28"/>
          <w:szCs w:val="28"/>
        </w:rPr>
        <w:t>Promotion</w:t>
      </w:r>
    </w:p>
    <w:p w14:paraId="4FF0D9FF" w14:textId="77777777" w:rsidR="00F00B38" w:rsidRPr="00E810A5" w:rsidRDefault="00A72AA8">
      <w:pPr>
        <w:pBdr>
          <w:top w:val="nil"/>
          <w:left w:val="nil"/>
          <w:bottom w:val="nil"/>
          <w:right w:val="nil"/>
          <w:between w:val="nil"/>
        </w:pBdr>
        <w:rPr>
          <w:color w:val="595959" w:themeColor="text1" w:themeTint="A6"/>
          <w:sz w:val="28"/>
          <w:szCs w:val="28"/>
        </w:rPr>
      </w:pPr>
      <w:r w:rsidRPr="00E810A5">
        <w:rPr>
          <w:color w:val="595959" w:themeColor="text1" w:themeTint="A6"/>
          <w:sz w:val="28"/>
          <w:szCs w:val="28"/>
        </w:rPr>
        <w:t>The company is heavily focused on the word of mouth advertisement that helps them in making sure that the customers that have been satisfied with the service from Rolls Royce will try to convince other known people about the organisation and the strong brand they have offering quality and value for the luxury cars. The marketing approaches for the company usually take place in high-profile events, expensive hotels and exclusive vehicle shows. We at Rolls Royce can successfully gain access to the customers that they need to sell their cars (Thießen, 2022). The digital presence they have also contributed to the strong promotional strategy they use to reach customers online.</w:t>
      </w:r>
    </w:p>
    <w:p w14:paraId="65E7E5C6" w14:textId="77777777" w:rsidR="00F00B38" w:rsidRPr="00E810A5" w:rsidRDefault="00A72AA8">
      <w:pPr>
        <w:pStyle w:val="Heading1"/>
        <w:rPr>
          <w:color w:val="595959" w:themeColor="text1" w:themeTint="A6"/>
          <w:sz w:val="28"/>
          <w:szCs w:val="28"/>
        </w:rPr>
      </w:pPr>
      <w:bookmarkStart w:id="16" w:name="_heading=h.2jxsxqh" w:colFirst="0" w:colLast="0"/>
      <w:bookmarkEnd w:id="16"/>
      <w:r w:rsidRPr="00E810A5">
        <w:rPr>
          <w:color w:val="595959" w:themeColor="text1" w:themeTint="A6"/>
          <w:sz w:val="28"/>
          <w:szCs w:val="28"/>
        </w:rPr>
        <w:br w:type="page"/>
      </w:r>
    </w:p>
    <w:p w14:paraId="0C66CA7A" w14:textId="77777777" w:rsidR="00F00B38" w:rsidRPr="00E810A5" w:rsidRDefault="00A72AA8">
      <w:pPr>
        <w:pStyle w:val="Heading1"/>
        <w:rPr>
          <w:color w:val="595959" w:themeColor="text1" w:themeTint="A6"/>
          <w:sz w:val="28"/>
          <w:szCs w:val="28"/>
        </w:rPr>
      </w:pPr>
      <w:bookmarkStart w:id="17" w:name="_heading=h.z337ya" w:colFirst="0" w:colLast="0"/>
      <w:bookmarkEnd w:id="17"/>
      <w:r w:rsidRPr="00E810A5">
        <w:rPr>
          <w:color w:val="595959" w:themeColor="text1" w:themeTint="A6"/>
          <w:sz w:val="28"/>
          <w:szCs w:val="28"/>
        </w:rPr>
        <w:t>Encourage the readers</w:t>
      </w:r>
    </w:p>
    <w:p w14:paraId="5E727339" w14:textId="77777777" w:rsidR="00F00B38" w:rsidRPr="00E810A5" w:rsidRDefault="00A72AA8">
      <w:pPr>
        <w:pBdr>
          <w:top w:val="nil"/>
          <w:left w:val="nil"/>
          <w:bottom w:val="nil"/>
          <w:right w:val="nil"/>
          <w:between w:val="nil"/>
        </w:pBdr>
        <w:rPr>
          <w:color w:val="595959" w:themeColor="text1" w:themeTint="A6"/>
          <w:sz w:val="28"/>
          <w:szCs w:val="28"/>
        </w:rPr>
      </w:pPr>
      <w:r w:rsidRPr="00E810A5">
        <w:rPr>
          <w:color w:val="595959" w:themeColor="text1" w:themeTint="A6"/>
          <w:sz w:val="28"/>
          <w:szCs w:val="28"/>
        </w:rPr>
        <w:t>You can easily gain access to the features of the Rolls Royce Car that are being given on the website. As the customer's purchase patterns are considered on the basis of the segmentation process. The digital presence of the company helps the customers in understanding the new launches that are there for the customers to buy and verify. Rolls Royce does not have any youtube links as they do not promote their product through digital media.</w:t>
      </w:r>
    </w:p>
    <w:p w14:paraId="67BB47CB" w14:textId="77777777" w:rsidR="00F00B38" w:rsidRPr="00E810A5" w:rsidRDefault="00A72AA8">
      <w:pPr>
        <w:pStyle w:val="Heading1"/>
        <w:rPr>
          <w:color w:val="595959" w:themeColor="text1" w:themeTint="A6"/>
          <w:sz w:val="28"/>
          <w:szCs w:val="28"/>
        </w:rPr>
      </w:pPr>
      <w:bookmarkStart w:id="18" w:name="_heading=h.3j2qqm3" w:colFirst="0" w:colLast="0"/>
      <w:bookmarkEnd w:id="18"/>
      <w:r w:rsidRPr="00E810A5">
        <w:rPr>
          <w:color w:val="595959" w:themeColor="text1" w:themeTint="A6"/>
          <w:sz w:val="28"/>
          <w:szCs w:val="28"/>
        </w:rPr>
        <w:t>Conclusion</w:t>
      </w:r>
    </w:p>
    <w:p w14:paraId="16BE1AC7" w14:textId="77777777" w:rsidR="00F00B38" w:rsidRPr="00E810A5" w:rsidRDefault="00A72AA8">
      <w:pPr>
        <w:pBdr>
          <w:top w:val="nil"/>
          <w:left w:val="nil"/>
          <w:bottom w:val="nil"/>
          <w:right w:val="nil"/>
          <w:between w:val="nil"/>
        </w:pBdr>
        <w:rPr>
          <w:color w:val="595959" w:themeColor="text1" w:themeTint="A6"/>
          <w:sz w:val="28"/>
          <w:szCs w:val="28"/>
        </w:rPr>
      </w:pPr>
      <w:r w:rsidRPr="00E810A5">
        <w:rPr>
          <w:color w:val="595959" w:themeColor="text1" w:themeTint="A6"/>
          <w:sz w:val="28"/>
          <w:szCs w:val="28"/>
        </w:rPr>
        <w:t>The above report was based on understanding the efforts that Rolls Royce takes to penetrate the market and successfully offer its premium cars to customers. The product range of the Rolls Royce was mentioned along with the pricing strategy that they use. The dominance they have in the market was determined by the number of places they operate and their cars are being purchased too. The promotion that Rolls Royce does is based on word of mouth so that the cars can be known to a premium set of customers.</w:t>
      </w:r>
    </w:p>
    <w:p w14:paraId="16160A94" w14:textId="77777777" w:rsidR="00F00B38" w:rsidRDefault="00A72AA8">
      <w:pPr>
        <w:pStyle w:val="Heading1"/>
      </w:pPr>
      <w:bookmarkStart w:id="19" w:name="_heading=h.1y810tw" w:colFirst="0" w:colLast="0"/>
      <w:bookmarkEnd w:id="19"/>
      <w:r>
        <w:br w:type="page"/>
      </w:r>
    </w:p>
    <w:p w14:paraId="66A091C7" w14:textId="77777777" w:rsidR="00F00B38" w:rsidRPr="00E810A5" w:rsidRDefault="00A72AA8">
      <w:pPr>
        <w:pStyle w:val="Heading1"/>
        <w:rPr>
          <w:color w:val="595959" w:themeColor="text1" w:themeTint="A6"/>
        </w:rPr>
      </w:pPr>
      <w:bookmarkStart w:id="20" w:name="_heading=h.4i7ojhp" w:colFirst="0" w:colLast="0"/>
      <w:bookmarkEnd w:id="20"/>
      <w:r w:rsidRPr="00E810A5">
        <w:rPr>
          <w:color w:val="595959" w:themeColor="text1" w:themeTint="A6"/>
        </w:rPr>
        <w:t>References</w:t>
      </w:r>
    </w:p>
    <w:p w14:paraId="39055A1B" w14:textId="77777777" w:rsidR="00F00B38" w:rsidRPr="00E810A5" w:rsidRDefault="00A72AA8">
      <w:pPr>
        <w:pBdr>
          <w:top w:val="nil"/>
          <w:left w:val="nil"/>
          <w:bottom w:val="nil"/>
          <w:right w:val="nil"/>
          <w:between w:val="nil"/>
        </w:pBdr>
        <w:rPr>
          <w:color w:val="595959" w:themeColor="text1" w:themeTint="A6"/>
        </w:rPr>
      </w:pPr>
      <w:r w:rsidRPr="00E810A5">
        <w:rPr>
          <w:color w:val="595959" w:themeColor="text1" w:themeTint="A6"/>
        </w:rPr>
        <w:t xml:space="preserve">Barik, L. and Behera, A., 2022. Smart 3D Nano-Printing in the Automobile Industry. In </w:t>
      </w:r>
      <w:r w:rsidRPr="00E810A5">
        <w:rPr>
          <w:i/>
          <w:color w:val="595959" w:themeColor="text1" w:themeTint="A6"/>
        </w:rPr>
        <w:t>Smart 3D Nanoprinting</w:t>
      </w:r>
      <w:r w:rsidRPr="00E810A5">
        <w:rPr>
          <w:color w:val="595959" w:themeColor="text1" w:themeTint="A6"/>
        </w:rPr>
        <w:t xml:space="preserve"> (pp. 43-72). CRC Press.</w:t>
      </w:r>
    </w:p>
    <w:p w14:paraId="1D5E9D58" w14:textId="77777777" w:rsidR="00F00B38" w:rsidRPr="00E810A5" w:rsidRDefault="00A72AA8">
      <w:pPr>
        <w:pBdr>
          <w:top w:val="nil"/>
          <w:left w:val="nil"/>
          <w:bottom w:val="nil"/>
          <w:right w:val="nil"/>
          <w:between w:val="nil"/>
        </w:pBdr>
        <w:rPr>
          <w:color w:val="595959" w:themeColor="text1" w:themeTint="A6"/>
        </w:rPr>
      </w:pPr>
      <w:r w:rsidRPr="00E810A5">
        <w:rPr>
          <w:color w:val="595959" w:themeColor="text1" w:themeTint="A6"/>
        </w:rPr>
        <w:t xml:space="preserve">Cordova, N., 2021. Servotronics, Inc. v. Rolls-Royce PLC. </w:t>
      </w:r>
      <w:r w:rsidRPr="00E810A5">
        <w:rPr>
          <w:i/>
          <w:color w:val="595959" w:themeColor="text1" w:themeTint="A6"/>
        </w:rPr>
        <w:t>Harv. JL &amp; Pub. Pol'y Per Curiam</w:t>
      </w:r>
      <w:r w:rsidRPr="00E810A5">
        <w:rPr>
          <w:color w:val="595959" w:themeColor="text1" w:themeTint="A6"/>
        </w:rPr>
        <w:t>, p.1.</w:t>
      </w:r>
    </w:p>
    <w:p w14:paraId="51C70326" w14:textId="77777777" w:rsidR="00F00B38" w:rsidRPr="00E810A5" w:rsidRDefault="00A72AA8">
      <w:pPr>
        <w:pBdr>
          <w:top w:val="nil"/>
          <w:left w:val="nil"/>
          <w:bottom w:val="nil"/>
          <w:right w:val="nil"/>
          <w:between w:val="nil"/>
        </w:pBdr>
        <w:rPr>
          <w:color w:val="595959" w:themeColor="text1" w:themeTint="A6"/>
        </w:rPr>
      </w:pPr>
      <w:r w:rsidRPr="00E810A5">
        <w:rPr>
          <w:color w:val="595959" w:themeColor="text1" w:themeTint="A6"/>
        </w:rPr>
        <w:t xml:space="preserve">Gray, A., 2018. Strategic benchmarking. In </w:t>
      </w:r>
      <w:r w:rsidRPr="00E810A5">
        <w:rPr>
          <w:i/>
          <w:color w:val="595959" w:themeColor="text1" w:themeTint="A6"/>
        </w:rPr>
        <w:t>The Game Changer</w:t>
      </w:r>
      <w:r w:rsidRPr="00E810A5">
        <w:rPr>
          <w:color w:val="595959" w:themeColor="text1" w:themeTint="A6"/>
        </w:rPr>
        <w:t xml:space="preserve"> (pp. 109-127). Routledge.</w:t>
      </w:r>
    </w:p>
    <w:p w14:paraId="5AD09BE6" w14:textId="77777777" w:rsidR="00F00B38" w:rsidRPr="00E810A5" w:rsidRDefault="00A72AA8">
      <w:pPr>
        <w:pBdr>
          <w:top w:val="nil"/>
          <w:left w:val="nil"/>
          <w:bottom w:val="nil"/>
          <w:right w:val="nil"/>
          <w:between w:val="nil"/>
        </w:pBdr>
        <w:rPr>
          <w:color w:val="595959" w:themeColor="text1" w:themeTint="A6"/>
        </w:rPr>
      </w:pPr>
      <w:r w:rsidRPr="00E810A5">
        <w:rPr>
          <w:color w:val="595959" w:themeColor="text1" w:themeTint="A6"/>
        </w:rPr>
        <w:t xml:space="preserve">Gupta, V., Ivanov, D. and Choi, T.M., 2021. Competitive pricing of substitute products under supply disruption. </w:t>
      </w:r>
      <w:r w:rsidRPr="00E810A5">
        <w:rPr>
          <w:i/>
          <w:color w:val="595959" w:themeColor="text1" w:themeTint="A6"/>
        </w:rPr>
        <w:t>Omega</w:t>
      </w:r>
      <w:r w:rsidRPr="00E810A5">
        <w:rPr>
          <w:color w:val="595959" w:themeColor="text1" w:themeTint="A6"/>
        </w:rPr>
        <w:t xml:space="preserve">, </w:t>
      </w:r>
      <w:r w:rsidRPr="00E810A5">
        <w:rPr>
          <w:i/>
          <w:color w:val="595959" w:themeColor="text1" w:themeTint="A6"/>
        </w:rPr>
        <w:t>101</w:t>
      </w:r>
      <w:r w:rsidRPr="00E810A5">
        <w:rPr>
          <w:color w:val="595959" w:themeColor="text1" w:themeTint="A6"/>
        </w:rPr>
        <w:t>, p.102279.</w:t>
      </w:r>
    </w:p>
    <w:p w14:paraId="0FF9B141" w14:textId="77777777" w:rsidR="00F00B38" w:rsidRPr="00E810A5" w:rsidRDefault="00A72AA8">
      <w:pPr>
        <w:pBdr>
          <w:top w:val="nil"/>
          <w:left w:val="nil"/>
          <w:bottom w:val="nil"/>
          <w:right w:val="nil"/>
          <w:between w:val="nil"/>
        </w:pBdr>
        <w:rPr>
          <w:color w:val="595959" w:themeColor="text1" w:themeTint="A6"/>
        </w:rPr>
      </w:pPr>
      <w:r w:rsidRPr="00E810A5">
        <w:rPr>
          <w:color w:val="595959" w:themeColor="text1" w:themeTint="A6"/>
        </w:rPr>
        <w:t xml:space="preserve">Jung, F., 2022. Developing Quiet Hybrid and Electric Cars. </w:t>
      </w:r>
      <w:r w:rsidRPr="00E810A5">
        <w:rPr>
          <w:i/>
          <w:color w:val="595959" w:themeColor="text1" w:themeTint="A6"/>
        </w:rPr>
        <w:t>ATZ worldwide</w:t>
      </w:r>
      <w:r w:rsidRPr="00E810A5">
        <w:rPr>
          <w:color w:val="595959" w:themeColor="text1" w:themeTint="A6"/>
        </w:rPr>
        <w:t xml:space="preserve">, </w:t>
      </w:r>
      <w:r w:rsidRPr="00E810A5">
        <w:rPr>
          <w:i/>
          <w:color w:val="595959" w:themeColor="text1" w:themeTint="A6"/>
        </w:rPr>
        <w:t>124</w:t>
      </w:r>
      <w:r w:rsidRPr="00E810A5">
        <w:rPr>
          <w:color w:val="595959" w:themeColor="text1" w:themeTint="A6"/>
        </w:rPr>
        <w:t>(7), pp.14-15.</w:t>
      </w:r>
    </w:p>
    <w:p w14:paraId="7911D743" w14:textId="77777777" w:rsidR="00F00B38" w:rsidRPr="00E810A5" w:rsidRDefault="00A72AA8">
      <w:pPr>
        <w:pBdr>
          <w:top w:val="nil"/>
          <w:left w:val="nil"/>
          <w:bottom w:val="nil"/>
          <w:right w:val="nil"/>
          <w:between w:val="nil"/>
        </w:pBdr>
        <w:rPr>
          <w:color w:val="595959" w:themeColor="text1" w:themeTint="A6"/>
        </w:rPr>
      </w:pPr>
      <w:r w:rsidRPr="00E810A5">
        <w:rPr>
          <w:color w:val="595959" w:themeColor="text1" w:themeTint="A6"/>
        </w:rPr>
        <w:t xml:space="preserve">Kienzler, M., 2018. Value-based pricing and cognitive biases: An overview for business markets. </w:t>
      </w:r>
      <w:r w:rsidRPr="00E810A5">
        <w:rPr>
          <w:i/>
          <w:color w:val="595959" w:themeColor="text1" w:themeTint="A6"/>
        </w:rPr>
        <w:t>Industrial Marketing Management</w:t>
      </w:r>
      <w:r w:rsidRPr="00E810A5">
        <w:rPr>
          <w:color w:val="595959" w:themeColor="text1" w:themeTint="A6"/>
        </w:rPr>
        <w:t xml:space="preserve">, </w:t>
      </w:r>
      <w:r w:rsidRPr="00E810A5">
        <w:rPr>
          <w:i/>
          <w:color w:val="595959" w:themeColor="text1" w:themeTint="A6"/>
        </w:rPr>
        <w:t>68</w:t>
      </w:r>
      <w:r w:rsidRPr="00E810A5">
        <w:rPr>
          <w:color w:val="595959" w:themeColor="text1" w:themeTint="A6"/>
        </w:rPr>
        <w:t>, pp.86-94.</w:t>
      </w:r>
    </w:p>
    <w:p w14:paraId="3C7C1E93" w14:textId="77777777" w:rsidR="00F00B38" w:rsidRPr="00E810A5" w:rsidRDefault="00A72AA8">
      <w:pPr>
        <w:pBdr>
          <w:top w:val="nil"/>
          <w:left w:val="nil"/>
          <w:bottom w:val="nil"/>
          <w:right w:val="nil"/>
          <w:between w:val="nil"/>
        </w:pBdr>
        <w:rPr>
          <w:color w:val="595959" w:themeColor="text1" w:themeTint="A6"/>
        </w:rPr>
      </w:pPr>
      <w:r w:rsidRPr="00E810A5">
        <w:rPr>
          <w:color w:val="595959" w:themeColor="text1" w:themeTint="A6"/>
        </w:rPr>
        <w:t xml:space="preserve">Kong, R., 2022. </w:t>
      </w:r>
      <w:r w:rsidRPr="00E810A5">
        <w:rPr>
          <w:i/>
          <w:color w:val="595959" w:themeColor="text1" w:themeTint="A6"/>
        </w:rPr>
        <w:t>Dig deep into Rolls-Royce´s s true value</w:t>
      </w:r>
      <w:r w:rsidRPr="00E810A5">
        <w:rPr>
          <w:color w:val="595959" w:themeColor="text1" w:themeTint="A6"/>
        </w:rPr>
        <w:t xml:space="preserve"> (Doctoral dissertation).</w:t>
      </w:r>
    </w:p>
    <w:p w14:paraId="00ADC359" w14:textId="77777777" w:rsidR="00F00B38" w:rsidRPr="00E810A5" w:rsidRDefault="00A72AA8">
      <w:pPr>
        <w:pBdr>
          <w:top w:val="nil"/>
          <w:left w:val="nil"/>
          <w:bottom w:val="nil"/>
          <w:right w:val="nil"/>
          <w:between w:val="nil"/>
        </w:pBdr>
        <w:rPr>
          <w:color w:val="595959" w:themeColor="text1" w:themeTint="A6"/>
        </w:rPr>
      </w:pPr>
      <w:r w:rsidRPr="00E810A5">
        <w:rPr>
          <w:color w:val="595959" w:themeColor="text1" w:themeTint="A6"/>
        </w:rPr>
        <w:t xml:space="preserve">Randell, P., 2018. Drive: The home of Rolls-Royce motor cars. </w:t>
      </w:r>
      <w:r w:rsidRPr="00E810A5">
        <w:rPr>
          <w:i/>
          <w:color w:val="595959" w:themeColor="text1" w:themeTint="A6"/>
        </w:rPr>
        <w:t>Medicus</w:t>
      </w:r>
      <w:r w:rsidRPr="00E810A5">
        <w:rPr>
          <w:color w:val="595959" w:themeColor="text1" w:themeTint="A6"/>
        </w:rPr>
        <w:t xml:space="preserve">, </w:t>
      </w:r>
      <w:r w:rsidRPr="00E810A5">
        <w:rPr>
          <w:i/>
          <w:color w:val="595959" w:themeColor="text1" w:themeTint="A6"/>
        </w:rPr>
        <w:t>58</w:t>
      </w:r>
      <w:r w:rsidRPr="00E810A5">
        <w:rPr>
          <w:color w:val="595959" w:themeColor="text1" w:themeTint="A6"/>
        </w:rPr>
        <w:t>(9), pp.46-47.</w:t>
      </w:r>
    </w:p>
    <w:p w14:paraId="252BEDEC" w14:textId="77777777" w:rsidR="00F00B38" w:rsidRPr="00E810A5" w:rsidRDefault="00A72AA8">
      <w:pPr>
        <w:pBdr>
          <w:top w:val="nil"/>
          <w:left w:val="nil"/>
          <w:bottom w:val="nil"/>
          <w:right w:val="nil"/>
          <w:between w:val="nil"/>
        </w:pBdr>
        <w:rPr>
          <w:color w:val="595959" w:themeColor="text1" w:themeTint="A6"/>
        </w:rPr>
      </w:pPr>
      <w:r w:rsidRPr="00E810A5">
        <w:rPr>
          <w:color w:val="595959" w:themeColor="text1" w:themeTint="A6"/>
        </w:rPr>
        <w:t>Rolls-Royce, X.T., 2020. Empowered JV Gets Coal Contract.</w:t>
      </w:r>
    </w:p>
    <w:p w14:paraId="2153403E" w14:textId="77777777" w:rsidR="00F00B38" w:rsidRPr="00E810A5" w:rsidRDefault="00A72AA8">
      <w:pPr>
        <w:pBdr>
          <w:top w:val="nil"/>
          <w:left w:val="nil"/>
          <w:bottom w:val="nil"/>
          <w:right w:val="nil"/>
          <w:between w:val="nil"/>
        </w:pBdr>
        <w:rPr>
          <w:color w:val="595959" w:themeColor="text1" w:themeTint="A6"/>
        </w:rPr>
      </w:pPr>
      <w:r w:rsidRPr="00E810A5">
        <w:rPr>
          <w:color w:val="595959" w:themeColor="text1" w:themeTint="A6"/>
        </w:rPr>
        <w:t>Rolls-Royce., 2019. Home. [online] Rolls-roycemotorcars.com. Available at: https://www.rolls-roycemotorcars.com/en_GB/home.html.</w:t>
      </w:r>
    </w:p>
    <w:p w14:paraId="11D450C6" w14:textId="77777777" w:rsidR="00F00B38" w:rsidRPr="00E810A5" w:rsidRDefault="00A72AA8">
      <w:pPr>
        <w:pBdr>
          <w:top w:val="nil"/>
          <w:left w:val="nil"/>
          <w:bottom w:val="nil"/>
          <w:right w:val="nil"/>
          <w:between w:val="nil"/>
        </w:pBdr>
        <w:rPr>
          <w:color w:val="595959" w:themeColor="text1" w:themeTint="A6"/>
        </w:rPr>
      </w:pPr>
      <w:r w:rsidRPr="00E810A5">
        <w:rPr>
          <w:color w:val="595959" w:themeColor="text1" w:themeTint="A6"/>
        </w:rPr>
        <w:t xml:space="preserve">Royce, R., 2015. </w:t>
      </w:r>
      <w:r w:rsidRPr="00E810A5">
        <w:rPr>
          <w:i/>
          <w:color w:val="595959" w:themeColor="text1" w:themeTint="A6"/>
        </w:rPr>
        <w:t>The jet engine</w:t>
      </w:r>
      <w:r w:rsidRPr="00E810A5">
        <w:rPr>
          <w:color w:val="595959" w:themeColor="text1" w:themeTint="A6"/>
        </w:rPr>
        <w:t>. John Wiley &amp; Sons.</w:t>
      </w:r>
    </w:p>
    <w:p w14:paraId="192B6747" w14:textId="77777777" w:rsidR="00F00B38" w:rsidRPr="00E810A5" w:rsidRDefault="00A72AA8">
      <w:pPr>
        <w:pBdr>
          <w:top w:val="nil"/>
          <w:left w:val="nil"/>
          <w:bottom w:val="nil"/>
          <w:right w:val="nil"/>
          <w:between w:val="nil"/>
        </w:pBdr>
        <w:rPr>
          <w:color w:val="595959" w:themeColor="text1" w:themeTint="A6"/>
        </w:rPr>
      </w:pPr>
      <w:r w:rsidRPr="00E810A5">
        <w:rPr>
          <w:color w:val="595959" w:themeColor="text1" w:themeTint="A6"/>
        </w:rPr>
        <w:t xml:space="preserve">Royce, R., 2018. Rolls Royce. </w:t>
      </w:r>
      <w:r w:rsidRPr="00E810A5">
        <w:rPr>
          <w:i/>
          <w:color w:val="595959" w:themeColor="text1" w:themeTint="A6"/>
        </w:rPr>
        <w:t>Rolls Royce, Derby, UK, accessed Aug</w:t>
      </w:r>
      <w:r w:rsidRPr="00E810A5">
        <w:rPr>
          <w:color w:val="595959" w:themeColor="text1" w:themeTint="A6"/>
        </w:rPr>
        <w:t xml:space="preserve">, </w:t>
      </w:r>
      <w:r w:rsidRPr="00E810A5">
        <w:rPr>
          <w:i/>
          <w:color w:val="595959" w:themeColor="text1" w:themeTint="A6"/>
        </w:rPr>
        <w:t>8</w:t>
      </w:r>
      <w:r w:rsidRPr="00E810A5">
        <w:rPr>
          <w:color w:val="595959" w:themeColor="text1" w:themeTint="A6"/>
        </w:rPr>
        <w:t>, p.2018.</w:t>
      </w:r>
    </w:p>
    <w:p w14:paraId="3125D87C" w14:textId="77777777" w:rsidR="00F00B38" w:rsidRPr="00E810A5" w:rsidRDefault="00A72AA8">
      <w:pPr>
        <w:pBdr>
          <w:top w:val="nil"/>
          <w:left w:val="nil"/>
          <w:bottom w:val="nil"/>
          <w:right w:val="nil"/>
          <w:between w:val="nil"/>
        </w:pBdr>
        <w:rPr>
          <w:color w:val="595959" w:themeColor="text1" w:themeTint="A6"/>
        </w:rPr>
      </w:pPr>
      <w:r w:rsidRPr="00E810A5">
        <w:rPr>
          <w:color w:val="595959" w:themeColor="text1" w:themeTint="A6"/>
        </w:rPr>
        <w:t>Smith-Gillespie, A., Muñoz, A., Morwood, D. and Aries, T., 2019. ROLLS-ROYCE: A Circular Economy Business Model Case.</w:t>
      </w:r>
    </w:p>
    <w:p w14:paraId="13EEEC65" w14:textId="77777777" w:rsidR="00F00B38" w:rsidRDefault="00A72AA8">
      <w:pPr>
        <w:pBdr>
          <w:top w:val="nil"/>
          <w:left w:val="nil"/>
          <w:bottom w:val="nil"/>
          <w:right w:val="nil"/>
          <w:between w:val="nil"/>
        </w:pBdr>
        <w:rPr>
          <w:color w:val="000000"/>
        </w:rPr>
      </w:pPr>
      <w:r w:rsidRPr="00E810A5">
        <w:rPr>
          <w:color w:val="595959" w:themeColor="text1" w:themeTint="A6"/>
        </w:rPr>
        <w:t xml:space="preserve">Thießen, F., 2022. Manufacturers, Research and Infrastructure. In </w:t>
      </w:r>
      <w:r w:rsidRPr="00E810A5">
        <w:rPr>
          <w:i/>
          <w:color w:val="595959" w:themeColor="text1" w:themeTint="A6"/>
        </w:rPr>
        <w:t>Air Transport and its Subsidies</w:t>
      </w:r>
      <w:r w:rsidRPr="00E810A5">
        <w:rPr>
          <w:color w:val="595959" w:themeColor="text1" w:themeTint="A6"/>
        </w:rPr>
        <w:t xml:space="preserve"> (pp. 71-77). Springer, Wiesbaden</w:t>
      </w:r>
      <w:r>
        <w:rPr>
          <w:color w:val="000000"/>
        </w:rPr>
        <w:t>.</w:t>
      </w:r>
    </w:p>
    <w:sectPr w:rsidR="00F00B38" w:rsidSect="00F72E8B">
      <w:headerReference w:type="even" r:id="rId19"/>
      <w:headerReference w:type="default" r:id="rId20"/>
      <w:footerReference w:type="even" r:id="rId21"/>
      <w:footerReference w:type="default" r:id="rId22"/>
      <w:headerReference w:type="first" r:id="rId23"/>
      <w:footerReference w:type="first" r:id="rId24"/>
      <w:pgSz w:w="12240" w:h="15840"/>
      <w:pgMar w:top="1440" w:right="1440" w:bottom="1440" w:left="1440" w:header="720" w:footer="720" w:gutter="0"/>
      <w:pgBorders w:offsetFrom="page">
        <w:left w:val="single" w:sz="4" w:space="24" w:color="auto"/>
        <w:right w:val="single" w:sz="4" w:space="24" w:color="auto"/>
      </w:pgBorders>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B0C566" w14:textId="77777777" w:rsidR="003D71FA" w:rsidRDefault="003D71FA" w:rsidP="00F00B38">
      <w:pPr>
        <w:spacing w:line="240" w:lineRule="auto"/>
      </w:pPr>
      <w:r>
        <w:separator/>
      </w:r>
    </w:p>
  </w:endnote>
  <w:endnote w:type="continuationSeparator" w:id="0">
    <w:p w14:paraId="2067789C" w14:textId="77777777" w:rsidR="003D71FA" w:rsidRDefault="003D71FA" w:rsidP="00F00B3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ADC228" w14:textId="77777777" w:rsidR="00F72E8B" w:rsidRDefault="00F72E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1EF23" w14:textId="77777777" w:rsidR="00F00B38" w:rsidRDefault="00F00B38">
    <w:pPr>
      <w:pBdr>
        <w:top w:val="nil"/>
        <w:left w:val="nil"/>
        <w:bottom w:val="nil"/>
        <w:right w:val="nil"/>
        <w:between w:val="nil"/>
      </w:pBdr>
      <w:tabs>
        <w:tab w:val="center" w:pos="4680"/>
        <w:tab w:val="right" w:pos="9360"/>
      </w:tabs>
      <w:spacing w:line="240" w:lineRule="auto"/>
      <w:jc w:val="right"/>
    </w:pPr>
    <w:r>
      <w:fldChar w:fldCharType="begin"/>
    </w:r>
    <w:r w:rsidR="00A72AA8">
      <w:instrText>PAGE</w:instrText>
    </w:r>
    <w:r>
      <w:fldChar w:fldCharType="separate"/>
    </w:r>
    <w:r w:rsidR="00A72AA8">
      <w:rPr>
        <w:noProof/>
      </w:rPr>
      <w:t>1</w:t>
    </w:r>
    <w:r>
      <w:fldChar w:fldCharType="end"/>
    </w:r>
  </w:p>
  <w:p w14:paraId="61EFD8D2" w14:textId="77777777" w:rsidR="00F00B38" w:rsidRDefault="00F00B38">
    <w:pPr>
      <w:pBdr>
        <w:top w:val="nil"/>
        <w:left w:val="nil"/>
        <w:bottom w:val="nil"/>
        <w:right w:val="nil"/>
        <w:between w:val="nil"/>
      </w:pBdr>
      <w:tabs>
        <w:tab w:val="center" w:pos="4680"/>
        <w:tab w:val="right" w:pos="9360"/>
      </w:tabs>
      <w:spacing w:line="240"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31C94" w14:textId="77777777" w:rsidR="00F72E8B" w:rsidRDefault="00F72E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FE5105" w14:textId="77777777" w:rsidR="003D71FA" w:rsidRDefault="003D71FA" w:rsidP="00F00B38">
      <w:pPr>
        <w:spacing w:line="240" w:lineRule="auto"/>
      </w:pPr>
      <w:r>
        <w:separator/>
      </w:r>
    </w:p>
  </w:footnote>
  <w:footnote w:type="continuationSeparator" w:id="0">
    <w:p w14:paraId="3EBFE746" w14:textId="77777777" w:rsidR="003D71FA" w:rsidRDefault="003D71FA" w:rsidP="00F00B3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4477D" w14:textId="77777777" w:rsidR="00F72E8B" w:rsidRDefault="00F72E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3201890"/>
      <w:docPartObj>
        <w:docPartGallery w:val="Watermarks"/>
        <w:docPartUnique/>
      </w:docPartObj>
    </w:sdtPr>
    <w:sdtContent>
      <w:p w14:paraId="61253120" w14:textId="509DC659" w:rsidR="00F72E8B" w:rsidRDefault="00F72E8B">
        <w:pPr>
          <w:pStyle w:val="Header"/>
        </w:pPr>
        <w:r>
          <w:rPr>
            <w:noProof/>
          </w:rPr>
          <w:pict w14:anchorId="333C575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476642" o:spid="_x0000_s1025" type="#_x0000_t136" style="position:absolute;left:0;text-align:left;margin-left:0;margin-top:0;width:527.85pt;height:131.95pt;rotation:315;z-index:-251657216;mso-position-horizontal:center;mso-position-horizontal-relative:margin;mso-position-vertical:center;mso-position-vertical-relative:margin" o:allowincell="f" fillcolor="silver" stroked="f">
              <v:fill opacity=".5"/>
              <v:textpath style="font-family:&quot;Calibri&quot;;font-size:1pt" string="CONFIDENTIAL"/>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F2709" w14:textId="77777777" w:rsidR="00F72E8B" w:rsidRDefault="00F72E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11BA5"/>
    <w:multiLevelType w:val="multilevel"/>
    <w:tmpl w:val="8176F1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14069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defaultTabStop w:val="720"/>
  <w:characterSpacingControl w:val="doNotCompress"/>
  <w:hdrShapeDefaults>
    <o:shapedefaults v:ext="edit" spidmax="2063"/>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00B38"/>
    <w:rsid w:val="003D71FA"/>
    <w:rsid w:val="008A446C"/>
    <w:rsid w:val="0093792F"/>
    <w:rsid w:val="00A72AA8"/>
    <w:rsid w:val="00E810A5"/>
    <w:rsid w:val="00F00B38"/>
    <w:rsid w:val="00F72E8B"/>
    <w:rsid w:val="00FA2D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63"/>
    <o:shapelayout v:ext="edit">
      <o:idmap v:ext="edit" data="2"/>
    </o:shapelayout>
  </w:shapeDefaults>
  <w:decimalSymbol w:val="."/>
  <w:listSeparator w:val=","/>
  <w14:docId w14:val="2CA76D61"/>
  <w15:docId w15:val="{5E08DBCF-40E9-4CE5-8368-FAB95FFA5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222222"/>
        <w:sz w:val="24"/>
        <w:szCs w:val="24"/>
        <w:lang w:val="en-GB" w:eastAsia="en-US" w:bidi="ar-SA"/>
      </w:rPr>
    </w:rPrDefault>
    <w:pPrDefault>
      <w:pPr>
        <w:shd w:val="clear" w:color="auto" w:fill="FFFFFF"/>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2"/>
    <w:next w:val="Normal2"/>
    <w:rsid w:val="0044484E"/>
    <w:pPr>
      <w:keepNext/>
      <w:keepLines/>
      <w:outlineLvl w:val="0"/>
    </w:pPr>
    <w:rPr>
      <w:b/>
    </w:rPr>
  </w:style>
  <w:style w:type="paragraph" w:styleId="Heading2">
    <w:name w:val="heading 2"/>
    <w:basedOn w:val="Normal2"/>
    <w:next w:val="Normal2"/>
    <w:rsid w:val="0044484E"/>
    <w:pPr>
      <w:keepNext/>
      <w:keepLines/>
      <w:spacing w:before="360" w:after="120"/>
      <w:outlineLvl w:val="1"/>
    </w:pPr>
    <w:rPr>
      <w:sz w:val="32"/>
      <w:szCs w:val="32"/>
    </w:rPr>
  </w:style>
  <w:style w:type="paragraph" w:styleId="Heading3">
    <w:name w:val="heading 3"/>
    <w:basedOn w:val="Normal2"/>
    <w:next w:val="Normal2"/>
    <w:rsid w:val="0044484E"/>
    <w:pPr>
      <w:keepNext/>
      <w:keepLines/>
      <w:spacing w:before="320" w:after="80"/>
      <w:outlineLvl w:val="2"/>
    </w:pPr>
    <w:rPr>
      <w:color w:val="434343"/>
      <w:sz w:val="28"/>
      <w:szCs w:val="28"/>
    </w:rPr>
  </w:style>
  <w:style w:type="paragraph" w:styleId="Heading4">
    <w:name w:val="heading 4"/>
    <w:basedOn w:val="Normal2"/>
    <w:next w:val="Normal2"/>
    <w:rsid w:val="0044484E"/>
    <w:pPr>
      <w:keepNext/>
      <w:keepLines/>
      <w:spacing w:before="280" w:after="80"/>
      <w:outlineLvl w:val="3"/>
    </w:pPr>
    <w:rPr>
      <w:color w:val="666666"/>
    </w:rPr>
  </w:style>
  <w:style w:type="paragraph" w:styleId="Heading5">
    <w:name w:val="heading 5"/>
    <w:basedOn w:val="Normal2"/>
    <w:next w:val="Normal2"/>
    <w:rsid w:val="0044484E"/>
    <w:pPr>
      <w:keepNext/>
      <w:keepLines/>
      <w:spacing w:before="240" w:after="80"/>
      <w:outlineLvl w:val="4"/>
    </w:pPr>
    <w:rPr>
      <w:color w:val="666666"/>
      <w:sz w:val="22"/>
      <w:szCs w:val="22"/>
    </w:rPr>
  </w:style>
  <w:style w:type="paragraph" w:styleId="Heading6">
    <w:name w:val="heading 6"/>
    <w:basedOn w:val="Normal2"/>
    <w:next w:val="Normal2"/>
    <w:rsid w:val="0044484E"/>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00B38"/>
  </w:style>
  <w:style w:type="paragraph" w:styleId="Title">
    <w:name w:val="Title"/>
    <w:basedOn w:val="Normal2"/>
    <w:next w:val="Normal2"/>
    <w:rsid w:val="0044484E"/>
    <w:pPr>
      <w:keepNext/>
      <w:keepLines/>
      <w:jc w:val="center"/>
    </w:pPr>
    <w:rPr>
      <w:b/>
      <w:sz w:val="32"/>
      <w:szCs w:val="32"/>
    </w:rPr>
  </w:style>
  <w:style w:type="paragraph" w:customStyle="1" w:styleId="Normal2">
    <w:name w:val="Normal2"/>
    <w:rsid w:val="0044484E"/>
  </w:style>
  <w:style w:type="table" w:customStyle="1" w:styleId="TableNormal1">
    <w:name w:val="Table Normal1"/>
    <w:rsid w:val="0044484E"/>
    <w:tblPr>
      <w:tblCellMar>
        <w:top w:w="0" w:type="dxa"/>
        <w:left w:w="0" w:type="dxa"/>
        <w:bottom w:w="0" w:type="dxa"/>
        <w:right w:w="0" w:type="dxa"/>
      </w:tblCellMar>
    </w:tblPr>
  </w:style>
  <w:style w:type="paragraph" w:styleId="Subtitle">
    <w:name w:val="Subtitle"/>
    <w:basedOn w:val="Normal"/>
    <w:next w:val="Normal"/>
    <w:rsid w:val="00F00B38"/>
    <w:pPr>
      <w:keepNext/>
      <w:keepLines/>
      <w:pBdr>
        <w:top w:val="nil"/>
        <w:left w:val="nil"/>
        <w:bottom w:val="nil"/>
        <w:right w:val="nil"/>
        <w:between w:val="nil"/>
      </w:pBdr>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B26E30"/>
    <w:pPr>
      <w:tabs>
        <w:tab w:val="center" w:pos="4680"/>
        <w:tab w:val="right" w:pos="9360"/>
      </w:tabs>
      <w:spacing w:line="240" w:lineRule="auto"/>
    </w:pPr>
  </w:style>
  <w:style w:type="character" w:customStyle="1" w:styleId="HeaderChar">
    <w:name w:val="Header Char"/>
    <w:basedOn w:val="DefaultParagraphFont"/>
    <w:link w:val="Header"/>
    <w:uiPriority w:val="99"/>
    <w:rsid w:val="00B26E30"/>
    <w:rPr>
      <w:shd w:val="clear" w:color="auto" w:fill="FFFFFF"/>
    </w:rPr>
  </w:style>
  <w:style w:type="paragraph" w:styleId="Footer">
    <w:name w:val="footer"/>
    <w:basedOn w:val="Normal"/>
    <w:link w:val="FooterChar"/>
    <w:uiPriority w:val="99"/>
    <w:unhideWhenUsed/>
    <w:rsid w:val="00B26E30"/>
    <w:pPr>
      <w:tabs>
        <w:tab w:val="center" w:pos="4680"/>
        <w:tab w:val="right" w:pos="9360"/>
      </w:tabs>
      <w:spacing w:line="240" w:lineRule="auto"/>
    </w:pPr>
  </w:style>
  <w:style w:type="character" w:customStyle="1" w:styleId="FooterChar">
    <w:name w:val="Footer Char"/>
    <w:basedOn w:val="DefaultParagraphFont"/>
    <w:link w:val="Footer"/>
    <w:uiPriority w:val="99"/>
    <w:rsid w:val="00B26E30"/>
    <w:rPr>
      <w:shd w:val="clear" w:color="auto" w:fill="FFFFFF"/>
    </w:rPr>
  </w:style>
  <w:style w:type="paragraph" w:styleId="TOCHeading">
    <w:name w:val="TOC Heading"/>
    <w:basedOn w:val="Heading1"/>
    <w:next w:val="Normal"/>
    <w:uiPriority w:val="39"/>
    <w:semiHidden/>
    <w:unhideWhenUsed/>
    <w:qFormat/>
    <w:rsid w:val="00B26E30"/>
    <w:pPr>
      <w:shd w:val="clear" w:color="auto" w:fill="auto"/>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B26E30"/>
    <w:pPr>
      <w:spacing w:after="100"/>
    </w:pPr>
  </w:style>
  <w:style w:type="character" w:styleId="Hyperlink">
    <w:name w:val="Hyperlink"/>
    <w:basedOn w:val="DefaultParagraphFont"/>
    <w:uiPriority w:val="99"/>
    <w:unhideWhenUsed/>
    <w:rsid w:val="00B26E30"/>
    <w:rPr>
      <w:color w:val="0000FF" w:themeColor="hyperlink"/>
      <w:u w:val="single"/>
    </w:rPr>
  </w:style>
  <w:style w:type="paragraph" w:styleId="BalloonText">
    <w:name w:val="Balloon Text"/>
    <w:basedOn w:val="Normal"/>
    <w:link w:val="BalloonTextChar"/>
    <w:uiPriority w:val="99"/>
    <w:semiHidden/>
    <w:unhideWhenUsed/>
    <w:rsid w:val="00B26E3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6E30"/>
    <w:rPr>
      <w:rFonts w:ascii="Tahoma" w:hAnsi="Tahoma" w:cs="Tahoma"/>
      <w:sz w:val="16"/>
      <w:szCs w:val="16"/>
      <w:shd w:val="clear" w:color="auto" w:fill="FFFFFF"/>
    </w:rPr>
  </w:style>
  <w:style w:type="paragraph" w:styleId="NoSpacing">
    <w:name w:val="No Spacing"/>
    <w:link w:val="NoSpacingChar"/>
    <w:uiPriority w:val="1"/>
    <w:qFormat/>
    <w:rsid w:val="00F72E8B"/>
    <w:pPr>
      <w:shd w:val="clear" w:color="auto" w:fill="auto"/>
      <w:spacing w:line="240" w:lineRule="auto"/>
      <w:jc w:val="left"/>
    </w:pPr>
    <w:rPr>
      <w:rFonts w:asciiTheme="minorHAnsi" w:eastAsiaTheme="minorEastAsia" w:hAnsiTheme="minorHAnsi" w:cstheme="minorBidi"/>
      <w:color w:val="auto"/>
      <w:sz w:val="22"/>
      <w:szCs w:val="22"/>
      <w:lang w:val="en-US"/>
    </w:rPr>
  </w:style>
  <w:style w:type="character" w:customStyle="1" w:styleId="NoSpacingChar">
    <w:name w:val="No Spacing Char"/>
    <w:basedOn w:val="DefaultParagraphFont"/>
    <w:link w:val="NoSpacing"/>
    <w:uiPriority w:val="1"/>
    <w:rsid w:val="00F72E8B"/>
    <w:rPr>
      <w:rFonts w:asciiTheme="minorHAnsi" w:eastAsiaTheme="minorEastAsia" w:hAnsiTheme="minorHAnsi" w:cstheme="minorBidi"/>
      <w:color w:val="auto"/>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ktjFXwPH/JsHHpeOjpZwQpdDcg==">AMUW2mWRqz7xCyJIpsP7IY7Tkq3pjbVw8Gukhcpc+rompX4GCNeAytRnH4qiRVPwek6+jkarFxnVebGGfHwI83hyTpxmEAf8rIasMscKQcFGHGCrrJIDlbhPk6dID0TOSUt0CKU/sfnftThfTkoRygecBjfrTcKCgy9ofZlaLS0brSh5uFhOLHcrcBT7asUW5DorSkwte+j/w8N+bXbnAwQXJJo2zCKUvrAIPyAAIjlbIs9ZI9B0v8pd5nUv7ITUhlxrGZzPSFFfk7tHnA1bIKfl3jeTyZXxJJyHdJ/X51WruhVk0vqYbaheTUDlRUV5cznVE6+JhyWxNcitEuFE+ZGyrOCxl76bBFUM2mg6IXNURI/E5FRP/yp/540p4ZpixBPEA6L+LnezG+7I5tQmitptaoU8kkxcuG78YG5O9Nj3xtJxWWaLH3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Pages>
  <Words>1962</Words>
  <Characters>11187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BLOGGING  TO COMMUNICATE on ROLLS ROYCE</dc:title>
  <cp:lastModifiedBy>veronica popescu</cp:lastModifiedBy>
  <cp:revision>4</cp:revision>
  <dcterms:created xsi:type="dcterms:W3CDTF">2022-11-09T12:04:00Z</dcterms:created>
  <dcterms:modified xsi:type="dcterms:W3CDTF">2022-11-25T23:49:00Z</dcterms:modified>
</cp:coreProperties>
</file>