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EF0C2B0" w14:textId="77777777" w:rsidR="00F73A03" w:rsidRDefault="00D92BA9" w:rsidP="003C154B">
      <w:pPr>
        <w:pStyle w:val="SMUARIAL14BOLD"/>
        <w:spacing w:before="0"/>
        <w:jc w:val="center"/>
        <w:rPr>
          <w:b w:val="0"/>
          <w:sz w:val="40"/>
          <w:szCs w:val="40"/>
        </w:rPr>
      </w:pPr>
      <w:r w:rsidRPr="00B6567E">
        <w:rPr>
          <w:b w:val="0"/>
          <w:sz w:val="36"/>
          <w:szCs w:val="40"/>
        </w:rPr>
        <w:t xml:space="preserve">Dissertation proposal </w:t>
      </w:r>
      <w:r w:rsidR="00C83B07">
        <w:rPr>
          <w:b w:val="0"/>
          <w:sz w:val="36"/>
          <w:szCs w:val="40"/>
        </w:rPr>
        <w:t>201</w:t>
      </w:r>
      <w:r w:rsidR="0075107C">
        <w:rPr>
          <w:b w:val="0"/>
          <w:sz w:val="36"/>
          <w:szCs w:val="40"/>
        </w:rPr>
        <w:t>9-2020</w:t>
      </w:r>
    </w:p>
    <w:p w14:paraId="6569B520" w14:textId="77777777" w:rsidR="003A52E4" w:rsidRDefault="003A52E4" w:rsidP="008C4B50">
      <w:pPr>
        <w:pStyle w:val="SMUARIAL14BOLD"/>
        <w:spacing w:before="0"/>
        <w:rPr>
          <w:b w:val="0"/>
          <w:sz w:val="40"/>
          <w:szCs w:val="40"/>
        </w:rPr>
      </w:pPr>
    </w:p>
    <w:tbl>
      <w:tblPr>
        <w:tblpPr w:leftFromText="180" w:rightFromText="180" w:vertAnchor="text" w:horzAnchor="margin" w:tblpY="175"/>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508"/>
        <w:gridCol w:w="7860"/>
      </w:tblGrid>
      <w:tr w:rsidR="003B5F80" w14:paraId="44F91127" w14:textId="77777777" w:rsidTr="002C7EA7">
        <w:tc>
          <w:tcPr>
            <w:tcW w:w="10368" w:type="dxa"/>
            <w:gridSpan w:val="2"/>
            <w:shd w:val="clear" w:color="auto" w:fill="E0E0E0"/>
          </w:tcPr>
          <w:p w14:paraId="235668A4" w14:textId="77777777" w:rsidR="003B5F80" w:rsidRDefault="003B5F80" w:rsidP="00C83B07">
            <w:pPr>
              <w:jc w:val="center"/>
              <w:rPr>
                <w:sz w:val="28"/>
                <w:szCs w:val="28"/>
              </w:rPr>
            </w:pPr>
          </w:p>
        </w:tc>
      </w:tr>
      <w:tr w:rsidR="003C154B" w14:paraId="170FC976" w14:textId="77777777" w:rsidTr="003C154B">
        <w:tc>
          <w:tcPr>
            <w:tcW w:w="2508" w:type="dxa"/>
            <w:shd w:val="clear" w:color="auto" w:fill="E0E0E0"/>
          </w:tcPr>
          <w:p w14:paraId="2213DA24" w14:textId="77777777" w:rsidR="003C154B" w:rsidRPr="009E47E9" w:rsidRDefault="003C154B" w:rsidP="003C154B">
            <w:pPr>
              <w:rPr>
                <w:rFonts w:ascii="Arial" w:hAnsi="Arial" w:cs="Arial"/>
                <w:sz w:val="22"/>
                <w:szCs w:val="22"/>
              </w:rPr>
            </w:pPr>
            <w:r w:rsidRPr="009E47E9">
              <w:rPr>
                <w:rFonts w:ascii="Arial" w:hAnsi="Arial" w:cs="Arial"/>
                <w:sz w:val="22"/>
                <w:szCs w:val="22"/>
              </w:rPr>
              <w:t>Student Name</w:t>
            </w:r>
          </w:p>
        </w:tc>
        <w:tc>
          <w:tcPr>
            <w:tcW w:w="7860" w:type="dxa"/>
          </w:tcPr>
          <w:p w14:paraId="6EA449CD" w14:textId="1C01AB25" w:rsidR="003C154B" w:rsidRPr="009E47E9" w:rsidRDefault="009E47E9" w:rsidP="003C154B">
            <w:pPr>
              <w:rPr>
                <w:rFonts w:ascii="Arial" w:hAnsi="Arial" w:cs="Arial"/>
                <w:sz w:val="20"/>
                <w:szCs w:val="20"/>
              </w:rPr>
            </w:pPr>
            <w:r w:rsidRPr="009E47E9">
              <w:rPr>
                <w:rFonts w:ascii="Arial" w:hAnsi="Arial" w:cs="Arial"/>
                <w:sz w:val="20"/>
                <w:szCs w:val="20"/>
              </w:rPr>
              <w:t>Louisa Smith</w:t>
            </w:r>
          </w:p>
          <w:p w14:paraId="2FB03C8D" w14:textId="77777777" w:rsidR="003C154B" w:rsidRPr="009E47E9" w:rsidRDefault="003C154B" w:rsidP="003C154B">
            <w:pPr>
              <w:rPr>
                <w:rFonts w:ascii="Arial" w:hAnsi="Arial" w:cs="Arial"/>
                <w:sz w:val="28"/>
                <w:szCs w:val="28"/>
              </w:rPr>
            </w:pPr>
          </w:p>
        </w:tc>
      </w:tr>
      <w:tr w:rsidR="003C154B" w14:paraId="36CF5BD3" w14:textId="77777777" w:rsidTr="003C154B">
        <w:tc>
          <w:tcPr>
            <w:tcW w:w="2508" w:type="dxa"/>
            <w:shd w:val="clear" w:color="auto" w:fill="E0E0E0"/>
          </w:tcPr>
          <w:p w14:paraId="53B07E58" w14:textId="77777777" w:rsidR="003C154B" w:rsidRPr="009E47E9" w:rsidRDefault="003C154B" w:rsidP="003C154B">
            <w:pPr>
              <w:rPr>
                <w:rFonts w:ascii="Arial" w:hAnsi="Arial" w:cs="Arial"/>
                <w:sz w:val="22"/>
                <w:szCs w:val="22"/>
              </w:rPr>
            </w:pPr>
            <w:r w:rsidRPr="009E47E9">
              <w:rPr>
                <w:rFonts w:ascii="Arial" w:hAnsi="Arial" w:cs="Arial"/>
                <w:sz w:val="22"/>
                <w:szCs w:val="22"/>
              </w:rPr>
              <w:t xml:space="preserve">Dissertation Supervisor </w:t>
            </w:r>
          </w:p>
          <w:p w14:paraId="34EBE4F0" w14:textId="77777777" w:rsidR="008944B8" w:rsidRPr="009E47E9" w:rsidRDefault="008944B8" w:rsidP="003C154B">
            <w:pPr>
              <w:rPr>
                <w:rFonts w:ascii="Arial" w:hAnsi="Arial" w:cs="Arial"/>
                <w:sz w:val="22"/>
                <w:szCs w:val="22"/>
              </w:rPr>
            </w:pPr>
          </w:p>
        </w:tc>
        <w:tc>
          <w:tcPr>
            <w:tcW w:w="7860" w:type="dxa"/>
          </w:tcPr>
          <w:p w14:paraId="58BAA566" w14:textId="2F4A7668" w:rsidR="003C154B" w:rsidRPr="009E47E9" w:rsidRDefault="009E47E9" w:rsidP="003C154B">
            <w:pPr>
              <w:rPr>
                <w:rFonts w:ascii="Arial" w:hAnsi="Arial" w:cs="Arial"/>
                <w:i/>
                <w:sz w:val="20"/>
                <w:szCs w:val="28"/>
              </w:rPr>
            </w:pPr>
            <w:r w:rsidRPr="009E47E9">
              <w:rPr>
                <w:rFonts w:ascii="Arial" w:hAnsi="Arial" w:cs="Arial"/>
                <w:i/>
                <w:sz w:val="20"/>
                <w:szCs w:val="28"/>
              </w:rPr>
              <w:t>Dr Ceri Phelps</w:t>
            </w:r>
          </w:p>
          <w:p w14:paraId="0B682E92" w14:textId="77777777" w:rsidR="003C154B" w:rsidRPr="009E47E9" w:rsidRDefault="003C154B" w:rsidP="003C154B">
            <w:pPr>
              <w:rPr>
                <w:rFonts w:ascii="Arial" w:hAnsi="Arial" w:cs="Arial"/>
                <w:i/>
                <w:sz w:val="20"/>
                <w:szCs w:val="28"/>
              </w:rPr>
            </w:pPr>
          </w:p>
        </w:tc>
      </w:tr>
      <w:tr w:rsidR="003C154B" w14:paraId="342D96B4" w14:textId="77777777" w:rsidTr="003C154B">
        <w:tc>
          <w:tcPr>
            <w:tcW w:w="2508" w:type="dxa"/>
            <w:shd w:val="clear" w:color="auto" w:fill="E0E0E0"/>
          </w:tcPr>
          <w:p w14:paraId="4C027DC0" w14:textId="77777777" w:rsidR="003C154B" w:rsidRDefault="003C154B" w:rsidP="003C154B">
            <w:pPr>
              <w:rPr>
                <w:rFonts w:ascii="Arial" w:hAnsi="Arial" w:cs="Arial"/>
                <w:sz w:val="22"/>
                <w:szCs w:val="22"/>
              </w:rPr>
            </w:pPr>
            <w:r>
              <w:rPr>
                <w:rFonts w:ascii="Arial" w:hAnsi="Arial" w:cs="Arial"/>
                <w:sz w:val="22"/>
                <w:szCs w:val="22"/>
              </w:rPr>
              <w:t xml:space="preserve">Date submitted </w:t>
            </w:r>
          </w:p>
          <w:p w14:paraId="169F0F43" w14:textId="77777777" w:rsidR="003C154B" w:rsidRDefault="003C154B" w:rsidP="003C154B">
            <w:pPr>
              <w:rPr>
                <w:rFonts w:ascii="Arial" w:hAnsi="Arial" w:cs="Arial"/>
                <w:sz w:val="22"/>
                <w:szCs w:val="22"/>
              </w:rPr>
            </w:pPr>
          </w:p>
        </w:tc>
        <w:tc>
          <w:tcPr>
            <w:tcW w:w="7860" w:type="dxa"/>
          </w:tcPr>
          <w:p w14:paraId="6F192F04" w14:textId="0D7A9685" w:rsidR="003C154B" w:rsidRDefault="0094691D" w:rsidP="003C154B">
            <w:pPr>
              <w:rPr>
                <w:i/>
                <w:sz w:val="20"/>
                <w:szCs w:val="28"/>
              </w:rPr>
            </w:pPr>
            <w:r>
              <w:rPr>
                <w:i/>
                <w:sz w:val="20"/>
                <w:szCs w:val="28"/>
              </w:rPr>
              <w:t>11.10.2019</w:t>
            </w:r>
          </w:p>
        </w:tc>
      </w:tr>
    </w:tbl>
    <w:p w14:paraId="53FB40BF" w14:textId="77777777" w:rsidR="003A52E4" w:rsidRPr="003A52E4" w:rsidRDefault="003A52E4" w:rsidP="008C4B50">
      <w:pPr>
        <w:pStyle w:val="SMUARIAL14BOLD"/>
        <w:spacing w:before="0"/>
        <w:rPr>
          <w:b w:val="0"/>
          <w:sz w:val="24"/>
          <w:szCs w:val="20"/>
        </w:rPr>
      </w:pPr>
    </w:p>
    <w:p w14:paraId="68EFB28E" w14:textId="77777777" w:rsidR="00F73A03" w:rsidRPr="00C675F1" w:rsidRDefault="00F73A03" w:rsidP="00BC22BC">
      <w:pPr>
        <w:jc w:val="center"/>
        <w:rPr>
          <w:rFonts w:ascii="Arial" w:hAnsi="Arial" w:cs="Arial"/>
          <w:sz w:val="8"/>
          <w:szCs w:val="8"/>
        </w:rPr>
      </w:pPr>
    </w:p>
    <w:p w14:paraId="4EA1E340" w14:textId="77777777" w:rsidR="00F73A03" w:rsidRDefault="00F73A03" w:rsidP="00F73A03">
      <w:pPr>
        <w:rPr>
          <w:sz w:val="12"/>
          <w:szCs w:val="12"/>
        </w:rPr>
      </w:pPr>
    </w:p>
    <w:p w14:paraId="3397FD25" w14:textId="77777777" w:rsidR="000C7356" w:rsidRPr="003060CA" w:rsidRDefault="000C7356" w:rsidP="00F73A03">
      <w:pPr>
        <w:rPr>
          <w:sz w:val="12"/>
          <w:szCs w:val="1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308"/>
      </w:tblGrid>
      <w:tr w:rsidR="00F73A03" w14:paraId="3E502703" w14:textId="77777777" w:rsidTr="00753CE4">
        <w:tc>
          <w:tcPr>
            <w:tcW w:w="10368" w:type="dxa"/>
          </w:tcPr>
          <w:p w14:paraId="68D747AF" w14:textId="77777777" w:rsidR="00F73A03" w:rsidRDefault="000C7356" w:rsidP="00D40D39">
            <w:pPr>
              <w:rPr>
                <w:rFonts w:ascii="Arial" w:hAnsi="Arial" w:cs="Arial"/>
                <w:sz w:val="20"/>
              </w:rPr>
            </w:pPr>
            <w:r w:rsidRPr="00CC41BB">
              <w:rPr>
                <w:rFonts w:ascii="Arial" w:hAnsi="Arial" w:cs="Arial"/>
                <w:b/>
                <w:sz w:val="20"/>
              </w:rPr>
              <w:t>Title of Research</w:t>
            </w:r>
            <w:r w:rsidR="004804FA">
              <w:rPr>
                <w:rFonts w:ascii="Arial" w:hAnsi="Arial" w:cs="Arial"/>
                <w:b/>
                <w:sz w:val="20"/>
              </w:rPr>
              <w:t xml:space="preserve"> </w:t>
            </w:r>
            <w:r w:rsidR="004804FA" w:rsidRPr="004804FA">
              <w:rPr>
                <w:rFonts w:ascii="Arial" w:hAnsi="Arial" w:cs="Arial"/>
                <w:sz w:val="20"/>
              </w:rPr>
              <w:t>(this must reflect the essence of you</w:t>
            </w:r>
            <w:r w:rsidR="00107694">
              <w:rPr>
                <w:rFonts w:ascii="Arial" w:hAnsi="Arial" w:cs="Arial"/>
                <w:sz w:val="20"/>
              </w:rPr>
              <w:t>r proposed research question</w:t>
            </w:r>
            <w:r w:rsidR="00441243">
              <w:rPr>
                <w:rFonts w:ascii="Arial" w:hAnsi="Arial" w:cs="Arial"/>
                <w:sz w:val="20"/>
              </w:rPr>
              <w:t>, study design</w:t>
            </w:r>
            <w:r w:rsidR="004804FA" w:rsidRPr="004804FA">
              <w:rPr>
                <w:rFonts w:ascii="Arial" w:hAnsi="Arial" w:cs="Arial"/>
                <w:sz w:val="20"/>
              </w:rPr>
              <w:t xml:space="preserve"> and study population</w:t>
            </w:r>
            <w:r w:rsidR="00A40E97">
              <w:rPr>
                <w:rFonts w:ascii="Arial" w:hAnsi="Arial" w:cs="Arial"/>
                <w:sz w:val="20"/>
              </w:rPr>
              <w:t xml:space="preserve"> and should be more specific than the broad topic area provided in the dissertation topics selection book</w:t>
            </w:r>
            <w:r w:rsidR="004804FA" w:rsidRPr="004804FA">
              <w:rPr>
                <w:rFonts w:ascii="Arial" w:hAnsi="Arial" w:cs="Arial"/>
                <w:sz w:val="20"/>
              </w:rPr>
              <w:t>).</w:t>
            </w:r>
          </w:p>
          <w:p w14:paraId="25E5FD36" w14:textId="77777777" w:rsidR="00A40E97" w:rsidRPr="00A40E97" w:rsidRDefault="00A40E97" w:rsidP="00D40D39">
            <w:pPr>
              <w:rPr>
                <w:rFonts w:ascii="Arial" w:hAnsi="Arial" w:cs="Arial"/>
                <w:sz w:val="20"/>
              </w:rPr>
            </w:pPr>
          </w:p>
          <w:p w14:paraId="032FC508" w14:textId="1E4D79DF" w:rsidR="00915A2E" w:rsidRPr="009E47E9" w:rsidRDefault="00C314A5" w:rsidP="00D40D39">
            <w:pPr>
              <w:rPr>
                <w:rFonts w:ascii="Arial" w:hAnsi="Arial" w:cs="Arial"/>
                <w:sz w:val="20"/>
                <w:szCs w:val="20"/>
              </w:rPr>
            </w:pPr>
            <w:r>
              <w:rPr>
                <w:rFonts w:ascii="Arial" w:hAnsi="Arial" w:cs="Arial"/>
                <w:sz w:val="20"/>
                <w:szCs w:val="20"/>
              </w:rPr>
              <w:t>An online questionnaire study e</w:t>
            </w:r>
            <w:r w:rsidR="009E47E9" w:rsidRPr="009E47E9">
              <w:rPr>
                <w:rFonts w:ascii="Arial" w:hAnsi="Arial" w:cs="Arial"/>
                <w:sz w:val="20"/>
                <w:szCs w:val="20"/>
              </w:rPr>
              <w:t>xploring</w:t>
            </w:r>
            <w:r>
              <w:rPr>
                <w:rFonts w:ascii="Arial" w:hAnsi="Arial" w:cs="Arial"/>
                <w:sz w:val="20"/>
                <w:szCs w:val="20"/>
              </w:rPr>
              <w:t xml:space="preserve"> attitudes and barriers</w:t>
            </w:r>
            <w:r w:rsidR="009E47E9" w:rsidRPr="009E47E9">
              <w:rPr>
                <w:rFonts w:ascii="Arial" w:hAnsi="Arial" w:cs="Arial"/>
                <w:sz w:val="20"/>
                <w:szCs w:val="20"/>
              </w:rPr>
              <w:t xml:space="preserve"> </w:t>
            </w:r>
            <w:r w:rsidR="00A00705">
              <w:rPr>
                <w:rFonts w:ascii="Arial" w:hAnsi="Arial" w:cs="Arial"/>
                <w:sz w:val="20"/>
                <w:szCs w:val="20"/>
              </w:rPr>
              <w:t xml:space="preserve">towards </w:t>
            </w:r>
            <w:r w:rsidR="009E47E9" w:rsidRPr="009E47E9">
              <w:rPr>
                <w:rFonts w:ascii="Arial" w:hAnsi="Arial" w:cs="Arial"/>
                <w:sz w:val="20"/>
                <w:szCs w:val="20"/>
              </w:rPr>
              <w:t>help seeking in rural and urban male populations in Wales</w:t>
            </w:r>
          </w:p>
          <w:p w14:paraId="5AA67129" w14:textId="77777777" w:rsidR="003C154B" w:rsidRDefault="003C154B" w:rsidP="00D40D39"/>
        </w:tc>
      </w:tr>
    </w:tbl>
    <w:p w14:paraId="23F564E6" w14:textId="77777777" w:rsidR="00F73A03" w:rsidRPr="009D6B16" w:rsidRDefault="00F73A03" w:rsidP="00F73A03">
      <w:pPr>
        <w:rPr>
          <w:sz w:val="12"/>
          <w:szCs w:val="1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308"/>
      </w:tblGrid>
      <w:tr w:rsidR="003C154B" w14:paraId="7BBE939D" w14:textId="77777777" w:rsidTr="002C7EA7">
        <w:tc>
          <w:tcPr>
            <w:tcW w:w="10368" w:type="dxa"/>
          </w:tcPr>
          <w:p w14:paraId="182C97FC" w14:textId="77777777" w:rsidR="0075107C" w:rsidRPr="0075107C" w:rsidRDefault="0075107C" w:rsidP="0075107C">
            <w:pPr>
              <w:rPr>
                <w:sz w:val="20"/>
              </w:rPr>
            </w:pPr>
            <w:r w:rsidRPr="0075107C">
              <w:rPr>
                <w:rFonts w:ascii="Arial" w:hAnsi="Arial" w:cs="Arial"/>
                <w:b/>
                <w:sz w:val="20"/>
              </w:rPr>
              <w:t>Please state your main research question(s) and hypothesis/hypotheses</w:t>
            </w:r>
          </w:p>
          <w:p w14:paraId="01CF5C84" w14:textId="77777777" w:rsidR="003C154B" w:rsidRDefault="003C154B" w:rsidP="002C7EA7"/>
          <w:p w14:paraId="6720441A" w14:textId="7F043AE3" w:rsidR="00FE3D54" w:rsidRPr="00195DE5" w:rsidRDefault="00854F70" w:rsidP="002C7EA7">
            <w:pPr>
              <w:rPr>
                <w:rFonts w:ascii="Arial" w:hAnsi="Arial" w:cs="Arial"/>
                <w:sz w:val="20"/>
                <w:szCs w:val="20"/>
              </w:rPr>
            </w:pPr>
            <w:r w:rsidRPr="002A01FF">
              <w:rPr>
                <w:rFonts w:ascii="Arial" w:hAnsi="Arial" w:cs="Arial"/>
                <w:sz w:val="20"/>
                <w:szCs w:val="20"/>
              </w:rPr>
              <w:t xml:space="preserve">The study will explore </w:t>
            </w:r>
            <w:r w:rsidR="00E869DD" w:rsidRPr="002A01FF">
              <w:rPr>
                <w:rFonts w:ascii="Arial" w:hAnsi="Arial" w:cs="Arial"/>
                <w:sz w:val="20"/>
                <w:szCs w:val="20"/>
              </w:rPr>
              <w:t>potential</w:t>
            </w:r>
            <w:r w:rsidRPr="002A01FF">
              <w:rPr>
                <w:rFonts w:ascii="Arial" w:hAnsi="Arial" w:cs="Arial"/>
                <w:sz w:val="20"/>
                <w:szCs w:val="20"/>
              </w:rPr>
              <w:t xml:space="preserve"> differences in barriers to help seeking between </w:t>
            </w:r>
            <w:r w:rsidR="004F4A42" w:rsidRPr="002A01FF">
              <w:rPr>
                <w:rFonts w:ascii="Arial" w:hAnsi="Arial" w:cs="Arial"/>
                <w:sz w:val="20"/>
                <w:szCs w:val="20"/>
              </w:rPr>
              <w:t>m</w:t>
            </w:r>
            <w:r w:rsidRPr="002A01FF">
              <w:rPr>
                <w:rFonts w:ascii="Arial" w:hAnsi="Arial" w:cs="Arial"/>
                <w:sz w:val="20"/>
                <w:szCs w:val="20"/>
              </w:rPr>
              <w:t xml:space="preserve">ale populations living in rural and urban areas in </w:t>
            </w:r>
            <w:r w:rsidR="004F4A42" w:rsidRPr="002A01FF">
              <w:rPr>
                <w:rFonts w:ascii="Arial" w:hAnsi="Arial" w:cs="Arial"/>
                <w:sz w:val="20"/>
                <w:szCs w:val="20"/>
              </w:rPr>
              <w:t>W</w:t>
            </w:r>
            <w:r w:rsidRPr="002A01FF">
              <w:rPr>
                <w:rFonts w:ascii="Arial" w:hAnsi="Arial" w:cs="Arial"/>
                <w:sz w:val="20"/>
                <w:szCs w:val="20"/>
              </w:rPr>
              <w:t>ales</w:t>
            </w:r>
            <w:r w:rsidR="00FE3D54" w:rsidRPr="002A01FF">
              <w:rPr>
                <w:rFonts w:ascii="Arial" w:hAnsi="Arial" w:cs="Arial"/>
                <w:sz w:val="20"/>
                <w:szCs w:val="20"/>
              </w:rPr>
              <w:t xml:space="preserve"> using the Barriers to Help Seeking Scale </w:t>
            </w:r>
            <w:r w:rsidR="00FE3D54" w:rsidRPr="00195DE5">
              <w:rPr>
                <w:rFonts w:ascii="Arial" w:hAnsi="Arial" w:cs="Arial"/>
                <w:sz w:val="20"/>
                <w:szCs w:val="20"/>
              </w:rPr>
              <w:t>(BHSS: Mansfield, Addis &amp; Courtenay, 2005)</w:t>
            </w:r>
            <w:r w:rsidR="00E869DD" w:rsidRPr="00195DE5">
              <w:rPr>
                <w:rFonts w:ascii="Arial" w:hAnsi="Arial" w:cs="Arial"/>
                <w:sz w:val="20"/>
                <w:szCs w:val="20"/>
              </w:rPr>
              <w:t xml:space="preserve">. </w:t>
            </w:r>
          </w:p>
          <w:p w14:paraId="74AE7691" w14:textId="77777777" w:rsidR="00FE3D54" w:rsidRPr="002A01FF" w:rsidRDefault="00FE3D54" w:rsidP="002C7EA7">
            <w:pPr>
              <w:rPr>
                <w:rFonts w:ascii="Arial" w:hAnsi="Arial" w:cs="Arial"/>
                <w:sz w:val="20"/>
                <w:szCs w:val="20"/>
              </w:rPr>
            </w:pPr>
          </w:p>
          <w:p w14:paraId="0A2B37AA" w14:textId="004D9AB9" w:rsidR="00FE3D54" w:rsidRPr="002A01FF" w:rsidRDefault="00FE3D54" w:rsidP="002C7EA7">
            <w:pPr>
              <w:rPr>
                <w:rFonts w:ascii="Arial" w:hAnsi="Arial" w:cs="Arial"/>
                <w:sz w:val="20"/>
                <w:szCs w:val="20"/>
              </w:rPr>
            </w:pPr>
            <w:r w:rsidRPr="002A01FF">
              <w:rPr>
                <w:rFonts w:ascii="Arial" w:hAnsi="Arial" w:cs="Arial"/>
                <w:sz w:val="20"/>
                <w:szCs w:val="20"/>
              </w:rPr>
              <w:t xml:space="preserve">The main </w:t>
            </w:r>
            <w:r w:rsidR="00E869DD" w:rsidRPr="002A01FF">
              <w:rPr>
                <w:rFonts w:ascii="Arial" w:hAnsi="Arial" w:cs="Arial"/>
                <w:sz w:val="20"/>
                <w:szCs w:val="20"/>
              </w:rPr>
              <w:t>hypothesis</w:t>
            </w:r>
            <w:r w:rsidRPr="002A01FF">
              <w:rPr>
                <w:rFonts w:ascii="Arial" w:hAnsi="Arial" w:cs="Arial"/>
                <w:sz w:val="20"/>
                <w:szCs w:val="20"/>
              </w:rPr>
              <w:t xml:space="preserve"> is</w:t>
            </w:r>
            <w:r w:rsidR="00E869DD" w:rsidRPr="002A01FF">
              <w:rPr>
                <w:rFonts w:ascii="Arial" w:hAnsi="Arial" w:cs="Arial"/>
                <w:sz w:val="20"/>
                <w:szCs w:val="20"/>
              </w:rPr>
              <w:t xml:space="preserve"> that males living in rural areas will report higher scores </w:t>
            </w:r>
            <w:r w:rsidR="007D6E3A" w:rsidRPr="002A01FF">
              <w:rPr>
                <w:rFonts w:ascii="Arial" w:hAnsi="Arial" w:cs="Arial"/>
                <w:sz w:val="20"/>
                <w:szCs w:val="20"/>
              </w:rPr>
              <w:t>i</w:t>
            </w:r>
            <w:r w:rsidR="00E869DD" w:rsidRPr="002A01FF">
              <w:rPr>
                <w:rFonts w:ascii="Arial" w:hAnsi="Arial" w:cs="Arial"/>
                <w:sz w:val="20"/>
                <w:szCs w:val="20"/>
              </w:rPr>
              <w:t>n</w:t>
            </w:r>
            <w:r w:rsidRPr="002A01FF">
              <w:rPr>
                <w:rFonts w:ascii="Arial" w:hAnsi="Arial" w:cs="Arial"/>
                <w:sz w:val="20"/>
                <w:szCs w:val="20"/>
              </w:rPr>
              <w:t xml:space="preserve"> </w:t>
            </w:r>
            <w:r w:rsidR="00C314A5">
              <w:rPr>
                <w:rFonts w:ascii="Arial" w:hAnsi="Arial" w:cs="Arial"/>
                <w:sz w:val="20"/>
                <w:szCs w:val="20"/>
              </w:rPr>
              <w:t>a barriers to help seeking questionnaire</w:t>
            </w:r>
            <w:r w:rsidRPr="002A01FF">
              <w:rPr>
                <w:rFonts w:ascii="Arial" w:hAnsi="Arial" w:cs="Arial"/>
                <w:sz w:val="20"/>
                <w:szCs w:val="20"/>
              </w:rPr>
              <w:t xml:space="preserve"> for mental health </w:t>
            </w:r>
            <w:r w:rsidR="00E869DD" w:rsidRPr="002A01FF">
              <w:rPr>
                <w:rFonts w:ascii="Arial" w:hAnsi="Arial" w:cs="Arial"/>
                <w:sz w:val="20"/>
                <w:szCs w:val="20"/>
              </w:rPr>
              <w:t>than males living in urban are</w:t>
            </w:r>
            <w:r w:rsidR="00A0681E" w:rsidRPr="002A01FF">
              <w:rPr>
                <w:rFonts w:ascii="Arial" w:hAnsi="Arial" w:cs="Arial"/>
                <w:sz w:val="20"/>
                <w:szCs w:val="20"/>
              </w:rPr>
              <w:t>as.</w:t>
            </w:r>
            <w:r w:rsidR="00892670" w:rsidRPr="002A01FF">
              <w:rPr>
                <w:rFonts w:ascii="Arial" w:hAnsi="Arial" w:cs="Arial"/>
                <w:sz w:val="20"/>
                <w:szCs w:val="20"/>
              </w:rPr>
              <w:t xml:space="preserve"> A </w:t>
            </w:r>
            <w:r w:rsidRPr="002A01FF">
              <w:rPr>
                <w:rFonts w:ascii="Arial" w:hAnsi="Arial" w:cs="Arial"/>
                <w:sz w:val="20"/>
                <w:szCs w:val="20"/>
              </w:rPr>
              <w:t>secondary hypothes</w:t>
            </w:r>
            <w:r w:rsidR="00892670" w:rsidRPr="002A01FF">
              <w:rPr>
                <w:rFonts w:ascii="Arial" w:hAnsi="Arial" w:cs="Arial"/>
                <w:sz w:val="20"/>
                <w:szCs w:val="20"/>
              </w:rPr>
              <w:t>i</w:t>
            </w:r>
            <w:r w:rsidRPr="002A01FF">
              <w:rPr>
                <w:rFonts w:ascii="Arial" w:hAnsi="Arial" w:cs="Arial"/>
                <w:sz w:val="20"/>
                <w:szCs w:val="20"/>
              </w:rPr>
              <w:t>s</w:t>
            </w:r>
            <w:r w:rsidR="00C314A5">
              <w:rPr>
                <w:rFonts w:ascii="Arial" w:hAnsi="Arial" w:cs="Arial"/>
                <w:sz w:val="20"/>
                <w:szCs w:val="20"/>
              </w:rPr>
              <w:t xml:space="preserve"> is</w:t>
            </w:r>
            <w:r w:rsidRPr="002A01FF">
              <w:rPr>
                <w:rFonts w:ascii="Arial" w:hAnsi="Arial" w:cs="Arial"/>
                <w:sz w:val="20"/>
                <w:szCs w:val="20"/>
              </w:rPr>
              <w:t xml:space="preserve"> </w:t>
            </w:r>
            <w:r w:rsidR="00892670" w:rsidRPr="002A01FF">
              <w:rPr>
                <w:rFonts w:ascii="Arial" w:hAnsi="Arial" w:cs="Arial"/>
                <w:sz w:val="20"/>
                <w:szCs w:val="20"/>
              </w:rPr>
              <w:t>that</w:t>
            </w:r>
            <w:r w:rsidRPr="002A01FF">
              <w:rPr>
                <w:rFonts w:ascii="Arial" w:hAnsi="Arial" w:cs="Arial"/>
                <w:sz w:val="20"/>
                <w:szCs w:val="20"/>
              </w:rPr>
              <w:t xml:space="preserve"> </w:t>
            </w:r>
            <w:r w:rsidR="00892670" w:rsidRPr="002A01FF">
              <w:rPr>
                <w:rFonts w:ascii="Arial" w:hAnsi="Arial" w:cs="Arial"/>
                <w:sz w:val="20"/>
                <w:szCs w:val="20"/>
              </w:rPr>
              <w:t>m</w:t>
            </w:r>
            <w:r w:rsidRPr="002A01FF">
              <w:rPr>
                <w:rFonts w:ascii="Arial" w:hAnsi="Arial" w:cs="Arial"/>
                <w:sz w:val="20"/>
                <w:szCs w:val="20"/>
              </w:rPr>
              <w:t xml:space="preserve">ales living in both rural and urban areas will score more highly in </w:t>
            </w:r>
            <w:r w:rsidR="00C314A5">
              <w:rPr>
                <w:rFonts w:ascii="Arial" w:hAnsi="Arial" w:cs="Arial"/>
                <w:sz w:val="20"/>
                <w:szCs w:val="20"/>
              </w:rPr>
              <w:t>a barriers to help seeking questionnaire</w:t>
            </w:r>
            <w:r w:rsidRPr="002A01FF">
              <w:rPr>
                <w:rFonts w:ascii="Arial" w:hAnsi="Arial" w:cs="Arial"/>
                <w:sz w:val="20"/>
                <w:szCs w:val="20"/>
              </w:rPr>
              <w:t xml:space="preserve"> for mental health than physical health</w:t>
            </w:r>
            <w:r w:rsidR="00C314A5">
              <w:rPr>
                <w:rFonts w:ascii="Arial" w:hAnsi="Arial" w:cs="Arial"/>
                <w:sz w:val="20"/>
                <w:szCs w:val="20"/>
              </w:rPr>
              <w:t>.</w:t>
            </w:r>
          </w:p>
          <w:p w14:paraId="70264A47" w14:textId="77777777" w:rsidR="003C154B" w:rsidRDefault="003C154B" w:rsidP="002C7EA7"/>
          <w:p w14:paraId="07FC791A" w14:textId="77777777" w:rsidR="003C154B" w:rsidRDefault="003C154B" w:rsidP="002C7EA7"/>
        </w:tc>
      </w:tr>
    </w:tbl>
    <w:p w14:paraId="5931DE94" w14:textId="77777777" w:rsidR="003C154B" w:rsidRDefault="003C154B" w:rsidP="00F73A03">
      <w:pPr>
        <w:rPr>
          <w:rFonts w:ascii="Arial" w:hAnsi="Arial" w:cs="Arial"/>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308"/>
      </w:tblGrid>
      <w:tr w:rsidR="00992264" w14:paraId="3C3AE821" w14:textId="77777777" w:rsidTr="00360E4B">
        <w:tc>
          <w:tcPr>
            <w:tcW w:w="10368" w:type="dxa"/>
          </w:tcPr>
          <w:p w14:paraId="6934A702" w14:textId="77777777" w:rsidR="00992264" w:rsidRPr="00CC41BB" w:rsidRDefault="00992264" w:rsidP="00360E4B">
            <w:pPr>
              <w:rPr>
                <w:rFonts w:ascii="Arial" w:hAnsi="Arial" w:cs="Arial"/>
                <w:b/>
                <w:sz w:val="20"/>
              </w:rPr>
            </w:pPr>
            <w:r w:rsidRPr="00CC41BB">
              <w:rPr>
                <w:rFonts w:ascii="Arial" w:hAnsi="Arial" w:cs="Arial"/>
                <w:b/>
                <w:sz w:val="20"/>
              </w:rPr>
              <w:t xml:space="preserve">What empirical evidence supports your research question? </w:t>
            </w:r>
            <w:r w:rsidRPr="00F200A1">
              <w:rPr>
                <w:rFonts w:ascii="Arial" w:hAnsi="Arial" w:cs="Arial"/>
                <w:sz w:val="20"/>
              </w:rPr>
              <w:t xml:space="preserve">(Please provide </w:t>
            </w:r>
            <w:r w:rsidR="003C154B">
              <w:rPr>
                <w:rFonts w:ascii="Arial" w:hAnsi="Arial" w:cs="Arial"/>
                <w:sz w:val="20"/>
              </w:rPr>
              <w:t xml:space="preserve">a </w:t>
            </w:r>
            <w:proofErr w:type="gramStart"/>
            <w:r w:rsidR="003C154B">
              <w:rPr>
                <w:rFonts w:ascii="Arial" w:hAnsi="Arial" w:cs="Arial"/>
                <w:sz w:val="20"/>
              </w:rPr>
              <w:t>1500</w:t>
            </w:r>
            <w:r w:rsidR="006C752F" w:rsidRPr="00F200A1">
              <w:rPr>
                <w:rFonts w:ascii="Arial" w:hAnsi="Arial" w:cs="Arial"/>
                <w:sz w:val="20"/>
              </w:rPr>
              <w:t xml:space="preserve"> word</w:t>
            </w:r>
            <w:proofErr w:type="gramEnd"/>
            <w:r w:rsidR="006C752F" w:rsidRPr="00F200A1">
              <w:rPr>
                <w:rFonts w:ascii="Arial" w:hAnsi="Arial" w:cs="Arial"/>
                <w:sz w:val="20"/>
              </w:rPr>
              <w:t xml:space="preserve"> </w:t>
            </w:r>
            <w:r w:rsidR="003C154B">
              <w:rPr>
                <w:rFonts w:ascii="Arial" w:hAnsi="Arial" w:cs="Arial"/>
                <w:sz w:val="20"/>
              </w:rPr>
              <w:t xml:space="preserve">review of </w:t>
            </w:r>
            <w:r w:rsidR="006C752F" w:rsidRPr="00F200A1">
              <w:rPr>
                <w:rFonts w:ascii="Arial" w:hAnsi="Arial" w:cs="Arial"/>
                <w:sz w:val="20"/>
              </w:rPr>
              <w:t>relevant p</w:t>
            </w:r>
            <w:r w:rsidRPr="00F200A1">
              <w:rPr>
                <w:rFonts w:ascii="Arial" w:hAnsi="Arial" w:cs="Arial"/>
                <w:sz w:val="20"/>
              </w:rPr>
              <w:t>sychological literature</w:t>
            </w:r>
            <w:r w:rsidR="00237A84" w:rsidRPr="00F200A1">
              <w:rPr>
                <w:rFonts w:ascii="Arial" w:hAnsi="Arial" w:cs="Arial"/>
                <w:sz w:val="20"/>
              </w:rPr>
              <w:t xml:space="preserve"> and theory</w:t>
            </w:r>
            <w:r w:rsidRPr="00F200A1">
              <w:rPr>
                <w:rFonts w:ascii="Arial" w:hAnsi="Arial" w:cs="Arial"/>
                <w:sz w:val="20"/>
              </w:rPr>
              <w:t xml:space="preserve"> and </w:t>
            </w:r>
            <w:r w:rsidR="003C154B">
              <w:rPr>
                <w:rFonts w:ascii="Arial" w:hAnsi="Arial" w:cs="Arial"/>
                <w:sz w:val="20"/>
              </w:rPr>
              <w:t xml:space="preserve">a minimum of </w:t>
            </w:r>
            <w:r w:rsidRPr="00F200A1">
              <w:rPr>
                <w:rFonts w:ascii="Arial" w:hAnsi="Arial" w:cs="Arial"/>
                <w:sz w:val="20"/>
              </w:rPr>
              <w:t>eight references).</w:t>
            </w:r>
            <w:r w:rsidR="003B5F80">
              <w:rPr>
                <w:rFonts w:ascii="Arial" w:hAnsi="Arial" w:cs="Arial"/>
                <w:sz w:val="20"/>
              </w:rPr>
              <w:t xml:space="preserve">  If you have already drafted a review of literature please attach it to the end of this document – you do not need to complete this section if so).</w:t>
            </w:r>
          </w:p>
          <w:p w14:paraId="0FF78EA2" w14:textId="1F88AC69" w:rsidR="00992264" w:rsidRDefault="00992264" w:rsidP="00360E4B">
            <w:pPr>
              <w:rPr>
                <w:rFonts w:ascii="Arial" w:hAnsi="Arial" w:cs="Arial"/>
                <w:b/>
              </w:rPr>
            </w:pPr>
          </w:p>
          <w:p w14:paraId="21ABC626" w14:textId="6EF13F18" w:rsidR="00697D5C" w:rsidRPr="00245A6C" w:rsidRDefault="00697D5C" w:rsidP="00697D5C">
            <w:pPr>
              <w:rPr>
                <w:rFonts w:ascii="Arial" w:hAnsi="Arial" w:cs="Arial"/>
                <w:sz w:val="20"/>
                <w:szCs w:val="20"/>
              </w:rPr>
            </w:pPr>
            <w:r w:rsidRPr="00245A6C">
              <w:rPr>
                <w:rFonts w:ascii="Arial" w:hAnsi="Arial" w:cs="Arial"/>
                <w:sz w:val="20"/>
                <w:szCs w:val="20"/>
              </w:rPr>
              <w:t xml:space="preserve">In 2018, of the 6,507 suicides registered by the Office of National Statistics (ONS), 4,903 of the victims were male </w:t>
            </w:r>
            <w:r w:rsidRPr="00195DE5">
              <w:rPr>
                <w:rFonts w:ascii="Arial" w:hAnsi="Arial" w:cs="Arial"/>
                <w:sz w:val="20"/>
                <w:szCs w:val="20"/>
              </w:rPr>
              <w:t>(ONS, 2019).</w:t>
            </w:r>
            <w:r w:rsidRPr="00245A6C">
              <w:rPr>
                <w:rFonts w:ascii="Arial" w:hAnsi="Arial" w:cs="Arial"/>
                <w:b/>
                <w:bCs/>
                <w:sz w:val="20"/>
                <w:szCs w:val="20"/>
              </w:rPr>
              <w:t xml:space="preserve"> </w:t>
            </w:r>
            <w:r w:rsidRPr="00245A6C">
              <w:rPr>
                <w:rFonts w:ascii="Arial" w:hAnsi="Arial" w:cs="Arial"/>
                <w:sz w:val="20"/>
                <w:szCs w:val="20"/>
              </w:rPr>
              <w:t xml:space="preserve">The same ONS bulletin advises that this is a significant percentage increase from the previous year, and that since the mid-1990s, men have statistically been three times more likely to successfully commit suicide than women. These disproportionate numbers have led to an increased awareness among the UK general public of men’s mental health concerns, largely thanks to campaigns by mental health charities. Despite these campaigns, the number of men with common mental disorder (CMD) symptoms receiving any type of mental health treatment from the NHS in 2014 was 9.6% compared to 16.5% of women with CMD symptoms </w:t>
            </w:r>
            <w:r w:rsidRPr="00195DE5">
              <w:rPr>
                <w:rFonts w:ascii="Arial" w:hAnsi="Arial" w:cs="Arial"/>
                <w:sz w:val="20"/>
                <w:szCs w:val="20"/>
              </w:rPr>
              <w:t>(NHS, 2016)</w:t>
            </w:r>
            <w:r w:rsidRPr="00245A6C">
              <w:rPr>
                <w:rFonts w:ascii="Arial" w:hAnsi="Arial" w:cs="Arial"/>
                <w:sz w:val="20"/>
                <w:szCs w:val="20"/>
              </w:rPr>
              <w:t xml:space="preserve"> indicating a real problem in getting men in particular to engage with NHS services. Numerous studies have also found that men are less likely to seek help for mental health concerns for numerous reasons, including stigma </w:t>
            </w:r>
            <w:r w:rsidRPr="00195DE5">
              <w:rPr>
                <w:rFonts w:ascii="Arial" w:hAnsi="Arial" w:cs="Arial"/>
                <w:sz w:val="20"/>
                <w:szCs w:val="20"/>
              </w:rPr>
              <w:t>(Vogel, Wade, Wester, Larson &amp; Hackler, 2007).</w:t>
            </w:r>
            <w:r w:rsidRPr="00245A6C">
              <w:rPr>
                <w:rFonts w:ascii="Arial" w:hAnsi="Arial" w:cs="Arial"/>
                <w:b/>
                <w:bCs/>
                <w:sz w:val="20"/>
                <w:szCs w:val="20"/>
              </w:rPr>
              <w:t xml:space="preserve"> </w:t>
            </w:r>
            <w:r w:rsidRPr="00245A6C">
              <w:rPr>
                <w:rFonts w:ascii="Arial" w:hAnsi="Arial" w:cs="Arial"/>
                <w:sz w:val="20"/>
                <w:szCs w:val="20"/>
              </w:rPr>
              <w:t>Help-seeking behaviour could be a number of things, this could be talking to friends and family about the issue, contacting a mental health charity for advice or speaking to a GP or mental health professional. Identifying both perceived and concrete barriers that men face in seeking help for mental health concerns could increase the number of men accepting and actively taking part in treatment, and potentially reduce the number of male suicides in the UK each year.</w:t>
            </w:r>
          </w:p>
          <w:p w14:paraId="2727907B" w14:textId="53B0B8DC" w:rsidR="003C154B" w:rsidRPr="00245A6C" w:rsidRDefault="003C154B" w:rsidP="00360E4B">
            <w:pPr>
              <w:rPr>
                <w:rFonts w:ascii="Arial" w:hAnsi="Arial" w:cs="Arial"/>
                <w:sz w:val="20"/>
                <w:szCs w:val="20"/>
              </w:rPr>
            </w:pPr>
          </w:p>
          <w:p w14:paraId="33DE77EE" w14:textId="6CF791B3" w:rsidR="003C154B" w:rsidRPr="002E69E8" w:rsidRDefault="00245A6C" w:rsidP="00360E4B">
            <w:pPr>
              <w:rPr>
                <w:rFonts w:ascii="Arial" w:hAnsi="Arial" w:cs="Arial"/>
                <w:sz w:val="20"/>
                <w:szCs w:val="20"/>
              </w:rPr>
            </w:pPr>
            <w:r w:rsidRPr="00245A6C">
              <w:rPr>
                <w:rFonts w:ascii="Arial" w:hAnsi="Arial" w:cs="Arial"/>
                <w:sz w:val="20"/>
                <w:szCs w:val="20"/>
              </w:rPr>
              <w:t xml:space="preserve">Research into attitudes towards men’s health has found that men are less likely to seek help from a healthcare professional than women for any issue, physical or psychological </w:t>
            </w:r>
            <w:r w:rsidRPr="00195DE5">
              <w:rPr>
                <w:rFonts w:ascii="Arial" w:hAnsi="Arial" w:cs="Arial"/>
                <w:sz w:val="20"/>
                <w:szCs w:val="20"/>
              </w:rPr>
              <w:t xml:space="preserve">(Addis &amp; </w:t>
            </w:r>
            <w:proofErr w:type="spellStart"/>
            <w:r w:rsidRPr="00195DE5">
              <w:rPr>
                <w:rFonts w:ascii="Arial" w:hAnsi="Arial" w:cs="Arial"/>
                <w:sz w:val="20"/>
                <w:szCs w:val="20"/>
              </w:rPr>
              <w:t>Mahalik</w:t>
            </w:r>
            <w:proofErr w:type="spellEnd"/>
            <w:r w:rsidRPr="00195DE5">
              <w:rPr>
                <w:rFonts w:ascii="Arial" w:hAnsi="Arial" w:cs="Arial"/>
                <w:sz w:val="20"/>
                <w:szCs w:val="20"/>
              </w:rPr>
              <w:t>, 2003</w:t>
            </w:r>
            <w:r w:rsidR="00445659">
              <w:rPr>
                <w:rFonts w:ascii="Arial" w:hAnsi="Arial" w:cs="Arial"/>
                <w:b/>
                <w:bCs/>
                <w:sz w:val="20"/>
                <w:szCs w:val="20"/>
              </w:rPr>
              <w:t xml:space="preserve">; </w:t>
            </w:r>
            <w:r w:rsidRPr="00195DE5">
              <w:rPr>
                <w:rFonts w:ascii="Arial" w:hAnsi="Arial" w:cs="Arial"/>
                <w:sz w:val="20"/>
                <w:szCs w:val="20"/>
              </w:rPr>
              <w:t xml:space="preserve">Oliver, Pearson, Coe &amp; </w:t>
            </w:r>
            <w:r w:rsidRPr="00195DE5">
              <w:rPr>
                <w:rFonts w:ascii="Arial" w:hAnsi="Arial" w:cs="Arial"/>
                <w:sz w:val="20"/>
                <w:szCs w:val="20"/>
              </w:rPr>
              <w:lastRenderedPageBreak/>
              <w:t>Gunnell 2005</w:t>
            </w:r>
            <w:r w:rsidR="00445659">
              <w:rPr>
                <w:rFonts w:ascii="Arial" w:hAnsi="Arial" w:cs="Arial"/>
                <w:b/>
                <w:bCs/>
                <w:sz w:val="20"/>
                <w:szCs w:val="20"/>
              </w:rPr>
              <w:t xml:space="preserve">; </w:t>
            </w:r>
            <w:r w:rsidRPr="00195DE5">
              <w:rPr>
                <w:rFonts w:ascii="Arial" w:hAnsi="Arial" w:cs="Arial"/>
                <w:sz w:val="20"/>
                <w:szCs w:val="20"/>
              </w:rPr>
              <w:t xml:space="preserve">Judd, </w:t>
            </w:r>
            <w:proofErr w:type="spellStart"/>
            <w:r w:rsidRPr="00195DE5">
              <w:rPr>
                <w:rFonts w:ascii="Arial" w:hAnsi="Arial" w:cs="Arial"/>
                <w:sz w:val="20"/>
                <w:szCs w:val="20"/>
              </w:rPr>
              <w:t>Komiti</w:t>
            </w:r>
            <w:proofErr w:type="spellEnd"/>
            <w:r w:rsidRPr="00195DE5">
              <w:rPr>
                <w:rFonts w:ascii="Arial" w:hAnsi="Arial" w:cs="Arial"/>
                <w:sz w:val="20"/>
                <w:szCs w:val="20"/>
              </w:rPr>
              <w:t xml:space="preserve"> &amp; Jackson, 2008).</w:t>
            </w:r>
            <w:r w:rsidRPr="00245A6C">
              <w:rPr>
                <w:rFonts w:ascii="Arial" w:hAnsi="Arial" w:cs="Arial"/>
                <w:sz w:val="20"/>
                <w:szCs w:val="20"/>
              </w:rPr>
              <w:t xml:space="preserve"> A common theme among current research is that men are reluctant to seek advice or help for a mental health issue due to perceived social barriers surrounding masculinity and gender stereotypes, as well as social stigma surrounding mental health </w:t>
            </w:r>
            <w:r w:rsidRPr="00284464">
              <w:rPr>
                <w:rFonts w:ascii="Arial" w:hAnsi="Arial" w:cs="Arial"/>
                <w:sz w:val="20"/>
                <w:szCs w:val="20"/>
              </w:rPr>
              <w:t>(Vogel, Wade, Wester, Larson &amp; Hackler, 2007</w:t>
            </w:r>
            <w:r w:rsidR="00445659" w:rsidRPr="00284464">
              <w:rPr>
                <w:rFonts w:ascii="Arial" w:hAnsi="Arial" w:cs="Arial"/>
                <w:sz w:val="20"/>
                <w:szCs w:val="20"/>
              </w:rPr>
              <w:t xml:space="preserve">; </w:t>
            </w:r>
            <w:r w:rsidRPr="00284464">
              <w:rPr>
                <w:rFonts w:ascii="Arial" w:hAnsi="Arial" w:cs="Arial"/>
                <w:sz w:val="20"/>
                <w:szCs w:val="20"/>
              </w:rPr>
              <w:t xml:space="preserve">Wrigley, Jackson, Judd &amp; </w:t>
            </w:r>
            <w:proofErr w:type="spellStart"/>
            <w:r w:rsidRPr="00284464">
              <w:rPr>
                <w:rFonts w:ascii="Arial" w:hAnsi="Arial" w:cs="Arial"/>
                <w:sz w:val="20"/>
                <w:szCs w:val="20"/>
              </w:rPr>
              <w:t>Komiti</w:t>
            </w:r>
            <w:proofErr w:type="spellEnd"/>
            <w:r w:rsidRPr="00284464">
              <w:rPr>
                <w:rFonts w:ascii="Arial" w:hAnsi="Arial" w:cs="Arial"/>
                <w:sz w:val="20"/>
                <w:szCs w:val="20"/>
              </w:rPr>
              <w:t>, 2005).</w:t>
            </w:r>
            <w:r w:rsidRPr="00245A6C">
              <w:rPr>
                <w:rFonts w:ascii="Arial" w:hAnsi="Arial" w:cs="Arial"/>
                <w:sz w:val="20"/>
                <w:szCs w:val="20"/>
              </w:rPr>
              <w:t xml:space="preserve"> </w:t>
            </w:r>
            <w:r w:rsidRPr="00284464">
              <w:rPr>
                <w:rFonts w:ascii="Arial" w:hAnsi="Arial" w:cs="Arial"/>
                <w:sz w:val="20"/>
                <w:szCs w:val="20"/>
              </w:rPr>
              <w:t xml:space="preserve">Addis and </w:t>
            </w:r>
            <w:proofErr w:type="spellStart"/>
            <w:r w:rsidRPr="00284464">
              <w:rPr>
                <w:rFonts w:ascii="Arial" w:hAnsi="Arial" w:cs="Arial"/>
                <w:sz w:val="20"/>
                <w:szCs w:val="20"/>
              </w:rPr>
              <w:t>Mahalik</w:t>
            </w:r>
            <w:proofErr w:type="spellEnd"/>
            <w:r w:rsidRPr="00284464">
              <w:rPr>
                <w:rFonts w:ascii="Arial" w:hAnsi="Arial" w:cs="Arial"/>
                <w:sz w:val="20"/>
                <w:szCs w:val="20"/>
              </w:rPr>
              <w:t xml:space="preserve"> (2003)</w:t>
            </w:r>
            <w:r w:rsidRPr="00245A6C">
              <w:rPr>
                <w:rFonts w:ascii="Arial" w:hAnsi="Arial" w:cs="Arial"/>
                <w:sz w:val="20"/>
                <w:szCs w:val="20"/>
              </w:rPr>
              <w:t xml:space="preserve"> reviewed research into the topic and found that social norms surrounding masculinity were one of the biggest factors preventing men from seeking help. Courtenay (2000) reported that men who lived in a society where masculinity was characterised as being stoic, robust and powerful, were more likely to suffer from mental and physical problems as a result of trying to maintain this outward image. Courtenay’s findings are supported by research from </w:t>
            </w:r>
            <w:r w:rsidRPr="00284464">
              <w:rPr>
                <w:rFonts w:ascii="Arial" w:hAnsi="Arial" w:cs="Arial"/>
                <w:sz w:val="20"/>
                <w:szCs w:val="20"/>
              </w:rPr>
              <w:t>Good and Wood’s (1995)</w:t>
            </w:r>
            <w:r w:rsidRPr="00245A6C">
              <w:rPr>
                <w:rFonts w:ascii="Arial" w:hAnsi="Arial" w:cs="Arial"/>
                <w:b/>
                <w:sz w:val="20"/>
                <w:szCs w:val="20"/>
              </w:rPr>
              <w:t xml:space="preserve"> </w:t>
            </w:r>
            <w:r w:rsidRPr="00245A6C">
              <w:rPr>
                <w:rFonts w:ascii="Arial" w:hAnsi="Arial" w:cs="Arial"/>
                <w:sz w:val="20"/>
                <w:szCs w:val="20"/>
              </w:rPr>
              <w:t xml:space="preserve">study, which found that men with higher levels of male gender role conflict were at increased risk of depression and showed more negative attitudes towards seeking counselling services. Male socialisation has also been shown to have a negative effect on men’s likelihood of seeking treatment </w:t>
            </w:r>
            <w:r w:rsidRPr="00284464">
              <w:rPr>
                <w:rFonts w:ascii="Arial" w:hAnsi="Arial" w:cs="Arial"/>
                <w:sz w:val="20"/>
                <w:szCs w:val="20"/>
              </w:rPr>
              <w:t>(</w:t>
            </w:r>
            <w:proofErr w:type="spellStart"/>
            <w:r w:rsidRPr="00284464">
              <w:rPr>
                <w:rFonts w:ascii="Arial" w:hAnsi="Arial" w:cs="Arial"/>
                <w:sz w:val="20"/>
                <w:szCs w:val="20"/>
              </w:rPr>
              <w:t>Galdas</w:t>
            </w:r>
            <w:proofErr w:type="spellEnd"/>
            <w:r w:rsidRPr="00284464">
              <w:rPr>
                <w:rFonts w:ascii="Arial" w:hAnsi="Arial" w:cs="Arial"/>
                <w:sz w:val="20"/>
                <w:szCs w:val="20"/>
              </w:rPr>
              <w:t>, Cheater &amp; Marshall, 2005)</w:t>
            </w:r>
            <w:r w:rsidRPr="00245A6C">
              <w:rPr>
                <w:rFonts w:ascii="Arial" w:hAnsi="Arial" w:cs="Arial"/>
                <w:sz w:val="20"/>
                <w:szCs w:val="20"/>
              </w:rPr>
              <w:t xml:space="preserve"> due to the influence of other males exhibiting “masculine” behaviours and reinforcing ideas of </w:t>
            </w:r>
            <w:r w:rsidR="00653966">
              <w:rPr>
                <w:rFonts w:ascii="Arial" w:hAnsi="Arial" w:cs="Arial"/>
                <w:sz w:val="20"/>
                <w:szCs w:val="20"/>
              </w:rPr>
              <w:t xml:space="preserve">the </w:t>
            </w:r>
            <w:r w:rsidRPr="00245A6C">
              <w:rPr>
                <w:rFonts w:ascii="Arial" w:hAnsi="Arial" w:cs="Arial"/>
                <w:sz w:val="20"/>
                <w:szCs w:val="20"/>
              </w:rPr>
              <w:t>“normal” way to conduct oneself.</w:t>
            </w:r>
            <w:r w:rsidR="00611AEB">
              <w:rPr>
                <w:rFonts w:ascii="Arial" w:hAnsi="Arial" w:cs="Arial"/>
                <w:sz w:val="20"/>
                <w:szCs w:val="20"/>
              </w:rPr>
              <w:t xml:space="preserve"> </w:t>
            </w:r>
            <w:r w:rsidR="00E46635" w:rsidRPr="002E69E8">
              <w:rPr>
                <w:rFonts w:ascii="Arial" w:hAnsi="Arial" w:cs="Arial"/>
                <w:sz w:val="20"/>
                <w:szCs w:val="20"/>
              </w:rPr>
              <w:t xml:space="preserve">A study carried out by </w:t>
            </w:r>
            <w:r w:rsidR="00E46635" w:rsidRPr="00284464">
              <w:rPr>
                <w:rFonts w:ascii="Arial" w:hAnsi="Arial" w:cs="Arial"/>
                <w:sz w:val="20"/>
                <w:szCs w:val="20"/>
              </w:rPr>
              <w:t xml:space="preserve">Hammer, Vogel and </w:t>
            </w:r>
            <w:proofErr w:type="spellStart"/>
            <w:r w:rsidR="00E46635" w:rsidRPr="00284464">
              <w:rPr>
                <w:rFonts w:ascii="Arial" w:hAnsi="Arial" w:cs="Arial"/>
                <w:sz w:val="20"/>
                <w:szCs w:val="20"/>
              </w:rPr>
              <w:t>Heimerdinger</w:t>
            </w:r>
            <w:proofErr w:type="spellEnd"/>
            <w:r w:rsidR="00E46635" w:rsidRPr="00284464">
              <w:rPr>
                <w:rFonts w:ascii="Arial" w:hAnsi="Arial" w:cs="Arial"/>
                <w:sz w:val="20"/>
                <w:szCs w:val="20"/>
              </w:rPr>
              <w:t>-Edwards (2013)</w:t>
            </w:r>
            <w:r w:rsidR="00E46635" w:rsidRPr="002E69E8">
              <w:rPr>
                <w:rFonts w:ascii="Arial" w:hAnsi="Arial" w:cs="Arial"/>
                <w:sz w:val="20"/>
                <w:szCs w:val="20"/>
              </w:rPr>
              <w:t xml:space="preserve"> with US males found that men from rural areas showed a stronger connection between conformity to masculine norms and self-stigma</w:t>
            </w:r>
            <w:r w:rsidR="002E69E8" w:rsidRPr="002E69E8">
              <w:rPr>
                <w:rFonts w:ascii="Arial" w:hAnsi="Arial" w:cs="Arial"/>
                <w:sz w:val="20"/>
                <w:szCs w:val="20"/>
              </w:rPr>
              <w:t xml:space="preserve"> than those living in urban or suburban areas. This would indicate that men in rural areas are at most risk of not engaging in help seeking behaviours without interventions that tackle social norms.</w:t>
            </w:r>
          </w:p>
          <w:p w14:paraId="64FCACCD" w14:textId="77777777" w:rsidR="00611AEB" w:rsidRDefault="00611AEB" w:rsidP="00360E4B">
            <w:pPr>
              <w:rPr>
                <w:rFonts w:ascii="Arial" w:hAnsi="Arial" w:cs="Arial"/>
              </w:rPr>
            </w:pPr>
          </w:p>
          <w:p w14:paraId="78ABB69B" w14:textId="709D7E21" w:rsidR="003C154B" w:rsidRPr="00445659" w:rsidRDefault="00653966" w:rsidP="00360E4B">
            <w:pPr>
              <w:rPr>
                <w:rFonts w:ascii="Arial" w:hAnsi="Arial" w:cs="Arial"/>
                <w:sz w:val="20"/>
                <w:szCs w:val="20"/>
              </w:rPr>
            </w:pPr>
            <w:r>
              <w:rPr>
                <w:rFonts w:ascii="Arial" w:hAnsi="Arial" w:cs="Arial"/>
                <w:sz w:val="20"/>
                <w:szCs w:val="20"/>
              </w:rPr>
              <w:t xml:space="preserve">The </w:t>
            </w:r>
            <w:r w:rsidRPr="00653966">
              <w:rPr>
                <w:rFonts w:ascii="Arial" w:hAnsi="Arial" w:cs="Arial"/>
                <w:sz w:val="20"/>
                <w:szCs w:val="20"/>
              </w:rPr>
              <w:t xml:space="preserve">Theory of Planned Behaviour </w:t>
            </w:r>
            <w:r w:rsidRPr="00284464">
              <w:rPr>
                <w:rFonts w:ascii="Arial" w:hAnsi="Arial" w:cs="Arial"/>
                <w:sz w:val="20"/>
                <w:szCs w:val="20"/>
              </w:rPr>
              <w:t xml:space="preserve">(TPB: </w:t>
            </w:r>
            <w:proofErr w:type="spellStart"/>
            <w:r w:rsidRPr="00284464">
              <w:rPr>
                <w:rFonts w:ascii="Arial" w:hAnsi="Arial" w:cs="Arial"/>
                <w:sz w:val="20"/>
                <w:szCs w:val="20"/>
              </w:rPr>
              <w:t>Ajzen</w:t>
            </w:r>
            <w:proofErr w:type="spellEnd"/>
            <w:r w:rsidRPr="00284464">
              <w:rPr>
                <w:rFonts w:ascii="Arial" w:hAnsi="Arial" w:cs="Arial"/>
                <w:sz w:val="20"/>
                <w:szCs w:val="20"/>
              </w:rPr>
              <w:t xml:space="preserve">, 1991) </w:t>
            </w:r>
            <w:r>
              <w:rPr>
                <w:rFonts w:ascii="Arial" w:hAnsi="Arial" w:cs="Arial"/>
                <w:sz w:val="20"/>
                <w:szCs w:val="20"/>
              </w:rPr>
              <w:t>can offer another explanation of this reluctance to seek help.</w:t>
            </w:r>
            <w:r w:rsidRPr="00653966">
              <w:rPr>
                <w:rFonts w:ascii="Arial" w:hAnsi="Arial" w:cs="Arial"/>
                <w:b/>
                <w:bCs/>
                <w:sz w:val="20"/>
                <w:szCs w:val="20"/>
              </w:rPr>
              <w:t xml:space="preserve"> </w:t>
            </w:r>
            <w:r w:rsidRPr="00653966">
              <w:rPr>
                <w:rFonts w:ascii="Arial" w:hAnsi="Arial" w:cs="Arial"/>
                <w:sz w:val="20"/>
                <w:szCs w:val="20"/>
              </w:rPr>
              <w:t>The TPB suggests that a person’s behaviour can be predicted by their intentions, and intentions are decided by three factors; The person’s attitude to the behaviour, whether it is</w:t>
            </w:r>
            <w:r>
              <w:rPr>
                <w:rFonts w:ascii="Arial" w:hAnsi="Arial" w:cs="Arial"/>
                <w:sz w:val="20"/>
                <w:szCs w:val="20"/>
              </w:rPr>
              <w:t xml:space="preserve"> positive </w:t>
            </w:r>
            <w:r w:rsidRPr="00653966">
              <w:rPr>
                <w:rFonts w:ascii="Arial" w:hAnsi="Arial" w:cs="Arial"/>
                <w:sz w:val="20"/>
                <w:szCs w:val="20"/>
              </w:rPr>
              <w:t xml:space="preserve">or </w:t>
            </w:r>
            <w:r>
              <w:rPr>
                <w:rFonts w:ascii="Arial" w:hAnsi="Arial" w:cs="Arial"/>
                <w:sz w:val="20"/>
                <w:szCs w:val="20"/>
              </w:rPr>
              <w:t>negative</w:t>
            </w:r>
            <w:r w:rsidRPr="00653966">
              <w:rPr>
                <w:rFonts w:ascii="Arial" w:hAnsi="Arial" w:cs="Arial"/>
                <w:sz w:val="20"/>
                <w:szCs w:val="20"/>
              </w:rPr>
              <w:t>; The person’s social or subjective norms; and the person’s perceived behavioural control. If the attitude of an adult male who is suffering mental health issues is that he thinks he would be seen as “weak”</w:t>
            </w:r>
            <w:r>
              <w:rPr>
                <w:rFonts w:ascii="Arial" w:hAnsi="Arial" w:cs="Arial"/>
                <w:sz w:val="20"/>
                <w:szCs w:val="20"/>
              </w:rPr>
              <w:t>;</w:t>
            </w:r>
            <w:r w:rsidRPr="00653966">
              <w:rPr>
                <w:rFonts w:ascii="Arial" w:hAnsi="Arial" w:cs="Arial"/>
                <w:sz w:val="20"/>
                <w:szCs w:val="20"/>
              </w:rPr>
              <w:t xml:space="preserve"> the social norms of other men around him are that they do not discuss mental health issues</w:t>
            </w:r>
            <w:r>
              <w:rPr>
                <w:rFonts w:ascii="Arial" w:hAnsi="Arial" w:cs="Arial"/>
                <w:sz w:val="20"/>
                <w:szCs w:val="20"/>
              </w:rPr>
              <w:t>;</w:t>
            </w:r>
            <w:r w:rsidRPr="00653966">
              <w:rPr>
                <w:rFonts w:ascii="Arial" w:hAnsi="Arial" w:cs="Arial"/>
                <w:sz w:val="20"/>
                <w:szCs w:val="20"/>
              </w:rPr>
              <w:t xml:space="preserve"> and the person has low levels of perceived behavioural control over what will happen if they see a professional,  then according to the TPB</w:t>
            </w:r>
            <w:r>
              <w:rPr>
                <w:rFonts w:ascii="Arial" w:hAnsi="Arial" w:cs="Arial"/>
                <w:sz w:val="20"/>
                <w:szCs w:val="20"/>
              </w:rPr>
              <w:t xml:space="preserve"> </w:t>
            </w:r>
            <w:r w:rsidRPr="00653966">
              <w:rPr>
                <w:rFonts w:ascii="Arial" w:hAnsi="Arial" w:cs="Arial"/>
                <w:sz w:val="20"/>
                <w:szCs w:val="20"/>
              </w:rPr>
              <w:t xml:space="preserve">he would be unlikely to seek help. The TPB can offer a better understanding of male reluctance to seek </w:t>
            </w:r>
            <w:r>
              <w:rPr>
                <w:rFonts w:ascii="Arial" w:hAnsi="Arial" w:cs="Arial"/>
                <w:sz w:val="20"/>
                <w:szCs w:val="20"/>
              </w:rPr>
              <w:t xml:space="preserve">help </w:t>
            </w:r>
            <w:r w:rsidRPr="00653966">
              <w:rPr>
                <w:rFonts w:ascii="Arial" w:hAnsi="Arial" w:cs="Arial"/>
                <w:sz w:val="20"/>
                <w:szCs w:val="20"/>
              </w:rPr>
              <w:t>as it offers an explanation the behaviour even if there are no notable threats to any personal freedoms. However, the TPB does rely on more than one factor in influencing behaviour change, meaning it can be difficult to identify what exactly would need to be changed, as this can vary between individuals</w:t>
            </w:r>
            <w:r>
              <w:rPr>
                <w:rFonts w:ascii="Arial" w:hAnsi="Arial" w:cs="Arial"/>
                <w:sz w:val="20"/>
                <w:szCs w:val="20"/>
              </w:rPr>
              <w:t xml:space="preserve">. This would highlight a need to explore several factors </w:t>
            </w:r>
            <w:r w:rsidR="00445659">
              <w:rPr>
                <w:rFonts w:ascii="Arial" w:hAnsi="Arial" w:cs="Arial"/>
                <w:sz w:val="20"/>
                <w:szCs w:val="20"/>
              </w:rPr>
              <w:t xml:space="preserve">regarding help seeking behaviour at once. </w:t>
            </w:r>
            <w:r w:rsidR="00445659" w:rsidRPr="00445659">
              <w:rPr>
                <w:rFonts w:ascii="Arial" w:hAnsi="Arial" w:cs="Arial"/>
                <w:sz w:val="20"/>
                <w:szCs w:val="20"/>
              </w:rPr>
              <w:t xml:space="preserve">The BHSS (Mansfield, Addis &amp; Courtenay, 2005) uses five different subscales in order to gain a better understand of which areas in particular are affecting someone’s help seeking behaviours. </w:t>
            </w:r>
          </w:p>
          <w:p w14:paraId="6E894DA5" w14:textId="4C7E1534" w:rsidR="003C154B" w:rsidRDefault="003C154B" w:rsidP="00360E4B">
            <w:pPr>
              <w:rPr>
                <w:rFonts w:ascii="Arial" w:hAnsi="Arial" w:cs="Arial"/>
                <w:sz w:val="20"/>
                <w:szCs w:val="20"/>
              </w:rPr>
            </w:pPr>
          </w:p>
          <w:p w14:paraId="1C0058D7" w14:textId="690DBFC0" w:rsidR="00611AEB" w:rsidRPr="00445659" w:rsidRDefault="00611AEB" w:rsidP="00360E4B">
            <w:pPr>
              <w:rPr>
                <w:rFonts w:ascii="Arial" w:hAnsi="Arial" w:cs="Arial"/>
                <w:sz w:val="20"/>
                <w:szCs w:val="20"/>
              </w:rPr>
            </w:pPr>
            <w:r>
              <w:rPr>
                <w:rFonts w:ascii="Arial" w:hAnsi="Arial" w:cs="Arial"/>
                <w:sz w:val="20"/>
                <w:szCs w:val="20"/>
              </w:rPr>
              <w:t xml:space="preserve">A study investigating the differences between urban and rural male’s help seeking attitudes in Wales - a country known for its rural communities - would add valuable knowledge to the current literature around the subject of men’s help seeking, particularly within the UK. Additionally, if </w:t>
            </w:r>
            <w:r w:rsidR="00900373">
              <w:rPr>
                <w:rFonts w:ascii="Arial" w:hAnsi="Arial" w:cs="Arial"/>
                <w:sz w:val="20"/>
                <w:szCs w:val="20"/>
              </w:rPr>
              <w:t>a difference is found between the two populations</w:t>
            </w:r>
            <w:r>
              <w:rPr>
                <w:rFonts w:ascii="Arial" w:hAnsi="Arial" w:cs="Arial"/>
                <w:sz w:val="20"/>
                <w:szCs w:val="20"/>
              </w:rPr>
              <w:t xml:space="preserve">, targeted interventions can be introduced to try and encourage help seeking behaviours in different </w:t>
            </w:r>
            <w:r w:rsidR="0094691D">
              <w:rPr>
                <w:rFonts w:ascii="Arial" w:hAnsi="Arial" w:cs="Arial"/>
                <w:sz w:val="20"/>
                <w:szCs w:val="20"/>
              </w:rPr>
              <w:t>groups</w:t>
            </w:r>
            <w:r>
              <w:rPr>
                <w:rFonts w:ascii="Arial" w:hAnsi="Arial" w:cs="Arial"/>
                <w:sz w:val="20"/>
                <w:szCs w:val="20"/>
              </w:rPr>
              <w:t>, rather than the current “one size fits all” approach.</w:t>
            </w:r>
            <w:r w:rsidR="00A00705">
              <w:rPr>
                <w:rFonts w:ascii="Arial" w:hAnsi="Arial" w:cs="Arial"/>
                <w:sz w:val="20"/>
                <w:szCs w:val="20"/>
              </w:rPr>
              <w:t xml:space="preserve"> Therefore, the purpose of this study is to identify what </w:t>
            </w:r>
            <w:r w:rsidR="0094691D">
              <w:rPr>
                <w:rFonts w:ascii="Arial" w:hAnsi="Arial" w:cs="Arial"/>
                <w:sz w:val="20"/>
                <w:szCs w:val="20"/>
              </w:rPr>
              <w:t xml:space="preserve">specific </w:t>
            </w:r>
            <w:r w:rsidR="00A00705">
              <w:rPr>
                <w:rFonts w:ascii="Arial" w:hAnsi="Arial" w:cs="Arial"/>
                <w:sz w:val="20"/>
                <w:szCs w:val="20"/>
              </w:rPr>
              <w:t xml:space="preserve">areas of help seeking </w:t>
            </w:r>
            <w:r w:rsidR="0094691D">
              <w:rPr>
                <w:rFonts w:ascii="Arial" w:hAnsi="Arial" w:cs="Arial"/>
                <w:sz w:val="20"/>
                <w:szCs w:val="20"/>
              </w:rPr>
              <w:t>differ between the two groups</w:t>
            </w:r>
            <w:r w:rsidR="00A00705">
              <w:rPr>
                <w:rFonts w:ascii="Arial" w:hAnsi="Arial" w:cs="Arial"/>
                <w:sz w:val="20"/>
                <w:szCs w:val="20"/>
              </w:rPr>
              <w:t>.</w:t>
            </w:r>
            <w:r>
              <w:rPr>
                <w:rFonts w:ascii="Arial" w:hAnsi="Arial" w:cs="Arial"/>
                <w:sz w:val="20"/>
                <w:szCs w:val="20"/>
              </w:rPr>
              <w:t xml:space="preserve"> Investigating help seeking for physical health concerns alongside mental health can also offer a unique perspective of whether help seeking attitudes are consistent across both, or if </w:t>
            </w:r>
            <w:r w:rsidR="00427200">
              <w:rPr>
                <w:rFonts w:ascii="Arial" w:hAnsi="Arial" w:cs="Arial"/>
                <w:sz w:val="20"/>
                <w:szCs w:val="20"/>
              </w:rPr>
              <w:t xml:space="preserve">one aspect of health is treated more favourably than the other, and potential differences between the two in the barriers reported. </w:t>
            </w:r>
          </w:p>
          <w:p w14:paraId="24749E2A" w14:textId="77777777" w:rsidR="003C154B" w:rsidRDefault="003C154B" w:rsidP="00360E4B"/>
          <w:p w14:paraId="28E48867" w14:textId="77777777" w:rsidR="003C154B" w:rsidRDefault="003C154B" w:rsidP="00360E4B"/>
          <w:p w14:paraId="62519468" w14:textId="77777777" w:rsidR="003C154B" w:rsidRDefault="003C154B" w:rsidP="00360E4B"/>
          <w:p w14:paraId="6EB75470" w14:textId="77777777" w:rsidR="003C154B" w:rsidRDefault="003C154B" w:rsidP="00360E4B"/>
          <w:p w14:paraId="0A2F33CB" w14:textId="77777777" w:rsidR="003C154B" w:rsidRDefault="003C154B" w:rsidP="00360E4B"/>
          <w:p w14:paraId="4FE2A3D3" w14:textId="77777777" w:rsidR="003C154B" w:rsidRDefault="003C154B" w:rsidP="00360E4B"/>
          <w:p w14:paraId="44B3AE84" w14:textId="77777777" w:rsidR="00992264" w:rsidRDefault="00992264" w:rsidP="00360E4B"/>
        </w:tc>
      </w:tr>
    </w:tbl>
    <w:p w14:paraId="3AE7FC3A" w14:textId="77777777" w:rsidR="00992264" w:rsidRDefault="00992264" w:rsidP="00F73A03">
      <w:pPr>
        <w:rPr>
          <w:rFonts w:ascii="Arial" w:hAnsi="Arial" w:cs="Arial"/>
          <w:b/>
        </w:rPr>
      </w:pPr>
    </w:p>
    <w:p w14:paraId="70C4066C" w14:textId="77777777" w:rsidR="00992264" w:rsidRDefault="00992264" w:rsidP="00992264">
      <w:pPr>
        <w:rPr>
          <w:rFonts w:ascii="Arial" w:hAnsi="Arial" w:cs="Arial"/>
          <w:sz w:val="8"/>
          <w:szCs w:val="8"/>
        </w:rPr>
      </w:pPr>
    </w:p>
    <w:p w14:paraId="2B3756C5" w14:textId="77777777" w:rsidR="00310104" w:rsidRDefault="00310104" w:rsidP="00992264">
      <w:pPr>
        <w:rPr>
          <w:rFonts w:ascii="Arial" w:hAnsi="Arial" w:cs="Arial"/>
          <w:sz w:val="8"/>
          <w:szCs w:val="8"/>
        </w:rPr>
      </w:pPr>
    </w:p>
    <w:p w14:paraId="05088F06" w14:textId="77777777" w:rsidR="00310104" w:rsidRDefault="00310104" w:rsidP="00992264">
      <w:pPr>
        <w:rPr>
          <w:rFonts w:ascii="Arial" w:hAnsi="Arial" w:cs="Arial"/>
          <w:sz w:val="8"/>
          <w:szCs w:val="8"/>
        </w:rPr>
      </w:pPr>
    </w:p>
    <w:p w14:paraId="34638949" w14:textId="77777777" w:rsidR="00310104" w:rsidRDefault="00310104" w:rsidP="00992264">
      <w:pPr>
        <w:rPr>
          <w:rFonts w:ascii="Arial" w:hAnsi="Arial" w:cs="Arial"/>
          <w:sz w:val="8"/>
          <w:szCs w:val="8"/>
        </w:rPr>
      </w:pPr>
    </w:p>
    <w:p w14:paraId="69968085" w14:textId="77777777" w:rsidR="00310104" w:rsidRDefault="00310104" w:rsidP="00992264">
      <w:pPr>
        <w:rPr>
          <w:rFonts w:ascii="Arial" w:hAnsi="Arial" w:cs="Arial"/>
          <w:sz w:val="8"/>
          <w:szCs w:val="8"/>
        </w:rPr>
      </w:pPr>
    </w:p>
    <w:p w14:paraId="4DCD67B3" w14:textId="77777777" w:rsidR="008C23D4" w:rsidRDefault="008C23D4" w:rsidP="00992264">
      <w:pPr>
        <w:rPr>
          <w:rFonts w:ascii="Arial" w:hAnsi="Arial" w:cs="Arial"/>
          <w:sz w:val="8"/>
          <w:szCs w:val="8"/>
        </w:rPr>
      </w:pPr>
    </w:p>
    <w:p w14:paraId="5C1021C1" w14:textId="77777777" w:rsidR="008C23D4" w:rsidRDefault="008C23D4" w:rsidP="00992264">
      <w:pPr>
        <w:rPr>
          <w:rFonts w:ascii="Arial" w:hAnsi="Arial" w:cs="Arial"/>
          <w:sz w:val="8"/>
          <w:szCs w:val="8"/>
        </w:rPr>
      </w:pPr>
    </w:p>
    <w:p w14:paraId="71EBE03F" w14:textId="77777777" w:rsidR="008C23D4" w:rsidRPr="00161012" w:rsidRDefault="008C23D4" w:rsidP="00992264">
      <w:pPr>
        <w:rPr>
          <w:rFonts w:ascii="Arial" w:hAnsi="Arial" w:cs="Arial"/>
          <w:sz w:val="8"/>
          <w:szCs w:val="8"/>
        </w:rPr>
      </w:pPr>
    </w:p>
    <w:p w14:paraId="0106C9C0" w14:textId="77777777" w:rsidR="003C154B" w:rsidRPr="00F17B14" w:rsidRDefault="003C154B" w:rsidP="00F73A03">
      <w:pPr>
        <w:rPr>
          <w:rFonts w:ascii="Arial" w:hAnsi="Arial" w:cs="Arial"/>
          <w:b/>
          <w:sz w:val="20"/>
        </w:rPr>
      </w:pPr>
    </w:p>
    <w:tbl>
      <w:tblPr>
        <w:tblW w:w="0" w:type="auto"/>
        <w:tblLook w:val="01E0" w:firstRow="1" w:lastRow="1" w:firstColumn="1" w:lastColumn="1" w:noHBand="0" w:noVBand="0"/>
      </w:tblPr>
      <w:tblGrid>
        <w:gridCol w:w="10308"/>
      </w:tblGrid>
      <w:tr w:rsidR="00E24E04" w14:paraId="6C161FAE" w14:textId="77777777" w:rsidTr="00360E4B">
        <w:tc>
          <w:tcPr>
            <w:tcW w:w="10368" w:type="dxa"/>
            <w:tcBorders>
              <w:top w:val="single" w:sz="4" w:space="0" w:color="auto"/>
              <w:left w:val="single" w:sz="4" w:space="0" w:color="auto"/>
              <w:bottom w:val="single" w:sz="4" w:space="0" w:color="auto"/>
              <w:right w:val="single" w:sz="4" w:space="0" w:color="auto"/>
            </w:tcBorders>
          </w:tcPr>
          <w:p w14:paraId="7C767DC6" w14:textId="77777777" w:rsidR="00441243" w:rsidRDefault="00441243" w:rsidP="00441243">
            <w:pPr>
              <w:rPr>
                <w:rFonts w:ascii="Arial" w:hAnsi="Arial" w:cs="Arial"/>
                <w:b/>
                <w:sz w:val="20"/>
              </w:rPr>
            </w:pPr>
            <w:r>
              <w:rPr>
                <w:rFonts w:ascii="Arial" w:hAnsi="Arial" w:cs="Arial"/>
                <w:b/>
                <w:sz w:val="20"/>
              </w:rPr>
              <w:t>Please</w:t>
            </w:r>
            <w:r w:rsidRPr="00C6636C">
              <w:rPr>
                <w:rFonts w:ascii="Arial" w:hAnsi="Arial" w:cs="Arial"/>
                <w:b/>
                <w:sz w:val="20"/>
              </w:rPr>
              <w:t xml:space="preserve"> </w:t>
            </w:r>
            <w:r>
              <w:rPr>
                <w:rFonts w:ascii="Arial" w:hAnsi="Arial" w:cs="Arial"/>
                <w:b/>
                <w:sz w:val="20"/>
              </w:rPr>
              <w:t xml:space="preserve">describe your participant group (including anticipated number of participants required) and any specific inclusion/exclusion criteria.  </w:t>
            </w:r>
          </w:p>
          <w:p w14:paraId="68C40984" w14:textId="77777777" w:rsidR="00E24E04" w:rsidRDefault="00E24E04" w:rsidP="00360E4B">
            <w:pPr>
              <w:rPr>
                <w:rFonts w:ascii="Arial" w:hAnsi="Arial" w:cs="Arial"/>
                <w:b/>
              </w:rPr>
            </w:pPr>
          </w:p>
          <w:p w14:paraId="43AE0A9C" w14:textId="0F564A09" w:rsidR="00E24E04" w:rsidRPr="00427200" w:rsidRDefault="00A202F5" w:rsidP="00360E4B">
            <w:pPr>
              <w:rPr>
                <w:rFonts w:ascii="Arial" w:hAnsi="Arial" w:cs="Arial"/>
                <w:bCs/>
                <w:sz w:val="20"/>
                <w:szCs w:val="20"/>
              </w:rPr>
            </w:pPr>
            <w:r w:rsidRPr="00427200">
              <w:rPr>
                <w:rFonts w:ascii="Arial" w:hAnsi="Arial" w:cs="Arial"/>
                <w:bCs/>
                <w:sz w:val="20"/>
                <w:szCs w:val="20"/>
              </w:rPr>
              <w:t>Participants will be males over the a</w:t>
            </w:r>
            <w:r w:rsidR="00C2151E" w:rsidRPr="00427200">
              <w:rPr>
                <w:rFonts w:ascii="Arial" w:hAnsi="Arial" w:cs="Arial"/>
                <w:bCs/>
                <w:sz w:val="20"/>
                <w:szCs w:val="20"/>
              </w:rPr>
              <w:t>g</w:t>
            </w:r>
            <w:r w:rsidRPr="00427200">
              <w:rPr>
                <w:rFonts w:ascii="Arial" w:hAnsi="Arial" w:cs="Arial"/>
                <w:bCs/>
                <w:sz w:val="20"/>
                <w:szCs w:val="20"/>
              </w:rPr>
              <w:t xml:space="preserve">e of 18 </w:t>
            </w:r>
            <w:r w:rsidR="0043106F" w:rsidRPr="00427200">
              <w:rPr>
                <w:rFonts w:ascii="Arial" w:hAnsi="Arial" w:cs="Arial"/>
                <w:bCs/>
                <w:sz w:val="20"/>
                <w:szCs w:val="20"/>
              </w:rPr>
              <w:t xml:space="preserve">who currently live in </w:t>
            </w:r>
            <w:r w:rsidR="007D6E3A" w:rsidRPr="00427200">
              <w:rPr>
                <w:rFonts w:ascii="Arial" w:hAnsi="Arial" w:cs="Arial"/>
                <w:bCs/>
                <w:sz w:val="20"/>
                <w:szCs w:val="20"/>
              </w:rPr>
              <w:t>W</w:t>
            </w:r>
            <w:r w:rsidR="0043106F" w:rsidRPr="00427200">
              <w:rPr>
                <w:rFonts w:ascii="Arial" w:hAnsi="Arial" w:cs="Arial"/>
                <w:bCs/>
                <w:sz w:val="20"/>
                <w:szCs w:val="20"/>
              </w:rPr>
              <w:t>ales</w:t>
            </w:r>
            <w:r w:rsidR="00854F70" w:rsidRPr="00427200">
              <w:rPr>
                <w:rFonts w:ascii="Arial" w:hAnsi="Arial" w:cs="Arial"/>
                <w:bCs/>
                <w:sz w:val="20"/>
                <w:szCs w:val="20"/>
              </w:rPr>
              <w:t xml:space="preserve">. </w:t>
            </w:r>
            <w:r w:rsidR="007D6E3A" w:rsidRPr="00427200">
              <w:rPr>
                <w:rFonts w:ascii="Arial" w:hAnsi="Arial" w:cs="Arial"/>
                <w:bCs/>
                <w:sz w:val="20"/>
                <w:szCs w:val="20"/>
              </w:rPr>
              <w:t xml:space="preserve">The BHSS was tested using a sample of 58 participants, </w:t>
            </w:r>
            <w:r w:rsidR="00427200">
              <w:rPr>
                <w:rFonts w:ascii="Arial" w:hAnsi="Arial" w:cs="Arial"/>
                <w:bCs/>
                <w:sz w:val="20"/>
                <w:szCs w:val="20"/>
              </w:rPr>
              <w:t xml:space="preserve">therefore </w:t>
            </w:r>
            <w:r w:rsidR="007D6E3A" w:rsidRPr="00427200">
              <w:rPr>
                <w:rFonts w:ascii="Arial" w:hAnsi="Arial" w:cs="Arial"/>
                <w:bCs/>
                <w:sz w:val="20"/>
                <w:szCs w:val="20"/>
              </w:rPr>
              <w:t>at least 60 participants will be required for the study</w:t>
            </w:r>
            <w:r w:rsidR="00427200">
              <w:rPr>
                <w:rFonts w:ascii="Arial" w:hAnsi="Arial" w:cs="Arial"/>
                <w:bCs/>
                <w:sz w:val="20"/>
                <w:szCs w:val="20"/>
              </w:rPr>
              <w:t xml:space="preserve"> for the purposes of reliability</w:t>
            </w:r>
          </w:p>
          <w:p w14:paraId="6E9A4274" w14:textId="77777777" w:rsidR="00BA756C" w:rsidRDefault="00BA756C" w:rsidP="00360E4B">
            <w:pPr>
              <w:rPr>
                <w:rFonts w:ascii="Arial" w:hAnsi="Arial" w:cs="Arial"/>
                <w:b/>
              </w:rPr>
            </w:pPr>
          </w:p>
          <w:p w14:paraId="6EF1F470" w14:textId="77777777" w:rsidR="00E76BEB" w:rsidRDefault="00E76BEB" w:rsidP="00360E4B">
            <w:pPr>
              <w:rPr>
                <w:rFonts w:ascii="Arial" w:hAnsi="Arial" w:cs="Arial"/>
                <w:b/>
              </w:rPr>
            </w:pPr>
          </w:p>
          <w:p w14:paraId="2865E8D1" w14:textId="77777777" w:rsidR="00E76BEB" w:rsidRDefault="00E76BEB" w:rsidP="00360E4B">
            <w:pPr>
              <w:rPr>
                <w:rFonts w:ascii="Arial" w:hAnsi="Arial" w:cs="Arial"/>
                <w:b/>
              </w:rPr>
            </w:pPr>
            <w:bookmarkStart w:id="0" w:name="_GoBack"/>
            <w:bookmarkEnd w:id="0"/>
          </w:p>
          <w:p w14:paraId="52C85FF5" w14:textId="533B6386" w:rsidR="00E76BEB" w:rsidRPr="00E24E04" w:rsidRDefault="00E76BEB" w:rsidP="00360E4B">
            <w:pPr>
              <w:rPr>
                <w:rFonts w:ascii="Arial" w:hAnsi="Arial" w:cs="Arial"/>
                <w:b/>
              </w:rPr>
            </w:pPr>
          </w:p>
        </w:tc>
      </w:tr>
    </w:tbl>
    <w:p w14:paraId="27CA5118" w14:textId="77777777" w:rsidR="00595D29" w:rsidRDefault="00595D29" w:rsidP="00595D29">
      <w:pPr>
        <w:rPr>
          <w:rFonts w:ascii="Arial" w:hAnsi="Arial" w:cs="Arial"/>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308"/>
      </w:tblGrid>
      <w:tr w:rsidR="00441243" w14:paraId="7521AE38" w14:textId="77777777" w:rsidTr="00DF7A76">
        <w:tc>
          <w:tcPr>
            <w:tcW w:w="10368" w:type="dxa"/>
          </w:tcPr>
          <w:p w14:paraId="1795DB5D" w14:textId="77777777" w:rsidR="00441243" w:rsidRPr="00AF5D51" w:rsidRDefault="00441243" w:rsidP="00DF7A76">
            <w:pPr>
              <w:rPr>
                <w:rFonts w:ascii="Arial" w:hAnsi="Arial" w:cs="Arial"/>
                <w:sz w:val="20"/>
              </w:rPr>
            </w:pPr>
            <w:r>
              <w:rPr>
                <w:rFonts w:ascii="Arial" w:hAnsi="Arial" w:cs="Arial"/>
                <w:b/>
                <w:sz w:val="20"/>
              </w:rPr>
              <w:t>Please provide brief details of the anticipated design (e.g., between, within, mixed, regression, focus groups, interviews</w:t>
            </w:r>
            <w:r w:rsidR="00F5547A">
              <w:rPr>
                <w:rFonts w:ascii="Arial" w:hAnsi="Arial" w:cs="Arial"/>
                <w:b/>
                <w:sz w:val="20"/>
              </w:rPr>
              <w:t>, experimental, questionnaires</w:t>
            </w:r>
            <w:r>
              <w:rPr>
                <w:rFonts w:ascii="Arial" w:hAnsi="Arial" w:cs="Arial"/>
                <w:b/>
                <w:sz w:val="20"/>
              </w:rPr>
              <w:t xml:space="preserve">) and main procedure for your study </w:t>
            </w:r>
            <w:r w:rsidRPr="00AF5D51">
              <w:rPr>
                <w:rFonts w:ascii="Arial" w:hAnsi="Arial" w:cs="Arial"/>
                <w:sz w:val="20"/>
              </w:rPr>
              <w:t>(it should be clear from this how you are actually planning to carry out your study, and what will be happening to your participants).</w:t>
            </w:r>
          </w:p>
          <w:p w14:paraId="6B0D49DC" w14:textId="77777777" w:rsidR="00441243" w:rsidRDefault="00441243" w:rsidP="00DF7A76"/>
          <w:p w14:paraId="77D77D45" w14:textId="1738508C" w:rsidR="00441243" w:rsidRPr="009530CE" w:rsidRDefault="00C2151E" w:rsidP="00DF7A76">
            <w:pPr>
              <w:rPr>
                <w:rFonts w:ascii="Arial" w:hAnsi="Arial" w:cs="Arial"/>
                <w:sz w:val="20"/>
                <w:szCs w:val="20"/>
              </w:rPr>
            </w:pPr>
            <w:r w:rsidRPr="009530CE">
              <w:rPr>
                <w:rFonts w:ascii="Arial" w:hAnsi="Arial" w:cs="Arial"/>
                <w:sz w:val="20"/>
                <w:szCs w:val="20"/>
              </w:rPr>
              <w:t>The study will be a</w:t>
            </w:r>
            <w:r w:rsidR="0094691D">
              <w:rPr>
                <w:rFonts w:ascii="Arial" w:hAnsi="Arial" w:cs="Arial"/>
                <w:sz w:val="20"/>
                <w:szCs w:val="20"/>
              </w:rPr>
              <w:t xml:space="preserve">n online cross-sectional questionnaire study of </w:t>
            </w:r>
            <w:r w:rsidRPr="009530CE">
              <w:rPr>
                <w:rFonts w:ascii="Arial" w:hAnsi="Arial" w:cs="Arial"/>
                <w:sz w:val="20"/>
                <w:szCs w:val="20"/>
              </w:rPr>
              <w:t>non-experimental design, and all participants will be presented with the same questionnaire to complete in their own time</w:t>
            </w:r>
            <w:r w:rsidR="00427200" w:rsidRPr="009530CE">
              <w:rPr>
                <w:rFonts w:ascii="Arial" w:hAnsi="Arial" w:cs="Arial"/>
                <w:sz w:val="20"/>
                <w:szCs w:val="20"/>
              </w:rPr>
              <w:t xml:space="preserve"> in an environment that they choose</w:t>
            </w:r>
            <w:r w:rsidRPr="009530CE">
              <w:rPr>
                <w:rFonts w:ascii="Arial" w:hAnsi="Arial" w:cs="Arial"/>
                <w:sz w:val="20"/>
                <w:szCs w:val="20"/>
              </w:rPr>
              <w:t xml:space="preserve">. The questionnaire will be made available online via </w:t>
            </w:r>
            <w:r w:rsidR="008E0D3E">
              <w:rPr>
                <w:rFonts w:ascii="Arial" w:hAnsi="Arial" w:cs="Arial"/>
                <w:sz w:val="20"/>
                <w:szCs w:val="20"/>
              </w:rPr>
              <w:t>Q</w:t>
            </w:r>
            <w:r w:rsidRPr="009530CE">
              <w:rPr>
                <w:rFonts w:ascii="Arial" w:hAnsi="Arial" w:cs="Arial"/>
                <w:sz w:val="20"/>
                <w:szCs w:val="20"/>
              </w:rPr>
              <w:t>ualtrics</w:t>
            </w:r>
            <w:r w:rsidR="00B15F66">
              <w:rPr>
                <w:rFonts w:ascii="Arial" w:hAnsi="Arial" w:cs="Arial"/>
                <w:sz w:val="20"/>
                <w:szCs w:val="20"/>
              </w:rPr>
              <w:t xml:space="preserve"> and the university’s experiment management system</w:t>
            </w:r>
            <w:r w:rsidR="00427200" w:rsidRPr="009530CE">
              <w:rPr>
                <w:rFonts w:ascii="Arial" w:hAnsi="Arial" w:cs="Arial"/>
                <w:sz w:val="20"/>
                <w:szCs w:val="20"/>
              </w:rPr>
              <w:t xml:space="preserve">. The participants will be asked to complete </w:t>
            </w:r>
            <w:r w:rsidR="00B15F66">
              <w:rPr>
                <w:rFonts w:ascii="Arial" w:hAnsi="Arial" w:cs="Arial"/>
                <w:sz w:val="20"/>
                <w:szCs w:val="20"/>
              </w:rPr>
              <w:t xml:space="preserve">a </w:t>
            </w:r>
            <w:r w:rsidR="00427200" w:rsidRPr="009530CE">
              <w:rPr>
                <w:rFonts w:ascii="Arial" w:hAnsi="Arial" w:cs="Arial"/>
                <w:sz w:val="20"/>
                <w:szCs w:val="20"/>
              </w:rPr>
              <w:t>questionnaire from the perspective of having a physical health complaint</w:t>
            </w:r>
            <w:r w:rsidR="00B15F66">
              <w:rPr>
                <w:rFonts w:ascii="Arial" w:hAnsi="Arial" w:cs="Arial"/>
                <w:sz w:val="20"/>
                <w:szCs w:val="20"/>
              </w:rPr>
              <w:t xml:space="preserve">, they will </w:t>
            </w:r>
            <w:r w:rsidR="002A01FF">
              <w:rPr>
                <w:rFonts w:ascii="Arial" w:hAnsi="Arial" w:cs="Arial"/>
                <w:sz w:val="20"/>
                <w:szCs w:val="20"/>
              </w:rPr>
              <w:t>also</w:t>
            </w:r>
            <w:r w:rsidR="00B15F66">
              <w:rPr>
                <w:rFonts w:ascii="Arial" w:hAnsi="Arial" w:cs="Arial"/>
                <w:sz w:val="20"/>
                <w:szCs w:val="20"/>
              </w:rPr>
              <w:t xml:space="preserve"> be asked to complete the same questionnaire but from the perspective of having a mental health complaint.</w:t>
            </w:r>
            <w:r w:rsidR="002A01FF">
              <w:rPr>
                <w:rFonts w:ascii="Arial" w:hAnsi="Arial" w:cs="Arial"/>
                <w:sz w:val="20"/>
                <w:szCs w:val="20"/>
              </w:rPr>
              <w:t xml:space="preserve"> The order of the questionnaires will also be </w:t>
            </w:r>
            <w:r w:rsidR="0094691D">
              <w:rPr>
                <w:rFonts w:ascii="Arial" w:hAnsi="Arial" w:cs="Arial"/>
                <w:sz w:val="20"/>
                <w:szCs w:val="20"/>
              </w:rPr>
              <w:t xml:space="preserve">counterbalanced through </w:t>
            </w:r>
            <w:r w:rsidR="008E0D3E">
              <w:rPr>
                <w:rFonts w:ascii="Arial" w:hAnsi="Arial" w:cs="Arial"/>
                <w:sz w:val="20"/>
                <w:szCs w:val="20"/>
              </w:rPr>
              <w:t>Q</w:t>
            </w:r>
            <w:r w:rsidR="0094691D">
              <w:rPr>
                <w:rFonts w:ascii="Arial" w:hAnsi="Arial" w:cs="Arial"/>
                <w:sz w:val="20"/>
                <w:szCs w:val="20"/>
              </w:rPr>
              <w:t xml:space="preserve">ualtrics </w:t>
            </w:r>
            <w:r w:rsidR="002A01FF">
              <w:rPr>
                <w:rFonts w:ascii="Arial" w:hAnsi="Arial" w:cs="Arial"/>
                <w:sz w:val="20"/>
                <w:szCs w:val="20"/>
              </w:rPr>
              <w:t xml:space="preserve">to minimise order effects </w:t>
            </w:r>
            <w:r w:rsidR="00427200" w:rsidRPr="009530CE">
              <w:rPr>
                <w:rFonts w:ascii="Arial" w:hAnsi="Arial" w:cs="Arial"/>
                <w:sz w:val="20"/>
                <w:szCs w:val="20"/>
              </w:rPr>
              <w:t xml:space="preserve"> </w:t>
            </w:r>
            <w:r w:rsidR="00B15F66">
              <w:rPr>
                <w:rFonts w:ascii="Arial" w:hAnsi="Arial" w:cs="Arial"/>
                <w:sz w:val="20"/>
                <w:szCs w:val="20"/>
              </w:rPr>
              <w:t>Analysis of the data will be carried out using a 2x2 ANOVA.</w:t>
            </w:r>
          </w:p>
          <w:p w14:paraId="3C58DAF5" w14:textId="0D081A00" w:rsidR="00441243" w:rsidRPr="00E76BEB" w:rsidRDefault="007D6E3A" w:rsidP="00DF7A76">
            <w:pPr>
              <w:rPr>
                <w:rFonts w:ascii="Arial" w:hAnsi="Arial" w:cs="Arial"/>
                <w:sz w:val="20"/>
                <w:szCs w:val="20"/>
              </w:rPr>
            </w:pPr>
            <w:r w:rsidRPr="009530CE">
              <w:rPr>
                <w:rFonts w:ascii="Arial" w:hAnsi="Arial" w:cs="Arial"/>
                <w:sz w:val="20"/>
                <w:szCs w:val="20"/>
              </w:rPr>
              <w:t xml:space="preserve"> </w:t>
            </w:r>
          </w:p>
          <w:p w14:paraId="37D4ADF0" w14:textId="77777777" w:rsidR="00441243" w:rsidRDefault="00441243" w:rsidP="00DF7A76"/>
        </w:tc>
      </w:tr>
    </w:tbl>
    <w:p w14:paraId="282598F9" w14:textId="77777777" w:rsidR="00595D29" w:rsidRDefault="00595D29" w:rsidP="00595D29">
      <w:pPr>
        <w:rPr>
          <w:rFonts w:ascii="Arial" w:hAnsi="Arial" w:cs="Arial"/>
          <w:b/>
        </w:rPr>
      </w:pPr>
    </w:p>
    <w:p w14:paraId="456A6166" w14:textId="77777777" w:rsidR="00441243" w:rsidRDefault="00441243" w:rsidP="00595D29">
      <w:pPr>
        <w:rPr>
          <w:rFonts w:ascii="Arial" w:hAnsi="Arial" w:cs="Arial"/>
          <w:b/>
        </w:rPr>
      </w:pPr>
    </w:p>
    <w:p w14:paraId="1D2750D6" w14:textId="77777777" w:rsidR="003C154B" w:rsidRPr="0097069B" w:rsidRDefault="003C154B">
      <w:pPr>
        <w:rPr>
          <w:sz w:val="4"/>
          <w:szCs w:val="4"/>
        </w:rPr>
      </w:pPr>
    </w:p>
    <w:tbl>
      <w:tblPr>
        <w:tblW w:w="0" w:type="auto"/>
        <w:tblLook w:val="01E0" w:firstRow="1" w:lastRow="1" w:firstColumn="1" w:lastColumn="1" w:noHBand="0" w:noVBand="0"/>
      </w:tblPr>
      <w:tblGrid>
        <w:gridCol w:w="10308"/>
      </w:tblGrid>
      <w:tr w:rsidR="00F73A03" w14:paraId="5BAA47F8" w14:textId="77777777" w:rsidTr="00753CE4">
        <w:tc>
          <w:tcPr>
            <w:tcW w:w="10368" w:type="dxa"/>
            <w:tcBorders>
              <w:top w:val="single" w:sz="4" w:space="0" w:color="auto"/>
              <w:left w:val="single" w:sz="4" w:space="0" w:color="auto"/>
              <w:bottom w:val="single" w:sz="4" w:space="0" w:color="auto"/>
              <w:right w:val="single" w:sz="4" w:space="0" w:color="auto"/>
            </w:tcBorders>
          </w:tcPr>
          <w:p w14:paraId="0854DFDD" w14:textId="77777777" w:rsidR="00441243" w:rsidRPr="003C154B" w:rsidRDefault="00441243" w:rsidP="00441243">
            <w:pPr>
              <w:rPr>
                <w:rFonts w:ascii="Arial" w:hAnsi="Arial" w:cs="Arial"/>
                <w:b/>
                <w:sz w:val="20"/>
              </w:rPr>
            </w:pPr>
            <w:r w:rsidRPr="003C154B">
              <w:rPr>
                <w:rFonts w:ascii="Arial" w:hAnsi="Arial" w:cs="Arial"/>
                <w:b/>
                <w:sz w:val="20"/>
              </w:rPr>
              <w:t>What measures are you planning to use for data collection and how will this data be used in the analysis</w:t>
            </w:r>
            <w:r>
              <w:rPr>
                <w:rFonts w:ascii="Arial" w:hAnsi="Arial" w:cs="Arial"/>
                <w:b/>
                <w:sz w:val="20"/>
              </w:rPr>
              <w:t xml:space="preserve"> in order to answer your research question</w:t>
            </w:r>
            <w:r w:rsidRPr="003C154B">
              <w:rPr>
                <w:rFonts w:ascii="Arial" w:hAnsi="Arial" w:cs="Arial"/>
                <w:b/>
                <w:sz w:val="20"/>
              </w:rPr>
              <w:t>?</w:t>
            </w:r>
            <w:r w:rsidR="008944B8">
              <w:rPr>
                <w:rFonts w:ascii="Arial" w:hAnsi="Arial" w:cs="Arial"/>
                <w:b/>
                <w:sz w:val="20"/>
              </w:rPr>
              <w:t xml:space="preserve"> </w:t>
            </w:r>
            <w:r w:rsidR="008944B8" w:rsidRPr="00013126">
              <w:rPr>
                <w:rFonts w:ascii="Arial" w:hAnsi="Arial" w:cs="Arial"/>
                <w:sz w:val="20"/>
              </w:rPr>
              <w:t xml:space="preserve"> (Be as specific as possible here – what type of data will you be obtaining, what specific </w:t>
            </w:r>
            <w:r w:rsidR="008944B8">
              <w:rPr>
                <w:rFonts w:ascii="Arial" w:hAnsi="Arial" w:cs="Arial"/>
                <w:sz w:val="20"/>
              </w:rPr>
              <w:t>topics/</w:t>
            </w:r>
            <w:r w:rsidR="008944B8" w:rsidRPr="00013126">
              <w:rPr>
                <w:rFonts w:ascii="Arial" w:hAnsi="Arial" w:cs="Arial"/>
                <w:sz w:val="20"/>
              </w:rPr>
              <w:t xml:space="preserve">measures/scales/instruments will </w:t>
            </w:r>
            <w:r w:rsidR="008944B8">
              <w:rPr>
                <w:rFonts w:ascii="Arial" w:hAnsi="Arial" w:cs="Arial"/>
                <w:sz w:val="20"/>
              </w:rPr>
              <w:t>you be using and what</w:t>
            </w:r>
            <w:r w:rsidR="008944B8" w:rsidRPr="00013126">
              <w:rPr>
                <w:rFonts w:ascii="Arial" w:hAnsi="Arial" w:cs="Arial"/>
                <w:sz w:val="20"/>
              </w:rPr>
              <w:t xml:space="preserve"> will </w:t>
            </w:r>
            <w:r w:rsidR="008944B8">
              <w:rPr>
                <w:rFonts w:ascii="Arial" w:hAnsi="Arial" w:cs="Arial"/>
                <w:sz w:val="20"/>
              </w:rPr>
              <w:t xml:space="preserve">you </w:t>
            </w:r>
            <w:r w:rsidR="008944B8" w:rsidRPr="00013126">
              <w:rPr>
                <w:rFonts w:ascii="Arial" w:hAnsi="Arial" w:cs="Arial"/>
                <w:sz w:val="20"/>
              </w:rPr>
              <w:t>do with this data?)</w:t>
            </w:r>
          </w:p>
          <w:p w14:paraId="3B1CC4A7" w14:textId="77777777" w:rsidR="00E24E04" w:rsidRDefault="00E24E04" w:rsidP="00E24E04">
            <w:pPr>
              <w:rPr>
                <w:rFonts w:ascii="Arial" w:hAnsi="Arial" w:cs="Arial"/>
                <w:b/>
              </w:rPr>
            </w:pPr>
          </w:p>
          <w:p w14:paraId="59B10A51" w14:textId="239C2FFF" w:rsidR="00E24E04" w:rsidRPr="009A2368" w:rsidRDefault="00C2151E" w:rsidP="00E24E04">
            <w:pPr>
              <w:rPr>
                <w:rFonts w:ascii="Arial" w:hAnsi="Arial" w:cs="Arial"/>
                <w:bCs/>
                <w:color w:val="FF0000"/>
                <w:sz w:val="20"/>
                <w:szCs w:val="20"/>
              </w:rPr>
            </w:pPr>
            <w:r w:rsidRPr="00C2151E">
              <w:rPr>
                <w:rFonts w:ascii="Arial" w:hAnsi="Arial" w:cs="Arial"/>
                <w:bCs/>
                <w:sz w:val="20"/>
                <w:szCs w:val="20"/>
              </w:rPr>
              <w:t xml:space="preserve">Participants will be taking part in an online questionnaire </w:t>
            </w:r>
            <w:r w:rsidR="00136A6D">
              <w:rPr>
                <w:rFonts w:ascii="Arial" w:hAnsi="Arial" w:cs="Arial"/>
                <w:bCs/>
                <w:sz w:val="20"/>
                <w:szCs w:val="20"/>
              </w:rPr>
              <w:t xml:space="preserve">accessed </w:t>
            </w:r>
            <w:r w:rsidRPr="00C2151E">
              <w:rPr>
                <w:rFonts w:ascii="Arial" w:hAnsi="Arial" w:cs="Arial"/>
                <w:bCs/>
                <w:sz w:val="20"/>
                <w:szCs w:val="20"/>
              </w:rPr>
              <w:t>via a link to the qualtrics website.</w:t>
            </w:r>
            <w:r w:rsidR="00B15F66">
              <w:rPr>
                <w:rFonts w:ascii="Arial" w:hAnsi="Arial" w:cs="Arial"/>
                <w:bCs/>
                <w:sz w:val="20"/>
                <w:szCs w:val="20"/>
              </w:rPr>
              <w:t xml:space="preserve"> Participants will be asked to give their age and gender, as well as indicating the area they live in from a constituency map.</w:t>
            </w:r>
            <w:r w:rsidRPr="00C2151E">
              <w:rPr>
                <w:rFonts w:ascii="Arial" w:hAnsi="Arial" w:cs="Arial"/>
                <w:bCs/>
                <w:sz w:val="20"/>
                <w:szCs w:val="20"/>
              </w:rPr>
              <w:t xml:space="preserve"> The questionnaire will co</w:t>
            </w:r>
            <w:r w:rsidR="00900373">
              <w:rPr>
                <w:rFonts w:ascii="Arial" w:hAnsi="Arial" w:cs="Arial"/>
                <w:bCs/>
                <w:sz w:val="20"/>
                <w:szCs w:val="20"/>
              </w:rPr>
              <w:t xml:space="preserve">nsist of items from the </w:t>
            </w:r>
            <w:r w:rsidRPr="00C2151E">
              <w:rPr>
                <w:rFonts w:ascii="Arial" w:hAnsi="Arial" w:cs="Arial"/>
                <w:bCs/>
                <w:sz w:val="20"/>
                <w:szCs w:val="20"/>
              </w:rPr>
              <w:t xml:space="preserve"> barriers to help seeking scale</w:t>
            </w:r>
            <w:r>
              <w:rPr>
                <w:rFonts w:ascii="Arial" w:hAnsi="Arial" w:cs="Arial"/>
                <w:bCs/>
                <w:sz w:val="20"/>
                <w:szCs w:val="20"/>
              </w:rPr>
              <w:t xml:space="preserve"> (BHSS)</w:t>
            </w:r>
            <w:r w:rsidRPr="00C2151E">
              <w:rPr>
                <w:rFonts w:ascii="Arial" w:hAnsi="Arial" w:cs="Arial"/>
                <w:bCs/>
                <w:sz w:val="20"/>
                <w:szCs w:val="20"/>
              </w:rPr>
              <w:t xml:space="preserve"> </w:t>
            </w:r>
            <w:r w:rsidR="007D6E3A" w:rsidRPr="00284464">
              <w:rPr>
                <w:rFonts w:ascii="Arial" w:hAnsi="Arial" w:cs="Arial"/>
                <w:sz w:val="20"/>
                <w:szCs w:val="20"/>
              </w:rPr>
              <w:t>(Mansfield, Addis &amp; Courtenay 2005</w:t>
            </w:r>
            <w:r w:rsidR="00900373" w:rsidRPr="00284464">
              <w:rPr>
                <w:rFonts w:ascii="Arial" w:hAnsi="Arial" w:cs="Arial"/>
                <w:sz w:val="20"/>
                <w:szCs w:val="20"/>
              </w:rPr>
              <w:t xml:space="preserve">). </w:t>
            </w:r>
            <w:r w:rsidR="00900373">
              <w:rPr>
                <w:rFonts w:ascii="Arial" w:hAnsi="Arial" w:cs="Arial"/>
                <w:sz w:val="20"/>
                <w:szCs w:val="20"/>
              </w:rPr>
              <w:t>The questionnaire will be presented to participants</w:t>
            </w:r>
            <w:r w:rsidR="00B15F66">
              <w:rPr>
                <w:rFonts w:ascii="Arial" w:hAnsi="Arial" w:cs="Arial"/>
                <w:sz w:val="20"/>
                <w:szCs w:val="20"/>
              </w:rPr>
              <w:t xml:space="preserve"> twice, the first half will feature all questions,</w:t>
            </w:r>
            <w:r>
              <w:rPr>
                <w:rFonts w:ascii="Arial" w:hAnsi="Arial" w:cs="Arial"/>
                <w:bCs/>
                <w:sz w:val="20"/>
                <w:szCs w:val="20"/>
              </w:rPr>
              <w:t xml:space="preserve"> as people in Wales have access to NHS health </w:t>
            </w:r>
            <w:r w:rsidR="007D6E3A">
              <w:rPr>
                <w:rFonts w:ascii="Arial" w:hAnsi="Arial" w:cs="Arial"/>
                <w:bCs/>
                <w:sz w:val="20"/>
                <w:szCs w:val="20"/>
              </w:rPr>
              <w:t>services</w:t>
            </w:r>
            <w:r w:rsidR="00B15F66">
              <w:rPr>
                <w:rFonts w:ascii="Arial" w:hAnsi="Arial" w:cs="Arial"/>
                <w:bCs/>
                <w:sz w:val="20"/>
                <w:szCs w:val="20"/>
              </w:rPr>
              <w:t>,</w:t>
            </w:r>
            <w:r w:rsidR="00900373">
              <w:rPr>
                <w:rFonts w:ascii="Arial" w:hAnsi="Arial" w:cs="Arial"/>
                <w:bCs/>
                <w:sz w:val="20"/>
                <w:szCs w:val="20"/>
              </w:rPr>
              <w:t xml:space="preserve"> a “Not Applicable” option will be added to a question regarding health insurance</w:t>
            </w:r>
            <w:r w:rsidR="00B15F66">
              <w:rPr>
                <w:rFonts w:ascii="Arial" w:hAnsi="Arial" w:cs="Arial"/>
                <w:bCs/>
                <w:sz w:val="20"/>
                <w:szCs w:val="20"/>
              </w:rPr>
              <w:t xml:space="preserve">. The second half will feature the same questionnaire, with the exception of </w:t>
            </w:r>
            <w:r w:rsidR="00003205">
              <w:rPr>
                <w:rFonts w:ascii="Arial" w:hAnsi="Arial" w:cs="Arial"/>
                <w:bCs/>
                <w:sz w:val="20"/>
                <w:szCs w:val="20"/>
              </w:rPr>
              <w:t xml:space="preserve">three </w:t>
            </w:r>
            <w:r w:rsidR="00900373">
              <w:rPr>
                <w:rFonts w:ascii="Arial" w:hAnsi="Arial" w:cs="Arial"/>
                <w:bCs/>
                <w:sz w:val="20"/>
                <w:szCs w:val="20"/>
              </w:rPr>
              <w:t>questions relating to</w:t>
            </w:r>
            <w:r w:rsidR="00003205">
              <w:rPr>
                <w:rFonts w:ascii="Arial" w:hAnsi="Arial" w:cs="Arial"/>
                <w:bCs/>
                <w:sz w:val="20"/>
                <w:szCs w:val="20"/>
              </w:rPr>
              <w:t xml:space="preserve"> a physical health examination</w:t>
            </w:r>
            <w:r w:rsidR="00900373">
              <w:rPr>
                <w:rFonts w:ascii="Arial" w:hAnsi="Arial" w:cs="Arial"/>
                <w:bCs/>
                <w:sz w:val="20"/>
                <w:szCs w:val="20"/>
              </w:rPr>
              <w:t xml:space="preserve"> will be omitted</w:t>
            </w:r>
            <w:r w:rsidR="00B15F66">
              <w:rPr>
                <w:rFonts w:ascii="Arial" w:hAnsi="Arial" w:cs="Arial"/>
                <w:bCs/>
                <w:sz w:val="20"/>
                <w:szCs w:val="20"/>
              </w:rPr>
              <w:t xml:space="preserve"> as they are not relevant to mental health</w:t>
            </w:r>
            <w:r>
              <w:rPr>
                <w:rFonts w:ascii="Arial" w:hAnsi="Arial" w:cs="Arial"/>
                <w:bCs/>
                <w:sz w:val="20"/>
                <w:szCs w:val="20"/>
              </w:rPr>
              <w:t>. This scale has been chosen as it has been designed for use with male participants and asks questions specifically related to help seeking for health concerns</w:t>
            </w:r>
            <w:r w:rsidR="007D6E3A">
              <w:rPr>
                <w:rFonts w:ascii="Arial" w:hAnsi="Arial" w:cs="Arial"/>
                <w:bCs/>
                <w:sz w:val="20"/>
                <w:szCs w:val="20"/>
              </w:rPr>
              <w:t xml:space="preserve">. </w:t>
            </w:r>
            <w:r>
              <w:rPr>
                <w:rFonts w:ascii="Arial" w:hAnsi="Arial" w:cs="Arial"/>
                <w:bCs/>
                <w:sz w:val="20"/>
                <w:szCs w:val="20"/>
              </w:rPr>
              <w:t xml:space="preserve">The BHSS uses a five-point Likert scale to measure participant’s responses to questions such as “I would think less of myself for needing help”. The questionnaire is also divided into in five sub-scales such as “Need for control and self-reliance” and “Concrete barriers and distrust of caregivers”. </w:t>
            </w:r>
            <w:r w:rsidR="00003205">
              <w:rPr>
                <w:rFonts w:ascii="Arial" w:hAnsi="Arial" w:cs="Arial"/>
                <w:bCs/>
                <w:sz w:val="20"/>
                <w:szCs w:val="20"/>
              </w:rPr>
              <w:t>The data collected will be used to investigate possible differences in perceived barriers to help seeking between men living in rural and urban areas.</w:t>
            </w:r>
          </w:p>
          <w:p w14:paraId="2D4396A4" w14:textId="77777777" w:rsidR="003C154B" w:rsidRDefault="003C154B" w:rsidP="00E24E04">
            <w:pPr>
              <w:rPr>
                <w:rFonts w:ascii="Arial" w:hAnsi="Arial" w:cs="Arial"/>
                <w:b/>
              </w:rPr>
            </w:pPr>
          </w:p>
          <w:p w14:paraId="14F6D085" w14:textId="77777777" w:rsidR="00E24E04" w:rsidRPr="00E24E04" w:rsidRDefault="00E24E04" w:rsidP="00E24E04">
            <w:pPr>
              <w:rPr>
                <w:rFonts w:ascii="Arial" w:hAnsi="Arial" w:cs="Arial"/>
                <w:b/>
              </w:rPr>
            </w:pPr>
          </w:p>
        </w:tc>
      </w:tr>
    </w:tbl>
    <w:p w14:paraId="2E97E424" w14:textId="77777777" w:rsidR="00F73A03" w:rsidRPr="00C80491" w:rsidRDefault="00F73A03" w:rsidP="00F73A03">
      <w:pPr>
        <w:rPr>
          <w:sz w:val="8"/>
          <w:szCs w:val="8"/>
        </w:rPr>
      </w:pPr>
    </w:p>
    <w:p w14:paraId="1417F3E6" w14:textId="77777777" w:rsidR="00E24E04" w:rsidRDefault="00E24E04" w:rsidP="00F73A03">
      <w:pPr>
        <w:rPr>
          <w:rFonts w:ascii="Arial" w:hAnsi="Arial" w:cs="Arial"/>
          <w:b/>
        </w:rPr>
      </w:pPr>
    </w:p>
    <w:p w14:paraId="75F48895" w14:textId="77777777" w:rsidR="006D31CA" w:rsidRPr="0097069B" w:rsidRDefault="006D31CA" w:rsidP="006D31CA">
      <w:pPr>
        <w:rPr>
          <w:sz w:val="4"/>
          <w:szCs w:val="4"/>
        </w:rPr>
      </w:pPr>
    </w:p>
    <w:tbl>
      <w:tblPr>
        <w:tblW w:w="0" w:type="auto"/>
        <w:tblLook w:val="01E0" w:firstRow="1" w:lastRow="1" w:firstColumn="1" w:lastColumn="1" w:noHBand="0" w:noVBand="0"/>
      </w:tblPr>
      <w:tblGrid>
        <w:gridCol w:w="10308"/>
      </w:tblGrid>
      <w:tr w:rsidR="006D31CA" w14:paraId="1A142CC2" w14:textId="77777777" w:rsidTr="002C7EA7">
        <w:tc>
          <w:tcPr>
            <w:tcW w:w="10368" w:type="dxa"/>
            <w:tcBorders>
              <w:top w:val="single" w:sz="4" w:space="0" w:color="auto"/>
              <w:left w:val="single" w:sz="4" w:space="0" w:color="auto"/>
              <w:bottom w:val="single" w:sz="4" w:space="0" w:color="auto"/>
              <w:right w:val="single" w:sz="4" w:space="0" w:color="auto"/>
            </w:tcBorders>
          </w:tcPr>
          <w:p w14:paraId="4128A7A7" w14:textId="77777777" w:rsidR="00441243" w:rsidRPr="003C154B" w:rsidRDefault="00441243" w:rsidP="00441243">
            <w:pPr>
              <w:rPr>
                <w:rFonts w:ascii="Arial" w:hAnsi="Arial" w:cs="Arial"/>
                <w:b/>
                <w:sz w:val="20"/>
              </w:rPr>
            </w:pPr>
            <w:r w:rsidRPr="003C154B">
              <w:rPr>
                <w:rFonts w:ascii="Arial" w:hAnsi="Arial" w:cs="Arial"/>
                <w:b/>
                <w:sz w:val="20"/>
              </w:rPr>
              <w:t>What</w:t>
            </w:r>
            <w:r>
              <w:rPr>
                <w:rFonts w:ascii="Arial" w:hAnsi="Arial" w:cs="Arial"/>
                <w:b/>
                <w:sz w:val="20"/>
              </w:rPr>
              <w:t xml:space="preserve"> are the main ethical issues that you will need to address in this study</w:t>
            </w:r>
            <w:r w:rsidRPr="003C154B">
              <w:rPr>
                <w:rFonts w:ascii="Arial" w:hAnsi="Arial" w:cs="Arial"/>
                <w:b/>
                <w:sz w:val="20"/>
              </w:rPr>
              <w:t>?</w:t>
            </w:r>
            <w:r>
              <w:rPr>
                <w:rFonts w:ascii="Arial" w:hAnsi="Arial" w:cs="Arial"/>
                <w:b/>
                <w:sz w:val="20"/>
              </w:rPr>
              <w:t xml:space="preserve"> </w:t>
            </w:r>
            <w:r w:rsidRPr="006D31CA">
              <w:rPr>
                <w:rFonts w:ascii="Arial" w:hAnsi="Arial" w:cs="Arial"/>
                <w:sz w:val="20"/>
              </w:rPr>
              <w:t>(Please note all students will need to complete the full ethics form prior to final approval for data collection being given</w:t>
            </w:r>
            <w:r w:rsidR="001C3564">
              <w:rPr>
                <w:rFonts w:ascii="Arial" w:hAnsi="Arial" w:cs="Arial"/>
                <w:sz w:val="20"/>
              </w:rPr>
              <w:t>).</w:t>
            </w:r>
          </w:p>
          <w:p w14:paraId="4FB47E52" w14:textId="60925AB8" w:rsidR="006D31CA" w:rsidRDefault="006D31CA" w:rsidP="002C7EA7">
            <w:pPr>
              <w:rPr>
                <w:rFonts w:ascii="Arial" w:hAnsi="Arial" w:cs="Arial"/>
                <w:b/>
              </w:rPr>
            </w:pPr>
          </w:p>
          <w:p w14:paraId="6D756DF9" w14:textId="32ED2304" w:rsidR="0043106F" w:rsidRDefault="009A2368" w:rsidP="002C7EA7">
            <w:pPr>
              <w:rPr>
                <w:rFonts w:ascii="Arial" w:hAnsi="Arial" w:cs="Arial"/>
                <w:bCs/>
                <w:sz w:val="20"/>
                <w:szCs w:val="20"/>
              </w:rPr>
            </w:pPr>
            <w:r>
              <w:rPr>
                <w:rFonts w:ascii="Arial" w:hAnsi="Arial" w:cs="Arial"/>
                <w:bCs/>
                <w:sz w:val="20"/>
                <w:szCs w:val="20"/>
              </w:rPr>
              <w:t>The main ethical consideration to be given is the nature of the study, asking questions regarding mental health may cause distress to participants. To minimise potential stress to participants, the consent form at the beginning of the study will inform participants that they will be asked questions relating to their feelings about seeking help for mental health issues,</w:t>
            </w:r>
            <w:r w:rsidR="0043106F">
              <w:rPr>
                <w:rFonts w:ascii="Arial" w:hAnsi="Arial" w:cs="Arial"/>
                <w:bCs/>
                <w:sz w:val="20"/>
                <w:szCs w:val="20"/>
              </w:rPr>
              <w:t xml:space="preserve"> and that any information provided will be stored anonymously and in accordance with the data protection ac</w:t>
            </w:r>
            <w:r>
              <w:rPr>
                <w:rFonts w:ascii="Arial" w:hAnsi="Arial" w:cs="Arial"/>
                <w:bCs/>
                <w:sz w:val="20"/>
                <w:szCs w:val="20"/>
              </w:rPr>
              <w:t>t</w:t>
            </w:r>
            <w:r w:rsidR="0043106F">
              <w:rPr>
                <w:rFonts w:ascii="Arial" w:hAnsi="Arial" w:cs="Arial"/>
                <w:bCs/>
                <w:sz w:val="20"/>
                <w:szCs w:val="20"/>
              </w:rPr>
              <w:t>. At</w:t>
            </w:r>
            <w:r>
              <w:rPr>
                <w:rFonts w:ascii="Arial" w:hAnsi="Arial" w:cs="Arial"/>
                <w:bCs/>
                <w:sz w:val="20"/>
                <w:szCs w:val="20"/>
              </w:rPr>
              <w:t xml:space="preserve"> this point the participant may stop the study or continue, confirming that they give informed consent via a check box. If this box is not selected, that participant will not be able to enter the study.. </w:t>
            </w:r>
          </w:p>
          <w:p w14:paraId="25E1552A" w14:textId="508CEDAB" w:rsidR="0043106F" w:rsidRDefault="0043106F" w:rsidP="002C7EA7">
            <w:pPr>
              <w:rPr>
                <w:rFonts w:ascii="Arial" w:hAnsi="Arial" w:cs="Arial"/>
                <w:bCs/>
                <w:sz w:val="20"/>
                <w:szCs w:val="20"/>
              </w:rPr>
            </w:pPr>
          </w:p>
          <w:p w14:paraId="4986A8EA" w14:textId="6CACBDFA" w:rsidR="0043106F" w:rsidRDefault="0043106F" w:rsidP="002C7EA7">
            <w:pPr>
              <w:rPr>
                <w:rFonts w:ascii="Arial" w:hAnsi="Arial" w:cs="Arial"/>
                <w:bCs/>
                <w:sz w:val="20"/>
                <w:szCs w:val="20"/>
              </w:rPr>
            </w:pPr>
            <w:r>
              <w:rPr>
                <w:rFonts w:ascii="Arial" w:hAnsi="Arial" w:cs="Arial"/>
                <w:bCs/>
                <w:sz w:val="20"/>
                <w:szCs w:val="20"/>
              </w:rPr>
              <w:t xml:space="preserve">Participants will be reminded before the questionnaire of their right to withdraw from the study. At the end of the questionnaire there will be a reminder of participant’s right to withdraw at that point by emailing the researcher. Participants will be reminded at this point that after leaving the questionnaire, their data will be anonymised. </w:t>
            </w:r>
          </w:p>
          <w:p w14:paraId="3A01020D" w14:textId="53B88BA8" w:rsidR="0043106F" w:rsidRDefault="0043106F" w:rsidP="002C7EA7">
            <w:pPr>
              <w:rPr>
                <w:rFonts w:ascii="Arial" w:hAnsi="Arial" w:cs="Arial"/>
                <w:bCs/>
                <w:sz w:val="20"/>
                <w:szCs w:val="20"/>
              </w:rPr>
            </w:pPr>
          </w:p>
          <w:p w14:paraId="69D28B30" w14:textId="407A13C6" w:rsidR="0043106F" w:rsidRDefault="0043106F" w:rsidP="002C7EA7">
            <w:pPr>
              <w:rPr>
                <w:rFonts w:ascii="Arial" w:hAnsi="Arial" w:cs="Arial"/>
                <w:bCs/>
                <w:sz w:val="20"/>
                <w:szCs w:val="20"/>
              </w:rPr>
            </w:pPr>
            <w:r>
              <w:rPr>
                <w:rFonts w:ascii="Arial" w:hAnsi="Arial" w:cs="Arial"/>
                <w:bCs/>
                <w:sz w:val="20"/>
                <w:szCs w:val="20"/>
              </w:rPr>
              <w:t>The debrief form will also contain contact information for the researcher and their supervisor and invite participants to email them if the study has raised any concerns.</w:t>
            </w:r>
          </w:p>
          <w:p w14:paraId="2655686D" w14:textId="3593DABD" w:rsidR="0043106F" w:rsidRDefault="0043106F" w:rsidP="002C7EA7">
            <w:pPr>
              <w:rPr>
                <w:rFonts w:ascii="Arial" w:hAnsi="Arial" w:cs="Arial"/>
                <w:bCs/>
                <w:sz w:val="20"/>
                <w:szCs w:val="20"/>
              </w:rPr>
            </w:pPr>
          </w:p>
          <w:p w14:paraId="4250B4B3" w14:textId="77777777" w:rsidR="0094691D" w:rsidRDefault="0043106F" w:rsidP="002C7EA7">
            <w:pPr>
              <w:rPr>
                <w:rFonts w:ascii="Arial" w:hAnsi="Arial" w:cs="Arial"/>
                <w:bCs/>
                <w:sz w:val="20"/>
                <w:szCs w:val="20"/>
              </w:rPr>
            </w:pPr>
            <w:r>
              <w:rPr>
                <w:rFonts w:ascii="Arial" w:hAnsi="Arial" w:cs="Arial"/>
                <w:bCs/>
                <w:sz w:val="20"/>
                <w:szCs w:val="20"/>
              </w:rPr>
              <w:t>Additionally, due to the sensitive nature of the study, the debrief form will also advise participants to contact their GP if they have any concerns about their mental health, and also contain contact information for mental health charities</w:t>
            </w:r>
            <w:r w:rsidR="0094691D">
              <w:rPr>
                <w:rFonts w:ascii="Arial" w:hAnsi="Arial" w:cs="Arial"/>
                <w:bCs/>
                <w:sz w:val="20"/>
                <w:szCs w:val="20"/>
              </w:rPr>
              <w:t xml:space="preserve"> and the NHS helpline</w:t>
            </w:r>
            <w:r>
              <w:rPr>
                <w:rFonts w:ascii="Arial" w:hAnsi="Arial" w:cs="Arial"/>
                <w:bCs/>
                <w:sz w:val="20"/>
                <w:szCs w:val="20"/>
              </w:rPr>
              <w:t>.</w:t>
            </w:r>
          </w:p>
          <w:p w14:paraId="4CD4382B" w14:textId="77777777" w:rsidR="0094691D" w:rsidRDefault="0094691D" w:rsidP="002C7EA7">
            <w:pPr>
              <w:rPr>
                <w:rFonts w:ascii="Arial" w:hAnsi="Arial" w:cs="Arial"/>
                <w:bCs/>
                <w:sz w:val="20"/>
                <w:szCs w:val="20"/>
              </w:rPr>
            </w:pPr>
          </w:p>
          <w:p w14:paraId="1526C3F5" w14:textId="77777777" w:rsidR="0094691D" w:rsidRDefault="0094691D" w:rsidP="002C7EA7">
            <w:pPr>
              <w:rPr>
                <w:rFonts w:ascii="Arial" w:hAnsi="Arial" w:cs="Arial"/>
                <w:bCs/>
                <w:sz w:val="20"/>
                <w:szCs w:val="20"/>
              </w:rPr>
            </w:pPr>
          </w:p>
          <w:p w14:paraId="09EF8971" w14:textId="77777777" w:rsidR="0094691D" w:rsidRDefault="0094691D" w:rsidP="002C7EA7">
            <w:pPr>
              <w:rPr>
                <w:rFonts w:ascii="Arial" w:hAnsi="Arial" w:cs="Arial"/>
                <w:bCs/>
                <w:sz w:val="20"/>
                <w:szCs w:val="20"/>
              </w:rPr>
            </w:pPr>
          </w:p>
          <w:p w14:paraId="4C0294D2" w14:textId="0B384D06" w:rsidR="006D31CA" w:rsidRPr="0043106F" w:rsidRDefault="0043106F" w:rsidP="002C7EA7">
            <w:pPr>
              <w:rPr>
                <w:rFonts w:ascii="Arial" w:hAnsi="Arial" w:cs="Arial"/>
                <w:bCs/>
                <w:sz w:val="20"/>
                <w:szCs w:val="20"/>
              </w:rPr>
            </w:pPr>
            <w:r>
              <w:rPr>
                <w:rFonts w:ascii="Arial" w:hAnsi="Arial" w:cs="Arial"/>
                <w:bCs/>
                <w:sz w:val="20"/>
                <w:szCs w:val="20"/>
              </w:rPr>
              <w:t xml:space="preserve"> </w:t>
            </w:r>
          </w:p>
        </w:tc>
      </w:tr>
    </w:tbl>
    <w:p w14:paraId="1305DA9B" w14:textId="77777777" w:rsidR="00BB4BDA" w:rsidRDefault="00BB4BDA" w:rsidP="00F73A03">
      <w:pPr>
        <w:tabs>
          <w:tab w:val="left" w:pos="1080"/>
          <w:tab w:val="left" w:leader="underscore" w:pos="4440"/>
          <w:tab w:val="left" w:leader="underscore" w:pos="7680"/>
        </w:tabs>
        <w:rPr>
          <w:rFonts w:ascii="Arial" w:hAnsi="Arial" w:cs="Arial"/>
        </w:rPr>
      </w:pPr>
    </w:p>
    <w:p w14:paraId="62A034C3" w14:textId="30168DC7" w:rsidR="002D557D" w:rsidRDefault="007B61DD" w:rsidP="00F73A03">
      <w:pPr>
        <w:tabs>
          <w:tab w:val="left" w:pos="1080"/>
          <w:tab w:val="left" w:leader="underscore" w:pos="4440"/>
          <w:tab w:val="left" w:leader="underscore" w:pos="7680"/>
        </w:tabs>
        <w:rPr>
          <w:rFonts w:ascii="Arial" w:hAnsi="Arial" w:cs="Arial"/>
        </w:rPr>
      </w:pPr>
      <w:r>
        <w:rPr>
          <w:rFonts w:ascii="Arial" w:hAnsi="Arial" w:cs="Arial"/>
        </w:rPr>
        <w:t>Student Name (Please print clearly) _____</w:t>
      </w:r>
      <w:r w:rsidR="0094691D">
        <w:rPr>
          <w:rFonts w:ascii="Arial" w:hAnsi="Arial" w:cs="Arial"/>
        </w:rPr>
        <w:t>Louisa Smith</w:t>
      </w:r>
      <w:r>
        <w:rPr>
          <w:rFonts w:ascii="Arial" w:hAnsi="Arial" w:cs="Arial"/>
        </w:rPr>
        <w:t>__________________________</w:t>
      </w:r>
    </w:p>
    <w:p w14:paraId="37150F7B" w14:textId="77777777" w:rsidR="00315B36" w:rsidRDefault="00315B36" w:rsidP="00F73A03">
      <w:pPr>
        <w:tabs>
          <w:tab w:val="left" w:pos="1080"/>
          <w:tab w:val="left" w:leader="underscore" w:pos="4440"/>
          <w:tab w:val="left" w:leader="underscore" w:pos="7680"/>
        </w:tabs>
        <w:rPr>
          <w:rFonts w:ascii="Arial" w:hAnsi="Arial" w:cs="Arial"/>
        </w:rPr>
      </w:pPr>
    </w:p>
    <w:p w14:paraId="3DFFB814" w14:textId="0138BFE0" w:rsidR="00F73A03" w:rsidRDefault="00F73A03" w:rsidP="00F73A03">
      <w:pPr>
        <w:tabs>
          <w:tab w:val="left" w:pos="1080"/>
          <w:tab w:val="left" w:leader="underscore" w:pos="4440"/>
          <w:tab w:val="left" w:leader="underscore" w:pos="7680"/>
        </w:tabs>
      </w:pPr>
      <w:r w:rsidRPr="009C12BE">
        <w:rPr>
          <w:rFonts w:ascii="Arial" w:hAnsi="Arial" w:cs="Arial"/>
        </w:rPr>
        <w:t>Student Signature</w:t>
      </w:r>
      <w:r>
        <w:t xml:space="preserve"> </w:t>
      </w:r>
      <w:r w:rsidRPr="0094691D">
        <w:rPr>
          <w:rFonts w:ascii="Arial" w:hAnsi="Arial" w:cs="Arial"/>
        </w:rPr>
        <w:t>____________</w:t>
      </w:r>
      <w:r w:rsidR="0094691D" w:rsidRPr="0094691D">
        <w:rPr>
          <w:rFonts w:ascii="Arial" w:hAnsi="Arial" w:cs="Arial"/>
        </w:rPr>
        <w:t>Louisa Smith</w:t>
      </w:r>
      <w:r w:rsidRPr="0094691D">
        <w:rPr>
          <w:rFonts w:ascii="Arial" w:hAnsi="Arial" w:cs="Arial"/>
        </w:rPr>
        <w:t>_________________</w:t>
      </w:r>
      <w:r w:rsidR="0094691D">
        <w:rPr>
          <w:rFonts w:ascii="Arial" w:hAnsi="Arial" w:cs="Arial"/>
        </w:rPr>
        <w:t xml:space="preserve"> </w:t>
      </w:r>
      <w:r w:rsidRPr="009C12BE">
        <w:rPr>
          <w:rFonts w:ascii="Arial" w:hAnsi="Arial" w:cs="Arial"/>
        </w:rPr>
        <w:t>Date</w:t>
      </w:r>
      <w:r>
        <w:t>___</w:t>
      </w:r>
      <w:r w:rsidR="008E0D3E" w:rsidRPr="008E0D3E">
        <w:rPr>
          <w:rFonts w:ascii="Arial" w:hAnsi="Arial" w:cs="Arial"/>
        </w:rPr>
        <w:t>11.10.2019</w:t>
      </w:r>
    </w:p>
    <w:p w14:paraId="16459B4E" w14:textId="77777777" w:rsidR="00E31518" w:rsidRDefault="00E31518" w:rsidP="00F73A03">
      <w:pPr>
        <w:tabs>
          <w:tab w:val="left" w:pos="1080"/>
          <w:tab w:val="left" w:leader="underscore" w:pos="4440"/>
          <w:tab w:val="left" w:leader="underscore" w:pos="7680"/>
        </w:tabs>
      </w:pPr>
    </w:p>
    <w:p w14:paraId="0763B01E" w14:textId="77777777" w:rsidR="009D14AD" w:rsidRDefault="009D14AD" w:rsidP="00F73A03">
      <w:pPr>
        <w:tabs>
          <w:tab w:val="left" w:pos="1080"/>
          <w:tab w:val="left" w:leader="underscore" w:pos="4440"/>
          <w:tab w:val="left" w:leader="underscore" w:pos="7680"/>
        </w:tabs>
      </w:pPr>
    </w:p>
    <w:p w14:paraId="16682BE5" w14:textId="77777777" w:rsidR="006D31CA" w:rsidRDefault="006D31CA" w:rsidP="00F73A03">
      <w:pPr>
        <w:tabs>
          <w:tab w:val="left" w:pos="1080"/>
          <w:tab w:val="left" w:leader="underscore" w:pos="4440"/>
          <w:tab w:val="left" w:leader="underscore" w:pos="7680"/>
        </w:tabs>
      </w:pPr>
    </w:p>
    <w:tbl>
      <w:tblPr>
        <w:tblpPr w:leftFromText="180" w:rightFromText="180" w:vertAnchor="text" w:tblpY="-56"/>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EEECE1"/>
        <w:tblLook w:val="04A0" w:firstRow="1" w:lastRow="0" w:firstColumn="1" w:lastColumn="0" w:noHBand="0" w:noVBand="1"/>
      </w:tblPr>
      <w:tblGrid>
        <w:gridCol w:w="648"/>
        <w:gridCol w:w="7115"/>
        <w:gridCol w:w="2771"/>
        <w:gridCol w:w="64"/>
      </w:tblGrid>
      <w:tr w:rsidR="00E76BEB" w:rsidRPr="002602A3" w14:paraId="2123639F" w14:textId="77777777" w:rsidTr="00E76BEB">
        <w:trPr>
          <w:gridAfter w:val="1"/>
          <w:wAfter w:w="64" w:type="dxa"/>
        </w:trPr>
        <w:tc>
          <w:tcPr>
            <w:tcW w:w="7763" w:type="dxa"/>
            <w:gridSpan w:val="2"/>
            <w:shd w:val="clear" w:color="auto" w:fill="EEECE1"/>
          </w:tcPr>
          <w:p w14:paraId="7462C4BD" w14:textId="77777777" w:rsidR="00E76BEB" w:rsidRDefault="00E76BEB" w:rsidP="00E76BEB">
            <w:pPr>
              <w:tabs>
                <w:tab w:val="left" w:pos="1080"/>
                <w:tab w:val="left" w:leader="underscore" w:pos="4440"/>
                <w:tab w:val="left" w:leader="underscore" w:pos="7680"/>
              </w:tabs>
              <w:rPr>
                <w:rFonts w:ascii="Arial" w:hAnsi="Arial" w:cs="Arial"/>
                <w:b/>
                <w:sz w:val="20"/>
              </w:rPr>
            </w:pPr>
            <w:r w:rsidRPr="002602A3">
              <w:rPr>
                <w:rFonts w:ascii="Arial" w:hAnsi="Arial" w:cs="Arial"/>
                <w:b/>
                <w:sz w:val="20"/>
              </w:rPr>
              <w:t>Proposal Outcome</w:t>
            </w:r>
            <w:r>
              <w:rPr>
                <w:rFonts w:ascii="Arial" w:hAnsi="Arial" w:cs="Arial"/>
                <w:b/>
                <w:sz w:val="20"/>
              </w:rPr>
              <w:t xml:space="preserve"> </w:t>
            </w:r>
          </w:p>
          <w:p w14:paraId="0C2283CB" w14:textId="77777777" w:rsidR="00E76BEB" w:rsidRPr="002602A3" w:rsidRDefault="00E76BEB" w:rsidP="00E76BEB">
            <w:pPr>
              <w:tabs>
                <w:tab w:val="left" w:pos="1080"/>
                <w:tab w:val="left" w:leader="underscore" w:pos="4440"/>
                <w:tab w:val="left" w:leader="underscore" w:pos="7680"/>
              </w:tabs>
              <w:rPr>
                <w:rFonts w:ascii="Arial" w:hAnsi="Arial" w:cs="Arial"/>
                <w:b/>
                <w:sz w:val="20"/>
              </w:rPr>
            </w:pPr>
          </w:p>
        </w:tc>
        <w:tc>
          <w:tcPr>
            <w:tcW w:w="2771" w:type="dxa"/>
            <w:shd w:val="clear" w:color="auto" w:fill="EEECE1"/>
          </w:tcPr>
          <w:p w14:paraId="2326C369" w14:textId="77777777" w:rsidR="00E76BEB" w:rsidRPr="002602A3" w:rsidRDefault="00E76BEB" w:rsidP="00E76BEB">
            <w:pPr>
              <w:tabs>
                <w:tab w:val="left" w:pos="1080"/>
                <w:tab w:val="left" w:leader="underscore" w:pos="4440"/>
                <w:tab w:val="left" w:leader="underscore" w:pos="7680"/>
              </w:tabs>
              <w:rPr>
                <w:rFonts w:ascii="Arial" w:hAnsi="Arial" w:cs="Arial"/>
                <w:sz w:val="20"/>
              </w:rPr>
            </w:pPr>
            <w:r>
              <w:rPr>
                <w:rFonts w:ascii="Arial" w:hAnsi="Arial" w:cs="Arial"/>
                <w:sz w:val="20"/>
              </w:rPr>
              <w:t>Supervisor to tick one only</w:t>
            </w:r>
          </w:p>
        </w:tc>
      </w:tr>
      <w:tr w:rsidR="00E76BEB" w:rsidRPr="002602A3" w14:paraId="7010834E" w14:textId="77777777" w:rsidTr="00E76BEB">
        <w:trPr>
          <w:gridAfter w:val="1"/>
          <w:wAfter w:w="64" w:type="dxa"/>
        </w:trPr>
        <w:tc>
          <w:tcPr>
            <w:tcW w:w="7763" w:type="dxa"/>
            <w:gridSpan w:val="2"/>
            <w:shd w:val="clear" w:color="auto" w:fill="EEECE1"/>
          </w:tcPr>
          <w:p w14:paraId="65B18162" w14:textId="77777777" w:rsidR="00E76BEB" w:rsidRDefault="00E76BEB" w:rsidP="00E76BEB">
            <w:pPr>
              <w:tabs>
                <w:tab w:val="left" w:pos="1080"/>
                <w:tab w:val="left" w:leader="underscore" w:pos="4440"/>
                <w:tab w:val="left" w:leader="underscore" w:pos="7680"/>
              </w:tabs>
              <w:rPr>
                <w:rFonts w:ascii="Arial" w:hAnsi="Arial" w:cs="Arial"/>
                <w:sz w:val="20"/>
              </w:rPr>
            </w:pPr>
            <w:r>
              <w:rPr>
                <w:rFonts w:ascii="Arial" w:hAnsi="Arial" w:cs="Arial"/>
                <w:b/>
                <w:sz w:val="20"/>
              </w:rPr>
              <w:t xml:space="preserve">Satisfactory proposal </w:t>
            </w:r>
            <w:r>
              <w:rPr>
                <w:rFonts w:ascii="Arial" w:hAnsi="Arial" w:cs="Arial"/>
                <w:sz w:val="20"/>
              </w:rPr>
              <w:t>(all final materials have been approved by the supervisor; proceed to submitting the ethics form to the discipline research ethics committee</w:t>
            </w:r>
            <w:r w:rsidRPr="002602A3">
              <w:rPr>
                <w:rFonts w:ascii="Arial" w:hAnsi="Arial" w:cs="Arial"/>
                <w:sz w:val="20"/>
              </w:rPr>
              <w:t>).</w:t>
            </w:r>
          </w:p>
          <w:p w14:paraId="65BD7666" w14:textId="77777777" w:rsidR="00E76BEB" w:rsidRPr="002602A3" w:rsidRDefault="00E76BEB" w:rsidP="00E76BEB">
            <w:pPr>
              <w:tabs>
                <w:tab w:val="left" w:pos="1080"/>
                <w:tab w:val="left" w:leader="underscore" w:pos="4440"/>
                <w:tab w:val="left" w:leader="underscore" w:pos="7680"/>
              </w:tabs>
              <w:rPr>
                <w:rFonts w:ascii="Arial" w:hAnsi="Arial" w:cs="Arial"/>
                <w:sz w:val="20"/>
              </w:rPr>
            </w:pPr>
          </w:p>
        </w:tc>
        <w:tc>
          <w:tcPr>
            <w:tcW w:w="2771" w:type="dxa"/>
            <w:shd w:val="clear" w:color="auto" w:fill="EEECE1"/>
          </w:tcPr>
          <w:p w14:paraId="3074132D" w14:textId="77777777" w:rsidR="00E76BEB" w:rsidRPr="002602A3" w:rsidRDefault="00E76BEB" w:rsidP="00E76BEB">
            <w:pPr>
              <w:tabs>
                <w:tab w:val="left" w:pos="1080"/>
                <w:tab w:val="left" w:leader="underscore" w:pos="4440"/>
                <w:tab w:val="left" w:leader="underscore" w:pos="7680"/>
              </w:tabs>
              <w:rPr>
                <w:rFonts w:ascii="Arial" w:hAnsi="Arial" w:cs="Arial"/>
                <w:sz w:val="20"/>
              </w:rPr>
            </w:pPr>
          </w:p>
        </w:tc>
      </w:tr>
      <w:tr w:rsidR="00E76BEB" w:rsidRPr="002602A3" w14:paraId="19CD2413" w14:textId="77777777" w:rsidTr="00E76BEB">
        <w:trPr>
          <w:gridAfter w:val="1"/>
          <w:wAfter w:w="64" w:type="dxa"/>
        </w:trPr>
        <w:tc>
          <w:tcPr>
            <w:tcW w:w="7763" w:type="dxa"/>
            <w:gridSpan w:val="2"/>
            <w:shd w:val="clear" w:color="auto" w:fill="EEECE1"/>
          </w:tcPr>
          <w:p w14:paraId="448A3EFF" w14:textId="77777777" w:rsidR="00E76BEB" w:rsidRDefault="00E76BEB" w:rsidP="00E76BEB">
            <w:pPr>
              <w:tabs>
                <w:tab w:val="left" w:pos="1080"/>
                <w:tab w:val="left" w:leader="underscore" w:pos="4440"/>
                <w:tab w:val="left" w:leader="underscore" w:pos="7680"/>
              </w:tabs>
              <w:rPr>
                <w:rFonts w:ascii="Arial" w:hAnsi="Arial" w:cs="Arial"/>
                <w:sz w:val="20"/>
              </w:rPr>
            </w:pPr>
            <w:r>
              <w:rPr>
                <w:rFonts w:ascii="Arial" w:hAnsi="Arial" w:cs="Arial"/>
                <w:b/>
                <w:sz w:val="20"/>
              </w:rPr>
              <w:t>M</w:t>
            </w:r>
            <w:r w:rsidRPr="00CF5F56">
              <w:rPr>
                <w:rFonts w:ascii="Arial" w:hAnsi="Arial" w:cs="Arial"/>
                <w:b/>
                <w:sz w:val="20"/>
              </w:rPr>
              <w:t xml:space="preserve">inor </w:t>
            </w:r>
            <w:r>
              <w:rPr>
                <w:rFonts w:ascii="Arial" w:hAnsi="Arial" w:cs="Arial"/>
                <w:b/>
                <w:sz w:val="20"/>
              </w:rPr>
              <w:t xml:space="preserve">revisions </w:t>
            </w:r>
            <w:r w:rsidRPr="00940916">
              <w:rPr>
                <w:rFonts w:ascii="Arial" w:hAnsi="Arial" w:cs="Arial"/>
                <w:sz w:val="20"/>
              </w:rPr>
              <w:t>(some areas require clarification</w:t>
            </w:r>
            <w:r>
              <w:rPr>
                <w:rFonts w:ascii="Arial" w:hAnsi="Arial" w:cs="Arial"/>
                <w:sz w:val="20"/>
              </w:rPr>
              <w:t xml:space="preserve"> before submitting ethics to the discipline research ethics committee - see below for required actions)</w:t>
            </w:r>
          </w:p>
          <w:p w14:paraId="069F99A0" w14:textId="77777777" w:rsidR="00E76BEB" w:rsidRPr="002602A3" w:rsidRDefault="00E76BEB" w:rsidP="00E76BEB">
            <w:pPr>
              <w:tabs>
                <w:tab w:val="left" w:pos="1080"/>
                <w:tab w:val="left" w:leader="underscore" w:pos="4440"/>
                <w:tab w:val="left" w:leader="underscore" w:pos="7680"/>
              </w:tabs>
              <w:rPr>
                <w:rFonts w:ascii="Arial" w:hAnsi="Arial" w:cs="Arial"/>
                <w:sz w:val="20"/>
              </w:rPr>
            </w:pPr>
          </w:p>
        </w:tc>
        <w:tc>
          <w:tcPr>
            <w:tcW w:w="2771" w:type="dxa"/>
            <w:shd w:val="clear" w:color="auto" w:fill="EEECE1"/>
          </w:tcPr>
          <w:p w14:paraId="33D55290" w14:textId="77777777" w:rsidR="00E76BEB" w:rsidRPr="002602A3" w:rsidRDefault="00E76BEB" w:rsidP="00E76BEB">
            <w:pPr>
              <w:tabs>
                <w:tab w:val="left" w:pos="1080"/>
                <w:tab w:val="left" w:leader="underscore" w:pos="4440"/>
                <w:tab w:val="left" w:leader="underscore" w:pos="7680"/>
              </w:tabs>
              <w:rPr>
                <w:rFonts w:ascii="Arial" w:hAnsi="Arial" w:cs="Arial"/>
                <w:sz w:val="20"/>
              </w:rPr>
            </w:pPr>
          </w:p>
        </w:tc>
      </w:tr>
      <w:tr w:rsidR="00E76BEB" w:rsidRPr="002602A3" w14:paraId="12784085" w14:textId="77777777" w:rsidTr="00E76BEB">
        <w:trPr>
          <w:gridAfter w:val="1"/>
          <w:wAfter w:w="64" w:type="dxa"/>
        </w:trPr>
        <w:tc>
          <w:tcPr>
            <w:tcW w:w="7763" w:type="dxa"/>
            <w:gridSpan w:val="2"/>
            <w:shd w:val="clear" w:color="auto" w:fill="EEECE1"/>
          </w:tcPr>
          <w:p w14:paraId="6DEDA47F" w14:textId="77777777" w:rsidR="00E76BEB" w:rsidRDefault="00E76BEB" w:rsidP="00E76BEB">
            <w:pPr>
              <w:tabs>
                <w:tab w:val="left" w:pos="1080"/>
                <w:tab w:val="left" w:leader="underscore" w:pos="4440"/>
                <w:tab w:val="left" w:leader="underscore" w:pos="7680"/>
              </w:tabs>
              <w:rPr>
                <w:rFonts w:ascii="Arial" w:hAnsi="Arial" w:cs="Arial"/>
                <w:sz w:val="20"/>
              </w:rPr>
            </w:pPr>
            <w:r w:rsidRPr="00CF5F56">
              <w:rPr>
                <w:rFonts w:ascii="Arial" w:hAnsi="Arial" w:cs="Arial"/>
                <w:b/>
                <w:sz w:val="20"/>
              </w:rPr>
              <w:t xml:space="preserve">Unsatisfactory </w:t>
            </w:r>
            <w:r w:rsidRPr="00A22867">
              <w:rPr>
                <w:rFonts w:ascii="Arial" w:hAnsi="Arial" w:cs="Arial"/>
                <w:sz w:val="20"/>
              </w:rPr>
              <w:t>(proposal lacks significant detail and</w:t>
            </w:r>
            <w:r>
              <w:rPr>
                <w:rFonts w:ascii="Arial" w:hAnsi="Arial" w:cs="Arial"/>
                <w:sz w:val="20"/>
              </w:rPr>
              <w:t xml:space="preserve"> must be resubmitted to supervisor within seven days following feedback - see below for required actions) </w:t>
            </w:r>
          </w:p>
          <w:p w14:paraId="50CC93CC" w14:textId="77777777" w:rsidR="00E76BEB" w:rsidRPr="002602A3" w:rsidRDefault="00E76BEB" w:rsidP="00E76BEB">
            <w:pPr>
              <w:tabs>
                <w:tab w:val="left" w:pos="1080"/>
                <w:tab w:val="left" w:leader="underscore" w:pos="4440"/>
                <w:tab w:val="left" w:leader="underscore" w:pos="7680"/>
              </w:tabs>
              <w:rPr>
                <w:rFonts w:ascii="Arial" w:hAnsi="Arial" w:cs="Arial"/>
                <w:sz w:val="20"/>
              </w:rPr>
            </w:pPr>
          </w:p>
        </w:tc>
        <w:tc>
          <w:tcPr>
            <w:tcW w:w="2771" w:type="dxa"/>
            <w:shd w:val="clear" w:color="auto" w:fill="EEECE1"/>
          </w:tcPr>
          <w:p w14:paraId="534ED618" w14:textId="77777777" w:rsidR="00E76BEB" w:rsidRPr="002602A3" w:rsidRDefault="00E76BEB" w:rsidP="00E76BEB">
            <w:pPr>
              <w:tabs>
                <w:tab w:val="left" w:pos="1080"/>
                <w:tab w:val="left" w:leader="underscore" w:pos="4440"/>
                <w:tab w:val="left" w:leader="underscore" w:pos="7680"/>
              </w:tabs>
              <w:rPr>
                <w:rFonts w:ascii="Arial" w:hAnsi="Arial" w:cs="Arial"/>
                <w:sz w:val="20"/>
              </w:rPr>
            </w:pPr>
          </w:p>
        </w:tc>
      </w:tr>
      <w:tr w:rsidR="00E76BEB" w:rsidRPr="002602A3" w14:paraId="5530AE0A" w14:textId="77777777" w:rsidTr="00E76BEB">
        <w:trPr>
          <w:gridAfter w:val="1"/>
          <w:wAfter w:w="64" w:type="dxa"/>
        </w:trPr>
        <w:tc>
          <w:tcPr>
            <w:tcW w:w="7763" w:type="dxa"/>
            <w:gridSpan w:val="2"/>
            <w:shd w:val="clear" w:color="auto" w:fill="EEECE1"/>
          </w:tcPr>
          <w:p w14:paraId="2A4FF414" w14:textId="77777777" w:rsidR="00E76BEB" w:rsidRDefault="00E76BEB" w:rsidP="00E76BEB">
            <w:pPr>
              <w:tabs>
                <w:tab w:val="left" w:pos="1080"/>
                <w:tab w:val="left" w:leader="underscore" w:pos="4440"/>
                <w:tab w:val="left" w:leader="underscore" w:pos="7680"/>
              </w:tabs>
              <w:rPr>
                <w:rFonts w:ascii="Arial" w:hAnsi="Arial" w:cs="Arial"/>
                <w:sz w:val="20"/>
              </w:rPr>
            </w:pPr>
            <w:r>
              <w:rPr>
                <w:rFonts w:ascii="Arial" w:hAnsi="Arial" w:cs="Arial"/>
                <w:b/>
                <w:sz w:val="20"/>
              </w:rPr>
              <w:t xml:space="preserve">Unsatisfactory - </w:t>
            </w:r>
            <w:r w:rsidRPr="00CF5F56">
              <w:rPr>
                <w:rFonts w:ascii="Arial" w:hAnsi="Arial" w:cs="Arial"/>
                <w:b/>
                <w:sz w:val="20"/>
              </w:rPr>
              <w:t>proposal is considered unethical/unworkable</w:t>
            </w:r>
            <w:r>
              <w:rPr>
                <w:rFonts w:ascii="Arial" w:hAnsi="Arial" w:cs="Arial"/>
                <w:sz w:val="20"/>
              </w:rPr>
              <w:t xml:space="preserve"> </w:t>
            </w:r>
            <w:r w:rsidRPr="00A22867">
              <w:rPr>
                <w:rFonts w:ascii="Arial" w:hAnsi="Arial" w:cs="Arial"/>
                <w:b/>
                <w:sz w:val="20"/>
              </w:rPr>
              <w:t>in practice.</w:t>
            </w:r>
            <w:r>
              <w:rPr>
                <w:rFonts w:ascii="Arial" w:hAnsi="Arial" w:cs="Arial"/>
                <w:sz w:val="20"/>
              </w:rPr>
              <w:t xml:space="preserve">  New proposal to be developed following feedback from supervisor (see below)</w:t>
            </w:r>
          </w:p>
          <w:p w14:paraId="58535ADC" w14:textId="77777777" w:rsidR="00E76BEB" w:rsidRPr="002602A3" w:rsidRDefault="00E76BEB" w:rsidP="00E76BEB">
            <w:pPr>
              <w:tabs>
                <w:tab w:val="left" w:pos="1080"/>
                <w:tab w:val="left" w:leader="underscore" w:pos="4440"/>
                <w:tab w:val="left" w:leader="underscore" w:pos="7680"/>
              </w:tabs>
              <w:rPr>
                <w:rFonts w:ascii="Arial" w:hAnsi="Arial" w:cs="Arial"/>
                <w:sz w:val="20"/>
              </w:rPr>
            </w:pPr>
          </w:p>
        </w:tc>
        <w:tc>
          <w:tcPr>
            <w:tcW w:w="2771" w:type="dxa"/>
            <w:shd w:val="clear" w:color="auto" w:fill="EEECE1"/>
          </w:tcPr>
          <w:p w14:paraId="10D1A196" w14:textId="77777777" w:rsidR="00E76BEB" w:rsidRPr="002602A3" w:rsidRDefault="00E76BEB" w:rsidP="00E76BEB">
            <w:pPr>
              <w:tabs>
                <w:tab w:val="left" w:pos="1080"/>
                <w:tab w:val="left" w:leader="underscore" w:pos="4440"/>
                <w:tab w:val="left" w:leader="underscore" w:pos="7680"/>
              </w:tabs>
              <w:rPr>
                <w:rFonts w:ascii="Arial" w:hAnsi="Arial" w:cs="Arial"/>
                <w:sz w:val="20"/>
              </w:rPr>
            </w:pPr>
          </w:p>
        </w:tc>
      </w:tr>
      <w:tr w:rsidR="00E76BEB" w:rsidRPr="002602A3" w14:paraId="6C9C294B" w14:textId="77777777" w:rsidTr="00E76BEB">
        <w:trPr>
          <w:gridAfter w:val="1"/>
          <w:wAfter w:w="64" w:type="dxa"/>
        </w:trPr>
        <w:tc>
          <w:tcPr>
            <w:tcW w:w="7763" w:type="dxa"/>
            <w:gridSpan w:val="2"/>
            <w:shd w:val="clear" w:color="auto" w:fill="EEECE1"/>
          </w:tcPr>
          <w:p w14:paraId="47919877" w14:textId="77777777" w:rsidR="00E76BEB" w:rsidRDefault="00E76BEB" w:rsidP="00E76BEB">
            <w:pPr>
              <w:tabs>
                <w:tab w:val="left" w:pos="1080"/>
                <w:tab w:val="left" w:leader="underscore" w:pos="4440"/>
                <w:tab w:val="left" w:leader="underscore" w:pos="7680"/>
              </w:tabs>
              <w:rPr>
                <w:rFonts w:ascii="Arial" w:hAnsi="Arial" w:cs="Arial"/>
                <w:b/>
                <w:sz w:val="20"/>
              </w:rPr>
            </w:pPr>
            <w:r w:rsidRPr="00CF5F56">
              <w:rPr>
                <w:rFonts w:ascii="Arial" w:hAnsi="Arial" w:cs="Arial"/>
                <w:b/>
                <w:sz w:val="20"/>
              </w:rPr>
              <w:t xml:space="preserve">Proposal </w:t>
            </w:r>
            <w:r>
              <w:rPr>
                <w:rFonts w:ascii="Arial" w:hAnsi="Arial" w:cs="Arial"/>
                <w:b/>
                <w:sz w:val="20"/>
              </w:rPr>
              <w:t xml:space="preserve">is satisfactory but </w:t>
            </w:r>
            <w:r w:rsidRPr="00CF5F56">
              <w:rPr>
                <w:rFonts w:ascii="Arial" w:hAnsi="Arial" w:cs="Arial"/>
                <w:b/>
                <w:sz w:val="20"/>
              </w:rPr>
              <w:t>r</w:t>
            </w:r>
            <w:r>
              <w:rPr>
                <w:rFonts w:ascii="Arial" w:hAnsi="Arial" w:cs="Arial"/>
                <w:b/>
                <w:sz w:val="20"/>
              </w:rPr>
              <w:t xml:space="preserve">equires full consideration by the Faculty research ethics committee </w:t>
            </w:r>
            <w:r w:rsidRPr="00DF53B3">
              <w:rPr>
                <w:rFonts w:ascii="Arial" w:hAnsi="Arial" w:cs="Arial"/>
                <w:b/>
                <w:sz w:val="20"/>
              </w:rPr>
              <w:t>due to the nature of the study</w:t>
            </w:r>
          </w:p>
          <w:p w14:paraId="3792D71C" w14:textId="77777777" w:rsidR="00E76BEB" w:rsidRDefault="00E76BEB" w:rsidP="00E76BEB">
            <w:pPr>
              <w:tabs>
                <w:tab w:val="left" w:pos="1080"/>
                <w:tab w:val="left" w:leader="underscore" w:pos="4440"/>
                <w:tab w:val="left" w:leader="underscore" w:pos="7680"/>
              </w:tabs>
              <w:rPr>
                <w:rFonts w:ascii="Arial" w:hAnsi="Arial" w:cs="Arial"/>
                <w:b/>
                <w:sz w:val="20"/>
              </w:rPr>
            </w:pPr>
          </w:p>
        </w:tc>
        <w:tc>
          <w:tcPr>
            <w:tcW w:w="2771" w:type="dxa"/>
            <w:shd w:val="clear" w:color="auto" w:fill="EEECE1"/>
          </w:tcPr>
          <w:p w14:paraId="17532AC3" w14:textId="77777777" w:rsidR="00E76BEB" w:rsidRPr="002602A3" w:rsidRDefault="00E76BEB" w:rsidP="00E76BEB">
            <w:pPr>
              <w:tabs>
                <w:tab w:val="left" w:pos="1080"/>
                <w:tab w:val="left" w:leader="underscore" w:pos="4440"/>
                <w:tab w:val="left" w:leader="underscore" w:pos="7680"/>
              </w:tabs>
              <w:rPr>
                <w:rFonts w:ascii="Arial" w:hAnsi="Arial" w:cs="Arial"/>
                <w:sz w:val="20"/>
              </w:rPr>
            </w:pPr>
          </w:p>
        </w:tc>
      </w:tr>
      <w:tr w:rsidR="00E76BEB" w:rsidRPr="00753CE4" w14:paraId="0745D912" w14:textId="77777777" w:rsidTr="00E76BEB">
        <w:tblPrEx>
          <w:tblBorders>
            <w:top w:val="none" w:sz="0" w:space="0" w:color="auto"/>
            <w:left w:val="none" w:sz="0" w:space="0" w:color="auto"/>
            <w:bottom w:val="none" w:sz="0" w:space="0" w:color="auto"/>
            <w:right w:val="none" w:sz="0" w:space="0" w:color="auto"/>
            <w:insideH w:val="none" w:sz="0" w:space="0" w:color="auto"/>
            <w:insideV w:val="none" w:sz="0" w:space="0" w:color="auto"/>
          </w:tblBorders>
          <w:shd w:val="clear" w:color="auto" w:fill="auto"/>
          <w:tblLook w:val="01E0" w:firstRow="1" w:lastRow="1" w:firstColumn="1" w:lastColumn="1" w:noHBand="0" w:noVBand="0"/>
        </w:tblPrEx>
        <w:tc>
          <w:tcPr>
            <w:tcW w:w="648" w:type="dxa"/>
            <w:tcBorders>
              <w:top w:val="single" w:sz="4" w:space="0" w:color="auto"/>
              <w:bottom w:val="single" w:sz="4" w:space="0" w:color="auto"/>
            </w:tcBorders>
          </w:tcPr>
          <w:p w14:paraId="3DE913C3" w14:textId="77777777" w:rsidR="00E76BEB" w:rsidRDefault="00E76BEB" w:rsidP="00E76BEB">
            <w:pPr>
              <w:rPr>
                <w:b/>
                <w:sz w:val="8"/>
                <w:szCs w:val="8"/>
              </w:rPr>
            </w:pPr>
          </w:p>
          <w:p w14:paraId="31A800E0" w14:textId="77777777" w:rsidR="00E76BEB" w:rsidRDefault="00E76BEB" w:rsidP="00E76BEB">
            <w:pPr>
              <w:rPr>
                <w:b/>
                <w:sz w:val="8"/>
                <w:szCs w:val="8"/>
              </w:rPr>
            </w:pPr>
          </w:p>
          <w:p w14:paraId="15364D78" w14:textId="77777777" w:rsidR="00E76BEB" w:rsidRDefault="00E76BEB" w:rsidP="00E76BEB">
            <w:pPr>
              <w:rPr>
                <w:b/>
                <w:sz w:val="8"/>
                <w:szCs w:val="8"/>
              </w:rPr>
            </w:pPr>
          </w:p>
          <w:p w14:paraId="5F46C1FE" w14:textId="77777777" w:rsidR="00E76BEB" w:rsidRDefault="00E76BEB" w:rsidP="00E76BEB">
            <w:pPr>
              <w:rPr>
                <w:b/>
                <w:sz w:val="8"/>
                <w:szCs w:val="8"/>
              </w:rPr>
            </w:pPr>
          </w:p>
          <w:p w14:paraId="388D1F77" w14:textId="77777777" w:rsidR="00E76BEB" w:rsidRDefault="00E76BEB" w:rsidP="00E76BEB">
            <w:pPr>
              <w:rPr>
                <w:b/>
                <w:sz w:val="8"/>
                <w:szCs w:val="8"/>
              </w:rPr>
            </w:pPr>
          </w:p>
          <w:p w14:paraId="18FCEB2E" w14:textId="77777777" w:rsidR="00E76BEB" w:rsidRPr="00753CE4" w:rsidRDefault="00E76BEB" w:rsidP="00E76BEB">
            <w:pPr>
              <w:rPr>
                <w:b/>
                <w:sz w:val="8"/>
                <w:szCs w:val="8"/>
              </w:rPr>
            </w:pPr>
          </w:p>
        </w:tc>
        <w:tc>
          <w:tcPr>
            <w:tcW w:w="9950" w:type="dxa"/>
            <w:gridSpan w:val="3"/>
            <w:tcBorders>
              <w:bottom w:val="single" w:sz="4" w:space="0" w:color="auto"/>
            </w:tcBorders>
          </w:tcPr>
          <w:p w14:paraId="39D6FA1C" w14:textId="77777777" w:rsidR="00E76BEB" w:rsidRPr="00753CE4" w:rsidRDefault="00E76BEB" w:rsidP="00E76BEB">
            <w:pPr>
              <w:rPr>
                <w:b/>
                <w:sz w:val="8"/>
                <w:szCs w:val="8"/>
              </w:rPr>
            </w:pPr>
          </w:p>
        </w:tc>
      </w:tr>
      <w:tr w:rsidR="00E76BEB" w:rsidRPr="00753CE4" w14:paraId="60AAA1A5" w14:textId="77777777" w:rsidTr="00E76BEB">
        <w:tblPrEx>
          <w:tblBorders>
            <w:top w:val="none" w:sz="0" w:space="0" w:color="auto"/>
            <w:left w:val="none" w:sz="0" w:space="0" w:color="auto"/>
            <w:bottom w:val="none" w:sz="0" w:space="0" w:color="auto"/>
            <w:right w:val="none" w:sz="0" w:space="0" w:color="auto"/>
            <w:insideH w:val="none" w:sz="0" w:space="0" w:color="auto"/>
            <w:insideV w:val="none" w:sz="0" w:space="0" w:color="auto"/>
          </w:tblBorders>
          <w:shd w:val="clear" w:color="auto" w:fill="auto"/>
          <w:tblLook w:val="01E0" w:firstRow="1" w:lastRow="1" w:firstColumn="1" w:lastColumn="1" w:noHBand="0" w:noVBand="0"/>
        </w:tblPrEx>
        <w:tc>
          <w:tcPr>
            <w:tcW w:w="10598" w:type="dxa"/>
            <w:gridSpan w:val="4"/>
            <w:tcBorders>
              <w:top w:val="single" w:sz="4" w:space="0" w:color="auto"/>
              <w:left w:val="single" w:sz="4" w:space="0" w:color="auto"/>
              <w:bottom w:val="single" w:sz="4" w:space="0" w:color="auto"/>
              <w:right w:val="single" w:sz="4" w:space="0" w:color="auto"/>
            </w:tcBorders>
          </w:tcPr>
          <w:p w14:paraId="1DA5334D" w14:textId="77777777" w:rsidR="00E76BEB" w:rsidRDefault="00E76BEB" w:rsidP="00E76BEB">
            <w:pPr>
              <w:rPr>
                <w:rFonts w:ascii="Arial" w:hAnsi="Arial" w:cs="Arial"/>
                <w:b/>
              </w:rPr>
            </w:pPr>
            <w:r w:rsidRPr="00E31518">
              <w:rPr>
                <w:rFonts w:ascii="Arial" w:hAnsi="Arial" w:cs="Arial"/>
                <w:b/>
              </w:rPr>
              <w:t xml:space="preserve">Supervisory team </w:t>
            </w:r>
            <w:r>
              <w:rPr>
                <w:rFonts w:ascii="Arial" w:hAnsi="Arial" w:cs="Arial"/>
                <w:b/>
              </w:rPr>
              <w:t xml:space="preserve">additional </w:t>
            </w:r>
            <w:r w:rsidRPr="00E31518">
              <w:rPr>
                <w:rFonts w:ascii="Arial" w:hAnsi="Arial" w:cs="Arial"/>
                <w:b/>
              </w:rPr>
              <w:t>comments/feedback:</w:t>
            </w:r>
          </w:p>
          <w:p w14:paraId="65ADC772" w14:textId="77777777" w:rsidR="00E76BEB" w:rsidRDefault="00E76BEB" w:rsidP="00E76BEB">
            <w:pPr>
              <w:rPr>
                <w:rFonts w:ascii="Arial" w:hAnsi="Arial" w:cs="Arial"/>
                <w:b/>
              </w:rPr>
            </w:pPr>
          </w:p>
          <w:p w14:paraId="56C93C46" w14:textId="77777777" w:rsidR="00E76BEB" w:rsidRDefault="00E76BEB" w:rsidP="00E76BEB">
            <w:pPr>
              <w:rPr>
                <w:rFonts w:ascii="Arial" w:hAnsi="Arial" w:cs="Arial"/>
                <w:b/>
              </w:rPr>
            </w:pPr>
          </w:p>
          <w:p w14:paraId="011A3DCC" w14:textId="77777777" w:rsidR="00E76BEB" w:rsidRDefault="00E76BEB" w:rsidP="00E76BEB">
            <w:pPr>
              <w:rPr>
                <w:rFonts w:ascii="Arial" w:hAnsi="Arial" w:cs="Arial"/>
                <w:b/>
              </w:rPr>
            </w:pPr>
          </w:p>
          <w:p w14:paraId="66C171F4" w14:textId="77777777" w:rsidR="00E76BEB" w:rsidRDefault="00E76BEB" w:rsidP="00E76BEB">
            <w:pPr>
              <w:rPr>
                <w:rFonts w:ascii="Arial" w:hAnsi="Arial" w:cs="Arial"/>
                <w:b/>
              </w:rPr>
            </w:pPr>
          </w:p>
          <w:p w14:paraId="263D9C59" w14:textId="77777777" w:rsidR="00E76BEB" w:rsidRDefault="00E76BEB" w:rsidP="00E76BEB">
            <w:pPr>
              <w:rPr>
                <w:rFonts w:ascii="Arial" w:hAnsi="Arial" w:cs="Arial"/>
                <w:b/>
              </w:rPr>
            </w:pPr>
          </w:p>
          <w:p w14:paraId="24A3C731" w14:textId="77777777" w:rsidR="00E76BEB" w:rsidRDefault="00E76BEB" w:rsidP="00E76BEB">
            <w:pPr>
              <w:rPr>
                <w:rFonts w:ascii="Arial" w:hAnsi="Arial" w:cs="Arial"/>
                <w:b/>
              </w:rPr>
            </w:pPr>
          </w:p>
          <w:p w14:paraId="3A1D79DE" w14:textId="77777777" w:rsidR="00E76BEB" w:rsidRDefault="00E76BEB" w:rsidP="00E76BEB">
            <w:pPr>
              <w:rPr>
                <w:rFonts w:ascii="Arial" w:hAnsi="Arial" w:cs="Arial"/>
                <w:b/>
              </w:rPr>
            </w:pPr>
          </w:p>
          <w:p w14:paraId="17D9160A" w14:textId="77777777" w:rsidR="00E76BEB" w:rsidRDefault="00E76BEB" w:rsidP="00E76BEB">
            <w:pPr>
              <w:rPr>
                <w:rFonts w:ascii="Arial" w:hAnsi="Arial" w:cs="Arial"/>
                <w:b/>
              </w:rPr>
            </w:pPr>
          </w:p>
          <w:p w14:paraId="7E2F2FAE" w14:textId="77777777" w:rsidR="00E76BEB" w:rsidRDefault="00E76BEB" w:rsidP="00E76BEB">
            <w:pPr>
              <w:rPr>
                <w:rFonts w:ascii="Arial" w:hAnsi="Arial" w:cs="Arial"/>
                <w:b/>
              </w:rPr>
            </w:pPr>
          </w:p>
          <w:p w14:paraId="7345334C" w14:textId="77777777" w:rsidR="00E76BEB" w:rsidRDefault="00E76BEB" w:rsidP="00E76BEB">
            <w:pPr>
              <w:rPr>
                <w:rFonts w:ascii="Arial" w:hAnsi="Arial" w:cs="Arial"/>
                <w:b/>
              </w:rPr>
            </w:pPr>
          </w:p>
          <w:p w14:paraId="40CDEC03" w14:textId="77777777" w:rsidR="00E76BEB" w:rsidRDefault="00E76BEB" w:rsidP="00E76BEB">
            <w:pPr>
              <w:rPr>
                <w:rFonts w:ascii="Arial" w:hAnsi="Arial" w:cs="Arial"/>
                <w:b/>
              </w:rPr>
            </w:pPr>
          </w:p>
          <w:p w14:paraId="36E3FD3E" w14:textId="77777777" w:rsidR="00E76BEB" w:rsidRDefault="00E76BEB" w:rsidP="00E76BEB">
            <w:pPr>
              <w:rPr>
                <w:rFonts w:ascii="Arial" w:hAnsi="Arial" w:cs="Arial"/>
                <w:b/>
              </w:rPr>
            </w:pPr>
          </w:p>
          <w:p w14:paraId="6376F84E" w14:textId="77777777" w:rsidR="00E76BEB" w:rsidRDefault="00E76BEB" w:rsidP="00E76BEB">
            <w:pPr>
              <w:rPr>
                <w:rFonts w:ascii="Arial" w:hAnsi="Arial" w:cs="Arial"/>
                <w:b/>
              </w:rPr>
            </w:pPr>
            <w:r>
              <w:rPr>
                <w:rFonts w:ascii="Arial" w:hAnsi="Arial" w:cs="Arial"/>
                <w:b/>
              </w:rPr>
              <w:t xml:space="preserve">Action required: </w:t>
            </w:r>
          </w:p>
          <w:p w14:paraId="6620BECC" w14:textId="77777777" w:rsidR="00E76BEB" w:rsidRDefault="00E76BEB" w:rsidP="00E76BEB">
            <w:pPr>
              <w:rPr>
                <w:rFonts w:ascii="Arial" w:hAnsi="Arial" w:cs="Arial"/>
                <w:b/>
              </w:rPr>
            </w:pPr>
          </w:p>
          <w:p w14:paraId="1144789F" w14:textId="77777777" w:rsidR="00E76BEB" w:rsidRDefault="00E76BEB" w:rsidP="00E76BEB">
            <w:pPr>
              <w:rPr>
                <w:rFonts w:ascii="Arial" w:hAnsi="Arial" w:cs="Arial"/>
                <w:b/>
              </w:rPr>
            </w:pPr>
          </w:p>
          <w:p w14:paraId="0AD41D71" w14:textId="77777777" w:rsidR="00E76BEB" w:rsidRDefault="00E76BEB" w:rsidP="00E76BEB">
            <w:pPr>
              <w:rPr>
                <w:rFonts w:ascii="Arial" w:hAnsi="Arial" w:cs="Arial"/>
                <w:b/>
              </w:rPr>
            </w:pPr>
          </w:p>
          <w:p w14:paraId="067A3BF1" w14:textId="77777777" w:rsidR="00E76BEB" w:rsidRDefault="00E76BEB" w:rsidP="00E76BEB">
            <w:pPr>
              <w:rPr>
                <w:rFonts w:ascii="Arial" w:hAnsi="Arial" w:cs="Arial"/>
                <w:b/>
              </w:rPr>
            </w:pPr>
          </w:p>
          <w:p w14:paraId="1A5A2F65" w14:textId="77777777" w:rsidR="00E76BEB" w:rsidRDefault="00E76BEB" w:rsidP="00E76BEB">
            <w:pPr>
              <w:rPr>
                <w:rFonts w:ascii="Arial" w:hAnsi="Arial" w:cs="Arial"/>
                <w:b/>
              </w:rPr>
            </w:pPr>
          </w:p>
          <w:p w14:paraId="10D8FAEE" w14:textId="77777777" w:rsidR="00E76BEB" w:rsidRDefault="00E76BEB" w:rsidP="00E76BEB">
            <w:pPr>
              <w:rPr>
                <w:rFonts w:ascii="Arial" w:hAnsi="Arial" w:cs="Arial"/>
                <w:b/>
              </w:rPr>
            </w:pPr>
          </w:p>
          <w:p w14:paraId="6F1F29A4" w14:textId="77777777" w:rsidR="00E76BEB" w:rsidRDefault="00E76BEB" w:rsidP="00E76BEB">
            <w:pPr>
              <w:rPr>
                <w:rFonts w:ascii="Arial" w:hAnsi="Arial" w:cs="Arial"/>
                <w:b/>
              </w:rPr>
            </w:pPr>
            <w:r>
              <w:rPr>
                <w:rFonts w:ascii="Arial" w:hAnsi="Arial" w:cs="Arial"/>
                <w:b/>
              </w:rPr>
              <w:t>Date of comments/feedback :</w:t>
            </w:r>
          </w:p>
          <w:p w14:paraId="198D66BA" w14:textId="77777777" w:rsidR="00E76BEB" w:rsidRPr="00753CE4" w:rsidRDefault="00E76BEB" w:rsidP="00E76BEB">
            <w:pPr>
              <w:rPr>
                <w:b/>
              </w:rPr>
            </w:pPr>
          </w:p>
        </w:tc>
      </w:tr>
    </w:tbl>
    <w:p w14:paraId="35689E20" w14:textId="77777777" w:rsidR="006D31CA" w:rsidRDefault="006D31CA" w:rsidP="00F73A03">
      <w:pPr>
        <w:tabs>
          <w:tab w:val="left" w:pos="1080"/>
          <w:tab w:val="left" w:leader="underscore" w:pos="4440"/>
          <w:tab w:val="left" w:leader="underscore" w:pos="7680"/>
        </w:tabs>
      </w:pPr>
    </w:p>
    <w:p w14:paraId="0986F25E" w14:textId="77777777" w:rsidR="006D31CA" w:rsidRDefault="006D31CA" w:rsidP="00F73A03">
      <w:pPr>
        <w:tabs>
          <w:tab w:val="left" w:pos="1080"/>
          <w:tab w:val="left" w:leader="underscore" w:pos="4440"/>
          <w:tab w:val="left" w:leader="underscore" w:pos="7680"/>
        </w:tabs>
      </w:pPr>
    </w:p>
    <w:p w14:paraId="195A4D95" w14:textId="77777777" w:rsidR="005B6657" w:rsidRDefault="00013306" w:rsidP="006D10AC">
      <w:pPr>
        <w:pStyle w:val="SMUNORMALARIAL"/>
        <w:rPr>
          <w:rFonts w:cs="Arial"/>
          <w:b/>
        </w:rPr>
      </w:pPr>
      <w:r w:rsidRPr="00315B36">
        <w:rPr>
          <w:rFonts w:cs="Arial"/>
          <w:b/>
        </w:rPr>
        <w:t xml:space="preserve">Supervisor’s </w:t>
      </w:r>
      <w:r w:rsidR="00F73A03" w:rsidRPr="00315B36">
        <w:rPr>
          <w:rFonts w:cs="Arial"/>
          <w:b/>
        </w:rPr>
        <w:t>Signature:</w:t>
      </w:r>
      <w:r w:rsidRPr="00315B36">
        <w:rPr>
          <w:rFonts w:cs="Arial"/>
          <w:b/>
        </w:rPr>
        <w:t xml:space="preserve"> </w:t>
      </w:r>
      <w:r w:rsidR="00F73A03" w:rsidRPr="00315B36">
        <w:rPr>
          <w:rFonts w:cs="Arial"/>
          <w:b/>
        </w:rPr>
        <w:t xml:space="preserve"> </w:t>
      </w:r>
      <w:r w:rsidR="006A17E5">
        <w:rPr>
          <w:rFonts w:cs="Arial"/>
          <w:b/>
        </w:rPr>
        <w:t xml:space="preserve">___________________________          </w:t>
      </w:r>
      <w:r w:rsidR="00F73A03" w:rsidRPr="00315B36">
        <w:rPr>
          <w:rFonts w:cs="Arial"/>
          <w:b/>
        </w:rPr>
        <w:t>Date: _______________</w:t>
      </w:r>
    </w:p>
    <w:p w14:paraId="385F045A" w14:textId="77777777" w:rsidR="005B6657" w:rsidRDefault="005B6657" w:rsidP="006D10AC">
      <w:pPr>
        <w:pStyle w:val="SMUNORMALARIAL"/>
        <w:rPr>
          <w:sz w:val="4"/>
          <w:szCs w:val="4"/>
        </w:rPr>
      </w:pPr>
    </w:p>
    <w:p w14:paraId="3036C584" w14:textId="77777777" w:rsidR="00C50C14" w:rsidRDefault="00C50C14" w:rsidP="006D10AC">
      <w:pPr>
        <w:pStyle w:val="SMUNORMALARIAL"/>
        <w:rPr>
          <w:sz w:val="4"/>
          <w:szCs w:val="4"/>
        </w:rPr>
      </w:pPr>
    </w:p>
    <w:p w14:paraId="39B7DA3B" w14:textId="77777777" w:rsidR="0094691D" w:rsidRDefault="0094691D" w:rsidP="00E76BEB">
      <w:pPr>
        <w:ind w:left="720"/>
        <w:rPr>
          <w:rFonts w:ascii="Arial" w:hAnsi="Arial" w:cs="Arial"/>
          <w:b/>
          <w:bCs/>
          <w:u w:val="single"/>
        </w:rPr>
      </w:pPr>
    </w:p>
    <w:p w14:paraId="5AA52777" w14:textId="77777777" w:rsidR="0094691D" w:rsidRDefault="0094691D" w:rsidP="00E76BEB">
      <w:pPr>
        <w:ind w:left="720"/>
        <w:rPr>
          <w:rFonts w:ascii="Arial" w:hAnsi="Arial" w:cs="Arial"/>
          <w:b/>
          <w:bCs/>
          <w:u w:val="single"/>
        </w:rPr>
      </w:pPr>
    </w:p>
    <w:p w14:paraId="39B087A8" w14:textId="77777777" w:rsidR="0094691D" w:rsidRDefault="0094691D" w:rsidP="00E76BEB">
      <w:pPr>
        <w:ind w:left="720"/>
        <w:rPr>
          <w:rFonts w:ascii="Arial" w:hAnsi="Arial" w:cs="Arial"/>
          <w:b/>
          <w:bCs/>
          <w:u w:val="single"/>
        </w:rPr>
      </w:pPr>
    </w:p>
    <w:p w14:paraId="713956F2" w14:textId="77777777" w:rsidR="0094691D" w:rsidRDefault="0094691D" w:rsidP="00E76BEB">
      <w:pPr>
        <w:ind w:left="720"/>
        <w:rPr>
          <w:rFonts w:ascii="Arial" w:hAnsi="Arial" w:cs="Arial"/>
          <w:b/>
          <w:bCs/>
          <w:u w:val="single"/>
        </w:rPr>
      </w:pPr>
    </w:p>
    <w:p w14:paraId="2E302610" w14:textId="77777777" w:rsidR="0094691D" w:rsidRDefault="0094691D" w:rsidP="00E76BEB">
      <w:pPr>
        <w:ind w:left="720"/>
        <w:rPr>
          <w:rFonts w:ascii="Arial" w:hAnsi="Arial" w:cs="Arial"/>
          <w:b/>
          <w:bCs/>
          <w:u w:val="single"/>
        </w:rPr>
      </w:pPr>
    </w:p>
    <w:p w14:paraId="3498586D" w14:textId="08310B7B" w:rsidR="00E76BEB" w:rsidRDefault="00E76BEB" w:rsidP="00E76BEB">
      <w:pPr>
        <w:ind w:left="720"/>
        <w:rPr>
          <w:rFonts w:ascii="Arial" w:hAnsi="Arial" w:cs="Arial"/>
          <w:b/>
          <w:bCs/>
          <w:u w:val="single"/>
        </w:rPr>
      </w:pPr>
      <w:r>
        <w:rPr>
          <w:rFonts w:ascii="Arial" w:hAnsi="Arial" w:cs="Arial"/>
          <w:b/>
          <w:bCs/>
          <w:u w:val="single"/>
        </w:rPr>
        <w:t>References</w:t>
      </w:r>
    </w:p>
    <w:p w14:paraId="7664BFCF" w14:textId="121F506D" w:rsidR="00E76BEB" w:rsidRDefault="00E76BEB" w:rsidP="00E76BEB">
      <w:pPr>
        <w:rPr>
          <w:rFonts w:ascii="Arial" w:hAnsi="Arial" w:cs="Arial"/>
          <w:b/>
          <w:bCs/>
          <w:u w:val="single"/>
        </w:rPr>
      </w:pPr>
    </w:p>
    <w:p w14:paraId="565D328C" w14:textId="5069139A" w:rsidR="00E76BEB" w:rsidRDefault="00E76BEB" w:rsidP="00E76BEB">
      <w:pPr>
        <w:rPr>
          <w:rFonts w:ascii="Arial" w:hAnsi="Arial" w:cs="Arial"/>
          <w:b/>
          <w:bCs/>
          <w:u w:val="single"/>
        </w:rPr>
      </w:pPr>
    </w:p>
    <w:p w14:paraId="3CA4A9E1" w14:textId="77777777" w:rsidR="00E76BEB" w:rsidRPr="008F54AC" w:rsidRDefault="00E76BEB" w:rsidP="00E76BEB">
      <w:pPr>
        <w:ind w:left="1004" w:right="284" w:hanging="284"/>
        <w:rPr>
          <w:rFonts w:ascii="Arial" w:hAnsi="Arial" w:cs="Arial"/>
          <w:sz w:val="20"/>
          <w:szCs w:val="20"/>
        </w:rPr>
      </w:pPr>
      <w:r w:rsidRPr="008F54AC">
        <w:rPr>
          <w:rFonts w:ascii="Arial" w:hAnsi="Arial" w:cs="Arial"/>
          <w:sz w:val="20"/>
          <w:szCs w:val="20"/>
        </w:rPr>
        <w:t xml:space="preserve">Addis, M. E., &amp; </w:t>
      </w:r>
      <w:proofErr w:type="spellStart"/>
      <w:r w:rsidRPr="008F54AC">
        <w:rPr>
          <w:rFonts w:ascii="Arial" w:hAnsi="Arial" w:cs="Arial"/>
          <w:sz w:val="20"/>
          <w:szCs w:val="20"/>
        </w:rPr>
        <w:t>Mahalik</w:t>
      </w:r>
      <w:proofErr w:type="spellEnd"/>
      <w:r w:rsidRPr="008F54AC">
        <w:rPr>
          <w:rFonts w:ascii="Arial" w:hAnsi="Arial" w:cs="Arial"/>
          <w:sz w:val="20"/>
          <w:szCs w:val="20"/>
        </w:rPr>
        <w:t xml:space="preserve">, J. R. (2003). Men, masculinity, and the contexts of help seeking. </w:t>
      </w:r>
      <w:r w:rsidRPr="008F54AC">
        <w:rPr>
          <w:rFonts w:ascii="Arial" w:hAnsi="Arial" w:cs="Arial"/>
          <w:i/>
          <w:iCs/>
          <w:sz w:val="20"/>
          <w:szCs w:val="20"/>
        </w:rPr>
        <w:t>American psychologist</w:t>
      </w:r>
      <w:r w:rsidRPr="008F54AC">
        <w:rPr>
          <w:rFonts w:ascii="Arial" w:hAnsi="Arial" w:cs="Arial"/>
          <w:sz w:val="20"/>
          <w:szCs w:val="20"/>
        </w:rPr>
        <w:t xml:space="preserve">, </w:t>
      </w:r>
      <w:r w:rsidRPr="008F54AC">
        <w:rPr>
          <w:rFonts w:ascii="Arial" w:hAnsi="Arial" w:cs="Arial"/>
          <w:i/>
          <w:iCs/>
          <w:sz w:val="20"/>
          <w:szCs w:val="20"/>
        </w:rPr>
        <w:t>58</w:t>
      </w:r>
      <w:r w:rsidRPr="008F54AC">
        <w:rPr>
          <w:rFonts w:ascii="Arial" w:hAnsi="Arial" w:cs="Arial"/>
          <w:sz w:val="20"/>
          <w:szCs w:val="20"/>
        </w:rPr>
        <w:t>(1), 5.</w:t>
      </w:r>
    </w:p>
    <w:p w14:paraId="14160245" w14:textId="77777777" w:rsidR="00E76BEB" w:rsidRPr="008F54AC" w:rsidRDefault="00E76BEB" w:rsidP="00E76BEB">
      <w:pPr>
        <w:ind w:right="284" w:hanging="284"/>
        <w:rPr>
          <w:rFonts w:ascii="Arial" w:hAnsi="Arial" w:cs="Arial"/>
          <w:sz w:val="20"/>
          <w:szCs w:val="20"/>
        </w:rPr>
      </w:pPr>
    </w:p>
    <w:p w14:paraId="2B61C944" w14:textId="77777777" w:rsidR="00E76BEB" w:rsidRPr="008F54AC" w:rsidRDefault="00E76BEB" w:rsidP="00E76BEB">
      <w:pPr>
        <w:ind w:left="568" w:right="284" w:hanging="284"/>
        <w:rPr>
          <w:rFonts w:ascii="Arial" w:hAnsi="Arial" w:cs="Arial"/>
          <w:sz w:val="20"/>
          <w:szCs w:val="20"/>
        </w:rPr>
      </w:pPr>
      <w:proofErr w:type="spellStart"/>
      <w:r w:rsidRPr="008F54AC">
        <w:rPr>
          <w:rFonts w:ascii="Arial" w:hAnsi="Arial" w:cs="Arial"/>
          <w:sz w:val="20"/>
          <w:szCs w:val="20"/>
        </w:rPr>
        <w:t>Ajzen</w:t>
      </w:r>
      <w:proofErr w:type="spellEnd"/>
      <w:r w:rsidRPr="008F54AC">
        <w:rPr>
          <w:rFonts w:ascii="Arial" w:hAnsi="Arial" w:cs="Arial"/>
          <w:sz w:val="20"/>
          <w:szCs w:val="20"/>
        </w:rPr>
        <w:t xml:space="preserve">, I. (1991). The theory of planned </w:t>
      </w:r>
      <w:proofErr w:type="spellStart"/>
      <w:r w:rsidRPr="008F54AC">
        <w:rPr>
          <w:rFonts w:ascii="Arial" w:hAnsi="Arial" w:cs="Arial"/>
          <w:sz w:val="20"/>
          <w:szCs w:val="20"/>
        </w:rPr>
        <w:t>behavior</w:t>
      </w:r>
      <w:proofErr w:type="spellEnd"/>
      <w:r w:rsidRPr="008F54AC">
        <w:rPr>
          <w:rFonts w:ascii="Arial" w:hAnsi="Arial" w:cs="Arial"/>
          <w:sz w:val="20"/>
          <w:szCs w:val="20"/>
        </w:rPr>
        <w:t xml:space="preserve">. </w:t>
      </w:r>
      <w:r w:rsidRPr="008F54AC">
        <w:rPr>
          <w:rFonts w:ascii="Arial" w:hAnsi="Arial" w:cs="Arial"/>
          <w:i/>
          <w:iCs/>
          <w:sz w:val="20"/>
          <w:szCs w:val="20"/>
        </w:rPr>
        <w:t xml:space="preserve">Organizational </w:t>
      </w:r>
      <w:proofErr w:type="spellStart"/>
      <w:r w:rsidRPr="008F54AC">
        <w:rPr>
          <w:rFonts w:ascii="Arial" w:hAnsi="Arial" w:cs="Arial"/>
          <w:i/>
          <w:iCs/>
          <w:sz w:val="20"/>
          <w:szCs w:val="20"/>
        </w:rPr>
        <w:t>behavior</w:t>
      </w:r>
      <w:proofErr w:type="spellEnd"/>
      <w:r w:rsidRPr="008F54AC">
        <w:rPr>
          <w:rFonts w:ascii="Arial" w:hAnsi="Arial" w:cs="Arial"/>
          <w:i/>
          <w:iCs/>
          <w:sz w:val="20"/>
          <w:szCs w:val="20"/>
        </w:rPr>
        <w:t xml:space="preserve"> and human decision processes</w:t>
      </w:r>
      <w:r w:rsidRPr="008F54AC">
        <w:rPr>
          <w:rFonts w:ascii="Arial" w:hAnsi="Arial" w:cs="Arial"/>
          <w:sz w:val="20"/>
          <w:szCs w:val="20"/>
        </w:rPr>
        <w:t xml:space="preserve">, </w:t>
      </w:r>
      <w:r w:rsidRPr="008F54AC">
        <w:rPr>
          <w:rFonts w:ascii="Arial" w:hAnsi="Arial" w:cs="Arial"/>
          <w:i/>
          <w:iCs/>
          <w:sz w:val="20"/>
          <w:szCs w:val="20"/>
        </w:rPr>
        <w:t>50</w:t>
      </w:r>
      <w:r w:rsidRPr="008F54AC">
        <w:rPr>
          <w:rFonts w:ascii="Arial" w:hAnsi="Arial" w:cs="Arial"/>
          <w:sz w:val="20"/>
          <w:szCs w:val="20"/>
        </w:rPr>
        <w:t>(2), 179-211</w:t>
      </w:r>
    </w:p>
    <w:p w14:paraId="6172F205" w14:textId="77777777" w:rsidR="00E76BEB" w:rsidRPr="008F54AC" w:rsidRDefault="00E76BEB" w:rsidP="00E76BEB">
      <w:pPr>
        <w:ind w:left="852" w:right="284" w:hanging="284"/>
        <w:rPr>
          <w:rFonts w:ascii="Arial" w:hAnsi="Arial" w:cs="Arial"/>
          <w:sz w:val="20"/>
          <w:szCs w:val="20"/>
        </w:rPr>
      </w:pPr>
    </w:p>
    <w:p w14:paraId="11BB8C20" w14:textId="77777777" w:rsidR="00E76BEB" w:rsidRPr="008F54AC" w:rsidRDefault="00E76BEB" w:rsidP="00E76BEB">
      <w:pPr>
        <w:ind w:left="568" w:right="284" w:hanging="284"/>
        <w:rPr>
          <w:rFonts w:ascii="Arial" w:hAnsi="Arial" w:cs="Arial"/>
          <w:sz w:val="20"/>
          <w:szCs w:val="20"/>
        </w:rPr>
      </w:pPr>
      <w:proofErr w:type="spellStart"/>
      <w:r w:rsidRPr="008F54AC">
        <w:rPr>
          <w:rFonts w:ascii="Arial" w:hAnsi="Arial" w:cs="Arial"/>
          <w:sz w:val="20"/>
          <w:szCs w:val="20"/>
        </w:rPr>
        <w:t>Galdas</w:t>
      </w:r>
      <w:proofErr w:type="spellEnd"/>
      <w:r w:rsidRPr="008F54AC">
        <w:rPr>
          <w:rFonts w:ascii="Arial" w:hAnsi="Arial" w:cs="Arial"/>
          <w:sz w:val="20"/>
          <w:szCs w:val="20"/>
        </w:rPr>
        <w:t>, P. M., Cheater, F., &amp; Marshall, P. (2005). Men and health help</w:t>
      </w:r>
      <w:r w:rsidRPr="008F54AC">
        <w:rPr>
          <w:rFonts w:ascii="Cambria Math" w:hAnsi="Cambria Math" w:cs="Cambria Math"/>
          <w:sz w:val="20"/>
          <w:szCs w:val="20"/>
        </w:rPr>
        <w:t>‐</w:t>
      </w:r>
      <w:r w:rsidRPr="008F54AC">
        <w:rPr>
          <w:rFonts w:ascii="Arial" w:hAnsi="Arial" w:cs="Arial"/>
          <w:sz w:val="20"/>
          <w:szCs w:val="20"/>
        </w:rPr>
        <w:t xml:space="preserve">seeking behaviour: literature review. </w:t>
      </w:r>
      <w:r w:rsidRPr="008F54AC">
        <w:rPr>
          <w:rFonts w:ascii="Arial" w:hAnsi="Arial" w:cs="Arial"/>
          <w:i/>
          <w:iCs/>
          <w:sz w:val="20"/>
          <w:szCs w:val="20"/>
        </w:rPr>
        <w:t>Journal of advanced nursing</w:t>
      </w:r>
      <w:r w:rsidRPr="008F54AC">
        <w:rPr>
          <w:rFonts w:ascii="Arial" w:hAnsi="Arial" w:cs="Arial"/>
          <w:sz w:val="20"/>
          <w:szCs w:val="20"/>
        </w:rPr>
        <w:t xml:space="preserve">, </w:t>
      </w:r>
      <w:r w:rsidRPr="008F54AC">
        <w:rPr>
          <w:rFonts w:ascii="Arial" w:hAnsi="Arial" w:cs="Arial"/>
          <w:i/>
          <w:iCs/>
          <w:sz w:val="20"/>
          <w:szCs w:val="20"/>
        </w:rPr>
        <w:t>49</w:t>
      </w:r>
      <w:r w:rsidRPr="008F54AC">
        <w:rPr>
          <w:rFonts w:ascii="Arial" w:hAnsi="Arial" w:cs="Arial"/>
          <w:sz w:val="20"/>
          <w:szCs w:val="20"/>
        </w:rPr>
        <w:t>(6), 616-623.</w:t>
      </w:r>
    </w:p>
    <w:p w14:paraId="62FB6716" w14:textId="77777777" w:rsidR="00E76BEB" w:rsidRPr="008F54AC" w:rsidRDefault="00E76BEB" w:rsidP="00E76BEB">
      <w:pPr>
        <w:ind w:left="852" w:right="284" w:hanging="284"/>
        <w:rPr>
          <w:rFonts w:ascii="Arial" w:hAnsi="Arial" w:cs="Arial"/>
          <w:sz w:val="20"/>
          <w:szCs w:val="20"/>
        </w:rPr>
      </w:pPr>
    </w:p>
    <w:p w14:paraId="61AEB16C" w14:textId="77777777" w:rsidR="00E76BEB" w:rsidRPr="008F54AC" w:rsidRDefault="00E76BEB" w:rsidP="00E76BEB">
      <w:pPr>
        <w:ind w:left="568" w:right="284" w:hanging="284"/>
        <w:rPr>
          <w:rFonts w:ascii="Arial" w:hAnsi="Arial" w:cs="Arial"/>
          <w:sz w:val="20"/>
          <w:szCs w:val="20"/>
        </w:rPr>
      </w:pPr>
      <w:r w:rsidRPr="008F54AC">
        <w:rPr>
          <w:rFonts w:ascii="Arial" w:hAnsi="Arial" w:cs="Arial"/>
          <w:sz w:val="20"/>
          <w:szCs w:val="20"/>
        </w:rPr>
        <w:t xml:space="preserve">Good, G. E., &amp; Wood, P. K. (1995). Male gender role conflict, depression, and help seeking: Do college men face double jeopardy?. </w:t>
      </w:r>
      <w:r w:rsidRPr="008F54AC">
        <w:rPr>
          <w:rFonts w:ascii="Arial" w:hAnsi="Arial" w:cs="Arial"/>
          <w:i/>
          <w:iCs/>
          <w:sz w:val="20"/>
          <w:szCs w:val="20"/>
        </w:rPr>
        <w:t xml:space="preserve">Journal of </w:t>
      </w:r>
      <w:proofErr w:type="spellStart"/>
      <w:r w:rsidRPr="008F54AC">
        <w:rPr>
          <w:rFonts w:ascii="Arial" w:hAnsi="Arial" w:cs="Arial"/>
          <w:i/>
          <w:iCs/>
          <w:sz w:val="20"/>
          <w:szCs w:val="20"/>
        </w:rPr>
        <w:t>Counseling</w:t>
      </w:r>
      <w:proofErr w:type="spellEnd"/>
      <w:r w:rsidRPr="008F54AC">
        <w:rPr>
          <w:rFonts w:ascii="Arial" w:hAnsi="Arial" w:cs="Arial"/>
          <w:i/>
          <w:iCs/>
          <w:sz w:val="20"/>
          <w:szCs w:val="20"/>
        </w:rPr>
        <w:t xml:space="preserve"> &amp; Development</w:t>
      </w:r>
      <w:r w:rsidRPr="008F54AC">
        <w:rPr>
          <w:rFonts w:ascii="Arial" w:hAnsi="Arial" w:cs="Arial"/>
          <w:sz w:val="20"/>
          <w:szCs w:val="20"/>
        </w:rPr>
        <w:t xml:space="preserve">, </w:t>
      </w:r>
      <w:r w:rsidRPr="008F54AC">
        <w:rPr>
          <w:rFonts w:ascii="Arial" w:hAnsi="Arial" w:cs="Arial"/>
          <w:i/>
          <w:iCs/>
          <w:sz w:val="20"/>
          <w:szCs w:val="20"/>
        </w:rPr>
        <w:t>74</w:t>
      </w:r>
      <w:r w:rsidRPr="008F54AC">
        <w:rPr>
          <w:rFonts w:ascii="Arial" w:hAnsi="Arial" w:cs="Arial"/>
          <w:sz w:val="20"/>
          <w:szCs w:val="20"/>
        </w:rPr>
        <w:t>(1), 70-75</w:t>
      </w:r>
    </w:p>
    <w:p w14:paraId="05D974CC" w14:textId="77777777" w:rsidR="00E76BEB" w:rsidRPr="008F54AC" w:rsidRDefault="00E76BEB" w:rsidP="00E76BEB">
      <w:pPr>
        <w:ind w:left="852" w:right="284" w:hanging="284"/>
        <w:rPr>
          <w:rFonts w:ascii="Arial" w:hAnsi="Arial" w:cs="Arial"/>
          <w:sz w:val="20"/>
          <w:szCs w:val="20"/>
        </w:rPr>
      </w:pPr>
    </w:p>
    <w:p w14:paraId="0262738E" w14:textId="77777777" w:rsidR="00E76BEB" w:rsidRPr="008F54AC" w:rsidRDefault="00E76BEB" w:rsidP="00E76BEB">
      <w:pPr>
        <w:ind w:left="568" w:right="284" w:hanging="284"/>
        <w:rPr>
          <w:rFonts w:ascii="Arial" w:hAnsi="Arial" w:cs="Arial"/>
          <w:sz w:val="20"/>
          <w:szCs w:val="20"/>
        </w:rPr>
      </w:pPr>
      <w:r w:rsidRPr="008F54AC">
        <w:rPr>
          <w:rFonts w:ascii="Arial" w:hAnsi="Arial" w:cs="Arial"/>
          <w:sz w:val="20"/>
          <w:szCs w:val="20"/>
        </w:rPr>
        <w:t xml:space="preserve">Hammer, J. H., Vogel, D. L., &amp; </w:t>
      </w:r>
      <w:proofErr w:type="spellStart"/>
      <w:r w:rsidRPr="008F54AC">
        <w:rPr>
          <w:rFonts w:ascii="Arial" w:hAnsi="Arial" w:cs="Arial"/>
          <w:sz w:val="20"/>
          <w:szCs w:val="20"/>
        </w:rPr>
        <w:t>Heimerdinger</w:t>
      </w:r>
      <w:proofErr w:type="spellEnd"/>
      <w:r w:rsidRPr="008F54AC">
        <w:rPr>
          <w:rFonts w:ascii="Arial" w:hAnsi="Arial" w:cs="Arial"/>
          <w:sz w:val="20"/>
          <w:szCs w:val="20"/>
        </w:rPr>
        <w:t xml:space="preserve">-Edwards, S. R. (2013). Men's help seeking: Examination of differences across community size, education, and income. </w:t>
      </w:r>
      <w:r w:rsidRPr="008F54AC">
        <w:rPr>
          <w:rFonts w:ascii="Arial" w:hAnsi="Arial" w:cs="Arial"/>
          <w:i/>
          <w:iCs/>
          <w:sz w:val="20"/>
          <w:szCs w:val="20"/>
        </w:rPr>
        <w:t>Psychology of Men &amp; Masculinity</w:t>
      </w:r>
      <w:r w:rsidRPr="008F54AC">
        <w:rPr>
          <w:rFonts w:ascii="Arial" w:hAnsi="Arial" w:cs="Arial"/>
          <w:sz w:val="20"/>
          <w:szCs w:val="20"/>
        </w:rPr>
        <w:t xml:space="preserve">, </w:t>
      </w:r>
      <w:r w:rsidRPr="008F54AC">
        <w:rPr>
          <w:rFonts w:ascii="Arial" w:hAnsi="Arial" w:cs="Arial"/>
          <w:i/>
          <w:iCs/>
          <w:sz w:val="20"/>
          <w:szCs w:val="20"/>
        </w:rPr>
        <w:t>14</w:t>
      </w:r>
      <w:r w:rsidRPr="008F54AC">
        <w:rPr>
          <w:rFonts w:ascii="Arial" w:hAnsi="Arial" w:cs="Arial"/>
          <w:sz w:val="20"/>
          <w:szCs w:val="20"/>
        </w:rPr>
        <w:t>(1), 65.</w:t>
      </w:r>
    </w:p>
    <w:p w14:paraId="15F7BFF7" w14:textId="77777777" w:rsidR="00E76BEB" w:rsidRPr="008F54AC" w:rsidRDefault="00E76BEB" w:rsidP="00E76BEB">
      <w:pPr>
        <w:ind w:left="568" w:right="284" w:hanging="284"/>
        <w:rPr>
          <w:rFonts w:ascii="Arial" w:hAnsi="Arial" w:cs="Arial"/>
          <w:sz w:val="20"/>
          <w:szCs w:val="20"/>
        </w:rPr>
      </w:pPr>
    </w:p>
    <w:p w14:paraId="5C8C351B" w14:textId="77777777" w:rsidR="00E76BEB" w:rsidRPr="008F54AC" w:rsidRDefault="00E76BEB" w:rsidP="00E76BEB">
      <w:pPr>
        <w:ind w:left="568" w:right="284" w:hanging="284"/>
        <w:rPr>
          <w:rFonts w:ascii="Arial" w:hAnsi="Arial" w:cs="Arial"/>
          <w:sz w:val="20"/>
          <w:szCs w:val="20"/>
        </w:rPr>
      </w:pPr>
      <w:r w:rsidRPr="008F54AC">
        <w:rPr>
          <w:rFonts w:ascii="Arial" w:hAnsi="Arial" w:cs="Arial"/>
          <w:sz w:val="20"/>
          <w:szCs w:val="20"/>
        </w:rPr>
        <w:t xml:space="preserve">Judd, F., </w:t>
      </w:r>
      <w:proofErr w:type="spellStart"/>
      <w:r w:rsidRPr="008F54AC">
        <w:rPr>
          <w:rFonts w:ascii="Arial" w:hAnsi="Arial" w:cs="Arial"/>
          <w:sz w:val="20"/>
          <w:szCs w:val="20"/>
        </w:rPr>
        <w:t>Komiti</w:t>
      </w:r>
      <w:proofErr w:type="spellEnd"/>
      <w:r w:rsidRPr="008F54AC">
        <w:rPr>
          <w:rFonts w:ascii="Arial" w:hAnsi="Arial" w:cs="Arial"/>
          <w:sz w:val="20"/>
          <w:szCs w:val="20"/>
        </w:rPr>
        <w:t xml:space="preserve">, A., &amp; Jackson, H. (2008). How does being female assist help-seeking for mental health problems?. </w:t>
      </w:r>
      <w:r w:rsidRPr="008F54AC">
        <w:rPr>
          <w:rFonts w:ascii="Arial" w:hAnsi="Arial" w:cs="Arial"/>
          <w:i/>
          <w:iCs/>
          <w:sz w:val="20"/>
          <w:szCs w:val="20"/>
        </w:rPr>
        <w:t>Australian and New Zealand Journal of Psychiatry</w:t>
      </w:r>
      <w:r w:rsidRPr="008F54AC">
        <w:rPr>
          <w:rFonts w:ascii="Arial" w:hAnsi="Arial" w:cs="Arial"/>
          <w:sz w:val="20"/>
          <w:szCs w:val="20"/>
        </w:rPr>
        <w:t xml:space="preserve">, </w:t>
      </w:r>
      <w:r w:rsidRPr="008F54AC">
        <w:rPr>
          <w:rFonts w:ascii="Arial" w:hAnsi="Arial" w:cs="Arial"/>
          <w:i/>
          <w:iCs/>
          <w:sz w:val="20"/>
          <w:szCs w:val="20"/>
        </w:rPr>
        <w:t>42</w:t>
      </w:r>
      <w:r w:rsidRPr="008F54AC">
        <w:rPr>
          <w:rFonts w:ascii="Arial" w:hAnsi="Arial" w:cs="Arial"/>
          <w:sz w:val="20"/>
          <w:szCs w:val="20"/>
        </w:rPr>
        <w:t>(1), 24-29.</w:t>
      </w:r>
    </w:p>
    <w:p w14:paraId="09DE3D81" w14:textId="77777777" w:rsidR="00E76BEB" w:rsidRPr="008F54AC" w:rsidRDefault="00E76BEB" w:rsidP="00E76BEB">
      <w:pPr>
        <w:ind w:left="852" w:right="284" w:hanging="284"/>
        <w:rPr>
          <w:rFonts w:ascii="Arial" w:hAnsi="Arial" w:cs="Arial"/>
          <w:sz w:val="20"/>
          <w:szCs w:val="20"/>
        </w:rPr>
      </w:pPr>
    </w:p>
    <w:p w14:paraId="2DEA3889" w14:textId="77777777" w:rsidR="00E76BEB" w:rsidRPr="008F54AC" w:rsidRDefault="00E76BEB" w:rsidP="00E76BEB">
      <w:pPr>
        <w:ind w:left="568" w:right="284" w:hanging="284"/>
        <w:rPr>
          <w:rFonts w:ascii="Arial" w:hAnsi="Arial" w:cs="Arial"/>
          <w:sz w:val="20"/>
          <w:szCs w:val="20"/>
        </w:rPr>
      </w:pPr>
      <w:r w:rsidRPr="008F54AC">
        <w:rPr>
          <w:rFonts w:ascii="Arial" w:hAnsi="Arial" w:cs="Arial"/>
          <w:sz w:val="20"/>
          <w:szCs w:val="20"/>
        </w:rPr>
        <w:t xml:space="preserve">Mansfield, A. K., Addis, M. E., &amp; Courtenay, W. (2005). Measurement of Men's Help Seeking: Development and Evaluation of the Barriers to Help Seeking Scale. </w:t>
      </w:r>
      <w:r w:rsidRPr="008F54AC">
        <w:rPr>
          <w:rFonts w:ascii="Arial" w:hAnsi="Arial" w:cs="Arial"/>
          <w:i/>
          <w:iCs/>
          <w:sz w:val="20"/>
          <w:szCs w:val="20"/>
        </w:rPr>
        <w:t>Psychology of Men &amp; Masculinity</w:t>
      </w:r>
      <w:r w:rsidRPr="008F54AC">
        <w:rPr>
          <w:rFonts w:ascii="Arial" w:hAnsi="Arial" w:cs="Arial"/>
          <w:sz w:val="20"/>
          <w:szCs w:val="20"/>
        </w:rPr>
        <w:t xml:space="preserve">, </w:t>
      </w:r>
      <w:r w:rsidRPr="008F54AC">
        <w:rPr>
          <w:rFonts w:ascii="Arial" w:hAnsi="Arial" w:cs="Arial"/>
          <w:i/>
          <w:iCs/>
          <w:sz w:val="20"/>
          <w:szCs w:val="20"/>
        </w:rPr>
        <w:t>6</w:t>
      </w:r>
      <w:r w:rsidRPr="008F54AC">
        <w:rPr>
          <w:rFonts w:ascii="Arial" w:hAnsi="Arial" w:cs="Arial"/>
          <w:sz w:val="20"/>
          <w:szCs w:val="20"/>
        </w:rPr>
        <w:t>(2), 95.</w:t>
      </w:r>
    </w:p>
    <w:p w14:paraId="0D879BDE" w14:textId="77777777" w:rsidR="00E76BEB" w:rsidRPr="008F54AC" w:rsidRDefault="00E76BEB" w:rsidP="00E76BEB">
      <w:pPr>
        <w:ind w:left="568" w:right="284" w:hanging="284"/>
        <w:rPr>
          <w:rFonts w:ascii="Arial" w:hAnsi="Arial" w:cs="Arial"/>
          <w:b/>
          <w:bCs/>
          <w:sz w:val="20"/>
          <w:szCs w:val="20"/>
        </w:rPr>
      </w:pPr>
    </w:p>
    <w:p w14:paraId="26733AB0" w14:textId="77777777" w:rsidR="00E76BEB" w:rsidRPr="008F54AC" w:rsidRDefault="00E76BEB" w:rsidP="00E76BEB">
      <w:pPr>
        <w:ind w:left="568" w:right="284" w:hanging="284"/>
        <w:rPr>
          <w:rFonts w:ascii="Arial" w:hAnsi="Arial" w:cs="Arial"/>
          <w:sz w:val="20"/>
          <w:szCs w:val="20"/>
        </w:rPr>
      </w:pPr>
      <w:r w:rsidRPr="008F54AC">
        <w:rPr>
          <w:rFonts w:ascii="Arial" w:hAnsi="Arial" w:cs="Arial"/>
          <w:sz w:val="20"/>
          <w:szCs w:val="20"/>
        </w:rPr>
        <w:t>NHS (2019). Adult Psychiatric Morbidity Survey: Survey of Mental Health and Wellbeing, England, 2014 - NHS Digital. Retrieved from https://digital.nhs.uk/data-and-information/publications/statistical/adult-psychiatric-morbidity-survey/adult-psychiatric-morbidity-survey-survey-of-mental-health-and-wellbeing-england-2014</w:t>
      </w:r>
    </w:p>
    <w:p w14:paraId="2D9F3DC4" w14:textId="77777777" w:rsidR="00E76BEB" w:rsidRPr="008F54AC" w:rsidRDefault="00E76BEB" w:rsidP="00E76BEB">
      <w:pPr>
        <w:ind w:left="852" w:right="284" w:hanging="284"/>
        <w:rPr>
          <w:rFonts w:ascii="Arial" w:hAnsi="Arial" w:cs="Arial"/>
          <w:sz w:val="20"/>
          <w:szCs w:val="20"/>
        </w:rPr>
      </w:pPr>
    </w:p>
    <w:p w14:paraId="51115B26" w14:textId="77777777" w:rsidR="00E76BEB" w:rsidRPr="008F54AC" w:rsidRDefault="00E76BEB" w:rsidP="00E76BEB">
      <w:pPr>
        <w:ind w:left="568" w:right="284" w:hanging="284"/>
        <w:rPr>
          <w:rFonts w:ascii="Arial" w:hAnsi="Arial" w:cs="Arial"/>
          <w:sz w:val="20"/>
          <w:szCs w:val="20"/>
        </w:rPr>
      </w:pPr>
      <w:r w:rsidRPr="008F54AC">
        <w:rPr>
          <w:rFonts w:ascii="Arial" w:hAnsi="Arial" w:cs="Arial"/>
          <w:sz w:val="20"/>
          <w:szCs w:val="20"/>
        </w:rPr>
        <w:t xml:space="preserve">Oliver, M. I., Pearson, N., Coe, N., &amp; Gunnell, D. (2005). Help-seeking behaviour in men and women with common mental health problems: cross-sectional study. </w:t>
      </w:r>
      <w:r w:rsidRPr="008F54AC">
        <w:rPr>
          <w:rFonts w:ascii="Arial" w:hAnsi="Arial" w:cs="Arial"/>
          <w:i/>
          <w:iCs/>
          <w:sz w:val="20"/>
          <w:szCs w:val="20"/>
        </w:rPr>
        <w:t>The British Journal of Psychiatry</w:t>
      </w:r>
      <w:r w:rsidRPr="008F54AC">
        <w:rPr>
          <w:rFonts w:ascii="Arial" w:hAnsi="Arial" w:cs="Arial"/>
          <w:sz w:val="20"/>
          <w:szCs w:val="20"/>
        </w:rPr>
        <w:t xml:space="preserve">, </w:t>
      </w:r>
      <w:r w:rsidRPr="008F54AC">
        <w:rPr>
          <w:rFonts w:ascii="Arial" w:hAnsi="Arial" w:cs="Arial"/>
          <w:i/>
          <w:iCs/>
          <w:sz w:val="20"/>
          <w:szCs w:val="20"/>
        </w:rPr>
        <w:t>186</w:t>
      </w:r>
      <w:r w:rsidRPr="008F54AC">
        <w:rPr>
          <w:rFonts w:ascii="Arial" w:hAnsi="Arial" w:cs="Arial"/>
          <w:sz w:val="20"/>
          <w:szCs w:val="20"/>
        </w:rPr>
        <w:t>(4), 297-301.</w:t>
      </w:r>
    </w:p>
    <w:p w14:paraId="21E29D91" w14:textId="77777777" w:rsidR="00E76BEB" w:rsidRPr="008F54AC" w:rsidRDefault="00E76BEB" w:rsidP="00E76BEB">
      <w:pPr>
        <w:ind w:left="852" w:right="284" w:hanging="284"/>
        <w:rPr>
          <w:rFonts w:ascii="Arial" w:hAnsi="Arial" w:cs="Arial"/>
          <w:sz w:val="20"/>
          <w:szCs w:val="20"/>
        </w:rPr>
      </w:pPr>
    </w:p>
    <w:p w14:paraId="0DC39893" w14:textId="77777777" w:rsidR="00E76BEB" w:rsidRPr="008F54AC" w:rsidRDefault="00E76BEB" w:rsidP="00E76BEB">
      <w:pPr>
        <w:ind w:left="568" w:right="284" w:hanging="284"/>
        <w:rPr>
          <w:rFonts w:ascii="Arial" w:hAnsi="Arial" w:cs="Arial"/>
          <w:sz w:val="20"/>
          <w:szCs w:val="20"/>
        </w:rPr>
      </w:pPr>
      <w:r w:rsidRPr="008F54AC">
        <w:rPr>
          <w:rFonts w:ascii="Arial" w:hAnsi="Arial" w:cs="Arial"/>
          <w:sz w:val="20"/>
          <w:szCs w:val="20"/>
        </w:rPr>
        <w:t>Suicides in the UK - Office for National Statistics. (2019). Retrieved from https://www.ons.gov.uk/peoplepopulationandcommunity/birthsdeathsandmarriages/deaths/bulletins/suicidesintheunitedkingdom/2018registrations</w:t>
      </w:r>
    </w:p>
    <w:p w14:paraId="23C0EB2A" w14:textId="77777777" w:rsidR="00E76BEB" w:rsidRPr="008F54AC" w:rsidRDefault="00E76BEB" w:rsidP="00E76BEB">
      <w:pPr>
        <w:ind w:left="852" w:right="284" w:hanging="284"/>
        <w:rPr>
          <w:rFonts w:ascii="Arial" w:hAnsi="Arial" w:cs="Arial"/>
          <w:sz w:val="20"/>
          <w:szCs w:val="20"/>
        </w:rPr>
      </w:pPr>
    </w:p>
    <w:p w14:paraId="3B0A60BB" w14:textId="77777777" w:rsidR="00E76BEB" w:rsidRPr="008F54AC" w:rsidRDefault="00E76BEB" w:rsidP="00E76BEB">
      <w:pPr>
        <w:ind w:left="568" w:right="284" w:hanging="284"/>
        <w:rPr>
          <w:rFonts w:ascii="Arial" w:hAnsi="Arial" w:cs="Arial"/>
          <w:sz w:val="20"/>
          <w:szCs w:val="20"/>
        </w:rPr>
      </w:pPr>
      <w:r w:rsidRPr="008F54AC">
        <w:rPr>
          <w:rFonts w:ascii="Arial" w:hAnsi="Arial" w:cs="Arial"/>
          <w:sz w:val="20"/>
          <w:szCs w:val="20"/>
        </w:rPr>
        <w:t xml:space="preserve">Vogel, D. L., Wade, N. G., Wester, S. R., Larson, L., &amp; Hackler, A. H. (2007). Seeking help from a mental health professional: The influence of one's social network. </w:t>
      </w:r>
      <w:r w:rsidRPr="008F54AC">
        <w:rPr>
          <w:rFonts w:ascii="Arial" w:hAnsi="Arial" w:cs="Arial"/>
          <w:i/>
          <w:iCs/>
          <w:sz w:val="20"/>
          <w:szCs w:val="20"/>
        </w:rPr>
        <w:t>Journal of clinical psychology</w:t>
      </w:r>
      <w:r w:rsidRPr="008F54AC">
        <w:rPr>
          <w:rFonts w:ascii="Arial" w:hAnsi="Arial" w:cs="Arial"/>
          <w:sz w:val="20"/>
          <w:szCs w:val="20"/>
        </w:rPr>
        <w:t xml:space="preserve">, </w:t>
      </w:r>
      <w:r w:rsidRPr="008F54AC">
        <w:rPr>
          <w:rFonts w:ascii="Arial" w:hAnsi="Arial" w:cs="Arial"/>
          <w:i/>
          <w:iCs/>
          <w:sz w:val="20"/>
          <w:szCs w:val="20"/>
        </w:rPr>
        <w:t>63</w:t>
      </w:r>
      <w:r w:rsidRPr="008F54AC">
        <w:rPr>
          <w:rFonts w:ascii="Arial" w:hAnsi="Arial" w:cs="Arial"/>
          <w:sz w:val="20"/>
          <w:szCs w:val="20"/>
        </w:rPr>
        <w:t>(3), 233-245.</w:t>
      </w:r>
    </w:p>
    <w:p w14:paraId="182DC1CC" w14:textId="77777777" w:rsidR="00E76BEB" w:rsidRPr="008F54AC" w:rsidRDefault="00E76BEB" w:rsidP="00E76BEB">
      <w:pPr>
        <w:ind w:left="852" w:right="284" w:hanging="284"/>
        <w:rPr>
          <w:rFonts w:ascii="Arial" w:hAnsi="Arial" w:cs="Arial"/>
          <w:sz w:val="20"/>
          <w:szCs w:val="20"/>
        </w:rPr>
      </w:pPr>
    </w:p>
    <w:p w14:paraId="2E707D1C" w14:textId="77777777" w:rsidR="00E76BEB" w:rsidRPr="008F54AC" w:rsidRDefault="00E76BEB" w:rsidP="00E76BEB">
      <w:pPr>
        <w:ind w:left="568" w:right="284" w:hanging="284"/>
        <w:rPr>
          <w:rFonts w:ascii="Arial" w:hAnsi="Arial" w:cs="Arial"/>
          <w:sz w:val="20"/>
          <w:szCs w:val="20"/>
        </w:rPr>
      </w:pPr>
      <w:r w:rsidRPr="008F54AC">
        <w:rPr>
          <w:rFonts w:ascii="Arial" w:hAnsi="Arial" w:cs="Arial"/>
          <w:sz w:val="20"/>
          <w:szCs w:val="20"/>
        </w:rPr>
        <w:t xml:space="preserve">Wrigley, S., Jackson, H., Judd, F., &amp; </w:t>
      </w:r>
      <w:proofErr w:type="spellStart"/>
      <w:r w:rsidRPr="008F54AC">
        <w:rPr>
          <w:rFonts w:ascii="Arial" w:hAnsi="Arial" w:cs="Arial"/>
          <w:sz w:val="20"/>
          <w:szCs w:val="20"/>
        </w:rPr>
        <w:t>Komiti</w:t>
      </w:r>
      <w:proofErr w:type="spellEnd"/>
      <w:r w:rsidRPr="008F54AC">
        <w:rPr>
          <w:rFonts w:ascii="Arial" w:hAnsi="Arial" w:cs="Arial"/>
          <w:sz w:val="20"/>
          <w:szCs w:val="20"/>
        </w:rPr>
        <w:t xml:space="preserve">, A. (2005). Role of stigma and attitudes toward help seeking from a general practitioner for mental health problems in a rural town. </w:t>
      </w:r>
      <w:r w:rsidRPr="008F54AC">
        <w:rPr>
          <w:rFonts w:ascii="Arial" w:hAnsi="Arial" w:cs="Arial"/>
          <w:i/>
          <w:iCs/>
          <w:sz w:val="20"/>
          <w:szCs w:val="20"/>
        </w:rPr>
        <w:t>Australian and New Zealand Journal of Psychiatry</w:t>
      </w:r>
      <w:r w:rsidRPr="008F54AC">
        <w:rPr>
          <w:rFonts w:ascii="Arial" w:hAnsi="Arial" w:cs="Arial"/>
          <w:sz w:val="20"/>
          <w:szCs w:val="20"/>
        </w:rPr>
        <w:t xml:space="preserve">, </w:t>
      </w:r>
      <w:r w:rsidRPr="008F54AC">
        <w:rPr>
          <w:rFonts w:ascii="Arial" w:hAnsi="Arial" w:cs="Arial"/>
          <w:i/>
          <w:iCs/>
          <w:sz w:val="20"/>
          <w:szCs w:val="20"/>
        </w:rPr>
        <w:t>39</w:t>
      </w:r>
      <w:r w:rsidRPr="008F54AC">
        <w:rPr>
          <w:rFonts w:ascii="Arial" w:hAnsi="Arial" w:cs="Arial"/>
          <w:sz w:val="20"/>
          <w:szCs w:val="20"/>
        </w:rPr>
        <w:t>(6), 514-521.</w:t>
      </w:r>
    </w:p>
    <w:p w14:paraId="6A21E69D" w14:textId="319915EA" w:rsidR="00E76BEB" w:rsidRDefault="00E76BEB" w:rsidP="00E76BEB">
      <w:pPr>
        <w:ind w:left="720"/>
        <w:rPr>
          <w:rFonts w:ascii="Arial" w:hAnsi="Arial" w:cs="Arial"/>
          <w:b/>
          <w:bCs/>
          <w:u w:val="single"/>
        </w:rPr>
      </w:pPr>
    </w:p>
    <w:p w14:paraId="58EA75AB" w14:textId="77777777" w:rsidR="00E76BEB" w:rsidRPr="00E76BEB" w:rsidRDefault="00E76BEB" w:rsidP="00E76BEB">
      <w:pPr>
        <w:ind w:left="720"/>
        <w:rPr>
          <w:rFonts w:ascii="Arial" w:hAnsi="Arial" w:cs="Arial"/>
          <w:b/>
          <w:bCs/>
          <w:u w:val="single"/>
        </w:rPr>
      </w:pPr>
    </w:p>
    <w:p w14:paraId="32501303" w14:textId="44F63068" w:rsidR="00E76BEB" w:rsidRPr="00E76BEB" w:rsidRDefault="00E76BEB" w:rsidP="00E76BEB"/>
    <w:p w14:paraId="33ABE936" w14:textId="651E97E1" w:rsidR="00E76BEB" w:rsidRPr="00E76BEB" w:rsidRDefault="00E76BEB" w:rsidP="00E76BEB"/>
    <w:p w14:paraId="61B575B8" w14:textId="0971EBAA" w:rsidR="00E76BEB" w:rsidRPr="00E76BEB" w:rsidRDefault="00E76BEB" w:rsidP="00E76BEB"/>
    <w:p w14:paraId="726A87BC" w14:textId="7BE6333A" w:rsidR="00E76BEB" w:rsidRPr="00E76BEB" w:rsidRDefault="00E76BEB" w:rsidP="00E76BEB"/>
    <w:p w14:paraId="494822B1" w14:textId="6F67CC6B" w:rsidR="00E76BEB" w:rsidRPr="00E76BEB" w:rsidRDefault="00E76BEB" w:rsidP="00E76BEB"/>
    <w:p w14:paraId="7C1A2931" w14:textId="12AB349D" w:rsidR="00E76BEB" w:rsidRPr="00E76BEB" w:rsidRDefault="00E76BEB" w:rsidP="00E76BEB"/>
    <w:p w14:paraId="0070B23D" w14:textId="77777777" w:rsidR="00E76BEB" w:rsidRPr="00E76BEB" w:rsidRDefault="00E76BEB" w:rsidP="00E76BEB"/>
    <w:sectPr w:rsidR="00E76BEB" w:rsidRPr="00E76BEB" w:rsidSect="003E444F">
      <w:headerReference w:type="even" r:id="rId8"/>
      <w:headerReference w:type="default" r:id="rId9"/>
      <w:footerReference w:type="even" r:id="rId10"/>
      <w:footerReference w:type="default" r:id="rId11"/>
      <w:headerReference w:type="first" r:id="rId12"/>
      <w:footerReference w:type="first" r:id="rId13"/>
      <w:pgSz w:w="11906" w:h="16838"/>
      <w:pgMar w:top="567" w:right="794" w:bottom="397" w:left="794" w:header="709" w:footer="709" w:gutter="0"/>
      <w:pgNumType w:start="6"/>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24FF04B" w14:textId="77777777" w:rsidR="00BD5934" w:rsidRDefault="00BD5934">
      <w:r>
        <w:separator/>
      </w:r>
    </w:p>
  </w:endnote>
  <w:endnote w:type="continuationSeparator" w:id="0">
    <w:p w14:paraId="5FD3F332" w14:textId="77777777" w:rsidR="00BD5934" w:rsidRDefault="00BD593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0002AFF" w:usb1="C000247B" w:usb2="00000009" w:usb3="00000000" w:csb0="000001FF" w:csb1="00000000"/>
  </w:font>
  <w:font w:name="Calibri">
    <w:panose1 w:val="020F05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0135054" w14:textId="77777777" w:rsidR="00136A6D" w:rsidRDefault="00136A6D" w:rsidP="00347768">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1FFD6B14" w14:textId="77777777" w:rsidR="00136A6D" w:rsidRDefault="00136A6D" w:rsidP="003E444F">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0690A60" w14:textId="77777777" w:rsidR="00136A6D" w:rsidRDefault="00136A6D" w:rsidP="003E444F">
    <w:pPr>
      <w:pStyle w:val="Footer"/>
      <w:ind w:right="360"/>
      <w:jc w:val="right"/>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F73F3B6" w14:textId="77777777" w:rsidR="00136A6D" w:rsidRDefault="00136A6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9EE040D" w14:textId="77777777" w:rsidR="00BD5934" w:rsidRDefault="00BD5934">
      <w:r>
        <w:separator/>
      </w:r>
    </w:p>
  </w:footnote>
  <w:footnote w:type="continuationSeparator" w:id="0">
    <w:p w14:paraId="18B87FEA" w14:textId="77777777" w:rsidR="00BD5934" w:rsidRDefault="00BD593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3441C9F" w14:textId="77777777" w:rsidR="00136A6D" w:rsidRDefault="00136A6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F770940" w14:textId="77777777" w:rsidR="00136A6D" w:rsidRDefault="00136A6D">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35FC933" w14:textId="73CFE65F" w:rsidR="00136A6D" w:rsidRDefault="00C02485">
    <w:pPr>
      <w:pStyle w:val="Header"/>
    </w:pPr>
    <w:r>
      <w:rPr>
        <w:noProof/>
      </w:rPr>
      <w:drawing>
        <wp:inline distT="0" distB="0" distL="0" distR="0" wp14:anchorId="23AB957E" wp14:editId="296A7324">
          <wp:extent cx="2133600" cy="883920"/>
          <wp:effectExtent l="0" t="0" r="0" b="0"/>
          <wp:docPr id="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 r:link="rId2">
                    <a:extLst>
                      <a:ext uri="{28A0092B-C50C-407E-A947-70E740481C1C}">
                        <a14:useLocalDpi xmlns:a14="http://schemas.microsoft.com/office/drawing/2010/main" val="0"/>
                      </a:ext>
                    </a:extLst>
                  </a:blip>
                  <a:srcRect/>
                  <a:stretch>
                    <a:fillRect/>
                  </a:stretch>
                </pic:blipFill>
                <pic:spPr bwMode="auto">
                  <a:xfrm>
                    <a:off x="0" y="0"/>
                    <a:ext cx="2133600" cy="883920"/>
                  </a:xfrm>
                  <a:prstGeom prst="rect">
                    <a:avLst/>
                  </a:prstGeom>
                  <a:noFill/>
                  <a:ln>
                    <a:noFill/>
                  </a:ln>
                </pic:spPr>
              </pic:pic>
            </a:graphicData>
          </a:graphic>
        </wp:inline>
      </w:drawing>
    </w:r>
  </w:p>
  <w:p w14:paraId="2CB663D3" w14:textId="77777777" w:rsidR="00136A6D" w:rsidRDefault="00136A6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22418F"/>
    <w:multiLevelType w:val="hybridMultilevel"/>
    <w:tmpl w:val="97B20EA4"/>
    <w:lvl w:ilvl="0" w:tplc="08090001">
      <w:start w:val="2"/>
      <w:numFmt w:val="bullet"/>
      <w:lvlText w:val=""/>
      <w:lvlJc w:val="left"/>
      <w:pPr>
        <w:ind w:left="720" w:hanging="360"/>
      </w:pPr>
      <w:rPr>
        <w:rFonts w:ascii="Symbol" w:eastAsia="Times New Roman"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stylePaneFormatFilter w:val="0001" w:allStyles="1"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characterSpacingControl w:val="doNotCompress"/>
  <w:savePreviewPicture/>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73A03"/>
    <w:rsid w:val="000026C1"/>
    <w:rsid w:val="00003205"/>
    <w:rsid w:val="00013306"/>
    <w:rsid w:val="0001799E"/>
    <w:rsid w:val="000260A6"/>
    <w:rsid w:val="00031B03"/>
    <w:rsid w:val="00034993"/>
    <w:rsid w:val="0004064E"/>
    <w:rsid w:val="0004703C"/>
    <w:rsid w:val="0005245C"/>
    <w:rsid w:val="00057223"/>
    <w:rsid w:val="00066E0A"/>
    <w:rsid w:val="00073E06"/>
    <w:rsid w:val="00087BF3"/>
    <w:rsid w:val="000920D2"/>
    <w:rsid w:val="000C1972"/>
    <w:rsid w:val="000C256B"/>
    <w:rsid w:val="000C45C6"/>
    <w:rsid w:val="000C7356"/>
    <w:rsid w:val="000E4E3F"/>
    <w:rsid w:val="000F514D"/>
    <w:rsid w:val="00107694"/>
    <w:rsid w:val="00133586"/>
    <w:rsid w:val="00136A6D"/>
    <w:rsid w:val="00161012"/>
    <w:rsid w:val="00175793"/>
    <w:rsid w:val="00183928"/>
    <w:rsid w:val="00185FED"/>
    <w:rsid w:val="001879DB"/>
    <w:rsid w:val="00195DE5"/>
    <w:rsid w:val="001A749D"/>
    <w:rsid w:val="001B1AED"/>
    <w:rsid w:val="001B4095"/>
    <w:rsid w:val="001B449D"/>
    <w:rsid w:val="001B71B7"/>
    <w:rsid w:val="001C3564"/>
    <w:rsid w:val="001C42EE"/>
    <w:rsid w:val="001C6D7D"/>
    <w:rsid w:val="001D0B68"/>
    <w:rsid w:val="001D1828"/>
    <w:rsid w:val="001E59FF"/>
    <w:rsid w:val="001E5D06"/>
    <w:rsid w:val="001F76EE"/>
    <w:rsid w:val="00202E91"/>
    <w:rsid w:val="00207F50"/>
    <w:rsid w:val="00225F9B"/>
    <w:rsid w:val="00232B86"/>
    <w:rsid w:val="00234D0C"/>
    <w:rsid w:val="00234DCC"/>
    <w:rsid w:val="00235567"/>
    <w:rsid w:val="00237A84"/>
    <w:rsid w:val="0024425B"/>
    <w:rsid w:val="00245A6C"/>
    <w:rsid w:val="002505E0"/>
    <w:rsid w:val="002602A3"/>
    <w:rsid w:val="00264490"/>
    <w:rsid w:val="00267B3E"/>
    <w:rsid w:val="00274FDF"/>
    <w:rsid w:val="00284464"/>
    <w:rsid w:val="00296561"/>
    <w:rsid w:val="002A01FF"/>
    <w:rsid w:val="002A2D52"/>
    <w:rsid w:val="002C73E4"/>
    <w:rsid w:val="002C7EA7"/>
    <w:rsid w:val="002D557D"/>
    <w:rsid w:val="002E1017"/>
    <w:rsid w:val="002E3A03"/>
    <w:rsid w:val="002E51EC"/>
    <w:rsid w:val="002E55B3"/>
    <w:rsid w:val="002E6135"/>
    <w:rsid w:val="002E69E8"/>
    <w:rsid w:val="00302744"/>
    <w:rsid w:val="003060CA"/>
    <w:rsid w:val="00310104"/>
    <w:rsid w:val="00311A2C"/>
    <w:rsid w:val="00314D21"/>
    <w:rsid w:val="00315B36"/>
    <w:rsid w:val="00331897"/>
    <w:rsid w:val="00347768"/>
    <w:rsid w:val="0036040C"/>
    <w:rsid w:val="00360E4B"/>
    <w:rsid w:val="00380155"/>
    <w:rsid w:val="00385AFE"/>
    <w:rsid w:val="00393019"/>
    <w:rsid w:val="003A52E4"/>
    <w:rsid w:val="003A71AE"/>
    <w:rsid w:val="003B5F80"/>
    <w:rsid w:val="003C154B"/>
    <w:rsid w:val="003E444F"/>
    <w:rsid w:val="003E4ECD"/>
    <w:rsid w:val="003E5FDA"/>
    <w:rsid w:val="003F158B"/>
    <w:rsid w:val="003F4AFC"/>
    <w:rsid w:val="003F798F"/>
    <w:rsid w:val="004010C2"/>
    <w:rsid w:val="00427200"/>
    <w:rsid w:val="00430197"/>
    <w:rsid w:val="0043106F"/>
    <w:rsid w:val="004319CC"/>
    <w:rsid w:val="00441243"/>
    <w:rsid w:val="00442DF8"/>
    <w:rsid w:val="00444AE4"/>
    <w:rsid w:val="00445302"/>
    <w:rsid w:val="00445659"/>
    <w:rsid w:val="00451E6F"/>
    <w:rsid w:val="004601EE"/>
    <w:rsid w:val="00463D09"/>
    <w:rsid w:val="004804FA"/>
    <w:rsid w:val="00481945"/>
    <w:rsid w:val="00487A6A"/>
    <w:rsid w:val="004A2264"/>
    <w:rsid w:val="004A3146"/>
    <w:rsid w:val="004B2991"/>
    <w:rsid w:val="004B50AF"/>
    <w:rsid w:val="004B653C"/>
    <w:rsid w:val="004B747F"/>
    <w:rsid w:val="004C0B85"/>
    <w:rsid w:val="004E60DC"/>
    <w:rsid w:val="004E6584"/>
    <w:rsid w:val="004F4A42"/>
    <w:rsid w:val="00500534"/>
    <w:rsid w:val="00507F85"/>
    <w:rsid w:val="00521B3C"/>
    <w:rsid w:val="00531677"/>
    <w:rsid w:val="00532F30"/>
    <w:rsid w:val="00535993"/>
    <w:rsid w:val="00561B52"/>
    <w:rsid w:val="00563CEA"/>
    <w:rsid w:val="00575BFA"/>
    <w:rsid w:val="00595D29"/>
    <w:rsid w:val="005B6580"/>
    <w:rsid w:val="005B6657"/>
    <w:rsid w:val="005B72AB"/>
    <w:rsid w:val="005C2348"/>
    <w:rsid w:val="005C3249"/>
    <w:rsid w:val="005C3D7B"/>
    <w:rsid w:val="005D16E0"/>
    <w:rsid w:val="005E4647"/>
    <w:rsid w:val="005E622F"/>
    <w:rsid w:val="005E74F1"/>
    <w:rsid w:val="00611AEB"/>
    <w:rsid w:val="00614C25"/>
    <w:rsid w:val="006252E3"/>
    <w:rsid w:val="0063618F"/>
    <w:rsid w:val="00640A44"/>
    <w:rsid w:val="006476EE"/>
    <w:rsid w:val="00653966"/>
    <w:rsid w:val="00673604"/>
    <w:rsid w:val="00673DA3"/>
    <w:rsid w:val="00682F1A"/>
    <w:rsid w:val="006838D7"/>
    <w:rsid w:val="00685815"/>
    <w:rsid w:val="00692968"/>
    <w:rsid w:val="00695B21"/>
    <w:rsid w:val="00697D5C"/>
    <w:rsid w:val="006A17E5"/>
    <w:rsid w:val="006C2BAF"/>
    <w:rsid w:val="006C57C0"/>
    <w:rsid w:val="006C752F"/>
    <w:rsid w:val="006D10AC"/>
    <w:rsid w:val="006D1A40"/>
    <w:rsid w:val="006D31CA"/>
    <w:rsid w:val="006E4763"/>
    <w:rsid w:val="006E670A"/>
    <w:rsid w:val="006F3D33"/>
    <w:rsid w:val="00704616"/>
    <w:rsid w:val="00707654"/>
    <w:rsid w:val="0071671E"/>
    <w:rsid w:val="007209B9"/>
    <w:rsid w:val="00720E1E"/>
    <w:rsid w:val="00727EE0"/>
    <w:rsid w:val="00733B4E"/>
    <w:rsid w:val="00745035"/>
    <w:rsid w:val="0075060E"/>
    <w:rsid w:val="0075107C"/>
    <w:rsid w:val="00753CE4"/>
    <w:rsid w:val="00754BA9"/>
    <w:rsid w:val="007552D9"/>
    <w:rsid w:val="00756104"/>
    <w:rsid w:val="007579F4"/>
    <w:rsid w:val="007615DD"/>
    <w:rsid w:val="00782BB6"/>
    <w:rsid w:val="007A028B"/>
    <w:rsid w:val="007A643E"/>
    <w:rsid w:val="007B61DD"/>
    <w:rsid w:val="007C24DF"/>
    <w:rsid w:val="007C61A6"/>
    <w:rsid w:val="007D1054"/>
    <w:rsid w:val="007D6395"/>
    <w:rsid w:val="007D6E3A"/>
    <w:rsid w:val="007E1B79"/>
    <w:rsid w:val="007E279A"/>
    <w:rsid w:val="008066ED"/>
    <w:rsid w:val="008226C0"/>
    <w:rsid w:val="0083364B"/>
    <w:rsid w:val="0085195B"/>
    <w:rsid w:val="00854F70"/>
    <w:rsid w:val="0086342C"/>
    <w:rsid w:val="008653F3"/>
    <w:rsid w:val="008656B7"/>
    <w:rsid w:val="00865984"/>
    <w:rsid w:val="0086773C"/>
    <w:rsid w:val="0087576C"/>
    <w:rsid w:val="00880183"/>
    <w:rsid w:val="008815E0"/>
    <w:rsid w:val="00885B67"/>
    <w:rsid w:val="00887014"/>
    <w:rsid w:val="00892670"/>
    <w:rsid w:val="008944B8"/>
    <w:rsid w:val="008C23D4"/>
    <w:rsid w:val="008C4B50"/>
    <w:rsid w:val="008C62A5"/>
    <w:rsid w:val="008D428B"/>
    <w:rsid w:val="008E0D3E"/>
    <w:rsid w:val="008F6C40"/>
    <w:rsid w:val="00900373"/>
    <w:rsid w:val="0091227C"/>
    <w:rsid w:val="00913CDB"/>
    <w:rsid w:val="00915A2E"/>
    <w:rsid w:val="00925A3C"/>
    <w:rsid w:val="00933BA5"/>
    <w:rsid w:val="00940155"/>
    <w:rsid w:val="00942AA0"/>
    <w:rsid w:val="0094691D"/>
    <w:rsid w:val="009510D3"/>
    <w:rsid w:val="009530CE"/>
    <w:rsid w:val="009665F3"/>
    <w:rsid w:val="0097069B"/>
    <w:rsid w:val="0097158B"/>
    <w:rsid w:val="009760D0"/>
    <w:rsid w:val="00980319"/>
    <w:rsid w:val="009864FC"/>
    <w:rsid w:val="0098670C"/>
    <w:rsid w:val="00990C19"/>
    <w:rsid w:val="00992264"/>
    <w:rsid w:val="00992E83"/>
    <w:rsid w:val="009A190D"/>
    <w:rsid w:val="009A1D4A"/>
    <w:rsid w:val="009A2368"/>
    <w:rsid w:val="009C22C3"/>
    <w:rsid w:val="009D14AD"/>
    <w:rsid w:val="009E43FE"/>
    <w:rsid w:val="009E47E9"/>
    <w:rsid w:val="009F0537"/>
    <w:rsid w:val="009F6541"/>
    <w:rsid w:val="00A00705"/>
    <w:rsid w:val="00A01F77"/>
    <w:rsid w:val="00A0681E"/>
    <w:rsid w:val="00A1196A"/>
    <w:rsid w:val="00A13ED4"/>
    <w:rsid w:val="00A202F5"/>
    <w:rsid w:val="00A40E97"/>
    <w:rsid w:val="00A456C7"/>
    <w:rsid w:val="00A47A7F"/>
    <w:rsid w:val="00A56BB3"/>
    <w:rsid w:val="00A57650"/>
    <w:rsid w:val="00A6250E"/>
    <w:rsid w:val="00A64E67"/>
    <w:rsid w:val="00A727C7"/>
    <w:rsid w:val="00A949FC"/>
    <w:rsid w:val="00A9677C"/>
    <w:rsid w:val="00AA7F18"/>
    <w:rsid w:val="00AC543E"/>
    <w:rsid w:val="00AD7847"/>
    <w:rsid w:val="00AF4D4E"/>
    <w:rsid w:val="00AF5D51"/>
    <w:rsid w:val="00AF6466"/>
    <w:rsid w:val="00B00EEE"/>
    <w:rsid w:val="00B03110"/>
    <w:rsid w:val="00B15F66"/>
    <w:rsid w:val="00B15FD5"/>
    <w:rsid w:val="00B248BA"/>
    <w:rsid w:val="00B37733"/>
    <w:rsid w:val="00B42D84"/>
    <w:rsid w:val="00B43AE5"/>
    <w:rsid w:val="00B6567E"/>
    <w:rsid w:val="00B76769"/>
    <w:rsid w:val="00B94A46"/>
    <w:rsid w:val="00B9786C"/>
    <w:rsid w:val="00BA756C"/>
    <w:rsid w:val="00BA7620"/>
    <w:rsid w:val="00BB4BDA"/>
    <w:rsid w:val="00BC0096"/>
    <w:rsid w:val="00BC22BC"/>
    <w:rsid w:val="00BD4768"/>
    <w:rsid w:val="00BD5934"/>
    <w:rsid w:val="00BF0A01"/>
    <w:rsid w:val="00C02485"/>
    <w:rsid w:val="00C035B1"/>
    <w:rsid w:val="00C11D79"/>
    <w:rsid w:val="00C2151E"/>
    <w:rsid w:val="00C26700"/>
    <w:rsid w:val="00C314A5"/>
    <w:rsid w:val="00C471CE"/>
    <w:rsid w:val="00C50C14"/>
    <w:rsid w:val="00C51858"/>
    <w:rsid w:val="00C61291"/>
    <w:rsid w:val="00C6636C"/>
    <w:rsid w:val="00C675F1"/>
    <w:rsid w:val="00C752EF"/>
    <w:rsid w:val="00C76FDA"/>
    <w:rsid w:val="00C83B07"/>
    <w:rsid w:val="00C92065"/>
    <w:rsid w:val="00C92A53"/>
    <w:rsid w:val="00CB366C"/>
    <w:rsid w:val="00CC030D"/>
    <w:rsid w:val="00CC41BB"/>
    <w:rsid w:val="00CD6F8E"/>
    <w:rsid w:val="00CD79E9"/>
    <w:rsid w:val="00CF5F56"/>
    <w:rsid w:val="00D01C1B"/>
    <w:rsid w:val="00D128EA"/>
    <w:rsid w:val="00D2461D"/>
    <w:rsid w:val="00D40D39"/>
    <w:rsid w:val="00D744CC"/>
    <w:rsid w:val="00D83BA6"/>
    <w:rsid w:val="00D9285C"/>
    <w:rsid w:val="00D92BA9"/>
    <w:rsid w:val="00D92F3F"/>
    <w:rsid w:val="00DA2212"/>
    <w:rsid w:val="00DB1B13"/>
    <w:rsid w:val="00DB7633"/>
    <w:rsid w:val="00DB7AE5"/>
    <w:rsid w:val="00DC77E1"/>
    <w:rsid w:val="00DE121A"/>
    <w:rsid w:val="00DF4D67"/>
    <w:rsid w:val="00DF7A76"/>
    <w:rsid w:val="00E0289D"/>
    <w:rsid w:val="00E24E04"/>
    <w:rsid w:val="00E26247"/>
    <w:rsid w:val="00E271BA"/>
    <w:rsid w:val="00E31518"/>
    <w:rsid w:val="00E37438"/>
    <w:rsid w:val="00E46635"/>
    <w:rsid w:val="00E50BFF"/>
    <w:rsid w:val="00E63A9A"/>
    <w:rsid w:val="00E667C8"/>
    <w:rsid w:val="00E76BEB"/>
    <w:rsid w:val="00E84E80"/>
    <w:rsid w:val="00E869DD"/>
    <w:rsid w:val="00EA230D"/>
    <w:rsid w:val="00EC2A13"/>
    <w:rsid w:val="00ED37E5"/>
    <w:rsid w:val="00EF25ED"/>
    <w:rsid w:val="00EF4440"/>
    <w:rsid w:val="00EF6B3C"/>
    <w:rsid w:val="00F06B1D"/>
    <w:rsid w:val="00F15CBA"/>
    <w:rsid w:val="00F17B14"/>
    <w:rsid w:val="00F200A1"/>
    <w:rsid w:val="00F4311E"/>
    <w:rsid w:val="00F4415B"/>
    <w:rsid w:val="00F472B8"/>
    <w:rsid w:val="00F5547A"/>
    <w:rsid w:val="00F73A03"/>
    <w:rsid w:val="00F75934"/>
    <w:rsid w:val="00F84809"/>
    <w:rsid w:val="00FA21DE"/>
    <w:rsid w:val="00FA650A"/>
    <w:rsid w:val="00FB21C2"/>
    <w:rsid w:val="00FB5033"/>
    <w:rsid w:val="00FB6440"/>
    <w:rsid w:val="00FC06E5"/>
    <w:rsid w:val="00FD2FD7"/>
    <w:rsid w:val="00FD4AF1"/>
    <w:rsid w:val="00FD5ECB"/>
    <w:rsid w:val="00FE3D5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13183B67"/>
  <w15:chartTrackingRefBased/>
  <w15:docId w15:val="{E4C225BF-9955-47D6-BE6B-347FF13CF2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7">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Normal Table"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sdException w:name="Smart Link Error" w:semiHidden="1" w:uiPriority="99" w:unhideWhenUsed="1"/>
  </w:latentStyles>
  <w:style w:type="paragraph" w:default="1" w:styleId="Normal">
    <w:name w:val="Normal"/>
    <w:qFormat/>
    <w:rPr>
      <w:sz w:val="24"/>
      <w:szCs w:val="24"/>
    </w:rPr>
  </w:style>
  <w:style w:type="paragraph" w:styleId="Heading1">
    <w:name w:val="heading 1"/>
    <w:basedOn w:val="Normal"/>
    <w:next w:val="Normal"/>
    <w:autoRedefine/>
    <w:qFormat/>
    <w:rsid w:val="00A64E67"/>
    <w:pPr>
      <w:keepNext/>
      <w:spacing w:before="240" w:after="60"/>
      <w:outlineLvl w:val="0"/>
    </w:pPr>
    <w:rPr>
      <w:rFonts w:ascii="Arial" w:hAnsi="Arial" w:cs="Arial"/>
      <w:b/>
      <w:bCs/>
      <w:kern w:val="32"/>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rsid w:val="006D10AC"/>
    <w:pPr>
      <w:tabs>
        <w:tab w:val="center" w:pos="4153"/>
        <w:tab w:val="right" w:pos="8306"/>
      </w:tabs>
    </w:pPr>
  </w:style>
  <w:style w:type="paragraph" w:styleId="Footer">
    <w:name w:val="footer"/>
    <w:basedOn w:val="Normal"/>
    <w:semiHidden/>
    <w:rsid w:val="006D10AC"/>
    <w:pPr>
      <w:tabs>
        <w:tab w:val="center" w:pos="4153"/>
        <w:tab w:val="right" w:pos="8306"/>
      </w:tabs>
    </w:pPr>
  </w:style>
  <w:style w:type="paragraph" w:customStyle="1" w:styleId="SMUNORMALARIAL">
    <w:name w:val="SMU NORMAL ARIAL"/>
    <w:basedOn w:val="Normal"/>
    <w:rsid w:val="006D10AC"/>
    <w:rPr>
      <w:rFonts w:ascii="Arial" w:hAnsi="Arial"/>
      <w:sz w:val="22"/>
    </w:rPr>
  </w:style>
  <w:style w:type="character" w:styleId="PageNumber">
    <w:name w:val="page number"/>
    <w:basedOn w:val="DefaultParagraphFont"/>
    <w:semiHidden/>
    <w:rsid w:val="00311A2C"/>
  </w:style>
  <w:style w:type="paragraph" w:customStyle="1" w:styleId="SMUARIAL14BOLD">
    <w:name w:val="SMU ARIAL 14 BOLD"/>
    <w:rsid w:val="00F73A03"/>
    <w:pPr>
      <w:spacing w:before="240"/>
    </w:pPr>
    <w:rPr>
      <w:rFonts w:ascii="Arial" w:hAnsi="Arial" w:cs="Arial"/>
      <w:b/>
      <w:bCs/>
      <w:caps/>
      <w:kern w:val="32"/>
      <w:sz w:val="28"/>
      <w:szCs w:val="32"/>
    </w:rPr>
  </w:style>
  <w:style w:type="table" w:styleId="TableGrid">
    <w:name w:val="Table Grid"/>
    <w:basedOn w:val="TableNormal"/>
    <w:semiHidden/>
    <w:rsid w:val="00F73A0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97069B"/>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ntTable" Target="fontTable.xml"/></Relationships>
</file>

<file path=word/_rels/header3.xml.rels><?xml version="1.0" encoding="UTF-8" standalone="yes"?>
<Relationships xmlns="http://schemas.openxmlformats.org/package/2006/relationships"><Relationship Id="rId2" Type="http://schemas.openxmlformats.org/officeDocument/2006/relationships/image" Target="cid:image002.jpg@01CE9E6C.1FCD7C20" TargetMode="External"/><Relationship Id="rId1" Type="http://schemas.openxmlformats.org/officeDocument/2006/relationships/image" Target="media/image1.jpeg"/></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reg-gf\Application%20Data\Microsoft\Templates\SMU%20TEMPLATES\smu%20portrait.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6E72EED-7A15-43D1-8D16-2DE6C1F7475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smu portrait</Template>
  <TotalTime>93</TotalTime>
  <Pages>5</Pages>
  <Words>2360</Words>
  <Characters>13452</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ETHICS APPROVAL FORM</vt:lpstr>
    </vt:vector>
  </TitlesOfParts>
  <Company>SIHE</Company>
  <LinksUpToDate>false</LinksUpToDate>
  <CharactersWithSpaces>15781</CharactersWithSpaces>
  <SharedDoc>false</SharedDoc>
  <HLinks>
    <vt:vector size="6" baseType="variant">
      <vt:variant>
        <vt:i4>7667777</vt:i4>
      </vt:variant>
      <vt:variant>
        <vt:i4>9470</vt:i4>
      </vt:variant>
      <vt:variant>
        <vt:i4>1025</vt:i4>
      </vt:variant>
      <vt:variant>
        <vt:i4>1</vt:i4>
      </vt:variant>
      <vt:variant>
        <vt:lpwstr>cid:image002.jpg@01CE9E6C.1FCD7C20</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ETHICS APPROVAL FORM</dc:title>
  <dc:subject/>
  <dc:creator>Gill Fildes</dc:creator>
  <cp:keywords/>
  <dc:description/>
  <cp:lastModifiedBy>Louisa Smith (1703005)</cp:lastModifiedBy>
  <cp:revision>4</cp:revision>
  <cp:lastPrinted>2008-04-14T13:39:00Z</cp:lastPrinted>
  <dcterms:created xsi:type="dcterms:W3CDTF">2019-10-06T17:38:00Z</dcterms:created>
  <dcterms:modified xsi:type="dcterms:W3CDTF">2019-10-11T09:53:00Z</dcterms:modified>
</cp:coreProperties>
</file>