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6E7838" w14:textId="6333F7E7" w:rsidR="000B05A8" w:rsidRPr="000939DB" w:rsidRDefault="00EF7290" w:rsidP="00EF7290">
      <w:pPr>
        <w:pStyle w:val="Title"/>
        <w:jc w:val="center"/>
        <w:rPr>
          <w:rFonts w:ascii="Times New Roman" w:hAnsi="Times New Roman" w:cs="Times New Roman"/>
          <w:sz w:val="32"/>
          <w:szCs w:val="32"/>
          <w:u w:val="single"/>
          <w:shd w:val="clear" w:color="auto" w:fill="FBF7F5"/>
        </w:rPr>
      </w:pPr>
      <w:r w:rsidRPr="000939DB">
        <w:rPr>
          <w:rFonts w:ascii="Times New Roman" w:hAnsi="Times New Roman" w:cs="Times New Roman"/>
          <w:sz w:val="32"/>
          <w:szCs w:val="32"/>
          <w:u w:val="single"/>
          <w:shd w:val="clear" w:color="auto" w:fill="FBF7F5"/>
        </w:rPr>
        <w:t>Written explanation and exploration of infographic content</w:t>
      </w:r>
    </w:p>
    <w:p w14:paraId="5BBA3707" w14:textId="66A45045" w:rsidR="00EF7290" w:rsidRDefault="00EF7290" w:rsidP="00EF7290">
      <w:pPr>
        <w:rPr>
          <w:rFonts w:ascii="Times New Roman" w:hAnsi="Times New Roman" w:cs="Times New Roman"/>
          <w:sz w:val="28"/>
          <w:szCs w:val="28"/>
        </w:rPr>
      </w:pPr>
    </w:p>
    <w:p w14:paraId="48A865FF" w14:textId="1AF5870A" w:rsidR="00EF7290" w:rsidRDefault="00F145CE" w:rsidP="00EF7290">
      <w:pPr>
        <w:rPr>
          <w:rFonts w:ascii="Times New Roman" w:hAnsi="Times New Roman" w:cs="Times New Roman"/>
          <w:sz w:val="28"/>
          <w:szCs w:val="28"/>
        </w:rPr>
      </w:pPr>
      <w:r>
        <w:rPr>
          <w:rFonts w:ascii="Times New Roman" w:hAnsi="Times New Roman" w:cs="Times New Roman"/>
          <w:sz w:val="28"/>
          <w:szCs w:val="28"/>
        </w:rPr>
        <w:t>In this essay</w:t>
      </w:r>
      <w:r w:rsidR="00D72D44">
        <w:rPr>
          <w:rFonts w:ascii="Times New Roman" w:hAnsi="Times New Roman" w:cs="Times New Roman"/>
          <w:sz w:val="28"/>
          <w:szCs w:val="28"/>
        </w:rPr>
        <w:t>,</w:t>
      </w:r>
      <w:r>
        <w:rPr>
          <w:rFonts w:ascii="Times New Roman" w:hAnsi="Times New Roman" w:cs="Times New Roman"/>
          <w:sz w:val="28"/>
          <w:szCs w:val="28"/>
        </w:rPr>
        <w:t xml:space="preserve"> I hope to write a detailed explanation o</w:t>
      </w:r>
      <w:r w:rsidR="00D72D44">
        <w:rPr>
          <w:rFonts w:ascii="Times New Roman" w:hAnsi="Times New Roman" w:cs="Times New Roman"/>
          <w:sz w:val="28"/>
          <w:szCs w:val="28"/>
        </w:rPr>
        <w:t>f</w:t>
      </w:r>
      <w:r>
        <w:rPr>
          <w:rFonts w:ascii="Times New Roman" w:hAnsi="Times New Roman" w:cs="Times New Roman"/>
          <w:sz w:val="28"/>
          <w:szCs w:val="28"/>
        </w:rPr>
        <w:t xml:space="preserve"> the content within my infographic</w:t>
      </w:r>
      <w:r w:rsidR="00387E63">
        <w:rPr>
          <w:rFonts w:ascii="Times New Roman" w:hAnsi="Times New Roman" w:cs="Times New Roman"/>
          <w:sz w:val="28"/>
          <w:szCs w:val="28"/>
        </w:rPr>
        <w:t xml:space="preserve"> concerning the general information on the polygraph</w:t>
      </w:r>
      <w:r w:rsidR="005829B6">
        <w:rPr>
          <w:rFonts w:ascii="Times New Roman" w:hAnsi="Times New Roman" w:cs="Times New Roman"/>
          <w:sz w:val="28"/>
          <w:szCs w:val="28"/>
        </w:rPr>
        <w:t xml:space="preserve"> and also other aspects such as cases of its use</w:t>
      </w:r>
      <w:r w:rsidR="00387E63">
        <w:rPr>
          <w:rFonts w:ascii="Times New Roman" w:hAnsi="Times New Roman" w:cs="Times New Roman"/>
          <w:sz w:val="28"/>
          <w:szCs w:val="28"/>
        </w:rPr>
        <w:t xml:space="preserve">. </w:t>
      </w:r>
      <w:r w:rsidR="005829B6">
        <w:rPr>
          <w:rFonts w:ascii="Times New Roman" w:hAnsi="Times New Roman" w:cs="Times New Roman"/>
          <w:sz w:val="28"/>
          <w:szCs w:val="28"/>
        </w:rPr>
        <w:t>However,</w:t>
      </w:r>
      <w:r w:rsidR="00387E63">
        <w:rPr>
          <w:rFonts w:ascii="Times New Roman" w:hAnsi="Times New Roman" w:cs="Times New Roman"/>
          <w:sz w:val="28"/>
          <w:szCs w:val="28"/>
        </w:rPr>
        <w:t xml:space="preserve"> I will also take a deeper exploration into the history of the polygraph and </w:t>
      </w:r>
      <w:r w:rsidR="005829B6">
        <w:rPr>
          <w:rFonts w:ascii="Times New Roman" w:hAnsi="Times New Roman" w:cs="Times New Roman"/>
          <w:sz w:val="28"/>
          <w:szCs w:val="28"/>
        </w:rPr>
        <w:t>its</w:t>
      </w:r>
      <w:r w:rsidR="00387E63">
        <w:rPr>
          <w:rFonts w:ascii="Times New Roman" w:hAnsi="Times New Roman" w:cs="Times New Roman"/>
          <w:sz w:val="28"/>
          <w:szCs w:val="28"/>
        </w:rPr>
        <w:t xml:space="preserve"> development, as well as taking a more detailed look into the mechanics of the machine and how it has evolved to </w:t>
      </w:r>
      <w:r w:rsidR="00D72D44">
        <w:rPr>
          <w:rFonts w:ascii="Times New Roman" w:hAnsi="Times New Roman" w:cs="Times New Roman"/>
          <w:sz w:val="28"/>
          <w:szCs w:val="28"/>
        </w:rPr>
        <w:t xml:space="preserve">the </w:t>
      </w:r>
      <w:r w:rsidR="00387E63">
        <w:rPr>
          <w:rFonts w:ascii="Times New Roman" w:hAnsi="Times New Roman" w:cs="Times New Roman"/>
          <w:sz w:val="28"/>
          <w:szCs w:val="28"/>
        </w:rPr>
        <w:t>modern</w:t>
      </w:r>
      <w:r w:rsidR="00D72D44">
        <w:rPr>
          <w:rFonts w:ascii="Times New Roman" w:hAnsi="Times New Roman" w:cs="Times New Roman"/>
          <w:sz w:val="28"/>
          <w:szCs w:val="28"/>
        </w:rPr>
        <w:t>-</w:t>
      </w:r>
      <w:r w:rsidR="00387E63">
        <w:rPr>
          <w:rFonts w:ascii="Times New Roman" w:hAnsi="Times New Roman" w:cs="Times New Roman"/>
          <w:sz w:val="28"/>
          <w:szCs w:val="28"/>
        </w:rPr>
        <w:t xml:space="preserve">day and the positive and negatives of the use of the polygraph tying in relevant scholarship balancing the supporting theories in addition to the </w:t>
      </w:r>
      <w:r w:rsidR="005829B6">
        <w:rPr>
          <w:rFonts w:ascii="Times New Roman" w:hAnsi="Times New Roman" w:cs="Times New Roman"/>
          <w:sz w:val="28"/>
          <w:szCs w:val="28"/>
        </w:rPr>
        <w:t xml:space="preserve">contrary theories.  </w:t>
      </w:r>
      <w:r w:rsidR="00387E63">
        <w:rPr>
          <w:rFonts w:ascii="Times New Roman" w:hAnsi="Times New Roman" w:cs="Times New Roman"/>
          <w:sz w:val="28"/>
          <w:szCs w:val="28"/>
        </w:rPr>
        <w:t xml:space="preserve"> </w:t>
      </w:r>
    </w:p>
    <w:p w14:paraId="5EB8B1FA" w14:textId="03F8E568" w:rsidR="00D66365" w:rsidRPr="009541F6" w:rsidRDefault="00BF4172" w:rsidP="00EF7290">
      <w:pPr>
        <w:rPr>
          <w:rFonts w:ascii="Times New Roman" w:hAnsi="Times New Roman" w:cs="Times New Roman"/>
          <w:sz w:val="28"/>
          <w:szCs w:val="28"/>
        </w:rPr>
      </w:pPr>
      <w:r w:rsidRPr="009541F6">
        <w:rPr>
          <w:rFonts w:ascii="Times New Roman" w:hAnsi="Times New Roman" w:cs="Times New Roman"/>
          <w:sz w:val="28"/>
          <w:szCs w:val="28"/>
        </w:rPr>
        <w:t>The creation of the polygraph cannot b</w:t>
      </w:r>
      <w:r w:rsidR="00D72D44">
        <w:rPr>
          <w:rFonts w:ascii="Times New Roman" w:hAnsi="Times New Roman" w:cs="Times New Roman"/>
          <w:sz w:val="28"/>
          <w:szCs w:val="28"/>
        </w:rPr>
        <w:t>e</w:t>
      </w:r>
      <w:r w:rsidRPr="009541F6">
        <w:rPr>
          <w:rFonts w:ascii="Times New Roman" w:hAnsi="Times New Roman" w:cs="Times New Roman"/>
          <w:sz w:val="28"/>
          <w:szCs w:val="28"/>
        </w:rPr>
        <w:t xml:space="preserve"> attributed to one person yet the original idea behind it emerged from John A. Larson a physiologist working for the California police department</w:t>
      </w:r>
      <w:r w:rsidR="006835F3" w:rsidRPr="009541F6">
        <w:rPr>
          <w:rFonts w:ascii="Times New Roman" w:hAnsi="Times New Roman" w:cs="Times New Roman"/>
          <w:sz w:val="28"/>
          <w:szCs w:val="28"/>
        </w:rPr>
        <w:t xml:space="preserve">. Larson’s simple idea of the early stages of the polygraph measured blood pressure, heart rate and respiration in order to aid officers to detect deception among suspected offenders. Larson however is not the only one to credit as the theory of being able to detect lies via scientific means was inspired by Vittorio Benussi who published findings on the link between irregularities in the respiratory system and lies. </w:t>
      </w:r>
      <w:r w:rsidR="007945FB" w:rsidRPr="009541F6">
        <w:rPr>
          <w:rFonts w:ascii="Times New Roman" w:hAnsi="Times New Roman" w:cs="Times New Roman"/>
          <w:sz w:val="28"/>
          <w:szCs w:val="28"/>
        </w:rPr>
        <w:t>(Synnott, 2015).</w:t>
      </w:r>
      <w:r w:rsidR="000939DB" w:rsidRPr="009541F6">
        <w:rPr>
          <w:rFonts w:ascii="Times New Roman" w:hAnsi="Times New Roman" w:cs="Times New Roman"/>
          <w:sz w:val="28"/>
          <w:szCs w:val="28"/>
        </w:rPr>
        <w:t xml:space="preserve"> </w:t>
      </w:r>
      <w:r w:rsidR="001B3B1A" w:rsidRPr="009541F6">
        <w:rPr>
          <w:rFonts w:ascii="Times New Roman" w:hAnsi="Times New Roman" w:cs="Times New Roman"/>
          <w:sz w:val="28"/>
          <w:szCs w:val="28"/>
        </w:rPr>
        <w:t xml:space="preserve">To provide a brief history behind the Polygraph, it’s only been 100 years since the science of truth detection based on psychophysiological analogues was formed. Beginning in 1730 Daniel Defoe suggested in an essay that taking the pulse of a suspected offender was a humane and effective method of detection, Defoe’s early suggestion marks the </w:t>
      </w:r>
      <w:r w:rsidR="00933F50" w:rsidRPr="009541F6">
        <w:rPr>
          <w:rFonts w:ascii="Times New Roman" w:hAnsi="Times New Roman" w:cs="Times New Roman"/>
          <w:sz w:val="28"/>
          <w:szCs w:val="28"/>
        </w:rPr>
        <w:t xml:space="preserve">employment of this theory along with law enforcement. </w:t>
      </w:r>
      <w:r w:rsidR="00974E16" w:rsidRPr="009541F6">
        <w:rPr>
          <w:rFonts w:ascii="Times New Roman" w:hAnsi="Times New Roman" w:cs="Times New Roman"/>
          <w:sz w:val="28"/>
          <w:szCs w:val="28"/>
        </w:rPr>
        <w:t xml:space="preserve">Moving to 1915 where Dr W. Marston discovers a link between lying and raising blood pressure and builds a device to measure blood pressure that later becomes a component of the modern polygraph. </w:t>
      </w:r>
      <w:r w:rsidR="003F0E92" w:rsidRPr="009541F6">
        <w:rPr>
          <w:rFonts w:ascii="Times New Roman" w:hAnsi="Times New Roman" w:cs="Times New Roman"/>
          <w:sz w:val="28"/>
          <w:szCs w:val="28"/>
        </w:rPr>
        <w:t xml:space="preserve">Moving into </w:t>
      </w:r>
      <w:r w:rsidR="00D72D44">
        <w:rPr>
          <w:rFonts w:ascii="Times New Roman" w:hAnsi="Times New Roman" w:cs="Times New Roman"/>
          <w:sz w:val="28"/>
          <w:szCs w:val="28"/>
        </w:rPr>
        <w:t xml:space="preserve">the </w:t>
      </w:r>
      <w:r w:rsidR="003F0E92" w:rsidRPr="009541F6">
        <w:rPr>
          <w:rFonts w:ascii="Times New Roman" w:hAnsi="Times New Roman" w:cs="Times New Roman"/>
          <w:sz w:val="28"/>
          <w:szCs w:val="28"/>
        </w:rPr>
        <w:t>present</w:t>
      </w:r>
      <w:r w:rsidR="00D72D44">
        <w:rPr>
          <w:rFonts w:ascii="Times New Roman" w:hAnsi="Times New Roman" w:cs="Times New Roman"/>
          <w:sz w:val="28"/>
          <w:szCs w:val="28"/>
        </w:rPr>
        <w:t xml:space="preserve"> </w:t>
      </w:r>
      <w:r w:rsidR="003F0E92" w:rsidRPr="009541F6">
        <w:rPr>
          <w:rFonts w:ascii="Times New Roman" w:hAnsi="Times New Roman" w:cs="Times New Roman"/>
          <w:sz w:val="28"/>
          <w:szCs w:val="28"/>
        </w:rPr>
        <w:t>day the polygraph still remains the most effective method of identifying deception</w:t>
      </w:r>
      <w:r w:rsidR="009541F6" w:rsidRPr="009541F6">
        <w:rPr>
          <w:rFonts w:ascii="Times New Roman" w:hAnsi="Times New Roman" w:cs="Times New Roman"/>
          <w:sz w:val="28"/>
          <w:szCs w:val="28"/>
        </w:rPr>
        <w:t xml:space="preserve">. </w:t>
      </w:r>
      <w:r w:rsidR="00D51DB5">
        <w:rPr>
          <w:rFonts w:ascii="Times New Roman" w:hAnsi="Times New Roman" w:cs="Times New Roman"/>
          <w:sz w:val="28"/>
          <w:szCs w:val="28"/>
        </w:rPr>
        <w:t>(</w:t>
      </w:r>
      <w:r w:rsidR="009541F6" w:rsidRPr="009541F6">
        <w:rPr>
          <w:rFonts w:ascii="Times New Roman" w:hAnsi="Times New Roman" w:cs="Times New Roman"/>
          <w:color w:val="000000"/>
          <w:sz w:val="28"/>
          <w:szCs w:val="28"/>
        </w:rPr>
        <w:t>Galianospolygraphe.com. (2021).</w:t>
      </w:r>
    </w:p>
    <w:p w14:paraId="443C86CD" w14:textId="21C5186F" w:rsidR="00974E16" w:rsidRDefault="008A05E9" w:rsidP="00EF7290">
      <w:pPr>
        <w:rPr>
          <w:rFonts w:ascii="Times New Roman" w:hAnsi="Times New Roman" w:cs="Times New Roman"/>
          <w:color w:val="000000"/>
          <w:sz w:val="28"/>
          <w:szCs w:val="28"/>
          <w:shd w:val="clear" w:color="auto" w:fill="FFFFFF"/>
        </w:rPr>
      </w:pPr>
      <w:r w:rsidRPr="00A94C08">
        <w:rPr>
          <w:rFonts w:ascii="Times New Roman" w:hAnsi="Times New Roman" w:cs="Times New Roman"/>
          <w:sz w:val="28"/>
          <w:szCs w:val="28"/>
        </w:rPr>
        <w:t>As with its creation</w:t>
      </w:r>
      <w:r w:rsidR="00D72D44">
        <w:rPr>
          <w:rFonts w:ascii="Times New Roman" w:hAnsi="Times New Roman" w:cs="Times New Roman"/>
          <w:sz w:val="28"/>
          <w:szCs w:val="28"/>
        </w:rPr>
        <w:t>,</w:t>
      </w:r>
      <w:r w:rsidRPr="00A94C08">
        <w:rPr>
          <w:rFonts w:ascii="Times New Roman" w:hAnsi="Times New Roman" w:cs="Times New Roman"/>
          <w:sz w:val="28"/>
          <w:szCs w:val="28"/>
        </w:rPr>
        <w:t xml:space="preserve"> the development of the polygraph cannot be attributed to one individual either as the machine has been in constant </w:t>
      </w:r>
      <w:r w:rsidR="00D90A6E" w:rsidRPr="00A94C08">
        <w:rPr>
          <w:rFonts w:ascii="Times New Roman" w:hAnsi="Times New Roman" w:cs="Times New Roman"/>
          <w:sz w:val="28"/>
          <w:szCs w:val="28"/>
        </w:rPr>
        <w:t xml:space="preserve">development since the idea of detecting deception via scientific methods. </w:t>
      </w:r>
      <w:r w:rsidR="002D3FA8" w:rsidRPr="00A94C08">
        <w:rPr>
          <w:rFonts w:ascii="Times New Roman" w:hAnsi="Times New Roman" w:cs="Times New Roman"/>
          <w:sz w:val="28"/>
          <w:szCs w:val="28"/>
        </w:rPr>
        <w:t xml:space="preserve">The earliest step at </w:t>
      </w:r>
      <w:r w:rsidR="002D3FA8" w:rsidRPr="00A94C08">
        <w:rPr>
          <w:rFonts w:ascii="Times New Roman" w:hAnsi="Times New Roman" w:cs="Times New Roman"/>
          <w:sz w:val="28"/>
          <w:szCs w:val="28"/>
        </w:rPr>
        <w:lastRenderedPageBreak/>
        <w:t xml:space="preserve">developing the machine was taken by Angelo Mosso who through his studies demonstrated that </w:t>
      </w:r>
      <w:r w:rsidR="00FD752A" w:rsidRPr="00A94C08">
        <w:rPr>
          <w:rFonts w:ascii="Times New Roman" w:hAnsi="Times New Roman" w:cs="Times New Roman"/>
          <w:sz w:val="28"/>
          <w:szCs w:val="28"/>
        </w:rPr>
        <w:t xml:space="preserve">blood pressure and pulse changed depending on changes in emotion. </w:t>
      </w:r>
      <w:r w:rsidR="001E0242" w:rsidRPr="00A94C08">
        <w:rPr>
          <w:rFonts w:ascii="Times New Roman" w:hAnsi="Times New Roman" w:cs="Times New Roman"/>
          <w:sz w:val="28"/>
          <w:szCs w:val="28"/>
        </w:rPr>
        <w:t xml:space="preserve">From this Mosso pioneered different types of Plethysmographs </w:t>
      </w:r>
      <w:r w:rsidR="00D51DB5" w:rsidRPr="00A94C08">
        <w:rPr>
          <w:rFonts w:ascii="Times New Roman" w:hAnsi="Times New Roman" w:cs="Times New Roman"/>
          <w:sz w:val="28"/>
          <w:szCs w:val="28"/>
        </w:rPr>
        <w:t>for measuring changes in the body (</w:t>
      </w:r>
      <w:r w:rsidR="00D51DB5" w:rsidRPr="00A94C08">
        <w:rPr>
          <w:rFonts w:ascii="Times New Roman" w:hAnsi="Times New Roman" w:cs="Times New Roman"/>
          <w:color w:val="000000"/>
          <w:sz w:val="28"/>
          <w:szCs w:val="28"/>
          <w:shd w:val="clear" w:color="auto" w:fill="FFFFFF"/>
        </w:rPr>
        <w:t xml:space="preserve">Argo-a.com.ua, 2021). </w:t>
      </w:r>
      <w:r w:rsidR="00FD752A" w:rsidRPr="00A94C08">
        <w:rPr>
          <w:rFonts w:ascii="Times New Roman" w:hAnsi="Times New Roman" w:cs="Times New Roman"/>
          <w:sz w:val="28"/>
          <w:szCs w:val="28"/>
        </w:rPr>
        <w:t xml:space="preserve"> </w:t>
      </w:r>
      <w:r w:rsidR="00077C03" w:rsidRPr="00A94C08">
        <w:rPr>
          <w:rFonts w:ascii="Times New Roman" w:hAnsi="Times New Roman" w:cs="Times New Roman"/>
          <w:sz w:val="28"/>
          <w:szCs w:val="28"/>
        </w:rPr>
        <w:t>To further lend a hand at the polygraph’s development Dr M. Vigouroux discovered the phenomenon of electrodermal response showing research in electrical changes in the skin.</w:t>
      </w:r>
      <w:r w:rsidR="00C47593" w:rsidRPr="00A94C08">
        <w:rPr>
          <w:rFonts w:ascii="Times New Roman" w:hAnsi="Times New Roman" w:cs="Times New Roman"/>
          <w:sz w:val="28"/>
          <w:szCs w:val="28"/>
        </w:rPr>
        <w:t xml:space="preserve"> Then criminologist Cesare Lombroso was the first to use the device to detect deception in suspected criminals, it wasn’t until several years forward however that the polygraph would be the first device used to help prove the innocence of a suspect. </w:t>
      </w:r>
      <w:r w:rsidR="00A23171" w:rsidRPr="00A94C08">
        <w:rPr>
          <w:rFonts w:ascii="Times New Roman" w:hAnsi="Times New Roman" w:cs="Times New Roman"/>
          <w:sz w:val="28"/>
          <w:szCs w:val="28"/>
        </w:rPr>
        <w:t xml:space="preserve">The further work of Vittorio Benussi demonstrates a further </w:t>
      </w:r>
      <w:r w:rsidR="007E5521" w:rsidRPr="00A94C08">
        <w:rPr>
          <w:rFonts w:ascii="Times New Roman" w:hAnsi="Times New Roman" w:cs="Times New Roman"/>
          <w:sz w:val="28"/>
          <w:szCs w:val="28"/>
        </w:rPr>
        <w:t>evolution in</w:t>
      </w:r>
      <w:r w:rsidR="00A23171" w:rsidRPr="00A94C08">
        <w:rPr>
          <w:rFonts w:ascii="Times New Roman" w:hAnsi="Times New Roman" w:cs="Times New Roman"/>
          <w:sz w:val="28"/>
          <w:szCs w:val="28"/>
        </w:rPr>
        <w:t xml:space="preserve"> respiratory measurement using a Pneumograph</w:t>
      </w:r>
      <w:r w:rsidR="007E5521" w:rsidRPr="00A94C08">
        <w:rPr>
          <w:rFonts w:ascii="Times New Roman" w:hAnsi="Times New Roman" w:cs="Times New Roman"/>
          <w:sz w:val="28"/>
          <w:szCs w:val="28"/>
        </w:rPr>
        <w:t>. All of this development leads to the first polygraph by John Larson developing the method of recording changes in pulse rate, blood pressure, and breathing in real</w:t>
      </w:r>
      <w:r w:rsidR="00D72D44">
        <w:rPr>
          <w:rFonts w:ascii="Times New Roman" w:hAnsi="Times New Roman" w:cs="Times New Roman"/>
          <w:sz w:val="28"/>
          <w:szCs w:val="28"/>
        </w:rPr>
        <w:t>-</w:t>
      </w:r>
      <w:r w:rsidR="007E5521" w:rsidRPr="00A94C08">
        <w:rPr>
          <w:rFonts w:ascii="Times New Roman" w:hAnsi="Times New Roman" w:cs="Times New Roman"/>
          <w:sz w:val="28"/>
          <w:szCs w:val="28"/>
        </w:rPr>
        <w:t>time</w:t>
      </w:r>
      <w:r w:rsidR="003E6507" w:rsidRPr="00A94C08">
        <w:rPr>
          <w:rFonts w:ascii="Times New Roman" w:hAnsi="Times New Roman" w:cs="Times New Roman"/>
          <w:sz w:val="28"/>
          <w:szCs w:val="28"/>
        </w:rPr>
        <w:t>. This development saw Dr M. Marston apply the machine to various fields including the Ber</w:t>
      </w:r>
      <w:r w:rsidR="00E740FC" w:rsidRPr="00A94C08">
        <w:rPr>
          <w:rFonts w:ascii="Times New Roman" w:hAnsi="Times New Roman" w:cs="Times New Roman"/>
          <w:sz w:val="28"/>
          <w:szCs w:val="28"/>
        </w:rPr>
        <w:t>keley Police Department where he developed the R/I interview technique of asking non</w:t>
      </w:r>
      <w:r w:rsidR="00D72D44">
        <w:rPr>
          <w:rFonts w:ascii="Times New Roman" w:hAnsi="Times New Roman" w:cs="Times New Roman"/>
          <w:sz w:val="28"/>
          <w:szCs w:val="28"/>
        </w:rPr>
        <w:t>-</w:t>
      </w:r>
      <w:r w:rsidR="00E740FC" w:rsidRPr="00A94C08">
        <w:rPr>
          <w:rFonts w:ascii="Times New Roman" w:hAnsi="Times New Roman" w:cs="Times New Roman"/>
          <w:sz w:val="28"/>
          <w:szCs w:val="28"/>
        </w:rPr>
        <w:t>relevant questions.</w:t>
      </w:r>
      <w:r w:rsidR="00A94C08" w:rsidRPr="00A94C08">
        <w:rPr>
          <w:rFonts w:ascii="Times New Roman" w:hAnsi="Times New Roman" w:cs="Times New Roman"/>
          <w:sz w:val="28"/>
          <w:szCs w:val="28"/>
        </w:rPr>
        <w:t xml:space="preserve"> </w:t>
      </w:r>
      <w:r w:rsidR="00A94C08" w:rsidRPr="00A94C08">
        <w:rPr>
          <w:rFonts w:ascii="Times New Roman" w:hAnsi="Times New Roman" w:cs="Times New Roman"/>
          <w:color w:val="000000"/>
          <w:sz w:val="28"/>
          <w:szCs w:val="28"/>
          <w:shd w:val="clear" w:color="auto" w:fill="FFFFFF"/>
        </w:rPr>
        <w:t>(Argo-a.com.ua, 2021)</w:t>
      </w:r>
    </w:p>
    <w:p w14:paraId="058F919C" w14:textId="519BEB6D" w:rsidR="00D11E21" w:rsidRPr="00D11E21" w:rsidRDefault="00533C58" w:rsidP="00D11E21">
      <w:pPr>
        <w:rPr>
          <w:rFonts w:ascii="Times New Roman" w:eastAsia="Times New Roman" w:hAnsi="Times New Roman" w:cs="Times New Roman"/>
          <w:color w:val="000000" w:themeColor="text1"/>
          <w:sz w:val="28"/>
          <w:szCs w:val="28"/>
          <w:shd w:val="clear" w:color="auto" w:fill="FFFFFF"/>
          <w:lang w:eastAsia="en-GB"/>
        </w:rPr>
      </w:pPr>
      <w:r w:rsidRPr="00533C58">
        <w:rPr>
          <w:rStyle w:val="jss216"/>
          <w:rFonts w:ascii="Times New Roman" w:hAnsi="Times New Roman" w:cs="Times New Roman"/>
          <w:color w:val="000000" w:themeColor="text1"/>
          <w:sz w:val="28"/>
          <w:szCs w:val="28"/>
          <w:shd w:val="clear" w:color="auto" w:fill="FFFFFF"/>
        </w:rPr>
        <w:t>Let's look more closely at how it operates after that rundown of the machine's</w:t>
      </w:r>
      <w:r>
        <w:rPr>
          <w:rStyle w:val="jss216"/>
          <w:rFonts w:ascii="Times New Roman" w:hAnsi="Times New Roman" w:cs="Times New Roman"/>
          <w:color w:val="000000" w:themeColor="text1"/>
          <w:sz w:val="28"/>
          <w:szCs w:val="28"/>
          <w:shd w:val="clear" w:color="auto" w:fill="FFFFFF"/>
        </w:rPr>
        <w:t xml:space="preserve"> development. </w:t>
      </w:r>
      <w:r w:rsidR="00CF075C">
        <w:rPr>
          <w:rStyle w:val="jss216"/>
          <w:rFonts w:ascii="Times New Roman" w:hAnsi="Times New Roman" w:cs="Times New Roman"/>
          <w:color w:val="000000" w:themeColor="text1"/>
          <w:sz w:val="28"/>
          <w:szCs w:val="28"/>
          <w:shd w:val="clear" w:color="auto" w:fill="FFFFFF"/>
        </w:rPr>
        <w:t>According to Nelson in his paper What does the Polygraph measure? Nelson explains that “</w:t>
      </w:r>
      <w:r w:rsidR="00CF075C" w:rsidRPr="00CF075C">
        <w:rPr>
          <w:rStyle w:val="jss216"/>
          <w:rFonts w:ascii="Times New Roman" w:hAnsi="Times New Roman" w:cs="Times New Roman"/>
          <w:i/>
          <w:iCs/>
          <w:color w:val="000000" w:themeColor="text1"/>
          <w:sz w:val="28"/>
          <w:szCs w:val="28"/>
          <w:shd w:val="clear" w:color="auto" w:fill="FFFFFF"/>
        </w:rPr>
        <w:t xml:space="preserve">The simplest and general explanation is that the polygraph, like other tests, measures response to a </w:t>
      </w:r>
      <w:r w:rsidR="006250E8" w:rsidRPr="00CF075C">
        <w:rPr>
          <w:rStyle w:val="jss216"/>
          <w:rFonts w:ascii="Times New Roman" w:hAnsi="Times New Roman" w:cs="Times New Roman"/>
          <w:i/>
          <w:iCs/>
          <w:color w:val="000000" w:themeColor="text1"/>
          <w:sz w:val="28"/>
          <w:szCs w:val="28"/>
          <w:shd w:val="clear" w:color="auto" w:fill="FFFFFF"/>
        </w:rPr>
        <w:t>stimulus</w:t>
      </w:r>
      <w:r w:rsidR="006250E8">
        <w:rPr>
          <w:rStyle w:val="jss216"/>
          <w:rFonts w:ascii="Times New Roman" w:hAnsi="Times New Roman" w:cs="Times New Roman"/>
          <w:color w:val="000000" w:themeColor="text1"/>
          <w:sz w:val="28"/>
          <w:szCs w:val="28"/>
          <w:shd w:val="clear" w:color="auto" w:fill="FFFFFF"/>
        </w:rPr>
        <w:t>” (</w:t>
      </w:r>
      <w:r w:rsidR="0079695B">
        <w:rPr>
          <w:rStyle w:val="jss216"/>
          <w:rFonts w:ascii="Times New Roman" w:hAnsi="Times New Roman" w:cs="Times New Roman"/>
          <w:color w:val="000000" w:themeColor="text1"/>
          <w:sz w:val="28"/>
          <w:szCs w:val="28"/>
          <w:shd w:val="clear" w:color="auto" w:fill="FFFFFF"/>
        </w:rPr>
        <w:t xml:space="preserve">Nelson, 2014). </w:t>
      </w:r>
      <w:r w:rsidR="00847602" w:rsidRPr="006250E8">
        <w:rPr>
          <w:rStyle w:val="jss216"/>
          <w:rFonts w:ascii="Times New Roman" w:hAnsi="Times New Roman" w:cs="Times New Roman"/>
          <w:color w:val="000000" w:themeColor="text1"/>
          <w:sz w:val="28"/>
          <w:szCs w:val="28"/>
          <w:shd w:val="clear" w:color="auto" w:fill="FFFFFF"/>
        </w:rPr>
        <w:t>The polygraph test measures physiological responses involving the respiratory, circulatory, and integumentary systems, as well as physical activity in skeletal muscle, on a more practical </w:t>
      </w:r>
      <w:r w:rsidR="002444A4" w:rsidRPr="006250E8">
        <w:rPr>
          <w:rStyle w:val="jss216"/>
          <w:rFonts w:ascii="Times New Roman" w:hAnsi="Times New Roman" w:cs="Times New Roman"/>
          <w:color w:val="000000" w:themeColor="text1"/>
          <w:sz w:val="28"/>
          <w:szCs w:val="28"/>
          <w:shd w:val="clear" w:color="auto" w:fill="FFFFFF"/>
        </w:rPr>
        <w:t>level.</w:t>
      </w:r>
      <w:r w:rsidR="002444A4">
        <w:rPr>
          <w:rStyle w:val="jss329"/>
          <w:rFonts w:ascii="Times New Roman" w:hAnsi="Times New Roman" w:cs="Times New Roman"/>
          <w:color w:val="000000" w:themeColor="text1"/>
          <w:sz w:val="28"/>
          <w:szCs w:val="28"/>
          <w:shd w:val="clear" w:color="auto" w:fill="FFFFFF"/>
        </w:rPr>
        <w:t xml:space="preserve"> </w:t>
      </w:r>
      <w:r w:rsidR="002444A4" w:rsidRPr="002444A4">
        <w:rPr>
          <w:rStyle w:val="jss329"/>
          <w:rFonts w:ascii="Times New Roman" w:hAnsi="Times New Roman" w:cs="Times New Roman"/>
          <w:color w:val="000000" w:themeColor="text1"/>
          <w:sz w:val="24"/>
          <w:szCs w:val="24"/>
          <w:shd w:val="clear" w:color="auto" w:fill="FFFFFF"/>
        </w:rPr>
        <w:t>T</w:t>
      </w:r>
      <w:r w:rsidR="002444A4" w:rsidRPr="002444A4">
        <w:rPr>
          <w:rStyle w:val="jss329"/>
          <w:rFonts w:ascii="Times New Roman" w:hAnsi="Times New Roman" w:cs="Times New Roman"/>
          <w:color w:val="000000" w:themeColor="text1"/>
          <w:sz w:val="28"/>
          <w:szCs w:val="28"/>
          <w:shd w:val="clear" w:color="auto" w:fill="FFFFFF"/>
        </w:rPr>
        <w:t>he intention of the test, in scientific terms, is to distinguish between deception and truth-telling rather than just to identify deception.</w:t>
      </w:r>
      <w:r w:rsidR="004319E7">
        <w:rPr>
          <w:rStyle w:val="jss329"/>
          <w:rFonts w:ascii="Times New Roman" w:hAnsi="Times New Roman" w:cs="Times New Roman"/>
          <w:color w:val="000000" w:themeColor="text1"/>
          <w:sz w:val="28"/>
          <w:szCs w:val="28"/>
          <w:shd w:val="clear" w:color="auto" w:fill="FFFFFF"/>
        </w:rPr>
        <w:t xml:space="preserve"> Furthermore, Nelson states that “</w:t>
      </w:r>
      <w:r w:rsidR="004319E7" w:rsidRPr="004319E7">
        <w:rPr>
          <w:rStyle w:val="jss329"/>
          <w:rFonts w:ascii="Times New Roman" w:hAnsi="Times New Roman" w:cs="Times New Roman"/>
          <w:i/>
          <w:iCs/>
          <w:color w:val="000000" w:themeColor="text1"/>
          <w:sz w:val="28"/>
          <w:szCs w:val="28"/>
          <w:shd w:val="clear" w:color="auto" w:fill="FFFFFF"/>
        </w:rPr>
        <w:t xml:space="preserve">published studies indicate the average accuracy </w:t>
      </w:r>
      <w:r w:rsidR="004319E7">
        <w:rPr>
          <w:rStyle w:val="jss329"/>
          <w:rFonts w:ascii="Times New Roman" w:hAnsi="Times New Roman" w:cs="Times New Roman"/>
          <w:i/>
          <w:iCs/>
          <w:color w:val="000000" w:themeColor="text1"/>
          <w:sz w:val="28"/>
          <w:szCs w:val="28"/>
          <w:shd w:val="clear" w:color="auto" w:fill="FFFFFF"/>
        </w:rPr>
        <w:t xml:space="preserve">is </w:t>
      </w:r>
      <w:r w:rsidR="004319E7" w:rsidRPr="004319E7">
        <w:rPr>
          <w:rStyle w:val="jss329"/>
          <w:rFonts w:ascii="Times New Roman" w:hAnsi="Times New Roman" w:cs="Times New Roman"/>
          <w:i/>
          <w:iCs/>
          <w:color w:val="000000" w:themeColor="text1"/>
          <w:sz w:val="28"/>
          <w:szCs w:val="28"/>
          <w:shd w:val="clear" w:color="auto" w:fill="FFFFFF"/>
        </w:rPr>
        <w:t>90%</w:t>
      </w:r>
      <w:r w:rsidR="004319E7">
        <w:rPr>
          <w:rStyle w:val="jss329"/>
          <w:rFonts w:ascii="Times New Roman" w:hAnsi="Times New Roman" w:cs="Times New Roman"/>
          <w:i/>
          <w:iCs/>
          <w:color w:val="000000" w:themeColor="text1"/>
          <w:sz w:val="28"/>
          <w:szCs w:val="28"/>
          <w:shd w:val="clear" w:color="auto" w:fill="FFFFFF"/>
        </w:rPr>
        <w:t>”.</w:t>
      </w:r>
      <w:r w:rsidR="009822B9">
        <w:rPr>
          <w:rFonts w:ascii="Times New Roman" w:hAnsi="Times New Roman" w:cs="Times New Roman"/>
          <w:color w:val="000000" w:themeColor="text1"/>
          <w:sz w:val="28"/>
          <w:szCs w:val="28"/>
        </w:rPr>
        <w:t xml:space="preserve"> </w:t>
      </w:r>
      <w:r w:rsidR="00284C46">
        <w:rPr>
          <w:rFonts w:ascii="Times New Roman" w:hAnsi="Times New Roman" w:cs="Times New Roman"/>
          <w:color w:val="000000" w:themeColor="text1"/>
          <w:sz w:val="28"/>
          <w:szCs w:val="28"/>
        </w:rPr>
        <w:t>So,</w:t>
      </w:r>
      <w:r w:rsidR="006E26C9">
        <w:rPr>
          <w:rFonts w:ascii="Times New Roman" w:hAnsi="Times New Roman" w:cs="Times New Roman"/>
          <w:color w:val="000000" w:themeColor="text1"/>
          <w:sz w:val="28"/>
          <w:szCs w:val="28"/>
        </w:rPr>
        <w:t xml:space="preserve"> to provide a closer look as to what exactly the machine measures, </w:t>
      </w:r>
      <w:r w:rsidR="00336583">
        <w:rPr>
          <w:rFonts w:ascii="Times New Roman" w:hAnsi="Times New Roman" w:cs="Times New Roman"/>
          <w:color w:val="000000" w:themeColor="text1"/>
          <w:sz w:val="28"/>
          <w:szCs w:val="28"/>
        </w:rPr>
        <w:t xml:space="preserve">in The Truth About Lie Detectors it explains that </w:t>
      </w:r>
      <w:r w:rsidR="00336583" w:rsidRPr="00336583">
        <w:rPr>
          <w:rStyle w:val="jss224"/>
          <w:rFonts w:ascii="Times New Roman" w:hAnsi="Times New Roman" w:cs="Times New Roman"/>
          <w:color w:val="000000" w:themeColor="text1"/>
          <w:sz w:val="28"/>
          <w:szCs w:val="28"/>
          <w:shd w:val="clear" w:color="auto" w:fill="FFFFFF"/>
        </w:rPr>
        <w:t>a physiological recorder is commonly used to conduct polygraph tests, and it measures three signs of autonomic arousal: heart</w:t>
      </w:r>
      <w:r w:rsidR="00A72F68">
        <w:rPr>
          <w:rStyle w:val="jss224"/>
          <w:rFonts w:ascii="Times New Roman" w:hAnsi="Times New Roman" w:cs="Times New Roman"/>
          <w:color w:val="000000" w:themeColor="text1"/>
          <w:sz w:val="28"/>
          <w:szCs w:val="28"/>
          <w:shd w:val="clear" w:color="auto" w:fill="FFFFFF"/>
        </w:rPr>
        <w:t>-</w:t>
      </w:r>
      <w:r w:rsidR="00336583" w:rsidRPr="00336583">
        <w:rPr>
          <w:rStyle w:val="jss224"/>
          <w:rFonts w:ascii="Times New Roman" w:hAnsi="Times New Roman" w:cs="Times New Roman"/>
          <w:color w:val="000000" w:themeColor="text1"/>
          <w:sz w:val="28"/>
          <w:szCs w:val="28"/>
          <w:shd w:val="clear" w:color="auto" w:fill="FFFFFF"/>
        </w:rPr>
        <w:t>rate/blood pressure, respiratory, and skin conductivity.</w:t>
      </w:r>
      <w:r w:rsidR="00CF25F6">
        <w:rPr>
          <w:rStyle w:val="jss224"/>
          <w:rFonts w:ascii="Times New Roman" w:hAnsi="Times New Roman" w:cs="Times New Roman"/>
          <w:color w:val="000000" w:themeColor="text1"/>
          <w:sz w:val="28"/>
          <w:szCs w:val="28"/>
          <w:shd w:val="clear" w:color="auto" w:fill="FFFFFF"/>
        </w:rPr>
        <w:t xml:space="preserve"> </w:t>
      </w:r>
      <w:r w:rsidR="00624DF7">
        <w:rPr>
          <w:rStyle w:val="jss224"/>
          <w:rFonts w:ascii="Times New Roman" w:hAnsi="Times New Roman" w:cs="Times New Roman"/>
          <w:color w:val="000000" w:themeColor="text1"/>
          <w:sz w:val="28"/>
          <w:szCs w:val="28"/>
          <w:shd w:val="clear" w:color="auto" w:fill="FFFFFF"/>
        </w:rPr>
        <w:t>A physiological recorder is primarily used to conduct polygraph examinations, and it measures three signs of autonomic arousal: heart</w:t>
      </w:r>
      <w:r w:rsidR="00CF25F6">
        <w:rPr>
          <w:rStyle w:val="jss224"/>
          <w:rFonts w:ascii="Times New Roman" w:hAnsi="Times New Roman" w:cs="Times New Roman"/>
          <w:color w:val="000000" w:themeColor="text1"/>
          <w:sz w:val="28"/>
          <w:szCs w:val="28"/>
          <w:shd w:val="clear" w:color="auto" w:fill="FFFFFF"/>
        </w:rPr>
        <w:t>-</w:t>
      </w:r>
      <w:r w:rsidR="00624DF7">
        <w:rPr>
          <w:rStyle w:val="jss224"/>
          <w:rFonts w:ascii="Times New Roman" w:hAnsi="Times New Roman" w:cs="Times New Roman"/>
          <w:color w:val="000000" w:themeColor="text1"/>
          <w:sz w:val="28"/>
          <w:szCs w:val="28"/>
          <w:shd w:val="clear" w:color="auto" w:fill="FFFFFF"/>
        </w:rPr>
        <w:t xml:space="preserve">rate/blood pressure, respiration, and skin </w:t>
      </w:r>
      <w:r w:rsidR="00624DF7">
        <w:rPr>
          <w:rStyle w:val="jss224"/>
          <w:rFonts w:ascii="Times New Roman" w:hAnsi="Times New Roman" w:cs="Times New Roman"/>
          <w:color w:val="000000" w:themeColor="text1"/>
          <w:sz w:val="28"/>
          <w:szCs w:val="28"/>
          <w:shd w:val="clear" w:color="auto" w:fill="FFFFFF"/>
        </w:rPr>
        <w:lastRenderedPageBreak/>
        <w:t xml:space="preserve">conductivity. </w:t>
      </w:r>
      <w:r w:rsidR="00D11E21" w:rsidRPr="00D11E21">
        <w:rPr>
          <w:rFonts w:ascii="Times New Roman" w:eastAsia="Times New Roman" w:hAnsi="Times New Roman" w:cs="Times New Roman"/>
          <w:color w:val="000000" w:themeColor="text1"/>
          <w:sz w:val="28"/>
          <w:szCs w:val="28"/>
          <w:shd w:val="clear" w:color="auto" w:fill="FFFFFF"/>
          <w:lang w:eastAsia="en-GB"/>
        </w:rPr>
        <w:t>Electronic recording systems are now used by the majority of examiners. Pneumographs placed around a subject's chest monitor the rate and depth of breathing. A blood pressure cuff is used to measure cardiovascular activity. Electrodes placed to a subject's fingertips are used to detect skin conductivity (also known as the galvanic skin or electrodermal response).</w:t>
      </w:r>
      <w:r w:rsidR="00E84F13">
        <w:rPr>
          <w:rFonts w:ascii="Times New Roman" w:eastAsia="Times New Roman" w:hAnsi="Times New Roman" w:cs="Times New Roman"/>
          <w:color w:val="000000" w:themeColor="text1"/>
          <w:sz w:val="28"/>
          <w:szCs w:val="28"/>
          <w:shd w:val="clear" w:color="auto" w:fill="FFFFFF"/>
          <w:lang w:eastAsia="en-GB"/>
        </w:rPr>
        <w:t xml:space="preserve"> So that is what a </w:t>
      </w:r>
      <w:r w:rsidR="002027C4">
        <w:rPr>
          <w:rFonts w:ascii="Times New Roman" w:eastAsia="Times New Roman" w:hAnsi="Times New Roman" w:cs="Times New Roman"/>
          <w:color w:val="000000" w:themeColor="text1"/>
          <w:sz w:val="28"/>
          <w:szCs w:val="28"/>
          <w:shd w:val="clear" w:color="auto" w:fill="FFFFFF"/>
          <w:lang w:eastAsia="en-GB"/>
        </w:rPr>
        <w:t>present-day</w:t>
      </w:r>
      <w:r w:rsidR="00E84F13">
        <w:rPr>
          <w:rFonts w:ascii="Times New Roman" w:eastAsia="Times New Roman" w:hAnsi="Times New Roman" w:cs="Times New Roman"/>
          <w:color w:val="000000" w:themeColor="text1"/>
          <w:sz w:val="28"/>
          <w:szCs w:val="28"/>
          <w:shd w:val="clear" w:color="auto" w:fill="FFFFFF"/>
          <w:lang w:eastAsia="en-GB"/>
        </w:rPr>
        <w:t xml:space="preserve"> polygraph </w:t>
      </w:r>
      <w:r w:rsidR="002027C4">
        <w:rPr>
          <w:rFonts w:ascii="Times New Roman" w:eastAsia="Times New Roman" w:hAnsi="Times New Roman" w:cs="Times New Roman"/>
          <w:color w:val="000000" w:themeColor="text1"/>
          <w:sz w:val="28"/>
          <w:szCs w:val="28"/>
          <w:shd w:val="clear" w:color="auto" w:fill="FFFFFF"/>
          <w:lang w:eastAsia="en-GB"/>
        </w:rPr>
        <w:t>measures but how has it been developed? Well, the idea of the machine as previously stated came around in the 1700’s the development of the machine however started in 1921, this machine measured changes in pulse rate, blood rate and respiratory rate.</w:t>
      </w:r>
      <w:r w:rsidR="00EB6D53">
        <w:rPr>
          <w:rFonts w:ascii="Times New Roman" w:eastAsia="Times New Roman" w:hAnsi="Times New Roman" w:cs="Times New Roman"/>
          <w:color w:val="000000" w:themeColor="text1"/>
          <w:sz w:val="28"/>
          <w:szCs w:val="28"/>
          <w:shd w:val="clear" w:color="auto" w:fill="FFFFFF"/>
          <w:lang w:eastAsia="en-GB"/>
        </w:rPr>
        <w:t xml:space="preserve"> Then moving into the computer age in 1993 Dr Olsen developed a program called PolyScore that used an algorithm to estimate a subject’s degree of dishonesty or honesty</w:t>
      </w:r>
      <w:r w:rsidR="00D60BF3">
        <w:rPr>
          <w:rFonts w:ascii="Times New Roman" w:eastAsia="Times New Roman" w:hAnsi="Times New Roman" w:cs="Times New Roman"/>
          <w:color w:val="000000" w:themeColor="text1"/>
          <w:sz w:val="28"/>
          <w:szCs w:val="28"/>
          <w:shd w:val="clear" w:color="auto" w:fill="FFFFFF"/>
          <w:lang w:eastAsia="en-GB"/>
        </w:rPr>
        <w:t>.</w:t>
      </w:r>
      <w:r w:rsidR="00EB6D53">
        <w:rPr>
          <w:rFonts w:ascii="Times New Roman" w:eastAsia="Times New Roman" w:hAnsi="Times New Roman" w:cs="Times New Roman"/>
          <w:color w:val="000000" w:themeColor="text1"/>
          <w:sz w:val="28"/>
          <w:szCs w:val="28"/>
          <w:shd w:val="clear" w:color="auto" w:fill="FFFFFF"/>
          <w:lang w:eastAsia="en-GB"/>
        </w:rPr>
        <w:t xml:space="preserve"> </w:t>
      </w:r>
    </w:p>
    <w:p w14:paraId="7111904A" w14:textId="0D32359C" w:rsidR="00B20F84" w:rsidRDefault="00D60BF3" w:rsidP="00EF7290">
      <w:pPr>
        <w:rPr>
          <w:rFonts w:ascii="Times New Roman" w:hAnsi="Times New Roman" w:cs="Times New Roman"/>
          <w:sz w:val="28"/>
          <w:szCs w:val="28"/>
          <w:shd w:val="clear" w:color="auto" w:fill="FFFFFF"/>
        </w:rPr>
      </w:pPr>
      <w:r>
        <w:rPr>
          <w:rFonts w:ascii="Times New Roman" w:hAnsi="Times New Roman" w:cs="Times New Roman"/>
          <w:color w:val="000000" w:themeColor="text1"/>
          <w:sz w:val="28"/>
          <w:szCs w:val="28"/>
        </w:rPr>
        <w:t xml:space="preserve">So, now that we’ve taken a look at the history, mechanics, and development of the </w:t>
      </w:r>
      <w:r w:rsidR="00C90D44">
        <w:rPr>
          <w:rFonts w:ascii="Times New Roman" w:hAnsi="Times New Roman" w:cs="Times New Roman"/>
          <w:color w:val="000000" w:themeColor="text1"/>
          <w:sz w:val="28"/>
          <w:szCs w:val="28"/>
        </w:rPr>
        <w:t>p</w:t>
      </w:r>
      <w:r>
        <w:rPr>
          <w:rFonts w:ascii="Times New Roman" w:hAnsi="Times New Roman" w:cs="Times New Roman"/>
          <w:color w:val="000000" w:themeColor="text1"/>
          <w:sz w:val="28"/>
          <w:szCs w:val="28"/>
        </w:rPr>
        <w:t xml:space="preserve">olygraph, let’s look at the positive aspects of the machine. </w:t>
      </w:r>
      <w:r w:rsidR="00C90D44">
        <w:rPr>
          <w:rFonts w:ascii="Times New Roman" w:hAnsi="Times New Roman" w:cs="Times New Roman"/>
          <w:color w:val="000000" w:themeColor="text1"/>
          <w:sz w:val="28"/>
          <w:szCs w:val="28"/>
        </w:rPr>
        <w:t xml:space="preserve">There is no doubt that the polygraph set a new precedent as part of the police interrogation procedure, the usage of truth verification technologies, one of the most positive effective uses of the polygraph is its use in sex offender cases in the </w:t>
      </w:r>
      <w:r w:rsidR="00A72F68">
        <w:rPr>
          <w:rFonts w:ascii="Times New Roman" w:hAnsi="Times New Roman" w:cs="Times New Roman"/>
          <w:color w:val="000000" w:themeColor="text1"/>
          <w:sz w:val="28"/>
          <w:szCs w:val="28"/>
        </w:rPr>
        <w:t>UK</w:t>
      </w:r>
      <w:r w:rsidR="00C90D44">
        <w:rPr>
          <w:rFonts w:ascii="Times New Roman" w:hAnsi="Times New Roman" w:cs="Times New Roman"/>
          <w:color w:val="000000" w:themeColor="text1"/>
          <w:sz w:val="28"/>
          <w:szCs w:val="28"/>
        </w:rPr>
        <w:t xml:space="preserve">. In the use of the polygraph with sex offenders in the </w:t>
      </w:r>
      <w:r w:rsidR="00A72F68">
        <w:rPr>
          <w:rFonts w:ascii="Times New Roman" w:hAnsi="Times New Roman" w:cs="Times New Roman"/>
          <w:color w:val="000000" w:themeColor="text1"/>
          <w:sz w:val="28"/>
          <w:szCs w:val="28"/>
        </w:rPr>
        <w:t>UK</w:t>
      </w:r>
      <w:r w:rsidR="00C90D44">
        <w:rPr>
          <w:rFonts w:ascii="Times New Roman" w:hAnsi="Times New Roman" w:cs="Times New Roman"/>
          <w:color w:val="000000" w:themeColor="text1"/>
          <w:sz w:val="28"/>
          <w:szCs w:val="28"/>
        </w:rPr>
        <w:t xml:space="preserve"> Wilox states that </w:t>
      </w:r>
      <w:r w:rsidR="00673F3C">
        <w:rPr>
          <w:rFonts w:ascii="Times New Roman" w:hAnsi="Times New Roman" w:cs="Times New Roman"/>
          <w:color w:val="000000" w:themeColor="text1"/>
          <w:sz w:val="28"/>
          <w:szCs w:val="28"/>
        </w:rPr>
        <w:t>“Indeed</w:t>
      </w:r>
      <w:r w:rsidR="00673F3C" w:rsidRPr="00673F3C">
        <w:rPr>
          <w:rFonts w:ascii="Times New Roman" w:hAnsi="Times New Roman" w:cs="Times New Roman"/>
          <w:i/>
          <w:iCs/>
          <w:color w:val="000000" w:themeColor="text1"/>
          <w:sz w:val="28"/>
          <w:szCs w:val="28"/>
        </w:rPr>
        <w:t>, by the mid-2000s the government had agreed to assess the utility of the polygraph in work with sex offenders</w:t>
      </w:r>
      <w:r w:rsidR="00673F3C" w:rsidRPr="00673F3C">
        <w:rPr>
          <w:rFonts w:ascii="Times New Roman" w:hAnsi="Times New Roman" w:cs="Times New Roman"/>
          <w:color w:val="000000" w:themeColor="text1"/>
          <w:sz w:val="28"/>
          <w:szCs w:val="28"/>
        </w:rPr>
        <w:t xml:space="preserve">” </w:t>
      </w:r>
      <w:r w:rsidR="00673F3C" w:rsidRPr="00673F3C">
        <w:rPr>
          <w:rFonts w:ascii="Times New Roman" w:hAnsi="Times New Roman" w:cs="Times New Roman"/>
          <w:color w:val="000000"/>
          <w:sz w:val="28"/>
          <w:szCs w:val="28"/>
          <w:shd w:val="clear" w:color="auto" w:fill="FFFFFF"/>
        </w:rPr>
        <w:t>(Polygraph,</w:t>
      </w:r>
      <w:r w:rsidR="00673F3C">
        <w:rPr>
          <w:rFonts w:ascii="Times New Roman" w:hAnsi="Times New Roman" w:cs="Times New Roman"/>
          <w:color w:val="000000"/>
          <w:sz w:val="28"/>
          <w:szCs w:val="28"/>
          <w:shd w:val="clear" w:color="auto" w:fill="FFFFFF"/>
        </w:rPr>
        <w:t xml:space="preserve"> 2012</w:t>
      </w:r>
      <w:r w:rsidR="00673F3C" w:rsidRPr="00673F3C">
        <w:rPr>
          <w:rFonts w:ascii="Times New Roman" w:hAnsi="Times New Roman" w:cs="Times New Roman"/>
          <w:color w:val="000000"/>
          <w:sz w:val="28"/>
          <w:szCs w:val="28"/>
          <w:shd w:val="clear" w:color="auto" w:fill="FFFFFF"/>
        </w:rPr>
        <w:t xml:space="preserve">.). </w:t>
      </w:r>
      <w:r w:rsidR="009D4E41">
        <w:rPr>
          <w:rFonts w:ascii="Times New Roman" w:hAnsi="Times New Roman" w:cs="Times New Roman"/>
          <w:color w:val="000000" w:themeColor="text1"/>
          <w:sz w:val="28"/>
          <w:szCs w:val="28"/>
        </w:rPr>
        <w:t>However, it could be said that the negative aspects of the machine outweigh the positive, starting with the most notable negative aspect that is its link to wrongful convictions. As just one case example the case of Gary Gauger, Gauger was found guilty on two counts of murder and one of the major points of this case was Gauger failing the polygraph examination and on a separate try came up inconclusive on two important aspects of the crime. Perhaps not, as a member of a motorcycle gang James Schneider pled guilty to the crime.</w:t>
      </w:r>
      <w:r w:rsidR="0033304B">
        <w:rPr>
          <w:rFonts w:ascii="Times New Roman" w:hAnsi="Times New Roman" w:cs="Times New Roman"/>
          <w:color w:val="000000" w:themeColor="text1"/>
          <w:sz w:val="28"/>
          <w:szCs w:val="28"/>
        </w:rPr>
        <w:t xml:space="preserve"> To add an additional negative aspect to the polygraph however </w:t>
      </w:r>
      <w:r w:rsidR="00A45AFD">
        <w:rPr>
          <w:rFonts w:ascii="Times New Roman" w:hAnsi="Times New Roman" w:cs="Times New Roman"/>
          <w:color w:val="000000" w:themeColor="text1"/>
          <w:sz w:val="28"/>
          <w:szCs w:val="28"/>
        </w:rPr>
        <w:t>are i</w:t>
      </w:r>
      <w:r w:rsidR="0033304B">
        <w:rPr>
          <w:rFonts w:ascii="Times New Roman" w:hAnsi="Times New Roman" w:cs="Times New Roman"/>
          <w:color w:val="000000" w:themeColor="text1"/>
          <w:sz w:val="28"/>
          <w:szCs w:val="28"/>
        </w:rPr>
        <w:t xml:space="preserve">ts </w:t>
      </w:r>
      <w:r w:rsidR="00CF25F6">
        <w:rPr>
          <w:rFonts w:ascii="Times New Roman" w:hAnsi="Times New Roman" w:cs="Times New Roman"/>
          <w:color w:val="000000" w:themeColor="text1"/>
          <w:sz w:val="28"/>
          <w:szCs w:val="28"/>
        </w:rPr>
        <w:t>connotations</w:t>
      </w:r>
      <w:r w:rsidR="0033304B">
        <w:rPr>
          <w:rFonts w:ascii="Times New Roman" w:hAnsi="Times New Roman" w:cs="Times New Roman"/>
          <w:color w:val="000000" w:themeColor="text1"/>
          <w:sz w:val="28"/>
          <w:szCs w:val="28"/>
        </w:rPr>
        <w:t xml:space="preserve"> with systemic racism </w:t>
      </w:r>
      <w:r w:rsidR="00A45AFD">
        <w:rPr>
          <w:rFonts w:ascii="Times New Roman" w:hAnsi="Times New Roman" w:cs="Times New Roman"/>
          <w:color w:val="000000" w:themeColor="text1"/>
          <w:sz w:val="28"/>
          <w:szCs w:val="28"/>
        </w:rPr>
        <w:t xml:space="preserve">that </w:t>
      </w:r>
      <w:r w:rsidR="0033304B">
        <w:rPr>
          <w:rFonts w:ascii="Times New Roman" w:hAnsi="Times New Roman" w:cs="Times New Roman"/>
          <w:color w:val="000000" w:themeColor="text1"/>
          <w:sz w:val="28"/>
          <w:szCs w:val="28"/>
        </w:rPr>
        <w:t xml:space="preserve">cannot be overlooked. </w:t>
      </w:r>
      <w:r w:rsidR="001A78A5">
        <w:rPr>
          <w:rFonts w:ascii="Times New Roman" w:hAnsi="Times New Roman" w:cs="Times New Roman"/>
          <w:color w:val="000000" w:themeColor="text1"/>
          <w:sz w:val="28"/>
          <w:szCs w:val="28"/>
        </w:rPr>
        <w:t xml:space="preserve">Although the test is not </w:t>
      </w:r>
      <w:r w:rsidR="002C3EEE">
        <w:rPr>
          <w:rFonts w:ascii="Times New Roman" w:hAnsi="Times New Roman" w:cs="Times New Roman"/>
          <w:color w:val="000000" w:themeColor="text1"/>
          <w:sz w:val="28"/>
          <w:szCs w:val="28"/>
        </w:rPr>
        <w:t xml:space="preserve">inherently </w:t>
      </w:r>
      <w:r w:rsidR="001A78A5">
        <w:rPr>
          <w:rFonts w:ascii="Times New Roman" w:hAnsi="Times New Roman" w:cs="Times New Roman"/>
          <w:color w:val="000000" w:themeColor="text1"/>
          <w:sz w:val="28"/>
          <w:szCs w:val="28"/>
        </w:rPr>
        <w:t>racially prejudiced. It’s the means through which examiners can project their beli</w:t>
      </w:r>
      <w:r w:rsidR="00CF25F6">
        <w:rPr>
          <w:rFonts w:ascii="Times New Roman" w:hAnsi="Times New Roman" w:cs="Times New Roman"/>
          <w:color w:val="000000" w:themeColor="text1"/>
          <w:sz w:val="28"/>
          <w:szCs w:val="28"/>
        </w:rPr>
        <w:t>ef</w:t>
      </w:r>
      <w:r w:rsidR="001A78A5">
        <w:rPr>
          <w:rFonts w:ascii="Times New Roman" w:hAnsi="Times New Roman" w:cs="Times New Roman"/>
          <w:color w:val="000000" w:themeColor="text1"/>
          <w:sz w:val="28"/>
          <w:szCs w:val="28"/>
        </w:rPr>
        <w:t xml:space="preserve">s. As a result, it is no more open to racial prejudice than a jury. </w:t>
      </w:r>
      <w:r w:rsidR="00E8797F">
        <w:rPr>
          <w:rFonts w:ascii="Times New Roman" w:hAnsi="Times New Roman" w:cs="Times New Roman"/>
          <w:color w:val="000000" w:themeColor="text1"/>
          <w:sz w:val="28"/>
          <w:szCs w:val="28"/>
        </w:rPr>
        <w:t xml:space="preserve">In a paper written in 2020 research indicated that African American candidates are more likely to induce a false positive polygraph reading than an innocent white candidate. </w:t>
      </w:r>
      <w:r w:rsidR="00057531">
        <w:rPr>
          <w:rFonts w:ascii="Times New Roman" w:hAnsi="Times New Roman" w:cs="Times New Roman"/>
          <w:color w:val="000000" w:themeColor="text1"/>
          <w:sz w:val="28"/>
          <w:szCs w:val="28"/>
        </w:rPr>
        <w:t xml:space="preserve">A strong argument </w:t>
      </w:r>
      <w:r w:rsidR="00057531">
        <w:rPr>
          <w:rFonts w:ascii="Times New Roman" w:hAnsi="Times New Roman" w:cs="Times New Roman"/>
          <w:color w:val="000000" w:themeColor="text1"/>
          <w:sz w:val="28"/>
          <w:szCs w:val="28"/>
        </w:rPr>
        <w:lastRenderedPageBreak/>
        <w:t>could be made that if lie detector tests were admissible in the courtroom, the judicial system would</w:t>
      </w:r>
      <w:r w:rsidR="00CF25F6">
        <w:rPr>
          <w:rFonts w:ascii="Times New Roman" w:hAnsi="Times New Roman" w:cs="Times New Roman"/>
          <w:color w:val="000000" w:themeColor="text1"/>
          <w:sz w:val="28"/>
          <w:szCs w:val="28"/>
        </w:rPr>
        <w:t xml:space="preserve"> </w:t>
      </w:r>
      <w:r w:rsidR="00057531">
        <w:rPr>
          <w:rFonts w:ascii="Times New Roman" w:hAnsi="Times New Roman" w:cs="Times New Roman"/>
          <w:color w:val="000000" w:themeColor="text1"/>
          <w:sz w:val="28"/>
          <w:szCs w:val="28"/>
        </w:rPr>
        <w:t>become increasingly pre</w:t>
      </w:r>
      <w:r w:rsidR="00CF25F6">
        <w:rPr>
          <w:rFonts w:ascii="Times New Roman" w:hAnsi="Times New Roman" w:cs="Times New Roman"/>
          <w:color w:val="000000" w:themeColor="text1"/>
          <w:sz w:val="28"/>
          <w:szCs w:val="28"/>
        </w:rPr>
        <w:t>judi</w:t>
      </w:r>
      <w:r w:rsidR="00057531">
        <w:rPr>
          <w:rFonts w:ascii="Times New Roman" w:hAnsi="Times New Roman" w:cs="Times New Roman"/>
          <w:color w:val="000000" w:themeColor="text1"/>
          <w:sz w:val="28"/>
          <w:szCs w:val="28"/>
        </w:rPr>
        <w:t>ced towards minoritie</w:t>
      </w:r>
      <w:r w:rsidR="00057531" w:rsidRPr="00A45AFD">
        <w:rPr>
          <w:rFonts w:ascii="Times New Roman" w:hAnsi="Times New Roman" w:cs="Times New Roman"/>
          <w:sz w:val="28"/>
          <w:szCs w:val="28"/>
        </w:rPr>
        <w:t xml:space="preserve">s. </w:t>
      </w:r>
      <w:r w:rsidR="006C10E3" w:rsidRPr="00A45AFD">
        <w:rPr>
          <w:rFonts w:ascii="Times New Roman" w:hAnsi="Times New Roman" w:cs="Times New Roman"/>
          <w:sz w:val="28"/>
          <w:szCs w:val="28"/>
          <w:shd w:val="clear" w:color="auto" w:fill="FFFFFF"/>
        </w:rPr>
        <w:t>(Parlia, 2020)</w:t>
      </w:r>
      <w:r w:rsidR="00A45AFD">
        <w:rPr>
          <w:rFonts w:ascii="Times New Roman" w:hAnsi="Times New Roman" w:cs="Times New Roman"/>
          <w:sz w:val="28"/>
          <w:szCs w:val="28"/>
          <w:shd w:val="clear" w:color="auto" w:fill="FFFFFF"/>
        </w:rPr>
        <w:t xml:space="preserve">. </w:t>
      </w:r>
      <w:r w:rsidR="00A856A4">
        <w:rPr>
          <w:rFonts w:ascii="Times New Roman" w:hAnsi="Times New Roman" w:cs="Times New Roman"/>
          <w:sz w:val="28"/>
          <w:szCs w:val="28"/>
          <w:shd w:val="clear" w:color="auto" w:fill="FFFFFF"/>
        </w:rPr>
        <w:t>Taking all of these negative factors under consideration</w:t>
      </w:r>
      <w:r w:rsidR="00E00CCD">
        <w:rPr>
          <w:rFonts w:ascii="Times New Roman" w:hAnsi="Times New Roman" w:cs="Times New Roman"/>
          <w:sz w:val="28"/>
          <w:szCs w:val="28"/>
          <w:shd w:val="clear" w:color="auto" w:fill="FFFFFF"/>
        </w:rPr>
        <w:t xml:space="preserve"> however there are arguments to be made for the polygraph such as its place in the work place. The use of the polygraph in the workplace reveals that it has gained acceptance by American businesses as an effective tool in personnel matters, it is used to “weed out security risks” by verifying qualifications, criminal convictions as well as the detection of alcohol and drug abuse to verify intentions of job </w:t>
      </w:r>
      <w:r w:rsidR="00E00CCD" w:rsidRPr="00EA4C60">
        <w:rPr>
          <w:rFonts w:ascii="Times New Roman" w:hAnsi="Times New Roman" w:cs="Times New Roman"/>
          <w:sz w:val="28"/>
          <w:szCs w:val="28"/>
          <w:shd w:val="clear" w:color="auto" w:fill="FFFFFF"/>
        </w:rPr>
        <w:t>permanency</w:t>
      </w:r>
      <w:r w:rsidR="00EA4C60" w:rsidRPr="00EA4C60">
        <w:rPr>
          <w:rFonts w:ascii="Times New Roman" w:hAnsi="Times New Roman" w:cs="Times New Roman"/>
          <w:sz w:val="28"/>
          <w:szCs w:val="28"/>
          <w:shd w:val="clear" w:color="auto" w:fill="FFFFFF"/>
        </w:rPr>
        <w:t xml:space="preserve"> </w:t>
      </w:r>
      <w:r w:rsidR="00EA4C60" w:rsidRPr="00EA4C60">
        <w:rPr>
          <w:rFonts w:ascii="Times New Roman" w:hAnsi="Times New Roman" w:cs="Times New Roman"/>
          <w:sz w:val="28"/>
          <w:szCs w:val="28"/>
          <w:shd w:val="clear" w:color="auto" w:fill="FFFFFF"/>
        </w:rPr>
        <w:t>(Nagle, 1983)</w:t>
      </w:r>
      <w:r w:rsidR="00EA4C60" w:rsidRPr="00EA4C60">
        <w:rPr>
          <w:rFonts w:ascii="Times New Roman" w:hAnsi="Times New Roman" w:cs="Times New Roman"/>
          <w:sz w:val="28"/>
          <w:szCs w:val="28"/>
          <w:shd w:val="clear" w:color="auto" w:fill="FFFFFF"/>
        </w:rPr>
        <w:t>.</w:t>
      </w:r>
    </w:p>
    <w:p w14:paraId="2321D584" w14:textId="14779868" w:rsidR="00A45AFD" w:rsidRDefault="00EA4C60" w:rsidP="00EF7290">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To conclude on the explanation and exploration of the polygraph. To summarise the creation, evolution and implementation of the polygraph cannot be attributed to one person and even in present society it still continues to be perfected. The function of the polygraph can be summarised in a few points the first being heart rate, the second being the skin conductivity, the third being respiratory response and final being blood pressure. </w:t>
      </w:r>
    </w:p>
    <w:p w14:paraId="4B1E7AAA" w14:textId="10AB3FE6" w:rsidR="003038A7" w:rsidRDefault="003038A7" w:rsidP="00EF7290">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There is a heavy debate around the machine and how it could or should be utilised whether it be in a court of law or in the workplace, there is a strong argument in its use to detect and prevent potential or repeated sex offenders from the research done by the UK government and to further this its use to prevent potential security breaches within a work environment also show a great deal of possibilities in </w:t>
      </w:r>
      <w:r w:rsidR="00EA61F7">
        <w:rPr>
          <w:rFonts w:ascii="Times New Roman" w:hAnsi="Times New Roman" w:cs="Times New Roman"/>
          <w:color w:val="000000" w:themeColor="text1"/>
          <w:sz w:val="28"/>
          <w:szCs w:val="28"/>
        </w:rPr>
        <w:t xml:space="preserve">its use of maintaining state security as well as aiding police departments in lowering the cases of sexual offences and not just within the UK. </w:t>
      </w:r>
      <w:r w:rsidR="003B7A55">
        <w:rPr>
          <w:rFonts w:ascii="Times New Roman" w:hAnsi="Times New Roman" w:cs="Times New Roman"/>
          <w:color w:val="000000" w:themeColor="text1"/>
          <w:sz w:val="28"/>
          <w:szCs w:val="28"/>
        </w:rPr>
        <w:t>Nevertheless, its unreliability within the field is dangerous. To allow evidence from a polygraph to be admissible in court would be a grave error in my personal opinion. The machines’ role in the ever-constant issue of racial prejudice cannot be ignored nor allowed to be overlooked.  As well as the machines’ ability to be able to falsely convict someone who is innocent of a crime. Overall, there is a strong argument on both sides of the machine and if able to be perfected the polygraph could serve to be more reliable in the future allowing it to be utilised far more and for the better.</w:t>
      </w:r>
    </w:p>
    <w:p w14:paraId="116EFBC4" w14:textId="69BD4E6A" w:rsidR="003038A7" w:rsidRDefault="003038A7" w:rsidP="00EF7290">
      <w:pPr>
        <w:rPr>
          <w:rFonts w:ascii="Times New Roman" w:hAnsi="Times New Roman" w:cs="Times New Roman"/>
          <w:color w:val="000000" w:themeColor="text1"/>
          <w:sz w:val="28"/>
          <w:szCs w:val="28"/>
        </w:rPr>
      </w:pPr>
    </w:p>
    <w:p w14:paraId="68AB736A" w14:textId="77777777" w:rsidR="003038A7" w:rsidRPr="00A45AFD" w:rsidRDefault="003038A7" w:rsidP="00EF7290">
      <w:pPr>
        <w:rPr>
          <w:rFonts w:ascii="Times New Roman" w:hAnsi="Times New Roman" w:cs="Times New Roman"/>
          <w:color w:val="000000" w:themeColor="text1"/>
          <w:sz w:val="28"/>
          <w:szCs w:val="28"/>
        </w:rPr>
      </w:pPr>
    </w:p>
    <w:sdt>
      <w:sdtPr>
        <w:rPr>
          <w:rFonts w:ascii="Times New Roman" w:eastAsia="Times New Roman" w:hAnsi="Times New Roman" w:cs="Times New Roman"/>
          <w:caps w:val="0"/>
          <w:spacing w:val="0"/>
          <w:sz w:val="24"/>
          <w:szCs w:val="24"/>
          <w:u w:val="single"/>
          <w:lang w:eastAsia="en-GB"/>
        </w:rPr>
        <w:id w:val="521749723"/>
        <w:docPartObj>
          <w:docPartGallery w:val="Bibliographies"/>
          <w:docPartUnique/>
        </w:docPartObj>
      </w:sdtPr>
      <w:sdtEndPr>
        <w:rPr>
          <w:rFonts w:asciiTheme="minorHAnsi" w:eastAsiaTheme="minorEastAsia" w:hAnsiTheme="minorHAnsi" w:cstheme="minorBidi"/>
          <w:sz w:val="28"/>
          <w:szCs w:val="28"/>
          <w:u w:val="none"/>
          <w:lang w:eastAsia="en-US"/>
        </w:rPr>
      </w:sdtEndPr>
      <w:sdtContent>
        <w:p w14:paraId="75C25ABB" w14:textId="10BF0FA5" w:rsidR="00440C65" w:rsidRPr="0044511C" w:rsidRDefault="00440C65">
          <w:pPr>
            <w:pStyle w:val="Heading1"/>
            <w:rPr>
              <w:rFonts w:ascii="Times New Roman" w:hAnsi="Times New Roman" w:cs="Times New Roman"/>
              <w:sz w:val="28"/>
              <w:szCs w:val="28"/>
              <w:u w:val="single"/>
            </w:rPr>
          </w:pPr>
          <w:r w:rsidRPr="0044511C">
            <w:rPr>
              <w:rFonts w:ascii="Times New Roman" w:hAnsi="Times New Roman" w:cs="Times New Roman"/>
              <w:sz w:val="28"/>
              <w:szCs w:val="28"/>
              <w:u w:val="single"/>
            </w:rPr>
            <w:t>Bibliography</w:t>
          </w:r>
        </w:p>
        <w:sdt>
          <w:sdtPr>
            <w:rPr>
              <w:rFonts w:ascii="Times New Roman" w:eastAsia="Times New Roman" w:hAnsi="Times New Roman" w:cs="Times New Roman"/>
              <w:sz w:val="28"/>
              <w:szCs w:val="28"/>
              <w:lang w:eastAsia="en-GB"/>
            </w:rPr>
            <w:id w:val="111145805"/>
            <w:bibliography/>
          </w:sdtPr>
          <w:sdtEndPr>
            <w:rPr>
              <w:rFonts w:asciiTheme="minorHAnsi" w:eastAsiaTheme="minorEastAsia" w:hAnsiTheme="minorHAnsi" w:cstheme="minorBidi"/>
              <w:lang w:eastAsia="en-US"/>
            </w:rPr>
          </w:sdtEndPr>
          <w:sdtContent>
            <w:p w14:paraId="6C09A485" w14:textId="77777777" w:rsidR="00974E16" w:rsidRPr="00AF7E26" w:rsidRDefault="00440C65">
              <w:pPr>
                <w:rPr>
                  <w:rFonts w:ascii="Times New Roman" w:hAnsi="Times New Roman" w:cs="Times New Roman"/>
                  <w:b/>
                  <w:bCs/>
                  <w:noProof/>
                  <w:sz w:val="24"/>
                  <w:szCs w:val="24"/>
                </w:rPr>
              </w:pPr>
              <w:r w:rsidRPr="00AF7E26">
                <w:rPr>
                  <w:rStyle w:val="authors"/>
                  <w:rFonts w:ascii="Times New Roman" w:hAnsi="Times New Roman" w:cs="Times New Roman"/>
                  <w:sz w:val="24"/>
                  <w:szCs w:val="24"/>
                  <w:shd w:val="clear" w:color="auto" w:fill="FFFFFF"/>
                </w:rPr>
                <w:t>John Synnott, David Dietzel &amp; Maria Ioannou</w:t>
              </w:r>
              <w:r w:rsidRPr="00AF7E26">
                <w:rPr>
                  <w:rFonts w:ascii="Times New Roman" w:hAnsi="Times New Roman" w:cs="Times New Roman"/>
                  <w:sz w:val="24"/>
                  <w:szCs w:val="24"/>
                  <w:shd w:val="clear" w:color="auto" w:fill="FFFFFF"/>
                </w:rPr>
                <w:t> </w:t>
              </w:r>
              <w:r w:rsidRPr="00AF7E26">
                <w:rPr>
                  <w:rStyle w:val="Date1"/>
                  <w:rFonts w:ascii="Times New Roman" w:hAnsi="Times New Roman" w:cs="Times New Roman"/>
                  <w:sz w:val="24"/>
                  <w:szCs w:val="24"/>
                  <w:shd w:val="clear" w:color="auto" w:fill="FFFFFF"/>
                </w:rPr>
                <w:t>(2015)</w:t>
              </w:r>
              <w:r w:rsidRPr="00AF7E26">
                <w:rPr>
                  <w:rFonts w:ascii="Times New Roman" w:hAnsi="Times New Roman" w:cs="Times New Roman"/>
                  <w:sz w:val="24"/>
                  <w:szCs w:val="24"/>
                  <w:shd w:val="clear" w:color="auto" w:fill="FFFFFF"/>
                </w:rPr>
                <w:t> </w:t>
              </w:r>
              <w:r w:rsidRPr="00AF7E26">
                <w:rPr>
                  <w:rStyle w:val="arttitle"/>
                  <w:rFonts w:ascii="Times New Roman" w:hAnsi="Times New Roman" w:cs="Times New Roman"/>
                  <w:sz w:val="24"/>
                  <w:szCs w:val="24"/>
                  <w:shd w:val="clear" w:color="auto" w:fill="FFFFFF"/>
                </w:rPr>
                <w:t>A review of the polygraph: history, methodology and current status,</w:t>
              </w:r>
              <w:r w:rsidRPr="00AF7E26">
                <w:rPr>
                  <w:rFonts w:ascii="Times New Roman" w:hAnsi="Times New Roman" w:cs="Times New Roman"/>
                  <w:sz w:val="24"/>
                  <w:szCs w:val="24"/>
                  <w:shd w:val="clear" w:color="auto" w:fill="FFFFFF"/>
                </w:rPr>
                <w:t> </w:t>
              </w:r>
              <w:r w:rsidRPr="00AF7E26">
                <w:rPr>
                  <w:rStyle w:val="serialtitle"/>
                  <w:rFonts w:ascii="Times New Roman" w:hAnsi="Times New Roman" w:cs="Times New Roman"/>
                  <w:sz w:val="24"/>
                  <w:szCs w:val="24"/>
                  <w:shd w:val="clear" w:color="auto" w:fill="FFFFFF"/>
                </w:rPr>
                <w:t>Crime Psychology Review,</w:t>
              </w:r>
              <w:r w:rsidRPr="00AF7E26">
                <w:rPr>
                  <w:rFonts w:ascii="Times New Roman" w:hAnsi="Times New Roman" w:cs="Times New Roman"/>
                  <w:sz w:val="24"/>
                  <w:szCs w:val="24"/>
                  <w:shd w:val="clear" w:color="auto" w:fill="FFFFFF"/>
                </w:rPr>
                <w:t> </w:t>
              </w:r>
              <w:r w:rsidRPr="00AF7E26">
                <w:rPr>
                  <w:rStyle w:val="volumeissue"/>
                  <w:rFonts w:ascii="Times New Roman" w:hAnsi="Times New Roman" w:cs="Times New Roman"/>
                  <w:sz w:val="24"/>
                  <w:szCs w:val="24"/>
                  <w:shd w:val="clear" w:color="auto" w:fill="FFFFFF"/>
                </w:rPr>
                <w:t>1:1,</w:t>
              </w:r>
              <w:r w:rsidRPr="00AF7E26">
                <w:rPr>
                  <w:rFonts w:ascii="Times New Roman" w:hAnsi="Times New Roman" w:cs="Times New Roman"/>
                  <w:sz w:val="24"/>
                  <w:szCs w:val="24"/>
                  <w:shd w:val="clear" w:color="auto" w:fill="FFFFFF"/>
                </w:rPr>
                <w:t> </w:t>
              </w:r>
              <w:r w:rsidRPr="00AF7E26">
                <w:rPr>
                  <w:rStyle w:val="pagerange"/>
                  <w:rFonts w:ascii="Times New Roman" w:hAnsi="Times New Roman" w:cs="Times New Roman"/>
                  <w:sz w:val="24"/>
                  <w:szCs w:val="24"/>
                  <w:shd w:val="clear" w:color="auto" w:fill="FFFFFF"/>
                </w:rPr>
                <w:t>59-83,</w:t>
              </w:r>
              <w:r w:rsidRPr="00AF7E26">
                <w:rPr>
                  <w:rFonts w:ascii="Times New Roman" w:hAnsi="Times New Roman" w:cs="Times New Roman"/>
                  <w:sz w:val="24"/>
                  <w:szCs w:val="24"/>
                  <w:shd w:val="clear" w:color="auto" w:fill="FFFFFF"/>
                </w:rPr>
                <w:t> </w:t>
              </w:r>
              <w:r w:rsidRPr="00AF7E26">
                <w:rPr>
                  <w:rStyle w:val="doilink"/>
                  <w:rFonts w:ascii="Times New Roman" w:hAnsi="Times New Roman" w:cs="Times New Roman"/>
                  <w:sz w:val="24"/>
                  <w:szCs w:val="24"/>
                  <w:shd w:val="clear" w:color="auto" w:fill="FFFFFF"/>
                </w:rPr>
                <w:t>DOI: </w:t>
              </w:r>
              <w:hyperlink r:id="rId5" w:history="1">
                <w:r w:rsidRPr="00AF7E26">
                  <w:rPr>
                    <w:rStyle w:val="Hyperlink"/>
                    <w:rFonts w:ascii="Times New Roman" w:hAnsi="Times New Roman" w:cs="Times New Roman"/>
                    <w:color w:val="auto"/>
                    <w:sz w:val="24"/>
                    <w:szCs w:val="24"/>
                    <w:shd w:val="clear" w:color="auto" w:fill="FFFFFF"/>
                  </w:rPr>
                  <w:t>10.1080/23744006.2015.1060080</w:t>
                </w:r>
              </w:hyperlink>
              <w:r w:rsidRPr="00AF7E26">
                <w:rPr>
                  <w:rFonts w:ascii="Times New Roman" w:hAnsi="Times New Roman" w:cs="Times New Roman"/>
                  <w:sz w:val="24"/>
                  <w:szCs w:val="24"/>
                </w:rPr>
                <w:fldChar w:fldCharType="begin"/>
              </w:r>
              <w:r w:rsidRPr="00AF7E26">
                <w:rPr>
                  <w:rFonts w:ascii="Times New Roman" w:hAnsi="Times New Roman" w:cs="Times New Roman"/>
                  <w:sz w:val="24"/>
                  <w:szCs w:val="24"/>
                </w:rPr>
                <w:instrText xml:space="preserve"> BIBLIOGRAPHY </w:instrText>
              </w:r>
              <w:r w:rsidR="003B7A55">
                <w:rPr>
                  <w:rFonts w:ascii="Times New Roman" w:hAnsi="Times New Roman" w:cs="Times New Roman"/>
                  <w:sz w:val="24"/>
                  <w:szCs w:val="24"/>
                </w:rPr>
                <w:fldChar w:fldCharType="separate"/>
              </w:r>
              <w:r w:rsidRPr="00AF7E26">
                <w:rPr>
                  <w:rFonts w:ascii="Times New Roman" w:hAnsi="Times New Roman" w:cs="Times New Roman"/>
                  <w:b/>
                  <w:bCs/>
                  <w:noProof/>
                  <w:sz w:val="24"/>
                  <w:szCs w:val="24"/>
                </w:rPr>
                <w:fldChar w:fldCharType="end"/>
              </w:r>
            </w:p>
            <w:p w14:paraId="18B2A9EF" w14:textId="77777777" w:rsidR="009541F6" w:rsidRPr="00AF7E26" w:rsidRDefault="00974E16">
              <w:pPr>
                <w:rPr>
                  <w:rFonts w:ascii="Times New Roman" w:hAnsi="Times New Roman" w:cs="Times New Roman"/>
                  <w:sz w:val="24"/>
                  <w:szCs w:val="24"/>
                </w:rPr>
              </w:pPr>
              <w:r w:rsidRPr="00AF7E26">
                <w:rPr>
                  <w:rFonts w:ascii="Times New Roman" w:hAnsi="Times New Roman" w:cs="Times New Roman"/>
                  <w:sz w:val="24"/>
                  <w:szCs w:val="24"/>
                </w:rPr>
                <w:t>Defoe, D. (1731). An Effectual Scheme for the Immediate Preventing of Street Robberies and Suppressing All Other Disorders of the Night: With a Brief History of the Night-houses, and an Appendix Relating to Those Sons of Hell, Call'd Incendiaries. United Kingdom: J. Wilford.</w:t>
              </w:r>
            </w:p>
            <w:p w14:paraId="34AB9593" w14:textId="606BBD5B" w:rsidR="009541F6" w:rsidRDefault="009541F6" w:rsidP="009541F6">
              <w:pPr>
                <w:pStyle w:val="NormalWeb"/>
                <w:spacing w:before="0" w:beforeAutospacing="0" w:after="240" w:afterAutospacing="0" w:line="360" w:lineRule="atLeast"/>
                <w:rPr>
                  <w:color w:val="000000"/>
                </w:rPr>
              </w:pPr>
              <w:r w:rsidRPr="00AF7E26">
                <w:rPr>
                  <w:color w:val="000000"/>
                </w:rPr>
                <w:t>Galianospolygraphe.com. (2021). </w:t>
              </w:r>
              <w:r w:rsidRPr="00AF7E26">
                <w:rPr>
                  <w:i/>
                  <w:iCs/>
                  <w:color w:val="000000"/>
                </w:rPr>
                <w:t>Brief history of the polygraph</w:t>
              </w:r>
              <w:r w:rsidRPr="00AF7E26">
                <w:rPr>
                  <w:color w:val="000000"/>
                </w:rPr>
                <w:t>. [online] Available at: https://galianospolygraphe.com/en/brief.html [Accessed 22 May 2021].</w:t>
              </w:r>
            </w:p>
            <w:p w14:paraId="204C3A81" w14:textId="6AB81383" w:rsidR="00CF075C" w:rsidRPr="00CF075C" w:rsidRDefault="00CF075C" w:rsidP="009541F6">
              <w:pPr>
                <w:pStyle w:val="NormalWeb"/>
                <w:spacing w:before="0" w:beforeAutospacing="0" w:after="240" w:afterAutospacing="0" w:line="360" w:lineRule="atLeast"/>
                <w:rPr>
                  <w:color w:val="000000" w:themeColor="text1"/>
                  <w:sz w:val="32"/>
                  <w:szCs w:val="32"/>
                </w:rPr>
              </w:pPr>
              <w:r w:rsidRPr="00CF075C">
                <w:rPr>
                  <w:color w:val="000000" w:themeColor="text1"/>
                  <w:shd w:val="clear" w:color="auto" w:fill="FFFFFF"/>
                </w:rPr>
                <w:t>Nelson, R., 2014. What does the polygraph measure. </w:t>
              </w:r>
              <w:r w:rsidRPr="00CF075C">
                <w:rPr>
                  <w:i/>
                  <w:iCs/>
                  <w:color w:val="000000" w:themeColor="text1"/>
                  <w:shd w:val="clear" w:color="auto" w:fill="FFFFFF"/>
                </w:rPr>
                <w:t>APA Magazine</w:t>
              </w:r>
              <w:r w:rsidRPr="00CF075C">
                <w:rPr>
                  <w:color w:val="000000" w:themeColor="text1"/>
                  <w:shd w:val="clear" w:color="auto" w:fill="FFFFFF"/>
                </w:rPr>
                <w:t>, </w:t>
              </w:r>
              <w:r w:rsidRPr="00CF075C">
                <w:rPr>
                  <w:i/>
                  <w:iCs/>
                  <w:color w:val="000000" w:themeColor="text1"/>
                  <w:shd w:val="clear" w:color="auto" w:fill="FFFFFF"/>
                </w:rPr>
                <w:t>47</w:t>
              </w:r>
              <w:r w:rsidRPr="00CF075C">
                <w:rPr>
                  <w:color w:val="000000" w:themeColor="text1"/>
                  <w:shd w:val="clear" w:color="auto" w:fill="FFFFFF"/>
                </w:rPr>
                <w:t>(2), pp.39-47.</w:t>
              </w:r>
            </w:p>
            <w:p w14:paraId="5335EC4F" w14:textId="77777777" w:rsidR="002027C4" w:rsidRDefault="002D3FA8" w:rsidP="002D3FA8">
              <w:pPr>
                <w:pStyle w:val="NormalWeb"/>
                <w:spacing w:before="0" w:beforeAutospacing="0" w:after="240" w:afterAutospacing="0" w:line="360" w:lineRule="atLeast"/>
                <w:rPr>
                  <w:color w:val="000000"/>
                </w:rPr>
              </w:pPr>
              <w:r>
                <w:rPr>
                  <w:color w:val="000000"/>
                </w:rPr>
                <w:t>Argo-a.com.ua. (2021). </w:t>
              </w:r>
              <w:r>
                <w:rPr>
                  <w:i/>
                  <w:iCs/>
                  <w:color w:val="000000"/>
                </w:rPr>
                <w:t>History of the Polygraph: Lie Detector, Polygraph Examiner, Polygraph Testing, Lie Detection</w:t>
              </w:r>
              <w:r>
                <w:rPr>
                  <w:color w:val="000000"/>
                </w:rPr>
                <w:t>. [online] Available at: https://argo-a.com.ua/eng/history.php [Accessed 22 May 2021].</w:t>
              </w:r>
            </w:p>
            <w:p w14:paraId="6B80F6DA" w14:textId="77777777" w:rsidR="002027C4" w:rsidRPr="002027C4" w:rsidRDefault="002027C4" w:rsidP="002027C4">
              <w:pPr>
                <w:spacing w:after="240" w:line="360" w:lineRule="atLeast"/>
                <w:rPr>
                  <w:rFonts w:ascii="Times New Roman" w:eastAsia="Times New Roman" w:hAnsi="Times New Roman" w:cs="Times New Roman"/>
                  <w:color w:val="000000"/>
                  <w:sz w:val="24"/>
                  <w:szCs w:val="24"/>
                  <w:lang w:eastAsia="en-GB"/>
                </w:rPr>
              </w:pPr>
              <w:r w:rsidRPr="002027C4">
                <w:rPr>
                  <w:rFonts w:ascii="Times New Roman" w:eastAsia="Times New Roman" w:hAnsi="Times New Roman" w:cs="Times New Roman"/>
                  <w:color w:val="000000"/>
                  <w:sz w:val="24"/>
                  <w:szCs w:val="24"/>
                  <w:lang w:eastAsia="en-GB"/>
                </w:rPr>
                <w:t>Total.net. (2021). </w:t>
              </w:r>
              <w:r w:rsidRPr="002027C4">
                <w:rPr>
                  <w:rFonts w:ascii="Times New Roman" w:eastAsia="Times New Roman" w:hAnsi="Times New Roman" w:cs="Times New Roman"/>
                  <w:i/>
                  <w:iCs/>
                  <w:color w:val="000000"/>
                  <w:sz w:val="24"/>
                  <w:szCs w:val="24"/>
                  <w:lang w:eastAsia="en-GB"/>
                </w:rPr>
                <w:t>Brief History of the Polygraph</w:t>
              </w:r>
              <w:r w:rsidRPr="002027C4">
                <w:rPr>
                  <w:rFonts w:ascii="Times New Roman" w:eastAsia="Times New Roman" w:hAnsi="Times New Roman" w:cs="Times New Roman"/>
                  <w:color w:val="000000"/>
                  <w:sz w:val="24"/>
                  <w:szCs w:val="24"/>
                  <w:lang w:eastAsia="en-GB"/>
                </w:rPr>
                <w:t>. [online] Available at: http://home.total.net/~galcar/html/brief_history_of_the_polygraph.html [Accessed 31 May 2021].</w:t>
              </w:r>
            </w:p>
            <w:p w14:paraId="3A5B7719" w14:textId="49F62EA4" w:rsidR="00C90D44" w:rsidRDefault="002027C4" w:rsidP="00C90D44">
              <w:pPr>
                <w:pStyle w:val="NormalWeb"/>
                <w:spacing w:before="0" w:beforeAutospacing="0" w:after="240" w:afterAutospacing="0" w:line="360" w:lineRule="atLeast"/>
                <w:rPr>
                  <w:color w:val="000000"/>
                </w:rPr>
              </w:pPr>
              <w:r w:rsidRPr="002027C4">
                <w:rPr>
                  <w:color w:val="000000"/>
                </w:rPr>
                <w:t>‌</w:t>
              </w:r>
              <w:r w:rsidR="00C90D44" w:rsidRPr="00C90D44">
                <w:rPr>
                  <w:color w:val="000000"/>
                </w:rPr>
                <w:t xml:space="preserve"> Polygraph, E. (n.d.). </w:t>
              </w:r>
              <w:r w:rsidR="00C90D44" w:rsidRPr="00C90D44">
                <w:rPr>
                  <w:i/>
                  <w:iCs/>
                  <w:color w:val="000000"/>
                </w:rPr>
                <w:t>The actual use of investigative physiopsychological examinations in Germany</w:t>
              </w:r>
              <w:r w:rsidR="00C90D44" w:rsidRPr="00C90D44">
                <w:rPr>
                  <w:color w:val="000000"/>
                </w:rPr>
                <w:t>. [online</w:t>
              </w:r>
              <w:r w:rsidR="00CF25F6" w:rsidRPr="00C90D44">
                <w:rPr>
                  <w:color w:val="000000"/>
                </w:rPr>
                <w:t>].</w:t>
              </w:r>
              <w:r w:rsidR="00C90D44" w:rsidRPr="00C90D44">
                <w:rPr>
                  <w:color w:val="000000"/>
                </w:rPr>
                <w:t xml:space="preserve"> Available at: </w:t>
              </w:r>
              <w:hyperlink r:id="rId6" w:history="1">
                <w:r w:rsidR="009C4D20" w:rsidRPr="003F2734">
                  <w:rPr>
                    <w:rStyle w:val="Hyperlink"/>
                  </w:rPr>
                  <w:t>https://core.ac.uk/download/pdf/214931118.pdf</w:t>
                </w:r>
              </w:hyperlink>
              <w:r w:rsidR="00C90D44" w:rsidRPr="00C90D44">
                <w:rPr>
                  <w:color w:val="000000"/>
                </w:rPr>
                <w:t>.</w:t>
              </w:r>
            </w:p>
            <w:p w14:paraId="13DB2DA9" w14:textId="2F33C954" w:rsidR="006C10E3" w:rsidRPr="00EA4C60" w:rsidRDefault="009C4D20" w:rsidP="00EA4C60">
              <w:pPr>
                <w:spacing w:after="240" w:line="360" w:lineRule="atLeast"/>
                <w:rPr>
                  <w:rFonts w:ascii="Times New Roman" w:eastAsia="Times New Roman" w:hAnsi="Times New Roman" w:cs="Times New Roman"/>
                  <w:color w:val="000000"/>
                  <w:sz w:val="24"/>
                  <w:szCs w:val="24"/>
                  <w:lang w:eastAsia="en-GB"/>
                </w:rPr>
              </w:pPr>
              <w:r w:rsidRPr="009C4D20">
                <w:rPr>
                  <w:rFonts w:ascii="Times New Roman" w:eastAsia="Times New Roman" w:hAnsi="Times New Roman" w:cs="Times New Roman"/>
                  <w:color w:val="000000"/>
                  <w:sz w:val="24"/>
                  <w:szCs w:val="24"/>
                  <w:lang w:eastAsia="en-GB"/>
                </w:rPr>
                <w:t>AntiPolygraph.org Racial Bias in Polygraphy and Possible Cover-up: Cause for Concern?! (n.d.). [online</w:t>
              </w:r>
              <w:r w:rsidR="00CF25F6" w:rsidRPr="009C4D20">
                <w:rPr>
                  <w:rFonts w:ascii="Times New Roman" w:eastAsia="Times New Roman" w:hAnsi="Times New Roman" w:cs="Times New Roman"/>
                  <w:color w:val="000000"/>
                  <w:sz w:val="24"/>
                  <w:szCs w:val="24"/>
                  <w:lang w:eastAsia="en-GB"/>
                </w:rPr>
                <w:t>].</w:t>
              </w:r>
              <w:r w:rsidRPr="009C4D20">
                <w:rPr>
                  <w:rFonts w:ascii="Times New Roman" w:eastAsia="Times New Roman" w:hAnsi="Times New Roman" w:cs="Times New Roman"/>
                  <w:color w:val="000000"/>
                  <w:sz w:val="24"/>
                  <w:szCs w:val="24"/>
                  <w:lang w:eastAsia="en-GB"/>
                </w:rPr>
                <w:t xml:space="preserve"> Available at: https://antipolygraph.org/documents/dodpi-racial-bias-study.pdf [Accessed 2 Jun. 2021].</w:t>
              </w:r>
            </w:p>
          </w:sdtContent>
        </w:sdt>
      </w:sdtContent>
    </w:sdt>
    <w:p w14:paraId="71B3D871" w14:textId="0049374D" w:rsidR="006C10E3" w:rsidRPr="006C10E3" w:rsidRDefault="006C10E3" w:rsidP="006C10E3">
      <w:pPr>
        <w:pStyle w:val="NormalWeb"/>
        <w:spacing w:before="0" w:beforeAutospacing="0" w:after="240" w:afterAutospacing="0" w:line="360" w:lineRule="atLeast"/>
        <w:rPr>
          <w:color w:val="000000"/>
        </w:rPr>
      </w:pPr>
      <w:r w:rsidRPr="006C10E3">
        <w:rPr>
          <w:color w:val="000000"/>
        </w:rPr>
        <w:t>Parlia (2020). </w:t>
      </w:r>
      <w:r w:rsidRPr="006C10E3">
        <w:rPr>
          <w:i/>
          <w:iCs/>
          <w:color w:val="000000"/>
        </w:rPr>
        <w:t>Lie detectors have an inherent racial bias - Parlia</w:t>
      </w:r>
      <w:r w:rsidRPr="006C10E3">
        <w:rPr>
          <w:color w:val="000000"/>
        </w:rPr>
        <w:t>. [online] Parlia.com. Available at: https://www.parlia.com/a/lie-detectors-inherent-racial-bias [Accessed 2 Jun. 2021].</w:t>
      </w:r>
    </w:p>
    <w:p w14:paraId="62C8C7BA" w14:textId="0EEBCCDA" w:rsidR="00EA4C60" w:rsidRPr="00EA4C60" w:rsidRDefault="006C10E3" w:rsidP="00EA4C60">
      <w:pPr>
        <w:pStyle w:val="NormalWeb"/>
        <w:spacing w:before="0" w:beforeAutospacing="0" w:after="240" w:afterAutospacing="0" w:line="360" w:lineRule="atLeast"/>
        <w:rPr>
          <w:color w:val="000000"/>
        </w:rPr>
      </w:pPr>
      <w:r w:rsidRPr="006C10E3">
        <w:rPr>
          <w:color w:val="000000"/>
        </w:rPr>
        <w:t>‌</w:t>
      </w:r>
      <w:r w:rsidR="00EA4C60" w:rsidRPr="00EA4C60">
        <w:rPr>
          <w:color w:val="000000"/>
        </w:rPr>
        <w:t xml:space="preserve"> </w:t>
      </w:r>
      <w:r w:rsidR="00EA4C60" w:rsidRPr="00EA4C60">
        <w:rPr>
          <w:color w:val="000000"/>
        </w:rPr>
        <w:t>Nagle, D. (1983). Issue 1 Article 3 1983 The Polygraph in the Workplace, 18 U. Rich. </w:t>
      </w:r>
      <w:r w:rsidR="00EA4C60" w:rsidRPr="00EA4C60">
        <w:rPr>
          <w:i/>
          <w:iCs/>
          <w:color w:val="000000"/>
        </w:rPr>
        <w:t>L. Rev</w:t>
      </w:r>
      <w:r w:rsidR="00EA4C60" w:rsidRPr="00EA4C60">
        <w:rPr>
          <w:color w:val="000000"/>
        </w:rPr>
        <w:t>, [online] 18, p.43. Available at: https://core.ac.uk/download/pdf/232779019.pdf [Accessed 2 Jun. 2021].</w:t>
      </w:r>
    </w:p>
    <w:p w14:paraId="4BA3290D" w14:textId="77777777" w:rsidR="00EA4C60" w:rsidRPr="00EA4C60" w:rsidRDefault="00EA4C60" w:rsidP="00EA4C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EA4C60">
        <w:rPr>
          <w:rFonts w:ascii="Times New Roman" w:eastAsia="Times New Roman" w:hAnsi="Times New Roman" w:cs="Times New Roman"/>
          <w:color w:val="000000"/>
          <w:sz w:val="24"/>
          <w:szCs w:val="24"/>
          <w:lang w:eastAsia="en-GB"/>
        </w:rPr>
        <w:t>‌</w:t>
      </w:r>
    </w:p>
    <w:p w14:paraId="309A8142" w14:textId="4D6AA293" w:rsidR="002D3FA8" w:rsidRPr="009C4D20" w:rsidRDefault="002D3FA8" w:rsidP="00A856A4">
      <w:pPr>
        <w:spacing w:before="100" w:beforeAutospacing="1" w:after="100" w:afterAutospacing="1" w:line="240" w:lineRule="auto"/>
        <w:rPr>
          <w:rFonts w:ascii="Times New Roman" w:eastAsia="Times New Roman" w:hAnsi="Times New Roman" w:cs="Times New Roman"/>
          <w:color w:val="000000"/>
          <w:sz w:val="24"/>
          <w:szCs w:val="24"/>
          <w:lang w:eastAsia="en-GB"/>
        </w:rPr>
      </w:pPr>
    </w:p>
    <w:sectPr w:rsidR="002D3FA8" w:rsidRPr="009C4D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UxsLSwNDE3MTAwNrNU0lEKTi0uzszPAykwrwUAKSnh3iwAAAA="/>
  </w:docVars>
  <w:rsids>
    <w:rsidRoot w:val="0054274B"/>
    <w:rsid w:val="000024B2"/>
    <w:rsid w:val="00033EA1"/>
    <w:rsid w:val="00057531"/>
    <w:rsid w:val="00077C03"/>
    <w:rsid w:val="000939DB"/>
    <w:rsid w:val="000B05A8"/>
    <w:rsid w:val="000F53A6"/>
    <w:rsid w:val="001332DC"/>
    <w:rsid w:val="001A78A5"/>
    <w:rsid w:val="001B3B1A"/>
    <w:rsid w:val="001E0242"/>
    <w:rsid w:val="001E2262"/>
    <w:rsid w:val="002027C4"/>
    <w:rsid w:val="002444A4"/>
    <w:rsid w:val="00284C46"/>
    <w:rsid w:val="002C3EEE"/>
    <w:rsid w:val="002D3FA8"/>
    <w:rsid w:val="003038A7"/>
    <w:rsid w:val="00320981"/>
    <w:rsid w:val="0033304B"/>
    <w:rsid w:val="00336583"/>
    <w:rsid w:val="00387E63"/>
    <w:rsid w:val="003B7A55"/>
    <w:rsid w:val="003E6507"/>
    <w:rsid w:val="003F0E92"/>
    <w:rsid w:val="004319E7"/>
    <w:rsid w:val="00440C65"/>
    <w:rsid w:val="0044511C"/>
    <w:rsid w:val="00533C58"/>
    <w:rsid w:val="0054274B"/>
    <w:rsid w:val="00576C2A"/>
    <w:rsid w:val="005829B6"/>
    <w:rsid w:val="005933A4"/>
    <w:rsid w:val="00624DF7"/>
    <w:rsid w:val="006250E8"/>
    <w:rsid w:val="00645700"/>
    <w:rsid w:val="00673F3C"/>
    <w:rsid w:val="006835F3"/>
    <w:rsid w:val="006C10E3"/>
    <w:rsid w:val="006E26C9"/>
    <w:rsid w:val="006F46CD"/>
    <w:rsid w:val="00732440"/>
    <w:rsid w:val="00767E43"/>
    <w:rsid w:val="007945FB"/>
    <w:rsid w:val="0079695B"/>
    <w:rsid w:val="007E5521"/>
    <w:rsid w:val="00847602"/>
    <w:rsid w:val="0087131E"/>
    <w:rsid w:val="008A05E9"/>
    <w:rsid w:val="00933F50"/>
    <w:rsid w:val="009541F6"/>
    <w:rsid w:val="00964BB7"/>
    <w:rsid w:val="00974E16"/>
    <w:rsid w:val="00981B6D"/>
    <w:rsid w:val="009822B9"/>
    <w:rsid w:val="009C4D20"/>
    <w:rsid w:val="009D3382"/>
    <w:rsid w:val="009D4E41"/>
    <w:rsid w:val="00A23171"/>
    <w:rsid w:val="00A45AFD"/>
    <w:rsid w:val="00A72F68"/>
    <w:rsid w:val="00A856A4"/>
    <w:rsid w:val="00A94C08"/>
    <w:rsid w:val="00AB3A8A"/>
    <w:rsid w:val="00AB603E"/>
    <w:rsid w:val="00AF7E26"/>
    <w:rsid w:val="00B20F84"/>
    <w:rsid w:val="00BE0EE6"/>
    <w:rsid w:val="00BF4172"/>
    <w:rsid w:val="00C47593"/>
    <w:rsid w:val="00C90D44"/>
    <w:rsid w:val="00CC0D5C"/>
    <w:rsid w:val="00CF075C"/>
    <w:rsid w:val="00CF1452"/>
    <w:rsid w:val="00CF25F6"/>
    <w:rsid w:val="00D11E21"/>
    <w:rsid w:val="00D51DB5"/>
    <w:rsid w:val="00D60BF3"/>
    <w:rsid w:val="00D66365"/>
    <w:rsid w:val="00D72D44"/>
    <w:rsid w:val="00D90A6E"/>
    <w:rsid w:val="00D95A4E"/>
    <w:rsid w:val="00DB139E"/>
    <w:rsid w:val="00E00CCD"/>
    <w:rsid w:val="00E740FC"/>
    <w:rsid w:val="00E84F13"/>
    <w:rsid w:val="00E8797F"/>
    <w:rsid w:val="00EA4C60"/>
    <w:rsid w:val="00EA61F7"/>
    <w:rsid w:val="00EB6D53"/>
    <w:rsid w:val="00EE6785"/>
    <w:rsid w:val="00EF7290"/>
    <w:rsid w:val="00F145CE"/>
    <w:rsid w:val="00F72019"/>
    <w:rsid w:val="00FA7AA0"/>
    <w:rsid w:val="00FD7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3E553"/>
  <w15:chartTrackingRefBased/>
  <w15:docId w15:val="{491421D3-FACD-449A-AF4A-339BCFCED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0C65"/>
  </w:style>
  <w:style w:type="paragraph" w:styleId="Heading1">
    <w:name w:val="heading 1"/>
    <w:basedOn w:val="Normal"/>
    <w:next w:val="Normal"/>
    <w:link w:val="Heading1Char"/>
    <w:uiPriority w:val="9"/>
    <w:qFormat/>
    <w:rsid w:val="00440C65"/>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440C65"/>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440C65"/>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440C65"/>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440C65"/>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440C65"/>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440C65"/>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440C65"/>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440C65"/>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7290"/>
    <w:rPr>
      <w:color w:val="0000FF"/>
      <w:u w:val="single"/>
    </w:rPr>
  </w:style>
  <w:style w:type="paragraph" w:styleId="Title">
    <w:name w:val="Title"/>
    <w:basedOn w:val="Normal"/>
    <w:next w:val="Normal"/>
    <w:link w:val="TitleChar"/>
    <w:uiPriority w:val="10"/>
    <w:qFormat/>
    <w:rsid w:val="00440C65"/>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440C65"/>
    <w:rPr>
      <w:rFonts w:asciiTheme="majorHAnsi" w:eastAsiaTheme="majorEastAsia" w:hAnsiTheme="majorHAnsi" w:cstheme="majorBidi"/>
      <w:caps/>
      <w:spacing w:val="40"/>
      <w:sz w:val="76"/>
      <w:szCs w:val="76"/>
    </w:rPr>
  </w:style>
  <w:style w:type="character" w:customStyle="1" w:styleId="Heading1Char">
    <w:name w:val="Heading 1 Char"/>
    <w:basedOn w:val="DefaultParagraphFont"/>
    <w:link w:val="Heading1"/>
    <w:uiPriority w:val="9"/>
    <w:rsid w:val="00440C65"/>
    <w:rPr>
      <w:rFonts w:asciiTheme="majorHAnsi" w:eastAsiaTheme="majorEastAsia" w:hAnsiTheme="majorHAnsi" w:cstheme="majorBidi"/>
      <w:caps/>
      <w:spacing w:val="10"/>
      <w:sz w:val="36"/>
      <w:szCs w:val="36"/>
    </w:rPr>
  </w:style>
  <w:style w:type="character" w:customStyle="1" w:styleId="authors">
    <w:name w:val="authors"/>
    <w:basedOn w:val="DefaultParagraphFont"/>
    <w:rsid w:val="00440C65"/>
  </w:style>
  <w:style w:type="character" w:customStyle="1" w:styleId="Date1">
    <w:name w:val="Date1"/>
    <w:basedOn w:val="DefaultParagraphFont"/>
    <w:rsid w:val="00440C65"/>
  </w:style>
  <w:style w:type="character" w:customStyle="1" w:styleId="arttitle">
    <w:name w:val="art_title"/>
    <w:basedOn w:val="DefaultParagraphFont"/>
    <w:rsid w:val="00440C65"/>
  </w:style>
  <w:style w:type="character" w:customStyle="1" w:styleId="serialtitle">
    <w:name w:val="serial_title"/>
    <w:basedOn w:val="DefaultParagraphFont"/>
    <w:rsid w:val="00440C65"/>
  </w:style>
  <w:style w:type="character" w:customStyle="1" w:styleId="volumeissue">
    <w:name w:val="volume_issue"/>
    <w:basedOn w:val="DefaultParagraphFont"/>
    <w:rsid w:val="00440C65"/>
  </w:style>
  <w:style w:type="character" w:customStyle="1" w:styleId="pagerange">
    <w:name w:val="page_range"/>
    <w:basedOn w:val="DefaultParagraphFont"/>
    <w:rsid w:val="00440C65"/>
  </w:style>
  <w:style w:type="character" w:customStyle="1" w:styleId="doilink">
    <w:name w:val="doi_link"/>
    <w:basedOn w:val="DefaultParagraphFont"/>
    <w:rsid w:val="00440C65"/>
  </w:style>
  <w:style w:type="character" w:customStyle="1" w:styleId="Heading2Char">
    <w:name w:val="Heading 2 Char"/>
    <w:basedOn w:val="DefaultParagraphFont"/>
    <w:link w:val="Heading2"/>
    <w:uiPriority w:val="9"/>
    <w:semiHidden/>
    <w:rsid w:val="00440C65"/>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440C65"/>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440C65"/>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440C65"/>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440C65"/>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440C65"/>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440C65"/>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440C65"/>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440C65"/>
    <w:pPr>
      <w:spacing w:line="240" w:lineRule="auto"/>
    </w:pPr>
    <w:rPr>
      <w:b/>
      <w:bCs/>
      <w:color w:val="ED7D31" w:themeColor="accent2"/>
      <w:spacing w:val="10"/>
      <w:sz w:val="16"/>
      <w:szCs w:val="16"/>
    </w:rPr>
  </w:style>
  <w:style w:type="paragraph" w:styleId="Subtitle">
    <w:name w:val="Subtitle"/>
    <w:basedOn w:val="Normal"/>
    <w:next w:val="Normal"/>
    <w:link w:val="SubtitleChar"/>
    <w:uiPriority w:val="11"/>
    <w:qFormat/>
    <w:rsid w:val="00440C65"/>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440C65"/>
    <w:rPr>
      <w:color w:val="000000" w:themeColor="text1"/>
      <w:sz w:val="24"/>
      <w:szCs w:val="24"/>
    </w:rPr>
  </w:style>
  <w:style w:type="character" w:styleId="Strong">
    <w:name w:val="Strong"/>
    <w:basedOn w:val="DefaultParagraphFont"/>
    <w:uiPriority w:val="22"/>
    <w:qFormat/>
    <w:rsid w:val="00440C65"/>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440C65"/>
    <w:rPr>
      <w:rFonts w:asciiTheme="minorHAnsi" w:eastAsiaTheme="minorEastAsia" w:hAnsiTheme="minorHAnsi" w:cstheme="minorBidi"/>
      <w:i/>
      <w:iCs/>
      <w:color w:val="C45911" w:themeColor="accent2" w:themeShade="BF"/>
      <w:sz w:val="20"/>
      <w:szCs w:val="20"/>
    </w:rPr>
  </w:style>
  <w:style w:type="paragraph" w:styleId="NoSpacing">
    <w:name w:val="No Spacing"/>
    <w:uiPriority w:val="1"/>
    <w:qFormat/>
    <w:rsid w:val="00440C65"/>
    <w:pPr>
      <w:spacing w:after="0" w:line="240" w:lineRule="auto"/>
    </w:pPr>
  </w:style>
  <w:style w:type="paragraph" w:styleId="Quote">
    <w:name w:val="Quote"/>
    <w:basedOn w:val="Normal"/>
    <w:next w:val="Normal"/>
    <w:link w:val="QuoteChar"/>
    <w:uiPriority w:val="29"/>
    <w:qFormat/>
    <w:rsid w:val="00440C65"/>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440C65"/>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440C65"/>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IntenseQuoteChar">
    <w:name w:val="Intense Quote Char"/>
    <w:basedOn w:val="DefaultParagraphFont"/>
    <w:link w:val="IntenseQuote"/>
    <w:uiPriority w:val="30"/>
    <w:rsid w:val="00440C65"/>
    <w:rPr>
      <w:rFonts w:asciiTheme="majorHAnsi" w:eastAsiaTheme="majorEastAsia" w:hAnsiTheme="majorHAnsi" w:cstheme="majorBidi"/>
      <w:caps/>
      <w:color w:val="C45911" w:themeColor="accent2" w:themeShade="BF"/>
      <w:spacing w:val="10"/>
      <w:sz w:val="28"/>
      <w:szCs w:val="28"/>
    </w:rPr>
  </w:style>
  <w:style w:type="character" w:styleId="SubtleEmphasis">
    <w:name w:val="Subtle Emphasis"/>
    <w:basedOn w:val="DefaultParagraphFont"/>
    <w:uiPriority w:val="19"/>
    <w:qFormat/>
    <w:rsid w:val="00440C65"/>
    <w:rPr>
      <w:i/>
      <w:iCs/>
      <w:color w:val="auto"/>
    </w:rPr>
  </w:style>
  <w:style w:type="character" w:styleId="IntenseEmphasis">
    <w:name w:val="Intense Emphasis"/>
    <w:basedOn w:val="DefaultParagraphFont"/>
    <w:uiPriority w:val="21"/>
    <w:qFormat/>
    <w:rsid w:val="00440C65"/>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440C65"/>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440C65"/>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440C65"/>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semiHidden/>
    <w:unhideWhenUsed/>
    <w:qFormat/>
    <w:rsid w:val="00440C65"/>
    <w:pPr>
      <w:outlineLvl w:val="9"/>
    </w:pPr>
  </w:style>
  <w:style w:type="paragraph" w:styleId="NormalWeb">
    <w:name w:val="Normal (Web)"/>
    <w:basedOn w:val="Normal"/>
    <w:uiPriority w:val="99"/>
    <w:unhideWhenUsed/>
    <w:rsid w:val="009541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jss216">
    <w:name w:val="jss216"/>
    <w:basedOn w:val="DefaultParagraphFont"/>
    <w:rsid w:val="00533C58"/>
  </w:style>
  <w:style w:type="character" w:customStyle="1" w:styleId="jss329">
    <w:name w:val="jss329"/>
    <w:basedOn w:val="DefaultParagraphFont"/>
    <w:rsid w:val="002444A4"/>
  </w:style>
  <w:style w:type="character" w:customStyle="1" w:styleId="jss224">
    <w:name w:val="jss224"/>
    <w:basedOn w:val="DefaultParagraphFont"/>
    <w:rsid w:val="00336583"/>
  </w:style>
  <w:style w:type="character" w:customStyle="1" w:styleId="jss369">
    <w:name w:val="jss369"/>
    <w:basedOn w:val="DefaultParagraphFont"/>
    <w:rsid w:val="00D11E21"/>
  </w:style>
  <w:style w:type="character" w:styleId="UnresolvedMention">
    <w:name w:val="Unresolved Mention"/>
    <w:basedOn w:val="DefaultParagraphFont"/>
    <w:uiPriority w:val="99"/>
    <w:semiHidden/>
    <w:unhideWhenUsed/>
    <w:rsid w:val="009C4D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5898379">
      <w:bodyDiv w:val="1"/>
      <w:marLeft w:val="0"/>
      <w:marRight w:val="0"/>
      <w:marTop w:val="0"/>
      <w:marBottom w:val="0"/>
      <w:divBdr>
        <w:top w:val="none" w:sz="0" w:space="0" w:color="auto"/>
        <w:left w:val="none" w:sz="0" w:space="0" w:color="auto"/>
        <w:bottom w:val="none" w:sz="0" w:space="0" w:color="auto"/>
        <w:right w:val="none" w:sz="0" w:space="0" w:color="auto"/>
      </w:divBdr>
    </w:div>
    <w:div w:id="586428161">
      <w:bodyDiv w:val="1"/>
      <w:marLeft w:val="0"/>
      <w:marRight w:val="0"/>
      <w:marTop w:val="0"/>
      <w:marBottom w:val="0"/>
      <w:divBdr>
        <w:top w:val="none" w:sz="0" w:space="0" w:color="auto"/>
        <w:left w:val="none" w:sz="0" w:space="0" w:color="auto"/>
        <w:bottom w:val="none" w:sz="0" w:space="0" w:color="auto"/>
        <w:right w:val="none" w:sz="0" w:space="0" w:color="auto"/>
      </w:divBdr>
    </w:div>
    <w:div w:id="848179416">
      <w:bodyDiv w:val="1"/>
      <w:marLeft w:val="0"/>
      <w:marRight w:val="0"/>
      <w:marTop w:val="0"/>
      <w:marBottom w:val="0"/>
      <w:divBdr>
        <w:top w:val="none" w:sz="0" w:space="0" w:color="auto"/>
        <w:left w:val="none" w:sz="0" w:space="0" w:color="auto"/>
        <w:bottom w:val="none" w:sz="0" w:space="0" w:color="auto"/>
        <w:right w:val="none" w:sz="0" w:space="0" w:color="auto"/>
      </w:divBdr>
    </w:div>
    <w:div w:id="914238464">
      <w:bodyDiv w:val="1"/>
      <w:marLeft w:val="0"/>
      <w:marRight w:val="0"/>
      <w:marTop w:val="0"/>
      <w:marBottom w:val="0"/>
      <w:divBdr>
        <w:top w:val="none" w:sz="0" w:space="0" w:color="auto"/>
        <w:left w:val="none" w:sz="0" w:space="0" w:color="auto"/>
        <w:bottom w:val="none" w:sz="0" w:space="0" w:color="auto"/>
        <w:right w:val="none" w:sz="0" w:space="0" w:color="auto"/>
      </w:divBdr>
      <w:divsChild>
        <w:div w:id="1232043305">
          <w:marLeft w:val="0"/>
          <w:marRight w:val="0"/>
          <w:marTop w:val="0"/>
          <w:marBottom w:val="0"/>
          <w:divBdr>
            <w:top w:val="none" w:sz="0" w:space="0" w:color="auto"/>
            <w:left w:val="none" w:sz="0" w:space="0" w:color="auto"/>
            <w:bottom w:val="none" w:sz="0" w:space="0" w:color="auto"/>
            <w:right w:val="none" w:sz="0" w:space="0" w:color="auto"/>
          </w:divBdr>
        </w:div>
        <w:div w:id="850416104">
          <w:marLeft w:val="0"/>
          <w:marRight w:val="0"/>
          <w:marTop w:val="0"/>
          <w:marBottom w:val="0"/>
          <w:divBdr>
            <w:top w:val="none" w:sz="0" w:space="0" w:color="auto"/>
            <w:left w:val="none" w:sz="0" w:space="0" w:color="auto"/>
            <w:bottom w:val="none" w:sz="0" w:space="0" w:color="auto"/>
            <w:right w:val="none" w:sz="0" w:space="0" w:color="auto"/>
          </w:divBdr>
        </w:div>
        <w:div w:id="1335454571">
          <w:marLeft w:val="0"/>
          <w:marRight w:val="0"/>
          <w:marTop w:val="0"/>
          <w:marBottom w:val="0"/>
          <w:divBdr>
            <w:top w:val="none" w:sz="0" w:space="0" w:color="auto"/>
            <w:left w:val="none" w:sz="0" w:space="0" w:color="auto"/>
            <w:bottom w:val="none" w:sz="0" w:space="0" w:color="auto"/>
            <w:right w:val="none" w:sz="0" w:space="0" w:color="auto"/>
          </w:divBdr>
        </w:div>
        <w:div w:id="149299381">
          <w:marLeft w:val="0"/>
          <w:marRight w:val="0"/>
          <w:marTop w:val="0"/>
          <w:marBottom w:val="0"/>
          <w:divBdr>
            <w:top w:val="none" w:sz="0" w:space="0" w:color="auto"/>
            <w:left w:val="none" w:sz="0" w:space="0" w:color="auto"/>
            <w:bottom w:val="none" w:sz="0" w:space="0" w:color="auto"/>
            <w:right w:val="none" w:sz="0" w:space="0" w:color="auto"/>
          </w:divBdr>
        </w:div>
        <w:div w:id="1202203319">
          <w:marLeft w:val="0"/>
          <w:marRight w:val="0"/>
          <w:marTop w:val="0"/>
          <w:marBottom w:val="0"/>
          <w:divBdr>
            <w:top w:val="none" w:sz="0" w:space="0" w:color="auto"/>
            <w:left w:val="none" w:sz="0" w:space="0" w:color="auto"/>
            <w:bottom w:val="none" w:sz="0" w:space="0" w:color="auto"/>
            <w:right w:val="none" w:sz="0" w:space="0" w:color="auto"/>
          </w:divBdr>
        </w:div>
      </w:divsChild>
    </w:div>
    <w:div w:id="983125191">
      <w:bodyDiv w:val="1"/>
      <w:marLeft w:val="0"/>
      <w:marRight w:val="0"/>
      <w:marTop w:val="0"/>
      <w:marBottom w:val="0"/>
      <w:divBdr>
        <w:top w:val="none" w:sz="0" w:space="0" w:color="auto"/>
        <w:left w:val="none" w:sz="0" w:space="0" w:color="auto"/>
        <w:bottom w:val="none" w:sz="0" w:space="0" w:color="auto"/>
        <w:right w:val="none" w:sz="0" w:space="0" w:color="auto"/>
      </w:divBdr>
    </w:div>
    <w:div w:id="1026373182">
      <w:bodyDiv w:val="1"/>
      <w:marLeft w:val="0"/>
      <w:marRight w:val="0"/>
      <w:marTop w:val="0"/>
      <w:marBottom w:val="0"/>
      <w:divBdr>
        <w:top w:val="none" w:sz="0" w:space="0" w:color="auto"/>
        <w:left w:val="none" w:sz="0" w:space="0" w:color="auto"/>
        <w:bottom w:val="none" w:sz="0" w:space="0" w:color="auto"/>
        <w:right w:val="none" w:sz="0" w:space="0" w:color="auto"/>
      </w:divBdr>
    </w:div>
    <w:div w:id="1128275459">
      <w:bodyDiv w:val="1"/>
      <w:marLeft w:val="0"/>
      <w:marRight w:val="0"/>
      <w:marTop w:val="0"/>
      <w:marBottom w:val="0"/>
      <w:divBdr>
        <w:top w:val="none" w:sz="0" w:space="0" w:color="auto"/>
        <w:left w:val="none" w:sz="0" w:space="0" w:color="auto"/>
        <w:bottom w:val="none" w:sz="0" w:space="0" w:color="auto"/>
        <w:right w:val="none" w:sz="0" w:space="0" w:color="auto"/>
      </w:divBdr>
    </w:div>
    <w:div w:id="1717581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core.ac.uk/download/pdf/214931118.pdf" TargetMode="External"/><Relationship Id="rId5" Type="http://schemas.openxmlformats.org/officeDocument/2006/relationships/hyperlink" Target="https://doi.org/10.1080/23744006.2015.106008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3D1C32-3FE0-474D-9605-6840619500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2856</TotalTime>
  <Pages>5</Pages>
  <Words>1698</Words>
  <Characters>9681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Vaughan</dc:creator>
  <cp:keywords/>
  <dc:description/>
  <cp:lastModifiedBy>Emily Vaughan</cp:lastModifiedBy>
  <cp:revision>80</cp:revision>
  <dcterms:created xsi:type="dcterms:W3CDTF">2021-05-13T20:04:00Z</dcterms:created>
  <dcterms:modified xsi:type="dcterms:W3CDTF">2021-06-03T13:20:00Z</dcterms:modified>
</cp:coreProperties>
</file>