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1ED36" w14:textId="18743168" w:rsidR="000A753B" w:rsidRPr="00C10651" w:rsidRDefault="000A753B">
      <w:pPr>
        <w:rPr>
          <w:rFonts w:ascii="Arial" w:hAnsi="Arial" w:cs="Arial"/>
          <w:sz w:val="22"/>
          <w:szCs w:val="22"/>
          <w:u w:val="single"/>
        </w:rPr>
      </w:pPr>
      <w:r w:rsidRPr="00C10651">
        <w:rPr>
          <w:rFonts w:ascii="Arial" w:hAnsi="Arial" w:cs="Arial"/>
          <w:sz w:val="22"/>
          <w:szCs w:val="22"/>
          <w:u w:val="single"/>
        </w:rPr>
        <w:t xml:space="preserve">Jasmine Richards Year 3 PCDA </w:t>
      </w:r>
    </w:p>
    <w:p w14:paraId="307580D7" w14:textId="5D47E918" w:rsidR="000A753B" w:rsidRPr="00C10651" w:rsidRDefault="000A753B">
      <w:pPr>
        <w:rPr>
          <w:rFonts w:ascii="Arial" w:hAnsi="Arial" w:cs="Arial"/>
          <w:sz w:val="22"/>
          <w:szCs w:val="22"/>
          <w:u w:val="single"/>
        </w:rPr>
      </w:pPr>
      <w:r w:rsidRPr="00C10651">
        <w:rPr>
          <w:rFonts w:ascii="Arial" w:hAnsi="Arial" w:cs="Arial"/>
          <w:sz w:val="22"/>
          <w:szCs w:val="22"/>
          <w:u w:val="single"/>
        </w:rPr>
        <w:t>Student Number 2236115</w:t>
      </w:r>
    </w:p>
    <w:p w14:paraId="6CE763E7" w14:textId="5C8A82AF" w:rsidR="000A753B" w:rsidRPr="00C10651" w:rsidRDefault="000A753B">
      <w:pPr>
        <w:rPr>
          <w:rFonts w:ascii="Arial" w:hAnsi="Arial" w:cs="Arial"/>
          <w:sz w:val="22"/>
          <w:szCs w:val="22"/>
          <w:u w:val="single"/>
        </w:rPr>
      </w:pPr>
      <w:r w:rsidRPr="00C10651">
        <w:rPr>
          <w:rFonts w:ascii="Arial" w:hAnsi="Arial" w:cs="Arial"/>
          <w:sz w:val="22"/>
          <w:szCs w:val="22"/>
          <w:u w:val="single"/>
        </w:rPr>
        <w:t xml:space="preserve">Literature Review </w:t>
      </w:r>
    </w:p>
    <w:p w14:paraId="2EE32148" w14:textId="77777777" w:rsidR="000A753B" w:rsidRPr="00C10651" w:rsidRDefault="000A753B">
      <w:pPr>
        <w:rPr>
          <w:rFonts w:ascii="Arial" w:hAnsi="Arial" w:cs="Arial"/>
          <w:sz w:val="22"/>
          <w:szCs w:val="22"/>
          <w:u w:val="single"/>
        </w:rPr>
      </w:pPr>
    </w:p>
    <w:p w14:paraId="407A83A7" w14:textId="1C3D716C" w:rsidR="00C10651" w:rsidRPr="00C10651" w:rsidRDefault="00C10651">
      <w:pPr>
        <w:rPr>
          <w:rFonts w:ascii="Arial" w:hAnsi="Arial" w:cs="Arial"/>
          <w:sz w:val="22"/>
          <w:szCs w:val="22"/>
          <w:u w:val="single"/>
        </w:rPr>
      </w:pPr>
      <w:r w:rsidRPr="00C10651">
        <w:rPr>
          <w:rFonts w:ascii="Arial" w:hAnsi="Arial" w:cs="Arial"/>
          <w:sz w:val="22"/>
          <w:szCs w:val="22"/>
          <w:u w:val="single"/>
        </w:rPr>
        <w:t xml:space="preserve">Introduction: </w:t>
      </w:r>
    </w:p>
    <w:p w14:paraId="76D2D506" w14:textId="274E0C45" w:rsidR="00C10651" w:rsidRPr="00C10651" w:rsidRDefault="00C10651">
      <w:pPr>
        <w:rPr>
          <w:rFonts w:ascii="Arial" w:hAnsi="Arial" w:cs="Arial"/>
          <w:sz w:val="22"/>
          <w:szCs w:val="22"/>
        </w:rPr>
      </w:pPr>
      <w:r w:rsidRPr="00C10651">
        <w:rPr>
          <w:rFonts w:ascii="Arial" w:hAnsi="Arial" w:cs="Arial"/>
          <w:sz w:val="22"/>
          <w:szCs w:val="22"/>
        </w:rPr>
        <w:t>What is a literature review? The university of Edinburgh (2024) states that a literature review is a ‘piece of academic writing demonstrating knowledge and understanding of the academic literature on a specific topic placed in context’. By doing a review this will also include evaluating the information and comparing both sides of the argument</w:t>
      </w:r>
      <w:r w:rsidR="00496831">
        <w:rPr>
          <w:rFonts w:ascii="Arial" w:hAnsi="Arial" w:cs="Arial"/>
          <w:sz w:val="22"/>
          <w:szCs w:val="22"/>
        </w:rPr>
        <w:t>, identifying areas of controversy and highlighting current gaps in research</w:t>
      </w:r>
      <w:r w:rsidRPr="00C10651">
        <w:rPr>
          <w:rFonts w:ascii="Arial" w:hAnsi="Arial" w:cs="Arial"/>
          <w:sz w:val="22"/>
          <w:szCs w:val="22"/>
        </w:rPr>
        <w:t xml:space="preserve">. </w:t>
      </w:r>
    </w:p>
    <w:p w14:paraId="14486154" w14:textId="278FC6CF" w:rsidR="000A753B" w:rsidRPr="00C10651" w:rsidRDefault="000A753B">
      <w:pPr>
        <w:rPr>
          <w:rFonts w:ascii="Arial" w:hAnsi="Arial" w:cs="Arial"/>
          <w:sz w:val="22"/>
          <w:szCs w:val="22"/>
        </w:rPr>
      </w:pPr>
      <w:r w:rsidRPr="00C10651">
        <w:rPr>
          <w:rFonts w:ascii="Arial" w:hAnsi="Arial" w:cs="Arial"/>
          <w:sz w:val="22"/>
          <w:szCs w:val="22"/>
        </w:rPr>
        <w:t xml:space="preserve">Throughout my dissertation I will be </w:t>
      </w:r>
      <w:r w:rsidR="00C10651">
        <w:rPr>
          <w:rFonts w:ascii="Arial" w:hAnsi="Arial" w:cs="Arial"/>
          <w:sz w:val="22"/>
          <w:szCs w:val="22"/>
        </w:rPr>
        <w:t>discussing</w:t>
      </w:r>
      <w:r w:rsidRPr="00C10651">
        <w:rPr>
          <w:rFonts w:ascii="Arial" w:hAnsi="Arial" w:cs="Arial"/>
          <w:sz w:val="22"/>
          <w:szCs w:val="22"/>
        </w:rPr>
        <w:t xml:space="preserve"> and conducting research around</w:t>
      </w:r>
      <w:r w:rsidR="00B73275" w:rsidRPr="00C10651">
        <w:rPr>
          <w:rFonts w:ascii="Arial" w:hAnsi="Arial" w:cs="Arial"/>
          <w:sz w:val="22"/>
          <w:szCs w:val="22"/>
        </w:rPr>
        <w:t>, why are men reluctant to come forward and ask for help when suffering from mental health or when they are classed victims of domestic abuse?</w:t>
      </w:r>
    </w:p>
    <w:p w14:paraId="355CD73A" w14:textId="76A5591F" w:rsidR="00B73275" w:rsidRDefault="00B73275">
      <w:pPr>
        <w:rPr>
          <w:rFonts w:ascii="Arial" w:hAnsi="Arial" w:cs="Arial"/>
          <w:sz w:val="22"/>
          <w:szCs w:val="22"/>
        </w:rPr>
      </w:pPr>
      <w:r w:rsidRPr="00C10651">
        <w:rPr>
          <w:rFonts w:ascii="Arial" w:hAnsi="Arial" w:cs="Arial"/>
          <w:sz w:val="22"/>
          <w:szCs w:val="22"/>
        </w:rPr>
        <w:t>By conducting a review on the literature and publications that covers these topics I will aim to see how much information is available to the public</w:t>
      </w:r>
      <w:r w:rsidR="00C10651">
        <w:rPr>
          <w:rFonts w:ascii="Arial" w:hAnsi="Arial" w:cs="Arial"/>
          <w:sz w:val="22"/>
          <w:szCs w:val="22"/>
        </w:rPr>
        <w:t xml:space="preserve"> and also </w:t>
      </w:r>
      <w:r w:rsidR="00496831">
        <w:rPr>
          <w:rFonts w:ascii="Arial" w:hAnsi="Arial" w:cs="Arial"/>
          <w:sz w:val="22"/>
          <w:szCs w:val="22"/>
        </w:rPr>
        <w:t>exploring the views of the public</w:t>
      </w:r>
      <w:r w:rsidRPr="00C10651">
        <w:rPr>
          <w:rFonts w:ascii="Arial" w:hAnsi="Arial" w:cs="Arial"/>
          <w:sz w:val="22"/>
          <w:szCs w:val="22"/>
        </w:rPr>
        <w:t xml:space="preserve">. </w:t>
      </w:r>
      <w:r w:rsidR="003343A7" w:rsidRPr="00C10651">
        <w:rPr>
          <w:rFonts w:ascii="Arial" w:hAnsi="Arial" w:cs="Arial"/>
          <w:sz w:val="22"/>
          <w:szCs w:val="22"/>
        </w:rPr>
        <w:t>I will research why men are suffering in silence with mental health and why it seems they struggle to come forward and ask for help, I will also touch on why men do no</w:t>
      </w:r>
      <w:r w:rsidR="00496831">
        <w:rPr>
          <w:rFonts w:ascii="Arial" w:hAnsi="Arial" w:cs="Arial"/>
          <w:sz w:val="22"/>
          <w:szCs w:val="22"/>
        </w:rPr>
        <w:t>t</w:t>
      </w:r>
      <w:r w:rsidR="003343A7" w:rsidRPr="00C10651">
        <w:rPr>
          <w:rFonts w:ascii="Arial" w:hAnsi="Arial" w:cs="Arial"/>
          <w:sz w:val="22"/>
          <w:szCs w:val="22"/>
        </w:rPr>
        <w:t xml:space="preserve"> want to be classed as victims when in a domestic abuse relationship. </w:t>
      </w:r>
    </w:p>
    <w:p w14:paraId="2DD5D847" w14:textId="77777777" w:rsidR="00496831" w:rsidRPr="00C10651" w:rsidRDefault="00496831">
      <w:pPr>
        <w:rPr>
          <w:rFonts w:ascii="Arial" w:hAnsi="Arial" w:cs="Arial"/>
          <w:sz w:val="22"/>
          <w:szCs w:val="22"/>
        </w:rPr>
      </w:pPr>
    </w:p>
    <w:p w14:paraId="677D2E64" w14:textId="77777777" w:rsidR="00496831" w:rsidRPr="005E2514" w:rsidRDefault="003343A7">
      <w:pPr>
        <w:rPr>
          <w:rFonts w:ascii="Arial" w:hAnsi="Arial" w:cs="Arial"/>
          <w:sz w:val="22"/>
          <w:szCs w:val="22"/>
          <w:u w:val="single"/>
        </w:rPr>
      </w:pPr>
      <w:r w:rsidRPr="005E2514">
        <w:rPr>
          <w:rFonts w:ascii="Arial" w:hAnsi="Arial" w:cs="Arial"/>
          <w:sz w:val="22"/>
          <w:szCs w:val="22"/>
          <w:u w:val="single"/>
        </w:rPr>
        <w:t xml:space="preserve">The first point I have </w:t>
      </w:r>
      <w:r w:rsidR="00496831" w:rsidRPr="005E2514">
        <w:rPr>
          <w:rFonts w:ascii="Arial" w:hAnsi="Arial" w:cs="Arial"/>
          <w:sz w:val="22"/>
          <w:szCs w:val="22"/>
          <w:u w:val="single"/>
        </w:rPr>
        <w:t xml:space="preserve">decided to </w:t>
      </w:r>
      <w:r w:rsidRPr="005E2514">
        <w:rPr>
          <w:rFonts w:ascii="Arial" w:hAnsi="Arial" w:cs="Arial"/>
          <w:sz w:val="22"/>
          <w:szCs w:val="22"/>
          <w:u w:val="single"/>
        </w:rPr>
        <w:t>explor</w:t>
      </w:r>
      <w:r w:rsidR="00496831" w:rsidRPr="005E2514">
        <w:rPr>
          <w:rFonts w:ascii="Arial" w:hAnsi="Arial" w:cs="Arial"/>
          <w:sz w:val="22"/>
          <w:szCs w:val="22"/>
          <w:u w:val="single"/>
        </w:rPr>
        <w:t>e</w:t>
      </w:r>
      <w:r w:rsidRPr="005E2514">
        <w:rPr>
          <w:rFonts w:ascii="Arial" w:hAnsi="Arial" w:cs="Arial"/>
          <w:sz w:val="22"/>
          <w:szCs w:val="22"/>
          <w:u w:val="single"/>
        </w:rPr>
        <w:t xml:space="preserve"> is men struggling with mental health</w:t>
      </w:r>
      <w:r w:rsidR="00496831" w:rsidRPr="005E2514">
        <w:rPr>
          <w:rFonts w:ascii="Arial" w:hAnsi="Arial" w:cs="Arial"/>
          <w:sz w:val="22"/>
          <w:szCs w:val="22"/>
          <w:u w:val="single"/>
        </w:rPr>
        <w:t xml:space="preserve">. </w:t>
      </w:r>
    </w:p>
    <w:p w14:paraId="17F8C26D" w14:textId="77777777" w:rsidR="00830E07" w:rsidRDefault="00830E07">
      <w:pPr>
        <w:rPr>
          <w:rFonts w:ascii="Arial" w:hAnsi="Arial" w:cs="Arial"/>
          <w:sz w:val="22"/>
          <w:szCs w:val="22"/>
        </w:rPr>
      </w:pPr>
    </w:p>
    <w:p w14:paraId="173B3C61" w14:textId="4FD644F6" w:rsidR="00496831" w:rsidRDefault="00496831">
      <w:pPr>
        <w:rPr>
          <w:rFonts w:ascii="Arial" w:hAnsi="Arial" w:cs="Arial"/>
          <w:sz w:val="22"/>
          <w:szCs w:val="22"/>
          <w:u w:val="single"/>
        </w:rPr>
      </w:pPr>
      <w:r w:rsidRPr="00830E07">
        <w:rPr>
          <w:rFonts w:ascii="Arial" w:hAnsi="Arial" w:cs="Arial"/>
          <w:sz w:val="22"/>
          <w:szCs w:val="22"/>
          <w:u w:val="single"/>
        </w:rPr>
        <w:t xml:space="preserve">What is mental health? </w:t>
      </w:r>
    </w:p>
    <w:p w14:paraId="7AD2A933" w14:textId="77777777" w:rsidR="00830E07" w:rsidRPr="00830E07" w:rsidRDefault="00830E07">
      <w:pPr>
        <w:rPr>
          <w:rFonts w:ascii="Arial" w:hAnsi="Arial" w:cs="Arial"/>
          <w:sz w:val="22"/>
          <w:szCs w:val="22"/>
          <w:u w:val="single"/>
        </w:rPr>
      </w:pPr>
    </w:p>
    <w:p w14:paraId="144B64DE" w14:textId="0A358290" w:rsidR="00496831" w:rsidRDefault="00496831">
      <w:pPr>
        <w:rPr>
          <w:rFonts w:ascii="Arial" w:hAnsi="Arial" w:cs="Arial"/>
          <w:sz w:val="22"/>
          <w:szCs w:val="22"/>
        </w:rPr>
      </w:pPr>
      <w:r w:rsidRPr="00496831">
        <w:rPr>
          <w:rFonts w:ascii="Arial" w:hAnsi="Arial" w:cs="Arial"/>
          <w:sz w:val="22"/>
          <w:szCs w:val="22"/>
        </w:rPr>
        <w:t>World Health Organization (2022)</w:t>
      </w:r>
      <w:r>
        <w:rPr>
          <w:rFonts w:ascii="Arial" w:hAnsi="Arial" w:cs="Arial"/>
          <w:sz w:val="22"/>
          <w:szCs w:val="22"/>
        </w:rPr>
        <w:t xml:space="preserve"> states that ‘</w:t>
      </w:r>
      <w:r w:rsidRPr="00496831">
        <w:rPr>
          <w:rFonts w:ascii="Arial" w:hAnsi="Arial" w:cs="Arial"/>
          <w:sz w:val="22"/>
          <w:szCs w:val="22"/>
        </w:rPr>
        <w:t>Mental health is a state of mental well-being that enables people to cope with the stresses of life, realize their abilities, learn well and work well, and contribute to their community.</w:t>
      </w:r>
      <w:r>
        <w:rPr>
          <w:rFonts w:ascii="Arial" w:hAnsi="Arial" w:cs="Arial"/>
          <w:sz w:val="22"/>
          <w:szCs w:val="22"/>
        </w:rPr>
        <w:t>’ The publication the</w:t>
      </w:r>
      <w:r w:rsidR="00C26271">
        <w:rPr>
          <w:rFonts w:ascii="Arial" w:hAnsi="Arial" w:cs="Arial"/>
          <w:sz w:val="22"/>
          <w:szCs w:val="22"/>
        </w:rPr>
        <w:t>n</w:t>
      </w:r>
      <w:r>
        <w:rPr>
          <w:rFonts w:ascii="Arial" w:hAnsi="Arial" w:cs="Arial"/>
          <w:sz w:val="22"/>
          <w:szCs w:val="22"/>
        </w:rPr>
        <w:t xml:space="preserve"> explains that mental health also allows the individual to make decisions, build relationships and further to this claims it is crucial to building relationships, personal, community and socio-economic development. </w:t>
      </w:r>
      <w:r w:rsidR="0033020D">
        <w:rPr>
          <w:rFonts w:ascii="Arial" w:hAnsi="Arial" w:cs="Arial"/>
          <w:sz w:val="22"/>
          <w:szCs w:val="22"/>
        </w:rPr>
        <w:t xml:space="preserve">It is explained in this article that everyone experiences </w:t>
      </w:r>
      <w:r w:rsidR="00CA21D9">
        <w:rPr>
          <w:rFonts w:ascii="Arial" w:hAnsi="Arial" w:cs="Arial"/>
          <w:sz w:val="22"/>
          <w:szCs w:val="22"/>
        </w:rPr>
        <w:t xml:space="preserve">mental health differently and on an individual basis. </w:t>
      </w:r>
    </w:p>
    <w:p w14:paraId="033F5870" w14:textId="7A969377" w:rsidR="00322B33" w:rsidRDefault="00EE4670" w:rsidP="00322B33">
      <w:pPr>
        <w:rPr>
          <w:rFonts w:ascii="Arial" w:eastAsia="Times New Roman" w:hAnsi="Arial" w:cs="Arial"/>
          <w:color w:val="555555"/>
          <w:kern w:val="0"/>
          <w:lang w:eastAsia="en-GB"/>
          <w14:ligatures w14:val="none"/>
        </w:rPr>
      </w:pPr>
      <w:r>
        <w:rPr>
          <w:rFonts w:ascii="Arial" w:hAnsi="Arial" w:cs="Arial"/>
          <w:sz w:val="22"/>
          <w:szCs w:val="22"/>
        </w:rPr>
        <w:t xml:space="preserve">Signs of </w:t>
      </w:r>
      <w:r w:rsidR="00014A69">
        <w:rPr>
          <w:rFonts w:ascii="Arial" w:hAnsi="Arial" w:cs="Arial"/>
          <w:sz w:val="22"/>
          <w:szCs w:val="22"/>
        </w:rPr>
        <w:t>person</w:t>
      </w:r>
      <w:r>
        <w:rPr>
          <w:rFonts w:ascii="Arial" w:hAnsi="Arial" w:cs="Arial"/>
          <w:sz w:val="22"/>
          <w:szCs w:val="22"/>
        </w:rPr>
        <w:t xml:space="preserve"> s</w:t>
      </w:r>
      <w:r w:rsidR="00014A69">
        <w:rPr>
          <w:rFonts w:ascii="Arial" w:hAnsi="Arial" w:cs="Arial"/>
          <w:sz w:val="22"/>
          <w:szCs w:val="22"/>
        </w:rPr>
        <w:t>truggling</w:t>
      </w:r>
      <w:r>
        <w:rPr>
          <w:rFonts w:ascii="Arial" w:hAnsi="Arial" w:cs="Arial"/>
          <w:sz w:val="22"/>
          <w:szCs w:val="22"/>
        </w:rPr>
        <w:t xml:space="preserve"> with mental health are </w:t>
      </w:r>
      <w:r w:rsidR="008C6A07">
        <w:rPr>
          <w:rFonts w:ascii="Arial" w:hAnsi="Arial" w:cs="Arial"/>
          <w:sz w:val="22"/>
          <w:szCs w:val="22"/>
        </w:rPr>
        <w:t xml:space="preserve">listed on a publication by </w:t>
      </w:r>
      <w:r w:rsidR="00F050CC" w:rsidRPr="00F050CC">
        <w:rPr>
          <w:rFonts w:ascii="Arial" w:hAnsi="Arial" w:cs="Arial"/>
          <w:sz w:val="22"/>
          <w:szCs w:val="22"/>
        </w:rPr>
        <w:t>Mind (2023)</w:t>
      </w:r>
      <w:r w:rsidR="002F6DB0">
        <w:rPr>
          <w:rFonts w:ascii="Arial" w:hAnsi="Arial" w:cs="Arial"/>
          <w:sz w:val="22"/>
          <w:szCs w:val="22"/>
        </w:rPr>
        <w:t xml:space="preserve"> </w:t>
      </w:r>
      <w:r w:rsidR="00D83411">
        <w:rPr>
          <w:rFonts w:ascii="Arial" w:hAnsi="Arial" w:cs="Arial"/>
          <w:sz w:val="22"/>
          <w:szCs w:val="22"/>
        </w:rPr>
        <w:t xml:space="preserve">these </w:t>
      </w:r>
      <w:r w:rsidR="002F6DB0">
        <w:rPr>
          <w:rFonts w:ascii="Arial" w:hAnsi="Arial" w:cs="Arial"/>
          <w:sz w:val="22"/>
          <w:szCs w:val="22"/>
        </w:rPr>
        <w:t>are feeling</w:t>
      </w:r>
      <w:r w:rsidR="00322B33">
        <w:rPr>
          <w:rFonts w:ascii="Arial" w:hAnsi="Arial" w:cs="Arial"/>
          <w:sz w:val="22"/>
          <w:szCs w:val="22"/>
        </w:rPr>
        <w:t>:</w:t>
      </w:r>
      <w:r w:rsidR="00322B33" w:rsidRPr="00322B33">
        <w:rPr>
          <w:rFonts w:ascii="Arial" w:eastAsia="Times New Roman" w:hAnsi="Arial" w:cs="Arial"/>
          <w:color w:val="555555"/>
          <w:kern w:val="0"/>
          <w:lang w:eastAsia="en-GB"/>
          <w14:ligatures w14:val="none"/>
        </w:rPr>
        <w:t xml:space="preserve"> </w:t>
      </w:r>
    </w:p>
    <w:p w14:paraId="74387C1E" w14:textId="133F6CD8" w:rsidR="00322B33" w:rsidRPr="00322B33" w:rsidRDefault="00322B33" w:rsidP="00322B33">
      <w:pPr>
        <w:pStyle w:val="ListParagraph"/>
        <w:numPr>
          <w:ilvl w:val="0"/>
          <w:numId w:val="3"/>
        </w:numPr>
        <w:rPr>
          <w:rFonts w:ascii="Arial" w:hAnsi="Arial" w:cs="Arial"/>
          <w:sz w:val="22"/>
          <w:szCs w:val="22"/>
        </w:rPr>
      </w:pPr>
      <w:r w:rsidRPr="00322B33">
        <w:rPr>
          <w:rFonts w:ascii="Arial" w:hAnsi="Arial" w:cs="Arial"/>
          <w:sz w:val="22"/>
          <w:szCs w:val="22"/>
        </w:rPr>
        <w:t>Down, upset or tearful</w:t>
      </w:r>
    </w:p>
    <w:p w14:paraId="35FE748C"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Restless, agitated or irritable</w:t>
      </w:r>
    </w:p>
    <w:p w14:paraId="7DC9FD31"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Guilty, worthless and down on yourself</w:t>
      </w:r>
    </w:p>
    <w:p w14:paraId="490334F0"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Empty and numb</w:t>
      </w:r>
    </w:p>
    <w:p w14:paraId="1B12CA02"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Isolated and unable to relate to other people</w:t>
      </w:r>
    </w:p>
    <w:p w14:paraId="3ADC7B01"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lastRenderedPageBreak/>
        <w:t>Finding no pleasure in life or things you usually enjoy</w:t>
      </w:r>
    </w:p>
    <w:p w14:paraId="3767ABC2"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Angry or frustrated over minor things</w:t>
      </w:r>
    </w:p>
    <w:p w14:paraId="1F34F584"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A sense of unreality</w:t>
      </w:r>
    </w:p>
    <w:p w14:paraId="4DBB79BB"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No self-confidence or self-esteem</w:t>
      </w:r>
    </w:p>
    <w:p w14:paraId="2C39DE4A" w14:textId="77777777" w:rsidR="00322B33" w:rsidRPr="00322B33" w:rsidRDefault="00322B33" w:rsidP="00322B33">
      <w:pPr>
        <w:numPr>
          <w:ilvl w:val="0"/>
          <w:numId w:val="2"/>
        </w:numPr>
        <w:rPr>
          <w:rFonts w:ascii="Arial" w:hAnsi="Arial" w:cs="Arial"/>
          <w:sz w:val="22"/>
          <w:szCs w:val="22"/>
        </w:rPr>
      </w:pPr>
      <w:r w:rsidRPr="00322B33">
        <w:rPr>
          <w:rFonts w:ascii="Arial" w:hAnsi="Arial" w:cs="Arial"/>
          <w:sz w:val="22"/>
          <w:szCs w:val="22"/>
        </w:rPr>
        <w:t>Hopeless and despairing</w:t>
      </w:r>
    </w:p>
    <w:p w14:paraId="4311912D" w14:textId="77777777" w:rsidR="00322B33" w:rsidRDefault="00322B33" w:rsidP="00322B33">
      <w:pPr>
        <w:numPr>
          <w:ilvl w:val="0"/>
          <w:numId w:val="2"/>
        </w:numPr>
        <w:rPr>
          <w:rFonts w:ascii="Arial" w:hAnsi="Arial" w:cs="Arial"/>
          <w:sz w:val="22"/>
          <w:szCs w:val="22"/>
        </w:rPr>
      </w:pPr>
      <w:r w:rsidRPr="00322B33">
        <w:rPr>
          <w:rFonts w:ascii="Arial" w:hAnsi="Arial" w:cs="Arial"/>
          <w:sz w:val="22"/>
          <w:szCs w:val="22"/>
        </w:rPr>
        <w:t>Feeling tired all the time</w:t>
      </w:r>
    </w:p>
    <w:p w14:paraId="1890AC58" w14:textId="77777777" w:rsidR="00D83411" w:rsidRDefault="00D83411" w:rsidP="00D83411">
      <w:pPr>
        <w:rPr>
          <w:rFonts w:ascii="Arial" w:hAnsi="Arial" w:cs="Arial"/>
          <w:sz w:val="22"/>
          <w:szCs w:val="22"/>
        </w:rPr>
      </w:pPr>
    </w:p>
    <w:p w14:paraId="0C125569" w14:textId="45EE8E8F" w:rsidR="00717075" w:rsidRDefault="00717075" w:rsidP="00D83411">
      <w:pPr>
        <w:rPr>
          <w:rFonts w:ascii="Arial" w:hAnsi="Arial" w:cs="Arial"/>
          <w:sz w:val="22"/>
          <w:szCs w:val="22"/>
        </w:rPr>
      </w:pPr>
      <w:r>
        <w:rPr>
          <w:rFonts w:ascii="Arial" w:hAnsi="Arial" w:cs="Arial"/>
          <w:sz w:val="22"/>
          <w:szCs w:val="22"/>
        </w:rPr>
        <w:t>It is then listed that people feeling some of all of these may act</w:t>
      </w:r>
      <w:r w:rsidR="007A612C">
        <w:rPr>
          <w:rFonts w:ascii="Arial" w:hAnsi="Arial" w:cs="Arial"/>
          <w:sz w:val="22"/>
          <w:szCs w:val="22"/>
        </w:rPr>
        <w:t xml:space="preserve">: </w:t>
      </w:r>
    </w:p>
    <w:p w14:paraId="7993356B"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Avoiding social events and activities you usually enjoy</w:t>
      </w:r>
    </w:p>
    <w:p w14:paraId="1F75505F"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Self-harming or suicidal behaviour</w:t>
      </w:r>
    </w:p>
    <w:p w14:paraId="729901C8"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Difficulty speaking, thinking clearly or making decisions</w:t>
      </w:r>
    </w:p>
    <w:p w14:paraId="72E65B7A"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Losing interest in sex</w:t>
      </w:r>
    </w:p>
    <w:p w14:paraId="0A50410C"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Difficulty remembering or concentrating on things</w:t>
      </w:r>
    </w:p>
    <w:p w14:paraId="43DC2839"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Using more tobacco, alcohol or other drugs than usual</w:t>
      </w:r>
    </w:p>
    <w:p w14:paraId="6FFFFBC1"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Difficulty sleeping, or sleeping too much</w:t>
      </w:r>
    </w:p>
    <w:p w14:paraId="4A6A0E47"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No appetite and losing weight, or eating more than usual and gaining weight</w:t>
      </w:r>
    </w:p>
    <w:p w14:paraId="61B29AAC"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Physical aches and pains with no obvious physical cause</w:t>
      </w:r>
    </w:p>
    <w:p w14:paraId="1BE4B35F" w14:textId="77777777" w:rsidR="007A612C" w:rsidRPr="007A612C" w:rsidRDefault="007A612C" w:rsidP="007A612C">
      <w:pPr>
        <w:numPr>
          <w:ilvl w:val="0"/>
          <w:numId w:val="4"/>
        </w:numPr>
        <w:rPr>
          <w:rFonts w:ascii="Arial" w:hAnsi="Arial" w:cs="Arial"/>
          <w:sz w:val="22"/>
          <w:szCs w:val="22"/>
        </w:rPr>
      </w:pPr>
      <w:r w:rsidRPr="007A612C">
        <w:rPr>
          <w:rFonts w:ascii="Arial" w:hAnsi="Arial" w:cs="Arial"/>
          <w:sz w:val="22"/>
          <w:szCs w:val="22"/>
        </w:rPr>
        <w:t>Moving very slowly, or being restless and agitated</w:t>
      </w:r>
    </w:p>
    <w:p w14:paraId="05358C9A" w14:textId="77777777" w:rsidR="007A612C" w:rsidRPr="00322B33" w:rsidRDefault="007A612C" w:rsidP="00D83411">
      <w:pPr>
        <w:rPr>
          <w:rFonts w:ascii="Arial" w:hAnsi="Arial" w:cs="Arial"/>
          <w:sz w:val="22"/>
          <w:szCs w:val="22"/>
        </w:rPr>
      </w:pPr>
    </w:p>
    <w:p w14:paraId="51B6CC62" w14:textId="1F97B1E1" w:rsidR="00555917" w:rsidRPr="00143C22" w:rsidRDefault="005040CE">
      <w:pPr>
        <w:rPr>
          <w:rFonts w:ascii="Arial" w:hAnsi="Arial" w:cs="Arial"/>
          <w:sz w:val="22"/>
          <w:szCs w:val="22"/>
        </w:rPr>
      </w:pPr>
      <w:r w:rsidRPr="00143C22">
        <w:rPr>
          <w:rFonts w:ascii="Arial" w:hAnsi="Arial" w:cs="Arial"/>
          <w:sz w:val="22"/>
          <w:szCs w:val="22"/>
        </w:rPr>
        <w:t xml:space="preserve">By establishing what is mantal health I have then researched </w:t>
      </w:r>
      <w:r w:rsidR="00E4481B" w:rsidRPr="00143C22">
        <w:rPr>
          <w:rFonts w:ascii="Arial" w:hAnsi="Arial" w:cs="Arial"/>
          <w:sz w:val="22"/>
          <w:szCs w:val="22"/>
        </w:rPr>
        <w:t>why men are reluctant to ask for help when suffering with mental health?</w:t>
      </w:r>
    </w:p>
    <w:p w14:paraId="5DAA79CC" w14:textId="77777777" w:rsidR="00555917" w:rsidRDefault="00555917">
      <w:pPr>
        <w:rPr>
          <w:rFonts w:ascii="Arial" w:hAnsi="Arial" w:cs="Arial"/>
          <w:sz w:val="22"/>
          <w:szCs w:val="22"/>
        </w:rPr>
      </w:pPr>
    </w:p>
    <w:p w14:paraId="5ED3E921" w14:textId="090A7A37" w:rsidR="00DB630E" w:rsidRDefault="00E4481B">
      <w:pPr>
        <w:rPr>
          <w:rFonts w:ascii="Arial" w:hAnsi="Arial" w:cs="Arial"/>
          <w:sz w:val="22"/>
          <w:szCs w:val="22"/>
        </w:rPr>
      </w:pPr>
      <w:r>
        <w:rPr>
          <w:rFonts w:ascii="Arial" w:hAnsi="Arial" w:cs="Arial"/>
          <w:sz w:val="22"/>
          <w:szCs w:val="22"/>
        </w:rPr>
        <w:t>F</w:t>
      </w:r>
      <w:r w:rsidR="003343A7" w:rsidRPr="00C10651">
        <w:rPr>
          <w:rFonts w:ascii="Arial" w:hAnsi="Arial" w:cs="Arial"/>
          <w:sz w:val="22"/>
          <w:szCs w:val="22"/>
        </w:rPr>
        <w:t xml:space="preserve">rom researching this </w:t>
      </w:r>
      <w:r w:rsidR="006F39F1">
        <w:rPr>
          <w:rFonts w:ascii="Arial" w:hAnsi="Arial" w:cs="Arial"/>
          <w:sz w:val="22"/>
          <w:szCs w:val="22"/>
        </w:rPr>
        <w:t xml:space="preserve">subject </w:t>
      </w:r>
      <w:r w:rsidR="003343A7" w:rsidRPr="00C10651">
        <w:rPr>
          <w:rFonts w:ascii="Arial" w:hAnsi="Arial" w:cs="Arial"/>
          <w:sz w:val="22"/>
          <w:szCs w:val="22"/>
        </w:rPr>
        <w:t xml:space="preserve">I have come across an informative website Mental Health Foundation, </w:t>
      </w:r>
      <w:r w:rsidR="00DB630E" w:rsidRPr="00C10651">
        <w:rPr>
          <w:rFonts w:ascii="Arial" w:hAnsi="Arial" w:cs="Arial"/>
          <w:sz w:val="22"/>
          <w:szCs w:val="22"/>
        </w:rPr>
        <w:t>(</w:t>
      </w:r>
      <w:r w:rsidR="003343A7" w:rsidRPr="00C10651">
        <w:rPr>
          <w:rFonts w:ascii="Arial" w:hAnsi="Arial" w:cs="Arial"/>
          <w:sz w:val="22"/>
          <w:szCs w:val="22"/>
        </w:rPr>
        <w:t>2021</w:t>
      </w:r>
      <w:r w:rsidR="00DB630E" w:rsidRPr="00C10651">
        <w:rPr>
          <w:rFonts w:ascii="Arial" w:hAnsi="Arial" w:cs="Arial"/>
          <w:sz w:val="22"/>
          <w:szCs w:val="22"/>
        </w:rPr>
        <w:t xml:space="preserve">).  This website summarises that man are reluctant to speak about their mental health due to there being a public perception that men are generally expected to be ‘strong, dominant’ and the ‘bread winners’ within the family dynamic. The text then goes on to explain that it is harder for men to reach out for help and </w:t>
      </w:r>
      <w:proofErr w:type="gramStart"/>
      <w:r w:rsidR="00DB630E" w:rsidRPr="00C10651">
        <w:rPr>
          <w:rFonts w:ascii="Arial" w:hAnsi="Arial" w:cs="Arial"/>
          <w:sz w:val="22"/>
          <w:szCs w:val="22"/>
        </w:rPr>
        <w:t>open up</w:t>
      </w:r>
      <w:proofErr w:type="gramEnd"/>
      <w:r w:rsidR="00DB630E" w:rsidRPr="00C10651">
        <w:rPr>
          <w:rFonts w:ascii="Arial" w:hAnsi="Arial" w:cs="Arial"/>
          <w:sz w:val="22"/>
          <w:szCs w:val="22"/>
        </w:rPr>
        <w:t xml:space="preserve"> about their feelings, it is suggested that men are more likely to ‘use harmful’ coping methods, for example withdrawing from friends and family and drinking alcohol or using drugs. </w:t>
      </w:r>
    </w:p>
    <w:p w14:paraId="566EE685" w14:textId="77777777" w:rsidR="00BB7A67" w:rsidRPr="00C10651" w:rsidRDefault="00BB7A67">
      <w:pPr>
        <w:rPr>
          <w:rFonts w:ascii="Arial" w:hAnsi="Arial" w:cs="Arial"/>
          <w:sz w:val="22"/>
          <w:szCs w:val="22"/>
        </w:rPr>
      </w:pPr>
    </w:p>
    <w:p w14:paraId="2AF45655" w14:textId="06E0825F" w:rsidR="00DB630E" w:rsidRDefault="00DB630E">
      <w:pPr>
        <w:rPr>
          <w:rFonts w:ascii="Arial" w:hAnsi="Arial" w:cs="Arial"/>
          <w:sz w:val="22"/>
          <w:szCs w:val="22"/>
        </w:rPr>
      </w:pPr>
      <w:r w:rsidRPr="00C10651">
        <w:rPr>
          <w:rFonts w:ascii="Arial" w:hAnsi="Arial" w:cs="Arial"/>
          <w:sz w:val="22"/>
          <w:szCs w:val="22"/>
        </w:rPr>
        <w:t>The website provides a link which goes to an article published by Thornton, Jacqui. </w:t>
      </w:r>
      <w:r w:rsidRPr="00C10651">
        <w:rPr>
          <w:rFonts w:ascii="Arial" w:hAnsi="Arial" w:cs="Arial"/>
          <w:i/>
          <w:iCs/>
          <w:sz w:val="22"/>
          <w:szCs w:val="22"/>
        </w:rPr>
        <w:t>Men and Suicide</w:t>
      </w:r>
      <w:r w:rsidRPr="00C10651">
        <w:rPr>
          <w:rFonts w:ascii="Arial" w:hAnsi="Arial" w:cs="Arial"/>
          <w:sz w:val="22"/>
          <w:szCs w:val="22"/>
        </w:rPr>
        <w:t>. 2012.</w:t>
      </w:r>
      <w:r w:rsidR="00025445" w:rsidRPr="00C10651">
        <w:rPr>
          <w:rFonts w:ascii="Arial" w:hAnsi="Arial" w:cs="Arial"/>
          <w:sz w:val="22"/>
          <w:szCs w:val="22"/>
        </w:rPr>
        <w:t xml:space="preserve"> This article states that ‘men are three times more likely than women to end their own lives’, this is then explained by 6 different points. The first point Personality traits, explains that there is no specific trait within a personality which makes a person suicidal however there are some traits which are mentioned, ‘Social perfectionism’, this is where the </w:t>
      </w:r>
      <w:r w:rsidR="00025445" w:rsidRPr="00C10651">
        <w:rPr>
          <w:rFonts w:ascii="Arial" w:hAnsi="Arial" w:cs="Arial"/>
          <w:sz w:val="22"/>
          <w:szCs w:val="22"/>
        </w:rPr>
        <w:lastRenderedPageBreak/>
        <w:t xml:space="preserve">person feels expectations are extremely high and the person feels they should be achieving these standards. </w:t>
      </w:r>
    </w:p>
    <w:p w14:paraId="3010E4D8" w14:textId="4D98A4A0" w:rsidR="00517576" w:rsidRDefault="00B1225A">
      <w:pPr>
        <w:rPr>
          <w:rFonts w:ascii="Arial" w:hAnsi="Arial" w:cs="Arial"/>
          <w:sz w:val="22"/>
          <w:szCs w:val="22"/>
        </w:rPr>
      </w:pPr>
      <w:r w:rsidRPr="00193851">
        <w:rPr>
          <w:rFonts w:ascii="Arial" w:hAnsi="Arial" w:cs="Arial"/>
          <w:sz w:val="22"/>
          <w:szCs w:val="22"/>
        </w:rPr>
        <w:t>Mental Health Foundation (2022)</w:t>
      </w:r>
      <w:r w:rsidR="006334C6">
        <w:rPr>
          <w:rFonts w:ascii="Arial" w:hAnsi="Arial" w:cs="Arial"/>
          <w:sz w:val="22"/>
          <w:szCs w:val="22"/>
        </w:rPr>
        <w:t xml:space="preserve"> study has </w:t>
      </w:r>
      <w:r>
        <w:rPr>
          <w:rFonts w:ascii="Arial" w:hAnsi="Arial" w:cs="Arial"/>
          <w:sz w:val="22"/>
          <w:szCs w:val="22"/>
        </w:rPr>
        <w:t>shown</w:t>
      </w:r>
      <w:r w:rsidR="006334C6">
        <w:rPr>
          <w:rFonts w:ascii="Arial" w:hAnsi="Arial" w:cs="Arial"/>
          <w:sz w:val="22"/>
          <w:szCs w:val="22"/>
        </w:rPr>
        <w:t xml:space="preserve"> that </w:t>
      </w:r>
      <w:r w:rsidR="00767501">
        <w:rPr>
          <w:rFonts w:ascii="Arial" w:hAnsi="Arial" w:cs="Arial"/>
          <w:sz w:val="22"/>
          <w:szCs w:val="22"/>
        </w:rPr>
        <w:t xml:space="preserve">in 2018 there were 6,507 suicides in the Uk, </w:t>
      </w:r>
      <w:r w:rsidR="00A66191">
        <w:rPr>
          <w:rFonts w:ascii="Arial" w:hAnsi="Arial" w:cs="Arial"/>
          <w:sz w:val="22"/>
          <w:szCs w:val="22"/>
        </w:rPr>
        <w:t>and in 2019 there were 5,691. From these figures three quarters of the people who committed suicide were men</w:t>
      </w:r>
      <w:r w:rsidR="00C74AE2">
        <w:rPr>
          <w:rFonts w:ascii="Arial" w:hAnsi="Arial" w:cs="Arial"/>
          <w:sz w:val="22"/>
          <w:szCs w:val="22"/>
        </w:rPr>
        <w:t xml:space="preserve">, is also stated that men ages 40-49 are </w:t>
      </w:r>
      <w:r w:rsidR="00517576">
        <w:rPr>
          <w:rFonts w:ascii="Arial" w:hAnsi="Arial" w:cs="Arial"/>
          <w:sz w:val="22"/>
          <w:szCs w:val="22"/>
        </w:rPr>
        <w:t xml:space="preserve">among the highest percentage. </w:t>
      </w:r>
    </w:p>
    <w:p w14:paraId="790B9B56" w14:textId="77777777" w:rsidR="008A5962" w:rsidRDefault="008A5962">
      <w:pPr>
        <w:rPr>
          <w:rFonts w:ascii="Arial" w:hAnsi="Arial" w:cs="Arial"/>
          <w:sz w:val="22"/>
          <w:szCs w:val="22"/>
        </w:rPr>
      </w:pPr>
    </w:p>
    <w:p w14:paraId="05EC4EDE" w14:textId="3FA40587" w:rsidR="00BC6C52" w:rsidRDefault="00517576">
      <w:pPr>
        <w:rPr>
          <w:rFonts w:ascii="Arial" w:hAnsi="Arial" w:cs="Arial"/>
          <w:sz w:val="22"/>
          <w:szCs w:val="22"/>
        </w:rPr>
      </w:pPr>
      <w:r>
        <w:rPr>
          <w:rFonts w:ascii="Arial" w:hAnsi="Arial" w:cs="Arial"/>
          <w:sz w:val="22"/>
          <w:szCs w:val="22"/>
        </w:rPr>
        <w:t xml:space="preserve">The same study shows that </w:t>
      </w:r>
      <w:r w:rsidR="001C5BF9">
        <w:rPr>
          <w:rFonts w:ascii="Arial" w:hAnsi="Arial" w:cs="Arial"/>
          <w:sz w:val="22"/>
          <w:szCs w:val="22"/>
        </w:rPr>
        <w:t xml:space="preserve">women are almost three times more likely to experience common mental health </w:t>
      </w:r>
      <w:r w:rsidR="00295C62">
        <w:rPr>
          <w:rFonts w:ascii="Arial" w:hAnsi="Arial" w:cs="Arial"/>
          <w:sz w:val="22"/>
          <w:szCs w:val="22"/>
        </w:rPr>
        <w:t xml:space="preserve">issues than men of the same age, this then lead on to another fact where </w:t>
      </w:r>
      <w:r w:rsidR="00380905">
        <w:rPr>
          <w:rFonts w:ascii="Arial" w:hAnsi="Arial" w:cs="Arial"/>
          <w:sz w:val="22"/>
          <w:szCs w:val="22"/>
        </w:rPr>
        <w:t>i</w:t>
      </w:r>
      <w:r w:rsidR="00BC6C52">
        <w:rPr>
          <w:rFonts w:ascii="Arial" w:hAnsi="Arial" w:cs="Arial"/>
          <w:sz w:val="22"/>
          <w:szCs w:val="22"/>
        </w:rPr>
        <w:t>t</w:t>
      </w:r>
      <w:r w:rsidR="00F77849">
        <w:rPr>
          <w:rFonts w:ascii="Arial" w:hAnsi="Arial" w:cs="Arial"/>
          <w:sz w:val="22"/>
          <w:szCs w:val="22"/>
        </w:rPr>
        <w:t xml:space="preserve"> i</w:t>
      </w:r>
      <w:r w:rsidR="00BC6C52">
        <w:rPr>
          <w:rFonts w:ascii="Arial" w:hAnsi="Arial" w:cs="Arial"/>
          <w:sz w:val="22"/>
          <w:szCs w:val="22"/>
        </w:rPr>
        <w:t xml:space="preserve">s stated that 25.7% of women and 9.7% of men ages 16-24 </w:t>
      </w:r>
      <w:r w:rsidR="00380905">
        <w:rPr>
          <w:rFonts w:ascii="Arial" w:hAnsi="Arial" w:cs="Arial"/>
          <w:sz w:val="22"/>
          <w:szCs w:val="22"/>
        </w:rPr>
        <w:t xml:space="preserve">report to have self-harmed at some point during their lives. </w:t>
      </w:r>
      <w:r w:rsidR="008A7A0E">
        <w:rPr>
          <w:rFonts w:ascii="Arial" w:hAnsi="Arial" w:cs="Arial"/>
          <w:sz w:val="22"/>
          <w:szCs w:val="22"/>
        </w:rPr>
        <w:t xml:space="preserve">Despite </w:t>
      </w:r>
      <w:r w:rsidR="001F0B29">
        <w:rPr>
          <w:rFonts w:ascii="Arial" w:hAnsi="Arial" w:cs="Arial"/>
          <w:sz w:val="22"/>
          <w:szCs w:val="22"/>
        </w:rPr>
        <w:t>the article published by Thornton, Jac</w:t>
      </w:r>
      <w:r w:rsidR="005C445C">
        <w:rPr>
          <w:rFonts w:ascii="Arial" w:hAnsi="Arial" w:cs="Arial"/>
          <w:sz w:val="22"/>
          <w:szCs w:val="22"/>
        </w:rPr>
        <w:t xml:space="preserve">qui. Men and Suicide 2012, another article which has been found </w:t>
      </w:r>
      <w:r w:rsidR="00141FC8">
        <w:rPr>
          <w:rFonts w:ascii="Arial" w:hAnsi="Arial" w:cs="Arial"/>
          <w:sz w:val="22"/>
          <w:szCs w:val="22"/>
        </w:rPr>
        <w:t xml:space="preserve">argues this and in fact states that </w:t>
      </w:r>
      <w:r w:rsidR="007805DD">
        <w:rPr>
          <w:rFonts w:ascii="Arial" w:hAnsi="Arial" w:cs="Arial"/>
          <w:sz w:val="22"/>
          <w:szCs w:val="22"/>
        </w:rPr>
        <w:t>‘women are roughly</w:t>
      </w:r>
      <w:r w:rsidR="00863326">
        <w:rPr>
          <w:rFonts w:ascii="Arial" w:hAnsi="Arial" w:cs="Arial"/>
          <w:sz w:val="22"/>
          <w:szCs w:val="22"/>
        </w:rPr>
        <w:t xml:space="preserve"> three times more likely to attempt suicide’ however as of 2022 </w:t>
      </w:r>
      <w:r w:rsidR="0029445F">
        <w:rPr>
          <w:rFonts w:ascii="Arial" w:hAnsi="Arial" w:cs="Arial"/>
          <w:sz w:val="22"/>
          <w:szCs w:val="22"/>
        </w:rPr>
        <w:t xml:space="preserve">men are four times more likely to die by suicide. </w:t>
      </w:r>
      <w:proofErr w:type="spellStart"/>
      <w:r w:rsidR="00C95061" w:rsidRPr="00C95061">
        <w:rPr>
          <w:rFonts w:ascii="Arial" w:hAnsi="Arial" w:cs="Arial"/>
          <w:sz w:val="22"/>
          <w:szCs w:val="22"/>
        </w:rPr>
        <w:t>Schimelpfening</w:t>
      </w:r>
      <w:proofErr w:type="spellEnd"/>
      <w:r w:rsidR="00C95061" w:rsidRPr="00C95061">
        <w:rPr>
          <w:rFonts w:ascii="Arial" w:hAnsi="Arial" w:cs="Arial"/>
          <w:sz w:val="22"/>
          <w:szCs w:val="22"/>
        </w:rPr>
        <w:t>, N. (2023).</w:t>
      </w:r>
      <w:r w:rsidR="003421FF">
        <w:rPr>
          <w:rFonts w:ascii="Arial" w:hAnsi="Arial" w:cs="Arial"/>
          <w:sz w:val="22"/>
          <w:szCs w:val="22"/>
        </w:rPr>
        <w:t xml:space="preserve"> The article further explains </w:t>
      </w:r>
      <w:r w:rsidR="001C70B8">
        <w:rPr>
          <w:rFonts w:ascii="Arial" w:hAnsi="Arial" w:cs="Arial"/>
          <w:sz w:val="22"/>
          <w:szCs w:val="22"/>
        </w:rPr>
        <w:t xml:space="preserve">how when men </w:t>
      </w:r>
      <w:r w:rsidR="00E30094">
        <w:rPr>
          <w:rFonts w:ascii="Arial" w:hAnsi="Arial" w:cs="Arial"/>
          <w:sz w:val="22"/>
          <w:szCs w:val="22"/>
        </w:rPr>
        <w:t xml:space="preserve">commit </w:t>
      </w:r>
      <w:r w:rsidR="00B350E1">
        <w:rPr>
          <w:rFonts w:ascii="Arial" w:hAnsi="Arial" w:cs="Arial"/>
          <w:sz w:val="22"/>
          <w:szCs w:val="22"/>
        </w:rPr>
        <w:t>suicide,</w:t>
      </w:r>
      <w:r w:rsidR="00E30094">
        <w:rPr>
          <w:rFonts w:ascii="Arial" w:hAnsi="Arial" w:cs="Arial"/>
          <w:sz w:val="22"/>
          <w:szCs w:val="22"/>
        </w:rPr>
        <w:t xml:space="preserve"> they chose a </w:t>
      </w:r>
      <w:r w:rsidR="00F9288B">
        <w:rPr>
          <w:rFonts w:ascii="Arial" w:hAnsi="Arial" w:cs="Arial"/>
          <w:sz w:val="22"/>
          <w:szCs w:val="22"/>
        </w:rPr>
        <w:t xml:space="preserve">more violent method where generally </w:t>
      </w:r>
      <w:r w:rsidR="00B350E1">
        <w:rPr>
          <w:rFonts w:ascii="Arial" w:hAnsi="Arial" w:cs="Arial"/>
          <w:sz w:val="22"/>
          <w:szCs w:val="22"/>
        </w:rPr>
        <w:t xml:space="preserve">women will take an overdose. </w:t>
      </w:r>
      <w:r w:rsidR="00D76A9C">
        <w:rPr>
          <w:rFonts w:ascii="Arial" w:hAnsi="Arial" w:cs="Arial"/>
          <w:sz w:val="22"/>
          <w:szCs w:val="22"/>
        </w:rPr>
        <w:t xml:space="preserve">There is a question posed </w:t>
      </w:r>
      <w:r w:rsidR="007F3D24">
        <w:rPr>
          <w:rFonts w:ascii="Arial" w:hAnsi="Arial" w:cs="Arial"/>
          <w:sz w:val="22"/>
          <w:szCs w:val="22"/>
        </w:rPr>
        <w:t xml:space="preserve">in the article where it is asked ‘why are there gender differences in suicide’, </w:t>
      </w:r>
      <w:r w:rsidR="00F11777">
        <w:rPr>
          <w:rFonts w:ascii="Arial" w:hAnsi="Arial" w:cs="Arial"/>
          <w:sz w:val="22"/>
          <w:szCs w:val="22"/>
        </w:rPr>
        <w:t>th</w:t>
      </w:r>
      <w:r w:rsidR="000D4D4A">
        <w:rPr>
          <w:rFonts w:ascii="Arial" w:hAnsi="Arial" w:cs="Arial"/>
          <w:sz w:val="22"/>
          <w:szCs w:val="22"/>
        </w:rPr>
        <w:t xml:space="preserve">is is answered suggesting that men have a tough and strong stereotype and </w:t>
      </w:r>
      <w:r w:rsidR="006C1307">
        <w:rPr>
          <w:rFonts w:ascii="Arial" w:hAnsi="Arial" w:cs="Arial"/>
          <w:sz w:val="22"/>
          <w:szCs w:val="22"/>
        </w:rPr>
        <w:t xml:space="preserve">women are allowed to show vulnerability, suggesting men are not. It them mentions that </w:t>
      </w:r>
      <w:r w:rsidR="000516E2">
        <w:rPr>
          <w:rFonts w:ascii="Arial" w:hAnsi="Arial" w:cs="Arial"/>
          <w:sz w:val="22"/>
          <w:szCs w:val="22"/>
        </w:rPr>
        <w:t xml:space="preserve">women see suicide as a ‘violent and masculine’ act, </w:t>
      </w:r>
      <w:r w:rsidR="00BA7825">
        <w:rPr>
          <w:rFonts w:ascii="Arial" w:hAnsi="Arial" w:cs="Arial"/>
          <w:sz w:val="22"/>
          <w:szCs w:val="22"/>
        </w:rPr>
        <w:t xml:space="preserve">women also take other persons </w:t>
      </w:r>
      <w:r w:rsidR="00427228">
        <w:rPr>
          <w:rFonts w:ascii="Arial" w:hAnsi="Arial" w:cs="Arial"/>
          <w:sz w:val="22"/>
          <w:szCs w:val="22"/>
        </w:rPr>
        <w:t>into</w:t>
      </w:r>
      <w:r w:rsidR="00BA7825">
        <w:rPr>
          <w:rFonts w:ascii="Arial" w:hAnsi="Arial" w:cs="Arial"/>
          <w:sz w:val="22"/>
          <w:szCs w:val="22"/>
        </w:rPr>
        <w:t xml:space="preserve"> consideration when </w:t>
      </w:r>
      <w:r w:rsidR="00AC1F0C">
        <w:rPr>
          <w:rFonts w:ascii="Arial" w:hAnsi="Arial" w:cs="Arial"/>
          <w:sz w:val="22"/>
          <w:szCs w:val="22"/>
        </w:rPr>
        <w:t xml:space="preserve">considering suicide. </w:t>
      </w:r>
    </w:p>
    <w:p w14:paraId="5EDEFE18" w14:textId="77777777" w:rsidR="00427228" w:rsidRDefault="00427228">
      <w:pPr>
        <w:rPr>
          <w:rFonts w:ascii="Arial" w:hAnsi="Arial" w:cs="Arial"/>
          <w:sz w:val="22"/>
          <w:szCs w:val="22"/>
        </w:rPr>
      </w:pPr>
    </w:p>
    <w:p w14:paraId="24ABB372" w14:textId="2026C7D6" w:rsidR="00D868CF" w:rsidRDefault="00D868CF">
      <w:pPr>
        <w:rPr>
          <w:rFonts w:ascii="Arial" w:hAnsi="Arial" w:cs="Arial"/>
          <w:sz w:val="22"/>
          <w:szCs w:val="22"/>
        </w:rPr>
      </w:pPr>
      <w:r w:rsidRPr="00D868CF">
        <w:rPr>
          <w:rFonts w:ascii="Arial" w:hAnsi="Arial" w:cs="Arial"/>
          <w:sz w:val="22"/>
          <w:szCs w:val="22"/>
        </w:rPr>
        <w:t>AXA Health. (n.d.). </w:t>
      </w:r>
      <w:r>
        <w:rPr>
          <w:rFonts w:ascii="Arial" w:hAnsi="Arial" w:cs="Arial"/>
          <w:sz w:val="22"/>
          <w:szCs w:val="22"/>
        </w:rPr>
        <w:t>s</w:t>
      </w:r>
      <w:r w:rsidR="00C20530">
        <w:rPr>
          <w:rFonts w:ascii="Arial" w:hAnsi="Arial" w:cs="Arial"/>
          <w:sz w:val="22"/>
          <w:szCs w:val="22"/>
        </w:rPr>
        <w:t xml:space="preserve">uggests </w:t>
      </w:r>
      <w:r>
        <w:rPr>
          <w:rFonts w:ascii="Arial" w:hAnsi="Arial" w:cs="Arial"/>
          <w:sz w:val="22"/>
          <w:szCs w:val="22"/>
        </w:rPr>
        <w:t xml:space="preserve">that </w:t>
      </w:r>
      <w:r w:rsidR="00C20530">
        <w:rPr>
          <w:rFonts w:ascii="Arial" w:hAnsi="Arial" w:cs="Arial"/>
          <w:sz w:val="22"/>
          <w:szCs w:val="22"/>
        </w:rPr>
        <w:t xml:space="preserve">men being reluctant to ask for help is a learnt behaviour, this has </w:t>
      </w:r>
      <w:r w:rsidR="007E08B5">
        <w:rPr>
          <w:rFonts w:ascii="Arial" w:hAnsi="Arial" w:cs="Arial"/>
          <w:sz w:val="22"/>
          <w:szCs w:val="22"/>
        </w:rPr>
        <w:t>developed</w:t>
      </w:r>
      <w:r w:rsidR="00C20530">
        <w:rPr>
          <w:rFonts w:ascii="Arial" w:hAnsi="Arial" w:cs="Arial"/>
          <w:sz w:val="22"/>
          <w:szCs w:val="22"/>
        </w:rPr>
        <w:t xml:space="preserve"> from a young age</w:t>
      </w:r>
      <w:r w:rsidR="00BB0F7D">
        <w:rPr>
          <w:rFonts w:ascii="Arial" w:hAnsi="Arial" w:cs="Arial"/>
          <w:sz w:val="22"/>
          <w:szCs w:val="22"/>
        </w:rPr>
        <w:t xml:space="preserve"> an example of this would be in school where ‘</w:t>
      </w:r>
      <w:r w:rsidR="00BB0F7D" w:rsidRPr="00BB0F7D">
        <w:rPr>
          <w:rFonts w:ascii="Arial" w:hAnsi="Arial" w:cs="Arial"/>
          <w:sz w:val="22"/>
          <w:szCs w:val="22"/>
        </w:rPr>
        <w:t>teachers use less emotional words with boys</w:t>
      </w:r>
      <w:r w:rsidR="00BB0F7D" w:rsidRPr="00BB0F7D">
        <w:rPr>
          <w:rFonts w:ascii="Arial" w:hAnsi="Arial" w:cs="Arial"/>
          <w:sz w:val="22"/>
          <w:szCs w:val="22"/>
          <w:vertAlign w:val="superscript"/>
        </w:rPr>
        <w:t>2 </w:t>
      </w:r>
      <w:r w:rsidR="00BB0F7D" w:rsidRPr="00BB0F7D">
        <w:rPr>
          <w:rFonts w:ascii="Arial" w:hAnsi="Arial" w:cs="Arial"/>
          <w:sz w:val="22"/>
          <w:szCs w:val="22"/>
        </w:rPr>
        <w:t>and begin to lose their emotional awareness</w:t>
      </w:r>
      <w:r w:rsidR="007E08B5">
        <w:rPr>
          <w:rFonts w:ascii="Arial" w:hAnsi="Arial" w:cs="Arial"/>
          <w:sz w:val="22"/>
          <w:szCs w:val="22"/>
        </w:rPr>
        <w:t>’</w:t>
      </w:r>
      <w:r w:rsidR="00297BEC">
        <w:rPr>
          <w:rFonts w:ascii="Arial" w:hAnsi="Arial" w:cs="Arial"/>
          <w:sz w:val="22"/>
          <w:szCs w:val="22"/>
        </w:rPr>
        <w:t xml:space="preserve"> it then states that ‘</w:t>
      </w:r>
      <w:r w:rsidR="00AB4357" w:rsidRPr="00AB4357">
        <w:rPr>
          <w:rFonts w:ascii="Arial" w:hAnsi="Arial" w:cs="Arial"/>
          <w:sz w:val="22"/>
          <w:szCs w:val="22"/>
        </w:rPr>
        <w:t>It’s no surprise then that men often struggle to express their emotions when all around them it is considered not “manly” at all</w:t>
      </w:r>
      <w:r w:rsidR="00AB4357">
        <w:rPr>
          <w:rFonts w:ascii="Arial" w:hAnsi="Arial" w:cs="Arial"/>
          <w:sz w:val="22"/>
          <w:szCs w:val="22"/>
        </w:rPr>
        <w:t xml:space="preserve">’, with this being said </w:t>
      </w:r>
      <w:r w:rsidR="004D76B9">
        <w:rPr>
          <w:rFonts w:ascii="Arial" w:hAnsi="Arial" w:cs="Arial"/>
          <w:sz w:val="22"/>
          <w:szCs w:val="22"/>
        </w:rPr>
        <w:t xml:space="preserve">mental health between all persons is treated equally as serious. </w:t>
      </w:r>
    </w:p>
    <w:p w14:paraId="5263860E" w14:textId="77777777" w:rsidR="00C60444" w:rsidRDefault="00C60444">
      <w:pPr>
        <w:rPr>
          <w:rFonts w:ascii="Arial" w:hAnsi="Arial" w:cs="Arial"/>
          <w:sz w:val="22"/>
          <w:szCs w:val="22"/>
        </w:rPr>
      </w:pPr>
    </w:p>
    <w:p w14:paraId="4A29A674" w14:textId="1C6BA8D0" w:rsidR="00C60444" w:rsidRPr="004D7239" w:rsidRDefault="00CE679E">
      <w:pPr>
        <w:rPr>
          <w:rFonts w:ascii="Arial" w:hAnsi="Arial" w:cs="Arial"/>
          <w:sz w:val="22"/>
          <w:szCs w:val="22"/>
          <w:u w:val="single"/>
        </w:rPr>
      </w:pPr>
      <w:r w:rsidRPr="004D7239">
        <w:rPr>
          <w:rFonts w:ascii="Arial" w:hAnsi="Arial" w:cs="Arial"/>
          <w:sz w:val="22"/>
          <w:szCs w:val="22"/>
          <w:u w:val="single"/>
        </w:rPr>
        <w:t xml:space="preserve">Summary: </w:t>
      </w:r>
    </w:p>
    <w:p w14:paraId="230B80C3" w14:textId="77777777" w:rsidR="00CE679E" w:rsidRDefault="00CE679E">
      <w:pPr>
        <w:rPr>
          <w:rFonts w:ascii="Arial" w:hAnsi="Arial" w:cs="Arial"/>
          <w:sz w:val="22"/>
          <w:szCs w:val="22"/>
        </w:rPr>
      </w:pPr>
    </w:p>
    <w:p w14:paraId="348149FC" w14:textId="131EB030" w:rsidR="00CE679E" w:rsidRDefault="00CE679E">
      <w:pPr>
        <w:rPr>
          <w:rFonts w:ascii="Arial" w:hAnsi="Arial" w:cs="Arial"/>
          <w:sz w:val="22"/>
          <w:szCs w:val="22"/>
        </w:rPr>
      </w:pPr>
      <w:r>
        <w:rPr>
          <w:rFonts w:ascii="Arial" w:hAnsi="Arial" w:cs="Arial"/>
          <w:sz w:val="22"/>
          <w:szCs w:val="22"/>
        </w:rPr>
        <w:t xml:space="preserve">From the research which has been conducted it is evident that the fact that all people should be treated </w:t>
      </w:r>
      <w:r w:rsidR="00515BEF">
        <w:rPr>
          <w:rFonts w:ascii="Arial" w:hAnsi="Arial" w:cs="Arial"/>
          <w:sz w:val="22"/>
          <w:szCs w:val="22"/>
        </w:rPr>
        <w:t>equally</w:t>
      </w:r>
      <w:r>
        <w:rPr>
          <w:rFonts w:ascii="Arial" w:hAnsi="Arial" w:cs="Arial"/>
          <w:sz w:val="22"/>
          <w:szCs w:val="22"/>
        </w:rPr>
        <w:t xml:space="preserve"> </w:t>
      </w:r>
      <w:r w:rsidR="00A777E9">
        <w:rPr>
          <w:rFonts w:ascii="Arial" w:hAnsi="Arial" w:cs="Arial"/>
          <w:sz w:val="22"/>
          <w:szCs w:val="22"/>
        </w:rPr>
        <w:t xml:space="preserve">does not portray in these circumstances, multiple sources have touched on the fact that men feel </w:t>
      </w:r>
      <w:r w:rsidR="00CB0CDD">
        <w:rPr>
          <w:rFonts w:ascii="Arial" w:hAnsi="Arial" w:cs="Arial"/>
          <w:sz w:val="22"/>
          <w:szCs w:val="22"/>
        </w:rPr>
        <w:t>weakness,</w:t>
      </w:r>
      <w:r w:rsidR="00A777E9">
        <w:rPr>
          <w:rFonts w:ascii="Arial" w:hAnsi="Arial" w:cs="Arial"/>
          <w:sz w:val="22"/>
          <w:szCs w:val="22"/>
        </w:rPr>
        <w:t xml:space="preserve"> </w:t>
      </w:r>
      <w:r w:rsidR="004D7239">
        <w:rPr>
          <w:rFonts w:ascii="Arial" w:hAnsi="Arial" w:cs="Arial"/>
          <w:sz w:val="22"/>
          <w:szCs w:val="22"/>
        </w:rPr>
        <w:t xml:space="preserve">and </w:t>
      </w:r>
      <w:r w:rsidR="00CB0CDD">
        <w:rPr>
          <w:rFonts w:ascii="Arial" w:hAnsi="Arial" w:cs="Arial"/>
          <w:sz w:val="22"/>
          <w:szCs w:val="22"/>
        </w:rPr>
        <w:t>this is because they believe they should be portrayed as big and strong to others and the support structure of the family. W</w:t>
      </w:r>
      <w:r w:rsidR="00A777E9">
        <w:rPr>
          <w:rFonts w:ascii="Arial" w:hAnsi="Arial" w:cs="Arial"/>
          <w:sz w:val="22"/>
          <w:szCs w:val="22"/>
        </w:rPr>
        <w:t xml:space="preserve">hen asking for help and although there are multiple confidential sources and groups the males can reach out to is would appear that males would be more reluctant to engage and </w:t>
      </w:r>
      <w:r w:rsidR="004D7239">
        <w:rPr>
          <w:rFonts w:ascii="Arial" w:hAnsi="Arial" w:cs="Arial"/>
          <w:sz w:val="22"/>
          <w:szCs w:val="22"/>
        </w:rPr>
        <w:t xml:space="preserve">are less likely to </w:t>
      </w:r>
      <w:r w:rsidR="00CB0CDD">
        <w:rPr>
          <w:rFonts w:ascii="Arial" w:hAnsi="Arial" w:cs="Arial"/>
          <w:sz w:val="22"/>
          <w:szCs w:val="22"/>
        </w:rPr>
        <w:t>open</w:t>
      </w:r>
      <w:r w:rsidR="004D7239">
        <w:rPr>
          <w:rFonts w:ascii="Arial" w:hAnsi="Arial" w:cs="Arial"/>
          <w:sz w:val="22"/>
          <w:szCs w:val="22"/>
        </w:rPr>
        <w:t xml:space="preserve"> than women. </w:t>
      </w:r>
    </w:p>
    <w:p w14:paraId="0969E297" w14:textId="77777777" w:rsidR="00AD4D6A" w:rsidRDefault="00AD4D6A">
      <w:pPr>
        <w:rPr>
          <w:rFonts w:ascii="Arial" w:hAnsi="Arial" w:cs="Arial"/>
          <w:sz w:val="22"/>
          <w:szCs w:val="22"/>
        </w:rPr>
      </w:pPr>
    </w:p>
    <w:p w14:paraId="6482A57E" w14:textId="77777777" w:rsidR="00777BE3" w:rsidRDefault="00777BE3">
      <w:pPr>
        <w:rPr>
          <w:rFonts w:ascii="Arial" w:hAnsi="Arial" w:cs="Arial"/>
          <w:sz w:val="22"/>
          <w:szCs w:val="22"/>
          <w:u w:val="single"/>
        </w:rPr>
      </w:pPr>
    </w:p>
    <w:p w14:paraId="2A1BB7CC" w14:textId="77777777" w:rsidR="00777BE3" w:rsidRDefault="00777BE3">
      <w:pPr>
        <w:rPr>
          <w:rFonts w:ascii="Arial" w:hAnsi="Arial" w:cs="Arial"/>
          <w:sz w:val="22"/>
          <w:szCs w:val="22"/>
          <w:u w:val="single"/>
        </w:rPr>
      </w:pPr>
    </w:p>
    <w:p w14:paraId="2B49178D" w14:textId="0313CFE8" w:rsidR="00777BE3" w:rsidRPr="00777BE3" w:rsidRDefault="00777BE3">
      <w:pPr>
        <w:rPr>
          <w:rFonts w:ascii="Arial" w:hAnsi="Arial" w:cs="Arial"/>
          <w:sz w:val="22"/>
          <w:szCs w:val="22"/>
          <w:u w:val="single"/>
        </w:rPr>
      </w:pPr>
      <w:r w:rsidRPr="00777BE3">
        <w:rPr>
          <w:rFonts w:ascii="Arial" w:hAnsi="Arial" w:cs="Arial"/>
          <w:sz w:val="22"/>
          <w:szCs w:val="22"/>
          <w:u w:val="single"/>
        </w:rPr>
        <w:lastRenderedPageBreak/>
        <w:t xml:space="preserve">The second point I would like to explore is why are men reluctant to be victims within a domestic situation? </w:t>
      </w:r>
    </w:p>
    <w:p w14:paraId="7B21816A" w14:textId="77777777" w:rsidR="004D76B9" w:rsidRDefault="004D76B9">
      <w:pPr>
        <w:rPr>
          <w:rFonts w:ascii="Arial" w:hAnsi="Arial" w:cs="Arial"/>
          <w:sz w:val="22"/>
          <w:szCs w:val="22"/>
        </w:rPr>
      </w:pPr>
    </w:p>
    <w:p w14:paraId="645EF613" w14:textId="20D9B16E" w:rsidR="004D76B9" w:rsidRPr="003D43F6" w:rsidRDefault="009D512B">
      <w:pPr>
        <w:rPr>
          <w:rFonts w:ascii="Arial" w:hAnsi="Arial" w:cs="Arial"/>
          <w:sz w:val="22"/>
          <w:szCs w:val="22"/>
        </w:rPr>
      </w:pPr>
      <w:r w:rsidRPr="003D43F6">
        <w:rPr>
          <w:rFonts w:ascii="Arial" w:hAnsi="Arial" w:cs="Arial"/>
          <w:sz w:val="22"/>
          <w:szCs w:val="22"/>
        </w:rPr>
        <w:t xml:space="preserve"> A publication </w:t>
      </w:r>
      <w:r w:rsidR="00B016F5" w:rsidRPr="003D43F6">
        <w:rPr>
          <w:rFonts w:ascii="Arial" w:hAnsi="Arial" w:cs="Arial"/>
          <w:sz w:val="22"/>
          <w:szCs w:val="22"/>
        </w:rPr>
        <w:t xml:space="preserve">by </w:t>
      </w:r>
      <w:r w:rsidR="00B016F5" w:rsidRPr="00F142DC">
        <w:rPr>
          <w:rFonts w:ascii="Arial" w:hAnsi="Arial" w:cs="Arial"/>
          <w:sz w:val="22"/>
          <w:szCs w:val="22"/>
        </w:rPr>
        <w:t>Sharonbryanconsultancy.com. (2025).</w:t>
      </w:r>
      <w:r w:rsidR="00F97CF5" w:rsidRPr="003D43F6">
        <w:rPr>
          <w:rFonts w:ascii="Arial" w:hAnsi="Arial" w:cs="Arial"/>
          <w:sz w:val="22"/>
          <w:szCs w:val="22"/>
        </w:rPr>
        <w:t xml:space="preserve"> </w:t>
      </w:r>
      <w:r w:rsidR="00443DF0" w:rsidRPr="003D43F6">
        <w:rPr>
          <w:rFonts w:ascii="Arial" w:hAnsi="Arial" w:cs="Arial"/>
          <w:sz w:val="22"/>
          <w:szCs w:val="22"/>
        </w:rPr>
        <w:t>States ‘</w:t>
      </w:r>
      <w:r w:rsidR="00443DF0" w:rsidRPr="003D43F6">
        <w:rPr>
          <w:rFonts w:ascii="Arial" w:hAnsi="Arial" w:cs="Arial"/>
          <w:sz w:val="22"/>
          <w:szCs w:val="22"/>
        </w:rPr>
        <w:t>The latest Office for National Statistics suggest that 1 in 7 men will be a victim of domestic abuse at some point in their lifetime. Men are less likely to report abuse due to fear of not being believed, societal stigma, or concerns about losing contact with their children.</w:t>
      </w:r>
      <w:r w:rsidR="003D43F6" w:rsidRPr="003D43F6">
        <w:rPr>
          <w:rFonts w:ascii="Arial" w:hAnsi="Arial" w:cs="Arial"/>
          <w:sz w:val="22"/>
          <w:szCs w:val="22"/>
        </w:rPr>
        <w:t xml:space="preserve">’ It further </w:t>
      </w:r>
      <w:r w:rsidR="00F97CF5" w:rsidRPr="003D43F6">
        <w:rPr>
          <w:rFonts w:ascii="Arial" w:hAnsi="Arial" w:cs="Arial"/>
          <w:sz w:val="22"/>
          <w:szCs w:val="22"/>
        </w:rPr>
        <w:t>States ‘</w:t>
      </w:r>
      <w:r w:rsidR="00F97CF5" w:rsidRPr="003D43F6">
        <w:rPr>
          <w:rFonts w:ascii="Arial" w:hAnsi="Arial" w:cs="Arial"/>
          <w:sz w:val="22"/>
          <w:szCs w:val="22"/>
        </w:rPr>
        <w:t xml:space="preserve">When we think of domestic abuse, we often think of women being physically harmed by their partner. And whilst it is true that </w:t>
      </w:r>
      <w:r w:rsidR="003D43F6" w:rsidRPr="003D43F6">
        <w:rPr>
          <w:rFonts w:ascii="Arial" w:hAnsi="Arial" w:cs="Arial"/>
          <w:sz w:val="22"/>
          <w:szCs w:val="22"/>
        </w:rPr>
        <w:t>many</w:t>
      </w:r>
      <w:r w:rsidR="00F97CF5" w:rsidRPr="003D43F6">
        <w:rPr>
          <w:rFonts w:ascii="Arial" w:hAnsi="Arial" w:cs="Arial"/>
          <w:sz w:val="22"/>
          <w:szCs w:val="22"/>
        </w:rPr>
        <w:t xml:space="preserve"> reported cases involve female victims and male perpetrators, it’s important to recognise that men can be victims too. The underreporting and lack of awareness in relation to male victims contributes to a silent struggle that leaves many men feeling isolated and ashamed.</w:t>
      </w:r>
      <w:r w:rsidR="00D40618" w:rsidRPr="003D43F6">
        <w:rPr>
          <w:rFonts w:ascii="Arial" w:hAnsi="Arial" w:cs="Arial"/>
          <w:sz w:val="22"/>
          <w:szCs w:val="22"/>
        </w:rPr>
        <w:t>’</w:t>
      </w:r>
    </w:p>
    <w:p w14:paraId="0DD7E370" w14:textId="5C630F98" w:rsidR="006B562C" w:rsidRPr="003D43F6" w:rsidRDefault="00D40618">
      <w:pPr>
        <w:rPr>
          <w:rFonts w:ascii="Arial" w:hAnsi="Arial" w:cs="Arial"/>
          <w:sz w:val="22"/>
          <w:szCs w:val="22"/>
        </w:rPr>
      </w:pPr>
      <w:r w:rsidRPr="003D43F6">
        <w:rPr>
          <w:rFonts w:ascii="Arial" w:hAnsi="Arial" w:cs="Arial"/>
          <w:sz w:val="22"/>
          <w:szCs w:val="22"/>
        </w:rPr>
        <w:t>There are many forms of domestic abuse such as Physical violence</w:t>
      </w:r>
      <w:r w:rsidR="00A04061" w:rsidRPr="003D43F6">
        <w:rPr>
          <w:rFonts w:ascii="Arial" w:hAnsi="Arial" w:cs="Arial"/>
          <w:sz w:val="22"/>
          <w:szCs w:val="22"/>
        </w:rPr>
        <w:t>, Emotional abuse and coercive control, sexual abuse and financial abuse. T</w:t>
      </w:r>
      <w:r w:rsidR="00645655" w:rsidRPr="003D43F6">
        <w:rPr>
          <w:rFonts w:ascii="Arial" w:hAnsi="Arial" w:cs="Arial"/>
          <w:sz w:val="22"/>
          <w:szCs w:val="22"/>
        </w:rPr>
        <w:t xml:space="preserve">hese types of domestic elements can happen in an isolated incident or over a prolonged </w:t>
      </w:r>
      <w:r w:rsidR="003D43F6" w:rsidRPr="003D43F6">
        <w:rPr>
          <w:rFonts w:ascii="Arial" w:hAnsi="Arial" w:cs="Arial"/>
          <w:sz w:val="22"/>
          <w:szCs w:val="22"/>
        </w:rPr>
        <w:t>period</w:t>
      </w:r>
      <w:r w:rsidR="00645655" w:rsidRPr="003D43F6">
        <w:rPr>
          <w:rFonts w:ascii="Arial" w:hAnsi="Arial" w:cs="Arial"/>
          <w:sz w:val="22"/>
          <w:szCs w:val="22"/>
        </w:rPr>
        <w:t xml:space="preserve">, </w:t>
      </w:r>
      <w:r w:rsidR="004A7343" w:rsidRPr="003D43F6">
        <w:rPr>
          <w:rFonts w:ascii="Arial" w:hAnsi="Arial" w:cs="Arial"/>
          <w:sz w:val="22"/>
          <w:szCs w:val="22"/>
        </w:rPr>
        <w:t xml:space="preserve">they can also be one form of abuse or </w:t>
      </w:r>
      <w:r w:rsidR="00AE0529" w:rsidRPr="003D43F6">
        <w:rPr>
          <w:rFonts w:ascii="Arial" w:hAnsi="Arial" w:cs="Arial"/>
          <w:sz w:val="22"/>
          <w:szCs w:val="22"/>
        </w:rPr>
        <w:t xml:space="preserve">others </w:t>
      </w:r>
      <w:r w:rsidR="003D43F6" w:rsidRPr="003D43F6">
        <w:rPr>
          <w:rFonts w:ascii="Arial" w:hAnsi="Arial" w:cs="Arial"/>
          <w:sz w:val="22"/>
          <w:szCs w:val="22"/>
        </w:rPr>
        <w:t>combined</w:t>
      </w:r>
      <w:r w:rsidR="00AE0529" w:rsidRPr="003D43F6">
        <w:rPr>
          <w:rFonts w:ascii="Arial" w:hAnsi="Arial" w:cs="Arial"/>
          <w:sz w:val="22"/>
          <w:szCs w:val="22"/>
        </w:rPr>
        <w:t xml:space="preserve">. </w:t>
      </w:r>
      <w:r w:rsidR="00E12351" w:rsidRPr="003D43F6">
        <w:rPr>
          <w:rFonts w:ascii="Arial" w:hAnsi="Arial" w:cs="Arial"/>
          <w:sz w:val="22"/>
          <w:szCs w:val="22"/>
        </w:rPr>
        <w:t>Three reasons which are listed on this si</w:t>
      </w:r>
      <w:r w:rsidR="00776CED" w:rsidRPr="003D43F6">
        <w:rPr>
          <w:rFonts w:ascii="Arial" w:hAnsi="Arial" w:cs="Arial"/>
          <w:sz w:val="22"/>
          <w:szCs w:val="22"/>
        </w:rPr>
        <w:t>te are</w:t>
      </w:r>
      <w:r w:rsidR="00986DE2" w:rsidRPr="003D43F6">
        <w:rPr>
          <w:rFonts w:ascii="Arial" w:hAnsi="Arial" w:cs="Arial"/>
          <w:sz w:val="22"/>
          <w:szCs w:val="22"/>
        </w:rPr>
        <w:t xml:space="preserve"> ‘societal expectations and masculinity</w:t>
      </w:r>
      <w:r w:rsidR="00585CB7" w:rsidRPr="003D43F6">
        <w:rPr>
          <w:rFonts w:ascii="Arial" w:hAnsi="Arial" w:cs="Arial"/>
          <w:sz w:val="22"/>
          <w:szCs w:val="22"/>
        </w:rPr>
        <w:t xml:space="preserve">, the fear of no being believed and lack of support </w:t>
      </w:r>
      <w:r w:rsidR="003D43F6" w:rsidRPr="003D43F6">
        <w:rPr>
          <w:rFonts w:ascii="Arial" w:hAnsi="Arial" w:cs="Arial"/>
          <w:sz w:val="22"/>
          <w:szCs w:val="22"/>
        </w:rPr>
        <w:t>services</w:t>
      </w:r>
      <w:r w:rsidR="00585CB7" w:rsidRPr="003D43F6">
        <w:rPr>
          <w:rFonts w:ascii="Arial" w:hAnsi="Arial" w:cs="Arial"/>
          <w:sz w:val="22"/>
          <w:szCs w:val="22"/>
        </w:rPr>
        <w:t xml:space="preserve">. </w:t>
      </w:r>
      <w:r w:rsidR="006B562C" w:rsidRPr="003D43F6">
        <w:rPr>
          <w:rFonts w:ascii="Arial" w:hAnsi="Arial" w:cs="Arial"/>
          <w:sz w:val="22"/>
          <w:szCs w:val="22"/>
        </w:rPr>
        <w:t xml:space="preserve">There is a mention in the article that </w:t>
      </w:r>
      <w:r w:rsidR="00927CF9" w:rsidRPr="003D43F6">
        <w:rPr>
          <w:rFonts w:ascii="Arial" w:hAnsi="Arial" w:cs="Arial"/>
          <w:sz w:val="22"/>
          <w:szCs w:val="22"/>
        </w:rPr>
        <w:t xml:space="preserve">men are often taught to be strong and in control, it is also a stereotype that men are always the </w:t>
      </w:r>
      <w:r w:rsidR="00D90225" w:rsidRPr="003D43F6">
        <w:rPr>
          <w:rFonts w:ascii="Arial" w:hAnsi="Arial" w:cs="Arial"/>
          <w:sz w:val="22"/>
          <w:szCs w:val="22"/>
        </w:rPr>
        <w:t xml:space="preserve">perpetrators and there are less supportive services for men </w:t>
      </w:r>
      <w:r w:rsidR="007F752B" w:rsidRPr="003D43F6">
        <w:rPr>
          <w:rFonts w:ascii="Arial" w:hAnsi="Arial" w:cs="Arial"/>
          <w:sz w:val="22"/>
          <w:szCs w:val="22"/>
        </w:rPr>
        <w:t>whereas</w:t>
      </w:r>
      <w:r w:rsidR="00D90225" w:rsidRPr="003D43F6">
        <w:rPr>
          <w:rFonts w:ascii="Arial" w:hAnsi="Arial" w:cs="Arial"/>
          <w:sz w:val="22"/>
          <w:szCs w:val="22"/>
        </w:rPr>
        <w:t xml:space="preserve"> there are more for women which are known. </w:t>
      </w:r>
    </w:p>
    <w:p w14:paraId="054ADC01" w14:textId="6FB53CE8" w:rsidR="007F752B" w:rsidRDefault="006A02DF">
      <w:pPr>
        <w:rPr>
          <w:rFonts w:ascii="Arial" w:hAnsi="Arial" w:cs="Arial"/>
          <w:sz w:val="22"/>
          <w:szCs w:val="22"/>
        </w:rPr>
      </w:pPr>
      <w:r>
        <w:rPr>
          <w:rFonts w:ascii="Arial" w:hAnsi="Arial" w:cs="Arial"/>
          <w:sz w:val="22"/>
          <w:szCs w:val="22"/>
        </w:rPr>
        <w:t xml:space="preserve"> From reading and </w:t>
      </w:r>
      <w:r w:rsidR="00A730F9">
        <w:rPr>
          <w:rFonts w:ascii="Arial" w:hAnsi="Arial" w:cs="Arial"/>
          <w:sz w:val="22"/>
          <w:szCs w:val="22"/>
        </w:rPr>
        <w:t>analysing</w:t>
      </w:r>
      <w:r>
        <w:rPr>
          <w:rFonts w:ascii="Arial" w:hAnsi="Arial" w:cs="Arial"/>
          <w:sz w:val="22"/>
          <w:szCs w:val="22"/>
        </w:rPr>
        <w:t xml:space="preserve"> an article </w:t>
      </w:r>
      <w:r w:rsidR="00167E2B">
        <w:rPr>
          <w:rFonts w:ascii="Arial" w:hAnsi="Arial" w:cs="Arial"/>
          <w:sz w:val="22"/>
          <w:szCs w:val="22"/>
        </w:rPr>
        <w:t xml:space="preserve">published by </w:t>
      </w:r>
      <w:r w:rsidR="00167E2B" w:rsidRPr="00167E2B">
        <w:rPr>
          <w:rFonts w:ascii="Arial" w:hAnsi="Arial" w:cs="Arial"/>
          <w:sz w:val="22"/>
          <w:szCs w:val="22"/>
        </w:rPr>
        <w:t>Broberg, R. (2022). </w:t>
      </w:r>
      <w:r w:rsidR="001870F3">
        <w:rPr>
          <w:rFonts w:ascii="Arial" w:hAnsi="Arial" w:cs="Arial"/>
          <w:sz w:val="22"/>
          <w:szCs w:val="22"/>
        </w:rPr>
        <w:t xml:space="preserve">There is mention that men are often overlooked when </w:t>
      </w:r>
      <w:r w:rsidR="00A730F9">
        <w:rPr>
          <w:rFonts w:ascii="Arial" w:hAnsi="Arial" w:cs="Arial"/>
          <w:sz w:val="22"/>
          <w:szCs w:val="22"/>
        </w:rPr>
        <w:t>it</w:t>
      </w:r>
      <w:r w:rsidR="001870F3">
        <w:rPr>
          <w:rFonts w:ascii="Arial" w:hAnsi="Arial" w:cs="Arial"/>
          <w:sz w:val="22"/>
          <w:szCs w:val="22"/>
        </w:rPr>
        <w:t xml:space="preserve"> comes to domestic incidents, having said this there are more than e</w:t>
      </w:r>
      <w:r w:rsidR="00DD4B9C">
        <w:rPr>
          <w:rFonts w:ascii="Arial" w:hAnsi="Arial" w:cs="Arial"/>
          <w:sz w:val="22"/>
          <w:szCs w:val="22"/>
        </w:rPr>
        <w:t xml:space="preserve">nough opportunities and support networks available for men to present themselves as victims and to ask for help however it is </w:t>
      </w:r>
      <w:r w:rsidR="00A730F9">
        <w:rPr>
          <w:rFonts w:ascii="Arial" w:hAnsi="Arial" w:cs="Arial"/>
          <w:sz w:val="22"/>
          <w:szCs w:val="22"/>
        </w:rPr>
        <w:t>believed</w:t>
      </w:r>
      <w:r w:rsidR="00DD4B9C">
        <w:rPr>
          <w:rFonts w:ascii="Arial" w:hAnsi="Arial" w:cs="Arial"/>
          <w:sz w:val="22"/>
          <w:szCs w:val="22"/>
        </w:rPr>
        <w:t xml:space="preserve"> that </w:t>
      </w:r>
      <w:r w:rsidR="00A730F9">
        <w:rPr>
          <w:rFonts w:ascii="Arial" w:hAnsi="Arial" w:cs="Arial"/>
          <w:sz w:val="22"/>
          <w:szCs w:val="22"/>
        </w:rPr>
        <w:t xml:space="preserve">the fear of being viewed as week and that they won’t be believed restricts this from happening.  </w:t>
      </w:r>
      <w:r w:rsidR="003F05ED">
        <w:rPr>
          <w:rFonts w:ascii="Arial" w:hAnsi="Arial" w:cs="Arial"/>
          <w:sz w:val="22"/>
          <w:szCs w:val="22"/>
        </w:rPr>
        <w:t>The text also shows then when a male has previously asked for help</w:t>
      </w:r>
      <w:r w:rsidR="003A1361">
        <w:rPr>
          <w:rFonts w:ascii="Arial" w:hAnsi="Arial" w:cs="Arial"/>
          <w:sz w:val="22"/>
          <w:szCs w:val="22"/>
        </w:rPr>
        <w:t xml:space="preserve"> ‘the female hotline tol</w:t>
      </w:r>
      <w:r w:rsidR="00AA4340">
        <w:rPr>
          <w:rFonts w:ascii="Arial" w:hAnsi="Arial" w:cs="Arial"/>
          <w:sz w:val="22"/>
          <w:szCs w:val="22"/>
        </w:rPr>
        <w:t>d</w:t>
      </w:r>
      <w:r w:rsidR="003A1361">
        <w:rPr>
          <w:rFonts w:ascii="Arial" w:hAnsi="Arial" w:cs="Arial"/>
          <w:sz w:val="22"/>
          <w:szCs w:val="22"/>
        </w:rPr>
        <w:t xml:space="preserve"> him they could not offer him any help as they did not have the funding </w:t>
      </w:r>
      <w:r w:rsidR="008F6CC3">
        <w:rPr>
          <w:rFonts w:ascii="Arial" w:hAnsi="Arial" w:cs="Arial"/>
          <w:sz w:val="22"/>
          <w:szCs w:val="22"/>
        </w:rPr>
        <w:t xml:space="preserve">to support male victims’, this shows that although this one individual has </w:t>
      </w:r>
      <w:r w:rsidR="00AA4340">
        <w:rPr>
          <w:rFonts w:ascii="Arial" w:hAnsi="Arial" w:cs="Arial"/>
          <w:sz w:val="22"/>
          <w:szCs w:val="22"/>
        </w:rPr>
        <w:t>built</w:t>
      </w:r>
      <w:r w:rsidR="008F6CC3">
        <w:rPr>
          <w:rFonts w:ascii="Arial" w:hAnsi="Arial" w:cs="Arial"/>
          <w:sz w:val="22"/>
          <w:szCs w:val="22"/>
        </w:rPr>
        <w:t xml:space="preserve"> up the courage to ask for the help </w:t>
      </w:r>
      <w:r w:rsidR="00F93E9C">
        <w:rPr>
          <w:rFonts w:ascii="Arial" w:hAnsi="Arial" w:cs="Arial"/>
          <w:sz w:val="22"/>
          <w:szCs w:val="22"/>
        </w:rPr>
        <w:t xml:space="preserve">a barrier has been placed in the way, this may now prevent him from reaching out again and causing further doubt in the support </w:t>
      </w:r>
      <w:r w:rsidR="00AA4340">
        <w:rPr>
          <w:rFonts w:ascii="Arial" w:hAnsi="Arial" w:cs="Arial"/>
          <w:sz w:val="22"/>
          <w:szCs w:val="22"/>
        </w:rPr>
        <w:t xml:space="preserve">available, by doing this it has also shown a lack of empathy and willingness to help, there was no redirection to a male support charity and </w:t>
      </w:r>
      <w:r w:rsidR="00FC7A7D">
        <w:rPr>
          <w:rFonts w:ascii="Arial" w:hAnsi="Arial" w:cs="Arial"/>
          <w:sz w:val="22"/>
          <w:szCs w:val="22"/>
        </w:rPr>
        <w:t xml:space="preserve">the male felt dismissed. The </w:t>
      </w:r>
      <w:r w:rsidR="00E453F6">
        <w:rPr>
          <w:rFonts w:ascii="Arial" w:hAnsi="Arial" w:cs="Arial"/>
          <w:sz w:val="22"/>
          <w:szCs w:val="22"/>
        </w:rPr>
        <w:t xml:space="preserve">article then explains that this male continued to live in fear and he has then </w:t>
      </w:r>
      <w:r w:rsidR="00BC1067">
        <w:rPr>
          <w:rFonts w:ascii="Arial" w:hAnsi="Arial" w:cs="Arial"/>
          <w:sz w:val="22"/>
          <w:szCs w:val="22"/>
        </w:rPr>
        <w:t xml:space="preserve">continued to live through the violence until he was </w:t>
      </w:r>
      <w:r w:rsidR="00B17438">
        <w:rPr>
          <w:rFonts w:ascii="Arial" w:hAnsi="Arial" w:cs="Arial"/>
          <w:sz w:val="22"/>
          <w:szCs w:val="22"/>
        </w:rPr>
        <w:t xml:space="preserve">helped by police and his wife was arrested and the male now has custody of his children, this shows that </w:t>
      </w:r>
      <w:r w:rsidR="00DA2A0F">
        <w:rPr>
          <w:rFonts w:ascii="Arial" w:hAnsi="Arial" w:cs="Arial"/>
          <w:sz w:val="22"/>
          <w:szCs w:val="22"/>
        </w:rPr>
        <w:t>despite the difficulty the male had when asking for help initially it has only taken the one person to believe him and intervene by offering help and support.</w:t>
      </w:r>
    </w:p>
    <w:p w14:paraId="51CDE8BB" w14:textId="77777777" w:rsidR="0010319C" w:rsidRDefault="0010319C">
      <w:pPr>
        <w:rPr>
          <w:rFonts w:ascii="Arial" w:hAnsi="Arial" w:cs="Arial"/>
          <w:sz w:val="22"/>
          <w:szCs w:val="22"/>
        </w:rPr>
      </w:pPr>
    </w:p>
    <w:p w14:paraId="628657CA" w14:textId="20D0C331" w:rsidR="0010319C" w:rsidRDefault="0010319C">
      <w:pPr>
        <w:rPr>
          <w:rFonts w:ascii="Arial" w:hAnsi="Arial" w:cs="Arial"/>
          <w:sz w:val="22"/>
          <w:szCs w:val="22"/>
        </w:rPr>
      </w:pPr>
      <w:r>
        <w:rPr>
          <w:rFonts w:ascii="Arial" w:hAnsi="Arial" w:cs="Arial"/>
          <w:sz w:val="22"/>
          <w:szCs w:val="22"/>
        </w:rPr>
        <w:t xml:space="preserve">There is evidently a need for further support and education to be provided around this topic and </w:t>
      </w:r>
      <w:r w:rsidR="00C16434">
        <w:rPr>
          <w:rFonts w:ascii="Arial" w:hAnsi="Arial" w:cs="Arial"/>
          <w:sz w:val="22"/>
          <w:szCs w:val="22"/>
        </w:rPr>
        <w:t xml:space="preserve">a document published by </w:t>
      </w:r>
      <w:r w:rsidR="007538FC" w:rsidRPr="007538FC">
        <w:rPr>
          <w:rFonts w:ascii="Arial" w:hAnsi="Arial" w:cs="Arial"/>
          <w:sz w:val="22"/>
          <w:szCs w:val="22"/>
        </w:rPr>
        <w:t>Domestic Abuse Alliance (2025)</w:t>
      </w:r>
      <w:r w:rsidR="00A1151B">
        <w:rPr>
          <w:rFonts w:ascii="Arial" w:hAnsi="Arial" w:cs="Arial"/>
          <w:sz w:val="22"/>
          <w:szCs w:val="22"/>
        </w:rPr>
        <w:t xml:space="preserve"> claims there is still a lack of support for male </w:t>
      </w:r>
      <w:r w:rsidR="006549B2">
        <w:rPr>
          <w:rFonts w:ascii="Arial" w:hAnsi="Arial" w:cs="Arial"/>
          <w:sz w:val="22"/>
          <w:szCs w:val="22"/>
        </w:rPr>
        <w:t>victims</w:t>
      </w:r>
      <w:r w:rsidR="00A1151B">
        <w:rPr>
          <w:rFonts w:ascii="Arial" w:hAnsi="Arial" w:cs="Arial"/>
          <w:sz w:val="22"/>
          <w:szCs w:val="22"/>
        </w:rPr>
        <w:t xml:space="preserve"> of domestic abuse, there is also a lack of credibility and </w:t>
      </w:r>
      <w:r w:rsidR="00BD0BAD">
        <w:rPr>
          <w:rFonts w:ascii="Arial" w:hAnsi="Arial" w:cs="Arial"/>
          <w:sz w:val="22"/>
          <w:szCs w:val="22"/>
        </w:rPr>
        <w:t xml:space="preserve">an </w:t>
      </w:r>
      <w:r w:rsidR="00981DEC">
        <w:rPr>
          <w:rFonts w:ascii="Arial" w:hAnsi="Arial" w:cs="Arial"/>
          <w:sz w:val="22"/>
          <w:szCs w:val="22"/>
        </w:rPr>
        <w:t>unconscious</w:t>
      </w:r>
      <w:r w:rsidR="00BD0BAD">
        <w:rPr>
          <w:rFonts w:ascii="Arial" w:hAnsi="Arial" w:cs="Arial"/>
          <w:sz w:val="22"/>
          <w:szCs w:val="22"/>
        </w:rPr>
        <w:t xml:space="preserve"> bias to believe a female over a male, this could be because of contributing factors such as size, gender and build however </w:t>
      </w:r>
      <w:r w:rsidR="004C446E">
        <w:rPr>
          <w:rFonts w:ascii="Arial" w:hAnsi="Arial" w:cs="Arial"/>
          <w:sz w:val="22"/>
          <w:szCs w:val="22"/>
        </w:rPr>
        <w:t>this needs to be address</w:t>
      </w:r>
      <w:r w:rsidR="008F62F2">
        <w:rPr>
          <w:rFonts w:ascii="Arial" w:hAnsi="Arial" w:cs="Arial"/>
          <w:sz w:val="22"/>
          <w:szCs w:val="22"/>
        </w:rPr>
        <w:t>ed</w:t>
      </w:r>
      <w:r w:rsidR="004C446E">
        <w:rPr>
          <w:rFonts w:ascii="Arial" w:hAnsi="Arial" w:cs="Arial"/>
          <w:sz w:val="22"/>
          <w:szCs w:val="22"/>
        </w:rPr>
        <w:t xml:space="preserve"> and when dealing with such incidents </w:t>
      </w:r>
      <w:r w:rsidR="006549B2">
        <w:rPr>
          <w:rFonts w:ascii="Arial" w:hAnsi="Arial" w:cs="Arial"/>
          <w:sz w:val="22"/>
          <w:szCs w:val="22"/>
        </w:rPr>
        <w:t>th</w:t>
      </w:r>
      <w:r w:rsidR="00AA0295">
        <w:rPr>
          <w:rFonts w:ascii="Arial" w:hAnsi="Arial" w:cs="Arial"/>
          <w:sz w:val="22"/>
          <w:szCs w:val="22"/>
        </w:rPr>
        <w:t>is</w:t>
      </w:r>
      <w:r w:rsidR="006549B2">
        <w:rPr>
          <w:rFonts w:ascii="Arial" w:hAnsi="Arial" w:cs="Arial"/>
          <w:sz w:val="22"/>
          <w:szCs w:val="22"/>
        </w:rPr>
        <w:t xml:space="preserve"> should be managed with impartiality </w:t>
      </w:r>
      <w:r w:rsidR="006E726C">
        <w:rPr>
          <w:rFonts w:ascii="Arial" w:hAnsi="Arial" w:cs="Arial"/>
          <w:sz w:val="22"/>
          <w:szCs w:val="22"/>
        </w:rPr>
        <w:t xml:space="preserve">and led with evidence and </w:t>
      </w:r>
      <w:r w:rsidR="00851837">
        <w:rPr>
          <w:rFonts w:ascii="Arial" w:hAnsi="Arial" w:cs="Arial"/>
          <w:sz w:val="22"/>
          <w:szCs w:val="22"/>
        </w:rPr>
        <w:t xml:space="preserve">what is presented at the time. </w:t>
      </w:r>
    </w:p>
    <w:p w14:paraId="4AF4A51F" w14:textId="03800C60" w:rsidR="0057155C" w:rsidRDefault="0057155C">
      <w:pPr>
        <w:rPr>
          <w:rFonts w:ascii="Arial" w:hAnsi="Arial" w:cs="Arial"/>
          <w:sz w:val="22"/>
          <w:szCs w:val="22"/>
        </w:rPr>
      </w:pPr>
      <w:r>
        <w:rPr>
          <w:rFonts w:ascii="Arial" w:hAnsi="Arial" w:cs="Arial"/>
          <w:sz w:val="22"/>
          <w:szCs w:val="22"/>
        </w:rPr>
        <w:lastRenderedPageBreak/>
        <w:t>Domestic abuse has similar if not the same effects on men and women and despite this there are much less support networks and services available, to the best of my research there are no</w:t>
      </w:r>
      <w:r w:rsidR="00940DC9">
        <w:rPr>
          <w:rFonts w:ascii="Arial" w:hAnsi="Arial" w:cs="Arial"/>
          <w:sz w:val="22"/>
          <w:szCs w:val="22"/>
        </w:rPr>
        <w:t xml:space="preserve"> refuges </w:t>
      </w:r>
      <w:r w:rsidR="00472966">
        <w:rPr>
          <w:rFonts w:ascii="Arial" w:hAnsi="Arial" w:cs="Arial"/>
          <w:sz w:val="22"/>
          <w:szCs w:val="22"/>
        </w:rPr>
        <w:t>or confidential campaigns which provide safe numbers for male victims whereas there as a significant amount for women</w:t>
      </w:r>
      <w:r w:rsidR="0031556F">
        <w:rPr>
          <w:rFonts w:ascii="Arial" w:hAnsi="Arial" w:cs="Arial"/>
          <w:sz w:val="22"/>
          <w:szCs w:val="22"/>
        </w:rPr>
        <w:t xml:space="preserve">. </w:t>
      </w:r>
    </w:p>
    <w:p w14:paraId="33EB8BC4" w14:textId="77777777" w:rsidR="0031556F" w:rsidRDefault="0031556F">
      <w:pPr>
        <w:rPr>
          <w:rFonts w:ascii="Arial" w:hAnsi="Arial" w:cs="Arial"/>
          <w:sz w:val="22"/>
          <w:szCs w:val="22"/>
        </w:rPr>
      </w:pPr>
    </w:p>
    <w:p w14:paraId="6DBB568A" w14:textId="5F3464F7" w:rsidR="0031556F" w:rsidRDefault="0031556F">
      <w:pPr>
        <w:rPr>
          <w:rFonts w:ascii="Arial" w:hAnsi="Arial" w:cs="Arial"/>
          <w:sz w:val="22"/>
          <w:szCs w:val="22"/>
          <w:u w:val="single"/>
        </w:rPr>
      </w:pPr>
      <w:r w:rsidRPr="0031556F">
        <w:rPr>
          <w:rFonts w:ascii="Arial" w:hAnsi="Arial" w:cs="Arial"/>
          <w:sz w:val="22"/>
          <w:szCs w:val="22"/>
          <w:u w:val="single"/>
        </w:rPr>
        <w:t xml:space="preserve">Summary </w:t>
      </w:r>
    </w:p>
    <w:p w14:paraId="6CC262AF" w14:textId="77777777" w:rsidR="00884D0A" w:rsidRDefault="00884D0A">
      <w:pPr>
        <w:rPr>
          <w:rFonts w:ascii="Arial" w:hAnsi="Arial" w:cs="Arial"/>
          <w:sz w:val="22"/>
          <w:szCs w:val="22"/>
          <w:u w:val="single"/>
        </w:rPr>
      </w:pPr>
    </w:p>
    <w:p w14:paraId="03CDDEAA" w14:textId="4D7F8565" w:rsidR="00427228" w:rsidRDefault="0031556F">
      <w:pPr>
        <w:rPr>
          <w:rFonts w:ascii="Arial" w:hAnsi="Arial" w:cs="Arial"/>
          <w:sz w:val="22"/>
          <w:szCs w:val="22"/>
        </w:rPr>
      </w:pPr>
      <w:r>
        <w:rPr>
          <w:rFonts w:ascii="Arial" w:hAnsi="Arial" w:cs="Arial"/>
          <w:sz w:val="22"/>
          <w:szCs w:val="22"/>
        </w:rPr>
        <w:t xml:space="preserve">From what has been found through conducting research this topic hits very similar points to males suffering with mental </w:t>
      </w:r>
      <w:r w:rsidR="000F3DF2">
        <w:rPr>
          <w:rFonts w:ascii="Arial" w:hAnsi="Arial" w:cs="Arial"/>
          <w:sz w:val="22"/>
          <w:szCs w:val="22"/>
        </w:rPr>
        <w:t>health</w:t>
      </w:r>
      <w:r>
        <w:rPr>
          <w:rFonts w:ascii="Arial" w:hAnsi="Arial" w:cs="Arial"/>
          <w:sz w:val="22"/>
          <w:szCs w:val="22"/>
        </w:rPr>
        <w:t xml:space="preserve">, it touches on the lack of support available and what men </w:t>
      </w:r>
      <w:r w:rsidR="000F3DF2">
        <w:rPr>
          <w:rFonts w:ascii="Arial" w:hAnsi="Arial" w:cs="Arial"/>
          <w:sz w:val="22"/>
          <w:szCs w:val="22"/>
        </w:rPr>
        <w:t xml:space="preserve">believe they have to be like and how they should be seen by others. There is also a fear of not being believed and </w:t>
      </w:r>
      <w:r w:rsidR="00884D0A">
        <w:rPr>
          <w:rFonts w:ascii="Arial" w:hAnsi="Arial" w:cs="Arial"/>
          <w:sz w:val="22"/>
          <w:szCs w:val="22"/>
        </w:rPr>
        <w:t xml:space="preserve">concerns over the impact this will have. </w:t>
      </w:r>
    </w:p>
    <w:p w14:paraId="6C4CF661" w14:textId="77777777" w:rsidR="005008E2" w:rsidRDefault="005008E2">
      <w:pPr>
        <w:rPr>
          <w:rFonts w:ascii="Arial" w:hAnsi="Arial" w:cs="Arial"/>
          <w:sz w:val="22"/>
          <w:szCs w:val="22"/>
        </w:rPr>
      </w:pPr>
    </w:p>
    <w:p w14:paraId="7EF79567" w14:textId="49D1C466" w:rsidR="005008E2" w:rsidRPr="005008E2" w:rsidRDefault="005008E2">
      <w:pPr>
        <w:rPr>
          <w:rFonts w:ascii="Arial" w:hAnsi="Arial" w:cs="Arial"/>
          <w:sz w:val="22"/>
          <w:szCs w:val="22"/>
          <w:u w:val="single"/>
        </w:rPr>
      </w:pPr>
      <w:r w:rsidRPr="005008E2">
        <w:rPr>
          <w:rFonts w:ascii="Arial" w:hAnsi="Arial" w:cs="Arial"/>
          <w:sz w:val="22"/>
          <w:szCs w:val="22"/>
          <w:u w:val="single"/>
        </w:rPr>
        <w:t>Word Count: 1823</w:t>
      </w:r>
    </w:p>
    <w:p w14:paraId="2BC953D4" w14:textId="77777777" w:rsidR="00B350E1" w:rsidRDefault="00B350E1">
      <w:pPr>
        <w:rPr>
          <w:rFonts w:ascii="Arial" w:hAnsi="Arial" w:cs="Arial"/>
          <w:sz w:val="22"/>
          <w:szCs w:val="22"/>
        </w:rPr>
      </w:pPr>
    </w:p>
    <w:p w14:paraId="605A9DCA" w14:textId="0B7FD2DE" w:rsidR="00DB630E" w:rsidRPr="007E08B5" w:rsidRDefault="00DB630E">
      <w:pPr>
        <w:rPr>
          <w:rFonts w:ascii="Arial" w:hAnsi="Arial" w:cs="Arial"/>
          <w:sz w:val="22"/>
          <w:szCs w:val="22"/>
          <w:u w:val="single"/>
        </w:rPr>
      </w:pPr>
      <w:r w:rsidRPr="007E08B5">
        <w:rPr>
          <w:rFonts w:ascii="Arial" w:hAnsi="Arial" w:cs="Arial"/>
          <w:sz w:val="22"/>
          <w:szCs w:val="22"/>
          <w:u w:val="single"/>
        </w:rPr>
        <w:t xml:space="preserve">My bibliography: </w:t>
      </w:r>
    </w:p>
    <w:p w14:paraId="13C91D74" w14:textId="77777777" w:rsidR="00DB630E" w:rsidRDefault="00DB630E">
      <w:pPr>
        <w:rPr>
          <w:rFonts w:ascii="Arial" w:hAnsi="Arial" w:cs="Arial"/>
          <w:sz w:val="22"/>
          <w:szCs w:val="22"/>
        </w:rPr>
      </w:pPr>
    </w:p>
    <w:p w14:paraId="170244E7" w14:textId="3D5E16BE" w:rsidR="00D868CF" w:rsidRDefault="00D868CF" w:rsidP="00D868CF">
      <w:pPr>
        <w:rPr>
          <w:rFonts w:ascii="Arial" w:hAnsi="Arial" w:cs="Arial"/>
          <w:sz w:val="22"/>
          <w:szCs w:val="22"/>
        </w:rPr>
      </w:pPr>
      <w:r w:rsidRPr="00D868CF">
        <w:rPr>
          <w:rFonts w:ascii="Arial" w:hAnsi="Arial" w:cs="Arial"/>
          <w:sz w:val="22"/>
          <w:szCs w:val="22"/>
        </w:rPr>
        <w:t>AXA Health. (n.d.). </w:t>
      </w:r>
      <w:r w:rsidRPr="00D868CF">
        <w:rPr>
          <w:rFonts w:ascii="Arial" w:hAnsi="Arial" w:cs="Arial"/>
          <w:i/>
          <w:iCs/>
          <w:sz w:val="22"/>
          <w:szCs w:val="22"/>
        </w:rPr>
        <w:t>Homepage</w:t>
      </w:r>
      <w:r w:rsidRPr="00D868CF">
        <w:rPr>
          <w:rFonts w:ascii="Arial" w:hAnsi="Arial" w:cs="Arial"/>
          <w:sz w:val="22"/>
          <w:szCs w:val="22"/>
        </w:rPr>
        <w:t xml:space="preserve">. [online] Available at: </w:t>
      </w:r>
      <w:hyperlink r:id="rId8" w:history="1">
        <w:r w:rsidR="00167E2B" w:rsidRPr="00D868CF">
          <w:rPr>
            <w:rStyle w:val="Hyperlink"/>
            <w:rFonts w:ascii="Arial" w:hAnsi="Arial" w:cs="Arial"/>
            <w:sz w:val="22"/>
            <w:szCs w:val="22"/>
          </w:rPr>
          <w:t>https://www.axahealth.co.uk/staying-healthy/mental-health/men-asking-for-help/</w:t>
        </w:r>
      </w:hyperlink>
      <w:r w:rsidRPr="00D868CF">
        <w:rPr>
          <w:rFonts w:ascii="Arial" w:hAnsi="Arial" w:cs="Arial"/>
          <w:sz w:val="22"/>
          <w:szCs w:val="22"/>
        </w:rPr>
        <w:t>.</w:t>
      </w:r>
    </w:p>
    <w:p w14:paraId="6EE8BB38" w14:textId="77777777" w:rsidR="00167E2B" w:rsidRDefault="00167E2B" w:rsidP="00D868CF">
      <w:pPr>
        <w:rPr>
          <w:rFonts w:ascii="Arial" w:hAnsi="Arial" w:cs="Arial"/>
          <w:sz w:val="22"/>
          <w:szCs w:val="22"/>
        </w:rPr>
      </w:pPr>
    </w:p>
    <w:p w14:paraId="3A7FE953" w14:textId="55B262D9" w:rsidR="00167E2B" w:rsidRDefault="00167E2B" w:rsidP="00167E2B">
      <w:pPr>
        <w:rPr>
          <w:rFonts w:ascii="Arial" w:hAnsi="Arial" w:cs="Arial"/>
          <w:sz w:val="22"/>
          <w:szCs w:val="22"/>
        </w:rPr>
      </w:pPr>
      <w:r w:rsidRPr="00167E2B">
        <w:rPr>
          <w:rFonts w:ascii="Arial" w:hAnsi="Arial" w:cs="Arial"/>
          <w:sz w:val="22"/>
          <w:szCs w:val="22"/>
        </w:rPr>
        <w:t>Broberg, R. (2022). </w:t>
      </w:r>
      <w:r w:rsidRPr="00167E2B">
        <w:rPr>
          <w:rFonts w:ascii="Arial" w:hAnsi="Arial" w:cs="Arial"/>
          <w:i/>
          <w:iCs/>
          <w:sz w:val="22"/>
          <w:szCs w:val="22"/>
        </w:rPr>
        <w:t>Why are men often overlooked as victims of domestic abuse?</w:t>
      </w:r>
      <w:r w:rsidRPr="00167E2B">
        <w:rPr>
          <w:rFonts w:ascii="Arial" w:hAnsi="Arial" w:cs="Arial"/>
          <w:sz w:val="22"/>
          <w:szCs w:val="22"/>
        </w:rPr>
        <w:t xml:space="preserve"> [online] The Centre for Social Justice. Available at: </w:t>
      </w:r>
      <w:hyperlink r:id="rId9" w:history="1">
        <w:r w:rsidR="00C16434" w:rsidRPr="00167E2B">
          <w:rPr>
            <w:rStyle w:val="Hyperlink"/>
            <w:rFonts w:ascii="Arial" w:hAnsi="Arial" w:cs="Arial"/>
            <w:sz w:val="22"/>
            <w:szCs w:val="22"/>
          </w:rPr>
          <w:t>https://www.centreforsocialjustice.org.uk/newsroom/why-are-men-often-overlooked-as-victims-of-domestic-abuse</w:t>
        </w:r>
      </w:hyperlink>
      <w:r w:rsidRPr="00167E2B">
        <w:rPr>
          <w:rFonts w:ascii="Arial" w:hAnsi="Arial" w:cs="Arial"/>
          <w:sz w:val="22"/>
          <w:szCs w:val="22"/>
        </w:rPr>
        <w:t>.</w:t>
      </w:r>
    </w:p>
    <w:p w14:paraId="559C3981" w14:textId="77777777" w:rsidR="00C16434" w:rsidRDefault="00C16434" w:rsidP="00167E2B">
      <w:pPr>
        <w:rPr>
          <w:rFonts w:ascii="Arial" w:hAnsi="Arial" w:cs="Arial"/>
          <w:sz w:val="22"/>
          <w:szCs w:val="22"/>
        </w:rPr>
      </w:pPr>
    </w:p>
    <w:p w14:paraId="548659EA" w14:textId="77777777" w:rsidR="00C16434" w:rsidRPr="00C16434" w:rsidRDefault="00C16434" w:rsidP="00C16434">
      <w:pPr>
        <w:rPr>
          <w:rFonts w:ascii="Arial" w:hAnsi="Arial" w:cs="Arial"/>
          <w:sz w:val="22"/>
          <w:szCs w:val="22"/>
        </w:rPr>
      </w:pPr>
      <w:r w:rsidRPr="00C16434">
        <w:rPr>
          <w:rFonts w:ascii="Arial" w:hAnsi="Arial" w:cs="Arial"/>
          <w:sz w:val="22"/>
          <w:szCs w:val="22"/>
        </w:rPr>
        <w:t>Domestic Abuse Alliance (2025). </w:t>
      </w:r>
      <w:r w:rsidRPr="00C16434">
        <w:rPr>
          <w:rFonts w:ascii="Arial" w:hAnsi="Arial" w:cs="Arial"/>
          <w:i/>
          <w:iCs/>
          <w:sz w:val="22"/>
          <w:szCs w:val="22"/>
        </w:rPr>
        <w:t>The impact of domestic abuse on male victims-survivors</w:t>
      </w:r>
      <w:r w:rsidRPr="00C16434">
        <w:rPr>
          <w:rFonts w:ascii="Arial" w:hAnsi="Arial" w:cs="Arial"/>
          <w:sz w:val="22"/>
          <w:szCs w:val="22"/>
        </w:rPr>
        <w:t>. [online] Domestic Abuse Alliance. Available at: https://domestic-abuse.co.uk/the-impact-of-domestic-abuse-on-male-victims-survivors/.</w:t>
      </w:r>
    </w:p>
    <w:p w14:paraId="79E63F42" w14:textId="47415E73" w:rsidR="00D868CF" w:rsidRPr="00C10651" w:rsidRDefault="00C16434">
      <w:pPr>
        <w:rPr>
          <w:rFonts w:ascii="Arial" w:hAnsi="Arial" w:cs="Arial"/>
          <w:sz w:val="22"/>
          <w:szCs w:val="22"/>
        </w:rPr>
      </w:pPr>
      <w:r w:rsidRPr="00C16434">
        <w:rPr>
          <w:rFonts w:ascii="Arial" w:hAnsi="Arial" w:cs="Arial"/>
          <w:sz w:val="22"/>
          <w:szCs w:val="22"/>
        </w:rPr>
        <w:t>‌</w:t>
      </w:r>
    </w:p>
    <w:p w14:paraId="1C0A475F" w14:textId="2BEBD18C" w:rsidR="003343A7" w:rsidRDefault="00DB630E">
      <w:pPr>
        <w:rPr>
          <w:rFonts w:ascii="Arial" w:hAnsi="Arial" w:cs="Arial"/>
          <w:sz w:val="22"/>
          <w:szCs w:val="22"/>
        </w:rPr>
      </w:pPr>
      <w:r w:rsidRPr="00C10651">
        <w:rPr>
          <w:rFonts w:ascii="Arial" w:hAnsi="Arial" w:cs="Arial"/>
          <w:sz w:val="22"/>
          <w:szCs w:val="22"/>
          <w:lang w:val="en-US"/>
        </w:rPr>
        <w:t xml:space="preserve">Mental Health Foundation (2021). </w:t>
      </w:r>
      <w:r w:rsidRPr="00C10651">
        <w:rPr>
          <w:rFonts w:ascii="Arial" w:hAnsi="Arial" w:cs="Arial"/>
          <w:i/>
          <w:iCs/>
          <w:sz w:val="22"/>
          <w:szCs w:val="22"/>
          <w:lang w:val="en-US"/>
        </w:rPr>
        <w:t>Men and Mental Health</w:t>
      </w:r>
      <w:r w:rsidRPr="00C10651">
        <w:rPr>
          <w:rFonts w:ascii="Arial" w:hAnsi="Arial" w:cs="Arial"/>
          <w:sz w:val="22"/>
          <w:szCs w:val="22"/>
          <w:lang w:val="en-US"/>
        </w:rPr>
        <w:t xml:space="preserve">. [online] Mental Health Foundation. Available at: </w:t>
      </w:r>
      <w:hyperlink r:id="rId10" w:history="1">
        <w:r w:rsidRPr="00C10651">
          <w:rPr>
            <w:rStyle w:val="Hyperlink"/>
            <w:rFonts w:ascii="Arial" w:hAnsi="Arial" w:cs="Arial"/>
            <w:sz w:val="22"/>
            <w:szCs w:val="22"/>
            <w:lang w:val="en-US"/>
          </w:rPr>
          <w:t>https://www.mentalhealth.org.uk/explore-mental-health/a-z-topics/men-and-mental-health</w:t>
        </w:r>
      </w:hyperlink>
      <w:r w:rsidR="003343A7" w:rsidRPr="00C10651">
        <w:rPr>
          <w:rFonts w:ascii="Arial" w:hAnsi="Arial" w:cs="Arial"/>
          <w:sz w:val="22"/>
          <w:szCs w:val="22"/>
        </w:rPr>
        <w:t xml:space="preserve"> </w:t>
      </w:r>
    </w:p>
    <w:p w14:paraId="2BAA3B01" w14:textId="77777777" w:rsidR="00193851" w:rsidRDefault="00193851">
      <w:pPr>
        <w:rPr>
          <w:rFonts w:ascii="Arial" w:hAnsi="Arial" w:cs="Arial"/>
          <w:sz w:val="22"/>
          <w:szCs w:val="22"/>
        </w:rPr>
      </w:pPr>
    </w:p>
    <w:p w14:paraId="1A95C8CC" w14:textId="77777777" w:rsidR="00193851" w:rsidRPr="00193851" w:rsidRDefault="00193851" w:rsidP="00193851">
      <w:pPr>
        <w:rPr>
          <w:rFonts w:ascii="Arial" w:hAnsi="Arial" w:cs="Arial"/>
          <w:sz w:val="22"/>
          <w:szCs w:val="22"/>
        </w:rPr>
      </w:pPr>
      <w:r w:rsidRPr="00193851">
        <w:rPr>
          <w:rFonts w:ascii="Arial" w:hAnsi="Arial" w:cs="Arial"/>
          <w:sz w:val="22"/>
          <w:szCs w:val="22"/>
        </w:rPr>
        <w:t>Mental Health Foundation (2022). </w:t>
      </w:r>
      <w:r w:rsidRPr="00193851">
        <w:rPr>
          <w:rFonts w:ascii="Arial" w:hAnsi="Arial" w:cs="Arial"/>
          <w:i/>
          <w:iCs/>
          <w:sz w:val="22"/>
          <w:szCs w:val="22"/>
        </w:rPr>
        <w:t>Men and women: Statistics</w:t>
      </w:r>
      <w:r w:rsidRPr="00193851">
        <w:rPr>
          <w:rFonts w:ascii="Arial" w:hAnsi="Arial" w:cs="Arial"/>
          <w:sz w:val="22"/>
          <w:szCs w:val="22"/>
        </w:rPr>
        <w:t>. [online] Mental Health Foundation. Available at: https://www.mentalhealth.org.uk/explore-mental-health/statistics/men-women-statistics.</w:t>
      </w:r>
    </w:p>
    <w:p w14:paraId="7F44EF74" w14:textId="77777777" w:rsidR="00193851" w:rsidRPr="00193851" w:rsidRDefault="00193851" w:rsidP="00193851">
      <w:pPr>
        <w:rPr>
          <w:rFonts w:ascii="Arial" w:hAnsi="Arial" w:cs="Arial"/>
          <w:sz w:val="22"/>
          <w:szCs w:val="22"/>
        </w:rPr>
      </w:pPr>
      <w:r w:rsidRPr="00193851">
        <w:rPr>
          <w:rFonts w:ascii="Arial" w:hAnsi="Arial" w:cs="Arial"/>
          <w:sz w:val="22"/>
          <w:szCs w:val="22"/>
        </w:rPr>
        <w:t>‌</w:t>
      </w:r>
    </w:p>
    <w:p w14:paraId="608D072B" w14:textId="12FA5F08" w:rsidR="00F050CC" w:rsidRDefault="00F050CC" w:rsidP="00F050CC">
      <w:pPr>
        <w:rPr>
          <w:rFonts w:ascii="Arial" w:hAnsi="Arial" w:cs="Arial"/>
          <w:sz w:val="22"/>
          <w:szCs w:val="22"/>
        </w:rPr>
      </w:pPr>
      <w:r w:rsidRPr="00F050CC">
        <w:rPr>
          <w:rFonts w:ascii="Arial" w:hAnsi="Arial" w:cs="Arial"/>
          <w:sz w:val="22"/>
          <w:szCs w:val="22"/>
        </w:rPr>
        <w:lastRenderedPageBreak/>
        <w:t>Mind (2023). </w:t>
      </w:r>
      <w:r w:rsidRPr="00F050CC">
        <w:rPr>
          <w:rFonts w:ascii="Arial" w:hAnsi="Arial" w:cs="Arial"/>
          <w:i/>
          <w:iCs/>
          <w:sz w:val="22"/>
          <w:szCs w:val="22"/>
        </w:rPr>
        <w:t>Symptoms | Mind, the mental health charity - help for mental health problems</w:t>
      </w:r>
      <w:r w:rsidRPr="00F050CC">
        <w:rPr>
          <w:rFonts w:ascii="Arial" w:hAnsi="Arial" w:cs="Arial"/>
          <w:sz w:val="22"/>
          <w:szCs w:val="22"/>
        </w:rPr>
        <w:t xml:space="preserve">. [online] Mind.org.uk. Available at: </w:t>
      </w:r>
      <w:hyperlink r:id="rId11" w:history="1">
        <w:r w:rsidR="00C95061" w:rsidRPr="00DA5D6D">
          <w:rPr>
            <w:rStyle w:val="Hyperlink"/>
            <w:rFonts w:ascii="Arial" w:hAnsi="Arial" w:cs="Arial"/>
            <w:sz w:val="22"/>
            <w:szCs w:val="22"/>
          </w:rPr>
          <w:t>https://www.mind.org.uk/information-support/types-of-mental-health-problems/depression/symptoms/</w:t>
        </w:r>
      </w:hyperlink>
      <w:r w:rsidRPr="00F050CC">
        <w:rPr>
          <w:rFonts w:ascii="Arial" w:hAnsi="Arial" w:cs="Arial"/>
          <w:sz w:val="22"/>
          <w:szCs w:val="22"/>
        </w:rPr>
        <w:t>.</w:t>
      </w:r>
    </w:p>
    <w:p w14:paraId="0786C907" w14:textId="77777777" w:rsidR="00C95061" w:rsidRDefault="00C95061" w:rsidP="00F050CC">
      <w:pPr>
        <w:rPr>
          <w:rFonts w:ascii="Arial" w:hAnsi="Arial" w:cs="Arial"/>
          <w:sz w:val="22"/>
          <w:szCs w:val="22"/>
        </w:rPr>
      </w:pPr>
    </w:p>
    <w:p w14:paraId="3CCF7B47" w14:textId="77777777" w:rsidR="00C95061" w:rsidRPr="00C95061" w:rsidRDefault="00C95061" w:rsidP="00C95061">
      <w:pPr>
        <w:rPr>
          <w:rFonts w:ascii="Arial" w:hAnsi="Arial" w:cs="Arial"/>
          <w:sz w:val="22"/>
          <w:szCs w:val="22"/>
        </w:rPr>
      </w:pPr>
      <w:proofErr w:type="spellStart"/>
      <w:r w:rsidRPr="00C95061">
        <w:rPr>
          <w:rFonts w:ascii="Arial" w:hAnsi="Arial" w:cs="Arial"/>
          <w:sz w:val="22"/>
          <w:szCs w:val="22"/>
        </w:rPr>
        <w:t>Schimelpfening</w:t>
      </w:r>
      <w:proofErr w:type="spellEnd"/>
      <w:r w:rsidRPr="00C95061">
        <w:rPr>
          <w:rFonts w:ascii="Arial" w:hAnsi="Arial" w:cs="Arial"/>
          <w:sz w:val="22"/>
          <w:szCs w:val="22"/>
        </w:rPr>
        <w:t>, N. (2023). </w:t>
      </w:r>
      <w:r w:rsidRPr="00C95061">
        <w:rPr>
          <w:rFonts w:ascii="Arial" w:hAnsi="Arial" w:cs="Arial"/>
          <w:i/>
          <w:iCs/>
          <w:sz w:val="22"/>
          <w:szCs w:val="22"/>
        </w:rPr>
        <w:t>Differences in suicide among men and women</w:t>
      </w:r>
      <w:r w:rsidRPr="00C95061">
        <w:rPr>
          <w:rFonts w:ascii="Arial" w:hAnsi="Arial" w:cs="Arial"/>
          <w:sz w:val="22"/>
          <w:szCs w:val="22"/>
        </w:rPr>
        <w:t xml:space="preserve">. [online] </w:t>
      </w:r>
      <w:proofErr w:type="spellStart"/>
      <w:r w:rsidRPr="00C95061">
        <w:rPr>
          <w:rFonts w:ascii="Arial" w:hAnsi="Arial" w:cs="Arial"/>
          <w:sz w:val="22"/>
          <w:szCs w:val="22"/>
        </w:rPr>
        <w:t>Verywell</w:t>
      </w:r>
      <w:proofErr w:type="spellEnd"/>
      <w:r w:rsidRPr="00C95061">
        <w:rPr>
          <w:rFonts w:ascii="Arial" w:hAnsi="Arial" w:cs="Arial"/>
          <w:sz w:val="22"/>
          <w:szCs w:val="22"/>
        </w:rPr>
        <w:t xml:space="preserve"> Mind. Available at: https://www.verywellmind.com/gender-differences-in-suicide-methods-1067508.</w:t>
      </w:r>
    </w:p>
    <w:p w14:paraId="7EB936BE" w14:textId="77777777" w:rsidR="00C95061" w:rsidRPr="00C95061" w:rsidRDefault="00C95061" w:rsidP="00C95061">
      <w:pPr>
        <w:rPr>
          <w:rFonts w:ascii="Arial" w:hAnsi="Arial" w:cs="Arial"/>
          <w:sz w:val="22"/>
          <w:szCs w:val="22"/>
        </w:rPr>
      </w:pPr>
      <w:r w:rsidRPr="00C95061">
        <w:rPr>
          <w:rFonts w:ascii="Arial" w:hAnsi="Arial" w:cs="Arial"/>
          <w:sz w:val="22"/>
          <w:szCs w:val="22"/>
        </w:rPr>
        <w:t>‌</w:t>
      </w:r>
    </w:p>
    <w:p w14:paraId="4AC783CB" w14:textId="77777777" w:rsidR="00F142DC" w:rsidRPr="00F142DC" w:rsidRDefault="00F142DC" w:rsidP="00F142DC">
      <w:pPr>
        <w:rPr>
          <w:rFonts w:ascii="Arial" w:hAnsi="Arial" w:cs="Arial"/>
          <w:sz w:val="22"/>
          <w:szCs w:val="22"/>
        </w:rPr>
      </w:pPr>
      <w:r w:rsidRPr="00F142DC">
        <w:rPr>
          <w:rFonts w:ascii="Arial" w:hAnsi="Arial" w:cs="Arial"/>
          <w:sz w:val="22"/>
          <w:szCs w:val="22"/>
        </w:rPr>
        <w:t>Sharonbryanconsultancy.com. (2025). Available at: https://sharonbryanconsultancy.com/the-silent-struggle-male-victims-of-domestic-abuse/.</w:t>
      </w:r>
    </w:p>
    <w:p w14:paraId="6317F024" w14:textId="77777777" w:rsidR="00F142DC" w:rsidRPr="00F142DC" w:rsidRDefault="00F142DC" w:rsidP="00F142DC">
      <w:pPr>
        <w:rPr>
          <w:rFonts w:ascii="Arial" w:hAnsi="Arial" w:cs="Arial"/>
          <w:sz w:val="22"/>
          <w:szCs w:val="22"/>
        </w:rPr>
      </w:pPr>
      <w:r w:rsidRPr="00F142DC">
        <w:rPr>
          <w:rFonts w:ascii="Arial" w:hAnsi="Arial" w:cs="Arial"/>
          <w:sz w:val="22"/>
          <w:szCs w:val="22"/>
        </w:rPr>
        <w:t>‌</w:t>
      </w:r>
    </w:p>
    <w:p w14:paraId="02201A45" w14:textId="6F058A5E" w:rsidR="00025445" w:rsidRPr="00025445" w:rsidRDefault="00025445" w:rsidP="00025445">
      <w:pPr>
        <w:rPr>
          <w:rFonts w:ascii="Arial" w:hAnsi="Arial" w:cs="Arial"/>
          <w:sz w:val="22"/>
          <w:szCs w:val="22"/>
        </w:rPr>
      </w:pPr>
      <w:r w:rsidRPr="00025445">
        <w:rPr>
          <w:rFonts w:ascii="Arial" w:hAnsi="Arial" w:cs="Arial"/>
          <w:sz w:val="22"/>
          <w:szCs w:val="22"/>
        </w:rPr>
        <w:t>Thornton, J. (2012). </w:t>
      </w:r>
      <w:r w:rsidRPr="00025445">
        <w:rPr>
          <w:rFonts w:ascii="Arial" w:hAnsi="Arial" w:cs="Arial"/>
          <w:i/>
          <w:iCs/>
          <w:sz w:val="22"/>
          <w:szCs w:val="22"/>
        </w:rPr>
        <w:t>Men and Suicide</w:t>
      </w:r>
      <w:r w:rsidRPr="00025445">
        <w:rPr>
          <w:rFonts w:ascii="Arial" w:hAnsi="Arial" w:cs="Arial"/>
          <w:sz w:val="22"/>
          <w:szCs w:val="22"/>
        </w:rPr>
        <w:t>. [online] Available at: https://media.samaritans.org/documents/Men-and-Suicide-Report-Samaritans.pdf.</w:t>
      </w:r>
    </w:p>
    <w:p w14:paraId="249C74C0" w14:textId="77777777" w:rsidR="00025445" w:rsidRPr="00025445" w:rsidRDefault="00025445" w:rsidP="00025445">
      <w:pPr>
        <w:rPr>
          <w:rFonts w:ascii="Arial" w:hAnsi="Arial" w:cs="Arial"/>
          <w:sz w:val="22"/>
          <w:szCs w:val="22"/>
        </w:rPr>
      </w:pPr>
      <w:r w:rsidRPr="00025445">
        <w:rPr>
          <w:rFonts w:ascii="Arial" w:hAnsi="Arial" w:cs="Arial"/>
          <w:sz w:val="22"/>
          <w:szCs w:val="22"/>
        </w:rPr>
        <w:t>‌</w:t>
      </w:r>
    </w:p>
    <w:p w14:paraId="4973639A" w14:textId="77777777" w:rsidR="00C10651" w:rsidRPr="00C10651" w:rsidRDefault="00C10651" w:rsidP="00C10651">
      <w:pPr>
        <w:rPr>
          <w:rFonts w:ascii="Arial" w:hAnsi="Arial" w:cs="Arial"/>
          <w:sz w:val="22"/>
          <w:szCs w:val="22"/>
        </w:rPr>
      </w:pPr>
      <w:r w:rsidRPr="00C10651">
        <w:rPr>
          <w:rFonts w:ascii="Arial" w:hAnsi="Arial" w:cs="Arial"/>
          <w:sz w:val="22"/>
          <w:szCs w:val="22"/>
        </w:rPr>
        <w:t>University of Edinburgh (2024). </w:t>
      </w:r>
      <w:r w:rsidRPr="00C10651">
        <w:rPr>
          <w:rFonts w:ascii="Arial" w:hAnsi="Arial" w:cs="Arial"/>
          <w:i/>
          <w:iCs/>
          <w:sz w:val="22"/>
          <w:szCs w:val="22"/>
        </w:rPr>
        <w:t>Literature Review</w:t>
      </w:r>
      <w:r w:rsidRPr="00C10651">
        <w:rPr>
          <w:rFonts w:ascii="Arial" w:hAnsi="Arial" w:cs="Arial"/>
          <w:sz w:val="22"/>
          <w:szCs w:val="22"/>
        </w:rPr>
        <w:t>. [online] The University of Edinburgh. Available at: https://institute-academic-development.ed.ac.uk/study-hub/learning-resources/literature-review.</w:t>
      </w:r>
    </w:p>
    <w:p w14:paraId="6AC0D9FE" w14:textId="77777777" w:rsidR="00C10651" w:rsidRDefault="00C10651" w:rsidP="00C10651">
      <w:pPr>
        <w:rPr>
          <w:rFonts w:ascii="Arial" w:hAnsi="Arial" w:cs="Arial"/>
          <w:sz w:val="22"/>
          <w:szCs w:val="22"/>
        </w:rPr>
      </w:pPr>
      <w:r w:rsidRPr="00C10651">
        <w:rPr>
          <w:rFonts w:ascii="Arial" w:hAnsi="Arial" w:cs="Arial"/>
          <w:sz w:val="22"/>
          <w:szCs w:val="22"/>
        </w:rPr>
        <w:t>‌</w:t>
      </w:r>
    </w:p>
    <w:p w14:paraId="7DC15C42" w14:textId="77777777" w:rsidR="00496831" w:rsidRPr="00496831" w:rsidRDefault="00496831" w:rsidP="00496831">
      <w:pPr>
        <w:rPr>
          <w:rFonts w:ascii="Arial" w:hAnsi="Arial" w:cs="Arial"/>
          <w:sz w:val="22"/>
          <w:szCs w:val="22"/>
        </w:rPr>
      </w:pPr>
      <w:r w:rsidRPr="00496831">
        <w:rPr>
          <w:rFonts w:ascii="Arial" w:hAnsi="Arial" w:cs="Arial"/>
          <w:sz w:val="22"/>
          <w:szCs w:val="22"/>
        </w:rPr>
        <w:t>World Health Organization (2022). </w:t>
      </w:r>
      <w:r w:rsidRPr="00496831">
        <w:rPr>
          <w:rFonts w:ascii="Arial" w:hAnsi="Arial" w:cs="Arial"/>
          <w:i/>
          <w:iCs/>
          <w:sz w:val="22"/>
          <w:szCs w:val="22"/>
        </w:rPr>
        <w:t>Mental Health</w:t>
      </w:r>
      <w:r w:rsidRPr="00496831">
        <w:rPr>
          <w:rFonts w:ascii="Arial" w:hAnsi="Arial" w:cs="Arial"/>
          <w:sz w:val="22"/>
          <w:szCs w:val="22"/>
        </w:rPr>
        <w:t>. [online] World Health Organization. Available at: https://www.who.int/news-room/fact-sheets/detail/mental-health-strengthening-our-response.</w:t>
      </w:r>
    </w:p>
    <w:p w14:paraId="7DFD4AEE" w14:textId="77777777" w:rsidR="00496831" w:rsidRPr="00496831" w:rsidRDefault="00496831" w:rsidP="00496831">
      <w:pPr>
        <w:rPr>
          <w:rFonts w:ascii="Arial" w:hAnsi="Arial" w:cs="Arial"/>
          <w:sz w:val="22"/>
          <w:szCs w:val="22"/>
        </w:rPr>
      </w:pPr>
      <w:r w:rsidRPr="00496831">
        <w:rPr>
          <w:rFonts w:ascii="Arial" w:hAnsi="Arial" w:cs="Arial"/>
          <w:sz w:val="22"/>
          <w:szCs w:val="22"/>
        </w:rPr>
        <w:t>‌</w:t>
      </w:r>
    </w:p>
    <w:p w14:paraId="7AEB48D5" w14:textId="77777777" w:rsidR="00496831" w:rsidRPr="00C10651" w:rsidRDefault="00496831" w:rsidP="00C10651">
      <w:pPr>
        <w:rPr>
          <w:rFonts w:ascii="Arial" w:hAnsi="Arial" w:cs="Arial"/>
          <w:sz w:val="22"/>
          <w:szCs w:val="22"/>
        </w:rPr>
      </w:pPr>
    </w:p>
    <w:p w14:paraId="4B30140F" w14:textId="77777777" w:rsidR="00025445" w:rsidRPr="00C10651" w:rsidRDefault="00025445">
      <w:pPr>
        <w:rPr>
          <w:rFonts w:ascii="Arial" w:hAnsi="Arial" w:cs="Arial"/>
          <w:sz w:val="22"/>
          <w:szCs w:val="22"/>
        </w:rPr>
      </w:pPr>
    </w:p>
    <w:p w14:paraId="30850934" w14:textId="77777777" w:rsidR="00B73275" w:rsidRPr="00C10651" w:rsidRDefault="00B73275">
      <w:pPr>
        <w:rPr>
          <w:rFonts w:ascii="Arial" w:hAnsi="Arial" w:cs="Arial"/>
          <w:sz w:val="22"/>
          <w:szCs w:val="22"/>
        </w:rPr>
      </w:pPr>
    </w:p>
    <w:sectPr w:rsidR="00B73275" w:rsidRPr="00C106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7E69"/>
    <w:multiLevelType w:val="multilevel"/>
    <w:tmpl w:val="C344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9E7B68"/>
    <w:multiLevelType w:val="multilevel"/>
    <w:tmpl w:val="2C5C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A36F30"/>
    <w:multiLevelType w:val="hybridMultilevel"/>
    <w:tmpl w:val="82940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74517D"/>
    <w:multiLevelType w:val="multilevel"/>
    <w:tmpl w:val="CDACD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2154734">
    <w:abstractNumId w:val="3"/>
  </w:num>
  <w:num w:numId="2" w16cid:durableId="1516073387">
    <w:abstractNumId w:val="0"/>
  </w:num>
  <w:num w:numId="3" w16cid:durableId="521012973">
    <w:abstractNumId w:val="2"/>
  </w:num>
  <w:num w:numId="4" w16cid:durableId="1778333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3B"/>
    <w:rsid w:val="00014A69"/>
    <w:rsid w:val="00025445"/>
    <w:rsid w:val="000516E2"/>
    <w:rsid w:val="000A753B"/>
    <w:rsid w:val="000D4D4A"/>
    <w:rsid w:val="000E394C"/>
    <w:rsid w:val="000F3DF2"/>
    <w:rsid w:val="0010319C"/>
    <w:rsid w:val="00141FC8"/>
    <w:rsid w:val="00143C22"/>
    <w:rsid w:val="00167E2B"/>
    <w:rsid w:val="001870F3"/>
    <w:rsid w:val="00193851"/>
    <w:rsid w:val="001C5BF9"/>
    <w:rsid w:val="001C70B8"/>
    <w:rsid w:val="001F0B29"/>
    <w:rsid w:val="0029445F"/>
    <w:rsid w:val="00295C62"/>
    <w:rsid w:val="00297BEC"/>
    <w:rsid w:val="002E59CB"/>
    <w:rsid w:val="002F6DB0"/>
    <w:rsid w:val="0031556F"/>
    <w:rsid w:val="00322B33"/>
    <w:rsid w:val="0033020D"/>
    <w:rsid w:val="003343A7"/>
    <w:rsid w:val="003421FF"/>
    <w:rsid w:val="00372DE4"/>
    <w:rsid w:val="00380905"/>
    <w:rsid w:val="003A1361"/>
    <w:rsid w:val="003D43F6"/>
    <w:rsid w:val="003F05ED"/>
    <w:rsid w:val="00427228"/>
    <w:rsid w:val="00443DF0"/>
    <w:rsid w:val="00472966"/>
    <w:rsid w:val="00496831"/>
    <w:rsid w:val="004A19CD"/>
    <w:rsid w:val="004A7343"/>
    <w:rsid w:val="004C446E"/>
    <w:rsid w:val="004D7239"/>
    <w:rsid w:val="004D76B9"/>
    <w:rsid w:val="004E7137"/>
    <w:rsid w:val="005008E2"/>
    <w:rsid w:val="005040CE"/>
    <w:rsid w:val="00515BEF"/>
    <w:rsid w:val="00517576"/>
    <w:rsid w:val="00555917"/>
    <w:rsid w:val="0057155C"/>
    <w:rsid w:val="00585CB7"/>
    <w:rsid w:val="005C445C"/>
    <w:rsid w:val="005E2514"/>
    <w:rsid w:val="00614470"/>
    <w:rsid w:val="006225A6"/>
    <w:rsid w:val="006334C6"/>
    <w:rsid w:val="00645655"/>
    <w:rsid w:val="00652B37"/>
    <w:rsid w:val="006549B2"/>
    <w:rsid w:val="006A02DF"/>
    <w:rsid w:val="006B562C"/>
    <w:rsid w:val="006C1307"/>
    <w:rsid w:val="006E726C"/>
    <w:rsid w:val="006F39F1"/>
    <w:rsid w:val="00717075"/>
    <w:rsid w:val="007538FC"/>
    <w:rsid w:val="00767501"/>
    <w:rsid w:val="00776CED"/>
    <w:rsid w:val="00777BE3"/>
    <w:rsid w:val="007805DD"/>
    <w:rsid w:val="007A612C"/>
    <w:rsid w:val="007E08B5"/>
    <w:rsid w:val="007F3D24"/>
    <w:rsid w:val="007F752B"/>
    <w:rsid w:val="00830E07"/>
    <w:rsid w:val="00851837"/>
    <w:rsid w:val="00863326"/>
    <w:rsid w:val="00884D0A"/>
    <w:rsid w:val="008A5962"/>
    <w:rsid w:val="008A7A0E"/>
    <w:rsid w:val="008C6A07"/>
    <w:rsid w:val="008F62F2"/>
    <w:rsid w:val="008F6CC3"/>
    <w:rsid w:val="00927CF9"/>
    <w:rsid w:val="00940DC9"/>
    <w:rsid w:val="00981DEC"/>
    <w:rsid w:val="00986DE2"/>
    <w:rsid w:val="009D512B"/>
    <w:rsid w:val="00A04061"/>
    <w:rsid w:val="00A1151B"/>
    <w:rsid w:val="00A66191"/>
    <w:rsid w:val="00A730F9"/>
    <w:rsid w:val="00A777E9"/>
    <w:rsid w:val="00AA0295"/>
    <w:rsid w:val="00AA4340"/>
    <w:rsid w:val="00AB4357"/>
    <w:rsid w:val="00AC1F0C"/>
    <w:rsid w:val="00AD4D6A"/>
    <w:rsid w:val="00AE0529"/>
    <w:rsid w:val="00B016F5"/>
    <w:rsid w:val="00B1225A"/>
    <w:rsid w:val="00B17438"/>
    <w:rsid w:val="00B350E1"/>
    <w:rsid w:val="00B73275"/>
    <w:rsid w:val="00BA1643"/>
    <w:rsid w:val="00BA7825"/>
    <w:rsid w:val="00BB0F7D"/>
    <w:rsid w:val="00BB7A67"/>
    <w:rsid w:val="00BC1067"/>
    <w:rsid w:val="00BC6C52"/>
    <w:rsid w:val="00BD0BAD"/>
    <w:rsid w:val="00C10651"/>
    <w:rsid w:val="00C16434"/>
    <w:rsid w:val="00C20530"/>
    <w:rsid w:val="00C26271"/>
    <w:rsid w:val="00C60314"/>
    <w:rsid w:val="00C60444"/>
    <w:rsid w:val="00C74AE2"/>
    <w:rsid w:val="00C95061"/>
    <w:rsid w:val="00CA21D9"/>
    <w:rsid w:val="00CB0CDD"/>
    <w:rsid w:val="00CE679E"/>
    <w:rsid w:val="00D40618"/>
    <w:rsid w:val="00D76A9C"/>
    <w:rsid w:val="00D83411"/>
    <w:rsid w:val="00D868CF"/>
    <w:rsid w:val="00D90225"/>
    <w:rsid w:val="00DA2A0F"/>
    <w:rsid w:val="00DB630E"/>
    <w:rsid w:val="00DD4B9C"/>
    <w:rsid w:val="00E12351"/>
    <w:rsid w:val="00E30094"/>
    <w:rsid w:val="00E331A5"/>
    <w:rsid w:val="00E4481B"/>
    <w:rsid w:val="00E453F6"/>
    <w:rsid w:val="00E465B1"/>
    <w:rsid w:val="00EE4670"/>
    <w:rsid w:val="00F050CC"/>
    <w:rsid w:val="00F11777"/>
    <w:rsid w:val="00F142DC"/>
    <w:rsid w:val="00F77849"/>
    <w:rsid w:val="00F9288B"/>
    <w:rsid w:val="00F93E9C"/>
    <w:rsid w:val="00F97CF5"/>
    <w:rsid w:val="00FC7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4B62"/>
  <w15:chartTrackingRefBased/>
  <w15:docId w15:val="{E9F245F3-EEEE-4979-9B9C-2A44F578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7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53B"/>
    <w:rPr>
      <w:rFonts w:eastAsiaTheme="majorEastAsia" w:cstheme="majorBidi"/>
      <w:color w:val="272727" w:themeColor="text1" w:themeTint="D8"/>
    </w:rPr>
  </w:style>
  <w:style w:type="paragraph" w:styleId="Title">
    <w:name w:val="Title"/>
    <w:basedOn w:val="Normal"/>
    <w:next w:val="Normal"/>
    <w:link w:val="TitleChar"/>
    <w:uiPriority w:val="10"/>
    <w:qFormat/>
    <w:rsid w:val="000A7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53B"/>
    <w:pPr>
      <w:spacing w:before="160"/>
      <w:jc w:val="center"/>
    </w:pPr>
    <w:rPr>
      <w:i/>
      <w:iCs/>
      <w:color w:val="404040" w:themeColor="text1" w:themeTint="BF"/>
    </w:rPr>
  </w:style>
  <w:style w:type="character" w:customStyle="1" w:styleId="QuoteChar">
    <w:name w:val="Quote Char"/>
    <w:basedOn w:val="DefaultParagraphFont"/>
    <w:link w:val="Quote"/>
    <w:uiPriority w:val="29"/>
    <w:rsid w:val="000A753B"/>
    <w:rPr>
      <w:i/>
      <w:iCs/>
      <w:color w:val="404040" w:themeColor="text1" w:themeTint="BF"/>
    </w:rPr>
  </w:style>
  <w:style w:type="paragraph" w:styleId="ListParagraph">
    <w:name w:val="List Paragraph"/>
    <w:basedOn w:val="Normal"/>
    <w:uiPriority w:val="34"/>
    <w:qFormat/>
    <w:rsid w:val="000A753B"/>
    <w:pPr>
      <w:ind w:left="720"/>
      <w:contextualSpacing/>
    </w:pPr>
  </w:style>
  <w:style w:type="character" w:styleId="IntenseEmphasis">
    <w:name w:val="Intense Emphasis"/>
    <w:basedOn w:val="DefaultParagraphFont"/>
    <w:uiPriority w:val="21"/>
    <w:qFormat/>
    <w:rsid w:val="000A753B"/>
    <w:rPr>
      <w:i/>
      <w:iCs/>
      <w:color w:val="0F4761" w:themeColor="accent1" w:themeShade="BF"/>
    </w:rPr>
  </w:style>
  <w:style w:type="paragraph" w:styleId="IntenseQuote">
    <w:name w:val="Intense Quote"/>
    <w:basedOn w:val="Normal"/>
    <w:next w:val="Normal"/>
    <w:link w:val="IntenseQuoteChar"/>
    <w:uiPriority w:val="30"/>
    <w:qFormat/>
    <w:rsid w:val="000A7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53B"/>
    <w:rPr>
      <w:i/>
      <w:iCs/>
      <w:color w:val="0F4761" w:themeColor="accent1" w:themeShade="BF"/>
    </w:rPr>
  </w:style>
  <w:style w:type="character" w:styleId="IntenseReference">
    <w:name w:val="Intense Reference"/>
    <w:basedOn w:val="DefaultParagraphFont"/>
    <w:uiPriority w:val="32"/>
    <w:qFormat/>
    <w:rsid w:val="000A753B"/>
    <w:rPr>
      <w:b/>
      <w:bCs/>
      <w:smallCaps/>
      <w:color w:val="0F4761" w:themeColor="accent1" w:themeShade="BF"/>
      <w:spacing w:val="5"/>
    </w:rPr>
  </w:style>
  <w:style w:type="character" w:styleId="Hyperlink">
    <w:name w:val="Hyperlink"/>
    <w:basedOn w:val="DefaultParagraphFont"/>
    <w:uiPriority w:val="99"/>
    <w:unhideWhenUsed/>
    <w:rsid w:val="00DB630E"/>
    <w:rPr>
      <w:color w:val="467886" w:themeColor="hyperlink"/>
      <w:u w:val="single"/>
    </w:rPr>
  </w:style>
  <w:style w:type="character" w:styleId="UnresolvedMention">
    <w:name w:val="Unresolved Mention"/>
    <w:basedOn w:val="DefaultParagraphFont"/>
    <w:uiPriority w:val="99"/>
    <w:semiHidden/>
    <w:unhideWhenUsed/>
    <w:rsid w:val="00DB63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115233">
      <w:bodyDiv w:val="1"/>
      <w:marLeft w:val="0"/>
      <w:marRight w:val="0"/>
      <w:marTop w:val="0"/>
      <w:marBottom w:val="0"/>
      <w:divBdr>
        <w:top w:val="none" w:sz="0" w:space="0" w:color="auto"/>
        <w:left w:val="none" w:sz="0" w:space="0" w:color="auto"/>
        <w:bottom w:val="none" w:sz="0" w:space="0" w:color="auto"/>
        <w:right w:val="none" w:sz="0" w:space="0" w:color="auto"/>
      </w:divBdr>
    </w:div>
    <w:div w:id="383719868">
      <w:bodyDiv w:val="1"/>
      <w:marLeft w:val="0"/>
      <w:marRight w:val="0"/>
      <w:marTop w:val="0"/>
      <w:marBottom w:val="0"/>
      <w:divBdr>
        <w:top w:val="none" w:sz="0" w:space="0" w:color="auto"/>
        <w:left w:val="none" w:sz="0" w:space="0" w:color="auto"/>
        <w:bottom w:val="none" w:sz="0" w:space="0" w:color="auto"/>
        <w:right w:val="none" w:sz="0" w:space="0" w:color="auto"/>
      </w:divBdr>
    </w:div>
    <w:div w:id="446510172">
      <w:bodyDiv w:val="1"/>
      <w:marLeft w:val="0"/>
      <w:marRight w:val="0"/>
      <w:marTop w:val="0"/>
      <w:marBottom w:val="0"/>
      <w:divBdr>
        <w:top w:val="none" w:sz="0" w:space="0" w:color="auto"/>
        <w:left w:val="none" w:sz="0" w:space="0" w:color="auto"/>
        <w:bottom w:val="none" w:sz="0" w:space="0" w:color="auto"/>
        <w:right w:val="none" w:sz="0" w:space="0" w:color="auto"/>
      </w:divBdr>
    </w:div>
    <w:div w:id="453521143">
      <w:bodyDiv w:val="1"/>
      <w:marLeft w:val="0"/>
      <w:marRight w:val="0"/>
      <w:marTop w:val="0"/>
      <w:marBottom w:val="0"/>
      <w:divBdr>
        <w:top w:val="none" w:sz="0" w:space="0" w:color="auto"/>
        <w:left w:val="none" w:sz="0" w:space="0" w:color="auto"/>
        <w:bottom w:val="none" w:sz="0" w:space="0" w:color="auto"/>
        <w:right w:val="none" w:sz="0" w:space="0" w:color="auto"/>
      </w:divBdr>
    </w:div>
    <w:div w:id="550921969">
      <w:bodyDiv w:val="1"/>
      <w:marLeft w:val="0"/>
      <w:marRight w:val="0"/>
      <w:marTop w:val="0"/>
      <w:marBottom w:val="0"/>
      <w:divBdr>
        <w:top w:val="none" w:sz="0" w:space="0" w:color="auto"/>
        <w:left w:val="none" w:sz="0" w:space="0" w:color="auto"/>
        <w:bottom w:val="none" w:sz="0" w:space="0" w:color="auto"/>
        <w:right w:val="none" w:sz="0" w:space="0" w:color="auto"/>
      </w:divBdr>
    </w:div>
    <w:div w:id="655106830">
      <w:bodyDiv w:val="1"/>
      <w:marLeft w:val="0"/>
      <w:marRight w:val="0"/>
      <w:marTop w:val="0"/>
      <w:marBottom w:val="0"/>
      <w:divBdr>
        <w:top w:val="none" w:sz="0" w:space="0" w:color="auto"/>
        <w:left w:val="none" w:sz="0" w:space="0" w:color="auto"/>
        <w:bottom w:val="none" w:sz="0" w:space="0" w:color="auto"/>
        <w:right w:val="none" w:sz="0" w:space="0" w:color="auto"/>
      </w:divBdr>
    </w:div>
    <w:div w:id="797337548">
      <w:bodyDiv w:val="1"/>
      <w:marLeft w:val="0"/>
      <w:marRight w:val="0"/>
      <w:marTop w:val="0"/>
      <w:marBottom w:val="0"/>
      <w:divBdr>
        <w:top w:val="none" w:sz="0" w:space="0" w:color="auto"/>
        <w:left w:val="none" w:sz="0" w:space="0" w:color="auto"/>
        <w:bottom w:val="none" w:sz="0" w:space="0" w:color="auto"/>
        <w:right w:val="none" w:sz="0" w:space="0" w:color="auto"/>
      </w:divBdr>
    </w:div>
    <w:div w:id="843202024">
      <w:bodyDiv w:val="1"/>
      <w:marLeft w:val="0"/>
      <w:marRight w:val="0"/>
      <w:marTop w:val="0"/>
      <w:marBottom w:val="0"/>
      <w:divBdr>
        <w:top w:val="none" w:sz="0" w:space="0" w:color="auto"/>
        <w:left w:val="none" w:sz="0" w:space="0" w:color="auto"/>
        <w:bottom w:val="none" w:sz="0" w:space="0" w:color="auto"/>
        <w:right w:val="none" w:sz="0" w:space="0" w:color="auto"/>
      </w:divBdr>
    </w:div>
    <w:div w:id="987321020">
      <w:bodyDiv w:val="1"/>
      <w:marLeft w:val="0"/>
      <w:marRight w:val="0"/>
      <w:marTop w:val="0"/>
      <w:marBottom w:val="0"/>
      <w:divBdr>
        <w:top w:val="none" w:sz="0" w:space="0" w:color="auto"/>
        <w:left w:val="none" w:sz="0" w:space="0" w:color="auto"/>
        <w:bottom w:val="none" w:sz="0" w:space="0" w:color="auto"/>
        <w:right w:val="none" w:sz="0" w:space="0" w:color="auto"/>
      </w:divBdr>
    </w:div>
    <w:div w:id="1024748310">
      <w:bodyDiv w:val="1"/>
      <w:marLeft w:val="0"/>
      <w:marRight w:val="0"/>
      <w:marTop w:val="0"/>
      <w:marBottom w:val="0"/>
      <w:divBdr>
        <w:top w:val="none" w:sz="0" w:space="0" w:color="auto"/>
        <w:left w:val="none" w:sz="0" w:space="0" w:color="auto"/>
        <w:bottom w:val="none" w:sz="0" w:space="0" w:color="auto"/>
        <w:right w:val="none" w:sz="0" w:space="0" w:color="auto"/>
      </w:divBdr>
    </w:div>
    <w:div w:id="1120538133">
      <w:bodyDiv w:val="1"/>
      <w:marLeft w:val="0"/>
      <w:marRight w:val="0"/>
      <w:marTop w:val="0"/>
      <w:marBottom w:val="0"/>
      <w:divBdr>
        <w:top w:val="none" w:sz="0" w:space="0" w:color="auto"/>
        <w:left w:val="none" w:sz="0" w:space="0" w:color="auto"/>
        <w:bottom w:val="none" w:sz="0" w:space="0" w:color="auto"/>
        <w:right w:val="none" w:sz="0" w:space="0" w:color="auto"/>
      </w:divBdr>
    </w:div>
    <w:div w:id="1266230845">
      <w:bodyDiv w:val="1"/>
      <w:marLeft w:val="0"/>
      <w:marRight w:val="0"/>
      <w:marTop w:val="0"/>
      <w:marBottom w:val="0"/>
      <w:divBdr>
        <w:top w:val="none" w:sz="0" w:space="0" w:color="auto"/>
        <w:left w:val="none" w:sz="0" w:space="0" w:color="auto"/>
        <w:bottom w:val="none" w:sz="0" w:space="0" w:color="auto"/>
        <w:right w:val="none" w:sz="0" w:space="0" w:color="auto"/>
      </w:divBdr>
    </w:div>
    <w:div w:id="1317495158">
      <w:bodyDiv w:val="1"/>
      <w:marLeft w:val="0"/>
      <w:marRight w:val="0"/>
      <w:marTop w:val="0"/>
      <w:marBottom w:val="0"/>
      <w:divBdr>
        <w:top w:val="none" w:sz="0" w:space="0" w:color="auto"/>
        <w:left w:val="none" w:sz="0" w:space="0" w:color="auto"/>
        <w:bottom w:val="none" w:sz="0" w:space="0" w:color="auto"/>
        <w:right w:val="none" w:sz="0" w:space="0" w:color="auto"/>
      </w:divBdr>
    </w:div>
    <w:div w:id="1324550886">
      <w:bodyDiv w:val="1"/>
      <w:marLeft w:val="0"/>
      <w:marRight w:val="0"/>
      <w:marTop w:val="0"/>
      <w:marBottom w:val="0"/>
      <w:divBdr>
        <w:top w:val="none" w:sz="0" w:space="0" w:color="auto"/>
        <w:left w:val="none" w:sz="0" w:space="0" w:color="auto"/>
        <w:bottom w:val="none" w:sz="0" w:space="0" w:color="auto"/>
        <w:right w:val="none" w:sz="0" w:space="0" w:color="auto"/>
      </w:divBdr>
    </w:div>
    <w:div w:id="1392659946">
      <w:bodyDiv w:val="1"/>
      <w:marLeft w:val="0"/>
      <w:marRight w:val="0"/>
      <w:marTop w:val="0"/>
      <w:marBottom w:val="0"/>
      <w:divBdr>
        <w:top w:val="none" w:sz="0" w:space="0" w:color="auto"/>
        <w:left w:val="none" w:sz="0" w:space="0" w:color="auto"/>
        <w:bottom w:val="none" w:sz="0" w:space="0" w:color="auto"/>
        <w:right w:val="none" w:sz="0" w:space="0" w:color="auto"/>
      </w:divBdr>
    </w:div>
    <w:div w:id="1416122691">
      <w:bodyDiv w:val="1"/>
      <w:marLeft w:val="0"/>
      <w:marRight w:val="0"/>
      <w:marTop w:val="0"/>
      <w:marBottom w:val="0"/>
      <w:divBdr>
        <w:top w:val="none" w:sz="0" w:space="0" w:color="auto"/>
        <w:left w:val="none" w:sz="0" w:space="0" w:color="auto"/>
        <w:bottom w:val="none" w:sz="0" w:space="0" w:color="auto"/>
        <w:right w:val="none" w:sz="0" w:space="0" w:color="auto"/>
      </w:divBdr>
    </w:div>
    <w:div w:id="1442414546">
      <w:bodyDiv w:val="1"/>
      <w:marLeft w:val="0"/>
      <w:marRight w:val="0"/>
      <w:marTop w:val="0"/>
      <w:marBottom w:val="0"/>
      <w:divBdr>
        <w:top w:val="none" w:sz="0" w:space="0" w:color="auto"/>
        <w:left w:val="none" w:sz="0" w:space="0" w:color="auto"/>
        <w:bottom w:val="none" w:sz="0" w:space="0" w:color="auto"/>
        <w:right w:val="none" w:sz="0" w:space="0" w:color="auto"/>
      </w:divBdr>
    </w:div>
    <w:div w:id="1484196413">
      <w:bodyDiv w:val="1"/>
      <w:marLeft w:val="0"/>
      <w:marRight w:val="0"/>
      <w:marTop w:val="0"/>
      <w:marBottom w:val="0"/>
      <w:divBdr>
        <w:top w:val="none" w:sz="0" w:space="0" w:color="auto"/>
        <w:left w:val="none" w:sz="0" w:space="0" w:color="auto"/>
        <w:bottom w:val="none" w:sz="0" w:space="0" w:color="auto"/>
        <w:right w:val="none" w:sz="0" w:space="0" w:color="auto"/>
      </w:divBdr>
    </w:div>
    <w:div w:id="1502817612">
      <w:bodyDiv w:val="1"/>
      <w:marLeft w:val="0"/>
      <w:marRight w:val="0"/>
      <w:marTop w:val="0"/>
      <w:marBottom w:val="0"/>
      <w:divBdr>
        <w:top w:val="none" w:sz="0" w:space="0" w:color="auto"/>
        <w:left w:val="none" w:sz="0" w:space="0" w:color="auto"/>
        <w:bottom w:val="none" w:sz="0" w:space="0" w:color="auto"/>
        <w:right w:val="none" w:sz="0" w:space="0" w:color="auto"/>
      </w:divBdr>
    </w:div>
    <w:div w:id="1667396633">
      <w:bodyDiv w:val="1"/>
      <w:marLeft w:val="0"/>
      <w:marRight w:val="0"/>
      <w:marTop w:val="0"/>
      <w:marBottom w:val="0"/>
      <w:divBdr>
        <w:top w:val="none" w:sz="0" w:space="0" w:color="auto"/>
        <w:left w:val="none" w:sz="0" w:space="0" w:color="auto"/>
        <w:bottom w:val="none" w:sz="0" w:space="0" w:color="auto"/>
        <w:right w:val="none" w:sz="0" w:space="0" w:color="auto"/>
      </w:divBdr>
    </w:div>
    <w:div w:id="1785494813">
      <w:bodyDiv w:val="1"/>
      <w:marLeft w:val="0"/>
      <w:marRight w:val="0"/>
      <w:marTop w:val="0"/>
      <w:marBottom w:val="0"/>
      <w:divBdr>
        <w:top w:val="none" w:sz="0" w:space="0" w:color="auto"/>
        <w:left w:val="none" w:sz="0" w:space="0" w:color="auto"/>
        <w:bottom w:val="none" w:sz="0" w:space="0" w:color="auto"/>
        <w:right w:val="none" w:sz="0" w:space="0" w:color="auto"/>
      </w:divBdr>
    </w:div>
    <w:div w:id="1825702937">
      <w:bodyDiv w:val="1"/>
      <w:marLeft w:val="0"/>
      <w:marRight w:val="0"/>
      <w:marTop w:val="0"/>
      <w:marBottom w:val="0"/>
      <w:divBdr>
        <w:top w:val="none" w:sz="0" w:space="0" w:color="auto"/>
        <w:left w:val="none" w:sz="0" w:space="0" w:color="auto"/>
        <w:bottom w:val="none" w:sz="0" w:space="0" w:color="auto"/>
        <w:right w:val="none" w:sz="0" w:space="0" w:color="auto"/>
      </w:divBdr>
    </w:div>
    <w:div w:id="1859345617">
      <w:bodyDiv w:val="1"/>
      <w:marLeft w:val="0"/>
      <w:marRight w:val="0"/>
      <w:marTop w:val="0"/>
      <w:marBottom w:val="0"/>
      <w:divBdr>
        <w:top w:val="none" w:sz="0" w:space="0" w:color="auto"/>
        <w:left w:val="none" w:sz="0" w:space="0" w:color="auto"/>
        <w:bottom w:val="none" w:sz="0" w:space="0" w:color="auto"/>
        <w:right w:val="none" w:sz="0" w:space="0" w:color="auto"/>
      </w:divBdr>
    </w:div>
    <w:div w:id="1861239554">
      <w:bodyDiv w:val="1"/>
      <w:marLeft w:val="0"/>
      <w:marRight w:val="0"/>
      <w:marTop w:val="0"/>
      <w:marBottom w:val="0"/>
      <w:divBdr>
        <w:top w:val="none" w:sz="0" w:space="0" w:color="auto"/>
        <w:left w:val="none" w:sz="0" w:space="0" w:color="auto"/>
        <w:bottom w:val="none" w:sz="0" w:space="0" w:color="auto"/>
        <w:right w:val="none" w:sz="0" w:space="0" w:color="auto"/>
      </w:divBdr>
    </w:div>
    <w:div w:id="1902404128">
      <w:bodyDiv w:val="1"/>
      <w:marLeft w:val="0"/>
      <w:marRight w:val="0"/>
      <w:marTop w:val="0"/>
      <w:marBottom w:val="0"/>
      <w:divBdr>
        <w:top w:val="none" w:sz="0" w:space="0" w:color="auto"/>
        <w:left w:val="none" w:sz="0" w:space="0" w:color="auto"/>
        <w:bottom w:val="none" w:sz="0" w:space="0" w:color="auto"/>
        <w:right w:val="none" w:sz="0" w:space="0" w:color="auto"/>
      </w:divBdr>
    </w:div>
    <w:div w:id="205619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xahealth.co.uk/staying-healthy/mental-health/men-asking-for-help/"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d.org.uk/information-support/types-of-mental-health-problems/depression/symptoms/" TargetMode="External"/><Relationship Id="rId5" Type="http://schemas.openxmlformats.org/officeDocument/2006/relationships/styles" Target="styles.xml"/><Relationship Id="rId10" Type="http://schemas.openxmlformats.org/officeDocument/2006/relationships/hyperlink" Target="https://www.mentalhealth.org.uk/explore-mental-health/a-z-topics/men-and-mental-health" TargetMode="External"/><Relationship Id="rId4" Type="http://schemas.openxmlformats.org/officeDocument/2006/relationships/numbering" Target="numbering.xml"/><Relationship Id="rId9" Type="http://schemas.openxmlformats.org/officeDocument/2006/relationships/hyperlink" Target="https://www.centreforsocialjustice.org.uk/newsroom/why-are-men-often-overlooked-as-victims-of-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1" ma:contentTypeDescription="Create a new document." ma:contentTypeScope="" ma:versionID="74b61d896d48292e1c5c3e13dbd9ed7a">
  <xsd:schema xmlns:xsd="http://www.w3.org/2001/XMLSchema" xmlns:xs="http://www.w3.org/2001/XMLSchema" xmlns:p="http://schemas.microsoft.com/office/2006/metadata/properties" xmlns:ns3="dab0745b-0aa1-46c5-9664-3662cc126593" targetNamespace="http://schemas.microsoft.com/office/2006/metadata/properties" ma:root="true" ma:fieldsID="4124d73752aa757779df3022af49d42d"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Props1.xml><?xml version="1.0" encoding="utf-8"?>
<ds:datastoreItem xmlns:ds="http://schemas.openxmlformats.org/officeDocument/2006/customXml" ds:itemID="{3A358AA2-075F-4D0D-994E-7D89814414C4}">
  <ds:schemaRefs>
    <ds:schemaRef ds:uri="http://schemas.microsoft.com/sharepoint/v3/contenttype/forms"/>
  </ds:schemaRefs>
</ds:datastoreItem>
</file>

<file path=customXml/itemProps2.xml><?xml version="1.0" encoding="utf-8"?>
<ds:datastoreItem xmlns:ds="http://schemas.openxmlformats.org/officeDocument/2006/customXml" ds:itemID="{F08E403A-4484-4495-929B-5699DECD7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80C62C-F9A1-42FE-9A9C-9470A4E3321A}">
  <ds:schemaRefs>
    <ds:schemaRef ds:uri="http://schemas.microsoft.com/office/infopath/2007/PartnerControls"/>
    <ds:schemaRef ds:uri="http://purl.org/dc/terms/"/>
    <ds:schemaRef ds:uri="http://purl.org/dc/elements/1.1/"/>
    <ds:schemaRef ds:uri="http://www.w3.org/XML/1998/namespace"/>
    <ds:schemaRef ds:uri="http://schemas.microsoft.com/office/2006/documentManagement/types"/>
    <ds:schemaRef ds:uri="http://schemas.microsoft.com/office/2006/metadata/properties"/>
    <ds:schemaRef ds:uri="http://purl.org/dc/dcmitype/"/>
    <ds:schemaRef ds:uri="dab0745b-0aa1-46c5-9664-3662cc126593"/>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6</Pages>
  <Words>2008</Words>
  <Characters>11448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Richards,Jasmine swp8615</dc:creator>
  <cp:keywords/>
  <dc:description/>
  <cp:lastModifiedBy>Richards,Jasmine swp8615</cp:lastModifiedBy>
  <cp:revision>134</cp:revision>
  <dcterms:created xsi:type="dcterms:W3CDTF">2025-07-26T16:41:00Z</dcterms:created>
  <dcterms:modified xsi:type="dcterms:W3CDTF">2025-07-28T19:15:00Z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2025-07-26T18:17:27Z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8f406665-7e77-4f09-925b-07aa46e78e41</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