
<file path=[Content_Types].xml><?xml version="1.0" encoding="utf-8"?>
<Types xmlns="http://schemas.openxmlformats.org/package/2006/content-types">
  <Default Extension="bin" ContentType="application/vnd.openxmlformats-officedocument.oleObject"/>
  <Default Extension="emf" ContentType="image/x-emf"/>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3A85F3E" w14:textId="4E3471FC" w:rsidR="4D9EDBDD" w:rsidRDefault="4D9EDBDD" w:rsidP="4D9EDBDD">
      <w:pPr>
        <w:spacing w:line="360" w:lineRule="auto"/>
        <w:jc w:val="center"/>
        <w:rPr>
          <w:rFonts w:ascii="Times New Roman" w:hAnsi="Times New Roman" w:cs="Times New Roman"/>
          <w:b/>
          <w:bCs/>
          <w:sz w:val="36"/>
          <w:szCs w:val="36"/>
        </w:rPr>
      </w:pPr>
    </w:p>
    <w:p w14:paraId="15C4BCDC" w14:textId="18DBCCD0" w:rsidR="4D9EDBDD" w:rsidRDefault="4D9EDBDD" w:rsidP="4D9EDBDD">
      <w:pPr>
        <w:spacing w:line="360" w:lineRule="auto"/>
        <w:jc w:val="center"/>
        <w:rPr>
          <w:rFonts w:ascii="Times New Roman" w:hAnsi="Times New Roman" w:cs="Times New Roman"/>
          <w:b/>
          <w:bCs/>
          <w:sz w:val="36"/>
          <w:szCs w:val="36"/>
        </w:rPr>
      </w:pPr>
    </w:p>
    <w:p w14:paraId="35BFB181" w14:textId="602D55E1" w:rsidR="4D9EDBDD" w:rsidRDefault="4D9EDBDD" w:rsidP="4D9EDBDD">
      <w:pPr>
        <w:spacing w:line="360" w:lineRule="auto"/>
        <w:jc w:val="center"/>
        <w:rPr>
          <w:rFonts w:ascii="Times New Roman" w:hAnsi="Times New Roman" w:cs="Times New Roman"/>
          <w:b/>
          <w:bCs/>
          <w:sz w:val="36"/>
          <w:szCs w:val="36"/>
        </w:rPr>
      </w:pPr>
    </w:p>
    <w:p w14:paraId="0042BBC4" w14:textId="437CD76E" w:rsidR="4D9EDBDD" w:rsidRDefault="4D9EDBDD" w:rsidP="4D9EDBDD">
      <w:pPr>
        <w:spacing w:line="360" w:lineRule="auto"/>
        <w:jc w:val="center"/>
        <w:rPr>
          <w:rFonts w:ascii="Times New Roman" w:hAnsi="Times New Roman" w:cs="Times New Roman"/>
          <w:b/>
          <w:bCs/>
          <w:sz w:val="36"/>
          <w:szCs w:val="36"/>
        </w:rPr>
      </w:pPr>
    </w:p>
    <w:p w14:paraId="009B9868" w14:textId="656F6E12" w:rsidR="73914917" w:rsidRDefault="73914917" w:rsidP="4D9EDBDD">
      <w:pPr>
        <w:spacing w:line="360" w:lineRule="auto"/>
        <w:jc w:val="center"/>
        <w:rPr>
          <w:rFonts w:ascii="Times New Roman" w:hAnsi="Times New Roman" w:cs="Times New Roman"/>
          <w:b/>
          <w:bCs/>
          <w:sz w:val="36"/>
          <w:szCs w:val="36"/>
        </w:rPr>
      </w:pPr>
      <w:r w:rsidRPr="01B9011E">
        <w:rPr>
          <w:rFonts w:ascii="Times New Roman" w:hAnsi="Times New Roman" w:cs="Times New Roman"/>
          <w:b/>
          <w:bCs/>
          <w:sz w:val="36"/>
          <w:szCs w:val="36"/>
        </w:rPr>
        <w:t xml:space="preserve">Name: </w:t>
      </w:r>
      <w:proofErr w:type="spellStart"/>
      <w:r w:rsidR="12B6D756" w:rsidRPr="01B9011E">
        <w:rPr>
          <w:rFonts w:ascii="Times New Roman" w:hAnsi="Times New Roman" w:cs="Times New Roman"/>
          <w:b/>
          <w:bCs/>
          <w:sz w:val="36"/>
          <w:szCs w:val="36"/>
        </w:rPr>
        <w:t>Sagar</w:t>
      </w:r>
      <w:proofErr w:type="spellEnd"/>
      <w:r w:rsidR="12B6D756" w:rsidRPr="01B9011E">
        <w:rPr>
          <w:rFonts w:ascii="Times New Roman" w:hAnsi="Times New Roman" w:cs="Times New Roman"/>
          <w:b/>
          <w:bCs/>
          <w:sz w:val="36"/>
          <w:szCs w:val="36"/>
        </w:rPr>
        <w:t xml:space="preserve"> </w:t>
      </w:r>
      <w:proofErr w:type="spellStart"/>
      <w:r w:rsidR="12B6D756" w:rsidRPr="01B9011E">
        <w:rPr>
          <w:rFonts w:ascii="Times New Roman" w:hAnsi="Times New Roman" w:cs="Times New Roman"/>
          <w:b/>
          <w:bCs/>
          <w:sz w:val="36"/>
          <w:szCs w:val="36"/>
        </w:rPr>
        <w:t>Gai</w:t>
      </w:r>
      <w:proofErr w:type="spellEnd"/>
    </w:p>
    <w:p w14:paraId="57743362" w14:textId="4D063CFF" w:rsidR="006B5B64" w:rsidRPr="00547FAD" w:rsidRDefault="006B5B64" w:rsidP="50862713">
      <w:pPr>
        <w:spacing w:line="360" w:lineRule="auto"/>
        <w:jc w:val="center"/>
        <w:rPr>
          <w:rFonts w:ascii="Times New Roman" w:hAnsi="Times New Roman" w:cs="Times New Roman"/>
          <w:b/>
          <w:sz w:val="36"/>
          <w:szCs w:val="36"/>
        </w:rPr>
      </w:pPr>
      <w:r w:rsidRPr="4D9EDBDD">
        <w:rPr>
          <w:rFonts w:ascii="Times New Roman" w:hAnsi="Times New Roman" w:cs="Times New Roman"/>
          <w:b/>
          <w:sz w:val="36"/>
          <w:szCs w:val="36"/>
        </w:rPr>
        <w:t>Student ID</w:t>
      </w:r>
      <w:r w:rsidR="76619442" w:rsidRPr="4D9EDBDD">
        <w:rPr>
          <w:rFonts w:ascii="Times New Roman" w:hAnsi="Times New Roman" w:cs="Times New Roman"/>
          <w:b/>
          <w:sz w:val="36"/>
          <w:szCs w:val="36"/>
        </w:rPr>
        <w:t>: 2416876</w:t>
      </w:r>
    </w:p>
    <w:p w14:paraId="60417A05" w14:textId="1DEFA449" w:rsidR="6EB68EE4" w:rsidRDefault="6EB68EE4" w:rsidP="4D9EDBDD">
      <w:pPr>
        <w:spacing w:line="360" w:lineRule="auto"/>
        <w:jc w:val="center"/>
      </w:pPr>
      <w:r w:rsidRPr="4D9EDBDD">
        <w:rPr>
          <w:rFonts w:ascii="Times New Roman" w:hAnsi="Times New Roman" w:cs="Times New Roman"/>
          <w:b/>
          <w:bCs/>
          <w:sz w:val="36"/>
          <w:szCs w:val="36"/>
        </w:rPr>
        <w:t xml:space="preserve">Module: Project  </w:t>
      </w:r>
      <w:proofErr w:type="spellStart"/>
      <w:r w:rsidRPr="4D9EDBDD">
        <w:rPr>
          <w:rFonts w:ascii="Times New Roman" w:hAnsi="Times New Roman" w:cs="Times New Roman"/>
          <w:b/>
          <w:bCs/>
          <w:sz w:val="36"/>
          <w:szCs w:val="36"/>
        </w:rPr>
        <w:t>Managment</w:t>
      </w:r>
      <w:proofErr w:type="spellEnd"/>
    </w:p>
    <w:p w14:paraId="4890C056" w14:textId="68907A11" w:rsidR="6EB68EE4" w:rsidRDefault="6EB68EE4" w:rsidP="4D9EDBDD">
      <w:pPr>
        <w:spacing w:line="360" w:lineRule="auto"/>
        <w:jc w:val="center"/>
        <w:rPr>
          <w:rFonts w:ascii="Times New Roman" w:hAnsi="Times New Roman" w:cs="Times New Roman"/>
          <w:b/>
          <w:bCs/>
          <w:sz w:val="36"/>
          <w:szCs w:val="36"/>
        </w:rPr>
      </w:pPr>
      <w:r w:rsidRPr="4D9EDBDD">
        <w:rPr>
          <w:rFonts w:ascii="Times New Roman" w:hAnsi="Times New Roman" w:cs="Times New Roman"/>
          <w:b/>
          <w:bCs/>
          <w:sz w:val="36"/>
          <w:szCs w:val="36"/>
        </w:rPr>
        <w:t>Module Code:    LCLM5003</w:t>
      </w:r>
    </w:p>
    <w:p w14:paraId="03C6E8D9" w14:textId="624A23D6" w:rsidR="2DBC239E" w:rsidRDefault="2DBC239E" w:rsidP="50862713">
      <w:pPr>
        <w:spacing w:line="360" w:lineRule="auto"/>
        <w:jc w:val="center"/>
        <w:rPr>
          <w:rFonts w:ascii="Times New Roman" w:hAnsi="Times New Roman" w:cs="Times New Roman"/>
          <w:b/>
          <w:sz w:val="36"/>
          <w:szCs w:val="36"/>
        </w:rPr>
      </w:pPr>
      <w:r w:rsidRPr="4D9EDBDD">
        <w:rPr>
          <w:rFonts w:ascii="Times New Roman" w:hAnsi="Times New Roman" w:cs="Times New Roman"/>
          <w:b/>
          <w:sz w:val="36"/>
          <w:szCs w:val="36"/>
        </w:rPr>
        <w:t xml:space="preserve">Lecturer name: </w:t>
      </w:r>
      <w:proofErr w:type="spellStart"/>
      <w:r w:rsidRPr="4D9EDBDD">
        <w:rPr>
          <w:rFonts w:ascii="Times New Roman" w:hAnsi="Times New Roman" w:cs="Times New Roman"/>
          <w:b/>
          <w:sz w:val="36"/>
          <w:szCs w:val="36"/>
        </w:rPr>
        <w:t>Rexon</w:t>
      </w:r>
      <w:proofErr w:type="spellEnd"/>
      <w:r w:rsidRPr="4D9EDBDD">
        <w:rPr>
          <w:rFonts w:ascii="Times New Roman" w:hAnsi="Times New Roman" w:cs="Times New Roman"/>
          <w:b/>
          <w:sz w:val="36"/>
          <w:szCs w:val="36"/>
        </w:rPr>
        <w:t xml:space="preserve"> </w:t>
      </w:r>
      <w:proofErr w:type="spellStart"/>
      <w:r w:rsidRPr="4D9EDBDD">
        <w:rPr>
          <w:rFonts w:ascii="Times New Roman" w:hAnsi="Times New Roman" w:cs="Times New Roman"/>
          <w:b/>
          <w:sz w:val="36"/>
          <w:szCs w:val="36"/>
        </w:rPr>
        <w:t>Nting</w:t>
      </w:r>
      <w:proofErr w:type="spellEnd"/>
    </w:p>
    <w:p w14:paraId="7328D42F" w14:textId="7294940A" w:rsidR="242B6787" w:rsidRDefault="242B6787" w:rsidP="01B9011E">
      <w:pPr>
        <w:spacing w:line="360" w:lineRule="auto"/>
        <w:jc w:val="center"/>
        <w:rPr>
          <w:rFonts w:ascii="Times New Roman" w:hAnsi="Times New Roman" w:cs="Times New Roman"/>
          <w:b/>
          <w:bCs/>
          <w:sz w:val="24"/>
          <w:szCs w:val="24"/>
        </w:rPr>
      </w:pPr>
    </w:p>
    <w:p w14:paraId="391DF343" w14:textId="7E3ABD2E" w:rsidR="4D9EDBDD" w:rsidRDefault="4D9EDBDD" w:rsidP="4D9EDBDD">
      <w:pPr>
        <w:spacing w:line="360" w:lineRule="auto"/>
        <w:jc w:val="center"/>
        <w:rPr>
          <w:rFonts w:ascii="Times New Roman" w:hAnsi="Times New Roman" w:cs="Times New Roman"/>
          <w:b/>
          <w:bCs/>
          <w:sz w:val="24"/>
          <w:szCs w:val="24"/>
        </w:rPr>
      </w:pPr>
    </w:p>
    <w:p w14:paraId="46EB2DDC" w14:textId="02452140" w:rsidR="4D9EDBDD" w:rsidRDefault="4D9EDBDD" w:rsidP="4D9EDBDD">
      <w:pPr>
        <w:spacing w:line="360" w:lineRule="auto"/>
        <w:jc w:val="center"/>
        <w:rPr>
          <w:rFonts w:ascii="Times New Roman" w:hAnsi="Times New Roman" w:cs="Times New Roman"/>
          <w:b/>
          <w:bCs/>
          <w:sz w:val="24"/>
          <w:szCs w:val="24"/>
        </w:rPr>
      </w:pPr>
    </w:p>
    <w:p w14:paraId="351AE287" w14:textId="0309F2BF" w:rsidR="4D9EDBDD" w:rsidRDefault="4D9EDBDD" w:rsidP="4D9EDBDD">
      <w:pPr>
        <w:spacing w:line="360" w:lineRule="auto"/>
        <w:jc w:val="center"/>
        <w:rPr>
          <w:rFonts w:ascii="Times New Roman" w:hAnsi="Times New Roman" w:cs="Times New Roman"/>
          <w:b/>
          <w:bCs/>
          <w:sz w:val="24"/>
          <w:szCs w:val="24"/>
        </w:rPr>
      </w:pPr>
    </w:p>
    <w:p w14:paraId="3C8CF269" w14:textId="00BBCE06" w:rsidR="4D9EDBDD" w:rsidRDefault="4D9EDBDD" w:rsidP="4D9EDBDD">
      <w:pPr>
        <w:spacing w:line="360" w:lineRule="auto"/>
        <w:jc w:val="center"/>
        <w:rPr>
          <w:rFonts w:ascii="Times New Roman" w:hAnsi="Times New Roman" w:cs="Times New Roman"/>
          <w:b/>
          <w:bCs/>
          <w:sz w:val="24"/>
          <w:szCs w:val="24"/>
        </w:rPr>
      </w:pPr>
    </w:p>
    <w:p w14:paraId="6AB80C83" w14:textId="2A7499A9" w:rsidR="4D9EDBDD" w:rsidRDefault="4D9EDBDD" w:rsidP="4D9EDBDD">
      <w:pPr>
        <w:spacing w:line="360" w:lineRule="auto"/>
        <w:jc w:val="center"/>
        <w:rPr>
          <w:rFonts w:ascii="Times New Roman" w:hAnsi="Times New Roman" w:cs="Times New Roman"/>
          <w:b/>
          <w:bCs/>
          <w:sz w:val="24"/>
          <w:szCs w:val="24"/>
        </w:rPr>
      </w:pPr>
    </w:p>
    <w:p w14:paraId="30DF4951" w14:textId="4266A517" w:rsidR="4D9EDBDD" w:rsidRDefault="4D9EDBDD" w:rsidP="4D9EDBDD">
      <w:pPr>
        <w:spacing w:line="360" w:lineRule="auto"/>
        <w:jc w:val="center"/>
        <w:rPr>
          <w:rFonts w:ascii="Times New Roman" w:hAnsi="Times New Roman" w:cs="Times New Roman"/>
          <w:b/>
          <w:bCs/>
          <w:sz w:val="24"/>
          <w:szCs w:val="24"/>
        </w:rPr>
      </w:pPr>
    </w:p>
    <w:p w14:paraId="694DF005" w14:textId="3D97D4FB" w:rsidR="4D9EDBDD" w:rsidRDefault="4D9EDBDD" w:rsidP="4D9EDBDD">
      <w:pPr>
        <w:spacing w:line="360" w:lineRule="auto"/>
        <w:jc w:val="center"/>
        <w:rPr>
          <w:rFonts w:ascii="Times New Roman" w:hAnsi="Times New Roman" w:cs="Times New Roman"/>
          <w:b/>
          <w:bCs/>
          <w:sz w:val="24"/>
          <w:szCs w:val="24"/>
        </w:rPr>
      </w:pPr>
    </w:p>
    <w:p w14:paraId="6017AA71" w14:textId="5F932F35" w:rsidR="4D9EDBDD" w:rsidRDefault="4D9EDBDD" w:rsidP="4D9EDBDD">
      <w:pPr>
        <w:spacing w:line="360" w:lineRule="auto"/>
        <w:jc w:val="center"/>
        <w:rPr>
          <w:rFonts w:ascii="Times New Roman" w:hAnsi="Times New Roman" w:cs="Times New Roman"/>
          <w:b/>
          <w:bCs/>
          <w:sz w:val="24"/>
          <w:szCs w:val="24"/>
        </w:rPr>
      </w:pPr>
    </w:p>
    <w:p w14:paraId="49F7EE33" w14:textId="419B8328" w:rsidR="4D9EDBDD" w:rsidRDefault="4D9EDBDD" w:rsidP="4D9EDBDD">
      <w:pPr>
        <w:spacing w:line="360" w:lineRule="auto"/>
        <w:jc w:val="center"/>
        <w:rPr>
          <w:rFonts w:ascii="Times New Roman" w:hAnsi="Times New Roman" w:cs="Times New Roman"/>
          <w:b/>
          <w:bCs/>
          <w:sz w:val="24"/>
          <w:szCs w:val="24"/>
        </w:rPr>
      </w:pPr>
    </w:p>
    <w:p w14:paraId="2EE64F90" w14:textId="43CDA5E6" w:rsidR="4D9EDBDD" w:rsidRDefault="4D9EDBDD" w:rsidP="4D9EDBDD">
      <w:pPr>
        <w:spacing w:line="360" w:lineRule="auto"/>
        <w:jc w:val="center"/>
        <w:rPr>
          <w:rFonts w:ascii="Times New Roman" w:hAnsi="Times New Roman" w:cs="Times New Roman"/>
          <w:b/>
          <w:bCs/>
          <w:sz w:val="24"/>
          <w:szCs w:val="24"/>
        </w:rPr>
      </w:pPr>
    </w:p>
    <w:p w14:paraId="779D7647" w14:textId="5B8EADCB" w:rsidR="38438E84" w:rsidRDefault="38438E84" w:rsidP="4D9EDBDD">
      <w:pPr>
        <w:spacing w:line="360" w:lineRule="auto"/>
        <w:jc w:val="center"/>
      </w:pPr>
      <w:proofErr w:type="spellStart"/>
      <w:r w:rsidRPr="01B9011E">
        <w:rPr>
          <w:rFonts w:ascii="Times New Roman" w:hAnsi="Times New Roman" w:cs="Times New Roman"/>
          <w:b/>
          <w:bCs/>
          <w:sz w:val="24"/>
          <w:szCs w:val="24"/>
        </w:rPr>
        <w:t>Tasck</w:t>
      </w:r>
      <w:proofErr w:type="spellEnd"/>
      <w:r w:rsidRPr="01B9011E">
        <w:rPr>
          <w:rFonts w:ascii="Times New Roman" w:hAnsi="Times New Roman" w:cs="Times New Roman"/>
          <w:b/>
          <w:bCs/>
          <w:sz w:val="24"/>
          <w:szCs w:val="24"/>
        </w:rPr>
        <w:t xml:space="preserve">  A  poster</w:t>
      </w:r>
    </w:p>
    <w:p w14:paraId="7A48B10E" w14:textId="4E6B0941" w:rsidR="6D815E76" w:rsidRDefault="257B7F6C" w:rsidP="4D9EDBDD">
      <w:pPr>
        <w:spacing w:line="360" w:lineRule="auto"/>
        <w:jc w:val="center"/>
      </w:pPr>
      <w:r>
        <w:rPr>
          <w:noProof/>
        </w:rPr>
        <w:drawing>
          <wp:inline distT="0" distB="0" distL="0" distR="0" wp14:anchorId="681F895E" wp14:editId="09316622">
            <wp:extent cx="5943600" cy="5943600"/>
            <wp:effectExtent l="0" t="0" r="0" b="0"/>
            <wp:docPr id="46967849"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967849" name="Picture 46967849"/>
                    <pic:cNvPicPr/>
                  </pic:nvPicPr>
                  <pic:blipFill>
                    <a:blip r:embed="rId7">
                      <a:extLst>
                        <a:ext uri="{28A0092B-C50C-407E-A947-70E740481C1C}">
                          <a14:useLocalDpi xmlns:a14="http://schemas.microsoft.com/office/drawing/2010/main"/>
                        </a:ext>
                      </a:extLst>
                    </a:blip>
                    <a:stretch>
                      <a:fillRect/>
                    </a:stretch>
                  </pic:blipFill>
                  <pic:spPr>
                    <a:xfrm>
                      <a:off x="0" y="0"/>
                      <a:ext cx="5943600" cy="5943600"/>
                    </a:xfrm>
                    <a:prstGeom prst="rect">
                      <a:avLst/>
                    </a:prstGeom>
                  </pic:spPr>
                </pic:pic>
              </a:graphicData>
            </a:graphic>
          </wp:inline>
        </w:drawing>
      </w:r>
    </w:p>
    <w:p w14:paraId="23018210" w14:textId="25F13F1D" w:rsidR="4D9EDBDD" w:rsidRDefault="4D9EDBDD" w:rsidP="4D9EDBDD">
      <w:pPr>
        <w:spacing w:line="360" w:lineRule="auto"/>
        <w:jc w:val="center"/>
        <w:rPr>
          <w:rFonts w:ascii="Times New Roman" w:hAnsi="Times New Roman" w:cs="Times New Roman"/>
          <w:b/>
          <w:bCs/>
          <w:sz w:val="24"/>
          <w:szCs w:val="24"/>
        </w:rPr>
      </w:pPr>
    </w:p>
    <w:p w14:paraId="0BDF778C" w14:textId="14402613" w:rsidR="4D9EDBDD" w:rsidRDefault="4D9EDBDD" w:rsidP="4D9EDBDD">
      <w:pPr>
        <w:spacing w:line="360" w:lineRule="auto"/>
        <w:jc w:val="center"/>
        <w:rPr>
          <w:rFonts w:ascii="Times New Roman" w:hAnsi="Times New Roman" w:cs="Times New Roman"/>
          <w:b/>
          <w:bCs/>
          <w:sz w:val="24"/>
          <w:szCs w:val="24"/>
        </w:rPr>
      </w:pPr>
    </w:p>
    <w:p w14:paraId="3387E09F" w14:textId="01E87E23" w:rsidR="4D9EDBDD" w:rsidRDefault="4D9EDBDD" w:rsidP="4D9EDBDD">
      <w:pPr>
        <w:spacing w:line="360" w:lineRule="auto"/>
        <w:jc w:val="center"/>
        <w:rPr>
          <w:rFonts w:ascii="Times New Roman" w:hAnsi="Times New Roman" w:cs="Times New Roman"/>
          <w:b/>
          <w:bCs/>
          <w:sz w:val="24"/>
          <w:szCs w:val="24"/>
        </w:rPr>
      </w:pPr>
    </w:p>
    <w:p w14:paraId="25FF1F74" w14:textId="76E5E74E" w:rsidR="4D9EDBDD" w:rsidRDefault="4D9EDBDD" w:rsidP="4D9EDBDD">
      <w:pPr>
        <w:spacing w:line="360" w:lineRule="auto"/>
        <w:jc w:val="center"/>
        <w:rPr>
          <w:rFonts w:ascii="Times New Roman" w:hAnsi="Times New Roman" w:cs="Times New Roman"/>
          <w:b/>
          <w:bCs/>
          <w:sz w:val="24"/>
          <w:szCs w:val="24"/>
        </w:rPr>
      </w:pPr>
    </w:p>
    <w:p w14:paraId="14F426B0" w14:textId="7454F9C2" w:rsidR="00547FAD" w:rsidRPr="00547FAD" w:rsidRDefault="00547FAD" w:rsidP="00547FAD">
      <w:pPr>
        <w:spacing w:line="360" w:lineRule="auto"/>
        <w:jc w:val="center"/>
        <w:rPr>
          <w:rFonts w:ascii="Times New Roman" w:hAnsi="Times New Roman" w:cs="Times New Roman"/>
          <w:b/>
          <w:sz w:val="24"/>
          <w:szCs w:val="24"/>
        </w:rPr>
      </w:pPr>
    </w:p>
    <w:p w14:paraId="7EBDED58" w14:textId="7B323BC7" w:rsidR="007E1B4D" w:rsidRDefault="007E1B4D" w:rsidP="50862713">
      <w:pPr>
        <w:spacing w:line="360" w:lineRule="auto"/>
        <w:jc w:val="both"/>
        <w:rPr>
          <w:rFonts w:ascii="Times New Roman" w:hAnsi="Times New Roman" w:cs="Times New Roman"/>
          <w:b/>
          <w:bCs/>
          <w:sz w:val="24"/>
          <w:szCs w:val="24"/>
        </w:rPr>
      </w:pPr>
      <w:r w:rsidRPr="50862713">
        <w:rPr>
          <w:rFonts w:ascii="Times New Roman" w:hAnsi="Times New Roman" w:cs="Times New Roman"/>
          <w:b/>
          <w:bCs/>
          <w:sz w:val="24"/>
          <w:szCs w:val="24"/>
        </w:rPr>
        <w:t>Task B</w:t>
      </w:r>
    </w:p>
    <w:p w14:paraId="57473EE8" w14:textId="77777777" w:rsidR="000D3003" w:rsidRPr="00547FAD" w:rsidRDefault="006B5B64" w:rsidP="00547FAD">
      <w:pPr>
        <w:spacing w:line="360" w:lineRule="auto"/>
        <w:jc w:val="both"/>
        <w:rPr>
          <w:rFonts w:ascii="Times New Roman" w:hAnsi="Times New Roman" w:cs="Times New Roman"/>
          <w:b/>
          <w:sz w:val="24"/>
          <w:szCs w:val="24"/>
        </w:rPr>
      </w:pPr>
      <w:r w:rsidRPr="00547FAD">
        <w:rPr>
          <w:rFonts w:ascii="Times New Roman" w:hAnsi="Times New Roman" w:cs="Times New Roman"/>
          <w:b/>
          <w:sz w:val="24"/>
          <w:szCs w:val="24"/>
        </w:rPr>
        <w:t>Reflection</w:t>
      </w:r>
    </w:p>
    <w:p w14:paraId="6345205F" w14:textId="10B4A418" w:rsidR="004A520D" w:rsidRPr="007E1B4D" w:rsidRDefault="004A520D" w:rsidP="004A520D">
      <w:pPr>
        <w:spacing w:line="360" w:lineRule="auto"/>
        <w:jc w:val="both"/>
        <w:rPr>
          <w:rFonts w:ascii="Times New Roman" w:hAnsi="Times New Roman" w:cs="Times New Roman"/>
          <w:b/>
          <w:sz w:val="24"/>
          <w:szCs w:val="24"/>
        </w:rPr>
      </w:pPr>
      <w:r w:rsidRPr="007E1B4D">
        <w:rPr>
          <w:rFonts w:ascii="Times New Roman" w:hAnsi="Times New Roman" w:cs="Times New Roman"/>
          <w:b/>
          <w:sz w:val="24"/>
          <w:szCs w:val="24"/>
        </w:rPr>
        <w:t xml:space="preserve">Project: Reconstruction of Local Infrastructure in the West Midlands after the devastating floods due to abnormal rainfalls in July </w:t>
      </w:r>
      <w:r w:rsidRPr="4D9EDBDD">
        <w:rPr>
          <w:rFonts w:ascii="Times New Roman" w:hAnsi="Times New Roman" w:cs="Times New Roman"/>
          <w:b/>
          <w:bCs/>
          <w:sz w:val="24"/>
          <w:szCs w:val="24"/>
        </w:rPr>
        <w:t>202</w:t>
      </w:r>
      <w:r w:rsidR="5C309856" w:rsidRPr="4D9EDBDD">
        <w:rPr>
          <w:rFonts w:ascii="Times New Roman" w:hAnsi="Times New Roman" w:cs="Times New Roman"/>
          <w:b/>
          <w:bCs/>
          <w:sz w:val="24"/>
          <w:szCs w:val="24"/>
        </w:rPr>
        <w:t>5</w:t>
      </w:r>
      <w:r w:rsidRPr="007E1B4D">
        <w:rPr>
          <w:rFonts w:ascii="Times New Roman" w:hAnsi="Times New Roman" w:cs="Times New Roman"/>
          <w:b/>
          <w:sz w:val="24"/>
          <w:szCs w:val="24"/>
        </w:rPr>
        <w:t>.</w:t>
      </w:r>
    </w:p>
    <w:p w14:paraId="6DF7D166" w14:textId="77777777" w:rsidR="004A520D" w:rsidRPr="004A520D" w:rsidRDefault="004A520D" w:rsidP="004A520D">
      <w:pPr>
        <w:spacing w:line="360" w:lineRule="auto"/>
        <w:jc w:val="both"/>
        <w:rPr>
          <w:rFonts w:ascii="Times New Roman" w:hAnsi="Times New Roman" w:cs="Times New Roman"/>
          <w:sz w:val="24"/>
          <w:szCs w:val="24"/>
        </w:rPr>
      </w:pPr>
    </w:p>
    <w:p w14:paraId="57291DAE" w14:textId="77777777" w:rsidR="004A520D" w:rsidRPr="004A520D" w:rsidRDefault="004A520D" w:rsidP="004A520D">
      <w:pPr>
        <w:spacing w:line="360" w:lineRule="auto"/>
        <w:jc w:val="both"/>
        <w:rPr>
          <w:rFonts w:ascii="Times New Roman" w:hAnsi="Times New Roman" w:cs="Times New Roman"/>
          <w:sz w:val="24"/>
          <w:szCs w:val="24"/>
        </w:rPr>
      </w:pPr>
      <w:r w:rsidRPr="004A520D">
        <w:rPr>
          <w:rFonts w:ascii="Times New Roman" w:hAnsi="Times New Roman" w:cs="Times New Roman"/>
          <w:sz w:val="24"/>
          <w:szCs w:val="24"/>
        </w:rPr>
        <w:t>The responses that I got concerning my project proposal poster both with my tutor and my peers helped me to understand the areas I excelled and those areas that require improvement. This reflection summarizes the strengths and weaknesses of what I did in the project and what I will improve on in the final project management plan.</w:t>
      </w:r>
    </w:p>
    <w:p w14:paraId="5F647E24" w14:textId="77777777" w:rsidR="004A520D" w:rsidRPr="004A520D" w:rsidRDefault="004A520D" w:rsidP="004A520D">
      <w:pPr>
        <w:spacing w:line="360" w:lineRule="auto"/>
        <w:jc w:val="both"/>
        <w:rPr>
          <w:rFonts w:ascii="Times New Roman" w:hAnsi="Times New Roman" w:cs="Times New Roman"/>
          <w:sz w:val="24"/>
          <w:szCs w:val="24"/>
        </w:rPr>
      </w:pPr>
    </w:p>
    <w:p w14:paraId="2D48146E" w14:textId="77777777" w:rsidR="004A520D" w:rsidRPr="004A520D" w:rsidRDefault="004A520D" w:rsidP="004A520D">
      <w:pPr>
        <w:spacing w:line="360" w:lineRule="auto"/>
        <w:jc w:val="both"/>
        <w:rPr>
          <w:rFonts w:ascii="Times New Roman" w:hAnsi="Times New Roman" w:cs="Times New Roman"/>
          <w:sz w:val="24"/>
          <w:szCs w:val="24"/>
        </w:rPr>
      </w:pPr>
      <w:r w:rsidRPr="004A520D">
        <w:rPr>
          <w:rFonts w:ascii="Times New Roman" w:hAnsi="Times New Roman" w:cs="Times New Roman"/>
          <w:sz w:val="24"/>
          <w:szCs w:val="24"/>
        </w:rPr>
        <w:t>Clearness and the organization of the project proposal were the factors that made my poster one of its strengths. Connecting the project with the larger scale recovery operations in the West Midlands after the floods of July 2025 was appreciated by my tutor and peers. The introduction data was well-presented, clearly demonstrating the importance of restoring infrastructure such as roads, bridges, and utilities. Moreover, the feedback indicated that I was very effective in communicating the purpose and the scope of the project, which made me feel that the main idea was communicated. Also, the feedback admitted that the poster was clear, interesting, and informative and the audience could easily grasp the aims of the projects.</w:t>
      </w:r>
    </w:p>
    <w:p w14:paraId="41448246" w14:textId="77777777" w:rsidR="004A520D" w:rsidRPr="004A520D" w:rsidRDefault="004A520D" w:rsidP="004A520D">
      <w:pPr>
        <w:spacing w:line="360" w:lineRule="auto"/>
        <w:jc w:val="both"/>
        <w:rPr>
          <w:rFonts w:ascii="Times New Roman" w:hAnsi="Times New Roman" w:cs="Times New Roman"/>
          <w:sz w:val="24"/>
          <w:szCs w:val="24"/>
        </w:rPr>
      </w:pPr>
    </w:p>
    <w:p w14:paraId="7C4687C0" w14:textId="77777777" w:rsidR="004A520D" w:rsidRPr="004A520D" w:rsidRDefault="004A520D" w:rsidP="004A520D">
      <w:pPr>
        <w:spacing w:line="360" w:lineRule="auto"/>
        <w:jc w:val="both"/>
        <w:rPr>
          <w:rFonts w:ascii="Times New Roman" w:hAnsi="Times New Roman" w:cs="Times New Roman"/>
          <w:sz w:val="24"/>
          <w:szCs w:val="24"/>
        </w:rPr>
      </w:pPr>
      <w:r w:rsidRPr="004A520D">
        <w:rPr>
          <w:rFonts w:ascii="Times New Roman" w:hAnsi="Times New Roman" w:cs="Times New Roman"/>
          <w:sz w:val="24"/>
          <w:szCs w:val="24"/>
        </w:rPr>
        <w:t>Nevertheless, it could have been improved on a few aspects, especially specificity. The comments revealed that I lacked sufficient concrete information, including exact numbers, figures, and dates, which would have rendered the project plan more interesting and informative. To overcome this, I will add more detailed information to the final project plan. As an illustration, I will give the specific quantity of roads, bridges and utilities required to be rebuilt, budget estimates and a more elaborate schedule. These will make the project plan more realistic and enable the stakeholders to see the magnitude and effects of the project.</w:t>
      </w:r>
    </w:p>
    <w:p w14:paraId="38D2C62A" w14:textId="77777777" w:rsidR="004A520D" w:rsidRPr="004A520D" w:rsidRDefault="004A520D" w:rsidP="004A520D">
      <w:pPr>
        <w:spacing w:line="360" w:lineRule="auto"/>
        <w:jc w:val="both"/>
        <w:rPr>
          <w:rFonts w:ascii="Times New Roman" w:hAnsi="Times New Roman" w:cs="Times New Roman"/>
          <w:sz w:val="24"/>
          <w:szCs w:val="24"/>
        </w:rPr>
      </w:pPr>
    </w:p>
    <w:p w14:paraId="09090504" w14:textId="77777777" w:rsidR="004A520D" w:rsidRPr="004A520D" w:rsidRDefault="004A520D" w:rsidP="004A520D">
      <w:pPr>
        <w:spacing w:line="360" w:lineRule="auto"/>
        <w:jc w:val="both"/>
        <w:rPr>
          <w:rFonts w:ascii="Times New Roman" w:hAnsi="Times New Roman" w:cs="Times New Roman"/>
          <w:sz w:val="24"/>
          <w:szCs w:val="24"/>
        </w:rPr>
      </w:pPr>
      <w:r w:rsidRPr="004A520D">
        <w:rPr>
          <w:rFonts w:ascii="Times New Roman" w:hAnsi="Times New Roman" w:cs="Times New Roman"/>
          <w:sz w:val="24"/>
          <w:szCs w:val="24"/>
        </w:rPr>
        <w:t>The other area that needed to be enhanced was the risk management section. Although I have noted the main risks, including labor shortages, supply chain delays, and weather challenges, the feedback mentioned that I have not described my approach to the risks. In the final project plan, I will further develop the risk management strategy with the help of such models as the Risk Breakdown Structure (RBS) and the Risk Matrix which will allow me to classify risks in terms of their probability and consequences. This will enable me to rank risks and come up with mitigation measures. To illustrate, to overcome the problem of labor shortages, I will consider the following options: collaboration with local recruiting agencies, providing training. In the case of supply chain delays, I will find alternative suppliers to minimize the possible delays. Moreover, I will incorporate a Contingency Reserve Analysis to consider the risks associated with weather, to suggest flexible timeframes and buffer time in the timeline of the project.</w:t>
      </w:r>
    </w:p>
    <w:p w14:paraId="3A121011" w14:textId="77777777" w:rsidR="004A520D" w:rsidRPr="004A520D" w:rsidRDefault="004A520D" w:rsidP="004A520D">
      <w:pPr>
        <w:spacing w:line="360" w:lineRule="auto"/>
        <w:jc w:val="both"/>
        <w:rPr>
          <w:rFonts w:ascii="Times New Roman" w:hAnsi="Times New Roman" w:cs="Times New Roman"/>
          <w:sz w:val="24"/>
          <w:szCs w:val="24"/>
        </w:rPr>
      </w:pPr>
    </w:p>
    <w:p w14:paraId="61FF3D0E" w14:textId="77777777" w:rsidR="004A520D" w:rsidRPr="004A520D" w:rsidRDefault="004A520D" w:rsidP="004A520D">
      <w:pPr>
        <w:spacing w:line="360" w:lineRule="auto"/>
        <w:jc w:val="both"/>
        <w:rPr>
          <w:rFonts w:ascii="Times New Roman" w:hAnsi="Times New Roman" w:cs="Times New Roman"/>
          <w:sz w:val="24"/>
          <w:szCs w:val="24"/>
        </w:rPr>
      </w:pPr>
      <w:r w:rsidRPr="004A520D">
        <w:rPr>
          <w:rFonts w:ascii="Times New Roman" w:hAnsi="Times New Roman" w:cs="Times New Roman"/>
          <w:sz w:val="24"/>
          <w:szCs w:val="24"/>
        </w:rPr>
        <w:t>As the feedback indicated, I had to be more specific regarding the stakeholder roles and engagement. Although I have enumerated the main stakeholders, I have not specified their roles. The last plan will involve the Stakeholder Engagement Matrix to determine the power, interest, and influence of the stakeholders. This will assist in customizing the approach to engage each group. As an example, the Worcestershire County Council will make sure that funding and land to be used in infrastructure projects are secured, whereas construction will be taken care of by civil engineering firms. The Environment Agency will be in charge of flood risk management and thus environmental considerations are achieved.</w:t>
      </w:r>
    </w:p>
    <w:p w14:paraId="17D63CF9" w14:textId="77777777" w:rsidR="004A520D" w:rsidRPr="004A520D" w:rsidRDefault="004A520D" w:rsidP="004A520D">
      <w:pPr>
        <w:spacing w:line="360" w:lineRule="auto"/>
        <w:jc w:val="both"/>
        <w:rPr>
          <w:rFonts w:ascii="Times New Roman" w:hAnsi="Times New Roman" w:cs="Times New Roman"/>
          <w:sz w:val="24"/>
          <w:szCs w:val="24"/>
        </w:rPr>
      </w:pPr>
    </w:p>
    <w:p w14:paraId="0DADDCBE" w14:textId="1F434286" w:rsidR="004A520D" w:rsidRPr="004A520D" w:rsidRDefault="004A520D" w:rsidP="004A520D">
      <w:pPr>
        <w:spacing w:line="360" w:lineRule="auto"/>
        <w:jc w:val="both"/>
        <w:rPr>
          <w:rFonts w:ascii="Times New Roman" w:hAnsi="Times New Roman" w:cs="Times New Roman"/>
          <w:sz w:val="24"/>
          <w:szCs w:val="24"/>
        </w:rPr>
      </w:pPr>
      <w:r w:rsidRPr="004A520D">
        <w:rPr>
          <w:rFonts w:ascii="Times New Roman" w:hAnsi="Times New Roman" w:cs="Times New Roman"/>
          <w:sz w:val="24"/>
          <w:szCs w:val="24"/>
        </w:rPr>
        <w:t>According to the feedback, I need to work on my verbal presentation skills. Though my poster was explicit, I was pushed to approach the audience more interactively and in a conversational manner. I intend to rehearse how to present my talks with confidence and in a conversational manner in other presentations.</w:t>
      </w:r>
    </w:p>
    <w:p w14:paraId="61FA18A6" w14:textId="77777777" w:rsidR="00592ACF" w:rsidRPr="00547FAD" w:rsidRDefault="004A520D" w:rsidP="004A520D">
      <w:pPr>
        <w:spacing w:line="360" w:lineRule="auto"/>
        <w:jc w:val="both"/>
        <w:rPr>
          <w:rFonts w:ascii="Times New Roman" w:hAnsi="Times New Roman" w:cs="Times New Roman"/>
          <w:b/>
          <w:sz w:val="24"/>
          <w:szCs w:val="24"/>
        </w:rPr>
      </w:pPr>
      <w:r w:rsidRPr="004A520D">
        <w:rPr>
          <w:rFonts w:ascii="Times New Roman" w:hAnsi="Times New Roman" w:cs="Times New Roman"/>
          <w:sz w:val="24"/>
          <w:szCs w:val="24"/>
        </w:rPr>
        <w:t>The feedback emphasized on the strengths and improvement points. With more specific data, larger risk management plan, better definition of stakeholder roles and better verbal presentation skills, I believe that the final project management plan will be more robust and consistent with stakeholder expectations. This reflection has offered a definite direction of the way to refine the final submission.</w:t>
      </w:r>
    </w:p>
    <w:p w14:paraId="27BBBA14" w14:textId="77777777" w:rsidR="007E1B4D" w:rsidRDefault="007E1B4D" w:rsidP="007E1B4D">
      <w:pPr>
        <w:spacing w:line="480" w:lineRule="auto"/>
        <w:jc w:val="both"/>
        <w:rPr>
          <w:rFonts w:ascii="Times New Roman" w:hAnsi="Times New Roman" w:cs="Times New Roman"/>
          <w:b/>
          <w:sz w:val="24"/>
          <w:szCs w:val="24"/>
        </w:rPr>
      </w:pPr>
      <w:r>
        <w:rPr>
          <w:rFonts w:ascii="Times New Roman" w:hAnsi="Times New Roman" w:cs="Times New Roman"/>
          <w:b/>
          <w:sz w:val="24"/>
          <w:szCs w:val="24"/>
        </w:rPr>
        <w:t xml:space="preserve">Task C: </w:t>
      </w:r>
      <w:r w:rsidR="00592ACF" w:rsidRPr="00547FAD">
        <w:rPr>
          <w:rFonts w:ascii="Times New Roman" w:hAnsi="Times New Roman" w:cs="Times New Roman"/>
          <w:b/>
          <w:sz w:val="24"/>
          <w:szCs w:val="24"/>
        </w:rPr>
        <w:t xml:space="preserve">Project management </w:t>
      </w:r>
      <w:r>
        <w:rPr>
          <w:rFonts w:ascii="Times New Roman" w:hAnsi="Times New Roman" w:cs="Times New Roman"/>
          <w:b/>
          <w:sz w:val="24"/>
          <w:szCs w:val="24"/>
        </w:rPr>
        <w:t>Plan</w:t>
      </w:r>
    </w:p>
    <w:p w14:paraId="67DE4617" w14:textId="77777777" w:rsidR="00592ACF" w:rsidRPr="00547FAD" w:rsidRDefault="00592ACF" w:rsidP="00547FAD">
      <w:pPr>
        <w:spacing w:line="360" w:lineRule="auto"/>
        <w:jc w:val="both"/>
      </w:pPr>
      <w:r w:rsidRPr="00547FAD">
        <w:rPr>
          <w:rFonts w:ascii="Times New Roman" w:hAnsi="Times New Roman" w:cs="Times New Roman"/>
          <w:b/>
          <w:sz w:val="24"/>
          <w:szCs w:val="24"/>
        </w:rPr>
        <w:t>The Reconstruction of Local Infrastructure in the West Midlands project</w:t>
      </w:r>
    </w:p>
    <w:p w14:paraId="5F5A5233" w14:textId="6727D2A9" w:rsidR="4D9EDBDD" w:rsidRDefault="4D9EDBDD" w:rsidP="4D9EDBDD">
      <w:pPr>
        <w:spacing w:line="360" w:lineRule="auto"/>
        <w:jc w:val="both"/>
        <w:rPr>
          <w:rFonts w:ascii="Times New Roman" w:hAnsi="Times New Roman" w:cs="Times New Roman"/>
          <w:b/>
          <w:bCs/>
          <w:sz w:val="24"/>
          <w:szCs w:val="24"/>
        </w:rPr>
      </w:pPr>
    </w:p>
    <w:p w14:paraId="5533BC5E" w14:textId="77777777" w:rsidR="00592ACF" w:rsidRPr="00547FAD" w:rsidRDefault="00592ACF" w:rsidP="00547FAD">
      <w:pPr>
        <w:spacing w:line="360" w:lineRule="auto"/>
        <w:jc w:val="both"/>
        <w:rPr>
          <w:rFonts w:ascii="Times New Roman" w:hAnsi="Times New Roman" w:cs="Times New Roman"/>
          <w:b/>
          <w:sz w:val="24"/>
          <w:szCs w:val="24"/>
        </w:rPr>
      </w:pPr>
    </w:p>
    <w:p w14:paraId="3CCE3E16" w14:textId="77777777" w:rsidR="007B2FD5" w:rsidRPr="00547FAD" w:rsidRDefault="007B2FD5" w:rsidP="00547FAD">
      <w:pPr>
        <w:spacing w:line="360" w:lineRule="auto"/>
        <w:jc w:val="both"/>
        <w:rPr>
          <w:rFonts w:ascii="Times New Roman" w:hAnsi="Times New Roman" w:cs="Times New Roman"/>
          <w:b/>
          <w:sz w:val="24"/>
          <w:szCs w:val="24"/>
        </w:rPr>
      </w:pPr>
      <w:r w:rsidRPr="00547FAD">
        <w:rPr>
          <w:rFonts w:ascii="Times New Roman" w:hAnsi="Times New Roman" w:cs="Times New Roman"/>
          <w:b/>
          <w:sz w:val="24"/>
          <w:szCs w:val="24"/>
        </w:rPr>
        <w:t xml:space="preserve">Introduction </w:t>
      </w:r>
    </w:p>
    <w:p w14:paraId="4F30A6F6" w14:textId="77777777" w:rsidR="00183F29" w:rsidRPr="00183F29" w:rsidRDefault="00183F29" w:rsidP="00183F29">
      <w:pPr>
        <w:spacing w:line="360" w:lineRule="auto"/>
        <w:jc w:val="both"/>
        <w:rPr>
          <w:rFonts w:ascii="Times New Roman" w:hAnsi="Times New Roman" w:cs="Times New Roman"/>
          <w:sz w:val="24"/>
          <w:szCs w:val="24"/>
        </w:rPr>
      </w:pPr>
      <w:r w:rsidRPr="00183F29">
        <w:rPr>
          <w:rFonts w:ascii="Times New Roman" w:hAnsi="Times New Roman" w:cs="Times New Roman"/>
          <w:sz w:val="24"/>
          <w:szCs w:val="24"/>
        </w:rPr>
        <w:t xml:space="preserve">In July 2025, an unusual weather system over the Atlantic brought weeks of intense rainfall to the West Midlands, resulting in catastrophic flooding. The River Severn, which was already at critical levels, broke its </w:t>
      </w:r>
      <w:proofErr w:type="spellStart"/>
      <w:r w:rsidRPr="00183F29">
        <w:rPr>
          <w:rFonts w:ascii="Times New Roman" w:hAnsi="Times New Roman" w:cs="Times New Roman"/>
          <w:sz w:val="24"/>
          <w:szCs w:val="24"/>
        </w:rPr>
        <w:t>defences</w:t>
      </w:r>
      <w:proofErr w:type="spellEnd"/>
      <w:r w:rsidRPr="00183F29">
        <w:rPr>
          <w:rFonts w:ascii="Times New Roman" w:hAnsi="Times New Roman" w:cs="Times New Roman"/>
          <w:sz w:val="24"/>
          <w:szCs w:val="24"/>
        </w:rPr>
        <w:t xml:space="preserve"> in several places and flooded streets, destroyed homes and businesses and led to massive infrastructure collapse. In hours, whole towns, such as Worcester, Shrewsbury, and Kidderminster, were covered with water, and electricity systems collapsed and essential services were lost. Even though the Environment Agency issued severe warnings on the floods, many residents did not take the extent of the flooding seriously and the emergency services and local councils were overwhelmed.</w:t>
      </w:r>
    </w:p>
    <w:p w14:paraId="18820476" w14:textId="77777777" w:rsidR="00183F29" w:rsidRPr="00183F29" w:rsidRDefault="00183F29" w:rsidP="00183F29">
      <w:pPr>
        <w:spacing w:line="360" w:lineRule="auto"/>
        <w:jc w:val="both"/>
        <w:rPr>
          <w:rFonts w:ascii="Times New Roman" w:hAnsi="Times New Roman" w:cs="Times New Roman"/>
          <w:sz w:val="24"/>
          <w:szCs w:val="24"/>
        </w:rPr>
      </w:pPr>
    </w:p>
    <w:p w14:paraId="4EF1D538" w14:textId="77777777" w:rsidR="00183F29" w:rsidRPr="00183F29" w:rsidRDefault="00183F29" w:rsidP="00183F29">
      <w:pPr>
        <w:spacing w:line="360" w:lineRule="auto"/>
        <w:jc w:val="both"/>
        <w:rPr>
          <w:rFonts w:ascii="Times New Roman" w:hAnsi="Times New Roman" w:cs="Times New Roman"/>
          <w:sz w:val="24"/>
          <w:szCs w:val="24"/>
        </w:rPr>
      </w:pPr>
      <w:r w:rsidRPr="00183F29">
        <w:rPr>
          <w:rFonts w:ascii="Times New Roman" w:hAnsi="Times New Roman" w:cs="Times New Roman"/>
          <w:sz w:val="24"/>
          <w:szCs w:val="24"/>
        </w:rPr>
        <w:t>The consequences of this disaster have had a significant effect on the region, disrupting the normal life and paralyzing the economy. The local infrastructure such as roads, bridges, and utilities are also in urgent need of restoration as part of the recovery process to provide community recovery and long-term resiliency. The Reconstruction of Local Infrastructure in the West Midlands project will seek to meet these vital requirements by concentrating on the reconstruction of important transport corridors and utilities, which are vital towards the economic recovery and sustainability of the region.</w:t>
      </w:r>
    </w:p>
    <w:p w14:paraId="2E8DA195" w14:textId="77777777" w:rsidR="00183F29" w:rsidRPr="00183F29" w:rsidRDefault="00183F29" w:rsidP="00183F29">
      <w:pPr>
        <w:spacing w:line="360" w:lineRule="auto"/>
        <w:jc w:val="both"/>
        <w:rPr>
          <w:rFonts w:ascii="Times New Roman" w:hAnsi="Times New Roman" w:cs="Times New Roman"/>
          <w:sz w:val="24"/>
          <w:szCs w:val="24"/>
        </w:rPr>
      </w:pPr>
    </w:p>
    <w:p w14:paraId="0A7C9B9C" w14:textId="77777777" w:rsidR="007B2FD5" w:rsidRPr="00547FAD" w:rsidRDefault="00183F29" w:rsidP="00183F29">
      <w:pPr>
        <w:spacing w:line="360" w:lineRule="auto"/>
        <w:jc w:val="both"/>
        <w:rPr>
          <w:rFonts w:ascii="Times New Roman" w:hAnsi="Times New Roman" w:cs="Times New Roman"/>
          <w:sz w:val="24"/>
          <w:szCs w:val="24"/>
        </w:rPr>
      </w:pPr>
      <w:r w:rsidRPr="00183F29">
        <w:rPr>
          <w:rFonts w:ascii="Times New Roman" w:hAnsi="Times New Roman" w:cs="Times New Roman"/>
          <w:sz w:val="24"/>
          <w:szCs w:val="24"/>
        </w:rPr>
        <w:t>The project’s overall goal is to restore critical infrastructure and enhance the area’s resilience to future flood risks. The project schedule will start in August 2025 and is expected to be finished in November 2026. This will involve opening up major highways, reconstruction of the public infrastructure and strengthening of bridges and roads to resist future floods. This project will be instrumental in the reestablishment of normalcy in the area, which will be the basis of future economic development and community wellbeing.</w:t>
      </w:r>
    </w:p>
    <w:p w14:paraId="696A7846" w14:textId="77777777" w:rsidR="00AE3DFA" w:rsidRDefault="00AE3DFA" w:rsidP="00547FAD">
      <w:pPr>
        <w:spacing w:line="360" w:lineRule="auto"/>
        <w:jc w:val="both"/>
        <w:rPr>
          <w:rFonts w:ascii="Times New Roman" w:hAnsi="Times New Roman" w:cs="Times New Roman"/>
          <w:b/>
          <w:sz w:val="24"/>
          <w:szCs w:val="24"/>
        </w:rPr>
      </w:pPr>
    </w:p>
    <w:p w14:paraId="34951602" w14:textId="77777777" w:rsidR="007B2FD5" w:rsidRPr="00547FAD" w:rsidRDefault="007B2FD5" w:rsidP="00547FAD">
      <w:pPr>
        <w:spacing w:line="360" w:lineRule="auto"/>
        <w:jc w:val="both"/>
        <w:rPr>
          <w:rFonts w:ascii="Times New Roman" w:hAnsi="Times New Roman" w:cs="Times New Roman"/>
          <w:b/>
          <w:sz w:val="24"/>
          <w:szCs w:val="24"/>
        </w:rPr>
      </w:pPr>
      <w:r w:rsidRPr="00547FAD">
        <w:rPr>
          <w:rFonts w:ascii="Times New Roman" w:hAnsi="Times New Roman" w:cs="Times New Roman"/>
          <w:b/>
          <w:sz w:val="24"/>
          <w:szCs w:val="24"/>
        </w:rPr>
        <w:t xml:space="preserve">Project Description </w:t>
      </w:r>
    </w:p>
    <w:p w14:paraId="567A18E0" w14:textId="77777777" w:rsidR="00183F29" w:rsidRPr="00183F29" w:rsidRDefault="00183F29" w:rsidP="00183F29">
      <w:pPr>
        <w:spacing w:line="360" w:lineRule="auto"/>
        <w:jc w:val="both"/>
        <w:rPr>
          <w:rFonts w:ascii="Times New Roman" w:hAnsi="Times New Roman" w:cs="Times New Roman"/>
          <w:sz w:val="24"/>
          <w:szCs w:val="24"/>
        </w:rPr>
      </w:pPr>
      <w:r w:rsidRPr="00183F29">
        <w:rPr>
          <w:rFonts w:ascii="Times New Roman" w:hAnsi="Times New Roman" w:cs="Times New Roman"/>
          <w:sz w:val="24"/>
          <w:szCs w:val="24"/>
        </w:rPr>
        <w:t>The Reconstruction of Local Infrastructure in the West Midlands project focuses on responding to the extreme destruction of the infrastructure in the area due to the flooding of July 2025 that left much of the infrastructures there in shambles. The project will be used to repair vital infrastructure, including roads, bridges and utilities, to re-establish normalcy, enhance resilience to the flood risk in the future and to induce economic recovery. The project will be central in ensuring that the West Midlands is rejuvenated to get out of the devastating floods by providing the much-needed services that communities depend on.</w:t>
      </w:r>
    </w:p>
    <w:p w14:paraId="25193486" w14:textId="77777777" w:rsidR="00183F29" w:rsidRPr="00183F29" w:rsidRDefault="00183F29" w:rsidP="00183F29">
      <w:pPr>
        <w:spacing w:line="360" w:lineRule="auto"/>
        <w:jc w:val="both"/>
        <w:rPr>
          <w:rFonts w:ascii="Times New Roman" w:hAnsi="Times New Roman" w:cs="Times New Roman"/>
          <w:sz w:val="24"/>
          <w:szCs w:val="24"/>
        </w:rPr>
      </w:pPr>
      <w:r w:rsidRPr="00183F29">
        <w:rPr>
          <w:rFonts w:ascii="Times New Roman" w:hAnsi="Times New Roman" w:cs="Times New Roman"/>
          <w:sz w:val="24"/>
          <w:szCs w:val="24"/>
        </w:rPr>
        <w:t xml:space="preserve">The main purposes of the project. </w:t>
      </w:r>
    </w:p>
    <w:p w14:paraId="5300C8C7" w14:textId="77777777" w:rsidR="00183F29" w:rsidRPr="00183F29" w:rsidRDefault="00183F29" w:rsidP="00183F29">
      <w:pPr>
        <w:pStyle w:val="ListParagraph"/>
        <w:numPr>
          <w:ilvl w:val="0"/>
          <w:numId w:val="6"/>
        </w:numPr>
        <w:spacing w:line="360" w:lineRule="auto"/>
        <w:jc w:val="both"/>
        <w:rPr>
          <w:rFonts w:ascii="Times New Roman" w:hAnsi="Times New Roman" w:cs="Times New Roman"/>
          <w:sz w:val="24"/>
          <w:szCs w:val="24"/>
        </w:rPr>
      </w:pPr>
      <w:r w:rsidRPr="00183F29">
        <w:rPr>
          <w:rFonts w:ascii="Times New Roman" w:hAnsi="Times New Roman" w:cs="Times New Roman"/>
          <w:sz w:val="24"/>
          <w:szCs w:val="24"/>
        </w:rPr>
        <w:t>Reopen Major Highways: To reconstruct and restore major transportation routes and make them available to both residents and businesses.</w:t>
      </w:r>
    </w:p>
    <w:p w14:paraId="60235ACD" w14:textId="77777777" w:rsidR="00183F29" w:rsidRPr="00183F29" w:rsidRDefault="00183F29" w:rsidP="00183F29">
      <w:pPr>
        <w:pStyle w:val="ListParagraph"/>
        <w:numPr>
          <w:ilvl w:val="0"/>
          <w:numId w:val="6"/>
        </w:numPr>
        <w:spacing w:line="360" w:lineRule="auto"/>
        <w:jc w:val="both"/>
        <w:rPr>
          <w:rFonts w:ascii="Times New Roman" w:hAnsi="Times New Roman" w:cs="Times New Roman"/>
          <w:sz w:val="24"/>
          <w:szCs w:val="24"/>
        </w:rPr>
      </w:pPr>
      <w:r w:rsidRPr="00183F29">
        <w:rPr>
          <w:rFonts w:ascii="Times New Roman" w:hAnsi="Times New Roman" w:cs="Times New Roman"/>
          <w:sz w:val="24"/>
          <w:szCs w:val="24"/>
        </w:rPr>
        <w:t>Rebuild Public Infrastructure: Recovery of the public utilities such as water, electricity, and sewage systems which are pivotal in the daily operation.</w:t>
      </w:r>
    </w:p>
    <w:p w14:paraId="475F4283" w14:textId="77777777" w:rsidR="00183F29" w:rsidRPr="00183F29" w:rsidRDefault="00183F29" w:rsidP="00183F29">
      <w:pPr>
        <w:pStyle w:val="ListParagraph"/>
        <w:numPr>
          <w:ilvl w:val="0"/>
          <w:numId w:val="6"/>
        </w:numPr>
        <w:spacing w:line="360" w:lineRule="auto"/>
        <w:jc w:val="both"/>
        <w:rPr>
          <w:rFonts w:ascii="Times New Roman" w:hAnsi="Times New Roman" w:cs="Times New Roman"/>
          <w:sz w:val="24"/>
          <w:szCs w:val="24"/>
        </w:rPr>
      </w:pPr>
      <w:r w:rsidRPr="00183F29">
        <w:rPr>
          <w:rFonts w:ascii="Times New Roman" w:hAnsi="Times New Roman" w:cs="Times New Roman"/>
          <w:sz w:val="24"/>
          <w:szCs w:val="24"/>
        </w:rPr>
        <w:t>Strengthen Bridges and Roads: Upgrading current bridges and roads to be more resilient against future floods, through flood resistant designs and materials.</w:t>
      </w:r>
    </w:p>
    <w:p w14:paraId="2C8785D7" w14:textId="77777777" w:rsidR="00183F29" w:rsidRPr="00183F29" w:rsidRDefault="00183F29" w:rsidP="00183F29">
      <w:pPr>
        <w:spacing w:line="360" w:lineRule="auto"/>
        <w:jc w:val="both"/>
        <w:rPr>
          <w:rFonts w:ascii="Times New Roman" w:hAnsi="Times New Roman" w:cs="Times New Roman"/>
          <w:sz w:val="24"/>
          <w:szCs w:val="24"/>
        </w:rPr>
      </w:pPr>
      <w:r w:rsidRPr="00183F29">
        <w:rPr>
          <w:rFonts w:ascii="Times New Roman" w:hAnsi="Times New Roman" w:cs="Times New Roman"/>
          <w:sz w:val="24"/>
          <w:szCs w:val="24"/>
        </w:rPr>
        <w:t>The project outcomes are to ensure that the region has a better transport and utility network that gives it a better chance of economic recovery and growth in the future. Upon completion of the project, the West Midlands will have a rejuvenated infrastructure that can sustain the short-term recovery and long-term sustainability.</w:t>
      </w:r>
    </w:p>
    <w:p w14:paraId="6626524F" w14:textId="77777777" w:rsidR="00183F29" w:rsidRPr="00183F29" w:rsidRDefault="00183F29" w:rsidP="00183F29">
      <w:pPr>
        <w:spacing w:line="360" w:lineRule="auto"/>
        <w:jc w:val="both"/>
        <w:rPr>
          <w:rFonts w:ascii="Times New Roman" w:hAnsi="Times New Roman" w:cs="Times New Roman"/>
          <w:sz w:val="24"/>
          <w:szCs w:val="24"/>
        </w:rPr>
      </w:pPr>
    </w:p>
    <w:p w14:paraId="67308C4B" w14:textId="77777777" w:rsidR="00183F29" w:rsidRPr="00183F29" w:rsidRDefault="00183F29" w:rsidP="00183F29">
      <w:pPr>
        <w:spacing w:line="360" w:lineRule="auto"/>
        <w:jc w:val="both"/>
        <w:rPr>
          <w:rFonts w:ascii="Times New Roman" w:hAnsi="Times New Roman" w:cs="Times New Roman"/>
          <w:sz w:val="24"/>
          <w:szCs w:val="24"/>
        </w:rPr>
      </w:pPr>
      <w:r w:rsidRPr="00183F29">
        <w:rPr>
          <w:rFonts w:ascii="Times New Roman" w:hAnsi="Times New Roman" w:cs="Times New Roman"/>
          <w:sz w:val="24"/>
          <w:szCs w:val="24"/>
        </w:rPr>
        <w:t>Key performance indicators (KPIs) will be used to measure the success of the project(Chan and Chan, 2004). These include:</w:t>
      </w:r>
    </w:p>
    <w:p w14:paraId="4C831327" w14:textId="77777777" w:rsidR="00183F29" w:rsidRPr="00183F29" w:rsidRDefault="00183F29" w:rsidP="00183F29">
      <w:pPr>
        <w:pStyle w:val="ListParagraph"/>
        <w:numPr>
          <w:ilvl w:val="0"/>
          <w:numId w:val="7"/>
        </w:numPr>
        <w:spacing w:line="360" w:lineRule="auto"/>
        <w:jc w:val="both"/>
        <w:rPr>
          <w:rFonts w:ascii="Times New Roman" w:hAnsi="Times New Roman" w:cs="Times New Roman"/>
          <w:sz w:val="24"/>
          <w:szCs w:val="24"/>
        </w:rPr>
      </w:pPr>
      <w:r w:rsidRPr="00183F29">
        <w:rPr>
          <w:rFonts w:ascii="Times New Roman" w:hAnsi="Times New Roman" w:cs="Times New Roman"/>
          <w:sz w:val="24"/>
          <w:szCs w:val="24"/>
        </w:rPr>
        <w:t>Infrastructure Projects on Time: Making sure that all major highways, bridges and utilities are back in service by November 2026.</w:t>
      </w:r>
    </w:p>
    <w:p w14:paraId="5B82AD50" w14:textId="77777777" w:rsidR="00183F29" w:rsidRPr="00183F29" w:rsidRDefault="00183F29" w:rsidP="00183F29">
      <w:pPr>
        <w:pStyle w:val="ListParagraph"/>
        <w:numPr>
          <w:ilvl w:val="0"/>
          <w:numId w:val="7"/>
        </w:numPr>
        <w:spacing w:line="360" w:lineRule="auto"/>
        <w:jc w:val="both"/>
        <w:rPr>
          <w:rFonts w:ascii="Times New Roman" w:hAnsi="Times New Roman" w:cs="Times New Roman"/>
          <w:sz w:val="24"/>
          <w:szCs w:val="24"/>
        </w:rPr>
      </w:pPr>
      <w:r w:rsidRPr="00183F29">
        <w:rPr>
          <w:rFonts w:ascii="Times New Roman" w:hAnsi="Times New Roman" w:cs="Times New Roman"/>
          <w:sz w:val="24"/>
          <w:szCs w:val="24"/>
        </w:rPr>
        <w:t>Cost Control: Adhering to an approved budget, and any variation to the budget must be reported and explained.</w:t>
      </w:r>
    </w:p>
    <w:p w14:paraId="3F3FB05A" w14:textId="77777777" w:rsidR="00183F29" w:rsidRPr="00183F29" w:rsidRDefault="00183F29" w:rsidP="00183F29">
      <w:pPr>
        <w:pStyle w:val="ListParagraph"/>
        <w:numPr>
          <w:ilvl w:val="0"/>
          <w:numId w:val="7"/>
        </w:numPr>
        <w:spacing w:line="360" w:lineRule="auto"/>
        <w:jc w:val="both"/>
        <w:rPr>
          <w:rFonts w:ascii="Times New Roman" w:hAnsi="Times New Roman" w:cs="Times New Roman"/>
          <w:sz w:val="24"/>
          <w:szCs w:val="24"/>
        </w:rPr>
      </w:pPr>
      <w:r w:rsidRPr="00183F29">
        <w:rPr>
          <w:rFonts w:ascii="Times New Roman" w:hAnsi="Times New Roman" w:cs="Times New Roman"/>
          <w:sz w:val="24"/>
          <w:szCs w:val="24"/>
        </w:rPr>
        <w:t>Quality of Reconstructed Infrastructure: The capacity of the rebuilt infrastructure to resist recurrent extreme weather events will be used to determine its quality and durability.</w:t>
      </w:r>
    </w:p>
    <w:p w14:paraId="095D41D1" w14:textId="77777777" w:rsidR="00183F29" w:rsidRPr="00183F29" w:rsidRDefault="00183F29" w:rsidP="00183F29">
      <w:pPr>
        <w:spacing w:line="360" w:lineRule="auto"/>
        <w:jc w:val="both"/>
        <w:rPr>
          <w:rFonts w:ascii="Times New Roman" w:hAnsi="Times New Roman" w:cs="Times New Roman"/>
          <w:sz w:val="24"/>
          <w:szCs w:val="24"/>
        </w:rPr>
      </w:pPr>
      <w:r w:rsidRPr="00183F29">
        <w:rPr>
          <w:rFonts w:ascii="Times New Roman" w:hAnsi="Times New Roman" w:cs="Times New Roman"/>
          <w:sz w:val="24"/>
          <w:szCs w:val="24"/>
        </w:rPr>
        <w:t>4)</w:t>
      </w:r>
      <w:r w:rsidRPr="00183F29">
        <w:rPr>
          <w:rFonts w:ascii="Times New Roman" w:hAnsi="Times New Roman" w:cs="Times New Roman"/>
          <w:sz w:val="24"/>
          <w:szCs w:val="24"/>
        </w:rPr>
        <w:tab/>
        <w:t>Stakeholder Satisfaction: The effectiveness of the reconstruction in addressing the needs of the region will be measured by feedback supplied by local councils, residents and businesses.</w:t>
      </w:r>
    </w:p>
    <w:p w14:paraId="59B2AF96" w14:textId="77777777" w:rsidR="00183F29" w:rsidRPr="00183F29" w:rsidRDefault="00183F29" w:rsidP="00183F29">
      <w:pPr>
        <w:spacing w:line="360" w:lineRule="auto"/>
        <w:jc w:val="both"/>
        <w:rPr>
          <w:rFonts w:ascii="Times New Roman" w:hAnsi="Times New Roman" w:cs="Times New Roman"/>
          <w:sz w:val="24"/>
          <w:szCs w:val="24"/>
        </w:rPr>
      </w:pPr>
    </w:p>
    <w:p w14:paraId="37070454" w14:textId="77777777" w:rsidR="00183F29" w:rsidRPr="00183F29" w:rsidRDefault="00183F29" w:rsidP="00183F29">
      <w:pPr>
        <w:spacing w:line="360" w:lineRule="auto"/>
        <w:jc w:val="both"/>
        <w:rPr>
          <w:rFonts w:ascii="Times New Roman" w:hAnsi="Times New Roman" w:cs="Times New Roman"/>
          <w:b/>
          <w:sz w:val="24"/>
          <w:szCs w:val="24"/>
        </w:rPr>
      </w:pPr>
      <w:r w:rsidRPr="00183F29">
        <w:rPr>
          <w:rFonts w:ascii="Times New Roman" w:hAnsi="Times New Roman" w:cs="Times New Roman"/>
          <w:b/>
          <w:sz w:val="24"/>
          <w:szCs w:val="24"/>
        </w:rPr>
        <w:t xml:space="preserve">Scope </w:t>
      </w:r>
    </w:p>
    <w:p w14:paraId="233DE781" w14:textId="77777777" w:rsidR="00183F29" w:rsidRPr="00183F29" w:rsidRDefault="00183F29" w:rsidP="00183F29">
      <w:pPr>
        <w:spacing w:line="360" w:lineRule="auto"/>
        <w:jc w:val="both"/>
        <w:rPr>
          <w:rFonts w:ascii="Times New Roman" w:hAnsi="Times New Roman" w:cs="Times New Roman"/>
          <w:sz w:val="24"/>
          <w:szCs w:val="24"/>
        </w:rPr>
      </w:pPr>
      <w:r w:rsidRPr="00183F29">
        <w:rPr>
          <w:rFonts w:ascii="Times New Roman" w:hAnsi="Times New Roman" w:cs="Times New Roman"/>
          <w:sz w:val="24"/>
          <w:szCs w:val="24"/>
        </w:rPr>
        <w:t>The Reconstruction of Local Infrastructure in the West Midlands project aims at renewing and repairing the most essential infrastructure that were destroyed by the devastating floods that occurred in July 2025. The main areas of the project involve the reopening of key highways, reconstruction of key infrastructure that serves the public and reinforced bridges and roads to make them more resistant to future floods.</w:t>
      </w:r>
    </w:p>
    <w:p w14:paraId="18E7034D" w14:textId="77777777" w:rsidR="00183F29" w:rsidRPr="00183F29" w:rsidRDefault="00183F29" w:rsidP="00183F29">
      <w:pPr>
        <w:spacing w:line="360" w:lineRule="auto"/>
        <w:jc w:val="both"/>
        <w:rPr>
          <w:rFonts w:ascii="Times New Roman" w:hAnsi="Times New Roman" w:cs="Times New Roman"/>
          <w:sz w:val="24"/>
          <w:szCs w:val="24"/>
        </w:rPr>
      </w:pPr>
    </w:p>
    <w:p w14:paraId="717666BA" w14:textId="77777777" w:rsidR="00183F29" w:rsidRPr="00183F29" w:rsidRDefault="00183F29" w:rsidP="00183F29">
      <w:pPr>
        <w:spacing w:line="360" w:lineRule="auto"/>
        <w:jc w:val="both"/>
        <w:rPr>
          <w:rFonts w:ascii="Times New Roman" w:hAnsi="Times New Roman" w:cs="Times New Roman"/>
          <w:sz w:val="24"/>
          <w:szCs w:val="24"/>
        </w:rPr>
      </w:pPr>
      <w:r w:rsidRPr="00183F29">
        <w:rPr>
          <w:rFonts w:ascii="Times New Roman" w:hAnsi="Times New Roman" w:cs="Times New Roman"/>
          <w:sz w:val="24"/>
          <w:szCs w:val="24"/>
        </w:rPr>
        <w:t>Certain activities that fall under the project scope are:</w:t>
      </w:r>
    </w:p>
    <w:p w14:paraId="664FF1E4" w14:textId="77777777" w:rsidR="00183F29" w:rsidRPr="00183F29" w:rsidRDefault="00183F29" w:rsidP="00183F29">
      <w:pPr>
        <w:pStyle w:val="ListParagraph"/>
        <w:numPr>
          <w:ilvl w:val="0"/>
          <w:numId w:val="8"/>
        </w:numPr>
        <w:spacing w:line="360" w:lineRule="auto"/>
        <w:jc w:val="both"/>
        <w:rPr>
          <w:rFonts w:ascii="Times New Roman" w:hAnsi="Times New Roman" w:cs="Times New Roman"/>
          <w:sz w:val="24"/>
          <w:szCs w:val="24"/>
        </w:rPr>
      </w:pPr>
      <w:r w:rsidRPr="00183F29">
        <w:rPr>
          <w:rFonts w:ascii="Times New Roman" w:hAnsi="Times New Roman" w:cs="Times New Roman"/>
          <w:sz w:val="24"/>
          <w:szCs w:val="24"/>
        </w:rPr>
        <w:t>Reopening of Major Highways: Repairs and opening major transportation routes to bring back connectivity among towns and cities to enable the transportation of goods, services and people.</w:t>
      </w:r>
    </w:p>
    <w:p w14:paraId="23FFAF7E" w14:textId="77777777" w:rsidR="00183F29" w:rsidRPr="00183F29" w:rsidRDefault="00183F29" w:rsidP="00183F29">
      <w:pPr>
        <w:pStyle w:val="ListParagraph"/>
        <w:numPr>
          <w:ilvl w:val="0"/>
          <w:numId w:val="8"/>
        </w:numPr>
        <w:spacing w:line="360" w:lineRule="auto"/>
        <w:jc w:val="both"/>
        <w:rPr>
          <w:rFonts w:ascii="Times New Roman" w:hAnsi="Times New Roman" w:cs="Times New Roman"/>
          <w:sz w:val="24"/>
          <w:szCs w:val="24"/>
        </w:rPr>
      </w:pPr>
      <w:r w:rsidRPr="00183F29">
        <w:rPr>
          <w:rFonts w:ascii="Times New Roman" w:hAnsi="Times New Roman" w:cs="Times New Roman"/>
          <w:sz w:val="24"/>
          <w:szCs w:val="24"/>
        </w:rPr>
        <w:t>Rebuilding Public Infrastructure: Rehabilitating or restoring damaged infrastructure (water, electricity, sewage, etc.), and making sure that the necessary services are restored to the impacted regions.</w:t>
      </w:r>
    </w:p>
    <w:p w14:paraId="22FC2B53" w14:textId="77777777" w:rsidR="00183F29" w:rsidRPr="00183F29" w:rsidRDefault="00183F29" w:rsidP="00183F29">
      <w:pPr>
        <w:pStyle w:val="ListParagraph"/>
        <w:numPr>
          <w:ilvl w:val="0"/>
          <w:numId w:val="8"/>
        </w:numPr>
        <w:spacing w:line="360" w:lineRule="auto"/>
        <w:jc w:val="both"/>
        <w:rPr>
          <w:rFonts w:ascii="Times New Roman" w:hAnsi="Times New Roman" w:cs="Times New Roman"/>
          <w:sz w:val="24"/>
          <w:szCs w:val="24"/>
        </w:rPr>
      </w:pPr>
      <w:r w:rsidRPr="00183F29">
        <w:rPr>
          <w:rFonts w:ascii="Times New Roman" w:hAnsi="Times New Roman" w:cs="Times New Roman"/>
          <w:sz w:val="24"/>
          <w:szCs w:val="24"/>
        </w:rPr>
        <w:t>Enhancement of Bridges and Roads: Reconstruction and reinforcement of bridges and roads, the use of flood resistant material and designs to improve the capacity of the infrastructure to respond to extreme weather events in future.</w:t>
      </w:r>
    </w:p>
    <w:p w14:paraId="3F16CB9F" w14:textId="77777777" w:rsidR="00183F29" w:rsidRPr="00183F29" w:rsidRDefault="00183F29" w:rsidP="00183F29">
      <w:pPr>
        <w:spacing w:line="360" w:lineRule="auto"/>
        <w:jc w:val="both"/>
        <w:rPr>
          <w:rFonts w:ascii="Times New Roman" w:hAnsi="Times New Roman" w:cs="Times New Roman"/>
          <w:sz w:val="24"/>
          <w:szCs w:val="24"/>
        </w:rPr>
      </w:pPr>
      <w:r w:rsidRPr="00183F29">
        <w:rPr>
          <w:rFonts w:ascii="Times New Roman" w:hAnsi="Times New Roman" w:cs="Times New Roman"/>
          <w:sz w:val="24"/>
          <w:szCs w:val="24"/>
        </w:rPr>
        <w:t>Exclusions and limitations are significant to make sure the project is on track and focused. The project scope does not include the following:</w:t>
      </w:r>
    </w:p>
    <w:p w14:paraId="688E5CA4" w14:textId="77777777" w:rsidR="00183F29" w:rsidRPr="00183F29" w:rsidRDefault="00183F29" w:rsidP="00183F29">
      <w:pPr>
        <w:pStyle w:val="ListParagraph"/>
        <w:numPr>
          <w:ilvl w:val="0"/>
          <w:numId w:val="9"/>
        </w:numPr>
        <w:spacing w:line="360" w:lineRule="auto"/>
        <w:jc w:val="both"/>
        <w:rPr>
          <w:rFonts w:ascii="Times New Roman" w:hAnsi="Times New Roman" w:cs="Times New Roman"/>
          <w:sz w:val="24"/>
          <w:szCs w:val="24"/>
        </w:rPr>
      </w:pPr>
      <w:r w:rsidRPr="00183F29">
        <w:rPr>
          <w:rFonts w:ascii="Times New Roman" w:hAnsi="Times New Roman" w:cs="Times New Roman"/>
          <w:sz w:val="24"/>
          <w:szCs w:val="24"/>
        </w:rPr>
        <w:t>Private Properties: Private homes or businesses will not be covered in reconstruction efforts and will be dealt with by individual property owners or insurance companies.</w:t>
      </w:r>
    </w:p>
    <w:p w14:paraId="3884DD2A" w14:textId="77777777" w:rsidR="00183F29" w:rsidRPr="00183F29" w:rsidRDefault="00183F29" w:rsidP="00183F29">
      <w:pPr>
        <w:pStyle w:val="ListParagraph"/>
        <w:numPr>
          <w:ilvl w:val="0"/>
          <w:numId w:val="9"/>
        </w:numPr>
        <w:spacing w:line="360" w:lineRule="auto"/>
        <w:jc w:val="both"/>
        <w:rPr>
          <w:rFonts w:ascii="Times New Roman" w:hAnsi="Times New Roman" w:cs="Times New Roman"/>
          <w:sz w:val="24"/>
          <w:szCs w:val="24"/>
        </w:rPr>
      </w:pPr>
      <w:r w:rsidRPr="00183F29">
        <w:rPr>
          <w:rFonts w:ascii="Times New Roman" w:hAnsi="Times New Roman" w:cs="Times New Roman"/>
          <w:sz w:val="24"/>
          <w:szCs w:val="24"/>
        </w:rPr>
        <w:t>Non-Infrastructure Related Projects: This project will not have any non-infrastructure related recovery, like social programs or other non-essential community services.</w:t>
      </w:r>
    </w:p>
    <w:p w14:paraId="5C256913" w14:textId="77777777" w:rsidR="00183F29" w:rsidRDefault="00183F29" w:rsidP="00183F29">
      <w:pPr>
        <w:pStyle w:val="ListParagraph"/>
        <w:numPr>
          <w:ilvl w:val="0"/>
          <w:numId w:val="9"/>
        </w:numPr>
        <w:spacing w:line="360" w:lineRule="auto"/>
        <w:jc w:val="both"/>
        <w:rPr>
          <w:rFonts w:ascii="Times New Roman" w:hAnsi="Times New Roman" w:cs="Times New Roman"/>
          <w:sz w:val="24"/>
          <w:szCs w:val="24"/>
        </w:rPr>
      </w:pPr>
      <w:r w:rsidRPr="00183F29">
        <w:rPr>
          <w:rFonts w:ascii="Times New Roman" w:hAnsi="Times New Roman" w:cs="Times New Roman"/>
          <w:sz w:val="24"/>
          <w:szCs w:val="24"/>
        </w:rPr>
        <w:t>Environmental Restoration: Although flood resilience is a priority, general environmental restoration projects like restoration of natural flood plains or wetlands are not included in the scope and will be dealt with by other agencies.</w:t>
      </w:r>
    </w:p>
    <w:p w14:paraId="223CEF6C" w14:textId="77777777" w:rsidR="00183F29" w:rsidRPr="00183F29" w:rsidRDefault="00183F29" w:rsidP="00183F29">
      <w:pPr>
        <w:pStyle w:val="ListParagraph"/>
        <w:spacing w:line="360" w:lineRule="auto"/>
        <w:jc w:val="both"/>
        <w:rPr>
          <w:rFonts w:ascii="Times New Roman" w:hAnsi="Times New Roman" w:cs="Times New Roman"/>
          <w:sz w:val="24"/>
          <w:szCs w:val="24"/>
        </w:rPr>
      </w:pPr>
    </w:p>
    <w:p w14:paraId="16B9BCD5" w14:textId="77777777" w:rsidR="004A22FB" w:rsidRPr="00547FAD" w:rsidRDefault="004A22FB" w:rsidP="00547FAD">
      <w:pPr>
        <w:spacing w:line="360" w:lineRule="auto"/>
        <w:jc w:val="both"/>
        <w:rPr>
          <w:rFonts w:ascii="Times New Roman" w:hAnsi="Times New Roman" w:cs="Times New Roman"/>
          <w:b/>
          <w:sz w:val="24"/>
          <w:szCs w:val="24"/>
        </w:rPr>
      </w:pPr>
      <w:r w:rsidRPr="00547FAD">
        <w:rPr>
          <w:rFonts w:ascii="Times New Roman" w:hAnsi="Times New Roman" w:cs="Times New Roman"/>
          <w:b/>
          <w:sz w:val="24"/>
          <w:szCs w:val="24"/>
        </w:rPr>
        <w:t xml:space="preserve">Work Breakdown Structure (WBS) </w:t>
      </w:r>
    </w:p>
    <w:p w14:paraId="6E8DEC80" w14:textId="77777777" w:rsidR="00384191" w:rsidRPr="00384191" w:rsidRDefault="00384191" w:rsidP="00384191">
      <w:pPr>
        <w:spacing w:line="360" w:lineRule="auto"/>
        <w:jc w:val="both"/>
        <w:rPr>
          <w:rFonts w:ascii="Times New Roman" w:hAnsi="Times New Roman" w:cs="Times New Roman"/>
          <w:sz w:val="24"/>
          <w:szCs w:val="24"/>
        </w:rPr>
      </w:pPr>
      <w:r w:rsidRPr="00384191">
        <w:rPr>
          <w:rFonts w:ascii="Times New Roman" w:hAnsi="Times New Roman" w:cs="Times New Roman"/>
          <w:sz w:val="24"/>
          <w:szCs w:val="24"/>
        </w:rPr>
        <w:t>The Work Breakdown Structure (WBS) of the Reconstruction of Local Infrastructure in the West Midlands project is aimed at subdividing the complex project into manageable tasks and subtasks, which will help to execute the project in a structured and efficient way. This type of WBS is top-down where general categories are identified and broken down into smaller and more specific tasks (</w:t>
      </w:r>
      <w:proofErr w:type="spellStart"/>
      <w:r w:rsidRPr="00384191">
        <w:rPr>
          <w:rFonts w:ascii="Times New Roman" w:hAnsi="Times New Roman" w:cs="Times New Roman"/>
          <w:sz w:val="24"/>
          <w:szCs w:val="24"/>
        </w:rPr>
        <w:t>Zecheru</w:t>
      </w:r>
      <w:proofErr w:type="spellEnd"/>
      <w:r w:rsidRPr="00384191">
        <w:rPr>
          <w:rFonts w:ascii="Times New Roman" w:hAnsi="Times New Roman" w:cs="Times New Roman"/>
          <w:sz w:val="24"/>
          <w:szCs w:val="24"/>
        </w:rPr>
        <w:t xml:space="preserve"> and </w:t>
      </w:r>
      <w:proofErr w:type="spellStart"/>
      <w:r w:rsidRPr="00384191">
        <w:rPr>
          <w:rFonts w:ascii="Times New Roman" w:hAnsi="Times New Roman" w:cs="Times New Roman"/>
          <w:sz w:val="24"/>
          <w:szCs w:val="24"/>
        </w:rPr>
        <w:t>Olaru</w:t>
      </w:r>
      <w:proofErr w:type="spellEnd"/>
      <w:r w:rsidRPr="00384191">
        <w:rPr>
          <w:rFonts w:ascii="Times New Roman" w:hAnsi="Times New Roman" w:cs="Times New Roman"/>
          <w:sz w:val="24"/>
          <w:szCs w:val="24"/>
        </w:rPr>
        <w:t>, 2016)</w:t>
      </w:r>
      <w:r w:rsidR="003E3E3D">
        <w:rPr>
          <w:rFonts w:ascii="Times New Roman" w:hAnsi="Times New Roman" w:cs="Times New Roman"/>
          <w:sz w:val="24"/>
          <w:szCs w:val="24"/>
        </w:rPr>
        <w:t>.</w:t>
      </w:r>
      <w:r w:rsidRPr="00384191">
        <w:rPr>
          <w:rFonts w:ascii="Times New Roman" w:hAnsi="Times New Roman" w:cs="Times New Roman"/>
          <w:sz w:val="24"/>
          <w:szCs w:val="24"/>
        </w:rPr>
        <w:t xml:space="preserve"> </w:t>
      </w:r>
      <w:r w:rsidR="003E3E3D">
        <w:rPr>
          <w:rFonts w:ascii="Times New Roman" w:hAnsi="Times New Roman" w:cs="Times New Roman"/>
          <w:sz w:val="24"/>
          <w:szCs w:val="24"/>
        </w:rPr>
        <w:t xml:space="preserve">The </w:t>
      </w:r>
      <w:r w:rsidRPr="00384191">
        <w:rPr>
          <w:rFonts w:ascii="Times New Roman" w:hAnsi="Times New Roman" w:cs="Times New Roman"/>
          <w:sz w:val="24"/>
          <w:szCs w:val="24"/>
        </w:rPr>
        <w:t>method that makes sure that all the required tasks are taken into account and that resources are distributed in an efficient manner.</w:t>
      </w:r>
    </w:p>
    <w:p w14:paraId="55B6E262" w14:textId="77777777" w:rsidR="004A22FB" w:rsidRPr="00547FAD" w:rsidRDefault="00384191" w:rsidP="00384191">
      <w:pPr>
        <w:spacing w:line="360" w:lineRule="auto"/>
        <w:jc w:val="both"/>
        <w:rPr>
          <w:rFonts w:ascii="Times New Roman" w:hAnsi="Times New Roman" w:cs="Times New Roman"/>
          <w:sz w:val="24"/>
          <w:szCs w:val="24"/>
        </w:rPr>
      </w:pPr>
      <w:r w:rsidRPr="00384191">
        <w:rPr>
          <w:rFonts w:ascii="Times New Roman" w:hAnsi="Times New Roman" w:cs="Times New Roman"/>
          <w:sz w:val="24"/>
          <w:szCs w:val="24"/>
        </w:rPr>
        <w:t>The WBS is separated into seven significant deliverables, each of which is linked to one of the main aspects of the project:</w:t>
      </w:r>
    </w:p>
    <w:p w14:paraId="6417BB6A" w14:textId="77777777" w:rsidR="004A22FB" w:rsidRPr="00547FAD" w:rsidRDefault="004A22FB" w:rsidP="00547FAD">
      <w:pPr>
        <w:spacing w:line="360" w:lineRule="auto"/>
        <w:jc w:val="both"/>
        <w:rPr>
          <w:rFonts w:ascii="Times New Roman" w:hAnsi="Times New Roman" w:cs="Times New Roman"/>
          <w:sz w:val="24"/>
          <w:szCs w:val="24"/>
        </w:rPr>
      </w:pPr>
      <w:r w:rsidRPr="00547FAD">
        <w:rPr>
          <w:rFonts w:ascii="Times New Roman" w:hAnsi="Times New Roman" w:cs="Times New Roman"/>
          <w:noProof/>
          <w:sz w:val="24"/>
          <w:szCs w:val="24"/>
        </w:rPr>
        <w:drawing>
          <wp:inline distT="0" distB="0" distL="0" distR="0" wp14:anchorId="19B5A622" wp14:editId="68B31BB3">
            <wp:extent cx="5943600" cy="489966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943600" cy="4899660"/>
                    </a:xfrm>
                    <a:prstGeom prst="rect">
                      <a:avLst/>
                    </a:prstGeom>
                  </pic:spPr>
                </pic:pic>
              </a:graphicData>
            </a:graphic>
          </wp:inline>
        </w:drawing>
      </w:r>
    </w:p>
    <w:p w14:paraId="7D7DCE56" w14:textId="77777777" w:rsidR="004A22FB" w:rsidRPr="00547FAD" w:rsidRDefault="004A22FB" w:rsidP="00547FAD">
      <w:pPr>
        <w:spacing w:line="360" w:lineRule="auto"/>
        <w:jc w:val="both"/>
        <w:rPr>
          <w:rFonts w:ascii="Times New Roman" w:hAnsi="Times New Roman" w:cs="Times New Roman"/>
          <w:b/>
          <w:sz w:val="24"/>
          <w:szCs w:val="24"/>
        </w:rPr>
      </w:pPr>
    </w:p>
    <w:p w14:paraId="5E61AA9B" w14:textId="77777777" w:rsidR="003E3E3D" w:rsidRPr="003E3E3D" w:rsidRDefault="003E3E3D" w:rsidP="003E3E3D">
      <w:pPr>
        <w:pStyle w:val="ListParagraph"/>
        <w:numPr>
          <w:ilvl w:val="0"/>
          <w:numId w:val="10"/>
        </w:numPr>
        <w:spacing w:line="360" w:lineRule="auto"/>
        <w:jc w:val="both"/>
        <w:rPr>
          <w:rFonts w:ascii="Times New Roman" w:hAnsi="Times New Roman" w:cs="Times New Roman"/>
          <w:b/>
          <w:sz w:val="24"/>
          <w:szCs w:val="24"/>
        </w:rPr>
      </w:pPr>
      <w:r w:rsidRPr="003E3E3D">
        <w:rPr>
          <w:rFonts w:ascii="Times New Roman" w:hAnsi="Times New Roman" w:cs="Times New Roman"/>
          <w:b/>
          <w:sz w:val="24"/>
          <w:szCs w:val="24"/>
        </w:rPr>
        <w:t>Reopening of Major Highways</w:t>
      </w:r>
    </w:p>
    <w:p w14:paraId="63DAF5C4" w14:textId="77777777" w:rsidR="003E3E3D" w:rsidRPr="003E3E3D" w:rsidRDefault="003E3E3D" w:rsidP="003E3E3D">
      <w:pPr>
        <w:pStyle w:val="ListParagraph"/>
        <w:spacing w:line="360" w:lineRule="auto"/>
        <w:ind w:left="1080"/>
        <w:jc w:val="both"/>
        <w:rPr>
          <w:rFonts w:ascii="Times New Roman" w:hAnsi="Times New Roman" w:cs="Times New Roman"/>
          <w:sz w:val="24"/>
          <w:szCs w:val="24"/>
        </w:rPr>
      </w:pPr>
      <w:r w:rsidRPr="003E3E3D">
        <w:rPr>
          <w:rFonts w:ascii="Times New Roman" w:hAnsi="Times New Roman" w:cs="Times New Roman"/>
          <w:sz w:val="24"/>
          <w:szCs w:val="24"/>
        </w:rPr>
        <w:t>This deliverable includes evaluating and fixing damaged roads to enable connectivity. Examples of such work are clearing of debris, road surfacing, replacement of road signs, and traffic lights to provide safe transportation routes.</w:t>
      </w:r>
    </w:p>
    <w:p w14:paraId="62134AE6" w14:textId="77777777" w:rsidR="003E3E3D" w:rsidRPr="003E3E3D" w:rsidRDefault="003E3E3D" w:rsidP="003E3E3D">
      <w:pPr>
        <w:pStyle w:val="ListParagraph"/>
        <w:numPr>
          <w:ilvl w:val="0"/>
          <w:numId w:val="10"/>
        </w:numPr>
        <w:spacing w:line="360" w:lineRule="auto"/>
        <w:jc w:val="both"/>
        <w:rPr>
          <w:rFonts w:ascii="Times New Roman" w:hAnsi="Times New Roman" w:cs="Times New Roman"/>
          <w:b/>
          <w:sz w:val="24"/>
          <w:szCs w:val="24"/>
        </w:rPr>
      </w:pPr>
      <w:r w:rsidRPr="003E3E3D">
        <w:rPr>
          <w:rFonts w:ascii="Times New Roman" w:hAnsi="Times New Roman" w:cs="Times New Roman"/>
          <w:b/>
          <w:sz w:val="24"/>
          <w:szCs w:val="24"/>
        </w:rPr>
        <w:t>Rebuilding Public Infrastructure</w:t>
      </w:r>
    </w:p>
    <w:p w14:paraId="192D4C93" w14:textId="77777777" w:rsidR="003E3E3D" w:rsidRPr="003E3E3D" w:rsidRDefault="003E3E3D" w:rsidP="003E3E3D">
      <w:pPr>
        <w:pStyle w:val="ListParagraph"/>
        <w:spacing w:line="360" w:lineRule="auto"/>
        <w:ind w:left="1080"/>
        <w:jc w:val="both"/>
        <w:rPr>
          <w:rFonts w:ascii="Times New Roman" w:hAnsi="Times New Roman" w:cs="Times New Roman"/>
          <w:sz w:val="24"/>
          <w:szCs w:val="24"/>
        </w:rPr>
      </w:pPr>
      <w:r w:rsidRPr="003E3E3D">
        <w:rPr>
          <w:rFonts w:ascii="Times New Roman" w:hAnsi="Times New Roman" w:cs="Times New Roman"/>
          <w:sz w:val="24"/>
          <w:szCs w:val="24"/>
        </w:rPr>
        <w:t>The priority is to reestablish the basic needs such as water, electricity and sewage facilities. Activities include the evaluation of the damage, repairing and replacing vital elements of infrastructure.</w:t>
      </w:r>
    </w:p>
    <w:p w14:paraId="79DF4FE8" w14:textId="77777777" w:rsidR="003E3E3D" w:rsidRPr="003E3E3D" w:rsidRDefault="003E3E3D" w:rsidP="003E3E3D">
      <w:pPr>
        <w:pStyle w:val="ListParagraph"/>
        <w:spacing w:line="360" w:lineRule="auto"/>
        <w:jc w:val="both"/>
        <w:rPr>
          <w:rFonts w:ascii="Times New Roman" w:hAnsi="Times New Roman" w:cs="Times New Roman"/>
          <w:sz w:val="24"/>
          <w:szCs w:val="24"/>
        </w:rPr>
      </w:pPr>
      <w:r w:rsidRPr="003E3E3D">
        <w:rPr>
          <w:rFonts w:ascii="Times New Roman" w:hAnsi="Times New Roman" w:cs="Times New Roman"/>
          <w:sz w:val="24"/>
          <w:szCs w:val="24"/>
        </w:rPr>
        <w:t xml:space="preserve">3) </w:t>
      </w:r>
      <w:r w:rsidRPr="003E3E3D">
        <w:rPr>
          <w:rFonts w:ascii="Times New Roman" w:hAnsi="Times New Roman" w:cs="Times New Roman"/>
          <w:b/>
          <w:sz w:val="24"/>
          <w:szCs w:val="24"/>
        </w:rPr>
        <w:t>Reinforcing Bridges and Roads.</w:t>
      </w:r>
    </w:p>
    <w:p w14:paraId="07097371" w14:textId="77777777" w:rsidR="003E3E3D" w:rsidRPr="003E3E3D" w:rsidRDefault="003E3E3D" w:rsidP="003E3E3D">
      <w:pPr>
        <w:pStyle w:val="ListParagraph"/>
        <w:spacing w:line="360" w:lineRule="auto"/>
        <w:ind w:left="1440"/>
        <w:jc w:val="both"/>
        <w:rPr>
          <w:rFonts w:ascii="Times New Roman" w:hAnsi="Times New Roman" w:cs="Times New Roman"/>
          <w:sz w:val="24"/>
          <w:szCs w:val="24"/>
        </w:rPr>
      </w:pPr>
      <w:r w:rsidRPr="003E3E3D">
        <w:rPr>
          <w:rFonts w:ascii="Times New Roman" w:hAnsi="Times New Roman" w:cs="Times New Roman"/>
          <w:sz w:val="24"/>
          <w:szCs w:val="24"/>
        </w:rPr>
        <w:t>Bridges and roads will be strengthened to resist future occurrences of floods in order to enhance better resilience in the long term. This involves structural tests, strengthening the current infrastructure, and the robustness of the important roadways.</w:t>
      </w:r>
    </w:p>
    <w:p w14:paraId="109E68C8" w14:textId="77777777" w:rsidR="003E3E3D" w:rsidRPr="003E3E3D" w:rsidRDefault="003E3E3D" w:rsidP="003E3E3D">
      <w:pPr>
        <w:pStyle w:val="ListParagraph"/>
        <w:numPr>
          <w:ilvl w:val="0"/>
          <w:numId w:val="10"/>
        </w:numPr>
        <w:spacing w:line="360" w:lineRule="auto"/>
        <w:jc w:val="both"/>
        <w:rPr>
          <w:rFonts w:ascii="Times New Roman" w:hAnsi="Times New Roman" w:cs="Times New Roman"/>
          <w:b/>
          <w:sz w:val="24"/>
          <w:szCs w:val="24"/>
        </w:rPr>
      </w:pPr>
      <w:r w:rsidRPr="003E3E3D">
        <w:rPr>
          <w:rFonts w:ascii="Times New Roman" w:hAnsi="Times New Roman" w:cs="Times New Roman"/>
          <w:b/>
          <w:sz w:val="24"/>
          <w:szCs w:val="24"/>
        </w:rPr>
        <w:t>Project Management</w:t>
      </w:r>
    </w:p>
    <w:p w14:paraId="28267303" w14:textId="77777777" w:rsidR="003E3E3D" w:rsidRPr="003E3E3D" w:rsidRDefault="003E3E3D" w:rsidP="003E3E3D">
      <w:pPr>
        <w:pStyle w:val="ListParagraph"/>
        <w:spacing w:line="360" w:lineRule="auto"/>
        <w:ind w:left="1080"/>
        <w:jc w:val="both"/>
        <w:rPr>
          <w:rFonts w:ascii="Times New Roman" w:hAnsi="Times New Roman" w:cs="Times New Roman"/>
          <w:sz w:val="24"/>
          <w:szCs w:val="24"/>
        </w:rPr>
      </w:pPr>
      <w:r w:rsidRPr="003E3E3D">
        <w:rPr>
          <w:rFonts w:ascii="Times New Roman" w:hAnsi="Times New Roman" w:cs="Times New Roman"/>
          <w:sz w:val="24"/>
          <w:szCs w:val="24"/>
        </w:rPr>
        <w:t>Project managers will be involved in scheduling, resource allocation, monitoring progress and liaising with the different stakeholders. Proper project management makes sure that the tasks are on schedule and within the budget.</w:t>
      </w:r>
    </w:p>
    <w:p w14:paraId="6616EFF6" w14:textId="77777777" w:rsidR="003E3E3D" w:rsidRPr="003E3E3D" w:rsidRDefault="003E3E3D" w:rsidP="003E3E3D">
      <w:pPr>
        <w:pStyle w:val="ListParagraph"/>
        <w:numPr>
          <w:ilvl w:val="0"/>
          <w:numId w:val="10"/>
        </w:numPr>
        <w:spacing w:line="360" w:lineRule="auto"/>
        <w:jc w:val="both"/>
        <w:rPr>
          <w:rFonts w:ascii="Times New Roman" w:hAnsi="Times New Roman" w:cs="Times New Roman"/>
          <w:b/>
          <w:sz w:val="24"/>
          <w:szCs w:val="24"/>
        </w:rPr>
      </w:pPr>
      <w:r w:rsidRPr="003E3E3D">
        <w:rPr>
          <w:rFonts w:ascii="Times New Roman" w:hAnsi="Times New Roman" w:cs="Times New Roman"/>
          <w:b/>
          <w:sz w:val="24"/>
          <w:szCs w:val="24"/>
        </w:rPr>
        <w:t>Stakeholder Engagement</w:t>
      </w:r>
    </w:p>
    <w:p w14:paraId="1900A136" w14:textId="77777777" w:rsidR="003E3E3D" w:rsidRPr="003E3E3D" w:rsidRDefault="003E3E3D" w:rsidP="003E3E3D">
      <w:pPr>
        <w:pStyle w:val="ListParagraph"/>
        <w:spacing w:line="360" w:lineRule="auto"/>
        <w:ind w:left="1080"/>
        <w:jc w:val="both"/>
        <w:rPr>
          <w:rFonts w:ascii="Times New Roman" w:hAnsi="Times New Roman" w:cs="Times New Roman"/>
          <w:sz w:val="24"/>
          <w:szCs w:val="24"/>
        </w:rPr>
      </w:pPr>
      <w:r w:rsidRPr="003E3E3D">
        <w:rPr>
          <w:rFonts w:ascii="Times New Roman" w:hAnsi="Times New Roman" w:cs="Times New Roman"/>
          <w:sz w:val="24"/>
          <w:szCs w:val="24"/>
        </w:rPr>
        <w:t>There should be a clear communication with the community, businesses and local authorities. This will involve identification of stakeholders, frequent communication and conducting public meetings to give updates.</w:t>
      </w:r>
    </w:p>
    <w:p w14:paraId="48355D39" w14:textId="77777777" w:rsidR="003E3E3D" w:rsidRPr="003E3E3D" w:rsidRDefault="003E3E3D" w:rsidP="003E3E3D">
      <w:pPr>
        <w:pStyle w:val="ListParagraph"/>
        <w:numPr>
          <w:ilvl w:val="0"/>
          <w:numId w:val="10"/>
        </w:numPr>
        <w:spacing w:line="360" w:lineRule="auto"/>
        <w:jc w:val="both"/>
        <w:rPr>
          <w:rFonts w:ascii="Times New Roman" w:hAnsi="Times New Roman" w:cs="Times New Roman"/>
          <w:b/>
          <w:sz w:val="24"/>
          <w:szCs w:val="24"/>
        </w:rPr>
      </w:pPr>
      <w:r w:rsidRPr="003E3E3D">
        <w:rPr>
          <w:rFonts w:ascii="Times New Roman" w:hAnsi="Times New Roman" w:cs="Times New Roman"/>
          <w:b/>
          <w:sz w:val="24"/>
          <w:szCs w:val="24"/>
        </w:rPr>
        <w:t>Quality Control and Testing.</w:t>
      </w:r>
    </w:p>
    <w:p w14:paraId="42462DEC" w14:textId="77777777" w:rsidR="003E3E3D" w:rsidRPr="003E3E3D" w:rsidRDefault="003E3E3D" w:rsidP="003E3E3D">
      <w:pPr>
        <w:pStyle w:val="ListParagraph"/>
        <w:spacing w:line="360" w:lineRule="auto"/>
        <w:ind w:left="1080"/>
        <w:jc w:val="both"/>
        <w:rPr>
          <w:rFonts w:ascii="Times New Roman" w:hAnsi="Times New Roman" w:cs="Times New Roman"/>
          <w:sz w:val="24"/>
          <w:szCs w:val="24"/>
        </w:rPr>
      </w:pPr>
      <w:r w:rsidRPr="003E3E3D">
        <w:rPr>
          <w:rFonts w:ascii="Times New Roman" w:hAnsi="Times New Roman" w:cs="Times New Roman"/>
          <w:sz w:val="24"/>
          <w:szCs w:val="24"/>
        </w:rPr>
        <w:t>The inspection and testing of the quality of work are important. Infrastructure that has been repaired will pass through stringent safety tests before it is transferred.</w:t>
      </w:r>
    </w:p>
    <w:p w14:paraId="195C84E3" w14:textId="77777777" w:rsidR="003E3E3D" w:rsidRPr="003E3E3D" w:rsidRDefault="003E3E3D" w:rsidP="003E3E3D">
      <w:pPr>
        <w:pStyle w:val="ListParagraph"/>
        <w:numPr>
          <w:ilvl w:val="0"/>
          <w:numId w:val="10"/>
        </w:numPr>
        <w:spacing w:line="360" w:lineRule="auto"/>
        <w:jc w:val="both"/>
        <w:rPr>
          <w:rFonts w:ascii="Times New Roman" w:hAnsi="Times New Roman" w:cs="Times New Roman"/>
          <w:b/>
          <w:sz w:val="24"/>
          <w:szCs w:val="24"/>
        </w:rPr>
      </w:pPr>
      <w:r w:rsidRPr="003E3E3D">
        <w:rPr>
          <w:rFonts w:ascii="Times New Roman" w:hAnsi="Times New Roman" w:cs="Times New Roman"/>
          <w:b/>
          <w:sz w:val="24"/>
          <w:szCs w:val="24"/>
        </w:rPr>
        <w:t>Project Closure</w:t>
      </w:r>
    </w:p>
    <w:p w14:paraId="0D62BD41" w14:textId="77777777" w:rsidR="006C2C89" w:rsidRDefault="003E3E3D" w:rsidP="003E3E3D">
      <w:pPr>
        <w:pStyle w:val="ListParagraph"/>
        <w:spacing w:line="360" w:lineRule="auto"/>
        <w:ind w:left="1080"/>
        <w:jc w:val="both"/>
        <w:rPr>
          <w:rFonts w:ascii="Times New Roman" w:hAnsi="Times New Roman" w:cs="Times New Roman"/>
          <w:sz w:val="24"/>
          <w:szCs w:val="24"/>
        </w:rPr>
      </w:pPr>
      <w:r w:rsidRPr="003E3E3D">
        <w:rPr>
          <w:rFonts w:ascii="Times New Roman" w:hAnsi="Times New Roman" w:cs="Times New Roman"/>
          <w:sz w:val="24"/>
          <w:szCs w:val="24"/>
        </w:rPr>
        <w:t>The project documentation, handover and post project review will complete the process after completion.</w:t>
      </w:r>
    </w:p>
    <w:p w14:paraId="2003105A" w14:textId="77777777" w:rsidR="003E3E3D" w:rsidRPr="00547FAD" w:rsidRDefault="003E3E3D" w:rsidP="003E3E3D">
      <w:pPr>
        <w:pStyle w:val="ListParagraph"/>
        <w:spacing w:line="360" w:lineRule="auto"/>
        <w:jc w:val="both"/>
        <w:rPr>
          <w:rFonts w:ascii="Times New Roman" w:hAnsi="Times New Roman" w:cs="Times New Roman"/>
          <w:b/>
          <w:sz w:val="24"/>
          <w:szCs w:val="24"/>
        </w:rPr>
      </w:pPr>
    </w:p>
    <w:p w14:paraId="309706D7" w14:textId="77777777" w:rsidR="006C2C89" w:rsidRPr="00547FAD" w:rsidRDefault="006C2C89" w:rsidP="00547FAD">
      <w:pPr>
        <w:spacing w:line="360" w:lineRule="auto"/>
        <w:jc w:val="both"/>
        <w:rPr>
          <w:rFonts w:ascii="Times New Roman" w:hAnsi="Times New Roman" w:cs="Times New Roman"/>
          <w:b/>
          <w:sz w:val="24"/>
          <w:szCs w:val="24"/>
        </w:rPr>
      </w:pPr>
    </w:p>
    <w:p w14:paraId="2CEE3E26" w14:textId="77777777" w:rsidR="006C2C89" w:rsidRPr="00547FAD" w:rsidRDefault="006C2C89" w:rsidP="00547FAD">
      <w:pPr>
        <w:spacing w:line="360" w:lineRule="auto"/>
        <w:jc w:val="both"/>
        <w:rPr>
          <w:rFonts w:ascii="Times New Roman" w:hAnsi="Times New Roman" w:cs="Times New Roman"/>
          <w:b/>
          <w:sz w:val="24"/>
          <w:szCs w:val="24"/>
        </w:rPr>
      </w:pPr>
    </w:p>
    <w:p w14:paraId="4AD2FBB0" w14:textId="77777777" w:rsidR="006C2C89" w:rsidRPr="00547FAD" w:rsidRDefault="006C2C89" w:rsidP="00547FAD">
      <w:pPr>
        <w:spacing w:line="360" w:lineRule="auto"/>
        <w:jc w:val="both"/>
        <w:rPr>
          <w:rFonts w:ascii="Times New Roman" w:hAnsi="Times New Roman" w:cs="Times New Roman"/>
          <w:b/>
          <w:sz w:val="24"/>
          <w:szCs w:val="24"/>
        </w:rPr>
      </w:pPr>
    </w:p>
    <w:p w14:paraId="1B0E7E82" w14:textId="77777777" w:rsidR="006C2C89" w:rsidRPr="00547FAD" w:rsidRDefault="006C2C89" w:rsidP="00547FAD">
      <w:pPr>
        <w:spacing w:line="360" w:lineRule="auto"/>
        <w:jc w:val="both"/>
        <w:rPr>
          <w:rFonts w:ascii="Times New Roman" w:hAnsi="Times New Roman" w:cs="Times New Roman"/>
          <w:b/>
          <w:sz w:val="24"/>
          <w:szCs w:val="24"/>
        </w:rPr>
      </w:pPr>
    </w:p>
    <w:p w14:paraId="16180677" w14:textId="77777777" w:rsidR="006C2C89" w:rsidRPr="00547FAD" w:rsidRDefault="006C2C89" w:rsidP="00547FAD">
      <w:pPr>
        <w:spacing w:line="360" w:lineRule="auto"/>
        <w:jc w:val="both"/>
        <w:rPr>
          <w:rFonts w:ascii="Times New Roman" w:hAnsi="Times New Roman" w:cs="Times New Roman"/>
          <w:b/>
          <w:sz w:val="24"/>
          <w:szCs w:val="24"/>
        </w:rPr>
      </w:pPr>
    </w:p>
    <w:p w14:paraId="32BCB06A" w14:textId="77777777" w:rsidR="006C2C89" w:rsidRPr="00547FAD" w:rsidRDefault="006C2C89" w:rsidP="00547FAD">
      <w:pPr>
        <w:spacing w:line="360" w:lineRule="auto"/>
        <w:jc w:val="both"/>
        <w:rPr>
          <w:rFonts w:ascii="Times New Roman" w:hAnsi="Times New Roman" w:cs="Times New Roman"/>
          <w:b/>
          <w:sz w:val="24"/>
          <w:szCs w:val="24"/>
        </w:rPr>
      </w:pPr>
    </w:p>
    <w:p w14:paraId="0BC89A4B" w14:textId="77777777" w:rsidR="006C2C89" w:rsidRPr="00547FAD" w:rsidRDefault="006C2C89" w:rsidP="00547FAD">
      <w:pPr>
        <w:spacing w:line="360" w:lineRule="auto"/>
        <w:jc w:val="both"/>
        <w:rPr>
          <w:rFonts w:ascii="Times New Roman" w:hAnsi="Times New Roman" w:cs="Times New Roman"/>
          <w:b/>
          <w:sz w:val="24"/>
          <w:szCs w:val="24"/>
        </w:rPr>
      </w:pPr>
    </w:p>
    <w:p w14:paraId="29D3E32C" w14:textId="77777777" w:rsidR="006C2C89" w:rsidRPr="00547FAD" w:rsidRDefault="006C2C89" w:rsidP="00547FAD">
      <w:pPr>
        <w:spacing w:line="360" w:lineRule="auto"/>
        <w:jc w:val="both"/>
        <w:rPr>
          <w:rFonts w:ascii="Times New Roman" w:hAnsi="Times New Roman" w:cs="Times New Roman"/>
          <w:b/>
          <w:sz w:val="24"/>
          <w:szCs w:val="24"/>
        </w:rPr>
      </w:pPr>
    </w:p>
    <w:p w14:paraId="40BEE41A" w14:textId="77777777" w:rsidR="006C2C89" w:rsidRPr="00547FAD" w:rsidRDefault="006C2C89" w:rsidP="00547FAD">
      <w:pPr>
        <w:spacing w:line="360" w:lineRule="auto"/>
        <w:jc w:val="both"/>
        <w:rPr>
          <w:rFonts w:ascii="Times New Roman" w:hAnsi="Times New Roman" w:cs="Times New Roman"/>
          <w:b/>
          <w:sz w:val="24"/>
          <w:szCs w:val="24"/>
        </w:rPr>
      </w:pPr>
    </w:p>
    <w:p w14:paraId="7641A078" w14:textId="77777777" w:rsidR="00BA5138" w:rsidRPr="00547FAD" w:rsidRDefault="00BA5138" w:rsidP="00547FAD">
      <w:pPr>
        <w:spacing w:line="360" w:lineRule="auto"/>
        <w:jc w:val="both"/>
        <w:rPr>
          <w:rFonts w:ascii="Times New Roman" w:hAnsi="Times New Roman" w:cs="Times New Roman"/>
          <w:b/>
          <w:sz w:val="24"/>
          <w:szCs w:val="24"/>
        </w:rPr>
      </w:pPr>
      <w:r w:rsidRPr="00547FAD">
        <w:rPr>
          <w:rFonts w:ascii="Times New Roman" w:hAnsi="Times New Roman" w:cs="Times New Roman"/>
          <w:b/>
          <w:sz w:val="24"/>
          <w:szCs w:val="24"/>
        </w:rPr>
        <w:t>Quad Chart: Reconstruction of Local Infrastructure</w:t>
      </w:r>
    </w:p>
    <w:p w14:paraId="4EB6126E" w14:textId="77777777" w:rsidR="00BA5138" w:rsidRPr="00547FAD" w:rsidRDefault="00BA5138" w:rsidP="00547FAD">
      <w:pPr>
        <w:spacing w:line="360" w:lineRule="auto"/>
        <w:jc w:val="both"/>
        <w:rPr>
          <w:rFonts w:ascii="Times New Roman" w:hAnsi="Times New Roman" w:cs="Times New Roman"/>
          <w:sz w:val="24"/>
          <w:szCs w:val="24"/>
        </w:rPr>
      </w:pPr>
      <w:r w:rsidRPr="00547FAD">
        <w:rPr>
          <w:rFonts w:ascii="Times New Roman" w:hAnsi="Times New Roman" w:cs="Times New Roman"/>
          <w:noProof/>
          <w:sz w:val="24"/>
          <w:szCs w:val="24"/>
        </w:rPr>
        <w:drawing>
          <wp:inline distT="0" distB="0" distL="0" distR="0" wp14:anchorId="667891FE" wp14:editId="3A85ADE4">
            <wp:extent cx="5943600" cy="3471545"/>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943600" cy="3471545"/>
                    </a:xfrm>
                    <a:prstGeom prst="rect">
                      <a:avLst/>
                    </a:prstGeom>
                  </pic:spPr>
                </pic:pic>
              </a:graphicData>
            </a:graphic>
          </wp:inline>
        </w:drawing>
      </w:r>
    </w:p>
    <w:p w14:paraId="39EDE2F3" w14:textId="77777777" w:rsidR="003E3E3D" w:rsidRPr="003E3E3D" w:rsidRDefault="003E3E3D" w:rsidP="003E3E3D">
      <w:pPr>
        <w:spacing w:line="360" w:lineRule="auto"/>
        <w:jc w:val="both"/>
        <w:rPr>
          <w:rFonts w:ascii="Times New Roman" w:hAnsi="Times New Roman" w:cs="Times New Roman"/>
          <w:sz w:val="24"/>
          <w:szCs w:val="24"/>
        </w:rPr>
      </w:pPr>
      <w:r w:rsidRPr="003E3E3D">
        <w:rPr>
          <w:rFonts w:ascii="Times New Roman" w:hAnsi="Times New Roman" w:cs="Times New Roman"/>
          <w:sz w:val="24"/>
          <w:szCs w:val="24"/>
        </w:rPr>
        <w:t>The Quad Chart is a concise overview of the reconstruction of the local infrastructure in the West Midlands project as it provides a clear overview of the goals, stakeholders, timeline, and risks (</w:t>
      </w:r>
      <w:proofErr w:type="spellStart"/>
      <w:r w:rsidRPr="003E3E3D">
        <w:rPr>
          <w:rFonts w:ascii="Times New Roman" w:hAnsi="Times New Roman" w:cs="Times New Roman"/>
          <w:sz w:val="24"/>
          <w:szCs w:val="24"/>
        </w:rPr>
        <w:t>Martinelli</w:t>
      </w:r>
      <w:proofErr w:type="spellEnd"/>
      <w:r w:rsidRPr="003E3E3D">
        <w:rPr>
          <w:rFonts w:ascii="Times New Roman" w:hAnsi="Times New Roman" w:cs="Times New Roman"/>
          <w:sz w:val="24"/>
          <w:szCs w:val="24"/>
        </w:rPr>
        <w:t xml:space="preserve"> and Milosevic, 2016). The project is to rebuild the essential infrastructure like highways, bridges, and utilities and increase the resilience of the region to future floods. To be successful, these goals will have to be managed efficiently by the different stakeholders such as the local authorities, engineering companies and the community organizations.</w:t>
      </w:r>
    </w:p>
    <w:p w14:paraId="762847B6" w14:textId="77777777" w:rsidR="003E3E3D" w:rsidRPr="003E3E3D" w:rsidRDefault="003E3E3D" w:rsidP="003E3E3D">
      <w:pPr>
        <w:spacing w:line="360" w:lineRule="auto"/>
        <w:jc w:val="both"/>
        <w:rPr>
          <w:rFonts w:ascii="Times New Roman" w:hAnsi="Times New Roman" w:cs="Times New Roman"/>
          <w:sz w:val="24"/>
          <w:szCs w:val="24"/>
        </w:rPr>
      </w:pPr>
    </w:p>
    <w:p w14:paraId="0253FD3E" w14:textId="77777777" w:rsidR="00592ACF" w:rsidRPr="00547FAD" w:rsidRDefault="003E3E3D" w:rsidP="003E3E3D">
      <w:pPr>
        <w:spacing w:line="360" w:lineRule="auto"/>
        <w:jc w:val="both"/>
        <w:rPr>
          <w:rFonts w:ascii="Times New Roman" w:hAnsi="Times New Roman" w:cs="Times New Roman"/>
          <w:b/>
          <w:sz w:val="24"/>
          <w:szCs w:val="24"/>
        </w:rPr>
      </w:pPr>
      <w:r w:rsidRPr="003E3E3D">
        <w:rPr>
          <w:rFonts w:ascii="Times New Roman" w:hAnsi="Times New Roman" w:cs="Times New Roman"/>
          <w:sz w:val="24"/>
          <w:szCs w:val="24"/>
        </w:rPr>
        <w:t>In order to handle risks and challenges, contingency plans should be developed to address such issues as labor shortage and supply chain disruptions. Strategies to ensure that these risks are mitigated will include identification of several suppliers, diversification of the workforce, and creation of buffer time in the schedule. Further, periodic review of the progress by tracking milestones will keep the project on time and on budget. Open communication with the stakeholders, such as residents and businesses will also be necessary to ensure that the community is informed and involved in the project.</w:t>
      </w:r>
    </w:p>
    <w:p w14:paraId="6B26EB31" w14:textId="77777777" w:rsidR="00592ACF" w:rsidRPr="00547FAD" w:rsidRDefault="00592ACF" w:rsidP="00547FAD">
      <w:pPr>
        <w:spacing w:line="360" w:lineRule="auto"/>
        <w:jc w:val="both"/>
        <w:rPr>
          <w:rFonts w:ascii="Times New Roman" w:hAnsi="Times New Roman" w:cs="Times New Roman"/>
          <w:b/>
          <w:sz w:val="24"/>
          <w:szCs w:val="24"/>
        </w:rPr>
      </w:pPr>
    </w:p>
    <w:p w14:paraId="4F19B56E" w14:textId="77777777" w:rsidR="005D3050" w:rsidRPr="00547FAD" w:rsidRDefault="002365E5" w:rsidP="00547FAD">
      <w:pPr>
        <w:spacing w:line="360" w:lineRule="auto"/>
        <w:jc w:val="both"/>
        <w:rPr>
          <w:rFonts w:ascii="Times New Roman" w:hAnsi="Times New Roman" w:cs="Times New Roman"/>
          <w:b/>
          <w:sz w:val="24"/>
          <w:szCs w:val="24"/>
        </w:rPr>
      </w:pPr>
      <w:r w:rsidRPr="00547FAD">
        <w:rPr>
          <w:rFonts w:ascii="Times New Roman" w:hAnsi="Times New Roman" w:cs="Times New Roman"/>
          <w:b/>
          <w:sz w:val="24"/>
          <w:szCs w:val="24"/>
        </w:rPr>
        <w:t>Gantt Chart</w:t>
      </w:r>
    </w:p>
    <w:p w14:paraId="28522CAE" w14:textId="77777777" w:rsidR="00592ACF" w:rsidRPr="00547FAD" w:rsidRDefault="00A373BC" w:rsidP="50862713">
      <w:pPr>
        <w:spacing w:line="360" w:lineRule="auto"/>
        <w:jc w:val="both"/>
        <w:rPr>
          <w:rFonts w:ascii="Times New Roman" w:hAnsi="Times New Roman" w:cs="Times New Roman"/>
          <w:b/>
          <w:bCs/>
          <w:sz w:val="24"/>
          <w:szCs w:val="24"/>
        </w:rPr>
      </w:pPr>
      <w:r w:rsidRPr="00547FAD">
        <w:rPr>
          <w:rFonts w:ascii="Times New Roman" w:hAnsi="Times New Roman" w:cs="Times New Roman"/>
          <w:b/>
          <w:noProof/>
          <w:sz w:val="24"/>
          <w:szCs w:val="24"/>
        </w:rPr>
      </w:r>
      <w:r w:rsidR="00A373BC" w:rsidRPr="00547FAD">
        <w:rPr>
          <w:rFonts w:ascii="Times New Roman" w:hAnsi="Times New Roman" w:cs="Times New Roman"/>
          <w:b/>
          <w:noProof/>
          <w:sz w:val="24"/>
          <w:szCs w:val="24"/>
        </w:rPr>
        <w:object w:dxaOrig="1520" w:dyaOrig="987" w14:anchorId="7671FED2">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76.15pt;height:49.2pt" o:ole="">
            <v:imagedata r:id="rId10" o:title=""/>
          </v:shape>
          <o:OLEObject Type="Embed" ProgID="Acrobat.Document.DC" ShapeID="_x0000_i1025" DrawAspect="Icon" ObjectID="_1838485173" r:id="rId11"/>
        </w:object>
      </w:r>
    </w:p>
    <w:p w14:paraId="7388E261" w14:textId="77777777" w:rsidR="00592ACF" w:rsidRPr="00547FAD" w:rsidRDefault="00592ACF" w:rsidP="00547FAD">
      <w:pPr>
        <w:spacing w:line="360" w:lineRule="auto"/>
        <w:jc w:val="both"/>
        <w:rPr>
          <w:rFonts w:ascii="Times New Roman" w:hAnsi="Times New Roman" w:cs="Times New Roman"/>
          <w:sz w:val="24"/>
          <w:szCs w:val="24"/>
        </w:rPr>
      </w:pPr>
      <w:r w:rsidRPr="00547FAD">
        <w:rPr>
          <w:rFonts w:ascii="Times New Roman" w:hAnsi="Times New Roman" w:cs="Times New Roman"/>
          <w:noProof/>
          <w:sz w:val="24"/>
          <w:szCs w:val="24"/>
        </w:rPr>
        <w:drawing>
          <wp:inline distT="0" distB="0" distL="0" distR="0" wp14:anchorId="491274ED" wp14:editId="3656226E">
            <wp:extent cx="5943600" cy="3350260"/>
            <wp:effectExtent l="0" t="0" r="0" b="254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943600" cy="3350260"/>
                    </a:xfrm>
                    <a:prstGeom prst="rect">
                      <a:avLst/>
                    </a:prstGeom>
                  </pic:spPr>
                </pic:pic>
              </a:graphicData>
            </a:graphic>
          </wp:inline>
        </w:drawing>
      </w:r>
    </w:p>
    <w:p w14:paraId="656194E7" w14:textId="77777777" w:rsidR="003E3E3D" w:rsidRPr="003E3E3D" w:rsidRDefault="003E3E3D" w:rsidP="003E3E3D">
      <w:pPr>
        <w:spacing w:line="360" w:lineRule="auto"/>
        <w:jc w:val="both"/>
        <w:rPr>
          <w:rFonts w:ascii="Times New Roman" w:hAnsi="Times New Roman" w:cs="Times New Roman"/>
          <w:sz w:val="24"/>
          <w:szCs w:val="24"/>
        </w:rPr>
      </w:pPr>
      <w:r w:rsidRPr="003E3E3D">
        <w:rPr>
          <w:rFonts w:ascii="Times New Roman" w:hAnsi="Times New Roman" w:cs="Times New Roman"/>
          <w:sz w:val="24"/>
          <w:szCs w:val="24"/>
        </w:rPr>
        <w:t>The Gantt chart of the Reconstruction of Local Infrastructure in the West Midlands project gives a systematic and clear roadmap on how the project can be successfully implemented. It specifies all the activities that are needed to reopen highways, to rebuild the infrastructure of the population, and to reinforce bridges and roads. The chart breaks down the project into seven major deliverables that have well defined tasks and resources required to complete the tasks.</w:t>
      </w:r>
    </w:p>
    <w:p w14:paraId="6B9A50E2" w14:textId="77777777" w:rsidR="003E3E3D" w:rsidRPr="003E3E3D" w:rsidRDefault="003E3E3D" w:rsidP="003E3E3D">
      <w:pPr>
        <w:spacing w:line="360" w:lineRule="auto"/>
        <w:jc w:val="both"/>
        <w:rPr>
          <w:rFonts w:ascii="Times New Roman" w:hAnsi="Times New Roman" w:cs="Times New Roman"/>
          <w:sz w:val="24"/>
          <w:szCs w:val="24"/>
        </w:rPr>
      </w:pPr>
    </w:p>
    <w:p w14:paraId="1A1DEEAE" w14:textId="77777777" w:rsidR="003E3E3D" w:rsidRPr="003E3E3D" w:rsidRDefault="003E3E3D" w:rsidP="003E3E3D">
      <w:pPr>
        <w:spacing w:line="360" w:lineRule="auto"/>
        <w:jc w:val="both"/>
        <w:rPr>
          <w:rFonts w:ascii="Times New Roman" w:hAnsi="Times New Roman" w:cs="Times New Roman"/>
          <w:sz w:val="24"/>
          <w:szCs w:val="24"/>
        </w:rPr>
      </w:pPr>
      <w:r w:rsidRPr="003E3E3D">
        <w:rPr>
          <w:rFonts w:ascii="Times New Roman" w:hAnsi="Times New Roman" w:cs="Times New Roman"/>
          <w:sz w:val="24"/>
          <w:szCs w:val="24"/>
        </w:rPr>
        <w:t>The initial significant project is the reopening of major highways, which begins in August 2025. This involves the inspection of damages, removal of debris, resurfacing of roads and installation of road signs and signals. The project then shifts to reconstruction of the public infrastructure with a special focus on the evaluation of damage and the restoration of water, electricity and sewage systems. These activities will start in early August and go on until September.</w:t>
      </w:r>
    </w:p>
    <w:p w14:paraId="095A575D" w14:textId="77777777" w:rsidR="003E3E3D" w:rsidRPr="003E3E3D" w:rsidRDefault="003E3E3D" w:rsidP="003E3E3D">
      <w:pPr>
        <w:spacing w:line="360" w:lineRule="auto"/>
        <w:jc w:val="both"/>
        <w:rPr>
          <w:rFonts w:ascii="Times New Roman" w:hAnsi="Times New Roman" w:cs="Times New Roman"/>
          <w:sz w:val="24"/>
          <w:szCs w:val="24"/>
        </w:rPr>
      </w:pPr>
    </w:p>
    <w:p w14:paraId="69D64F91" w14:textId="77777777" w:rsidR="003E3E3D" w:rsidRPr="003E3E3D" w:rsidRDefault="003E3E3D" w:rsidP="003E3E3D">
      <w:pPr>
        <w:spacing w:line="360" w:lineRule="auto"/>
        <w:jc w:val="both"/>
        <w:rPr>
          <w:rFonts w:ascii="Times New Roman" w:hAnsi="Times New Roman" w:cs="Times New Roman"/>
          <w:sz w:val="24"/>
          <w:szCs w:val="24"/>
        </w:rPr>
      </w:pPr>
      <w:r w:rsidRPr="003E3E3D">
        <w:rPr>
          <w:rFonts w:ascii="Times New Roman" w:hAnsi="Times New Roman" w:cs="Times New Roman"/>
          <w:sz w:val="24"/>
          <w:szCs w:val="24"/>
        </w:rPr>
        <w:t>There is strengthening of bridges and roads which begins in September 2025 and aims at strengthening important infrastructure to enhance flood resilience. The project management and stakeholder engagement activities will be ongoing during the timeline to ensure that there is good coordination and decision making.</w:t>
      </w:r>
    </w:p>
    <w:p w14:paraId="5DB76423" w14:textId="77777777" w:rsidR="003E3E3D" w:rsidRPr="003E3E3D" w:rsidRDefault="003E3E3D" w:rsidP="003E3E3D">
      <w:pPr>
        <w:spacing w:line="360" w:lineRule="auto"/>
        <w:jc w:val="both"/>
        <w:rPr>
          <w:rFonts w:ascii="Times New Roman" w:hAnsi="Times New Roman" w:cs="Times New Roman"/>
          <w:sz w:val="24"/>
          <w:szCs w:val="24"/>
        </w:rPr>
      </w:pPr>
    </w:p>
    <w:p w14:paraId="5F897339" w14:textId="77777777" w:rsidR="003E3E3D" w:rsidRPr="003E3E3D" w:rsidRDefault="003E3E3D" w:rsidP="003E3E3D">
      <w:pPr>
        <w:spacing w:line="360" w:lineRule="auto"/>
        <w:jc w:val="both"/>
        <w:rPr>
          <w:rFonts w:ascii="Times New Roman" w:hAnsi="Times New Roman" w:cs="Times New Roman"/>
          <w:sz w:val="24"/>
          <w:szCs w:val="24"/>
        </w:rPr>
      </w:pPr>
      <w:r w:rsidRPr="003E3E3D">
        <w:rPr>
          <w:rFonts w:ascii="Times New Roman" w:hAnsi="Times New Roman" w:cs="Times New Roman"/>
          <w:sz w:val="24"/>
          <w:szCs w:val="24"/>
        </w:rPr>
        <w:t>The project will include quality control and testing, and inspections and safety tests will be conducted throughout the construction process, with repairs to the infrastructure being tested at the end of September. The last stage is project closure including documentation and official hand over to local authorities which will be in early November 2025.</w:t>
      </w:r>
    </w:p>
    <w:p w14:paraId="371629C0" w14:textId="77777777" w:rsidR="003E3E3D" w:rsidRPr="003E3E3D" w:rsidRDefault="003E3E3D" w:rsidP="003E3E3D">
      <w:pPr>
        <w:spacing w:line="360" w:lineRule="auto"/>
        <w:jc w:val="both"/>
        <w:rPr>
          <w:rFonts w:ascii="Times New Roman" w:hAnsi="Times New Roman" w:cs="Times New Roman"/>
          <w:sz w:val="24"/>
          <w:szCs w:val="24"/>
        </w:rPr>
      </w:pPr>
    </w:p>
    <w:p w14:paraId="684C6EA2" w14:textId="77777777" w:rsidR="00592ACF" w:rsidRPr="00547FAD" w:rsidRDefault="003E3E3D" w:rsidP="003E3E3D">
      <w:pPr>
        <w:spacing w:line="360" w:lineRule="auto"/>
        <w:jc w:val="both"/>
        <w:rPr>
          <w:rFonts w:ascii="Times New Roman" w:hAnsi="Times New Roman" w:cs="Times New Roman"/>
          <w:b/>
          <w:sz w:val="24"/>
          <w:szCs w:val="24"/>
        </w:rPr>
      </w:pPr>
      <w:r w:rsidRPr="003E3E3D">
        <w:rPr>
          <w:rFonts w:ascii="Times New Roman" w:hAnsi="Times New Roman" w:cs="Times New Roman"/>
          <w:sz w:val="24"/>
          <w:szCs w:val="24"/>
        </w:rPr>
        <w:t xml:space="preserve">The Gantt chart will help to be sure that the project is not delayed and that every activity is performed effectively by specifying the start dates, timeframes and resources of every activity. </w:t>
      </w:r>
      <w:proofErr w:type="spellStart"/>
      <w:r w:rsidRPr="003E3E3D">
        <w:rPr>
          <w:rFonts w:ascii="Times New Roman" w:hAnsi="Times New Roman" w:cs="Times New Roman"/>
          <w:sz w:val="24"/>
          <w:szCs w:val="24"/>
        </w:rPr>
        <w:t>ProjectLibre</w:t>
      </w:r>
      <w:proofErr w:type="spellEnd"/>
      <w:r w:rsidRPr="003E3E3D">
        <w:rPr>
          <w:rFonts w:ascii="Times New Roman" w:hAnsi="Times New Roman" w:cs="Times New Roman"/>
          <w:sz w:val="24"/>
          <w:szCs w:val="24"/>
        </w:rPr>
        <w:t xml:space="preserve"> can be used to visualize, which makes it easy to keep track of progress, the distribution of resources, and the process of meeting deadlines and get a clear picture of the whole process of reconstruction (Sunny, </w:t>
      </w:r>
      <w:proofErr w:type="spellStart"/>
      <w:r w:rsidRPr="003E3E3D">
        <w:rPr>
          <w:rFonts w:ascii="Times New Roman" w:hAnsi="Times New Roman" w:cs="Times New Roman"/>
          <w:sz w:val="24"/>
          <w:szCs w:val="24"/>
        </w:rPr>
        <w:t>Sakil</w:t>
      </w:r>
      <w:proofErr w:type="spellEnd"/>
      <w:r w:rsidRPr="003E3E3D">
        <w:rPr>
          <w:rFonts w:ascii="Times New Roman" w:hAnsi="Times New Roman" w:cs="Times New Roman"/>
          <w:sz w:val="24"/>
          <w:szCs w:val="24"/>
        </w:rPr>
        <w:t xml:space="preserve"> and Al, 2024). This methodical process aids in risk management and predicting delays in order to restore important infrastructure in the West Midlands on time.</w:t>
      </w:r>
    </w:p>
    <w:p w14:paraId="573D2C6B" w14:textId="77777777" w:rsidR="00592ACF" w:rsidRPr="00547FAD" w:rsidRDefault="00592ACF" w:rsidP="00547FAD">
      <w:pPr>
        <w:spacing w:line="360" w:lineRule="auto"/>
        <w:jc w:val="both"/>
        <w:rPr>
          <w:rFonts w:ascii="Times New Roman" w:hAnsi="Times New Roman" w:cs="Times New Roman"/>
          <w:b/>
          <w:sz w:val="24"/>
          <w:szCs w:val="24"/>
        </w:rPr>
      </w:pPr>
    </w:p>
    <w:p w14:paraId="60DDF077" w14:textId="77777777" w:rsidR="002365E5" w:rsidRPr="00547FAD" w:rsidRDefault="002365E5" w:rsidP="00547FAD">
      <w:pPr>
        <w:spacing w:line="360" w:lineRule="auto"/>
        <w:jc w:val="both"/>
        <w:rPr>
          <w:rFonts w:ascii="Times New Roman" w:hAnsi="Times New Roman" w:cs="Times New Roman"/>
          <w:b/>
          <w:sz w:val="24"/>
          <w:szCs w:val="24"/>
        </w:rPr>
      </w:pPr>
      <w:r w:rsidRPr="00547FAD">
        <w:rPr>
          <w:rFonts w:ascii="Times New Roman" w:hAnsi="Times New Roman" w:cs="Times New Roman"/>
          <w:b/>
          <w:sz w:val="24"/>
          <w:szCs w:val="24"/>
        </w:rPr>
        <w:t>Stakeholders' involvement</w:t>
      </w:r>
    </w:p>
    <w:p w14:paraId="3D5EFF24" w14:textId="77777777" w:rsidR="00263A59" w:rsidRPr="00547FAD" w:rsidRDefault="003E3E3D" w:rsidP="00547FAD">
      <w:pPr>
        <w:spacing w:line="360" w:lineRule="auto"/>
        <w:jc w:val="both"/>
        <w:rPr>
          <w:rFonts w:ascii="Times New Roman" w:hAnsi="Times New Roman" w:cs="Times New Roman"/>
          <w:sz w:val="24"/>
          <w:szCs w:val="24"/>
        </w:rPr>
      </w:pPr>
      <w:r w:rsidRPr="003E3E3D">
        <w:rPr>
          <w:rFonts w:ascii="Times New Roman" w:hAnsi="Times New Roman" w:cs="Times New Roman"/>
          <w:sz w:val="24"/>
          <w:szCs w:val="24"/>
        </w:rPr>
        <w:t>Reconstruction of Local Infrastructure in the West Midlands project presents a number of key stakeholders which contribute a great deal in the success of the project. The Stakeholder Engagement Matrix will assist in classifying the stakeholders based on their power, interest and influence in all the project lifecycle to allow us to customize the engagement strategies.</w:t>
      </w:r>
    </w:p>
    <w:p w14:paraId="006ECFDD" w14:textId="77777777" w:rsidR="002365E5" w:rsidRPr="00547FAD" w:rsidRDefault="002365E5" w:rsidP="00547FAD">
      <w:pPr>
        <w:spacing w:line="360" w:lineRule="auto"/>
        <w:jc w:val="both"/>
        <w:rPr>
          <w:rFonts w:ascii="Times New Roman" w:hAnsi="Times New Roman" w:cs="Times New Roman"/>
          <w:b/>
          <w:sz w:val="24"/>
          <w:szCs w:val="24"/>
        </w:rPr>
      </w:pPr>
      <w:r w:rsidRPr="00547FAD">
        <w:rPr>
          <w:rFonts w:ascii="Times New Roman" w:hAnsi="Times New Roman" w:cs="Times New Roman"/>
          <w:b/>
          <w:sz w:val="24"/>
          <w:szCs w:val="24"/>
        </w:rPr>
        <w:t>Stakeholder Engagement Matrix</w:t>
      </w:r>
    </w:p>
    <w:p w14:paraId="36290536" w14:textId="77777777" w:rsidR="002365E5" w:rsidRPr="00547FAD" w:rsidRDefault="001F2920" w:rsidP="00547FAD">
      <w:pPr>
        <w:spacing w:line="360" w:lineRule="auto"/>
        <w:jc w:val="both"/>
        <w:rPr>
          <w:rFonts w:ascii="Times New Roman" w:hAnsi="Times New Roman" w:cs="Times New Roman"/>
          <w:b/>
          <w:sz w:val="24"/>
          <w:szCs w:val="24"/>
        </w:rPr>
      </w:pPr>
      <w:r>
        <w:rPr>
          <w:noProof/>
        </w:rPr>
        <w:drawing>
          <wp:inline distT="0" distB="0" distL="0" distR="0" wp14:anchorId="0538EDC0" wp14:editId="306B5BD3">
            <wp:extent cx="5943600" cy="2781935"/>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943600" cy="2781935"/>
                    </a:xfrm>
                    <a:prstGeom prst="rect">
                      <a:avLst/>
                    </a:prstGeom>
                  </pic:spPr>
                </pic:pic>
              </a:graphicData>
            </a:graphic>
          </wp:inline>
        </w:drawing>
      </w:r>
    </w:p>
    <w:p w14:paraId="5EB9BDBC" w14:textId="77777777" w:rsidR="003E3E3D" w:rsidRPr="003E3E3D" w:rsidRDefault="003E3E3D" w:rsidP="003E3E3D">
      <w:pPr>
        <w:spacing w:line="360" w:lineRule="auto"/>
        <w:jc w:val="both"/>
        <w:rPr>
          <w:rFonts w:ascii="Times New Roman" w:hAnsi="Times New Roman" w:cs="Times New Roman"/>
          <w:sz w:val="24"/>
          <w:szCs w:val="24"/>
        </w:rPr>
      </w:pPr>
      <w:r w:rsidRPr="003E3E3D">
        <w:rPr>
          <w:rFonts w:ascii="Times New Roman" w:hAnsi="Times New Roman" w:cs="Times New Roman"/>
          <w:sz w:val="24"/>
          <w:szCs w:val="24"/>
        </w:rPr>
        <w:t>The stakeholders have different influences on the project, including funding and decision-making, execution, and ultimate results (</w:t>
      </w:r>
      <w:proofErr w:type="spellStart"/>
      <w:r w:rsidRPr="003E3E3D">
        <w:rPr>
          <w:rFonts w:ascii="Times New Roman" w:hAnsi="Times New Roman" w:cs="Times New Roman"/>
          <w:sz w:val="24"/>
          <w:szCs w:val="24"/>
        </w:rPr>
        <w:t>Llopis</w:t>
      </w:r>
      <w:proofErr w:type="spellEnd"/>
      <w:r w:rsidRPr="003E3E3D">
        <w:rPr>
          <w:rFonts w:ascii="Times New Roman" w:hAnsi="Times New Roman" w:cs="Times New Roman"/>
          <w:sz w:val="24"/>
          <w:szCs w:val="24"/>
        </w:rPr>
        <w:t>-Albert, Palacios and Soto-Acosta, 2015). Their participation makes sure that the project is in line with the local requirements as well as the larger regulatory requirements. Consulting the stakeholders early and during the project can help in reducing risks, dealing with expectations, and obtaining the required resources. To illustrate, the project sponsor which is the Worcestershire County Council has the financial capacity and power to give the project scope and enforce the local law. Equally, utility suppliers play a vital role in restoration of fundamental services, including water and power, to a successful effect.</w:t>
      </w:r>
    </w:p>
    <w:p w14:paraId="16B0C7CA" w14:textId="77777777" w:rsidR="003E3E3D" w:rsidRPr="003E3E3D" w:rsidRDefault="003E3E3D" w:rsidP="003E3E3D">
      <w:pPr>
        <w:spacing w:line="360" w:lineRule="auto"/>
        <w:jc w:val="both"/>
        <w:rPr>
          <w:rFonts w:ascii="Times New Roman" w:hAnsi="Times New Roman" w:cs="Times New Roman"/>
          <w:sz w:val="24"/>
          <w:szCs w:val="24"/>
        </w:rPr>
      </w:pPr>
      <w:r w:rsidRPr="003E3E3D">
        <w:rPr>
          <w:rFonts w:ascii="Times New Roman" w:hAnsi="Times New Roman" w:cs="Times New Roman"/>
          <w:sz w:val="24"/>
          <w:szCs w:val="24"/>
        </w:rPr>
        <w:t>The participation of each of the stakeholders will be based on the power and interest that each stakeholder has in the project. The Project Management Team will participate in all the stages, which will deal with the resources, schedules, and budgets, and fulfill the needs of all stakeholders. The implementation process will mainly entail civil engineering companies that will perform construction, repair, and strengthening of the infrastructure. The Environment Agency, which has expertise on the subject of flood resilience, will be consulted in planning and testing to ensure that the rebuilt infrastructure is able to sustain future floods. Also, consultations with local businesses and residents will be held regularly to address concerns and update on the progress of the construction to ensure that the disruption is minimized.</w:t>
      </w:r>
    </w:p>
    <w:p w14:paraId="16ED58D7" w14:textId="77777777" w:rsidR="003E3E3D" w:rsidRDefault="003E3E3D" w:rsidP="003E3E3D">
      <w:pPr>
        <w:spacing w:line="360" w:lineRule="auto"/>
        <w:jc w:val="both"/>
        <w:rPr>
          <w:rFonts w:ascii="Times New Roman" w:hAnsi="Times New Roman" w:cs="Times New Roman"/>
          <w:sz w:val="24"/>
          <w:szCs w:val="24"/>
        </w:rPr>
      </w:pPr>
      <w:r w:rsidRPr="003E3E3D">
        <w:rPr>
          <w:rFonts w:ascii="Times New Roman" w:hAnsi="Times New Roman" w:cs="Times New Roman"/>
          <w:sz w:val="24"/>
          <w:szCs w:val="24"/>
        </w:rPr>
        <w:t>Communication between stakeholders (project updates, meetings with the community, consultation sessions) will be conducted regularly. There will be more direct participation by the stakeholders who have high power and interest such as the Worcestershire County Council and utility providers, who will be present in important decision-making meetings. The less influential (local business) will be maintained through community liaison channels so that their interests are captured in the project to develop a feeling of belonging to the project.</w:t>
      </w:r>
    </w:p>
    <w:p w14:paraId="2A75FC62" w14:textId="77777777" w:rsidR="003E3E3D" w:rsidRDefault="003E3E3D" w:rsidP="003E3E3D">
      <w:pPr>
        <w:spacing w:line="360" w:lineRule="auto"/>
        <w:jc w:val="both"/>
        <w:rPr>
          <w:rFonts w:ascii="Times New Roman" w:hAnsi="Times New Roman" w:cs="Times New Roman"/>
          <w:sz w:val="24"/>
          <w:szCs w:val="24"/>
        </w:rPr>
      </w:pPr>
    </w:p>
    <w:p w14:paraId="0B6011FF" w14:textId="77777777" w:rsidR="004F1128" w:rsidRPr="00547FAD" w:rsidRDefault="004F1128" w:rsidP="003E3E3D">
      <w:pPr>
        <w:spacing w:line="360" w:lineRule="auto"/>
        <w:jc w:val="both"/>
        <w:rPr>
          <w:rFonts w:ascii="Times New Roman" w:hAnsi="Times New Roman" w:cs="Times New Roman"/>
          <w:b/>
          <w:sz w:val="24"/>
          <w:szCs w:val="24"/>
        </w:rPr>
      </w:pPr>
      <w:r w:rsidRPr="00547FAD">
        <w:rPr>
          <w:rFonts w:ascii="Times New Roman" w:eastAsia="Arial" w:hAnsi="Times New Roman" w:cs="Times New Roman"/>
          <w:b/>
          <w:sz w:val="24"/>
          <w:szCs w:val="24"/>
        </w:rPr>
        <w:t>Allocation of resources</w:t>
      </w:r>
      <w:r w:rsidRPr="00547FAD">
        <w:rPr>
          <w:rFonts w:ascii="Times New Roman" w:hAnsi="Times New Roman" w:cs="Times New Roman"/>
          <w:b/>
          <w:sz w:val="24"/>
          <w:szCs w:val="24"/>
        </w:rPr>
        <w:t xml:space="preserve"> </w:t>
      </w:r>
    </w:p>
    <w:p w14:paraId="7F9F27AB" w14:textId="77777777" w:rsidR="003E3E3D" w:rsidRDefault="003E3E3D" w:rsidP="003E3E3D">
      <w:pPr>
        <w:spacing w:line="360" w:lineRule="auto"/>
        <w:jc w:val="both"/>
        <w:rPr>
          <w:rFonts w:ascii="Times New Roman" w:hAnsi="Times New Roman" w:cs="Times New Roman"/>
          <w:sz w:val="24"/>
          <w:szCs w:val="24"/>
        </w:rPr>
      </w:pPr>
      <w:r w:rsidRPr="003E3E3D">
        <w:rPr>
          <w:rFonts w:ascii="Times New Roman" w:hAnsi="Times New Roman" w:cs="Times New Roman"/>
          <w:sz w:val="24"/>
          <w:szCs w:val="24"/>
        </w:rPr>
        <w:t>The Reconstruction of Local Infrastructure in the West Midlands had been allocated £9 million that includes in itself a government grants of a total of £5 million and a Public-Private Partnership (PPP) of a total of 4 million. This form of funding will see to it that we are able to effectively restructure vital infrastructure and reduce financial risks.</w:t>
      </w:r>
    </w:p>
    <w:p w14:paraId="17C1C8A1" w14:textId="77777777" w:rsidR="003E3E3D" w:rsidRPr="003E3E3D" w:rsidRDefault="001F2920" w:rsidP="003E3E3D">
      <w:pPr>
        <w:spacing w:line="360" w:lineRule="auto"/>
        <w:jc w:val="both"/>
        <w:rPr>
          <w:rFonts w:ascii="Times New Roman" w:hAnsi="Times New Roman" w:cs="Times New Roman"/>
          <w:sz w:val="24"/>
          <w:szCs w:val="24"/>
        </w:rPr>
      </w:pPr>
      <w:r>
        <w:rPr>
          <w:noProof/>
        </w:rPr>
        <w:drawing>
          <wp:inline distT="0" distB="0" distL="0" distR="0" wp14:anchorId="6E25779D" wp14:editId="5390B1E1">
            <wp:extent cx="5943600" cy="233299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943600" cy="2332990"/>
                    </a:xfrm>
                    <a:prstGeom prst="rect">
                      <a:avLst/>
                    </a:prstGeom>
                  </pic:spPr>
                </pic:pic>
              </a:graphicData>
            </a:graphic>
          </wp:inline>
        </w:drawing>
      </w:r>
    </w:p>
    <w:p w14:paraId="003A858F" w14:textId="77777777" w:rsidR="003E3E3D" w:rsidRPr="003E3E3D" w:rsidRDefault="003E3E3D" w:rsidP="003E3E3D">
      <w:pPr>
        <w:spacing w:line="360" w:lineRule="auto"/>
        <w:jc w:val="both"/>
        <w:rPr>
          <w:rFonts w:ascii="Times New Roman" w:hAnsi="Times New Roman" w:cs="Times New Roman"/>
          <w:sz w:val="24"/>
          <w:szCs w:val="24"/>
        </w:rPr>
      </w:pPr>
      <w:r w:rsidRPr="003E3E3D">
        <w:rPr>
          <w:rFonts w:ascii="Times New Roman" w:hAnsi="Times New Roman" w:cs="Times New Roman"/>
          <w:sz w:val="24"/>
          <w:szCs w:val="24"/>
        </w:rPr>
        <w:t xml:space="preserve">The government grants will be majorly used in the reestablishment of the public infrastructure such as the utilities like water, sewage, and electricity. The money will be used to make sure that the basic services are reinstated within a short time and adhere to the flood-resiliency standards. Being the project manager, I will make sure that the funds are </w:t>
      </w:r>
      <w:proofErr w:type="spellStart"/>
      <w:r w:rsidRPr="003E3E3D">
        <w:rPr>
          <w:rFonts w:ascii="Times New Roman" w:hAnsi="Times New Roman" w:cs="Times New Roman"/>
          <w:sz w:val="24"/>
          <w:szCs w:val="24"/>
        </w:rPr>
        <w:t>utilised</w:t>
      </w:r>
      <w:proofErr w:type="spellEnd"/>
      <w:r w:rsidRPr="003E3E3D">
        <w:rPr>
          <w:rFonts w:ascii="Times New Roman" w:hAnsi="Times New Roman" w:cs="Times New Roman"/>
          <w:sz w:val="24"/>
          <w:szCs w:val="24"/>
        </w:rPr>
        <w:t xml:space="preserve"> in a transparent manner and periodic progress reports to the government.</w:t>
      </w:r>
    </w:p>
    <w:p w14:paraId="602273D9" w14:textId="77777777" w:rsidR="003E3E3D" w:rsidRPr="003E3E3D" w:rsidRDefault="003E3E3D" w:rsidP="003E3E3D">
      <w:pPr>
        <w:spacing w:line="360" w:lineRule="auto"/>
        <w:jc w:val="both"/>
        <w:rPr>
          <w:rFonts w:ascii="Times New Roman" w:hAnsi="Times New Roman" w:cs="Times New Roman"/>
          <w:sz w:val="24"/>
          <w:szCs w:val="24"/>
        </w:rPr>
      </w:pPr>
      <w:r w:rsidRPr="003E3E3D">
        <w:rPr>
          <w:rFonts w:ascii="Times New Roman" w:hAnsi="Times New Roman" w:cs="Times New Roman"/>
          <w:sz w:val="24"/>
          <w:szCs w:val="24"/>
        </w:rPr>
        <w:t>PPP model will be used to finance road repairs, bridge reinforcement, and flood resistant infrastructure. The investors in the private sector will recoup their investments by charging systems in large highways and bridges, or by utility service contracts. This collaboration allows the distribution of financial load and motivates the on-time project implementation (Song, 2022).</w:t>
      </w:r>
    </w:p>
    <w:p w14:paraId="24C32ED1" w14:textId="77777777" w:rsidR="001F2920" w:rsidRDefault="003E3E3D" w:rsidP="003E3E3D">
      <w:pPr>
        <w:spacing w:line="360" w:lineRule="auto"/>
        <w:jc w:val="both"/>
        <w:rPr>
          <w:rFonts w:ascii="Times New Roman" w:hAnsi="Times New Roman" w:cs="Times New Roman"/>
          <w:sz w:val="24"/>
          <w:szCs w:val="24"/>
        </w:rPr>
      </w:pPr>
      <w:r w:rsidRPr="003E3E3D">
        <w:rPr>
          <w:rFonts w:ascii="Times New Roman" w:hAnsi="Times New Roman" w:cs="Times New Roman"/>
          <w:sz w:val="24"/>
          <w:szCs w:val="24"/>
        </w:rPr>
        <w:t>I will also use elaborate budgeting, monthly financial review and risk management strategies to control unplanned expenses to enable the efficient utilization of funds. This will enable us to recover the costs of the project by using revenue generating models such as tolls and service agreements to develop a financially sustainable model of developing infrastructure in the future.</w:t>
      </w:r>
    </w:p>
    <w:p w14:paraId="6EE7C7C3" w14:textId="77777777" w:rsidR="001F2920" w:rsidRDefault="001F2920" w:rsidP="00547FAD">
      <w:pPr>
        <w:spacing w:line="360" w:lineRule="auto"/>
        <w:jc w:val="both"/>
        <w:rPr>
          <w:rFonts w:ascii="Times New Roman" w:hAnsi="Times New Roman" w:cs="Times New Roman"/>
          <w:sz w:val="24"/>
          <w:szCs w:val="24"/>
        </w:rPr>
      </w:pPr>
    </w:p>
    <w:p w14:paraId="4CE77AC0" w14:textId="77777777" w:rsidR="001F2920" w:rsidRDefault="001F2920" w:rsidP="00547FAD">
      <w:pPr>
        <w:spacing w:line="360" w:lineRule="auto"/>
        <w:jc w:val="both"/>
        <w:rPr>
          <w:rFonts w:ascii="Times New Roman" w:hAnsi="Times New Roman" w:cs="Times New Roman"/>
          <w:sz w:val="24"/>
          <w:szCs w:val="24"/>
        </w:rPr>
      </w:pPr>
    </w:p>
    <w:p w14:paraId="675CFBC7" w14:textId="77777777" w:rsidR="001F2920" w:rsidRDefault="001F2920" w:rsidP="00547FAD">
      <w:pPr>
        <w:spacing w:line="360" w:lineRule="auto"/>
        <w:jc w:val="both"/>
        <w:rPr>
          <w:rFonts w:ascii="Times New Roman" w:hAnsi="Times New Roman" w:cs="Times New Roman"/>
          <w:sz w:val="24"/>
          <w:szCs w:val="24"/>
        </w:rPr>
      </w:pPr>
    </w:p>
    <w:p w14:paraId="7533EDF0" w14:textId="77777777" w:rsidR="001F2920" w:rsidRDefault="001F2920" w:rsidP="00547FAD">
      <w:pPr>
        <w:spacing w:line="360" w:lineRule="auto"/>
        <w:jc w:val="both"/>
        <w:rPr>
          <w:rFonts w:ascii="Times New Roman" w:hAnsi="Times New Roman" w:cs="Times New Roman"/>
          <w:sz w:val="24"/>
          <w:szCs w:val="24"/>
        </w:rPr>
      </w:pPr>
    </w:p>
    <w:p w14:paraId="643BF890" w14:textId="77777777" w:rsidR="001F2920" w:rsidRDefault="001F2920" w:rsidP="00547FAD">
      <w:pPr>
        <w:spacing w:line="360" w:lineRule="auto"/>
        <w:jc w:val="both"/>
        <w:rPr>
          <w:rFonts w:ascii="Times New Roman" w:hAnsi="Times New Roman" w:cs="Times New Roman"/>
          <w:sz w:val="24"/>
          <w:szCs w:val="24"/>
        </w:rPr>
      </w:pPr>
    </w:p>
    <w:p w14:paraId="6BBB8733" w14:textId="77777777" w:rsidR="001F2920" w:rsidRDefault="001F2920" w:rsidP="00547FAD">
      <w:pPr>
        <w:spacing w:line="360" w:lineRule="auto"/>
        <w:jc w:val="both"/>
        <w:rPr>
          <w:rFonts w:ascii="Times New Roman" w:hAnsi="Times New Roman" w:cs="Times New Roman"/>
          <w:sz w:val="24"/>
          <w:szCs w:val="24"/>
        </w:rPr>
      </w:pPr>
    </w:p>
    <w:p w14:paraId="143E9608" w14:textId="77777777" w:rsidR="001F2920" w:rsidRDefault="001F2920" w:rsidP="00547FAD">
      <w:pPr>
        <w:spacing w:line="360" w:lineRule="auto"/>
        <w:jc w:val="both"/>
        <w:rPr>
          <w:rFonts w:ascii="Times New Roman" w:hAnsi="Times New Roman" w:cs="Times New Roman"/>
          <w:sz w:val="24"/>
          <w:szCs w:val="24"/>
        </w:rPr>
      </w:pPr>
    </w:p>
    <w:p w14:paraId="400E76F7" w14:textId="77777777" w:rsidR="001F2920" w:rsidRDefault="001F2920" w:rsidP="00547FAD">
      <w:pPr>
        <w:spacing w:line="360" w:lineRule="auto"/>
        <w:jc w:val="both"/>
        <w:rPr>
          <w:rFonts w:ascii="Times New Roman" w:hAnsi="Times New Roman" w:cs="Times New Roman"/>
          <w:sz w:val="24"/>
          <w:szCs w:val="24"/>
        </w:rPr>
      </w:pPr>
    </w:p>
    <w:p w14:paraId="05F6B534" w14:textId="77777777" w:rsidR="001F2920" w:rsidRDefault="001F2920" w:rsidP="00547FAD">
      <w:pPr>
        <w:spacing w:line="360" w:lineRule="auto"/>
        <w:jc w:val="both"/>
        <w:rPr>
          <w:rFonts w:ascii="Times New Roman" w:hAnsi="Times New Roman" w:cs="Times New Roman"/>
          <w:sz w:val="24"/>
          <w:szCs w:val="24"/>
        </w:rPr>
      </w:pPr>
    </w:p>
    <w:p w14:paraId="64924CB4" w14:textId="77777777" w:rsidR="001F2920" w:rsidRDefault="001F2920" w:rsidP="00547FAD">
      <w:pPr>
        <w:spacing w:line="360" w:lineRule="auto"/>
        <w:jc w:val="both"/>
        <w:rPr>
          <w:rFonts w:ascii="Times New Roman" w:hAnsi="Times New Roman" w:cs="Times New Roman"/>
          <w:sz w:val="24"/>
          <w:szCs w:val="24"/>
        </w:rPr>
      </w:pPr>
    </w:p>
    <w:p w14:paraId="5B9573CD" w14:textId="77777777" w:rsidR="001F2920" w:rsidRDefault="001F2920" w:rsidP="00547FAD">
      <w:pPr>
        <w:spacing w:line="360" w:lineRule="auto"/>
        <w:jc w:val="both"/>
        <w:rPr>
          <w:rFonts w:ascii="Times New Roman" w:hAnsi="Times New Roman" w:cs="Times New Roman"/>
          <w:sz w:val="24"/>
          <w:szCs w:val="24"/>
        </w:rPr>
      </w:pPr>
    </w:p>
    <w:p w14:paraId="0F885438" w14:textId="77777777" w:rsidR="001F2920" w:rsidRDefault="001F2920" w:rsidP="00547FAD">
      <w:pPr>
        <w:spacing w:line="360" w:lineRule="auto"/>
        <w:jc w:val="both"/>
        <w:rPr>
          <w:rFonts w:ascii="Times New Roman" w:hAnsi="Times New Roman" w:cs="Times New Roman"/>
          <w:sz w:val="24"/>
          <w:szCs w:val="24"/>
        </w:rPr>
      </w:pPr>
    </w:p>
    <w:p w14:paraId="7C13AC86" w14:textId="77777777" w:rsidR="001F2920" w:rsidRDefault="001F2920" w:rsidP="00547FAD">
      <w:pPr>
        <w:spacing w:line="360" w:lineRule="auto"/>
        <w:jc w:val="both"/>
        <w:rPr>
          <w:rFonts w:ascii="Times New Roman" w:hAnsi="Times New Roman" w:cs="Times New Roman"/>
          <w:sz w:val="24"/>
          <w:szCs w:val="24"/>
        </w:rPr>
      </w:pPr>
    </w:p>
    <w:p w14:paraId="19CE9C20" w14:textId="77777777" w:rsidR="001F2920" w:rsidRPr="00547FAD" w:rsidRDefault="001F2920" w:rsidP="00547FAD">
      <w:pPr>
        <w:spacing w:line="360" w:lineRule="auto"/>
        <w:jc w:val="both"/>
        <w:rPr>
          <w:rFonts w:ascii="Times New Roman" w:hAnsi="Times New Roman" w:cs="Times New Roman"/>
          <w:sz w:val="24"/>
          <w:szCs w:val="24"/>
        </w:rPr>
      </w:pPr>
    </w:p>
    <w:p w14:paraId="26482C74" w14:textId="77777777" w:rsidR="00BD4D01" w:rsidRPr="00547FAD" w:rsidRDefault="00BD4D01" w:rsidP="00547FAD">
      <w:pPr>
        <w:spacing w:line="360" w:lineRule="auto"/>
        <w:jc w:val="both"/>
        <w:rPr>
          <w:rFonts w:ascii="Times New Roman" w:hAnsi="Times New Roman" w:cs="Times New Roman"/>
          <w:b/>
          <w:sz w:val="24"/>
          <w:szCs w:val="24"/>
        </w:rPr>
      </w:pPr>
      <w:r w:rsidRPr="00547FAD">
        <w:rPr>
          <w:rFonts w:ascii="Times New Roman" w:hAnsi="Times New Roman" w:cs="Times New Roman"/>
          <w:b/>
          <w:sz w:val="24"/>
          <w:szCs w:val="24"/>
        </w:rPr>
        <w:t xml:space="preserve">Risk Analysis  </w:t>
      </w:r>
    </w:p>
    <w:p w14:paraId="39DE13CA" w14:textId="77777777" w:rsidR="00BD4D01" w:rsidRPr="00547FAD" w:rsidRDefault="001F2920" w:rsidP="00547FAD">
      <w:pPr>
        <w:spacing w:line="360" w:lineRule="auto"/>
        <w:jc w:val="both"/>
        <w:rPr>
          <w:rFonts w:ascii="Times New Roman" w:hAnsi="Times New Roman" w:cs="Times New Roman"/>
          <w:sz w:val="24"/>
          <w:szCs w:val="24"/>
        </w:rPr>
      </w:pPr>
      <w:r>
        <w:rPr>
          <w:noProof/>
        </w:rPr>
        <w:drawing>
          <wp:inline distT="0" distB="0" distL="0" distR="0" wp14:anchorId="67A962EB" wp14:editId="12F6A99B">
            <wp:extent cx="5943600" cy="440690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943600" cy="4406900"/>
                    </a:xfrm>
                    <a:prstGeom prst="rect">
                      <a:avLst/>
                    </a:prstGeom>
                  </pic:spPr>
                </pic:pic>
              </a:graphicData>
            </a:graphic>
          </wp:inline>
        </w:drawing>
      </w:r>
    </w:p>
    <w:p w14:paraId="17AA0853" w14:textId="77777777" w:rsidR="00BD4D01" w:rsidRPr="00547FAD" w:rsidRDefault="00BD4D01" w:rsidP="00547FAD">
      <w:pPr>
        <w:spacing w:line="360" w:lineRule="auto"/>
        <w:jc w:val="both"/>
        <w:rPr>
          <w:rFonts w:ascii="Times New Roman" w:hAnsi="Times New Roman" w:cs="Times New Roman"/>
          <w:sz w:val="24"/>
          <w:szCs w:val="24"/>
        </w:rPr>
      </w:pPr>
    </w:p>
    <w:p w14:paraId="710E06C1" w14:textId="77777777" w:rsidR="003E3E3D" w:rsidRPr="003E3E3D" w:rsidRDefault="003E3E3D" w:rsidP="003E3E3D">
      <w:pPr>
        <w:spacing w:line="360" w:lineRule="auto"/>
        <w:jc w:val="both"/>
        <w:rPr>
          <w:rFonts w:ascii="Times New Roman" w:hAnsi="Times New Roman" w:cs="Times New Roman"/>
          <w:sz w:val="24"/>
          <w:szCs w:val="24"/>
        </w:rPr>
      </w:pPr>
      <w:r w:rsidRPr="003E3E3D">
        <w:rPr>
          <w:rFonts w:ascii="Times New Roman" w:hAnsi="Times New Roman" w:cs="Times New Roman"/>
          <w:sz w:val="24"/>
          <w:szCs w:val="24"/>
        </w:rPr>
        <w:t>When handling this project, it is important to identify and mitigate the risks that may arise so as to keep the project within the schedule. The project carries a lot of uncertainties, which include severe weather, shortages of labor, and supply chain problems as well as other unexpected conditions of the sites, which might affect the project in terms of completion. In order to efficiently deal with such risks, we apply a Risk Matrix and a Risk Breakdown Structure (RBS) to determine the probability and effect of each risk, which then helps us to design specific mitigation strategies (TEMITOPE, 2024).</w:t>
      </w:r>
    </w:p>
    <w:p w14:paraId="42261991" w14:textId="77777777" w:rsidR="003E3E3D" w:rsidRPr="003E3E3D" w:rsidRDefault="003E3E3D" w:rsidP="003E3E3D">
      <w:pPr>
        <w:spacing w:line="360" w:lineRule="auto"/>
        <w:jc w:val="both"/>
        <w:rPr>
          <w:rFonts w:ascii="Times New Roman" w:hAnsi="Times New Roman" w:cs="Times New Roman"/>
          <w:sz w:val="24"/>
          <w:szCs w:val="24"/>
        </w:rPr>
      </w:pPr>
    </w:p>
    <w:p w14:paraId="4AAFA877" w14:textId="77777777" w:rsidR="003E3E3D" w:rsidRPr="003E3E3D" w:rsidRDefault="003E3E3D" w:rsidP="003E3E3D">
      <w:pPr>
        <w:spacing w:line="360" w:lineRule="auto"/>
        <w:jc w:val="both"/>
        <w:rPr>
          <w:rFonts w:ascii="Times New Roman" w:hAnsi="Times New Roman" w:cs="Times New Roman"/>
          <w:sz w:val="24"/>
          <w:szCs w:val="24"/>
        </w:rPr>
      </w:pPr>
      <w:r w:rsidRPr="003E3E3D">
        <w:rPr>
          <w:rFonts w:ascii="Times New Roman" w:hAnsi="Times New Roman" w:cs="Times New Roman"/>
          <w:sz w:val="24"/>
          <w:szCs w:val="24"/>
        </w:rPr>
        <w:t>Weather interruptions are one of the greatest risks and may slow down the construction process particularly when resurfacing roads and strengthening bridges. To counter this we have provided buffer time in the schedule and we have also provided alternative methods of working in case of unfavorable weather. The other high-impact, high-likelihood risk is that of labor shortages, which may impede the progress. In response to this we will make sure we have contracts with several subcontractors and be flexible in hiring since we can always source more labor whenever there is need.</w:t>
      </w:r>
    </w:p>
    <w:p w14:paraId="4FDEC06F" w14:textId="77777777" w:rsidR="003E3E3D" w:rsidRPr="003E3E3D" w:rsidRDefault="003E3E3D" w:rsidP="003E3E3D">
      <w:pPr>
        <w:spacing w:line="360" w:lineRule="auto"/>
        <w:jc w:val="both"/>
        <w:rPr>
          <w:rFonts w:ascii="Times New Roman" w:hAnsi="Times New Roman" w:cs="Times New Roman"/>
          <w:sz w:val="24"/>
          <w:szCs w:val="24"/>
        </w:rPr>
      </w:pPr>
    </w:p>
    <w:p w14:paraId="2F894F0C" w14:textId="77777777" w:rsidR="003E3E3D" w:rsidRPr="003E3E3D" w:rsidRDefault="003E3E3D" w:rsidP="003E3E3D">
      <w:pPr>
        <w:spacing w:line="360" w:lineRule="auto"/>
        <w:jc w:val="both"/>
        <w:rPr>
          <w:rFonts w:ascii="Times New Roman" w:hAnsi="Times New Roman" w:cs="Times New Roman"/>
          <w:sz w:val="24"/>
          <w:szCs w:val="24"/>
        </w:rPr>
      </w:pPr>
      <w:r w:rsidRPr="003E3E3D">
        <w:rPr>
          <w:rFonts w:ascii="Times New Roman" w:hAnsi="Times New Roman" w:cs="Times New Roman"/>
          <w:sz w:val="24"/>
          <w:szCs w:val="24"/>
        </w:rPr>
        <w:t>Although there are a number of risks, which have low probability of occurrence but high consequences, including unexpected conditions of the site and equipment malfunctions, we can mitigate them by conducting frequent site inspections, adaptive design solutions, and having backup equipment. These measures will be used in reducing delays in case of some unforeseen difficulties. Also, there is a large threat of severe flooding, but this is not likely to happen. To deal with such events, we will install flood barriers and come up with an emergency response plan.</w:t>
      </w:r>
    </w:p>
    <w:p w14:paraId="41AA4857" w14:textId="77777777" w:rsidR="003B09AD" w:rsidRDefault="003E3E3D" w:rsidP="003E3E3D">
      <w:pPr>
        <w:spacing w:line="360" w:lineRule="auto"/>
        <w:jc w:val="both"/>
        <w:rPr>
          <w:rFonts w:ascii="Times New Roman" w:hAnsi="Times New Roman" w:cs="Times New Roman"/>
          <w:sz w:val="24"/>
          <w:szCs w:val="24"/>
        </w:rPr>
      </w:pPr>
      <w:r w:rsidRPr="003E3E3D">
        <w:rPr>
          <w:rFonts w:ascii="Times New Roman" w:hAnsi="Times New Roman" w:cs="Times New Roman"/>
          <w:sz w:val="24"/>
          <w:szCs w:val="24"/>
        </w:rPr>
        <w:t>So, political instability and regulatory changes are not very probable risks, but they must be addressed. We will also watch political situation, maintain positive relations with local authorities and make sure that regulatory changes are followed to prevent any delays.</w:t>
      </w:r>
    </w:p>
    <w:p w14:paraId="3CA6084C" w14:textId="77777777" w:rsidR="003E3E3D" w:rsidRPr="00547FAD" w:rsidRDefault="003E3E3D" w:rsidP="003E3E3D">
      <w:pPr>
        <w:spacing w:line="360" w:lineRule="auto"/>
        <w:jc w:val="both"/>
        <w:rPr>
          <w:rFonts w:ascii="Times New Roman" w:hAnsi="Times New Roman" w:cs="Times New Roman"/>
          <w:b/>
          <w:sz w:val="24"/>
          <w:szCs w:val="24"/>
        </w:rPr>
      </w:pPr>
    </w:p>
    <w:p w14:paraId="48992B84" w14:textId="77777777" w:rsidR="003B09AD" w:rsidRPr="00547FAD" w:rsidRDefault="003B09AD" w:rsidP="00547FAD">
      <w:pPr>
        <w:spacing w:line="360" w:lineRule="auto"/>
        <w:jc w:val="both"/>
        <w:rPr>
          <w:rFonts w:ascii="Times New Roman" w:hAnsi="Times New Roman" w:cs="Times New Roman"/>
          <w:b/>
          <w:sz w:val="24"/>
          <w:szCs w:val="24"/>
        </w:rPr>
      </w:pPr>
      <w:r w:rsidRPr="00547FAD">
        <w:rPr>
          <w:rFonts w:ascii="Times New Roman" w:hAnsi="Times New Roman" w:cs="Times New Roman"/>
          <w:b/>
          <w:sz w:val="24"/>
          <w:szCs w:val="24"/>
        </w:rPr>
        <w:t>Conclusion</w:t>
      </w:r>
    </w:p>
    <w:p w14:paraId="372753FA" w14:textId="77777777" w:rsidR="003E3E3D" w:rsidRPr="003E3E3D" w:rsidRDefault="003B09AD" w:rsidP="003E3E3D">
      <w:pPr>
        <w:spacing w:line="360" w:lineRule="auto"/>
        <w:jc w:val="both"/>
        <w:rPr>
          <w:rFonts w:ascii="Times New Roman" w:hAnsi="Times New Roman" w:cs="Times New Roman"/>
          <w:sz w:val="24"/>
          <w:szCs w:val="24"/>
        </w:rPr>
      </w:pPr>
      <w:r w:rsidRPr="00547FAD">
        <w:rPr>
          <w:rFonts w:ascii="Times New Roman" w:hAnsi="Times New Roman" w:cs="Times New Roman"/>
          <w:sz w:val="24"/>
          <w:szCs w:val="24"/>
        </w:rPr>
        <w:t xml:space="preserve"> </w:t>
      </w:r>
      <w:r w:rsidR="003E3E3D" w:rsidRPr="003E3E3D">
        <w:rPr>
          <w:rFonts w:ascii="Times New Roman" w:hAnsi="Times New Roman" w:cs="Times New Roman"/>
          <w:sz w:val="24"/>
          <w:szCs w:val="24"/>
        </w:rPr>
        <w:t>Reconstruction of Local Infrastructure in the West Midlands is a crucial project that will reestablish necessary services and enhance flood resilience after the harmful floods of July 2025. Having a distinct emphasis on the reconstruction of vital infrastructure such as roads, bridges, and utility, this project will contribute to the resurgence of the communities that were impacted and contribute to the economic recovery in the long term. With the help of a blend of government grants and Public-Private Partnerships (PPP) we have been able to get the required amount of money to conduct this work.</w:t>
      </w:r>
    </w:p>
    <w:p w14:paraId="7ACD5C4F" w14:textId="77777777" w:rsidR="003E3E3D" w:rsidRPr="003E3E3D" w:rsidRDefault="003E3E3D" w:rsidP="003E3E3D">
      <w:pPr>
        <w:spacing w:line="360" w:lineRule="auto"/>
        <w:jc w:val="both"/>
        <w:rPr>
          <w:rFonts w:ascii="Times New Roman" w:hAnsi="Times New Roman" w:cs="Times New Roman"/>
          <w:sz w:val="24"/>
          <w:szCs w:val="24"/>
        </w:rPr>
      </w:pPr>
    </w:p>
    <w:p w14:paraId="335B2F45" w14:textId="77777777" w:rsidR="003E3E3D" w:rsidRPr="003E3E3D" w:rsidRDefault="003E3E3D" w:rsidP="003E3E3D">
      <w:pPr>
        <w:spacing w:line="360" w:lineRule="auto"/>
        <w:jc w:val="both"/>
        <w:rPr>
          <w:rFonts w:ascii="Times New Roman" w:hAnsi="Times New Roman" w:cs="Times New Roman"/>
          <w:sz w:val="24"/>
          <w:szCs w:val="24"/>
        </w:rPr>
      </w:pPr>
      <w:r w:rsidRPr="003E3E3D">
        <w:rPr>
          <w:rFonts w:ascii="Times New Roman" w:hAnsi="Times New Roman" w:cs="Times New Roman"/>
          <w:sz w:val="24"/>
          <w:szCs w:val="24"/>
        </w:rPr>
        <w:t>We have been able to identify and mitigate numerous risks during the project, such as weather delays, labor shortages, and supply chain delays, which is why the project is going according to plan and budget. Through our detailed risk management strategy, with the assistance of such tools as Risk Breakdown Structure (RBS) and Risk Matrix, we have managed to anticipate possible barriers and make our implementation process hassle-free.</w:t>
      </w:r>
    </w:p>
    <w:p w14:paraId="4C314B8C" w14:textId="77777777" w:rsidR="003E3E3D" w:rsidRPr="003E3E3D" w:rsidRDefault="003E3E3D" w:rsidP="003E3E3D">
      <w:pPr>
        <w:spacing w:line="360" w:lineRule="auto"/>
        <w:jc w:val="both"/>
        <w:rPr>
          <w:rFonts w:ascii="Times New Roman" w:hAnsi="Times New Roman" w:cs="Times New Roman"/>
          <w:sz w:val="24"/>
          <w:szCs w:val="24"/>
        </w:rPr>
      </w:pPr>
    </w:p>
    <w:p w14:paraId="1A2C1FC4" w14:textId="77777777" w:rsidR="009B2337" w:rsidRPr="00547FAD" w:rsidRDefault="003E3E3D" w:rsidP="003E3E3D">
      <w:pPr>
        <w:spacing w:line="360" w:lineRule="auto"/>
        <w:jc w:val="both"/>
        <w:rPr>
          <w:rFonts w:ascii="Times New Roman" w:hAnsi="Times New Roman" w:cs="Times New Roman"/>
          <w:sz w:val="24"/>
          <w:szCs w:val="24"/>
        </w:rPr>
      </w:pPr>
      <w:r w:rsidRPr="003E3E3D">
        <w:rPr>
          <w:rFonts w:ascii="Times New Roman" w:hAnsi="Times New Roman" w:cs="Times New Roman"/>
          <w:sz w:val="24"/>
          <w:szCs w:val="24"/>
        </w:rPr>
        <w:t>Through proper communication with the stakeholders, proper management of the resources and following an agile project management style we believe that the project can be completed within the 6 months slot. The infrastructure measures put in place will not just restore the basic facilities, but also enhance resilience of the area against the future floods. A successful implementation of this project will mark a great milestone towards a sustainable and successful future of the West Midlands.</w:t>
      </w:r>
    </w:p>
    <w:p w14:paraId="29CB56E1" w14:textId="77777777" w:rsidR="001F2920" w:rsidRDefault="001F2920" w:rsidP="00547FAD">
      <w:pPr>
        <w:spacing w:line="360" w:lineRule="auto"/>
        <w:jc w:val="both"/>
        <w:rPr>
          <w:rFonts w:ascii="Times New Roman" w:hAnsi="Times New Roman" w:cs="Times New Roman"/>
          <w:sz w:val="24"/>
          <w:szCs w:val="24"/>
        </w:rPr>
      </w:pPr>
    </w:p>
    <w:p w14:paraId="78D0C3CF" w14:textId="77777777" w:rsidR="001F2920" w:rsidRDefault="001F2920" w:rsidP="00547FAD">
      <w:pPr>
        <w:spacing w:line="360" w:lineRule="auto"/>
        <w:jc w:val="both"/>
        <w:rPr>
          <w:rFonts w:ascii="Times New Roman" w:hAnsi="Times New Roman" w:cs="Times New Roman"/>
          <w:sz w:val="24"/>
          <w:szCs w:val="24"/>
        </w:rPr>
      </w:pPr>
    </w:p>
    <w:p w14:paraId="7BF4E6BD" w14:textId="77777777" w:rsidR="00B04789" w:rsidRDefault="00B04789" w:rsidP="00547FAD">
      <w:pPr>
        <w:spacing w:line="360" w:lineRule="auto"/>
        <w:jc w:val="both"/>
        <w:rPr>
          <w:rFonts w:ascii="Times New Roman" w:hAnsi="Times New Roman" w:cs="Times New Roman"/>
          <w:sz w:val="24"/>
          <w:szCs w:val="24"/>
        </w:rPr>
      </w:pPr>
    </w:p>
    <w:p w14:paraId="7D44DB50" w14:textId="77777777" w:rsidR="00B04789" w:rsidRDefault="00B04789" w:rsidP="00547FAD">
      <w:pPr>
        <w:spacing w:line="360" w:lineRule="auto"/>
        <w:jc w:val="both"/>
        <w:rPr>
          <w:rFonts w:ascii="Times New Roman" w:hAnsi="Times New Roman" w:cs="Times New Roman"/>
          <w:sz w:val="24"/>
          <w:szCs w:val="24"/>
        </w:rPr>
      </w:pPr>
    </w:p>
    <w:p w14:paraId="559E999A" w14:textId="77777777" w:rsidR="00B04789" w:rsidRDefault="00B04789" w:rsidP="00547FAD">
      <w:pPr>
        <w:spacing w:line="360" w:lineRule="auto"/>
        <w:jc w:val="both"/>
        <w:rPr>
          <w:rFonts w:ascii="Times New Roman" w:hAnsi="Times New Roman" w:cs="Times New Roman"/>
          <w:sz w:val="24"/>
          <w:szCs w:val="24"/>
        </w:rPr>
      </w:pPr>
    </w:p>
    <w:p w14:paraId="4077876E" w14:textId="77777777" w:rsidR="00B04789" w:rsidRDefault="00B04789" w:rsidP="00547FAD">
      <w:pPr>
        <w:spacing w:line="360" w:lineRule="auto"/>
        <w:jc w:val="both"/>
        <w:rPr>
          <w:rFonts w:ascii="Times New Roman" w:hAnsi="Times New Roman" w:cs="Times New Roman"/>
          <w:sz w:val="24"/>
          <w:szCs w:val="24"/>
        </w:rPr>
      </w:pPr>
    </w:p>
    <w:p w14:paraId="449362AC" w14:textId="77777777" w:rsidR="00B04789" w:rsidRDefault="00B04789" w:rsidP="00547FAD">
      <w:pPr>
        <w:spacing w:line="360" w:lineRule="auto"/>
        <w:jc w:val="both"/>
        <w:rPr>
          <w:rFonts w:ascii="Times New Roman" w:hAnsi="Times New Roman" w:cs="Times New Roman"/>
          <w:sz w:val="24"/>
          <w:szCs w:val="24"/>
        </w:rPr>
      </w:pPr>
    </w:p>
    <w:p w14:paraId="653D46E9" w14:textId="77777777" w:rsidR="00B04789" w:rsidRDefault="00B04789" w:rsidP="00547FAD">
      <w:pPr>
        <w:spacing w:line="360" w:lineRule="auto"/>
        <w:jc w:val="both"/>
        <w:rPr>
          <w:rFonts w:ascii="Times New Roman" w:hAnsi="Times New Roman" w:cs="Times New Roman"/>
          <w:sz w:val="24"/>
          <w:szCs w:val="24"/>
        </w:rPr>
      </w:pPr>
    </w:p>
    <w:p w14:paraId="7AD63E18" w14:textId="77777777" w:rsidR="00B04789" w:rsidRDefault="00B04789" w:rsidP="00547FAD">
      <w:pPr>
        <w:spacing w:line="360" w:lineRule="auto"/>
        <w:jc w:val="both"/>
        <w:rPr>
          <w:rFonts w:ascii="Times New Roman" w:hAnsi="Times New Roman" w:cs="Times New Roman"/>
          <w:sz w:val="24"/>
          <w:szCs w:val="24"/>
        </w:rPr>
      </w:pPr>
    </w:p>
    <w:p w14:paraId="08191CAD" w14:textId="77777777" w:rsidR="00B04789" w:rsidRDefault="00B04789" w:rsidP="00547FAD">
      <w:pPr>
        <w:spacing w:line="360" w:lineRule="auto"/>
        <w:jc w:val="both"/>
        <w:rPr>
          <w:rFonts w:ascii="Times New Roman" w:hAnsi="Times New Roman" w:cs="Times New Roman"/>
          <w:sz w:val="24"/>
          <w:szCs w:val="24"/>
        </w:rPr>
      </w:pPr>
    </w:p>
    <w:p w14:paraId="466DD95C" w14:textId="77777777" w:rsidR="00B04789" w:rsidRDefault="00B04789" w:rsidP="00547FAD">
      <w:pPr>
        <w:spacing w:line="360" w:lineRule="auto"/>
        <w:jc w:val="both"/>
        <w:rPr>
          <w:rFonts w:ascii="Times New Roman" w:hAnsi="Times New Roman" w:cs="Times New Roman"/>
          <w:sz w:val="24"/>
          <w:szCs w:val="24"/>
        </w:rPr>
      </w:pPr>
    </w:p>
    <w:p w14:paraId="7F388751" w14:textId="77777777" w:rsidR="00B04789" w:rsidRDefault="00B04789" w:rsidP="00547FAD">
      <w:pPr>
        <w:spacing w:line="360" w:lineRule="auto"/>
        <w:jc w:val="both"/>
        <w:rPr>
          <w:rFonts w:ascii="Times New Roman" w:hAnsi="Times New Roman" w:cs="Times New Roman"/>
          <w:sz w:val="24"/>
          <w:szCs w:val="24"/>
        </w:rPr>
      </w:pPr>
    </w:p>
    <w:p w14:paraId="36AC3A05" w14:textId="77777777" w:rsidR="00B04789" w:rsidRDefault="00B04789" w:rsidP="00547FAD">
      <w:pPr>
        <w:spacing w:line="360" w:lineRule="auto"/>
        <w:jc w:val="both"/>
        <w:rPr>
          <w:rFonts w:ascii="Times New Roman" w:hAnsi="Times New Roman" w:cs="Times New Roman"/>
          <w:sz w:val="24"/>
          <w:szCs w:val="24"/>
        </w:rPr>
      </w:pPr>
    </w:p>
    <w:p w14:paraId="083A9495" w14:textId="77777777" w:rsidR="00B04789" w:rsidRDefault="00B04789" w:rsidP="00547FAD">
      <w:pPr>
        <w:spacing w:line="360" w:lineRule="auto"/>
        <w:jc w:val="both"/>
        <w:rPr>
          <w:rFonts w:ascii="Times New Roman" w:hAnsi="Times New Roman" w:cs="Times New Roman"/>
          <w:sz w:val="24"/>
          <w:szCs w:val="24"/>
        </w:rPr>
      </w:pPr>
    </w:p>
    <w:p w14:paraId="4A62C589" w14:textId="77777777" w:rsidR="00B04789" w:rsidRDefault="00B04789" w:rsidP="00547FAD">
      <w:pPr>
        <w:spacing w:line="360" w:lineRule="auto"/>
        <w:jc w:val="both"/>
        <w:rPr>
          <w:rFonts w:ascii="Times New Roman" w:hAnsi="Times New Roman" w:cs="Times New Roman"/>
          <w:sz w:val="24"/>
          <w:szCs w:val="24"/>
        </w:rPr>
      </w:pPr>
    </w:p>
    <w:p w14:paraId="4A40F575" w14:textId="77777777" w:rsidR="00B04789" w:rsidRDefault="00B04789" w:rsidP="00547FAD">
      <w:pPr>
        <w:spacing w:line="360" w:lineRule="auto"/>
        <w:jc w:val="both"/>
        <w:rPr>
          <w:rFonts w:ascii="Times New Roman" w:hAnsi="Times New Roman" w:cs="Times New Roman"/>
          <w:sz w:val="24"/>
          <w:szCs w:val="24"/>
        </w:rPr>
      </w:pPr>
    </w:p>
    <w:p w14:paraId="3915576E" w14:textId="77777777" w:rsidR="00B04789" w:rsidRDefault="00B04789" w:rsidP="00547FAD">
      <w:pPr>
        <w:spacing w:line="360" w:lineRule="auto"/>
        <w:jc w:val="both"/>
        <w:rPr>
          <w:rFonts w:ascii="Times New Roman" w:hAnsi="Times New Roman" w:cs="Times New Roman"/>
          <w:sz w:val="24"/>
          <w:szCs w:val="24"/>
        </w:rPr>
      </w:pPr>
    </w:p>
    <w:p w14:paraId="02C7ED35" w14:textId="77777777" w:rsidR="009B2337" w:rsidRPr="004A520D" w:rsidRDefault="009B2337" w:rsidP="00547FAD">
      <w:pPr>
        <w:spacing w:line="360" w:lineRule="auto"/>
        <w:jc w:val="both"/>
        <w:rPr>
          <w:rFonts w:ascii="Times New Roman" w:hAnsi="Times New Roman" w:cs="Times New Roman"/>
          <w:b/>
          <w:sz w:val="24"/>
          <w:szCs w:val="24"/>
        </w:rPr>
      </w:pPr>
      <w:r w:rsidRPr="004A520D">
        <w:rPr>
          <w:rFonts w:ascii="Times New Roman" w:hAnsi="Times New Roman" w:cs="Times New Roman"/>
          <w:b/>
          <w:sz w:val="24"/>
          <w:szCs w:val="24"/>
        </w:rPr>
        <w:t xml:space="preserve">Reference </w:t>
      </w:r>
    </w:p>
    <w:p w14:paraId="4AE3C05A" w14:textId="77777777" w:rsidR="004A520D" w:rsidRPr="004A520D" w:rsidRDefault="004A520D" w:rsidP="004A520D">
      <w:pPr>
        <w:spacing w:line="360" w:lineRule="auto"/>
        <w:ind w:left="720" w:hanging="720"/>
        <w:jc w:val="both"/>
        <w:rPr>
          <w:rFonts w:ascii="Times New Roman" w:hAnsi="Times New Roman" w:cs="Times New Roman"/>
          <w:sz w:val="24"/>
          <w:szCs w:val="24"/>
        </w:rPr>
      </w:pPr>
      <w:r w:rsidRPr="004A520D">
        <w:rPr>
          <w:rFonts w:ascii="Times New Roman" w:hAnsi="Times New Roman" w:cs="Times New Roman"/>
          <w:sz w:val="24"/>
          <w:szCs w:val="24"/>
        </w:rPr>
        <w:t>Chan, A.P. and Chan, A.P., 2004. Key performance indicators for measuring construction success. Benchmarking: an international journal, 11(2), pp.203-221.</w:t>
      </w:r>
    </w:p>
    <w:p w14:paraId="1E571C15" w14:textId="77777777" w:rsidR="004A520D" w:rsidRPr="004A520D" w:rsidRDefault="004A520D" w:rsidP="004A520D">
      <w:pPr>
        <w:spacing w:line="360" w:lineRule="auto"/>
        <w:ind w:left="720" w:hanging="720"/>
        <w:jc w:val="both"/>
        <w:rPr>
          <w:rFonts w:ascii="Times New Roman" w:hAnsi="Times New Roman" w:cs="Times New Roman"/>
          <w:sz w:val="24"/>
          <w:szCs w:val="24"/>
        </w:rPr>
      </w:pPr>
      <w:proofErr w:type="spellStart"/>
      <w:r w:rsidRPr="004A520D">
        <w:rPr>
          <w:rFonts w:ascii="Times New Roman" w:hAnsi="Times New Roman" w:cs="Times New Roman"/>
          <w:sz w:val="24"/>
          <w:szCs w:val="24"/>
        </w:rPr>
        <w:t>Llopis</w:t>
      </w:r>
      <w:proofErr w:type="spellEnd"/>
      <w:r w:rsidRPr="004A520D">
        <w:rPr>
          <w:rFonts w:ascii="Times New Roman" w:hAnsi="Times New Roman" w:cs="Times New Roman"/>
          <w:sz w:val="24"/>
          <w:szCs w:val="24"/>
        </w:rPr>
        <w:t>-Albert, C., Palacios-Marques, D. and Soto-Acosta, P., 2015. Decision-making and stakeholders' constructive participation in environmental projects. Journal of Business Research, 68(7), pp.1641-1644.</w:t>
      </w:r>
    </w:p>
    <w:p w14:paraId="0EDD24E1" w14:textId="77777777" w:rsidR="004A520D" w:rsidRPr="004A520D" w:rsidRDefault="004A520D" w:rsidP="004A520D">
      <w:pPr>
        <w:spacing w:line="360" w:lineRule="auto"/>
        <w:ind w:left="720" w:hanging="720"/>
        <w:jc w:val="both"/>
        <w:rPr>
          <w:rFonts w:ascii="Times New Roman" w:hAnsi="Times New Roman" w:cs="Times New Roman"/>
          <w:sz w:val="24"/>
          <w:szCs w:val="24"/>
        </w:rPr>
      </w:pPr>
      <w:proofErr w:type="spellStart"/>
      <w:r w:rsidRPr="004A520D">
        <w:rPr>
          <w:rFonts w:ascii="Times New Roman" w:hAnsi="Times New Roman" w:cs="Times New Roman"/>
          <w:sz w:val="24"/>
          <w:szCs w:val="24"/>
        </w:rPr>
        <w:t>Martinelli</w:t>
      </w:r>
      <w:proofErr w:type="spellEnd"/>
      <w:r w:rsidRPr="004A520D">
        <w:rPr>
          <w:rFonts w:ascii="Times New Roman" w:hAnsi="Times New Roman" w:cs="Times New Roman"/>
          <w:sz w:val="24"/>
          <w:szCs w:val="24"/>
        </w:rPr>
        <w:t>, R.J. and Milosevic, D.Z., 2016. Project management toolbox: tools and techniques for the practicing project manager. John Wiley &amp; Sons.</w:t>
      </w:r>
    </w:p>
    <w:p w14:paraId="54DC77A5" w14:textId="77777777" w:rsidR="004A520D" w:rsidRPr="004A520D" w:rsidRDefault="004A520D" w:rsidP="004A520D">
      <w:pPr>
        <w:spacing w:line="360" w:lineRule="auto"/>
        <w:ind w:left="720" w:hanging="720"/>
        <w:jc w:val="both"/>
        <w:rPr>
          <w:rFonts w:ascii="Times New Roman" w:hAnsi="Times New Roman" w:cs="Times New Roman"/>
          <w:sz w:val="24"/>
          <w:szCs w:val="24"/>
        </w:rPr>
      </w:pPr>
      <w:r w:rsidRPr="004A520D">
        <w:rPr>
          <w:rFonts w:ascii="Times New Roman" w:hAnsi="Times New Roman" w:cs="Times New Roman"/>
          <w:sz w:val="24"/>
          <w:szCs w:val="24"/>
        </w:rPr>
        <w:t>Song, Y., 2022. Resilience bonds and the financing of resilient infrastructure (Doctoral dissertation, UCL (University College London)).</w:t>
      </w:r>
    </w:p>
    <w:p w14:paraId="28E6DFB7" w14:textId="77777777" w:rsidR="004A520D" w:rsidRPr="004A520D" w:rsidRDefault="004A520D" w:rsidP="004A520D">
      <w:pPr>
        <w:spacing w:line="360" w:lineRule="auto"/>
        <w:ind w:left="720" w:hanging="720"/>
        <w:jc w:val="both"/>
        <w:rPr>
          <w:rFonts w:ascii="Times New Roman" w:hAnsi="Times New Roman" w:cs="Times New Roman"/>
          <w:sz w:val="24"/>
          <w:szCs w:val="24"/>
        </w:rPr>
      </w:pPr>
      <w:r w:rsidRPr="004A520D">
        <w:rPr>
          <w:rFonts w:ascii="Times New Roman" w:hAnsi="Times New Roman" w:cs="Times New Roman"/>
          <w:sz w:val="24"/>
          <w:szCs w:val="24"/>
        </w:rPr>
        <w:t xml:space="preserve">Sunny, M.N.M., </w:t>
      </w:r>
      <w:proofErr w:type="spellStart"/>
      <w:r w:rsidRPr="004A520D">
        <w:rPr>
          <w:rFonts w:ascii="Times New Roman" w:hAnsi="Times New Roman" w:cs="Times New Roman"/>
          <w:sz w:val="24"/>
          <w:szCs w:val="24"/>
        </w:rPr>
        <w:t>Sakil</w:t>
      </w:r>
      <w:proofErr w:type="spellEnd"/>
      <w:r w:rsidRPr="004A520D">
        <w:rPr>
          <w:rFonts w:ascii="Times New Roman" w:hAnsi="Times New Roman" w:cs="Times New Roman"/>
          <w:sz w:val="24"/>
          <w:szCs w:val="24"/>
        </w:rPr>
        <w:t>, M.B.H. and Al, A., 2024. Project management and visualization techniques a details study. Project Management, 13(5), pp.28-44.</w:t>
      </w:r>
    </w:p>
    <w:p w14:paraId="3C21431A" w14:textId="77777777" w:rsidR="004A520D" w:rsidRDefault="004A520D" w:rsidP="004A520D">
      <w:pPr>
        <w:spacing w:line="360" w:lineRule="auto"/>
        <w:ind w:left="720" w:hanging="720"/>
        <w:jc w:val="both"/>
        <w:rPr>
          <w:rFonts w:ascii="Times New Roman" w:hAnsi="Times New Roman" w:cs="Times New Roman"/>
          <w:sz w:val="24"/>
          <w:szCs w:val="24"/>
        </w:rPr>
      </w:pPr>
      <w:r w:rsidRPr="004A520D">
        <w:rPr>
          <w:rFonts w:ascii="Times New Roman" w:hAnsi="Times New Roman" w:cs="Times New Roman"/>
          <w:sz w:val="24"/>
          <w:szCs w:val="24"/>
        </w:rPr>
        <w:t>TEMITOPE, A.O., 2024. Project Risk Management Strategies: Best Practices for Identifying, Assessing, and Mitigating Risks in Project Management.</w:t>
      </w:r>
    </w:p>
    <w:p w14:paraId="63180B31" w14:textId="77777777" w:rsidR="007E1B4D" w:rsidRDefault="007E1B4D" w:rsidP="004A520D">
      <w:pPr>
        <w:spacing w:line="360" w:lineRule="auto"/>
        <w:ind w:left="720" w:hanging="720"/>
        <w:jc w:val="both"/>
        <w:rPr>
          <w:rFonts w:ascii="Times New Roman" w:hAnsi="Times New Roman" w:cs="Times New Roman"/>
          <w:sz w:val="24"/>
          <w:szCs w:val="24"/>
        </w:rPr>
      </w:pPr>
    </w:p>
    <w:p w14:paraId="2C725355" w14:textId="77777777" w:rsidR="007E1B4D" w:rsidRDefault="007E1B4D" w:rsidP="004A520D">
      <w:pPr>
        <w:spacing w:line="360" w:lineRule="auto"/>
        <w:ind w:left="720" w:hanging="720"/>
        <w:jc w:val="both"/>
        <w:rPr>
          <w:rFonts w:ascii="Times New Roman" w:hAnsi="Times New Roman" w:cs="Times New Roman"/>
          <w:sz w:val="24"/>
          <w:szCs w:val="24"/>
        </w:rPr>
      </w:pPr>
    </w:p>
    <w:p w14:paraId="38F3B95F" w14:textId="77777777" w:rsidR="007E1B4D" w:rsidRDefault="007E1B4D" w:rsidP="004A520D">
      <w:pPr>
        <w:spacing w:line="360" w:lineRule="auto"/>
        <w:ind w:left="720" w:hanging="720"/>
        <w:jc w:val="both"/>
        <w:rPr>
          <w:rFonts w:ascii="Times New Roman" w:hAnsi="Times New Roman" w:cs="Times New Roman"/>
          <w:sz w:val="24"/>
          <w:szCs w:val="24"/>
        </w:rPr>
      </w:pPr>
    </w:p>
    <w:p w14:paraId="791B5503" w14:textId="77777777" w:rsidR="007E1B4D" w:rsidRDefault="007E1B4D" w:rsidP="004A520D">
      <w:pPr>
        <w:spacing w:line="360" w:lineRule="auto"/>
        <w:ind w:left="720" w:hanging="720"/>
        <w:jc w:val="both"/>
        <w:rPr>
          <w:rFonts w:ascii="Times New Roman" w:hAnsi="Times New Roman" w:cs="Times New Roman"/>
          <w:sz w:val="24"/>
          <w:szCs w:val="24"/>
        </w:rPr>
      </w:pPr>
    </w:p>
    <w:p w14:paraId="28995CB0" w14:textId="77777777" w:rsidR="007E1B4D" w:rsidRDefault="007E1B4D" w:rsidP="004A520D">
      <w:pPr>
        <w:spacing w:line="360" w:lineRule="auto"/>
        <w:ind w:left="720" w:hanging="720"/>
        <w:jc w:val="both"/>
        <w:rPr>
          <w:rFonts w:ascii="Times New Roman" w:hAnsi="Times New Roman" w:cs="Times New Roman"/>
          <w:sz w:val="24"/>
          <w:szCs w:val="24"/>
        </w:rPr>
      </w:pPr>
    </w:p>
    <w:p w14:paraId="1E858483" w14:textId="77777777" w:rsidR="007E1B4D" w:rsidRDefault="007E1B4D" w:rsidP="004A520D">
      <w:pPr>
        <w:spacing w:line="360" w:lineRule="auto"/>
        <w:ind w:left="720" w:hanging="720"/>
        <w:jc w:val="both"/>
        <w:rPr>
          <w:rFonts w:ascii="Times New Roman" w:hAnsi="Times New Roman" w:cs="Times New Roman"/>
          <w:sz w:val="24"/>
          <w:szCs w:val="24"/>
        </w:rPr>
      </w:pPr>
    </w:p>
    <w:p w14:paraId="03394E64" w14:textId="77777777" w:rsidR="007E1B4D" w:rsidRDefault="007E1B4D" w:rsidP="004A520D">
      <w:pPr>
        <w:spacing w:line="360" w:lineRule="auto"/>
        <w:ind w:left="720" w:hanging="720"/>
        <w:jc w:val="both"/>
        <w:rPr>
          <w:rFonts w:ascii="Times New Roman" w:hAnsi="Times New Roman" w:cs="Times New Roman"/>
          <w:sz w:val="24"/>
          <w:szCs w:val="24"/>
        </w:rPr>
      </w:pPr>
    </w:p>
    <w:p w14:paraId="4880F9AA" w14:textId="77777777" w:rsidR="007E1B4D" w:rsidRDefault="007E1B4D" w:rsidP="004A520D">
      <w:pPr>
        <w:spacing w:line="360" w:lineRule="auto"/>
        <w:ind w:left="720" w:hanging="720"/>
        <w:jc w:val="both"/>
        <w:rPr>
          <w:rFonts w:ascii="Times New Roman" w:hAnsi="Times New Roman" w:cs="Times New Roman"/>
          <w:sz w:val="24"/>
          <w:szCs w:val="24"/>
        </w:rPr>
      </w:pPr>
    </w:p>
    <w:p w14:paraId="16F6D677" w14:textId="77777777" w:rsidR="007E1B4D" w:rsidRDefault="007E1B4D" w:rsidP="004A520D">
      <w:pPr>
        <w:spacing w:line="360" w:lineRule="auto"/>
        <w:ind w:left="720" w:hanging="720"/>
        <w:jc w:val="both"/>
        <w:rPr>
          <w:rFonts w:ascii="Times New Roman" w:hAnsi="Times New Roman" w:cs="Times New Roman"/>
          <w:sz w:val="24"/>
          <w:szCs w:val="24"/>
        </w:rPr>
      </w:pPr>
    </w:p>
    <w:p w14:paraId="168E4656" w14:textId="77777777" w:rsidR="007E1B4D" w:rsidRDefault="007E1B4D" w:rsidP="004A520D">
      <w:pPr>
        <w:spacing w:line="360" w:lineRule="auto"/>
        <w:ind w:left="720" w:hanging="720"/>
        <w:jc w:val="both"/>
        <w:rPr>
          <w:rFonts w:ascii="Times New Roman" w:hAnsi="Times New Roman" w:cs="Times New Roman"/>
          <w:sz w:val="24"/>
          <w:szCs w:val="24"/>
        </w:rPr>
      </w:pPr>
    </w:p>
    <w:p w14:paraId="6B2D0012" w14:textId="77777777" w:rsidR="007E1B4D" w:rsidRDefault="007E1B4D" w:rsidP="004A520D">
      <w:pPr>
        <w:spacing w:line="360" w:lineRule="auto"/>
        <w:ind w:left="720" w:hanging="720"/>
        <w:jc w:val="both"/>
        <w:rPr>
          <w:rFonts w:ascii="Times New Roman" w:hAnsi="Times New Roman" w:cs="Times New Roman"/>
          <w:sz w:val="24"/>
          <w:szCs w:val="24"/>
        </w:rPr>
      </w:pPr>
    </w:p>
    <w:p w14:paraId="50EAA69F" w14:textId="3755C317" w:rsidR="007E1B4D" w:rsidRDefault="007E1B4D" w:rsidP="004A520D">
      <w:pPr>
        <w:spacing w:line="360" w:lineRule="auto"/>
        <w:ind w:left="720" w:hanging="720"/>
        <w:jc w:val="both"/>
      </w:pPr>
    </w:p>
    <w:p w14:paraId="09CC3F27" w14:textId="7C52A45C" w:rsidR="003B09AD" w:rsidRPr="00547FAD" w:rsidRDefault="003B09AD" w:rsidP="50862713">
      <w:pPr>
        <w:spacing w:line="360" w:lineRule="auto"/>
        <w:ind w:left="720" w:hanging="720"/>
        <w:jc w:val="both"/>
        <w:rPr>
          <w:rFonts w:ascii="Times New Roman" w:hAnsi="Times New Roman" w:cs="Times New Roman"/>
          <w:sz w:val="24"/>
          <w:szCs w:val="24"/>
        </w:rPr>
      </w:pPr>
      <w:r>
        <w:br/>
      </w:r>
    </w:p>
    <w:p w14:paraId="7B9F74A2" w14:textId="77777777" w:rsidR="004A22FB" w:rsidRPr="00547FAD" w:rsidRDefault="004A22FB" w:rsidP="00547FAD">
      <w:pPr>
        <w:spacing w:line="360" w:lineRule="auto"/>
        <w:jc w:val="both"/>
        <w:rPr>
          <w:rFonts w:ascii="Times New Roman" w:hAnsi="Times New Roman" w:cs="Times New Roman"/>
          <w:sz w:val="24"/>
          <w:szCs w:val="24"/>
        </w:rPr>
      </w:pPr>
    </w:p>
    <w:p w14:paraId="2F4A7745" w14:textId="77777777" w:rsidR="00F8064B" w:rsidRPr="00547FAD" w:rsidRDefault="00F8064B" w:rsidP="00547FAD">
      <w:pPr>
        <w:spacing w:line="360" w:lineRule="auto"/>
        <w:jc w:val="both"/>
        <w:rPr>
          <w:rFonts w:ascii="Times New Roman" w:hAnsi="Times New Roman" w:cs="Times New Roman"/>
          <w:sz w:val="24"/>
          <w:szCs w:val="24"/>
        </w:rPr>
      </w:pPr>
    </w:p>
    <w:p w14:paraId="56CE54AD" w14:textId="77777777" w:rsidR="00102374" w:rsidRPr="00547FAD" w:rsidRDefault="00102374" w:rsidP="00547FAD">
      <w:pPr>
        <w:spacing w:line="360" w:lineRule="auto"/>
        <w:jc w:val="both"/>
        <w:rPr>
          <w:rFonts w:ascii="Times New Roman" w:hAnsi="Times New Roman" w:cs="Times New Roman"/>
          <w:sz w:val="24"/>
          <w:szCs w:val="24"/>
        </w:rPr>
      </w:pPr>
    </w:p>
    <w:p w14:paraId="44935D0B" w14:textId="77777777" w:rsidR="00102374" w:rsidRPr="00547FAD" w:rsidRDefault="00102374" w:rsidP="00547FAD">
      <w:pPr>
        <w:spacing w:line="360" w:lineRule="auto"/>
        <w:jc w:val="both"/>
        <w:rPr>
          <w:rFonts w:ascii="Times New Roman" w:hAnsi="Times New Roman" w:cs="Times New Roman"/>
          <w:sz w:val="24"/>
          <w:szCs w:val="24"/>
        </w:rPr>
      </w:pPr>
    </w:p>
    <w:sectPr w:rsidR="00102374" w:rsidRPr="00547FAD">
      <w:headerReference w:type="default" r:id="rId16"/>
      <w:footerReference w:type="default" r:id="rId1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B198375" w14:textId="77777777" w:rsidR="00EF22A6" w:rsidRDefault="00EF22A6" w:rsidP="007E1B4D">
      <w:pPr>
        <w:spacing w:after="0" w:line="240" w:lineRule="auto"/>
      </w:pPr>
      <w:r>
        <w:separator/>
      </w:r>
    </w:p>
  </w:endnote>
  <w:endnote w:type="continuationSeparator" w:id="0">
    <w:p w14:paraId="24AD3144" w14:textId="77777777" w:rsidR="00EF22A6" w:rsidRDefault="00EF22A6" w:rsidP="007E1B4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ACF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120"/>
      <w:gridCol w:w="3120"/>
      <w:gridCol w:w="3120"/>
    </w:tblGrid>
    <w:tr w:rsidR="4D9EDBDD" w14:paraId="4DDA2409" w14:textId="77777777" w:rsidTr="4D9EDBDD">
      <w:trPr>
        <w:trHeight w:val="300"/>
      </w:trPr>
      <w:tc>
        <w:tcPr>
          <w:tcW w:w="3120" w:type="dxa"/>
        </w:tcPr>
        <w:p w14:paraId="3AA24C54" w14:textId="33F8F472" w:rsidR="4D9EDBDD" w:rsidRDefault="4D9EDBDD" w:rsidP="4D9EDBDD">
          <w:pPr>
            <w:pStyle w:val="Header"/>
            <w:ind w:left="-115"/>
          </w:pPr>
        </w:p>
      </w:tc>
      <w:tc>
        <w:tcPr>
          <w:tcW w:w="3120" w:type="dxa"/>
        </w:tcPr>
        <w:p w14:paraId="2471B298" w14:textId="6CC89328" w:rsidR="4D9EDBDD" w:rsidRDefault="4D9EDBDD" w:rsidP="4D9EDBDD">
          <w:pPr>
            <w:pStyle w:val="Header"/>
            <w:jc w:val="center"/>
          </w:pPr>
        </w:p>
      </w:tc>
      <w:tc>
        <w:tcPr>
          <w:tcW w:w="3120" w:type="dxa"/>
        </w:tcPr>
        <w:p w14:paraId="4C1D275B" w14:textId="579742F3" w:rsidR="4D9EDBDD" w:rsidRDefault="4D9EDBDD" w:rsidP="4D9EDBDD">
          <w:pPr>
            <w:pStyle w:val="Header"/>
            <w:ind w:right="-115"/>
            <w:jc w:val="right"/>
          </w:pPr>
        </w:p>
      </w:tc>
    </w:tr>
  </w:tbl>
  <w:p w14:paraId="285A4697" w14:textId="45F1FBD7" w:rsidR="00162F71" w:rsidRDefault="00162F7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BA68D4B" w14:textId="77777777" w:rsidR="00EF22A6" w:rsidRDefault="00EF22A6" w:rsidP="007E1B4D">
      <w:pPr>
        <w:spacing w:after="0" w:line="240" w:lineRule="auto"/>
      </w:pPr>
      <w:r>
        <w:separator/>
      </w:r>
    </w:p>
  </w:footnote>
  <w:footnote w:type="continuationSeparator" w:id="0">
    <w:p w14:paraId="4BB5417E" w14:textId="77777777" w:rsidR="00EF22A6" w:rsidRDefault="00EF22A6" w:rsidP="007E1B4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100214151"/>
      <w:docPartObj>
        <w:docPartGallery w:val="Page Numbers (Top of Page)"/>
        <w:docPartUnique/>
      </w:docPartObj>
    </w:sdtPr>
    <w:sdtEndPr>
      <w:rPr>
        <w:noProof/>
      </w:rPr>
    </w:sdtEndPr>
    <w:sdtContent>
      <w:p w14:paraId="63567844" w14:textId="77777777" w:rsidR="007E1B4D" w:rsidRDefault="007E1B4D">
        <w:pPr>
          <w:pStyle w:val="Header"/>
          <w:jc w:val="right"/>
        </w:pPr>
        <w:r>
          <w:fldChar w:fldCharType="begin"/>
        </w:r>
        <w:r>
          <w:instrText xml:space="preserve"> PAGE   \* MERGEFORMAT </w:instrText>
        </w:r>
        <w:r>
          <w:fldChar w:fldCharType="separate"/>
        </w:r>
        <w:r>
          <w:rPr>
            <w:noProof/>
          </w:rPr>
          <w:t>20</w:t>
        </w:r>
        <w:r>
          <w:rPr>
            <w:noProof/>
          </w:rPr>
          <w:fldChar w:fldCharType="end"/>
        </w:r>
      </w:p>
    </w:sdtContent>
  </w:sdt>
  <w:p w14:paraId="0750C65D" w14:textId="77777777" w:rsidR="007E1B4D" w:rsidRDefault="007E1B4D">
    <w:pPr>
      <w:pStyle w:val="Header"/>
    </w:pPr>
  </w:p>
</w:hdr>
</file>

<file path=word/intelligence2.xml><?xml version="1.0" encoding="utf-8"?>
<int2:intelligence xmlns:int2="http://schemas.microsoft.com/office/intelligence/2020/intelligence" xmlns:oel="http://schemas.microsoft.com/office/2019/extlst">
  <int2:observations>
    <int2:textHash int2:hashCode="ZbYQVQcsa5aUbD" int2:id="7uqxGUP6">
      <int2:state int2:value="Rejected" int2:type="spell"/>
    </int2:textHash>
    <int2:textHash int2:hashCode="PpK8kpSPltV73K" int2:id="JdGzCO5D">
      <int2:state int2:value="Rejected" int2:type="spell"/>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B792136"/>
    <w:multiLevelType w:val="hybridMultilevel"/>
    <w:tmpl w:val="77F0D05E"/>
    <w:lvl w:ilvl="0" w:tplc="04090011">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1C33108F"/>
    <w:multiLevelType w:val="hybridMultilevel"/>
    <w:tmpl w:val="E548BE24"/>
    <w:lvl w:ilvl="0" w:tplc="04090011">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1DDB1EB3"/>
    <w:multiLevelType w:val="hybridMultilevel"/>
    <w:tmpl w:val="E6C4B00C"/>
    <w:lvl w:ilvl="0" w:tplc="04090011">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21CB277B"/>
    <w:multiLevelType w:val="hybridMultilevel"/>
    <w:tmpl w:val="944CAECE"/>
    <w:lvl w:ilvl="0" w:tplc="04090011">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298D2E48"/>
    <w:multiLevelType w:val="hybridMultilevel"/>
    <w:tmpl w:val="A4CE1E30"/>
    <w:lvl w:ilvl="0" w:tplc="46EEAEE2">
      <w:start w:val="1"/>
      <w:numFmt w:val="decimal"/>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5" w15:restartNumberingAfterBreak="0">
    <w:nsid w:val="2BAB08EA"/>
    <w:multiLevelType w:val="hybridMultilevel"/>
    <w:tmpl w:val="6FB4B1DC"/>
    <w:lvl w:ilvl="0" w:tplc="04090011">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35C207F7"/>
    <w:multiLevelType w:val="hybridMultilevel"/>
    <w:tmpl w:val="802EF526"/>
    <w:lvl w:ilvl="0" w:tplc="04090011">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4FE65FE0"/>
    <w:multiLevelType w:val="hybridMultilevel"/>
    <w:tmpl w:val="D43C7D3A"/>
    <w:lvl w:ilvl="0" w:tplc="04090011">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60817697"/>
    <w:multiLevelType w:val="hybridMultilevel"/>
    <w:tmpl w:val="C756CB1A"/>
    <w:lvl w:ilvl="0" w:tplc="04090011">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64B65D69"/>
    <w:multiLevelType w:val="hybridMultilevel"/>
    <w:tmpl w:val="B8A8AAA4"/>
    <w:lvl w:ilvl="0" w:tplc="04090011">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213417996">
    <w:abstractNumId w:val="5"/>
  </w:num>
  <w:num w:numId="2" w16cid:durableId="1998848907">
    <w:abstractNumId w:val="7"/>
  </w:num>
  <w:num w:numId="3" w16cid:durableId="1329753941">
    <w:abstractNumId w:val="0"/>
  </w:num>
  <w:num w:numId="4" w16cid:durableId="528494517">
    <w:abstractNumId w:val="3"/>
  </w:num>
  <w:num w:numId="5" w16cid:durableId="449978747">
    <w:abstractNumId w:val="1"/>
  </w:num>
  <w:num w:numId="6" w16cid:durableId="1521965657">
    <w:abstractNumId w:val="8"/>
  </w:num>
  <w:num w:numId="7" w16cid:durableId="1891845343">
    <w:abstractNumId w:val="9"/>
  </w:num>
  <w:num w:numId="8" w16cid:durableId="1930773931">
    <w:abstractNumId w:val="2"/>
  </w:num>
  <w:num w:numId="9" w16cid:durableId="1340035424">
    <w:abstractNumId w:val="6"/>
  </w:num>
  <w:num w:numId="10" w16cid:durableId="2085031609">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54"/>
  <w:proofState w:spelling="clean" w:grammar="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B5B64"/>
    <w:rsid w:val="00095F2C"/>
    <w:rsid w:val="000B28D7"/>
    <w:rsid w:val="000D3003"/>
    <w:rsid w:val="00102374"/>
    <w:rsid w:val="00103430"/>
    <w:rsid w:val="00162F71"/>
    <w:rsid w:val="00183F29"/>
    <w:rsid w:val="001F1EFA"/>
    <w:rsid w:val="001F2920"/>
    <w:rsid w:val="002365E5"/>
    <w:rsid w:val="00263A59"/>
    <w:rsid w:val="00315D1B"/>
    <w:rsid w:val="00364941"/>
    <w:rsid w:val="00384191"/>
    <w:rsid w:val="003B09AD"/>
    <w:rsid w:val="003B742B"/>
    <w:rsid w:val="003E3E3D"/>
    <w:rsid w:val="004A22FB"/>
    <w:rsid w:val="004A520D"/>
    <w:rsid w:val="004B4530"/>
    <w:rsid w:val="004F1128"/>
    <w:rsid w:val="00547FAD"/>
    <w:rsid w:val="00592ACF"/>
    <w:rsid w:val="005C21A5"/>
    <w:rsid w:val="005D3050"/>
    <w:rsid w:val="00604C8F"/>
    <w:rsid w:val="00622BC1"/>
    <w:rsid w:val="00652D06"/>
    <w:rsid w:val="006B5B64"/>
    <w:rsid w:val="006C2C89"/>
    <w:rsid w:val="00736F25"/>
    <w:rsid w:val="00785A4C"/>
    <w:rsid w:val="00795439"/>
    <w:rsid w:val="007B2FD5"/>
    <w:rsid w:val="007C2779"/>
    <w:rsid w:val="007E1B4D"/>
    <w:rsid w:val="00842B1E"/>
    <w:rsid w:val="009B2337"/>
    <w:rsid w:val="00A00F90"/>
    <w:rsid w:val="00A26CE9"/>
    <w:rsid w:val="00A36A5A"/>
    <w:rsid w:val="00A373BC"/>
    <w:rsid w:val="00AB5852"/>
    <w:rsid w:val="00AE3DFA"/>
    <w:rsid w:val="00B04789"/>
    <w:rsid w:val="00B19E5B"/>
    <w:rsid w:val="00B9325B"/>
    <w:rsid w:val="00BA5138"/>
    <w:rsid w:val="00BD4D01"/>
    <w:rsid w:val="00C93FE5"/>
    <w:rsid w:val="00CA353B"/>
    <w:rsid w:val="00D720AC"/>
    <w:rsid w:val="00D91871"/>
    <w:rsid w:val="00D91968"/>
    <w:rsid w:val="00E70639"/>
    <w:rsid w:val="00EF22A6"/>
    <w:rsid w:val="00F11FC7"/>
    <w:rsid w:val="00F8064B"/>
    <w:rsid w:val="00FA021C"/>
    <w:rsid w:val="0163BDF2"/>
    <w:rsid w:val="01B9011E"/>
    <w:rsid w:val="0ECD0BCA"/>
    <w:rsid w:val="12AADFA4"/>
    <w:rsid w:val="12B6D756"/>
    <w:rsid w:val="193C987E"/>
    <w:rsid w:val="1E82BDBF"/>
    <w:rsid w:val="236018BB"/>
    <w:rsid w:val="242B6787"/>
    <w:rsid w:val="257B7F6C"/>
    <w:rsid w:val="284F427B"/>
    <w:rsid w:val="2DBC239E"/>
    <w:rsid w:val="38438E84"/>
    <w:rsid w:val="3A52AC10"/>
    <w:rsid w:val="41A7078A"/>
    <w:rsid w:val="4D9EDBDD"/>
    <w:rsid w:val="4DF43058"/>
    <w:rsid w:val="4F92F317"/>
    <w:rsid w:val="50862713"/>
    <w:rsid w:val="512553A4"/>
    <w:rsid w:val="5C309856"/>
    <w:rsid w:val="62AEE1F4"/>
    <w:rsid w:val="652A3005"/>
    <w:rsid w:val="66334813"/>
    <w:rsid w:val="696320A8"/>
    <w:rsid w:val="6D815E76"/>
    <w:rsid w:val="6EB68EE4"/>
    <w:rsid w:val="73914917"/>
    <w:rsid w:val="76619442"/>
    <w:rsid w:val="7CB01C9F"/>
    <w:rsid w:val="7CF26279"/>
    <w:rsid w:val="7FC806C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8"/>
    <o:shapelayout v:ext="edit">
      <o:idmap v:ext="edit" data="1"/>
    </o:shapelayout>
  </w:shapeDefaults>
  <w:decimalSymbol w:val="."/>
  <w:listSeparator w:val=","/>
  <w14:docId w14:val="6FE188D1"/>
  <w15:chartTrackingRefBased/>
  <w15:docId w15:val="{130F9DAD-2534-4DE5-8EFD-EA6653F93BD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B2FD5"/>
    <w:pPr>
      <w:ind w:left="720"/>
      <w:contextualSpacing/>
    </w:pPr>
  </w:style>
  <w:style w:type="table" w:styleId="GridTable4-Accent2">
    <w:name w:val="Grid Table 4 Accent 2"/>
    <w:basedOn w:val="TableNormal"/>
    <w:uiPriority w:val="49"/>
    <w:rsid w:val="002365E5"/>
    <w:pPr>
      <w:spacing w:after="0" w:line="240" w:lineRule="auto"/>
    </w:pPr>
    <w:tblPr>
      <w:tblStyleRowBandSize w:val="1"/>
      <w:tblStyleColBandSize w:val="1"/>
      <w:tblBorders>
        <w:top w:val="single" w:sz="4" w:space="0" w:color="F4B083" w:themeColor="accent2" w:themeTint="99"/>
        <w:left w:val="single" w:sz="4" w:space="0" w:color="F4B083" w:themeColor="accent2" w:themeTint="99"/>
        <w:bottom w:val="single" w:sz="4" w:space="0" w:color="F4B083" w:themeColor="accent2" w:themeTint="99"/>
        <w:right w:val="single" w:sz="4" w:space="0" w:color="F4B083" w:themeColor="accent2" w:themeTint="99"/>
        <w:insideH w:val="single" w:sz="4" w:space="0" w:color="F4B083" w:themeColor="accent2" w:themeTint="99"/>
        <w:insideV w:val="single" w:sz="4" w:space="0" w:color="F4B083" w:themeColor="accent2" w:themeTint="99"/>
      </w:tblBorders>
    </w:tblPr>
    <w:tblStylePr w:type="firstRow">
      <w:rPr>
        <w:b/>
        <w:bCs/>
        <w:color w:val="FFFFFF" w:themeColor="background1"/>
      </w:rPr>
      <w:tblPr/>
      <w:tcPr>
        <w:tcBorders>
          <w:top w:val="single" w:sz="4" w:space="0" w:color="ED7D31" w:themeColor="accent2"/>
          <w:left w:val="single" w:sz="4" w:space="0" w:color="ED7D31" w:themeColor="accent2"/>
          <w:bottom w:val="single" w:sz="4" w:space="0" w:color="ED7D31" w:themeColor="accent2"/>
          <w:right w:val="single" w:sz="4" w:space="0" w:color="ED7D31" w:themeColor="accent2"/>
          <w:insideH w:val="nil"/>
          <w:insideV w:val="nil"/>
        </w:tcBorders>
        <w:shd w:val="clear" w:color="auto" w:fill="ED7D31" w:themeFill="accent2"/>
      </w:tcPr>
    </w:tblStylePr>
    <w:tblStylePr w:type="lastRow">
      <w:rPr>
        <w:b/>
        <w:bCs/>
      </w:rPr>
      <w:tblPr/>
      <w:tcPr>
        <w:tcBorders>
          <w:top w:val="double" w:sz="4" w:space="0" w:color="ED7D31" w:themeColor="accent2"/>
        </w:tcBorders>
      </w:tcPr>
    </w:tblStylePr>
    <w:tblStylePr w:type="firstCol">
      <w:rPr>
        <w:b/>
        <w:bCs/>
      </w:rPr>
    </w:tblStylePr>
    <w:tblStylePr w:type="lastCol">
      <w:rPr>
        <w:b/>
        <w:bCs/>
      </w:rPr>
    </w:tblStylePr>
    <w:tblStylePr w:type="band1Vert">
      <w:tblPr/>
      <w:tcPr>
        <w:shd w:val="clear" w:color="auto" w:fill="FBE4D5" w:themeFill="accent2" w:themeFillTint="33"/>
      </w:tcPr>
    </w:tblStylePr>
    <w:tblStylePr w:type="band1Horz">
      <w:tblPr/>
      <w:tcPr>
        <w:shd w:val="clear" w:color="auto" w:fill="FBE4D5" w:themeFill="accent2" w:themeFillTint="33"/>
      </w:tcPr>
    </w:tblStylePr>
  </w:style>
  <w:style w:type="table" w:styleId="GridTable1Light-Accent1">
    <w:name w:val="Grid Table 1 Light Accent 1"/>
    <w:basedOn w:val="TableNormal"/>
    <w:uiPriority w:val="46"/>
    <w:rsid w:val="00A26CE9"/>
    <w:pPr>
      <w:spacing w:after="0" w:line="240" w:lineRule="auto"/>
    </w:pPr>
    <w:tblPr>
      <w:tblStyleRowBandSize w:val="1"/>
      <w:tblStyleColBandSize w:val="1"/>
      <w:tblBorders>
        <w:top w:val="single" w:sz="4" w:space="0" w:color="BDD6EE" w:themeColor="accent1" w:themeTint="66"/>
        <w:left w:val="single" w:sz="4" w:space="0" w:color="BDD6EE" w:themeColor="accent1" w:themeTint="66"/>
        <w:bottom w:val="single" w:sz="4" w:space="0" w:color="BDD6EE" w:themeColor="accent1" w:themeTint="66"/>
        <w:right w:val="single" w:sz="4" w:space="0" w:color="BDD6EE" w:themeColor="accent1" w:themeTint="66"/>
        <w:insideH w:val="single" w:sz="4" w:space="0" w:color="BDD6EE" w:themeColor="accent1" w:themeTint="66"/>
        <w:insideV w:val="single" w:sz="4" w:space="0" w:color="BDD6EE" w:themeColor="accent1" w:themeTint="66"/>
      </w:tblBorders>
    </w:tblPr>
    <w:tblStylePr w:type="firstRow">
      <w:rPr>
        <w:b/>
        <w:bCs/>
      </w:rPr>
      <w:tblPr/>
      <w:tcPr>
        <w:tcBorders>
          <w:bottom w:val="single" w:sz="12" w:space="0" w:color="9CC2E5" w:themeColor="accent1" w:themeTint="99"/>
        </w:tcBorders>
      </w:tcPr>
    </w:tblStylePr>
    <w:tblStylePr w:type="lastRow">
      <w:rPr>
        <w:b/>
        <w:bCs/>
      </w:rPr>
      <w:tblPr/>
      <w:tcPr>
        <w:tcBorders>
          <w:top w:val="double" w:sz="2" w:space="0" w:color="9CC2E5" w:themeColor="accent1" w:themeTint="99"/>
        </w:tcBorders>
      </w:tcPr>
    </w:tblStylePr>
    <w:tblStylePr w:type="firstCol">
      <w:rPr>
        <w:b/>
        <w:bCs/>
      </w:rPr>
    </w:tblStylePr>
    <w:tblStylePr w:type="lastCol">
      <w:rPr>
        <w:b/>
        <w:bCs/>
      </w:rPr>
    </w:tblStylePr>
  </w:style>
  <w:style w:type="table" w:styleId="ListTable1Light-Accent3">
    <w:name w:val="List Table 1 Light Accent 3"/>
    <w:basedOn w:val="TableNormal"/>
    <w:uiPriority w:val="46"/>
    <w:rsid w:val="00592ACF"/>
    <w:pPr>
      <w:spacing w:after="0" w:line="240" w:lineRule="auto"/>
    </w:pPr>
    <w:tblPr>
      <w:tblStyleRowBandSize w:val="1"/>
      <w:tblStyleColBandSize w:val="1"/>
    </w:tblPr>
    <w:tblStylePr w:type="firstRow">
      <w:rPr>
        <w:b/>
        <w:bCs/>
      </w:rPr>
      <w:tblPr/>
      <w:tcPr>
        <w:tcBorders>
          <w:bottom w:val="single" w:sz="4" w:space="0" w:color="C9C9C9" w:themeColor="accent3" w:themeTint="99"/>
        </w:tcBorders>
      </w:tcPr>
    </w:tblStylePr>
    <w:tblStylePr w:type="lastRow">
      <w:rPr>
        <w:b/>
        <w:bCs/>
      </w:rPr>
      <w:tblPr/>
      <w:tcPr>
        <w:tcBorders>
          <w:top w:val="single" w:sz="4" w:space="0" w:color="C9C9C9" w:themeColor="accent3" w:themeTint="99"/>
        </w:tcBorders>
      </w:tcPr>
    </w:tblStylePr>
    <w:tblStylePr w:type="firstCol">
      <w:rPr>
        <w:b/>
        <w:bCs/>
      </w:rPr>
    </w:tblStylePr>
    <w:tblStylePr w:type="lastCol">
      <w:rPr>
        <w:b/>
        <w:bCs/>
      </w:rPr>
    </w:tblStylePr>
    <w:tblStylePr w:type="band1Vert">
      <w:tblPr/>
      <w:tcPr>
        <w:shd w:val="clear" w:color="auto" w:fill="EDEDED" w:themeFill="accent3" w:themeFillTint="33"/>
      </w:tcPr>
    </w:tblStylePr>
    <w:tblStylePr w:type="band1Horz">
      <w:tblPr/>
      <w:tcPr>
        <w:shd w:val="clear" w:color="auto" w:fill="EDEDED" w:themeFill="accent3" w:themeFillTint="33"/>
      </w:tcPr>
    </w:tblStylePr>
  </w:style>
  <w:style w:type="paragraph" w:styleId="Header">
    <w:name w:val="header"/>
    <w:basedOn w:val="Normal"/>
    <w:link w:val="HeaderChar"/>
    <w:uiPriority w:val="99"/>
    <w:unhideWhenUsed/>
    <w:rsid w:val="007E1B4D"/>
    <w:pPr>
      <w:tabs>
        <w:tab w:val="center" w:pos="4680"/>
        <w:tab w:val="right" w:pos="9360"/>
      </w:tabs>
      <w:spacing w:after="0" w:line="240" w:lineRule="auto"/>
    </w:pPr>
  </w:style>
  <w:style w:type="character" w:customStyle="1" w:styleId="HeaderChar">
    <w:name w:val="Header Char"/>
    <w:basedOn w:val="DefaultParagraphFont"/>
    <w:link w:val="Header"/>
    <w:uiPriority w:val="99"/>
    <w:rsid w:val="007E1B4D"/>
  </w:style>
  <w:style w:type="paragraph" w:styleId="Footer">
    <w:name w:val="footer"/>
    <w:basedOn w:val="Normal"/>
    <w:link w:val="FooterChar"/>
    <w:uiPriority w:val="99"/>
    <w:unhideWhenUsed/>
    <w:rsid w:val="007E1B4D"/>
    <w:pPr>
      <w:tabs>
        <w:tab w:val="center" w:pos="4680"/>
        <w:tab w:val="right" w:pos="9360"/>
      </w:tabs>
      <w:spacing w:after="0" w:line="240" w:lineRule="auto"/>
    </w:pPr>
  </w:style>
  <w:style w:type="character" w:customStyle="1" w:styleId="FooterChar">
    <w:name w:val="Footer Char"/>
    <w:basedOn w:val="DefaultParagraphFont"/>
    <w:link w:val="Footer"/>
    <w:uiPriority w:val="99"/>
    <w:rsid w:val="007E1B4D"/>
  </w:style>
  <w:style w:type="table" w:styleId="TableGrid">
    <w:name w:val="Table Grid"/>
    <w:basedOn w:val="TableNormal"/>
    <w:uiPriority w:val="59"/>
    <w:rsid w:val="00162F71"/>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88883967">
      <w:bodyDiv w:val="1"/>
      <w:marLeft w:val="0"/>
      <w:marRight w:val="0"/>
      <w:marTop w:val="0"/>
      <w:marBottom w:val="0"/>
      <w:divBdr>
        <w:top w:val="none" w:sz="0" w:space="0" w:color="auto"/>
        <w:left w:val="none" w:sz="0" w:space="0" w:color="auto"/>
        <w:bottom w:val="none" w:sz="0" w:space="0" w:color="auto"/>
        <w:right w:val="none" w:sz="0" w:space="0" w:color="auto"/>
      </w:divBdr>
    </w:div>
    <w:div w:id="263076951">
      <w:bodyDiv w:val="1"/>
      <w:marLeft w:val="0"/>
      <w:marRight w:val="0"/>
      <w:marTop w:val="0"/>
      <w:marBottom w:val="0"/>
      <w:divBdr>
        <w:top w:val="none" w:sz="0" w:space="0" w:color="auto"/>
        <w:left w:val="none" w:sz="0" w:space="0" w:color="auto"/>
        <w:bottom w:val="none" w:sz="0" w:space="0" w:color="auto"/>
        <w:right w:val="none" w:sz="0" w:space="0" w:color="auto"/>
      </w:divBdr>
      <w:divsChild>
        <w:div w:id="833565256">
          <w:marLeft w:val="0"/>
          <w:marRight w:val="0"/>
          <w:marTop w:val="0"/>
          <w:marBottom w:val="0"/>
          <w:divBdr>
            <w:top w:val="none" w:sz="0" w:space="0" w:color="auto"/>
            <w:left w:val="none" w:sz="0" w:space="0" w:color="auto"/>
            <w:bottom w:val="none" w:sz="0" w:space="0" w:color="auto"/>
            <w:right w:val="none" w:sz="0" w:space="0" w:color="auto"/>
          </w:divBdr>
          <w:divsChild>
            <w:div w:id="47532922">
              <w:marLeft w:val="0"/>
              <w:marRight w:val="0"/>
              <w:marTop w:val="0"/>
              <w:marBottom w:val="0"/>
              <w:divBdr>
                <w:top w:val="none" w:sz="0" w:space="0" w:color="auto"/>
                <w:left w:val="none" w:sz="0" w:space="0" w:color="auto"/>
                <w:bottom w:val="none" w:sz="0" w:space="0" w:color="auto"/>
                <w:right w:val="none" w:sz="0" w:space="0" w:color="auto"/>
              </w:divBdr>
            </w:div>
          </w:divsChild>
        </w:div>
        <w:div w:id="2135175694">
          <w:marLeft w:val="0"/>
          <w:marRight w:val="0"/>
          <w:marTop w:val="0"/>
          <w:marBottom w:val="0"/>
          <w:divBdr>
            <w:top w:val="none" w:sz="0" w:space="0" w:color="auto"/>
            <w:left w:val="none" w:sz="0" w:space="0" w:color="auto"/>
            <w:bottom w:val="none" w:sz="0" w:space="0" w:color="auto"/>
            <w:right w:val="none" w:sz="0" w:space="0" w:color="auto"/>
          </w:divBdr>
          <w:divsChild>
            <w:div w:id="380133589">
              <w:marLeft w:val="0"/>
              <w:marRight w:val="0"/>
              <w:marTop w:val="0"/>
              <w:marBottom w:val="0"/>
              <w:divBdr>
                <w:top w:val="none" w:sz="0" w:space="0" w:color="auto"/>
                <w:left w:val="none" w:sz="0" w:space="0" w:color="auto"/>
                <w:bottom w:val="none" w:sz="0" w:space="0" w:color="auto"/>
                <w:right w:val="none" w:sz="0" w:space="0" w:color="auto"/>
              </w:divBdr>
            </w:div>
          </w:divsChild>
        </w:div>
        <w:div w:id="467479870">
          <w:marLeft w:val="0"/>
          <w:marRight w:val="0"/>
          <w:marTop w:val="0"/>
          <w:marBottom w:val="0"/>
          <w:divBdr>
            <w:top w:val="none" w:sz="0" w:space="0" w:color="auto"/>
            <w:left w:val="none" w:sz="0" w:space="0" w:color="auto"/>
            <w:bottom w:val="none" w:sz="0" w:space="0" w:color="auto"/>
            <w:right w:val="none" w:sz="0" w:space="0" w:color="auto"/>
          </w:divBdr>
          <w:divsChild>
            <w:div w:id="941688219">
              <w:marLeft w:val="0"/>
              <w:marRight w:val="0"/>
              <w:marTop w:val="0"/>
              <w:marBottom w:val="0"/>
              <w:divBdr>
                <w:top w:val="none" w:sz="0" w:space="0" w:color="auto"/>
                <w:left w:val="none" w:sz="0" w:space="0" w:color="auto"/>
                <w:bottom w:val="none" w:sz="0" w:space="0" w:color="auto"/>
                <w:right w:val="none" w:sz="0" w:space="0" w:color="auto"/>
              </w:divBdr>
            </w:div>
          </w:divsChild>
        </w:div>
        <w:div w:id="1981571630">
          <w:marLeft w:val="0"/>
          <w:marRight w:val="0"/>
          <w:marTop w:val="0"/>
          <w:marBottom w:val="0"/>
          <w:divBdr>
            <w:top w:val="none" w:sz="0" w:space="0" w:color="auto"/>
            <w:left w:val="none" w:sz="0" w:space="0" w:color="auto"/>
            <w:bottom w:val="none" w:sz="0" w:space="0" w:color="auto"/>
            <w:right w:val="none" w:sz="0" w:space="0" w:color="auto"/>
          </w:divBdr>
          <w:divsChild>
            <w:div w:id="367220044">
              <w:marLeft w:val="0"/>
              <w:marRight w:val="0"/>
              <w:marTop w:val="0"/>
              <w:marBottom w:val="0"/>
              <w:divBdr>
                <w:top w:val="none" w:sz="0" w:space="0" w:color="auto"/>
                <w:left w:val="none" w:sz="0" w:space="0" w:color="auto"/>
                <w:bottom w:val="none" w:sz="0" w:space="0" w:color="auto"/>
                <w:right w:val="none" w:sz="0" w:space="0" w:color="auto"/>
              </w:divBdr>
            </w:div>
          </w:divsChild>
        </w:div>
        <w:div w:id="1327054765">
          <w:marLeft w:val="0"/>
          <w:marRight w:val="0"/>
          <w:marTop w:val="0"/>
          <w:marBottom w:val="0"/>
          <w:divBdr>
            <w:top w:val="none" w:sz="0" w:space="0" w:color="auto"/>
            <w:left w:val="none" w:sz="0" w:space="0" w:color="auto"/>
            <w:bottom w:val="none" w:sz="0" w:space="0" w:color="auto"/>
            <w:right w:val="none" w:sz="0" w:space="0" w:color="auto"/>
          </w:divBdr>
          <w:divsChild>
            <w:div w:id="1752777451">
              <w:marLeft w:val="0"/>
              <w:marRight w:val="0"/>
              <w:marTop w:val="0"/>
              <w:marBottom w:val="0"/>
              <w:divBdr>
                <w:top w:val="none" w:sz="0" w:space="0" w:color="auto"/>
                <w:left w:val="none" w:sz="0" w:space="0" w:color="auto"/>
                <w:bottom w:val="none" w:sz="0" w:space="0" w:color="auto"/>
                <w:right w:val="none" w:sz="0" w:space="0" w:color="auto"/>
              </w:divBdr>
            </w:div>
          </w:divsChild>
        </w:div>
        <w:div w:id="2000846366">
          <w:marLeft w:val="0"/>
          <w:marRight w:val="0"/>
          <w:marTop w:val="0"/>
          <w:marBottom w:val="0"/>
          <w:divBdr>
            <w:top w:val="none" w:sz="0" w:space="0" w:color="auto"/>
            <w:left w:val="none" w:sz="0" w:space="0" w:color="auto"/>
            <w:bottom w:val="none" w:sz="0" w:space="0" w:color="auto"/>
            <w:right w:val="none" w:sz="0" w:space="0" w:color="auto"/>
          </w:divBdr>
          <w:divsChild>
            <w:div w:id="5597017">
              <w:marLeft w:val="0"/>
              <w:marRight w:val="0"/>
              <w:marTop w:val="0"/>
              <w:marBottom w:val="0"/>
              <w:divBdr>
                <w:top w:val="none" w:sz="0" w:space="0" w:color="auto"/>
                <w:left w:val="none" w:sz="0" w:space="0" w:color="auto"/>
                <w:bottom w:val="none" w:sz="0" w:space="0" w:color="auto"/>
                <w:right w:val="none" w:sz="0" w:space="0" w:color="auto"/>
              </w:divBdr>
            </w:div>
          </w:divsChild>
        </w:div>
        <w:div w:id="1843934192">
          <w:marLeft w:val="0"/>
          <w:marRight w:val="0"/>
          <w:marTop w:val="0"/>
          <w:marBottom w:val="0"/>
          <w:divBdr>
            <w:top w:val="none" w:sz="0" w:space="0" w:color="auto"/>
            <w:left w:val="none" w:sz="0" w:space="0" w:color="auto"/>
            <w:bottom w:val="none" w:sz="0" w:space="0" w:color="auto"/>
            <w:right w:val="none" w:sz="0" w:space="0" w:color="auto"/>
          </w:divBdr>
          <w:divsChild>
            <w:div w:id="11303208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03781368">
      <w:bodyDiv w:val="1"/>
      <w:marLeft w:val="0"/>
      <w:marRight w:val="0"/>
      <w:marTop w:val="0"/>
      <w:marBottom w:val="0"/>
      <w:divBdr>
        <w:top w:val="none" w:sz="0" w:space="0" w:color="auto"/>
        <w:left w:val="none" w:sz="0" w:space="0" w:color="auto"/>
        <w:bottom w:val="none" w:sz="0" w:space="0" w:color="auto"/>
        <w:right w:val="none" w:sz="0" w:space="0" w:color="auto"/>
      </w:divBdr>
    </w:div>
    <w:div w:id="375011809">
      <w:bodyDiv w:val="1"/>
      <w:marLeft w:val="0"/>
      <w:marRight w:val="0"/>
      <w:marTop w:val="0"/>
      <w:marBottom w:val="0"/>
      <w:divBdr>
        <w:top w:val="none" w:sz="0" w:space="0" w:color="auto"/>
        <w:left w:val="none" w:sz="0" w:space="0" w:color="auto"/>
        <w:bottom w:val="none" w:sz="0" w:space="0" w:color="auto"/>
        <w:right w:val="none" w:sz="0" w:space="0" w:color="auto"/>
      </w:divBdr>
    </w:div>
    <w:div w:id="840659256">
      <w:bodyDiv w:val="1"/>
      <w:marLeft w:val="0"/>
      <w:marRight w:val="0"/>
      <w:marTop w:val="0"/>
      <w:marBottom w:val="0"/>
      <w:divBdr>
        <w:top w:val="none" w:sz="0" w:space="0" w:color="auto"/>
        <w:left w:val="none" w:sz="0" w:space="0" w:color="auto"/>
        <w:bottom w:val="none" w:sz="0" w:space="0" w:color="auto"/>
        <w:right w:val="none" w:sz="0" w:space="0" w:color="auto"/>
      </w:divBdr>
    </w:div>
    <w:div w:id="1382903815">
      <w:bodyDiv w:val="1"/>
      <w:marLeft w:val="0"/>
      <w:marRight w:val="0"/>
      <w:marTop w:val="0"/>
      <w:marBottom w:val="0"/>
      <w:divBdr>
        <w:top w:val="none" w:sz="0" w:space="0" w:color="auto"/>
        <w:left w:val="none" w:sz="0" w:space="0" w:color="auto"/>
        <w:bottom w:val="none" w:sz="0" w:space="0" w:color="auto"/>
        <w:right w:val="none" w:sz="0" w:space="0" w:color="auto"/>
      </w:divBdr>
    </w:div>
    <w:div w:id="1449159047">
      <w:bodyDiv w:val="1"/>
      <w:marLeft w:val="0"/>
      <w:marRight w:val="0"/>
      <w:marTop w:val="0"/>
      <w:marBottom w:val="0"/>
      <w:divBdr>
        <w:top w:val="none" w:sz="0" w:space="0" w:color="auto"/>
        <w:left w:val="none" w:sz="0" w:space="0" w:color="auto"/>
        <w:bottom w:val="none" w:sz="0" w:space="0" w:color="auto"/>
        <w:right w:val="none" w:sz="0" w:space="0" w:color="auto"/>
      </w:divBdr>
    </w:div>
    <w:div w:id="1542859856">
      <w:bodyDiv w:val="1"/>
      <w:marLeft w:val="0"/>
      <w:marRight w:val="0"/>
      <w:marTop w:val="0"/>
      <w:marBottom w:val="0"/>
      <w:divBdr>
        <w:top w:val="none" w:sz="0" w:space="0" w:color="auto"/>
        <w:left w:val="none" w:sz="0" w:space="0" w:color="auto"/>
        <w:bottom w:val="none" w:sz="0" w:space="0" w:color="auto"/>
        <w:right w:val="none" w:sz="0" w:space="0" w:color="auto"/>
      </w:divBdr>
    </w:div>
    <w:div w:id="2012489710">
      <w:bodyDiv w:val="1"/>
      <w:marLeft w:val="0"/>
      <w:marRight w:val="0"/>
      <w:marTop w:val="0"/>
      <w:marBottom w:val="0"/>
      <w:divBdr>
        <w:top w:val="none" w:sz="0" w:space="0" w:color="auto"/>
        <w:left w:val="none" w:sz="0" w:space="0" w:color="auto"/>
        <w:bottom w:val="none" w:sz="0" w:space="0" w:color="auto"/>
        <w:right w:val="none" w:sz="0" w:space="0" w:color="auto"/>
      </w:divBdr>
    </w:div>
    <w:div w:id="208661257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 /><Relationship Id="rId13" Type="http://schemas.openxmlformats.org/officeDocument/2006/relationships/image" Target="media/image6.png" /><Relationship Id="rId18" Type="http://schemas.openxmlformats.org/officeDocument/2006/relationships/fontTable" Target="fontTable.xml" /><Relationship Id="rId3" Type="http://schemas.openxmlformats.org/officeDocument/2006/relationships/settings" Target="settings.xml" /><Relationship Id="rId7" Type="http://schemas.openxmlformats.org/officeDocument/2006/relationships/image" Target="media/image1.jpg" /><Relationship Id="rId12" Type="http://schemas.openxmlformats.org/officeDocument/2006/relationships/image" Target="media/image5.png" /><Relationship Id="rId17" Type="http://schemas.openxmlformats.org/officeDocument/2006/relationships/footer" Target="footer1.xml" /><Relationship Id="rId2" Type="http://schemas.openxmlformats.org/officeDocument/2006/relationships/styles" Target="styles.xml" /><Relationship Id="rId16" Type="http://schemas.openxmlformats.org/officeDocument/2006/relationships/header" Target="header1.xml" /><Relationship Id="rId20" Type="http://schemas.microsoft.com/office/2020/10/relationships/intelligence" Target="intelligence2.xml" /><Relationship Id="rId1" Type="http://schemas.openxmlformats.org/officeDocument/2006/relationships/numbering" Target="numbering.xml" /><Relationship Id="rId6" Type="http://schemas.openxmlformats.org/officeDocument/2006/relationships/endnotes" Target="endnotes.xml" /><Relationship Id="rId11" Type="http://schemas.openxmlformats.org/officeDocument/2006/relationships/oleObject" Target="embeddings/oleObject1.bin" /><Relationship Id="rId5" Type="http://schemas.openxmlformats.org/officeDocument/2006/relationships/footnotes" Target="footnotes.xml" /><Relationship Id="rId15" Type="http://schemas.openxmlformats.org/officeDocument/2006/relationships/image" Target="media/image8.png" /><Relationship Id="rId10" Type="http://schemas.openxmlformats.org/officeDocument/2006/relationships/image" Target="media/image4.emf" /><Relationship Id="rId19" Type="http://schemas.openxmlformats.org/officeDocument/2006/relationships/theme" Target="theme/theme1.xml" /><Relationship Id="rId4" Type="http://schemas.openxmlformats.org/officeDocument/2006/relationships/webSettings" Target="webSettings.xml" /><Relationship Id="rId9" Type="http://schemas.openxmlformats.org/officeDocument/2006/relationships/image" Target="media/image3.png" /><Relationship Id="rId14" Type="http://schemas.openxmlformats.org/officeDocument/2006/relationships/image" Target="media/image7.png"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Pages>
  <Words>3736</Words>
  <Characters>21298</Characters>
  <Application>Microsoft Office Word</Application>
  <DocSecurity>0</DocSecurity>
  <Lines>177</Lines>
  <Paragraphs>49</Paragraphs>
  <ScaleCrop>false</ScaleCrop>
  <Company/>
  <LinksUpToDate>false</LinksUpToDate>
  <CharactersWithSpaces>24985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PC</dc:creator>
  <cp:keywords/>
  <dc:description/>
  <cp:lastModifiedBy>Sagar Gai</cp:lastModifiedBy>
  <cp:revision>2</cp:revision>
  <dcterms:created xsi:type="dcterms:W3CDTF">2026-04-23T20:33:00Z</dcterms:created>
  <dcterms:modified xsi:type="dcterms:W3CDTF">2026-04-23T20:33:00Z</dcterms:modified>
</cp:coreProperties>
</file>