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3B897B9" wp14:paraId="5E5787A5" wp14:textId="15F2E2E8">
      <w:pPr>
        <w:rPr>
          <w:rFonts w:ascii="Arial Nova" w:hAnsi="Arial Nova" w:eastAsia="Arial Nova" w:cs="Arial Nova"/>
          <w:b w:val="1"/>
          <w:bCs w:val="1"/>
          <w:sz w:val="28"/>
          <w:szCs w:val="28"/>
        </w:rPr>
      </w:pPr>
      <w:r w:rsidR="6DF21B5F">
        <w:rPr/>
        <w:t xml:space="preserve">                                         </w:t>
      </w:r>
      <w:r w:rsidR="39F38CCA">
        <w:rPr/>
        <w:t xml:space="preserve">  </w:t>
      </w:r>
      <w:r w:rsidR="5767427C">
        <w:rPr/>
        <w:t xml:space="preserve">      </w:t>
      </w:r>
      <w:r w:rsidR="39F38CCA">
        <w:rPr/>
        <w:t xml:space="preserve">  </w:t>
      </w:r>
      <w:r w:rsidR="6DF21B5F">
        <w:rPr/>
        <w:t xml:space="preserve">         </w:t>
      </w:r>
      <w:r w:rsidRPr="13B897B9" w:rsidR="6DF21B5F">
        <w:rPr>
          <w:b w:val="1"/>
          <w:bCs w:val="1"/>
        </w:rPr>
        <w:t xml:space="preserve"> </w:t>
      </w:r>
      <w:r w:rsidRPr="13B897B9" w:rsidR="6DF21B5F">
        <w:rPr>
          <w:b w:val="1"/>
          <w:bCs w:val="1"/>
          <w:sz w:val="28"/>
          <w:szCs w:val="28"/>
        </w:rPr>
        <w:t xml:space="preserve"> </w:t>
      </w:r>
      <w:r w:rsidRPr="13B897B9" w:rsidR="6DF21B5F">
        <w:rPr>
          <w:rFonts w:ascii="Arial Nova" w:hAnsi="Arial Nova" w:eastAsia="Arial Nova" w:cs="Arial Nova"/>
          <w:b w:val="1"/>
          <w:bCs w:val="1"/>
          <w:sz w:val="28"/>
          <w:szCs w:val="28"/>
        </w:rPr>
        <w:t>Naziea Younis</w:t>
      </w:r>
      <w:r w:rsidRPr="13B897B9" w:rsidR="560666E8">
        <w:rPr>
          <w:rFonts w:ascii="Arial Nova" w:hAnsi="Arial Nova" w:eastAsia="Arial Nova" w:cs="Arial Nova"/>
          <w:b w:val="1"/>
          <w:bCs w:val="1"/>
          <w:sz w:val="28"/>
          <w:szCs w:val="28"/>
        </w:rPr>
        <w:t xml:space="preserve"> </w:t>
      </w:r>
    </w:p>
    <w:p w:rsidR="560666E8" w:rsidP="13B897B9" w:rsidRDefault="560666E8" w14:paraId="554E910E" w14:textId="08111EB7">
      <w:pPr>
        <w:rPr>
          <w:rFonts w:ascii="Arial Nova" w:hAnsi="Arial Nova" w:eastAsia="Arial Nova" w:cs="Arial Nova"/>
          <w:b w:val="1"/>
          <w:bCs w:val="1"/>
          <w:sz w:val="28"/>
          <w:szCs w:val="28"/>
        </w:rPr>
      </w:pPr>
      <w:r w:rsidRPr="13B897B9" w:rsidR="560666E8">
        <w:rPr>
          <w:rFonts w:ascii="Arial Nova" w:hAnsi="Arial Nova" w:eastAsia="Arial Nova" w:cs="Arial Nova"/>
          <w:b w:val="1"/>
          <w:bCs w:val="1"/>
          <w:sz w:val="28"/>
          <w:szCs w:val="28"/>
        </w:rPr>
        <w:t xml:space="preserve">                             </w:t>
      </w:r>
      <w:r w:rsidRPr="13B897B9" w:rsidR="20BDBBED">
        <w:rPr>
          <w:rFonts w:ascii="Arial Nova" w:hAnsi="Arial Nova" w:eastAsia="Arial Nova" w:cs="Arial Nova"/>
          <w:b w:val="1"/>
          <w:bCs w:val="1"/>
          <w:sz w:val="28"/>
          <w:szCs w:val="28"/>
        </w:rPr>
        <w:t xml:space="preserve">    </w:t>
      </w:r>
      <w:r w:rsidRPr="13B897B9" w:rsidR="560666E8">
        <w:rPr>
          <w:rFonts w:ascii="Arial Nova" w:hAnsi="Arial Nova" w:eastAsia="Arial Nova" w:cs="Arial Nova"/>
          <w:b w:val="1"/>
          <w:bCs w:val="1"/>
          <w:sz w:val="28"/>
          <w:szCs w:val="28"/>
        </w:rPr>
        <w:t xml:space="preserve">      </w:t>
      </w:r>
      <w:r w:rsidRPr="13B897B9" w:rsidR="50BCF404">
        <w:rPr>
          <w:rFonts w:ascii="Arial Nova" w:hAnsi="Arial Nova" w:eastAsia="Arial Nova" w:cs="Arial Nova"/>
          <w:b w:val="1"/>
          <w:bCs w:val="1"/>
          <w:sz w:val="28"/>
          <w:szCs w:val="28"/>
        </w:rPr>
        <w:t xml:space="preserve">    </w:t>
      </w:r>
      <w:r w:rsidRPr="13B897B9" w:rsidR="560666E8">
        <w:rPr>
          <w:rFonts w:ascii="Arial Nova" w:hAnsi="Arial Nova" w:eastAsia="Arial Nova" w:cs="Arial Nova"/>
          <w:b w:val="1"/>
          <w:bCs w:val="1"/>
          <w:sz w:val="28"/>
          <w:szCs w:val="28"/>
        </w:rPr>
        <w:t xml:space="preserve">   2410916</w:t>
      </w:r>
      <w:r w:rsidRPr="13B897B9" w:rsidR="55D23C26">
        <w:rPr>
          <w:rFonts w:ascii="Arial Nova" w:hAnsi="Arial Nova" w:eastAsia="Arial Nova" w:cs="Arial Nova"/>
          <w:b w:val="1"/>
          <w:bCs w:val="1"/>
          <w:sz w:val="28"/>
          <w:szCs w:val="28"/>
        </w:rPr>
        <w:t xml:space="preserve"> </w:t>
      </w:r>
    </w:p>
    <w:p w:rsidR="55D23C26" w:rsidP="13B897B9" w:rsidRDefault="55D23C26" w14:paraId="7CAA1068" w14:textId="15C11AE9">
      <w:pPr>
        <w:rPr>
          <w:rFonts w:ascii="Arial Nova" w:hAnsi="Arial Nova" w:eastAsia="Arial Nova" w:cs="Arial Nova"/>
          <w:b w:val="1"/>
          <w:bCs w:val="1"/>
          <w:sz w:val="28"/>
          <w:szCs w:val="28"/>
        </w:rPr>
      </w:pPr>
      <w:r w:rsidRPr="13B897B9" w:rsidR="55D23C26">
        <w:rPr>
          <w:rFonts w:ascii="Arial Nova" w:hAnsi="Arial Nova" w:eastAsia="Arial Nova" w:cs="Arial Nova"/>
          <w:b w:val="1"/>
          <w:bCs w:val="1"/>
          <w:sz w:val="28"/>
          <w:szCs w:val="28"/>
        </w:rPr>
        <w:t xml:space="preserve">                          </w:t>
      </w:r>
      <w:r w:rsidRPr="13B897B9" w:rsidR="6861C066">
        <w:rPr>
          <w:rFonts w:ascii="Arial Nova" w:hAnsi="Arial Nova" w:eastAsia="Arial Nova" w:cs="Arial Nova"/>
          <w:b w:val="1"/>
          <w:bCs w:val="1"/>
          <w:sz w:val="28"/>
          <w:szCs w:val="28"/>
        </w:rPr>
        <w:t xml:space="preserve">  </w:t>
      </w:r>
      <w:r w:rsidRPr="13B897B9" w:rsidR="55D23C26">
        <w:rPr>
          <w:rFonts w:ascii="Arial Nova" w:hAnsi="Arial Nova" w:eastAsia="Arial Nova" w:cs="Arial Nova"/>
          <w:b w:val="1"/>
          <w:bCs w:val="1"/>
          <w:sz w:val="28"/>
          <w:szCs w:val="28"/>
        </w:rPr>
        <w:t xml:space="preserve">  </w:t>
      </w:r>
      <w:r w:rsidRPr="13B897B9" w:rsidR="3A130F97">
        <w:rPr>
          <w:rFonts w:ascii="Arial Nova" w:hAnsi="Arial Nova" w:eastAsia="Arial Nova" w:cs="Arial Nova"/>
          <w:b w:val="1"/>
          <w:bCs w:val="1"/>
          <w:sz w:val="28"/>
          <w:szCs w:val="28"/>
        </w:rPr>
        <w:t xml:space="preserve"> </w:t>
      </w:r>
      <w:r w:rsidRPr="13B897B9" w:rsidR="55D23C26">
        <w:rPr>
          <w:rFonts w:ascii="Arial Nova" w:hAnsi="Arial Nova" w:eastAsia="Arial Nova" w:cs="Arial Nova"/>
          <w:b w:val="1"/>
          <w:bCs w:val="1"/>
          <w:sz w:val="28"/>
          <w:szCs w:val="28"/>
        </w:rPr>
        <w:t xml:space="preserve">   BSc Health and Social Care </w:t>
      </w:r>
    </w:p>
    <w:p w:rsidR="55D23C26" w:rsidP="13B897B9" w:rsidRDefault="55D23C26" w14:paraId="15D1C33D" w14:textId="5A41C47E">
      <w:pPr>
        <w:rPr>
          <w:rFonts w:ascii="Arial Nova" w:hAnsi="Arial Nova" w:eastAsia="Arial Nova" w:cs="Arial Nova"/>
          <w:b w:val="1"/>
          <w:bCs w:val="1"/>
          <w:sz w:val="28"/>
          <w:szCs w:val="28"/>
        </w:rPr>
      </w:pPr>
      <w:r w:rsidRPr="13B897B9" w:rsidR="55D23C26">
        <w:rPr>
          <w:rFonts w:ascii="Arial Nova" w:hAnsi="Arial Nova" w:eastAsia="Arial Nova" w:cs="Arial Nova"/>
          <w:b w:val="1"/>
          <w:bCs w:val="1"/>
          <w:sz w:val="28"/>
          <w:szCs w:val="28"/>
        </w:rPr>
        <w:t xml:space="preserve">                         </w:t>
      </w:r>
      <w:r w:rsidRPr="13B897B9" w:rsidR="0B4BC9B9">
        <w:rPr>
          <w:rFonts w:ascii="Arial Nova" w:hAnsi="Arial Nova" w:eastAsia="Arial Nova" w:cs="Arial Nova"/>
          <w:b w:val="1"/>
          <w:bCs w:val="1"/>
          <w:sz w:val="28"/>
          <w:szCs w:val="28"/>
        </w:rPr>
        <w:t xml:space="preserve"> </w:t>
      </w:r>
      <w:r w:rsidRPr="13B897B9" w:rsidR="55D23C26">
        <w:rPr>
          <w:rFonts w:ascii="Arial Nova" w:hAnsi="Arial Nova" w:eastAsia="Arial Nova" w:cs="Arial Nova"/>
          <w:b w:val="1"/>
          <w:bCs w:val="1"/>
          <w:sz w:val="28"/>
          <w:szCs w:val="28"/>
        </w:rPr>
        <w:t xml:space="preserve">     </w:t>
      </w:r>
      <w:r w:rsidRPr="13B897B9" w:rsidR="215427F5">
        <w:rPr>
          <w:rFonts w:ascii="Arial Nova" w:hAnsi="Arial Nova" w:eastAsia="Arial Nova" w:cs="Arial Nova"/>
          <w:b w:val="1"/>
          <w:bCs w:val="1"/>
          <w:sz w:val="28"/>
          <w:szCs w:val="28"/>
        </w:rPr>
        <w:t xml:space="preserve">  </w:t>
      </w:r>
      <w:r w:rsidRPr="13B897B9" w:rsidR="55D23C26">
        <w:rPr>
          <w:rFonts w:ascii="Arial Nova" w:hAnsi="Arial Nova" w:eastAsia="Arial Nova" w:cs="Arial Nova"/>
          <w:b w:val="1"/>
          <w:bCs w:val="1"/>
          <w:sz w:val="28"/>
          <w:szCs w:val="28"/>
        </w:rPr>
        <w:t xml:space="preserve"> Introduction to Physiology </w:t>
      </w:r>
    </w:p>
    <w:p w:rsidR="55D23C26" w:rsidP="13B897B9" w:rsidRDefault="55D23C26" w14:paraId="4786FDFF" w14:textId="7A7364B5">
      <w:pPr>
        <w:rPr>
          <w:rFonts w:ascii="Arial Nova" w:hAnsi="Arial Nova" w:eastAsia="Arial Nova" w:cs="Arial Nova"/>
          <w:b w:val="1"/>
          <w:bCs w:val="1"/>
          <w:sz w:val="28"/>
          <w:szCs w:val="28"/>
        </w:rPr>
      </w:pPr>
      <w:r w:rsidRPr="13B897B9" w:rsidR="55D23C26">
        <w:rPr>
          <w:rFonts w:ascii="Arial Nova" w:hAnsi="Arial Nova" w:eastAsia="Arial Nova" w:cs="Arial Nova"/>
          <w:b w:val="1"/>
          <w:bCs w:val="1"/>
          <w:sz w:val="28"/>
          <w:szCs w:val="28"/>
        </w:rPr>
        <w:t xml:space="preserve">                                         </w:t>
      </w:r>
      <w:r w:rsidRPr="13B897B9" w:rsidR="109B289B">
        <w:rPr>
          <w:rFonts w:ascii="Arial Nova" w:hAnsi="Arial Nova" w:eastAsia="Arial Nova" w:cs="Arial Nova"/>
          <w:b w:val="1"/>
          <w:bCs w:val="1"/>
          <w:sz w:val="28"/>
          <w:szCs w:val="28"/>
        </w:rPr>
        <w:t xml:space="preserve">   </w:t>
      </w:r>
      <w:r w:rsidRPr="13B897B9" w:rsidR="55D23C26">
        <w:rPr>
          <w:rFonts w:ascii="Arial Nova" w:hAnsi="Arial Nova" w:eastAsia="Arial Nova" w:cs="Arial Nova"/>
          <w:b w:val="1"/>
          <w:bCs w:val="1"/>
          <w:sz w:val="28"/>
          <w:szCs w:val="28"/>
        </w:rPr>
        <w:t xml:space="preserve">  BMHP5023 </w:t>
      </w:r>
    </w:p>
    <w:p w:rsidR="55D23C26" w:rsidP="13B897B9" w:rsidRDefault="55D23C26" w14:paraId="66C2F810" w14:textId="6AA7ADF9">
      <w:pPr>
        <w:rPr>
          <w:rFonts w:ascii="Arial Nova" w:hAnsi="Arial Nova" w:eastAsia="Arial Nova" w:cs="Arial Nova"/>
          <w:b w:val="1"/>
          <w:bCs w:val="1"/>
          <w:sz w:val="28"/>
          <w:szCs w:val="28"/>
        </w:rPr>
      </w:pPr>
      <w:r w:rsidRPr="7BC7B17A" w:rsidR="55D23C26">
        <w:rPr>
          <w:rFonts w:ascii="Arial Nova" w:hAnsi="Arial Nova" w:eastAsia="Arial Nova" w:cs="Arial Nova"/>
          <w:b w:val="1"/>
          <w:bCs w:val="1"/>
          <w:sz w:val="28"/>
          <w:szCs w:val="28"/>
        </w:rPr>
        <w:t xml:space="preserve">                                  </w:t>
      </w:r>
      <w:r w:rsidRPr="7BC7B17A" w:rsidR="443AEC08">
        <w:rPr>
          <w:rFonts w:ascii="Arial Nova" w:hAnsi="Arial Nova" w:eastAsia="Arial Nova" w:cs="Arial Nova"/>
          <w:b w:val="1"/>
          <w:bCs w:val="1"/>
          <w:sz w:val="28"/>
          <w:szCs w:val="28"/>
        </w:rPr>
        <w:t xml:space="preserve">    </w:t>
      </w:r>
      <w:r w:rsidRPr="7BC7B17A" w:rsidR="55D23C26">
        <w:rPr>
          <w:rFonts w:ascii="Arial Nova" w:hAnsi="Arial Nova" w:eastAsia="Arial Nova" w:cs="Arial Nova"/>
          <w:b w:val="1"/>
          <w:bCs w:val="1"/>
          <w:sz w:val="28"/>
          <w:szCs w:val="28"/>
        </w:rPr>
        <w:t xml:space="preserve">   Case study Report  </w:t>
      </w:r>
      <w:r w:rsidRPr="7BC7B17A" w:rsidR="5A2F1376">
        <w:rPr>
          <w:rFonts w:ascii="Arial Nova" w:hAnsi="Arial Nova" w:eastAsia="Arial Nova" w:cs="Arial Nova"/>
          <w:b w:val="1"/>
          <w:bCs w:val="1"/>
          <w:sz w:val="28"/>
          <w:szCs w:val="28"/>
        </w:rPr>
        <w:t xml:space="preserve"> </w:t>
      </w:r>
    </w:p>
    <w:p w:rsidR="7BC7B17A" w:rsidP="7BC7B17A" w:rsidRDefault="7BC7B17A" w14:paraId="586B6A2B" w14:textId="40D75CE9">
      <w:pPr>
        <w:rPr>
          <w:rFonts w:ascii="Arial Nova" w:hAnsi="Arial Nova" w:eastAsia="Arial Nova" w:cs="Arial Nova"/>
          <w:b w:val="1"/>
          <w:bCs w:val="1"/>
          <w:sz w:val="28"/>
          <w:szCs w:val="28"/>
        </w:rPr>
      </w:pPr>
    </w:p>
    <w:p w:rsidR="7BC7B17A" w:rsidP="7BC7B17A" w:rsidRDefault="7BC7B17A" w14:paraId="7FB32A7A" w14:textId="13B64AAB">
      <w:pPr>
        <w:rPr>
          <w:rFonts w:ascii="Arial Nova" w:hAnsi="Arial Nova" w:eastAsia="Arial Nova" w:cs="Arial Nova"/>
          <w:b w:val="1"/>
          <w:bCs w:val="1"/>
          <w:sz w:val="28"/>
          <w:szCs w:val="28"/>
        </w:rPr>
      </w:pPr>
    </w:p>
    <w:p w:rsidR="7BC7B17A" w:rsidP="7BC7B17A" w:rsidRDefault="7BC7B17A" w14:paraId="4768E0D1" w14:textId="40E345EA">
      <w:pPr>
        <w:rPr>
          <w:rFonts w:ascii="Arial Nova" w:hAnsi="Arial Nova" w:eastAsia="Arial Nova" w:cs="Arial Nova"/>
          <w:b w:val="1"/>
          <w:bCs w:val="1"/>
          <w:sz w:val="28"/>
          <w:szCs w:val="28"/>
        </w:rPr>
      </w:pPr>
    </w:p>
    <w:p w:rsidR="7BC7B17A" w:rsidP="7BC7B17A" w:rsidRDefault="7BC7B17A" w14:paraId="75AC6361" w14:textId="73C5AEE2">
      <w:pPr>
        <w:rPr>
          <w:rFonts w:ascii="Arial Nova" w:hAnsi="Arial Nova" w:eastAsia="Arial Nova" w:cs="Arial Nova"/>
          <w:b w:val="1"/>
          <w:bCs w:val="1"/>
          <w:sz w:val="28"/>
          <w:szCs w:val="28"/>
        </w:rPr>
      </w:pPr>
    </w:p>
    <w:p w:rsidR="7BC7B17A" w:rsidP="7BC7B17A" w:rsidRDefault="7BC7B17A" w14:paraId="4D61D799" w14:textId="467DB5C7">
      <w:pPr>
        <w:rPr>
          <w:rFonts w:ascii="Arial Nova" w:hAnsi="Arial Nova" w:eastAsia="Arial Nova" w:cs="Arial Nova"/>
          <w:b w:val="1"/>
          <w:bCs w:val="1"/>
          <w:sz w:val="28"/>
          <w:szCs w:val="28"/>
        </w:rPr>
      </w:pPr>
    </w:p>
    <w:p w:rsidR="7BC7B17A" w:rsidP="7BC7B17A" w:rsidRDefault="7BC7B17A" w14:paraId="7305EAF8" w14:textId="217314C3">
      <w:pPr>
        <w:rPr>
          <w:rFonts w:ascii="Arial Nova" w:hAnsi="Arial Nova" w:eastAsia="Arial Nova" w:cs="Arial Nova"/>
          <w:b w:val="1"/>
          <w:bCs w:val="1"/>
          <w:sz w:val="28"/>
          <w:szCs w:val="28"/>
        </w:rPr>
      </w:pPr>
    </w:p>
    <w:p w:rsidR="7BC7B17A" w:rsidP="7BC7B17A" w:rsidRDefault="7BC7B17A" w14:paraId="64154834" w14:textId="11B9B24B">
      <w:pPr>
        <w:rPr>
          <w:rFonts w:ascii="Arial Nova" w:hAnsi="Arial Nova" w:eastAsia="Arial Nova" w:cs="Arial Nova"/>
          <w:b w:val="1"/>
          <w:bCs w:val="1"/>
          <w:sz w:val="28"/>
          <w:szCs w:val="28"/>
        </w:rPr>
      </w:pPr>
    </w:p>
    <w:p w:rsidR="7BC7B17A" w:rsidP="7BC7B17A" w:rsidRDefault="7BC7B17A" w14:paraId="561E449C" w14:textId="2B687ED2">
      <w:pPr>
        <w:rPr>
          <w:rFonts w:ascii="Arial Nova" w:hAnsi="Arial Nova" w:eastAsia="Arial Nova" w:cs="Arial Nova"/>
          <w:b w:val="1"/>
          <w:bCs w:val="1"/>
          <w:sz w:val="28"/>
          <w:szCs w:val="28"/>
        </w:rPr>
      </w:pPr>
    </w:p>
    <w:p w:rsidR="7BC7B17A" w:rsidP="7BC7B17A" w:rsidRDefault="7BC7B17A" w14:paraId="53887186" w14:textId="78DAADA0">
      <w:pPr>
        <w:rPr>
          <w:rFonts w:ascii="Arial Nova" w:hAnsi="Arial Nova" w:eastAsia="Arial Nova" w:cs="Arial Nova"/>
          <w:b w:val="1"/>
          <w:bCs w:val="1"/>
          <w:sz w:val="28"/>
          <w:szCs w:val="28"/>
        </w:rPr>
      </w:pPr>
    </w:p>
    <w:p w:rsidR="7BC7B17A" w:rsidP="7BC7B17A" w:rsidRDefault="7BC7B17A" w14:paraId="5B199501" w14:textId="49905826">
      <w:pPr>
        <w:rPr>
          <w:rFonts w:ascii="Arial Nova" w:hAnsi="Arial Nova" w:eastAsia="Arial Nova" w:cs="Arial Nova"/>
          <w:b w:val="1"/>
          <w:bCs w:val="1"/>
          <w:sz w:val="28"/>
          <w:szCs w:val="28"/>
        </w:rPr>
      </w:pPr>
    </w:p>
    <w:p w:rsidR="7BC7B17A" w:rsidP="7BC7B17A" w:rsidRDefault="7BC7B17A" w14:paraId="5AEADF88" w14:textId="7AA186C3">
      <w:pPr>
        <w:rPr>
          <w:rFonts w:ascii="Arial Nova" w:hAnsi="Arial Nova" w:eastAsia="Arial Nova" w:cs="Arial Nova"/>
          <w:b w:val="1"/>
          <w:bCs w:val="1"/>
          <w:sz w:val="28"/>
          <w:szCs w:val="28"/>
        </w:rPr>
      </w:pPr>
    </w:p>
    <w:p w:rsidR="7BC7B17A" w:rsidP="7BC7B17A" w:rsidRDefault="7BC7B17A" w14:paraId="70F6A09B" w14:textId="652F52FF">
      <w:pPr>
        <w:rPr>
          <w:rFonts w:ascii="Arial Nova" w:hAnsi="Arial Nova" w:eastAsia="Arial Nova" w:cs="Arial Nova"/>
          <w:b w:val="1"/>
          <w:bCs w:val="1"/>
          <w:sz w:val="28"/>
          <w:szCs w:val="28"/>
        </w:rPr>
      </w:pPr>
    </w:p>
    <w:p w:rsidR="7BC7B17A" w:rsidP="7BC7B17A" w:rsidRDefault="7BC7B17A" w14:paraId="1EBF337A" w14:textId="41FB0659">
      <w:pPr>
        <w:rPr>
          <w:rFonts w:ascii="Arial Nova" w:hAnsi="Arial Nova" w:eastAsia="Arial Nova" w:cs="Arial Nova"/>
          <w:b w:val="1"/>
          <w:bCs w:val="1"/>
          <w:sz w:val="28"/>
          <w:szCs w:val="28"/>
        </w:rPr>
      </w:pPr>
    </w:p>
    <w:p w:rsidR="7BC7B17A" w:rsidP="7BC7B17A" w:rsidRDefault="7BC7B17A" w14:paraId="2FD9C685" w14:textId="333F284E">
      <w:pPr>
        <w:rPr>
          <w:rFonts w:ascii="Arial Nova" w:hAnsi="Arial Nova" w:eastAsia="Arial Nova" w:cs="Arial Nova"/>
          <w:b w:val="1"/>
          <w:bCs w:val="1"/>
          <w:sz w:val="28"/>
          <w:szCs w:val="28"/>
        </w:rPr>
      </w:pPr>
    </w:p>
    <w:p w:rsidR="7BC7B17A" w:rsidP="7BC7B17A" w:rsidRDefault="7BC7B17A" w14:paraId="393A11A9" w14:textId="489CE92E">
      <w:pPr>
        <w:rPr>
          <w:rFonts w:ascii="Arial Nova" w:hAnsi="Arial Nova" w:eastAsia="Arial Nova" w:cs="Arial Nova"/>
          <w:b w:val="1"/>
          <w:bCs w:val="1"/>
          <w:sz w:val="28"/>
          <w:szCs w:val="28"/>
        </w:rPr>
      </w:pPr>
    </w:p>
    <w:p w:rsidR="7BC7B17A" w:rsidP="7BC7B17A" w:rsidRDefault="7BC7B17A" w14:paraId="68A8ED79" w14:textId="288D3469">
      <w:pPr>
        <w:rPr>
          <w:rFonts w:ascii="Arial Nova" w:hAnsi="Arial Nova" w:eastAsia="Arial Nova" w:cs="Arial Nova"/>
          <w:b w:val="1"/>
          <w:bCs w:val="1"/>
          <w:sz w:val="28"/>
          <w:szCs w:val="28"/>
        </w:rPr>
      </w:pPr>
    </w:p>
    <w:p w:rsidR="7BC7B17A" w:rsidP="7BC7B17A" w:rsidRDefault="7BC7B17A" w14:paraId="41BE53E2" w14:textId="5F4F3932">
      <w:pPr>
        <w:rPr>
          <w:rFonts w:ascii="Arial Nova" w:hAnsi="Arial Nova" w:eastAsia="Arial Nova" w:cs="Arial Nova"/>
          <w:b w:val="1"/>
          <w:bCs w:val="1"/>
          <w:sz w:val="28"/>
          <w:szCs w:val="28"/>
        </w:rPr>
      </w:pPr>
    </w:p>
    <w:p w:rsidR="7BC7B17A" w:rsidP="7BC7B17A" w:rsidRDefault="7BC7B17A" w14:paraId="27FC2CB2" w14:textId="7982B132">
      <w:pPr>
        <w:rPr>
          <w:rFonts w:ascii="Arial Nova" w:hAnsi="Arial Nova" w:eastAsia="Arial Nova" w:cs="Arial Nova"/>
          <w:b w:val="1"/>
          <w:bCs w:val="1"/>
          <w:sz w:val="28"/>
          <w:szCs w:val="28"/>
        </w:rPr>
      </w:pPr>
    </w:p>
    <w:p w:rsidR="13B897B9" w:rsidP="13B897B9" w:rsidRDefault="13B897B9" w14:paraId="322E0E36" w14:textId="2414F928">
      <w:pPr>
        <w:rPr>
          <w:rFonts w:ascii="Arial Nova" w:hAnsi="Arial Nova" w:eastAsia="Arial Nova" w:cs="Arial Nova"/>
          <w:sz w:val="28"/>
          <w:szCs w:val="28"/>
        </w:rPr>
      </w:pPr>
    </w:p>
    <w:p w:rsidR="13B897B9" w:rsidP="13B897B9" w:rsidRDefault="13B897B9" w14:paraId="4F081D90" w14:textId="5BF33AD9">
      <w:pPr>
        <w:rPr>
          <w:rFonts w:ascii="Arial Nova" w:hAnsi="Arial Nova" w:eastAsia="Arial Nova" w:cs="Arial Nova"/>
          <w:sz w:val="28"/>
          <w:szCs w:val="28"/>
        </w:rPr>
      </w:pPr>
      <w:r w:rsidRPr="7BC7B17A" w:rsidR="5A2F1376">
        <w:rPr>
          <w:rFonts w:ascii="Arial Nova" w:hAnsi="Arial Nova" w:eastAsia="Arial Nova" w:cs="Arial Nova"/>
          <w:b w:val="1"/>
          <w:bCs w:val="1"/>
          <w:sz w:val="28"/>
          <w:szCs w:val="28"/>
        </w:rPr>
        <w:t>Content</w:t>
      </w:r>
      <w:r w:rsidRPr="7BC7B17A" w:rsidR="64613096">
        <w:rPr>
          <w:rFonts w:ascii="Arial Nova" w:hAnsi="Arial Nova" w:eastAsia="Arial Nova" w:cs="Arial Nova"/>
          <w:b w:val="1"/>
          <w:bCs w:val="1"/>
          <w:sz w:val="28"/>
          <w:szCs w:val="28"/>
        </w:rPr>
        <w:t xml:space="preserve"> Page</w:t>
      </w:r>
    </w:p>
    <w:p w:rsidR="5A2F1376" w:rsidP="7BC7B17A" w:rsidRDefault="5A2F1376" w14:paraId="723AE87A" w14:textId="0F9613B9">
      <w:pPr>
        <w:rPr>
          <w:rFonts w:ascii="Arial Nova" w:hAnsi="Arial Nova" w:eastAsia="Arial Nova" w:cs="Arial Nova"/>
          <w:sz w:val="24"/>
          <w:szCs w:val="24"/>
        </w:rPr>
      </w:pPr>
      <w:r w:rsidRPr="7BC7B17A" w:rsidR="5A2F1376">
        <w:rPr>
          <w:rFonts w:ascii="Arial Nova" w:hAnsi="Arial Nova" w:eastAsia="Arial Nova" w:cs="Arial Nova"/>
          <w:sz w:val="24"/>
          <w:szCs w:val="24"/>
        </w:rPr>
        <w:t>Introduction Asthma and Risk Factors</w:t>
      </w:r>
      <w:r w:rsidRPr="7BC7B17A" w:rsidR="18C93DBB">
        <w:rPr>
          <w:rFonts w:ascii="Arial Nova" w:hAnsi="Arial Nova" w:eastAsia="Arial Nova" w:cs="Arial Nova"/>
          <w:sz w:val="24"/>
          <w:szCs w:val="24"/>
        </w:rPr>
        <w:t>..................................................p,</w:t>
      </w:r>
      <w:r w:rsidRPr="7BC7B17A" w:rsidR="10393971">
        <w:rPr>
          <w:rFonts w:ascii="Arial Nova" w:hAnsi="Arial Nova" w:eastAsia="Arial Nova" w:cs="Arial Nova"/>
          <w:sz w:val="24"/>
          <w:szCs w:val="24"/>
        </w:rPr>
        <w:t>3,4</w:t>
      </w:r>
    </w:p>
    <w:p w:rsidR="209C85EA" w:rsidP="7BC7B17A" w:rsidRDefault="209C85EA" w14:paraId="27040475" w14:textId="6D981527">
      <w:pPr>
        <w:rPr>
          <w:rFonts w:ascii="Arial Nova" w:hAnsi="Arial Nova" w:eastAsia="Arial Nova" w:cs="Arial Nova"/>
          <w:sz w:val="24"/>
          <w:szCs w:val="24"/>
        </w:rPr>
      </w:pPr>
      <w:r w:rsidRPr="7BC7B17A" w:rsidR="209C85EA">
        <w:rPr>
          <w:rFonts w:ascii="Arial Nova" w:hAnsi="Arial Nova" w:eastAsia="Arial Nova" w:cs="Arial Nova"/>
          <w:sz w:val="24"/>
          <w:szCs w:val="24"/>
        </w:rPr>
        <w:t xml:space="preserve">Structure Of the </w:t>
      </w:r>
      <w:r w:rsidRPr="7BC7B17A" w:rsidR="57721ACB">
        <w:rPr>
          <w:rFonts w:ascii="Arial Nova" w:hAnsi="Arial Nova" w:eastAsia="Arial Nova" w:cs="Arial Nova"/>
          <w:sz w:val="24"/>
          <w:szCs w:val="24"/>
        </w:rPr>
        <w:t>respiratory</w:t>
      </w:r>
      <w:r w:rsidRPr="7BC7B17A" w:rsidR="209C85EA">
        <w:rPr>
          <w:rFonts w:ascii="Arial Nova" w:hAnsi="Arial Nova" w:eastAsia="Arial Nova" w:cs="Arial Nova"/>
          <w:sz w:val="24"/>
          <w:szCs w:val="24"/>
        </w:rPr>
        <w:t xml:space="preserve"> system</w:t>
      </w:r>
      <w:r w:rsidRPr="7BC7B17A" w:rsidR="2B459349">
        <w:rPr>
          <w:rFonts w:ascii="Arial Nova" w:hAnsi="Arial Nova" w:eastAsia="Arial Nova" w:cs="Arial Nova"/>
          <w:sz w:val="24"/>
          <w:szCs w:val="24"/>
        </w:rPr>
        <w:t>......................................................p,</w:t>
      </w:r>
      <w:r w:rsidRPr="7BC7B17A" w:rsidR="1C5B4FEA">
        <w:rPr>
          <w:rFonts w:ascii="Arial Nova" w:hAnsi="Arial Nova" w:eastAsia="Arial Nova" w:cs="Arial Nova"/>
          <w:sz w:val="24"/>
          <w:szCs w:val="24"/>
        </w:rPr>
        <w:t>4,5</w:t>
      </w:r>
    </w:p>
    <w:p w:rsidR="5F9FD23E" w:rsidP="7BC7B17A" w:rsidRDefault="5F9FD23E" w14:paraId="57A0A0FF" w14:textId="2EDA14D7">
      <w:pPr>
        <w:rPr>
          <w:rFonts w:ascii="Arial Nova" w:hAnsi="Arial Nova" w:eastAsia="Arial Nova" w:cs="Arial Nova"/>
          <w:sz w:val="24"/>
          <w:szCs w:val="24"/>
        </w:rPr>
      </w:pPr>
      <w:r w:rsidRPr="7BC7B17A" w:rsidR="5F9FD23E">
        <w:rPr>
          <w:rFonts w:ascii="Arial Nova" w:hAnsi="Arial Nova" w:eastAsia="Arial Nova" w:cs="Arial Nova"/>
          <w:sz w:val="24"/>
          <w:szCs w:val="24"/>
        </w:rPr>
        <w:t>Gas Exchange to the Lungs</w:t>
      </w:r>
      <w:r w:rsidRPr="7BC7B17A" w:rsidR="10667917">
        <w:rPr>
          <w:rFonts w:ascii="Arial Nova" w:hAnsi="Arial Nova" w:eastAsia="Arial Nova" w:cs="Arial Nova"/>
          <w:sz w:val="24"/>
          <w:szCs w:val="24"/>
        </w:rPr>
        <w:t>....................................................................p,5,6</w:t>
      </w:r>
      <w:r w:rsidRPr="7BC7B17A" w:rsidR="5F9FD23E">
        <w:rPr>
          <w:rFonts w:ascii="Arial Nova" w:hAnsi="Arial Nova" w:eastAsia="Arial Nova" w:cs="Arial Nova"/>
          <w:sz w:val="24"/>
          <w:szCs w:val="24"/>
        </w:rPr>
        <w:t xml:space="preserve"> </w:t>
      </w:r>
    </w:p>
    <w:p w:rsidR="5F9FD23E" w:rsidP="7BC7B17A" w:rsidRDefault="5F9FD23E" w14:paraId="3434436D" w14:textId="7268D758">
      <w:pPr>
        <w:rPr>
          <w:rFonts w:ascii="Arial Nova" w:hAnsi="Arial Nova" w:eastAsia="Arial Nova" w:cs="Arial Nova"/>
          <w:sz w:val="24"/>
          <w:szCs w:val="24"/>
        </w:rPr>
      </w:pPr>
      <w:r w:rsidRPr="7BC7B17A" w:rsidR="5F9FD23E">
        <w:rPr>
          <w:rFonts w:ascii="Arial Nova" w:hAnsi="Arial Nova" w:eastAsia="Arial Nova" w:cs="Arial Nova"/>
          <w:sz w:val="24"/>
          <w:szCs w:val="24"/>
        </w:rPr>
        <w:t xml:space="preserve">Impact of </w:t>
      </w:r>
      <w:r w:rsidRPr="7BC7B17A" w:rsidR="5999A6B2">
        <w:rPr>
          <w:rFonts w:ascii="Arial Nova" w:hAnsi="Arial Nova" w:eastAsia="Arial Nova" w:cs="Arial Nova"/>
          <w:sz w:val="24"/>
          <w:szCs w:val="24"/>
        </w:rPr>
        <w:t>irritants</w:t>
      </w:r>
      <w:r w:rsidRPr="7BC7B17A" w:rsidR="5F9FD23E">
        <w:rPr>
          <w:rFonts w:ascii="Arial Nova" w:hAnsi="Arial Nova" w:eastAsia="Arial Nova" w:cs="Arial Nova"/>
          <w:sz w:val="24"/>
          <w:szCs w:val="24"/>
        </w:rPr>
        <w:t xml:space="preserve"> on the </w:t>
      </w:r>
      <w:r w:rsidRPr="7BC7B17A" w:rsidR="5CD231D7">
        <w:rPr>
          <w:rFonts w:ascii="Arial Nova" w:hAnsi="Arial Nova" w:eastAsia="Arial Nova" w:cs="Arial Nova"/>
          <w:sz w:val="24"/>
          <w:szCs w:val="24"/>
        </w:rPr>
        <w:t>respiratory</w:t>
      </w:r>
      <w:r w:rsidRPr="7BC7B17A" w:rsidR="5F9FD23E">
        <w:rPr>
          <w:rFonts w:ascii="Arial Nova" w:hAnsi="Arial Nova" w:eastAsia="Arial Nova" w:cs="Arial Nova"/>
          <w:sz w:val="24"/>
          <w:szCs w:val="24"/>
        </w:rPr>
        <w:t xml:space="preserve"> s</w:t>
      </w:r>
      <w:r w:rsidRPr="7BC7B17A" w:rsidR="4E3F21A4">
        <w:rPr>
          <w:rFonts w:ascii="Arial Nova" w:hAnsi="Arial Nova" w:eastAsia="Arial Nova" w:cs="Arial Nova"/>
          <w:sz w:val="24"/>
          <w:szCs w:val="24"/>
        </w:rPr>
        <w:t>ystem</w:t>
      </w:r>
      <w:r w:rsidRPr="7BC7B17A" w:rsidR="5624AA34">
        <w:rPr>
          <w:rFonts w:ascii="Arial Nova" w:hAnsi="Arial Nova" w:eastAsia="Arial Nova" w:cs="Arial Nova"/>
          <w:sz w:val="24"/>
          <w:szCs w:val="24"/>
        </w:rPr>
        <w:t>........................................p,6,7</w:t>
      </w:r>
      <w:r w:rsidRPr="7BC7B17A" w:rsidR="0E7BAB8C">
        <w:rPr>
          <w:rFonts w:ascii="Arial Nova" w:hAnsi="Arial Nova" w:eastAsia="Arial Nova" w:cs="Arial Nova"/>
          <w:sz w:val="24"/>
          <w:szCs w:val="24"/>
        </w:rPr>
        <w:t xml:space="preserve"> </w:t>
      </w:r>
    </w:p>
    <w:p w:rsidR="0E7BAB8C" w:rsidP="7BC7B17A" w:rsidRDefault="0E7BAB8C" w14:paraId="684A4EA7" w14:textId="6F3FB7AA">
      <w:pPr>
        <w:rPr>
          <w:rFonts w:ascii="Arial Nova" w:hAnsi="Arial Nova" w:eastAsia="Arial Nova" w:cs="Arial Nova"/>
          <w:sz w:val="24"/>
          <w:szCs w:val="24"/>
        </w:rPr>
      </w:pPr>
      <w:r w:rsidRPr="7BC7B17A" w:rsidR="0E7BAB8C">
        <w:rPr>
          <w:rFonts w:ascii="Arial Nova" w:hAnsi="Arial Nova" w:eastAsia="Arial Nova" w:cs="Arial Nova"/>
          <w:sz w:val="24"/>
          <w:szCs w:val="24"/>
        </w:rPr>
        <w:t>Recording and Tracking</w:t>
      </w:r>
      <w:r w:rsidRPr="7BC7B17A" w:rsidR="5698368C">
        <w:rPr>
          <w:rFonts w:ascii="Arial Nova" w:hAnsi="Arial Nova" w:eastAsia="Arial Nova" w:cs="Arial Nova"/>
          <w:sz w:val="24"/>
          <w:szCs w:val="24"/>
        </w:rPr>
        <w:t>...........................................................................p,7,8</w:t>
      </w:r>
      <w:r w:rsidRPr="7BC7B17A" w:rsidR="0E7BAB8C">
        <w:rPr>
          <w:rFonts w:ascii="Arial Nova" w:hAnsi="Arial Nova" w:eastAsia="Arial Nova" w:cs="Arial Nova"/>
          <w:sz w:val="24"/>
          <w:szCs w:val="24"/>
        </w:rPr>
        <w:t xml:space="preserve"> </w:t>
      </w:r>
    </w:p>
    <w:p w:rsidR="0E7BAB8C" w:rsidP="7BC7B17A" w:rsidRDefault="0E7BAB8C" w14:paraId="3F2B7AA2" w14:textId="343DEBCD">
      <w:pPr>
        <w:rPr>
          <w:rFonts w:ascii="Arial Nova" w:hAnsi="Arial Nova" w:eastAsia="Arial Nova" w:cs="Arial Nova"/>
          <w:sz w:val="24"/>
          <w:szCs w:val="24"/>
        </w:rPr>
      </w:pPr>
      <w:r w:rsidRPr="7BC7B17A" w:rsidR="0E7BAB8C">
        <w:rPr>
          <w:rFonts w:ascii="Arial Nova" w:hAnsi="Arial Nova" w:eastAsia="Arial Nova" w:cs="Arial Nova"/>
          <w:sz w:val="24"/>
          <w:szCs w:val="24"/>
        </w:rPr>
        <w:t>Evidence based lifestyle changes</w:t>
      </w:r>
      <w:r w:rsidRPr="7BC7B17A" w:rsidR="7CF7E5C4">
        <w:rPr>
          <w:rFonts w:ascii="Arial Nova" w:hAnsi="Arial Nova" w:eastAsia="Arial Nova" w:cs="Arial Nova"/>
          <w:sz w:val="24"/>
          <w:szCs w:val="24"/>
        </w:rPr>
        <w:t>...........................................................p,8</w:t>
      </w:r>
      <w:r w:rsidRPr="7BC7B17A" w:rsidR="0E7BAB8C">
        <w:rPr>
          <w:rFonts w:ascii="Arial Nova" w:hAnsi="Arial Nova" w:eastAsia="Arial Nova" w:cs="Arial Nova"/>
          <w:sz w:val="24"/>
          <w:szCs w:val="24"/>
        </w:rPr>
        <w:t xml:space="preserve"> </w:t>
      </w:r>
    </w:p>
    <w:p w:rsidR="0E7BAB8C" w:rsidP="7BC7B17A" w:rsidRDefault="0E7BAB8C" w14:paraId="5ED1368F" w14:textId="4BA14F9B">
      <w:pPr>
        <w:rPr>
          <w:rFonts w:ascii="Arial Nova" w:hAnsi="Arial Nova" w:eastAsia="Arial Nova" w:cs="Arial Nova"/>
          <w:sz w:val="24"/>
          <w:szCs w:val="24"/>
        </w:rPr>
      </w:pPr>
      <w:r w:rsidRPr="7BC7B17A" w:rsidR="0E7BAB8C">
        <w:rPr>
          <w:rFonts w:ascii="Arial Nova" w:hAnsi="Arial Nova" w:eastAsia="Arial Nova" w:cs="Arial Nova"/>
          <w:sz w:val="24"/>
          <w:szCs w:val="24"/>
        </w:rPr>
        <w:t>Conclusion</w:t>
      </w:r>
      <w:r w:rsidRPr="7BC7B17A" w:rsidR="0BBD0418">
        <w:rPr>
          <w:rFonts w:ascii="Arial Nova" w:hAnsi="Arial Nova" w:eastAsia="Arial Nova" w:cs="Arial Nova"/>
          <w:sz w:val="24"/>
          <w:szCs w:val="24"/>
        </w:rPr>
        <w:t>..................................................................................................p,9</w:t>
      </w:r>
      <w:r w:rsidRPr="7BC7B17A" w:rsidR="0E7BAB8C">
        <w:rPr>
          <w:rFonts w:ascii="Arial Nova" w:hAnsi="Arial Nova" w:eastAsia="Arial Nova" w:cs="Arial Nova"/>
          <w:sz w:val="24"/>
          <w:szCs w:val="24"/>
        </w:rPr>
        <w:t xml:space="preserve"> </w:t>
      </w:r>
    </w:p>
    <w:p w:rsidR="13B897B9" w:rsidP="7BC7B17A" w:rsidRDefault="13B897B9" w14:paraId="16F06645" w14:textId="732BD72D">
      <w:pPr>
        <w:rPr>
          <w:rFonts w:ascii="Arial Nova" w:hAnsi="Arial Nova" w:eastAsia="Arial Nova" w:cs="Arial Nova"/>
          <w:sz w:val="24"/>
          <w:szCs w:val="24"/>
        </w:rPr>
      </w:pPr>
      <w:r w:rsidRPr="7BC7B17A" w:rsidR="2A561EFC">
        <w:rPr>
          <w:rFonts w:ascii="Arial Nova" w:hAnsi="Arial Nova" w:eastAsia="Arial Nova" w:cs="Arial Nova"/>
          <w:sz w:val="24"/>
          <w:szCs w:val="24"/>
        </w:rPr>
        <w:t>Reference List.............................................................................................p,10,11</w:t>
      </w:r>
    </w:p>
    <w:p w:rsidR="13B897B9" w:rsidP="13B897B9" w:rsidRDefault="13B897B9" w14:paraId="0EAA2EF5" w14:textId="0DA6F503">
      <w:pPr>
        <w:rPr>
          <w:rFonts w:ascii="Arial Nova" w:hAnsi="Arial Nova" w:eastAsia="Arial Nova" w:cs="Arial Nova"/>
          <w:sz w:val="28"/>
          <w:szCs w:val="28"/>
        </w:rPr>
      </w:pPr>
    </w:p>
    <w:p w:rsidR="13B897B9" w:rsidP="13B897B9" w:rsidRDefault="13B897B9" w14:paraId="62B3A3FE" w14:textId="68A4102D">
      <w:pPr>
        <w:rPr>
          <w:rFonts w:ascii="Arial Nova" w:hAnsi="Arial Nova" w:eastAsia="Arial Nova" w:cs="Arial Nova"/>
          <w:sz w:val="28"/>
          <w:szCs w:val="28"/>
        </w:rPr>
      </w:pPr>
    </w:p>
    <w:p w:rsidR="13B897B9" w:rsidP="13B897B9" w:rsidRDefault="13B897B9" w14:paraId="7F46C912" w14:textId="2C973998">
      <w:pPr>
        <w:rPr>
          <w:rFonts w:ascii="Arial Nova" w:hAnsi="Arial Nova" w:eastAsia="Arial Nova" w:cs="Arial Nova"/>
          <w:sz w:val="28"/>
          <w:szCs w:val="28"/>
        </w:rPr>
      </w:pPr>
    </w:p>
    <w:p w:rsidR="13B897B9" w:rsidP="13B897B9" w:rsidRDefault="13B897B9" w14:paraId="583BDCFB" w14:textId="5C61F908">
      <w:pPr>
        <w:rPr>
          <w:rFonts w:ascii="Arial Nova" w:hAnsi="Arial Nova" w:eastAsia="Arial Nova" w:cs="Arial Nova"/>
          <w:sz w:val="28"/>
          <w:szCs w:val="28"/>
        </w:rPr>
      </w:pPr>
    </w:p>
    <w:p w:rsidR="13B897B9" w:rsidP="13B897B9" w:rsidRDefault="13B897B9" w14:paraId="669E7B31" w14:textId="1B015412">
      <w:pPr>
        <w:rPr>
          <w:rFonts w:ascii="Arial Nova" w:hAnsi="Arial Nova" w:eastAsia="Arial Nova" w:cs="Arial Nova"/>
          <w:sz w:val="28"/>
          <w:szCs w:val="28"/>
        </w:rPr>
      </w:pPr>
    </w:p>
    <w:p w:rsidR="13B897B9" w:rsidP="13B897B9" w:rsidRDefault="13B897B9" w14:paraId="65C469A1" w14:textId="4B8E8872">
      <w:pPr>
        <w:rPr>
          <w:rFonts w:ascii="Arial Nova" w:hAnsi="Arial Nova" w:eastAsia="Arial Nova" w:cs="Arial Nova"/>
          <w:sz w:val="28"/>
          <w:szCs w:val="28"/>
        </w:rPr>
      </w:pPr>
    </w:p>
    <w:p w:rsidR="13B897B9" w:rsidP="13B897B9" w:rsidRDefault="13B897B9" w14:paraId="5DE352CE" w14:textId="518F10F0">
      <w:pPr>
        <w:rPr>
          <w:rFonts w:ascii="Arial Nova" w:hAnsi="Arial Nova" w:eastAsia="Arial Nova" w:cs="Arial Nova"/>
          <w:sz w:val="28"/>
          <w:szCs w:val="28"/>
        </w:rPr>
      </w:pPr>
    </w:p>
    <w:p w:rsidR="13B897B9" w:rsidP="13B897B9" w:rsidRDefault="13B897B9" w14:paraId="70AC1572" w14:textId="2EA13209">
      <w:pPr>
        <w:rPr>
          <w:rFonts w:ascii="Arial Nova" w:hAnsi="Arial Nova" w:eastAsia="Arial Nova" w:cs="Arial Nova"/>
          <w:sz w:val="28"/>
          <w:szCs w:val="28"/>
        </w:rPr>
      </w:pPr>
    </w:p>
    <w:p w:rsidR="13B897B9" w:rsidP="13B897B9" w:rsidRDefault="13B897B9" w14:paraId="2D450F16" w14:textId="5829CF40">
      <w:pPr>
        <w:rPr>
          <w:rFonts w:ascii="Arial Nova" w:hAnsi="Arial Nova" w:eastAsia="Arial Nova" w:cs="Arial Nova"/>
          <w:sz w:val="28"/>
          <w:szCs w:val="28"/>
        </w:rPr>
      </w:pPr>
    </w:p>
    <w:p w:rsidR="13B897B9" w:rsidP="13B897B9" w:rsidRDefault="13B897B9" w14:paraId="77CA436E" w14:textId="140BD558">
      <w:pPr>
        <w:rPr>
          <w:rFonts w:ascii="Arial Nova" w:hAnsi="Arial Nova" w:eastAsia="Arial Nova" w:cs="Arial Nova"/>
          <w:sz w:val="28"/>
          <w:szCs w:val="28"/>
        </w:rPr>
      </w:pPr>
    </w:p>
    <w:p w:rsidR="13B897B9" w:rsidP="13B897B9" w:rsidRDefault="13B897B9" w14:paraId="3C60F8D1" w14:textId="2ECE0D05">
      <w:pPr>
        <w:rPr>
          <w:rFonts w:ascii="Arial Nova" w:hAnsi="Arial Nova" w:eastAsia="Arial Nova" w:cs="Arial Nova"/>
          <w:sz w:val="28"/>
          <w:szCs w:val="28"/>
        </w:rPr>
      </w:pPr>
    </w:p>
    <w:p w:rsidR="13B897B9" w:rsidP="13B897B9" w:rsidRDefault="13B897B9" w14:paraId="7B54C3E0" w14:textId="207B434C">
      <w:pPr>
        <w:rPr>
          <w:rFonts w:ascii="Arial Nova" w:hAnsi="Arial Nova" w:eastAsia="Arial Nova" w:cs="Arial Nova"/>
          <w:sz w:val="28"/>
          <w:szCs w:val="28"/>
        </w:rPr>
      </w:pPr>
    </w:p>
    <w:p w:rsidR="13B897B9" w:rsidP="13B897B9" w:rsidRDefault="13B897B9" w14:paraId="436A6914" w14:textId="3F97AE89">
      <w:pPr>
        <w:rPr>
          <w:rFonts w:ascii="Arial Nova" w:hAnsi="Arial Nova" w:eastAsia="Arial Nova" w:cs="Arial Nova"/>
          <w:sz w:val="28"/>
          <w:szCs w:val="28"/>
        </w:rPr>
      </w:pPr>
    </w:p>
    <w:p w:rsidR="13B897B9" w:rsidP="13B897B9" w:rsidRDefault="13B897B9" w14:paraId="570D7F68" w14:textId="4E4679B6">
      <w:pPr>
        <w:rPr>
          <w:rFonts w:ascii="Arial Nova" w:hAnsi="Arial Nova" w:eastAsia="Arial Nova" w:cs="Arial Nova"/>
          <w:sz w:val="28"/>
          <w:szCs w:val="28"/>
        </w:rPr>
      </w:pPr>
    </w:p>
    <w:p w:rsidR="13B897B9" w:rsidP="13B897B9" w:rsidRDefault="13B897B9" w14:paraId="63B22846" w14:textId="59373443">
      <w:pPr>
        <w:rPr>
          <w:rFonts w:ascii="Arial Nova" w:hAnsi="Arial Nova" w:eastAsia="Arial Nova" w:cs="Arial Nova"/>
          <w:sz w:val="28"/>
          <w:szCs w:val="28"/>
        </w:rPr>
      </w:pPr>
    </w:p>
    <w:p w:rsidR="13B897B9" w:rsidP="13B897B9" w:rsidRDefault="13B897B9" w14:paraId="23109EC8" w14:textId="1071A1CA">
      <w:pPr>
        <w:rPr>
          <w:rFonts w:ascii="Arial Nova" w:hAnsi="Arial Nova" w:eastAsia="Arial Nova" w:cs="Arial Nova"/>
          <w:sz w:val="28"/>
          <w:szCs w:val="28"/>
        </w:rPr>
      </w:pPr>
    </w:p>
    <w:p w:rsidR="0771EBC9" w:rsidP="7BC7B17A" w:rsidRDefault="0771EBC9" w14:paraId="16499FBE" w14:textId="725E8383">
      <w:pPr>
        <w:pStyle w:val="Normal"/>
        <w:rPr>
          <w:rFonts w:ascii="Arial Nova" w:hAnsi="Arial Nova" w:eastAsia="Arial Nova" w:cs="Arial Nova"/>
          <w:b w:val="1"/>
          <w:bCs w:val="1"/>
          <w:noProof w:val="0"/>
          <w:sz w:val="28"/>
          <w:szCs w:val="28"/>
          <w:lang w:val="en-GB"/>
        </w:rPr>
      </w:pPr>
    </w:p>
    <w:p w:rsidR="0771EBC9" w:rsidP="13B897B9" w:rsidRDefault="0771EBC9" w14:paraId="6F2BBC58" w14:textId="6A02F8BC">
      <w:pPr>
        <w:pStyle w:val="Normal"/>
        <w:rPr>
          <w:rFonts w:ascii="Arial Nova" w:hAnsi="Arial Nova" w:eastAsia="Arial Nova" w:cs="Arial Nova"/>
          <w:b w:val="1"/>
          <w:bCs w:val="1"/>
          <w:noProof w:val="0"/>
          <w:sz w:val="28"/>
          <w:szCs w:val="28"/>
          <w:lang w:val="en-GB"/>
        </w:rPr>
      </w:pPr>
      <w:r w:rsidRPr="7BC7B17A" w:rsidR="0771EBC9">
        <w:rPr>
          <w:rFonts w:ascii="Arial Nova" w:hAnsi="Arial Nova" w:eastAsia="Arial Nova" w:cs="Arial Nova"/>
          <w:b w:val="1"/>
          <w:bCs w:val="1"/>
          <w:noProof w:val="0"/>
          <w:sz w:val="28"/>
          <w:szCs w:val="28"/>
          <w:lang w:val="en-GB"/>
        </w:rPr>
        <w:t xml:space="preserve">Introduction – Asthma and Risk Factors  </w:t>
      </w:r>
    </w:p>
    <w:p w:rsidR="4AE628DD" w:rsidP="13B897B9" w:rsidRDefault="4AE628DD" w14:paraId="0600D894" w14:textId="75708351">
      <w:pPr>
        <w:pStyle w:val="Normal"/>
        <w:spacing w:before="240" w:beforeAutospacing="off" w:after="240" w:afterAutospacing="off" w:line="360" w:lineRule="auto"/>
      </w:pPr>
      <w:r w:rsidRPr="13B897B9" w:rsidR="4AE628DD">
        <w:rPr>
          <w:rFonts w:ascii="Arial Nova" w:hAnsi="Arial Nova" w:eastAsia="Arial Nova" w:cs="Arial Nova"/>
          <w:noProof w:val="0"/>
          <w:sz w:val="22"/>
          <w:szCs w:val="22"/>
          <w:lang w:val="en-GB"/>
        </w:rPr>
        <w:t xml:space="preserve">This report has been developed in response to observations made during a nurse-led asthma clinic for adolescents within a local GP surgery. Increasing numbers of young people who experienced asthma in childhood are presenting with worsening symptoms and frequent exacerbations, often linked to lifestyle behaviours such as smoking, </w:t>
      </w:r>
      <w:r w:rsidRPr="13B897B9" w:rsidR="78973182">
        <w:rPr>
          <w:rFonts w:ascii="Arial Nova" w:hAnsi="Arial Nova" w:eastAsia="Arial Nova" w:cs="Arial Nova"/>
          <w:noProof w:val="0"/>
          <w:sz w:val="22"/>
          <w:szCs w:val="22"/>
          <w:lang w:val="en-GB"/>
        </w:rPr>
        <w:t>vaping,</w:t>
      </w:r>
      <w:r w:rsidRPr="13B897B9" w:rsidR="4AE628DD">
        <w:rPr>
          <w:rFonts w:ascii="Arial Nova" w:hAnsi="Arial Nova" w:eastAsia="Arial Nova" w:cs="Arial Nova"/>
          <w:noProof w:val="0"/>
          <w:sz w:val="22"/>
          <w:szCs w:val="22"/>
          <w:lang w:val="en-GB"/>
        </w:rPr>
        <w:t xml:space="preserve"> and increased exposure to respiratory infections. The report aims to provide evidence-based information to support patient education and promote effective self-management of asthma. </w:t>
      </w:r>
    </w:p>
    <w:p w:rsidR="0771EBC9" w:rsidP="13B897B9" w:rsidRDefault="0771EBC9" w14:paraId="103E0970" w14:textId="03669052">
      <w:pPr>
        <w:spacing w:before="240" w:beforeAutospacing="off" w:after="240" w:afterAutospacing="off" w:line="360" w:lineRule="auto"/>
      </w:pPr>
      <w:r w:rsidRPr="13B897B9" w:rsidR="0771EBC9">
        <w:rPr>
          <w:rFonts w:ascii="Arial Nova" w:hAnsi="Arial Nova" w:eastAsia="Arial Nova" w:cs="Arial Nova"/>
          <w:noProof w:val="0"/>
          <w:sz w:val="22"/>
          <w:szCs w:val="22"/>
          <w:lang w:val="en-GB"/>
        </w:rPr>
        <w:t>Asthma is a chronic inflammatory condition of the airways characterised by variable and recurring symptoms, airflow obstruction, bronchial hyperresponsiveness, and underlying inflammation of the respiratory tract (Global Initiative for Asthma, 2024). It affects individuals of all ages but commonly begins in childhood, with many adolescents continuing to experience symptoms into adulthood. Asthma is not a single disease but a heterogeneous condition with multiple phenotypes influenced by genetic, environmental, and behavioural factors (NHS, 2023).</w:t>
      </w:r>
    </w:p>
    <w:p w:rsidR="0771EBC9" w:rsidP="13B897B9" w:rsidRDefault="0771EBC9" w14:paraId="2A3FBE2B" w14:textId="7DC4B3DC">
      <w:pPr>
        <w:spacing w:before="240" w:beforeAutospacing="off" w:after="240" w:afterAutospacing="off" w:line="360" w:lineRule="auto"/>
      </w:pPr>
      <w:r w:rsidRPr="13B897B9" w:rsidR="0771EBC9">
        <w:rPr>
          <w:rFonts w:ascii="Arial Nova" w:hAnsi="Arial Nova" w:eastAsia="Arial Nova" w:cs="Arial Nova"/>
          <w:noProof w:val="0"/>
          <w:sz w:val="22"/>
          <w:szCs w:val="22"/>
          <w:lang w:val="en-GB"/>
        </w:rPr>
        <w:t xml:space="preserve">The hallmark features of asthma include airway inflammation, bronchoconstriction (narrowing of the airways), and increased mucus production. These changes lead to symptoms such as wheezing, shortness of breath, chest tightness, and coughing, which can vary in frequency and severity over time (British Thoracic Society, 2019). Asthma exacerbations, or “asthma attacks,” occur when symptoms worsen acutely and may require urgent medical intervention. Poorly controlled asthma can significantly </w:t>
      </w:r>
      <w:r w:rsidRPr="13B897B9" w:rsidR="0771EBC9">
        <w:rPr>
          <w:rFonts w:ascii="Arial Nova" w:hAnsi="Arial Nova" w:eastAsia="Arial Nova" w:cs="Arial Nova"/>
          <w:noProof w:val="0"/>
          <w:sz w:val="22"/>
          <w:szCs w:val="22"/>
          <w:lang w:val="en-GB"/>
        </w:rPr>
        <w:t>impact</w:t>
      </w:r>
      <w:r w:rsidRPr="13B897B9" w:rsidR="0771EBC9">
        <w:rPr>
          <w:rFonts w:ascii="Arial Nova" w:hAnsi="Arial Nova" w:eastAsia="Arial Nova" w:cs="Arial Nova"/>
          <w:noProof w:val="0"/>
          <w:sz w:val="22"/>
          <w:szCs w:val="22"/>
          <w:lang w:val="en-GB"/>
        </w:rPr>
        <w:t xml:space="preserve"> quality of life and, in severe cases, can be life-threatening (World Health Organization, 2023).</w:t>
      </w:r>
    </w:p>
    <w:p w:rsidR="0771EBC9" w:rsidP="13B897B9" w:rsidRDefault="0771EBC9" w14:paraId="3940EF3C" w14:textId="4ADC4087">
      <w:pPr>
        <w:spacing w:before="240" w:beforeAutospacing="off" w:after="240" w:afterAutospacing="off" w:line="360" w:lineRule="auto"/>
      </w:pPr>
      <w:r w:rsidRPr="13B897B9" w:rsidR="0771EBC9">
        <w:rPr>
          <w:rFonts w:ascii="Arial Nova" w:hAnsi="Arial Nova" w:eastAsia="Arial Nova" w:cs="Arial Nova"/>
          <w:noProof w:val="0"/>
          <w:sz w:val="22"/>
          <w:szCs w:val="22"/>
          <w:lang w:val="en-GB"/>
        </w:rPr>
        <w:t>Several risk factors contribute to the development and worsening of asthma. Genetic predisposition plays a significant role, particularly in individuals with a family history of asthma or other atopic conditions such as eczema and allergic rhinitis (</w:t>
      </w:r>
      <w:r w:rsidRPr="13B897B9" w:rsidR="0771EBC9">
        <w:rPr>
          <w:rFonts w:ascii="Arial Nova" w:hAnsi="Arial Nova" w:eastAsia="Arial Nova" w:cs="Arial Nova"/>
          <w:noProof w:val="0"/>
          <w:sz w:val="22"/>
          <w:szCs w:val="22"/>
          <w:lang w:val="en-GB"/>
        </w:rPr>
        <w:t>Pavord</w:t>
      </w:r>
      <w:r w:rsidRPr="13B897B9" w:rsidR="0771EBC9">
        <w:rPr>
          <w:rFonts w:ascii="Arial Nova" w:hAnsi="Arial Nova" w:eastAsia="Arial Nova" w:cs="Arial Nova"/>
          <w:noProof w:val="0"/>
          <w:sz w:val="22"/>
          <w:szCs w:val="22"/>
          <w:lang w:val="en-GB"/>
        </w:rPr>
        <w:t xml:space="preserve"> et al., 2018). Environmental exposures are also key contributors, including air pollution, allergens (such as pollen, dust mites, and animal dander), and occupational irritants (Guarnieri and Balmes, 2014).</w:t>
      </w:r>
    </w:p>
    <w:p w:rsidR="0771EBC9" w:rsidP="13B897B9" w:rsidRDefault="0771EBC9" w14:paraId="745DB406" w14:textId="65AE4FD4">
      <w:pPr>
        <w:spacing w:before="240" w:beforeAutospacing="off" w:after="240" w:afterAutospacing="off" w:line="360" w:lineRule="auto"/>
      </w:pPr>
      <w:r w:rsidRPr="13B897B9" w:rsidR="0771EBC9">
        <w:rPr>
          <w:rFonts w:ascii="Arial Nova" w:hAnsi="Arial Nova" w:eastAsia="Arial Nova" w:cs="Arial Nova"/>
          <w:noProof w:val="0"/>
          <w:sz w:val="22"/>
          <w:szCs w:val="22"/>
          <w:lang w:val="en-GB"/>
        </w:rPr>
        <w:t>Lifestyle factors become increasingly relevant during adolescence. Smoking and vaping are well-established risk factors for poor asthma control, as tobacco smoke and e-cigarette aerosols irritate the airways, increase inflammation, and reduce the effectiveness of inhaled corticosteroids (</w:t>
      </w:r>
      <w:r w:rsidRPr="13B897B9" w:rsidR="0771EBC9">
        <w:rPr>
          <w:rFonts w:ascii="Arial Nova" w:hAnsi="Arial Nova" w:eastAsia="Arial Nova" w:cs="Arial Nova"/>
          <w:noProof w:val="0"/>
          <w:sz w:val="22"/>
          <w:szCs w:val="22"/>
          <w:lang w:val="en-GB"/>
        </w:rPr>
        <w:t>Polosa</w:t>
      </w:r>
      <w:r w:rsidRPr="13B897B9" w:rsidR="0771EBC9">
        <w:rPr>
          <w:rFonts w:ascii="Arial Nova" w:hAnsi="Arial Nova" w:eastAsia="Arial Nova" w:cs="Arial Nova"/>
          <w:noProof w:val="0"/>
          <w:sz w:val="22"/>
          <w:szCs w:val="22"/>
          <w:lang w:val="en-GB"/>
        </w:rPr>
        <w:t xml:space="preserve"> et al., 2020). Social behaviours common in adolescence, such as attending crowded venues like bars and clubs, can increase exposure to respiratory infections, which are a major trigger for asthma exacerbations (Johnston et al., 2006).</w:t>
      </w:r>
    </w:p>
    <w:p w:rsidR="0771EBC9" w:rsidP="13B897B9" w:rsidRDefault="0771EBC9" w14:paraId="4DF9B3AA" w14:textId="4E9F0B55">
      <w:pPr>
        <w:spacing w:before="240" w:beforeAutospacing="off" w:after="240" w:afterAutospacing="off" w:line="360" w:lineRule="auto"/>
        <w:rPr>
          <w:rFonts w:ascii="Arial Nova" w:hAnsi="Arial Nova" w:eastAsia="Arial Nova" w:cs="Arial Nova"/>
          <w:noProof w:val="0"/>
          <w:sz w:val="22"/>
          <w:szCs w:val="22"/>
          <w:lang w:val="en-GB"/>
        </w:rPr>
      </w:pPr>
      <w:r w:rsidRPr="13B897B9" w:rsidR="0771EBC9">
        <w:rPr>
          <w:rFonts w:ascii="Arial Nova" w:hAnsi="Arial Nova" w:eastAsia="Arial Nova" w:cs="Arial Nova"/>
          <w:noProof w:val="0"/>
          <w:sz w:val="22"/>
          <w:szCs w:val="22"/>
          <w:lang w:val="en-GB"/>
        </w:rPr>
        <w:t>Understanding asthma and its risk factors is essential for adolescents to engage effectively with their care plans. Improved health literacy empowers individuals to recognise triggers, adhere to treatment, and make informed lifestyle choices that support long-term respiratory health (Taylor et al., 2021)</w:t>
      </w:r>
      <w:r w:rsidRPr="13B897B9" w:rsidR="6684318A">
        <w:rPr>
          <w:rFonts w:ascii="Arial Nova" w:hAnsi="Arial Nova" w:eastAsia="Arial Nova" w:cs="Arial Nova"/>
          <w:noProof w:val="0"/>
          <w:sz w:val="22"/>
          <w:szCs w:val="22"/>
          <w:lang w:val="en-GB"/>
        </w:rPr>
        <w:t xml:space="preserve">. </w:t>
      </w:r>
    </w:p>
    <w:p w:rsidR="50B6F86E" w:rsidP="13B897B9" w:rsidRDefault="50B6F86E" w14:paraId="01FB1DA4" w14:textId="72BDBEEB">
      <w:pPr>
        <w:pStyle w:val="Normal"/>
        <w:spacing w:before="240" w:beforeAutospacing="off" w:after="240" w:afterAutospacing="off" w:line="360" w:lineRule="auto"/>
        <w:rPr>
          <w:rFonts w:ascii="Arial Nova" w:hAnsi="Arial Nova" w:eastAsia="Arial Nova" w:cs="Arial Nova"/>
          <w:b w:val="1"/>
          <w:bCs w:val="1"/>
          <w:noProof w:val="0"/>
          <w:sz w:val="28"/>
          <w:szCs w:val="28"/>
          <w:lang w:val="en-GB"/>
        </w:rPr>
      </w:pPr>
      <w:r w:rsidRPr="13B897B9" w:rsidR="50B6F86E">
        <w:rPr>
          <w:rFonts w:ascii="Arial Nova" w:hAnsi="Arial Nova" w:eastAsia="Arial Nova" w:cs="Arial Nova"/>
          <w:b w:val="1"/>
          <w:bCs w:val="1"/>
          <w:noProof w:val="0"/>
          <w:sz w:val="28"/>
          <w:szCs w:val="28"/>
          <w:lang w:val="en-GB"/>
        </w:rPr>
        <w:t>Structure of the Respiratory System and Mechanical Respiration</w:t>
      </w:r>
    </w:p>
    <w:p w:rsidR="14682E3E" w:rsidP="13B897B9" w:rsidRDefault="14682E3E" w14:paraId="2866DE90" w14:textId="4DFB1CF4">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13B897B9" w:rsidR="14682E3E">
        <w:rPr>
          <w:rFonts w:ascii="Arial Nova" w:hAnsi="Arial Nova" w:eastAsia="Arial Nova" w:cs="Arial Nova"/>
          <w:noProof w:val="0"/>
          <w:sz w:val="22"/>
          <w:szCs w:val="22"/>
          <w:lang w:val="en-GB"/>
        </w:rPr>
        <w:t xml:space="preserve">The respiratory system enables the uptake of oxygen </w:t>
      </w:r>
      <w:r w:rsidRPr="13B897B9" w:rsidR="14682E3E">
        <w:rPr>
          <w:rFonts w:ascii="Arial Nova" w:hAnsi="Arial Nova" w:eastAsia="Arial Nova" w:cs="Arial Nova"/>
          <w:noProof w:val="0"/>
          <w:sz w:val="22"/>
          <w:szCs w:val="22"/>
          <w:lang w:val="en-GB"/>
        </w:rPr>
        <w:t>required</w:t>
      </w:r>
      <w:r w:rsidRPr="13B897B9" w:rsidR="14682E3E">
        <w:rPr>
          <w:rFonts w:ascii="Arial Nova" w:hAnsi="Arial Nova" w:eastAsia="Arial Nova" w:cs="Arial Nova"/>
          <w:noProof w:val="0"/>
          <w:sz w:val="22"/>
          <w:szCs w:val="22"/>
          <w:lang w:val="en-GB"/>
        </w:rPr>
        <w:t xml:space="preserve"> for cellular metabolism and the removal of carbon dioxide produced as a waste product. It is composed of a series of interconnected organs and airways that work together to support efficient breathing and gas exchange (Tortora and Derrickson, 2021).</w:t>
      </w:r>
    </w:p>
    <w:p w:rsidR="14682E3E" w:rsidP="13B897B9" w:rsidRDefault="14682E3E" w14:paraId="374668D5" w14:textId="5440AB81">
      <w:pPr>
        <w:spacing w:before="240" w:beforeAutospacing="off" w:after="240" w:afterAutospacing="off" w:line="360" w:lineRule="auto"/>
      </w:pPr>
      <w:r w:rsidRPr="13B897B9" w:rsidR="14682E3E">
        <w:rPr>
          <w:rFonts w:ascii="Arial Nova" w:hAnsi="Arial Nova" w:eastAsia="Arial Nova" w:cs="Arial Nova"/>
          <w:noProof w:val="0"/>
          <w:sz w:val="22"/>
          <w:szCs w:val="22"/>
          <w:lang w:val="en-GB"/>
        </w:rPr>
        <w:t xml:space="preserve">The upper respiratory tract includes the nose, nasal cavity, </w:t>
      </w:r>
      <w:r w:rsidRPr="13B897B9" w:rsidR="74924A2F">
        <w:rPr>
          <w:rFonts w:ascii="Arial Nova" w:hAnsi="Arial Nova" w:eastAsia="Arial Nova" w:cs="Arial Nova"/>
          <w:noProof w:val="0"/>
          <w:sz w:val="22"/>
          <w:szCs w:val="22"/>
          <w:lang w:val="en-GB"/>
        </w:rPr>
        <w:t>pharynx,</w:t>
      </w:r>
      <w:r w:rsidRPr="13B897B9" w:rsidR="14682E3E">
        <w:rPr>
          <w:rFonts w:ascii="Arial Nova" w:hAnsi="Arial Nova" w:eastAsia="Arial Nova" w:cs="Arial Nova"/>
          <w:noProof w:val="0"/>
          <w:sz w:val="22"/>
          <w:szCs w:val="22"/>
          <w:lang w:val="en-GB"/>
        </w:rPr>
        <w:t xml:space="preserve"> and larynx. Air enters the body through the nose or mouth, where it is filtered by nasal hairs and mucus to remove dust particles, </w:t>
      </w:r>
      <w:r w:rsidRPr="13B897B9" w:rsidR="5D382CCB">
        <w:rPr>
          <w:rFonts w:ascii="Arial Nova" w:hAnsi="Arial Nova" w:eastAsia="Arial Nova" w:cs="Arial Nova"/>
          <w:noProof w:val="0"/>
          <w:sz w:val="22"/>
          <w:szCs w:val="22"/>
          <w:lang w:val="en-GB"/>
        </w:rPr>
        <w:t>pathogens,</w:t>
      </w:r>
      <w:r w:rsidRPr="13B897B9" w:rsidR="14682E3E">
        <w:rPr>
          <w:rFonts w:ascii="Arial Nova" w:hAnsi="Arial Nova" w:eastAsia="Arial Nova" w:cs="Arial Nova"/>
          <w:noProof w:val="0"/>
          <w:sz w:val="22"/>
          <w:szCs w:val="22"/>
          <w:lang w:val="en-GB"/>
        </w:rPr>
        <w:t xml:space="preserve"> and other debris. The air is then warmed and humidified, reducing irritation to the delicate tissues of the lower airways (</w:t>
      </w:r>
      <w:r w:rsidRPr="13B897B9" w:rsidR="14682E3E">
        <w:rPr>
          <w:rFonts w:ascii="Arial Nova" w:hAnsi="Arial Nova" w:eastAsia="Arial Nova" w:cs="Arial Nova"/>
          <w:noProof w:val="0"/>
          <w:sz w:val="22"/>
          <w:szCs w:val="22"/>
          <w:lang w:val="en-GB"/>
        </w:rPr>
        <w:t>Marieb</w:t>
      </w:r>
      <w:r w:rsidRPr="13B897B9" w:rsidR="14682E3E">
        <w:rPr>
          <w:rFonts w:ascii="Arial Nova" w:hAnsi="Arial Nova" w:eastAsia="Arial Nova" w:cs="Arial Nova"/>
          <w:noProof w:val="0"/>
          <w:sz w:val="22"/>
          <w:szCs w:val="22"/>
          <w:lang w:val="en-GB"/>
        </w:rPr>
        <w:t xml:space="preserve"> and Hoehn, 2019). The pharynx functions as a shared passageway for both air and food, while the larynx </w:t>
      </w:r>
      <w:r w:rsidRPr="13B897B9" w:rsidR="14682E3E">
        <w:rPr>
          <w:rFonts w:ascii="Arial Nova" w:hAnsi="Arial Nova" w:eastAsia="Arial Nova" w:cs="Arial Nova"/>
          <w:noProof w:val="0"/>
          <w:sz w:val="22"/>
          <w:szCs w:val="22"/>
          <w:lang w:val="en-GB"/>
        </w:rPr>
        <w:t>maintains</w:t>
      </w:r>
      <w:r w:rsidRPr="13B897B9" w:rsidR="14682E3E">
        <w:rPr>
          <w:rFonts w:ascii="Arial Nova" w:hAnsi="Arial Nova" w:eastAsia="Arial Nova" w:cs="Arial Nova"/>
          <w:noProof w:val="0"/>
          <w:sz w:val="22"/>
          <w:szCs w:val="22"/>
          <w:lang w:val="en-GB"/>
        </w:rPr>
        <w:t xml:space="preserve"> airway patency and protects the lungs during swallowing.</w:t>
      </w:r>
    </w:p>
    <w:p w:rsidR="14682E3E" w:rsidP="13B897B9" w:rsidRDefault="14682E3E" w14:paraId="3008F4EB" w14:textId="481FA2F3">
      <w:pPr>
        <w:spacing w:before="240" w:beforeAutospacing="off" w:after="240" w:afterAutospacing="off" w:line="360" w:lineRule="auto"/>
      </w:pPr>
      <w:r w:rsidRPr="13B897B9" w:rsidR="14682E3E">
        <w:rPr>
          <w:rFonts w:ascii="Arial Nova" w:hAnsi="Arial Nova" w:eastAsia="Arial Nova" w:cs="Arial Nova"/>
          <w:noProof w:val="0"/>
          <w:sz w:val="22"/>
          <w:szCs w:val="22"/>
          <w:lang w:val="en-GB"/>
        </w:rPr>
        <w:t>The lower respiratory tract begins with the trachea, a flexible tube supported by cartilage rings that prevent collapse during breathing. The trachea divides into the right and left bronchi, which enter each lung and branch repeatedly into smaller bronchi and bronchioles. These bronchioles form an extensive network of narrow airways that regulate airflow distribution within the lungs (West, 2018).</w:t>
      </w:r>
    </w:p>
    <w:p w:rsidR="14682E3E" w:rsidP="13B897B9" w:rsidRDefault="14682E3E" w14:paraId="6CB3E679" w14:textId="5504EFCF">
      <w:pPr>
        <w:spacing w:before="240" w:beforeAutospacing="off" w:after="240" w:afterAutospacing="off" w:line="360" w:lineRule="auto"/>
      </w:pPr>
      <w:r w:rsidRPr="13B897B9" w:rsidR="14682E3E">
        <w:rPr>
          <w:rFonts w:ascii="Arial Nova" w:hAnsi="Arial Nova" w:eastAsia="Arial Nova" w:cs="Arial Nova"/>
          <w:noProof w:val="0"/>
          <w:sz w:val="22"/>
          <w:szCs w:val="22"/>
          <w:lang w:val="en-GB"/>
        </w:rPr>
        <w:t xml:space="preserve">At the terminal ends of the bronchioles are the alveoli, specialised microscopic air sacs where gas exchange occurs. The alveolar walls are extremely thin and are surrounded by capillaries, enabling oxygen to diffuse into the bloodstream and carbon dioxide to diffuse out efficiently (Tortora and Derrickson, 2021). In adolescents with asthma attending the nurse-led clinic, these bronchioles are particularly susceptible to inflammation, </w:t>
      </w:r>
      <w:r w:rsidRPr="13B897B9" w:rsidR="3770F3CA">
        <w:rPr>
          <w:rFonts w:ascii="Arial Nova" w:hAnsi="Arial Nova" w:eastAsia="Arial Nova" w:cs="Arial Nova"/>
          <w:noProof w:val="0"/>
          <w:sz w:val="22"/>
          <w:szCs w:val="22"/>
          <w:lang w:val="en-GB"/>
        </w:rPr>
        <w:t>narrowing,</w:t>
      </w:r>
      <w:r w:rsidRPr="13B897B9" w:rsidR="14682E3E">
        <w:rPr>
          <w:rFonts w:ascii="Arial Nova" w:hAnsi="Arial Nova" w:eastAsia="Arial Nova" w:cs="Arial Nova"/>
          <w:noProof w:val="0"/>
          <w:sz w:val="22"/>
          <w:szCs w:val="22"/>
          <w:lang w:val="en-GB"/>
        </w:rPr>
        <w:t xml:space="preserve"> and excessive mucus production, which restrict airflow and contribute to symptoms such as wheezing, breathlessness and chest tightness (British Thoracic Society, 2019).</w:t>
      </w:r>
    </w:p>
    <w:p w:rsidR="14682E3E" w:rsidP="13B897B9" w:rsidRDefault="14682E3E" w14:paraId="5FBD202A" w14:textId="54D39C07">
      <w:pPr>
        <w:spacing w:before="240" w:beforeAutospacing="off" w:after="240" w:afterAutospacing="off" w:line="360" w:lineRule="auto"/>
      </w:pPr>
      <w:r w:rsidRPr="13B897B9" w:rsidR="14682E3E">
        <w:rPr>
          <w:rFonts w:ascii="Arial Nova" w:hAnsi="Arial Nova" w:eastAsia="Arial Nova" w:cs="Arial Nova"/>
          <w:noProof w:val="0"/>
          <w:sz w:val="22"/>
          <w:szCs w:val="22"/>
          <w:lang w:val="en-GB"/>
        </w:rPr>
        <w:t>Mechanical respiration refers to the physical movement of air into and out of the lungs through inhalation and exhalation. This process depends on changes in pressure within the thoracic cavity created by the diaphragm and intercostal muscles (</w:t>
      </w:r>
      <w:r w:rsidRPr="13B897B9" w:rsidR="14682E3E">
        <w:rPr>
          <w:rFonts w:ascii="Arial Nova" w:hAnsi="Arial Nova" w:eastAsia="Arial Nova" w:cs="Arial Nova"/>
          <w:noProof w:val="0"/>
          <w:sz w:val="22"/>
          <w:szCs w:val="22"/>
          <w:lang w:val="en-GB"/>
        </w:rPr>
        <w:t>Marieb</w:t>
      </w:r>
      <w:r w:rsidRPr="13B897B9" w:rsidR="14682E3E">
        <w:rPr>
          <w:rFonts w:ascii="Arial Nova" w:hAnsi="Arial Nova" w:eastAsia="Arial Nova" w:cs="Arial Nova"/>
          <w:noProof w:val="0"/>
          <w:sz w:val="22"/>
          <w:szCs w:val="22"/>
          <w:lang w:val="en-GB"/>
        </w:rPr>
        <w:t xml:space="preserve"> and Hoehn, 2019). During inhalation, the diaphragm contracts and flattens while the ribs move upwards and outwards, increasing thoracic volume and decreasing internal pressure. This pressure difference draws air into the lungs. During exhalation, the diaphragm relaxes and returns to its dome-shaped position, and the ribs move downwards and inwards, reducing thoracic volume and forcing air out of the lungs (West, 2018).</w:t>
      </w:r>
    </w:p>
    <w:p w:rsidR="14682E3E" w:rsidP="13B897B9" w:rsidRDefault="14682E3E" w14:paraId="332715A6" w14:textId="74CEC02C">
      <w:pPr>
        <w:spacing w:before="240" w:beforeAutospacing="off" w:after="240" w:afterAutospacing="off" w:line="360" w:lineRule="auto"/>
      </w:pPr>
      <w:r w:rsidRPr="13B897B9" w:rsidR="14682E3E">
        <w:rPr>
          <w:rFonts w:ascii="Arial Nova" w:hAnsi="Arial Nova" w:eastAsia="Arial Nova" w:cs="Arial Nova"/>
          <w:noProof w:val="0"/>
          <w:sz w:val="22"/>
          <w:szCs w:val="22"/>
          <w:lang w:val="en-GB"/>
        </w:rPr>
        <w:t xml:space="preserve">In individuals with asthma, mechanical respiration becomes impaired due to increased airway resistance caused by swelling of the airway walls and mucus accumulation. Exhalation is particularly affected, leading to air trapping within the lungs and a sensation of breathlessness. During exacerbations, adolescents may rely on accessory muscles of breathing in the neck and chest, which can cause fatigue and anxiety (NICE, 2022). These physiological changes help explain the worsening symptoms </w:t>
      </w:r>
      <w:r w:rsidRPr="13B897B9" w:rsidR="14682E3E">
        <w:rPr>
          <w:rFonts w:ascii="Arial Nova" w:hAnsi="Arial Nova" w:eastAsia="Arial Nova" w:cs="Arial Nova"/>
          <w:noProof w:val="0"/>
          <w:sz w:val="22"/>
          <w:szCs w:val="22"/>
          <w:lang w:val="en-GB"/>
        </w:rPr>
        <w:t>observed</w:t>
      </w:r>
      <w:r w:rsidRPr="13B897B9" w:rsidR="14682E3E">
        <w:rPr>
          <w:rFonts w:ascii="Arial Nova" w:hAnsi="Arial Nova" w:eastAsia="Arial Nova" w:cs="Arial Nova"/>
          <w:noProof w:val="0"/>
          <w:sz w:val="22"/>
          <w:szCs w:val="22"/>
          <w:lang w:val="en-GB"/>
        </w:rPr>
        <w:t xml:space="preserve"> in young people exposed to smoking, vaping </w:t>
      </w:r>
      <w:r w:rsidRPr="13B897B9" w:rsidR="5AC113EF">
        <w:rPr>
          <w:rFonts w:ascii="Arial Nova" w:hAnsi="Arial Nova" w:eastAsia="Arial Nova" w:cs="Arial Nova"/>
          <w:noProof w:val="0"/>
          <w:sz w:val="22"/>
          <w:szCs w:val="22"/>
          <w:lang w:val="en-GB"/>
        </w:rPr>
        <w:t>aerosols,</w:t>
      </w:r>
      <w:r w:rsidRPr="13B897B9" w:rsidR="14682E3E">
        <w:rPr>
          <w:rFonts w:ascii="Arial Nova" w:hAnsi="Arial Nova" w:eastAsia="Arial Nova" w:cs="Arial Nova"/>
          <w:noProof w:val="0"/>
          <w:sz w:val="22"/>
          <w:szCs w:val="22"/>
          <w:lang w:val="en-GB"/>
        </w:rPr>
        <w:t xml:space="preserve"> or respiratory infections.</w:t>
      </w:r>
    </w:p>
    <w:p w:rsidR="14682E3E" w:rsidP="13B897B9" w:rsidRDefault="14682E3E" w14:paraId="48567F32" w14:textId="17996B42">
      <w:pPr>
        <w:spacing w:before="240" w:beforeAutospacing="off" w:after="240" w:afterAutospacing="off" w:line="360" w:lineRule="auto"/>
      </w:pPr>
      <w:r w:rsidRPr="13B897B9" w:rsidR="14682E3E">
        <w:rPr>
          <w:rFonts w:ascii="Arial Nova" w:hAnsi="Arial Nova" w:eastAsia="Arial Nova" w:cs="Arial Nova"/>
          <w:noProof w:val="0"/>
          <w:sz w:val="22"/>
          <w:szCs w:val="22"/>
          <w:lang w:val="en-GB"/>
        </w:rPr>
        <w:t xml:space="preserve">Understanding how the respiratory system is structured and how breathing occurs supports adolescents in recognising why asthma treatments are necessary. Preventer inhalers reduce inflammation within the bronchioles, while reliever inhalers relax smooth muscle to widen narrowed airways, improving airflow and easing symptoms. This knowledge promotes better engagement with care plans and encourages early intervention when symptoms begin to worsen. </w:t>
      </w:r>
    </w:p>
    <w:p w:rsidR="591296E6" w:rsidP="13B897B9" w:rsidRDefault="591296E6" w14:paraId="26816FAE" w14:textId="7C4058D4">
      <w:pPr>
        <w:pStyle w:val="Normal"/>
        <w:spacing w:before="240" w:beforeAutospacing="off" w:after="240" w:afterAutospacing="off" w:line="360" w:lineRule="auto"/>
      </w:pPr>
      <w:r w:rsidRPr="13B897B9" w:rsidR="591296E6">
        <w:rPr>
          <w:rFonts w:ascii="Arial Nova" w:hAnsi="Arial Nova" w:eastAsia="Arial Nova" w:cs="Arial Nova"/>
          <w:b w:val="1"/>
          <w:bCs w:val="1"/>
          <w:noProof w:val="0"/>
          <w:sz w:val="28"/>
          <w:szCs w:val="28"/>
          <w:lang w:val="en-GB"/>
        </w:rPr>
        <w:t>Gas Exchange in the Lungs</w:t>
      </w:r>
      <w:r w:rsidRPr="13B897B9" w:rsidR="591296E6">
        <w:rPr>
          <w:rFonts w:ascii="Arial Nova" w:hAnsi="Arial Nova" w:eastAsia="Arial Nova" w:cs="Arial Nova"/>
          <w:noProof w:val="0"/>
          <w:sz w:val="28"/>
          <w:szCs w:val="28"/>
          <w:lang w:val="en-GB"/>
        </w:rPr>
        <w:t xml:space="preserve"> </w:t>
      </w:r>
    </w:p>
    <w:p w:rsidR="591296E6" w:rsidP="13B897B9" w:rsidRDefault="591296E6" w14:paraId="791259A7" w14:textId="5C131F4E">
      <w:pPr>
        <w:spacing w:before="240" w:beforeAutospacing="off" w:after="240" w:afterAutospacing="off" w:line="360" w:lineRule="auto"/>
      </w:pPr>
      <w:r w:rsidRPr="13B897B9" w:rsidR="591296E6">
        <w:rPr>
          <w:rFonts w:ascii="Arial Nova" w:hAnsi="Arial Nova" w:eastAsia="Arial Nova" w:cs="Arial Nova"/>
          <w:noProof w:val="0"/>
          <w:sz w:val="22"/>
          <w:szCs w:val="22"/>
          <w:lang w:val="en-GB"/>
        </w:rPr>
        <w:t xml:space="preserve">Gas exchange is the physiological process through which oxygen is absorbed into the bloodstream and carbon dioxide is removed from the body. This process occurs within the alveoli, which are microscopic air sacs </w:t>
      </w:r>
      <w:r w:rsidRPr="13B897B9" w:rsidR="591296E6">
        <w:rPr>
          <w:rFonts w:ascii="Arial Nova" w:hAnsi="Arial Nova" w:eastAsia="Arial Nova" w:cs="Arial Nova"/>
          <w:noProof w:val="0"/>
          <w:sz w:val="22"/>
          <w:szCs w:val="22"/>
          <w:lang w:val="en-GB"/>
        </w:rPr>
        <w:t>located</w:t>
      </w:r>
      <w:r w:rsidRPr="13B897B9" w:rsidR="591296E6">
        <w:rPr>
          <w:rFonts w:ascii="Arial Nova" w:hAnsi="Arial Nova" w:eastAsia="Arial Nova" w:cs="Arial Nova"/>
          <w:noProof w:val="0"/>
          <w:sz w:val="22"/>
          <w:szCs w:val="22"/>
          <w:lang w:val="en-GB"/>
        </w:rPr>
        <w:t xml:space="preserve"> at the terminal ends of the bronchioles. The alveoli are highly specialised structures designed to maximise surface area and minimise diffusion distance, allowing efficient movement of gases between air and blood (West, 2018).</w:t>
      </w:r>
    </w:p>
    <w:p w:rsidR="591296E6" w:rsidP="13B897B9" w:rsidRDefault="591296E6" w14:paraId="3DFCA1BB" w14:textId="0D8EF687">
      <w:pPr>
        <w:spacing w:before="240" w:beforeAutospacing="off" w:after="240" w:afterAutospacing="off" w:line="360" w:lineRule="auto"/>
      </w:pPr>
      <w:r w:rsidRPr="13B897B9" w:rsidR="591296E6">
        <w:rPr>
          <w:rFonts w:ascii="Arial Nova" w:hAnsi="Arial Nova" w:eastAsia="Arial Nova" w:cs="Arial Nova"/>
          <w:noProof w:val="0"/>
          <w:sz w:val="22"/>
          <w:szCs w:val="22"/>
          <w:lang w:val="en-GB"/>
        </w:rPr>
        <w:t xml:space="preserve">Each alveolus is composed of a thin epithelial layer </w:t>
      </w:r>
      <w:r w:rsidRPr="13B897B9" w:rsidR="1DB9944C">
        <w:rPr>
          <w:rFonts w:ascii="Arial Nova" w:hAnsi="Arial Nova" w:eastAsia="Arial Nova" w:cs="Arial Nova"/>
          <w:noProof w:val="0"/>
          <w:sz w:val="22"/>
          <w:szCs w:val="22"/>
          <w:lang w:val="en-GB"/>
        </w:rPr>
        <w:t>strongly associated</w:t>
      </w:r>
      <w:r w:rsidRPr="13B897B9" w:rsidR="591296E6">
        <w:rPr>
          <w:rFonts w:ascii="Arial Nova" w:hAnsi="Arial Nova" w:eastAsia="Arial Nova" w:cs="Arial Nova"/>
          <w:noProof w:val="0"/>
          <w:sz w:val="22"/>
          <w:szCs w:val="22"/>
          <w:lang w:val="en-GB"/>
        </w:rPr>
        <w:t xml:space="preserve"> with pulmonary capillaries. This structural arrangement allows oxygen to diffuse rapidly from the alveolar air into the bloodstream, where it binds to haemoglobin within red blood cells to form oxyhaemoglobin. This oxygen is then transported to tissues to support cellular respiration and energy production (</w:t>
      </w:r>
      <w:r w:rsidRPr="13B897B9" w:rsidR="591296E6">
        <w:rPr>
          <w:rFonts w:ascii="Arial Nova" w:hAnsi="Arial Nova" w:eastAsia="Arial Nova" w:cs="Arial Nova"/>
          <w:noProof w:val="0"/>
          <w:sz w:val="22"/>
          <w:szCs w:val="22"/>
          <w:lang w:val="en-GB"/>
        </w:rPr>
        <w:t>Marieb</w:t>
      </w:r>
      <w:r w:rsidRPr="13B897B9" w:rsidR="591296E6">
        <w:rPr>
          <w:rFonts w:ascii="Arial Nova" w:hAnsi="Arial Nova" w:eastAsia="Arial Nova" w:cs="Arial Nova"/>
          <w:noProof w:val="0"/>
          <w:sz w:val="22"/>
          <w:szCs w:val="22"/>
          <w:lang w:val="en-GB"/>
        </w:rPr>
        <w:t xml:space="preserve"> and Hoehn, 2019; Tortora and Derrickson, 2021).</w:t>
      </w:r>
    </w:p>
    <w:p w:rsidR="591296E6" w:rsidP="13B897B9" w:rsidRDefault="591296E6" w14:paraId="1CBEB922" w14:textId="332C685B">
      <w:pPr>
        <w:spacing w:before="240" w:beforeAutospacing="off" w:after="240" w:afterAutospacing="off" w:line="360" w:lineRule="auto"/>
      </w:pPr>
      <w:r w:rsidRPr="13B897B9" w:rsidR="591296E6">
        <w:rPr>
          <w:rFonts w:ascii="Arial Nova" w:hAnsi="Arial Nova" w:eastAsia="Arial Nova" w:cs="Arial Nova"/>
          <w:noProof w:val="0"/>
          <w:sz w:val="22"/>
          <w:szCs w:val="22"/>
          <w:lang w:val="en-GB"/>
        </w:rPr>
        <w:t xml:space="preserve">At the same time, carbon dioxide produced by cellular metabolism diffuses from the blood into the alveoli, where it is expelled from the body during exhalation. This exchange </w:t>
      </w:r>
      <w:r w:rsidRPr="13B897B9" w:rsidR="591296E6">
        <w:rPr>
          <w:rFonts w:ascii="Arial Nova" w:hAnsi="Arial Nova" w:eastAsia="Arial Nova" w:cs="Arial Nova"/>
          <w:noProof w:val="0"/>
          <w:sz w:val="22"/>
          <w:szCs w:val="22"/>
          <w:lang w:val="en-GB"/>
        </w:rPr>
        <w:t>maintains</w:t>
      </w:r>
      <w:r w:rsidRPr="13B897B9" w:rsidR="591296E6">
        <w:rPr>
          <w:rFonts w:ascii="Arial Nova" w:hAnsi="Arial Nova" w:eastAsia="Arial Nova" w:cs="Arial Nova"/>
          <w:noProof w:val="0"/>
          <w:sz w:val="22"/>
          <w:szCs w:val="22"/>
          <w:lang w:val="en-GB"/>
        </w:rPr>
        <w:t xml:space="preserve"> stable blood gas concentrations and prevents respiratory acidosis (West, 2018).</w:t>
      </w:r>
    </w:p>
    <w:p w:rsidR="591296E6" w:rsidP="13B897B9" w:rsidRDefault="591296E6" w14:paraId="607F2BF3" w14:textId="46EE7604">
      <w:pPr>
        <w:spacing w:before="240" w:beforeAutospacing="off" w:after="240" w:afterAutospacing="off" w:line="360" w:lineRule="auto"/>
      </w:pPr>
      <w:r w:rsidRPr="13B897B9" w:rsidR="591296E6">
        <w:rPr>
          <w:rFonts w:ascii="Arial Nova" w:hAnsi="Arial Nova" w:eastAsia="Arial Nova" w:cs="Arial Nova"/>
          <w:noProof w:val="0"/>
          <w:sz w:val="22"/>
          <w:szCs w:val="22"/>
          <w:lang w:val="en-GB"/>
        </w:rPr>
        <w:t xml:space="preserve">In adolescents with asthma attending the nurse-led clinic, gas exchange can become disrupted due to airway inflammation and bronchial hyperresponsiveness. Inflammatory swelling and smooth muscle contraction narrow the bronchioles, limiting airflow reaching the alveoli and reducing oxygen availability for diffusion (O’Byrne and Inman, 2003). Excess mucus further obstructs airways, </w:t>
      </w:r>
      <w:r w:rsidRPr="13B897B9" w:rsidR="591296E6">
        <w:rPr>
          <w:rFonts w:ascii="Arial Nova" w:hAnsi="Arial Nova" w:eastAsia="Arial Nova" w:cs="Arial Nova"/>
          <w:noProof w:val="0"/>
          <w:sz w:val="22"/>
          <w:szCs w:val="22"/>
          <w:lang w:val="en-GB"/>
        </w:rPr>
        <w:t>exacerbating</w:t>
      </w:r>
      <w:r w:rsidRPr="13B897B9" w:rsidR="591296E6">
        <w:rPr>
          <w:rFonts w:ascii="Arial Nova" w:hAnsi="Arial Nova" w:eastAsia="Arial Nova" w:cs="Arial Nova"/>
          <w:noProof w:val="0"/>
          <w:sz w:val="22"/>
          <w:szCs w:val="22"/>
          <w:lang w:val="en-GB"/>
        </w:rPr>
        <w:t xml:space="preserve"> ventilation difficulties.</w:t>
      </w:r>
    </w:p>
    <w:p w:rsidR="591296E6" w:rsidP="13B897B9" w:rsidRDefault="591296E6" w14:paraId="06AE0EE8" w14:textId="30D27BF4">
      <w:pPr>
        <w:spacing w:before="240" w:beforeAutospacing="off" w:after="240" w:afterAutospacing="off" w:line="360" w:lineRule="auto"/>
      </w:pPr>
      <w:r w:rsidRPr="13B897B9" w:rsidR="591296E6">
        <w:rPr>
          <w:rFonts w:ascii="Arial Nova" w:hAnsi="Arial Nova" w:eastAsia="Arial Nova" w:cs="Arial Nova"/>
          <w:noProof w:val="0"/>
          <w:sz w:val="22"/>
          <w:szCs w:val="22"/>
          <w:lang w:val="en-GB"/>
        </w:rPr>
        <w:t xml:space="preserve">Asthma exacerbations may also result in ventilation–perfusion mismatch, where certain lung regions receive blood flow but insufficient ventilation. This reduces overall oxygen uptake and may lead to hypoxaemia, contributing to symptoms such as dizziness, severe </w:t>
      </w:r>
      <w:r w:rsidRPr="13B897B9" w:rsidR="3706FDB7">
        <w:rPr>
          <w:rFonts w:ascii="Arial Nova" w:hAnsi="Arial Nova" w:eastAsia="Arial Nova" w:cs="Arial Nova"/>
          <w:noProof w:val="0"/>
          <w:sz w:val="22"/>
          <w:szCs w:val="22"/>
          <w:lang w:val="en-GB"/>
        </w:rPr>
        <w:t>breathlessness,</w:t>
      </w:r>
      <w:r w:rsidRPr="13B897B9" w:rsidR="591296E6">
        <w:rPr>
          <w:rFonts w:ascii="Arial Nova" w:hAnsi="Arial Nova" w:eastAsia="Arial Nova" w:cs="Arial Nova"/>
          <w:noProof w:val="0"/>
          <w:sz w:val="22"/>
          <w:szCs w:val="22"/>
          <w:lang w:val="en-GB"/>
        </w:rPr>
        <w:t xml:space="preserve"> and fatigue (Ward et al., 2020). These physiological effects are commonly </w:t>
      </w:r>
      <w:r w:rsidRPr="13B897B9" w:rsidR="591296E6">
        <w:rPr>
          <w:rFonts w:ascii="Arial Nova" w:hAnsi="Arial Nova" w:eastAsia="Arial Nova" w:cs="Arial Nova"/>
          <w:noProof w:val="0"/>
          <w:sz w:val="22"/>
          <w:szCs w:val="22"/>
          <w:lang w:val="en-GB"/>
        </w:rPr>
        <w:t>observed</w:t>
      </w:r>
      <w:r w:rsidRPr="13B897B9" w:rsidR="591296E6">
        <w:rPr>
          <w:rFonts w:ascii="Arial Nova" w:hAnsi="Arial Nova" w:eastAsia="Arial Nova" w:cs="Arial Nova"/>
          <w:noProof w:val="0"/>
          <w:sz w:val="22"/>
          <w:szCs w:val="22"/>
          <w:lang w:val="en-GB"/>
        </w:rPr>
        <w:t xml:space="preserve"> during acute asthma attacks triggered by respiratory infections or exposure to airway irritants.</w:t>
      </w:r>
    </w:p>
    <w:p w:rsidR="591296E6" w:rsidP="13B897B9" w:rsidRDefault="591296E6" w14:paraId="11529852" w14:textId="2FED8AA7">
      <w:pPr>
        <w:spacing w:before="240" w:beforeAutospacing="off" w:after="240" w:afterAutospacing="off" w:line="360" w:lineRule="auto"/>
      </w:pPr>
      <w:r w:rsidRPr="13B897B9" w:rsidR="591296E6">
        <w:rPr>
          <w:rFonts w:ascii="Arial Nova" w:hAnsi="Arial Nova" w:eastAsia="Arial Nova" w:cs="Arial Nova"/>
          <w:noProof w:val="0"/>
          <w:sz w:val="22"/>
          <w:szCs w:val="22"/>
          <w:lang w:val="en-GB"/>
        </w:rPr>
        <w:t>Maintaining</w:t>
      </w:r>
      <w:r w:rsidRPr="13B897B9" w:rsidR="591296E6">
        <w:rPr>
          <w:rFonts w:ascii="Arial Nova" w:hAnsi="Arial Nova" w:eastAsia="Arial Nova" w:cs="Arial Nova"/>
          <w:noProof w:val="0"/>
          <w:sz w:val="22"/>
          <w:szCs w:val="22"/>
          <w:lang w:val="en-GB"/>
        </w:rPr>
        <w:t xml:space="preserve"> effective gas exchange is a central aim of asthma management. Preventer medications reduce chronic airway inflammation, improving airflow to the alveoli, while reliever inhalers rapidly reverse bronchoconstriction. Patient education within the asthma clinic is essential in helping adolescents understand the importance of consistent treatment adherence to preserve normal lung function (Reddel et al., 2021). </w:t>
      </w:r>
    </w:p>
    <w:p w:rsidR="7AD9DCC7" w:rsidP="13B897B9" w:rsidRDefault="7AD9DCC7" w14:paraId="6E1D2C2E" w14:textId="379F587C">
      <w:pPr>
        <w:pStyle w:val="Normal"/>
        <w:spacing w:before="240" w:beforeAutospacing="off" w:after="240" w:afterAutospacing="off" w:line="360" w:lineRule="auto"/>
        <w:rPr>
          <w:rFonts w:ascii="Arial Nova" w:hAnsi="Arial Nova" w:eastAsia="Arial Nova" w:cs="Arial Nova"/>
          <w:b w:val="1"/>
          <w:bCs w:val="1"/>
          <w:noProof w:val="0"/>
          <w:sz w:val="28"/>
          <w:szCs w:val="28"/>
          <w:lang w:val="en-GB"/>
        </w:rPr>
      </w:pPr>
      <w:r w:rsidRPr="13B897B9" w:rsidR="7AD9DCC7">
        <w:rPr>
          <w:rFonts w:ascii="Arial Nova" w:hAnsi="Arial Nova" w:eastAsia="Arial Nova" w:cs="Arial Nova"/>
          <w:b w:val="1"/>
          <w:bCs w:val="1"/>
          <w:noProof w:val="0"/>
          <w:sz w:val="28"/>
          <w:szCs w:val="28"/>
          <w:lang w:val="en-GB"/>
        </w:rPr>
        <w:t xml:space="preserve">Impact of Irritants on the Respiratory System and Inflammation in Asthma </w:t>
      </w:r>
    </w:p>
    <w:p w:rsidR="60B1D799" w:rsidP="13B897B9" w:rsidRDefault="60B1D799" w14:paraId="2E72DD4E" w14:textId="72F5B2E4">
      <w:pPr>
        <w:spacing w:before="240" w:beforeAutospacing="off" w:after="240" w:afterAutospacing="off" w:line="360" w:lineRule="auto"/>
      </w:pPr>
      <w:r w:rsidRPr="13B897B9" w:rsidR="60B1D799">
        <w:rPr>
          <w:rFonts w:ascii="Arial Nova" w:hAnsi="Arial Nova" w:eastAsia="Arial Nova" w:cs="Arial Nova"/>
          <w:noProof w:val="0"/>
          <w:sz w:val="22"/>
          <w:szCs w:val="22"/>
          <w:lang w:val="en-GB"/>
        </w:rPr>
        <w:t xml:space="preserve">The respiratory system is </w:t>
      </w:r>
      <w:r w:rsidRPr="13B897B9" w:rsidR="163FDDD8">
        <w:rPr>
          <w:rFonts w:ascii="Arial Nova" w:hAnsi="Arial Nova" w:eastAsia="Arial Nova" w:cs="Arial Nova"/>
          <w:noProof w:val="0"/>
          <w:sz w:val="22"/>
          <w:szCs w:val="22"/>
          <w:lang w:val="en-GB"/>
        </w:rPr>
        <w:t>extremely sensitive</w:t>
      </w:r>
      <w:r w:rsidRPr="13B897B9" w:rsidR="60B1D799">
        <w:rPr>
          <w:rFonts w:ascii="Arial Nova" w:hAnsi="Arial Nova" w:eastAsia="Arial Nova" w:cs="Arial Nova"/>
          <w:noProof w:val="0"/>
          <w:sz w:val="22"/>
          <w:szCs w:val="22"/>
          <w:lang w:val="en-GB"/>
        </w:rPr>
        <w:t xml:space="preserve"> to inhaled irritants, which can trigger inflammation, airway </w:t>
      </w:r>
      <w:r w:rsidRPr="13B897B9" w:rsidR="5B3B718A">
        <w:rPr>
          <w:rFonts w:ascii="Arial Nova" w:hAnsi="Arial Nova" w:eastAsia="Arial Nova" w:cs="Arial Nova"/>
          <w:noProof w:val="0"/>
          <w:sz w:val="22"/>
          <w:szCs w:val="22"/>
          <w:lang w:val="en-GB"/>
        </w:rPr>
        <w:t>narrowing,</w:t>
      </w:r>
      <w:r w:rsidRPr="13B897B9" w:rsidR="60B1D799">
        <w:rPr>
          <w:rFonts w:ascii="Arial Nova" w:hAnsi="Arial Nova" w:eastAsia="Arial Nova" w:cs="Arial Nova"/>
          <w:noProof w:val="0"/>
          <w:sz w:val="22"/>
          <w:szCs w:val="22"/>
          <w:lang w:val="en-GB"/>
        </w:rPr>
        <w:t xml:space="preserve"> and increased mucus production. In individuals with asthma, this response is exaggerated due to underlying airway hyperresponsiveness, making them particularly vulnerable to cigarette smoke, vaping </w:t>
      </w:r>
      <w:r w:rsidRPr="13B897B9" w:rsidR="7A2225A9">
        <w:rPr>
          <w:rFonts w:ascii="Arial Nova" w:hAnsi="Arial Nova" w:eastAsia="Arial Nova" w:cs="Arial Nova"/>
          <w:noProof w:val="0"/>
          <w:sz w:val="22"/>
          <w:szCs w:val="22"/>
          <w:lang w:val="en-GB"/>
        </w:rPr>
        <w:t>aerosols,</w:t>
      </w:r>
      <w:r w:rsidRPr="13B897B9" w:rsidR="60B1D799">
        <w:rPr>
          <w:rFonts w:ascii="Arial Nova" w:hAnsi="Arial Nova" w:eastAsia="Arial Nova" w:cs="Arial Nova"/>
          <w:noProof w:val="0"/>
          <w:sz w:val="22"/>
          <w:szCs w:val="22"/>
          <w:lang w:val="en-GB"/>
        </w:rPr>
        <w:t xml:space="preserve"> and respiratory infections (</w:t>
      </w:r>
      <w:r w:rsidRPr="13B897B9" w:rsidR="60B1D799">
        <w:rPr>
          <w:rFonts w:ascii="Arial Nova" w:hAnsi="Arial Nova" w:eastAsia="Arial Nova" w:cs="Arial Nova"/>
          <w:noProof w:val="0"/>
          <w:sz w:val="22"/>
          <w:szCs w:val="22"/>
          <w:lang w:val="en-GB"/>
        </w:rPr>
        <w:t>Pavord</w:t>
      </w:r>
      <w:r w:rsidRPr="13B897B9" w:rsidR="60B1D799">
        <w:rPr>
          <w:rFonts w:ascii="Arial Nova" w:hAnsi="Arial Nova" w:eastAsia="Arial Nova" w:cs="Arial Nova"/>
          <w:noProof w:val="0"/>
          <w:sz w:val="22"/>
          <w:szCs w:val="22"/>
          <w:lang w:val="en-GB"/>
        </w:rPr>
        <w:t xml:space="preserve"> et al., 2018).</w:t>
      </w:r>
    </w:p>
    <w:p w:rsidR="60B1D799" w:rsidP="13B897B9" w:rsidRDefault="60B1D799" w14:paraId="4951AFCE" w14:textId="753924E4">
      <w:pPr>
        <w:spacing w:before="240" w:beforeAutospacing="off" w:after="240" w:afterAutospacing="off" w:line="360" w:lineRule="auto"/>
      </w:pPr>
      <w:r w:rsidRPr="13B897B9" w:rsidR="60B1D799">
        <w:rPr>
          <w:rFonts w:ascii="Arial Nova" w:hAnsi="Arial Nova" w:eastAsia="Arial Nova" w:cs="Arial Nova"/>
          <w:noProof w:val="0"/>
          <w:sz w:val="22"/>
          <w:szCs w:val="22"/>
          <w:lang w:val="en-GB"/>
        </w:rPr>
        <w:t xml:space="preserve">When irritants enter the airways, immune cells such as mast cells, eosinophils and macrophages release inflammatory mediators including histamine and leukotrienes. These substances cause swelling of the airway lining, increased mucus </w:t>
      </w:r>
      <w:r w:rsidRPr="13B897B9" w:rsidR="27D6BD59">
        <w:rPr>
          <w:rFonts w:ascii="Arial Nova" w:hAnsi="Arial Nova" w:eastAsia="Arial Nova" w:cs="Arial Nova"/>
          <w:noProof w:val="0"/>
          <w:sz w:val="22"/>
          <w:szCs w:val="22"/>
          <w:lang w:val="en-GB"/>
        </w:rPr>
        <w:t>secretion,</w:t>
      </w:r>
      <w:r w:rsidRPr="13B897B9" w:rsidR="60B1D799">
        <w:rPr>
          <w:rFonts w:ascii="Arial Nova" w:hAnsi="Arial Nova" w:eastAsia="Arial Nova" w:cs="Arial Nova"/>
          <w:noProof w:val="0"/>
          <w:sz w:val="22"/>
          <w:szCs w:val="22"/>
          <w:lang w:val="en-GB"/>
        </w:rPr>
        <w:t xml:space="preserve"> and contraction of airway smooth muscle, significantly reducing airway diameter and airflow (O’Byrne and Inman, 2003).</w:t>
      </w:r>
    </w:p>
    <w:p w:rsidR="60B1D799" w:rsidP="13B897B9" w:rsidRDefault="60B1D799" w14:paraId="41ECB57B" w14:textId="205A6FAA">
      <w:pPr>
        <w:spacing w:before="240" w:beforeAutospacing="off" w:after="240" w:afterAutospacing="off" w:line="360" w:lineRule="auto"/>
      </w:pPr>
      <w:r w:rsidRPr="13B897B9" w:rsidR="60B1D799">
        <w:rPr>
          <w:rFonts w:ascii="Arial Nova" w:hAnsi="Arial Nova" w:eastAsia="Arial Nova" w:cs="Arial Nova"/>
          <w:noProof w:val="0"/>
          <w:sz w:val="22"/>
          <w:szCs w:val="22"/>
          <w:lang w:val="en-GB"/>
        </w:rPr>
        <w:t xml:space="preserve">Smoking is a major contributor to airway inflammation in adolescents with asthma. </w:t>
      </w:r>
      <w:r w:rsidRPr="13B897B9" w:rsidR="60B1D799">
        <w:rPr>
          <w:rFonts w:ascii="Arial Nova" w:hAnsi="Arial Nova" w:eastAsia="Arial Nova" w:cs="Arial Nova"/>
          <w:noProof w:val="0"/>
          <w:sz w:val="22"/>
          <w:szCs w:val="22"/>
          <w:lang w:val="en-GB"/>
        </w:rPr>
        <w:t>Tobacco smoke damages airway epithelium</w:t>
      </w:r>
      <w:r w:rsidRPr="13B897B9" w:rsidR="60B1D799">
        <w:rPr>
          <w:rFonts w:ascii="Arial Nova" w:hAnsi="Arial Nova" w:eastAsia="Arial Nova" w:cs="Arial Nova"/>
          <w:noProof w:val="0"/>
          <w:sz w:val="22"/>
          <w:szCs w:val="22"/>
          <w:lang w:val="en-GB"/>
        </w:rPr>
        <w:t xml:space="preserve"> impairs immune defences and is associated with poorer lung function and more frequent exacerbations (Thomson et al., 2013). Similarly, vaping exposes the respiratory system to chemical irritants and fine particles that increase airway inflammation and oxidative stress, worsening asthma symptoms (Gotts et al., 2019).</w:t>
      </w:r>
    </w:p>
    <w:p w:rsidR="60B1D799" w:rsidP="13B897B9" w:rsidRDefault="60B1D799" w14:paraId="1DD549C8" w14:textId="41173758">
      <w:pPr>
        <w:spacing w:before="240" w:beforeAutospacing="off" w:after="240" w:afterAutospacing="off" w:line="360" w:lineRule="auto"/>
      </w:pPr>
      <w:r w:rsidRPr="13B897B9" w:rsidR="60B1D799">
        <w:rPr>
          <w:rFonts w:ascii="Arial Nova" w:hAnsi="Arial Nova" w:eastAsia="Arial Nova" w:cs="Arial Nova"/>
          <w:noProof w:val="0"/>
          <w:sz w:val="22"/>
          <w:szCs w:val="22"/>
          <w:lang w:val="en-GB"/>
        </w:rPr>
        <w:t>Respiratory infections further intensify airway swelling and mucus production, leading to increased airflow obstruction. Viral infections are a common trigger for asthma exacerbations, particularly in socially active adolescents exposed to crowded environments (Johnston et al., 2006).</w:t>
      </w:r>
    </w:p>
    <w:p w:rsidR="60B1D799" w:rsidP="13B897B9" w:rsidRDefault="60B1D799" w14:paraId="39A8B3C1" w14:textId="569B9FBD">
      <w:pPr>
        <w:pStyle w:val="Normal"/>
        <w:spacing w:before="240" w:beforeAutospacing="off" w:after="240" w:afterAutospacing="off" w:line="360" w:lineRule="auto"/>
      </w:pPr>
      <w:r w:rsidRPr="13B897B9" w:rsidR="60B1D799">
        <w:rPr>
          <w:rFonts w:ascii="Arial Nova" w:hAnsi="Arial Nova" w:eastAsia="Arial Nova" w:cs="Arial Nova"/>
          <w:noProof w:val="0"/>
          <w:sz w:val="22"/>
          <w:szCs w:val="22"/>
          <w:lang w:val="en-GB"/>
        </w:rPr>
        <w:t>Repeated exposure to irritants can lead to long-term airway changes, increasing the risk of persistent airflow limitation</w:t>
      </w:r>
      <w:r w:rsidRPr="13B897B9" w:rsidR="7C83CA24">
        <w:rPr>
          <w:rFonts w:ascii="Arial Nova" w:hAnsi="Arial Nova" w:eastAsia="Arial Nova" w:cs="Arial Nova"/>
          <w:b w:val="1"/>
          <w:bCs w:val="1"/>
          <w:noProof w:val="0"/>
          <w:sz w:val="22"/>
          <w:szCs w:val="22"/>
          <w:lang w:val="en-GB"/>
        </w:rPr>
        <w:t xml:space="preserve"> </w:t>
      </w:r>
      <w:r w:rsidRPr="13B897B9" w:rsidR="7C83CA24">
        <w:rPr>
          <w:rFonts w:ascii="Arial Nova" w:hAnsi="Arial Nova" w:eastAsia="Arial Nova" w:cs="Arial Nova"/>
          <w:b w:val="0"/>
          <w:bCs w:val="0"/>
          <w:noProof w:val="0"/>
          <w:sz w:val="22"/>
          <w:szCs w:val="22"/>
          <w:lang w:val="en-GB"/>
        </w:rPr>
        <w:t>(Chapman et al., 2021)</w:t>
      </w:r>
      <w:r w:rsidRPr="13B897B9" w:rsidR="7C83CA24">
        <w:rPr>
          <w:rFonts w:ascii="Arial Nova" w:hAnsi="Arial Nova" w:eastAsia="Arial Nova" w:cs="Arial Nova"/>
          <w:b w:val="0"/>
          <w:bCs w:val="0"/>
          <w:noProof w:val="0"/>
          <w:sz w:val="22"/>
          <w:szCs w:val="22"/>
          <w:lang w:val="en-GB"/>
        </w:rPr>
        <w:t>.</w:t>
      </w:r>
      <w:r w:rsidRPr="13B897B9" w:rsidR="60B1D799">
        <w:rPr>
          <w:rFonts w:ascii="Arial Nova" w:hAnsi="Arial Nova" w:eastAsia="Arial Nova" w:cs="Arial Nova"/>
          <w:b w:val="0"/>
          <w:bCs w:val="0"/>
          <w:noProof w:val="0"/>
          <w:sz w:val="22"/>
          <w:szCs w:val="22"/>
          <w:lang w:val="en-GB"/>
        </w:rPr>
        <w:t xml:space="preserve"> </w:t>
      </w:r>
      <w:r w:rsidRPr="13B897B9" w:rsidR="60B1D799">
        <w:rPr>
          <w:rFonts w:ascii="Arial Nova" w:hAnsi="Arial Nova" w:eastAsia="Arial Nova" w:cs="Arial Nova"/>
          <w:noProof w:val="0"/>
          <w:sz w:val="22"/>
          <w:szCs w:val="22"/>
          <w:lang w:val="en-GB"/>
        </w:rPr>
        <w:t>Understanding these mechanisms enables adolescents to recognise how lifestyle behaviours influence symptom control and highlights the importance of trigger avoidance within asthma management plans.</w:t>
      </w:r>
    </w:p>
    <w:p w:rsidR="13B897B9" w:rsidP="13B897B9" w:rsidRDefault="13B897B9" w14:paraId="4FB82C4A" w14:textId="09D1B059">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p>
    <w:p w:rsidR="50AF95DF" w:rsidP="13B897B9" w:rsidRDefault="50AF95DF" w14:paraId="3912857B" w14:textId="0841CE8A">
      <w:pPr>
        <w:pStyle w:val="Heading2"/>
        <w:spacing w:before="299" w:beforeAutospacing="off" w:after="299" w:afterAutospacing="off"/>
        <w:rPr>
          <w:rFonts w:ascii="Arial Nova" w:hAnsi="Arial Nova" w:eastAsia="Arial Nova" w:cs="Arial Nova"/>
          <w:b w:val="1"/>
          <w:bCs w:val="1"/>
          <w:noProof w:val="0"/>
          <w:color w:val="auto"/>
          <w:sz w:val="28"/>
          <w:szCs w:val="28"/>
          <w:lang w:val="en-GB"/>
        </w:rPr>
      </w:pPr>
      <w:r w:rsidRPr="13B897B9" w:rsidR="50AF95DF">
        <w:rPr>
          <w:rFonts w:ascii="Arial Nova" w:hAnsi="Arial Nova" w:eastAsia="Arial Nova" w:cs="Arial Nova"/>
          <w:b w:val="1"/>
          <w:bCs w:val="1"/>
          <w:noProof w:val="0"/>
          <w:color w:val="auto"/>
          <w:sz w:val="28"/>
          <w:szCs w:val="28"/>
          <w:lang w:val="en-GB"/>
        </w:rPr>
        <w:t>Importance of Recording and Tracking Respiratory Function</w:t>
      </w:r>
    </w:p>
    <w:p w:rsidR="50AF95DF" w:rsidP="13B897B9" w:rsidRDefault="50AF95DF" w14:paraId="14896D06" w14:textId="679662B0">
      <w:pPr>
        <w:pStyle w:val="Normal"/>
        <w:spacing w:line="360" w:lineRule="auto"/>
        <w:rPr>
          <w:rFonts w:ascii="Arial Nova" w:hAnsi="Arial Nova" w:eastAsia="Arial Nova" w:cs="Arial Nova"/>
          <w:b w:val="1"/>
          <w:bCs w:val="1"/>
          <w:noProof w:val="0"/>
          <w:color w:val="auto"/>
          <w:sz w:val="28"/>
          <w:szCs w:val="28"/>
          <w:lang w:val="en-GB"/>
        </w:rPr>
      </w:pPr>
      <w:r w:rsidRPr="13B897B9" w:rsidR="50AF95DF">
        <w:rPr>
          <w:rFonts w:ascii="Arial Nova" w:hAnsi="Arial Nova" w:eastAsia="Arial Nova" w:cs="Arial Nova"/>
          <w:noProof w:val="0"/>
          <w:color w:val="auto"/>
          <w:sz w:val="22"/>
          <w:szCs w:val="22"/>
          <w:lang w:val="en-GB"/>
        </w:rPr>
        <w:t xml:space="preserve">Regular monitoring of respiratory function is an essential </w:t>
      </w:r>
      <w:r w:rsidRPr="13B897B9" w:rsidR="50AF95DF">
        <w:rPr>
          <w:rFonts w:ascii="Arial Nova" w:hAnsi="Arial Nova" w:eastAsia="Arial Nova" w:cs="Arial Nova"/>
          <w:noProof w:val="0"/>
          <w:color w:val="auto"/>
          <w:sz w:val="22"/>
          <w:szCs w:val="22"/>
          <w:lang w:val="en-GB"/>
        </w:rPr>
        <w:t>component</w:t>
      </w:r>
      <w:r w:rsidRPr="13B897B9" w:rsidR="50AF95DF">
        <w:rPr>
          <w:rFonts w:ascii="Arial Nova" w:hAnsi="Arial Nova" w:eastAsia="Arial Nova" w:cs="Arial Nova"/>
          <w:noProof w:val="0"/>
          <w:color w:val="auto"/>
          <w:sz w:val="22"/>
          <w:szCs w:val="22"/>
          <w:lang w:val="en-GB"/>
        </w:rPr>
        <w:t xml:space="preserve"> of effective asthma management, particularly for adolescents at risk of exacerbations. Peak expiratory flow (PEF) measurement provides an objective assessment of airway obstruction by recording the maximum speed of exhalation (NICE, 2022). Reduced peak flow values </w:t>
      </w:r>
      <w:r w:rsidRPr="13B897B9" w:rsidR="50AF95DF">
        <w:rPr>
          <w:rFonts w:ascii="Arial Nova" w:hAnsi="Arial Nova" w:eastAsia="Arial Nova" w:cs="Arial Nova"/>
          <w:noProof w:val="0"/>
          <w:color w:val="auto"/>
          <w:sz w:val="22"/>
          <w:szCs w:val="22"/>
          <w:lang w:val="en-GB"/>
        </w:rPr>
        <w:t>indicate</w:t>
      </w:r>
      <w:r w:rsidRPr="13B897B9" w:rsidR="50AF95DF">
        <w:rPr>
          <w:rFonts w:ascii="Arial Nova" w:hAnsi="Arial Nova" w:eastAsia="Arial Nova" w:cs="Arial Nova"/>
          <w:noProof w:val="0"/>
          <w:color w:val="auto"/>
          <w:sz w:val="22"/>
          <w:szCs w:val="22"/>
          <w:lang w:val="en-GB"/>
        </w:rPr>
        <w:t xml:space="preserve"> airway narrowing caused by inflammation or bronchoconstriction</w:t>
      </w:r>
      <w:r w:rsidRPr="13B897B9" w:rsidR="50AF95DF">
        <w:rPr>
          <w:rFonts w:ascii="Arial Nova" w:hAnsi="Arial Nova" w:eastAsia="Arial Nova" w:cs="Arial Nova"/>
          <w:noProof w:val="0"/>
          <w:sz w:val="22"/>
          <w:szCs w:val="22"/>
          <w:lang w:val="en-GB"/>
        </w:rPr>
        <w:t>.</w:t>
      </w:r>
    </w:p>
    <w:p w:rsidR="50AF95DF" w:rsidP="13B897B9" w:rsidRDefault="50AF95DF" w14:paraId="7BD2D250" w14:textId="1D01198B">
      <w:pPr>
        <w:spacing w:before="240" w:beforeAutospacing="off" w:after="240" w:afterAutospacing="off" w:line="360" w:lineRule="auto"/>
      </w:pPr>
      <w:r w:rsidRPr="13B897B9" w:rsidR="50AF95DF">
        <w:rPr>
          <w:rFonts w:ascii="Arial Nova" w:hAnsi="Arial Nova" w:eastAsia="Arial Nova" w:cs="Arial Nova"/>
          <w:noProof w:val="0"/>
          <w:sz w:val="22"/>
          <w:szCs w:val="22"/>
          <w:lang w:val="en-GB"/>
        </w:rPr>
        <w:t>For adolescents attending the nurse-led asthma clinic, routine recording of peak flow readings allows early identification of deteriorating asthma control. Declines in peak flow often occur before noticeable symptoms, enabling prompt intervention and reducing the risk of severe exacerbations (Reddel et al., 2021). Readings are commonly compared against an individual’s personal best to assess control and guide treatment decisions.</w:t>
      </w:r>
    </w:p>
    <w:p w:rsidR="50AF95DF" w:rsidP="13B897B9" w:rsidRDefault="50AF95DF" w14:paraId="7CE18205" w14:textId="37E608DE">
      <w:pPr>
        <w:spacing w:before="240" w:beforeAutospacing="off" w:after="240" w:afterAutospacing="off" w:line="360" w:lineRule="auto"/>
      </w:pPr>
      <w:r w:rsidRPr="13B897B9" w:rsidR="50AF95DF">
        <w:rPr>
          <w:rFonts w:ascii="Arial Nova" w:hAnsi="Arial Nova" w:eastAsia="Arial Nova" w:cs="Arial Nova"/>
          <w:noProof w:val="0"/>
          <w:sz w:val="22"/>
          <w:szCs w:val="22"/>
          <w:lang w:val="en-GB"/>
        </w:rPr>
        <w:t xml:space="preserve">Peak flow monitoring also supports structured asthma action plans, which use peak flow zones to </w:t>
      </w:r>
      <w:r w:rsidRPr="13B897B9" w:rsidR="50AF95DF">
        <w:rPr>
          <w:rFonts w:ascii="Arial Nova" w:hAnsi="Arial Nova" w:eastAsia="Arial Nova" w:cs="Arial Nova"/>
          <w:noProof w:val="0"/>
          <w:sz w:val="22"/>
          <w:szCs w:val="22"/>
          <w:lang w:val="en-GB"/>
        </w:rPr>
        <w:t>indicate</w:t>
      </w:r>
      <w:r w:rsidRPr="13B897B9" w:rsidR="50AF95DF">
        <w:rPr>
          <w:rFonts w:ascii="Arial Nova" w:hAnsi="Arial Nova" w:eastAsia="Arial Nova" w:cs="Arial Nova"/>
          <w:noProof w:val="0"/>
          <w:sz w:val="22"/>
          <w:szCs w:val="22"/>
          <w:lang w:val="en-GB"/>
        </w:rPr>
        <w:t xml:space="preserve"> when medication should be </w:t>
      </w:r>
      <w:r w:rsidRPr="13B897B9" w:rsidR="50AF95DF">
        <w:rPr>
          <w:rFonts w:ascii="Arial Nova" w:hAnsi="Arial Nova" w:eastAsia="Arial Nova" w:cs="Arial Nova"/>
          <w:noProof w:val="0"/>
          <w:sz w:val="22"/>
          <w:szCs w:val="22"/>
          <w:lang w:val="en-GB"/>
        </w:rPr>
        <w:t>adjusted,</w:t>
      </w:r>
      <w:r w:rsidRPr="13B897B9" w:rsidR="50AF95DF">
        <w:rPr>
          <w:rFonts w:ascii="Arial Nova" w:hAnsi="Arial Nova" w:eastAsia="Arial Nova" w:cs="Arial Nova"/>
          <w:noProof w:val="0"/>
          <w:sz w:val="22"/>
          <w:szCs w:val="22"/>
          <w:lang w:val="en-GB"/>
        </w:rPr>
        <w:t xml:space="preserve"> or medical review sought (British Thoracic Society, 2019). When combined with symptom tracking and inhaler use records, respiratory data provides a comprehensive overview of asthma control.</w:t>
      </w:r>
    </w:p>
    <w:p w:rsidR="50AF95DF" w:rsidP="13B897B9" w:rsidRDefault="50AF95DF" w14:paraId="0F6D11F3" w14:textId="11BE45AE">
      <w:pPr>
        <w:spacing w:before="240" w:beforeAutospacing="off" w:after="240" w:afterAutospacing="off" w:line="360" w:lineRule="auto"/>
      </w:pPr>
      <w:r w:rsidRPr="13B897B9" w:rsidR="50AF95DF">
        <w:rPr>
          <w:rFonts w:ascii="Arial Nova" w:hAnsi="Arial Nova" w:eastAsia="Arial Nova" w:cs="Arial Nova"/>
          <w:noProof w:val="0"/>
          <w:sz w:val="22"/>
          <w:szCs w:val="22"/>
          <w:lang w:val="en-GB"/>
        </w:rPr>
        <w:t xml:space="preserve">Evidence suggests that individuals who actively </w:t>
      </w:r>
      <w:r w:rsidRPr="13B897B9" w:rsidR="50AF95DF">
        <w:rPr>
          <w:rFonts w:ascii="Arial Nova" w:hAnsi="Arial Nova" w:eastAsia="Arial Nova" w:cs="Arial Nova"/>
          <w:noProof w:val="0"/>
          <w:sz w:val="22"/>
          <w:szCs w:val="22"/>
          <w:lang w:val="en-GB"/>
        </w:rPr>
        <w:t>monitor</w:t>
      </w:r>
      <w:r w:rsidRPr="13B897B9" w:rsidR="50AF95DF">
        <w:rPr>
          <w:rFonts w:ascii="Arial Nova" w:hAnsi="Arial Nova" w:eastAsia="Arial Nova" w:cs="Arial Nova"/>
          <w:noProof w:val="0"/>
          <w:sz w:val="22"/>
          <w:szCs w:val="22"/>
          <w:lang w:val="en-GB"/>
        </w:rPr>
        <w:t xml:space="preserve"> lung function </w:t>
      </w:r>
      <w:r w:rsidRPr="13B897B9" w:rsidR="50AF95DF">
        <w:rPr>
          <w:rFonts w:ascii="Arial Nova" w:hAnsi="Arial Nova" w:eastAsia="Arial Nova" w:cs="Arial Nova"/>
          <w:noProof w:val="0"/>
          <w:sz w:val="22"/>
          <w:szCs w:val="22"/>
          <w:lang w:val="en-GB"/>
        </w:rPr>
        <w:t>demonstrate</w:t>
      </w:r>
      <w:r w:rsidRPr="13B897B9" w:rsidR="50AF95DF">
        <w:rPr>
          <w:rFonts w:ascii="Arial Nova" w:hAnsi="Arial Nova" w:eastAsia="Arial Nova" w:cs="Arial Nova"/>
          <w:noProof w:val="0"/>
          <w:sz w:val="22"/>
          <w:szCs w:val="22"/>
          <w:lang w:val="en-GB"/>
        </w:rPr>
        <w:t xml:space="preserve"> improved treatment adherence and reduced hospital admissions (Gibson et al., 2003). Within primary care, reviewing this data allows nurses to provide targeted education, reinforce trigger avoidance and support safe self-management.</w:t>
      </w:r>
      <w:r w:rsidRPr="13B897B9" w:rsidR="273133CE">
        <w:rPr>
          <w:rFonts w:ascii="Arial Nova" w:hAnsi="Arial Nova" w:eastAsia="Arial Nova" w:cs="Arial Nova"/>
          <w:noProof w:val="0"/>
          <w:sz w:val="22"/>
          <w:szCs w:val="22"/>
          <w:lang w:val="en-GB"/>
        </w:rPr>
        <w:t xml:space="preserve"> </w:t>
      </w:r>
    </w:p>
    <w:p w:rsidR="273133CE" w:rsidP="13B897B9" w:rsidRDefault="273133CE" w14:paraId="6E0DCFAA" w14:textId="4D414BF9">
      <w:pPr>
        <w:pStyle w:val="Normal"/>
        <w:spacing w:before="240" w:beforeAutospacing="off" w:after="240" w:afterAutospacing="off" w:line="360" w:lineRule="auto"/>
        <w:rPr>
          <w:rFonts w:ascii="Arial Nova" w:hAnsi="Arial Nova" w:eastAsia="Arial Nova" w:cs="Arial Nova"/>
          <w:b w:val="1"/>
          <w:bCs w:val="1"/>
          <w:noProof w:val="0"/>
          <w:sz w:val="28"/>
          <w:szCs w:val="28"/>
          <w:lang w:val="en-GB"/>
        </w:rPr>
      </w:pPr>
      <w:r w:rsidRPr="13B897B9" w:rsidR="273133CE">
        <w:rPr>
          <w:rFonts w:ascii="Arial Nova" w:hAnsi="Arial Nova" w:eastAsia="Arial Nova" w:cs="Arial Nova"/>
          <w:b w:val="1"/>
          <w:bCs w:val="1"/>
          <w:noProof w:val="0"/>
          <w:sz w:val="28"/>
          <w:szCs w:val="28"/>
          <w:lang w:val="en-GB"/>
        </w:rPr>
        <w:t xml:space="preserve">Evidence-Based Lifestyle Changes to Improve Asthma Control </w:t>
      </w:r>
    </w:p>
    <w:p w:rsidR="273133CE" w:rsidP="13B897B9" w:rsidRDefault="273133CE" w14:paraId="6035A009" w14:textId="3378B7E1">
      <w:pPr>
        <w:spacing w:before="240" w:beforeAutospacing="off" w:after="240" w:afterAutospacing="off" w:line="360" w:lineRule="auto"/>
      </w:pPr>
      <w:r w:rsidRPr="13B897B9" w:rsidR="273133CE">
        <w:rPr>
          <w:rFonts w:ascii="Arial Nova" w:hAnsi="Arial Nova" w:eastAsia="Arial Nova" w:cs="Arial Nova"/>
          <w:noProof w:val="0"/>
          <w:sz w:val="22"/>
          <w:szCs w:val="22"/>
          <w:lang w:val="en-GB"/>
        </w:rPr>
        <w:t xml:space="preserve">Lifestyle modifications play a significant role in improving asthma control and reducing the frequency of exacerbations, particularly in adolescents. Smoking cessation is one of the most important interventions, as tobacco smoke increases airway inflammation, impairs lung function and reduces responsiveness to inhaled corticosteroids (Thomson et al., 2013). Avoiding exposure to second-hand smoke is also essential in </w:t>
      </w:r>
      <w:r w:rsidRPr="13B897B9" w:rsidR="273133CE">
        <w:rPr>
          <w:rFonts w:ascii="Arial Nova" w:hAnsi="Arial Nova" w:eastAsia="Arial Nova" w:cs="Arial Nova"/>
          <w:noProof w:val="0"/>
          <w:sz w:val="22"/>
          <w:szCs w:val="22"/>
          <w:lang w:val="en-GB"/>
        </w:rPr>
        <w:t>maintaining</w:t>
      </w:r>
      <w:r w:rsidRPr="13B897B9" w:rsidR="273133CE">
        <w:rPr>
          <w:rFonts w:ascii="Arial Nova" w:hAnsi="Arial Nova" w:eastAsia="Arial Nova" w:cs="Arial Nova"/>
          <w:noProof w:val="0"/>
          <w:sz w:val="22"/>
          <w:szCs w:val="22"/>
          <w:lang w:val="en-GB"/>
        </w:rPr>
        <w:t xml:space="preserve"> airway health.</w:t>
      </w:r>
    </w:p>
    <w:p w:rsidR="273133CE" w:rsidP="13B897B9" w:rsidRDefault="273133CE" w14:paraId="68DF920D" w14:textId="375FE172">
      <w:pPr>
        <w:spacing w:before="240" w:beforeAutospacing="off" w:after="240" w:afterAutospacing="off" w:line="360" w:lineRule="auto"/>
      </w:pPr>
      <w:r w:rsidRPr="13B897B9" w:rsidR="273133CE">
        <w:rPr>
          <w:rFonts w:ascii="Arial Nova" w:hAnsi="Arial Nova" w:eastAsia="Arial Nova" w:cs="Arial Nova"/>
          <w:noProof w:val="0"/>
          <w:sz w:val="22"/>
          <w:szCs w:val="22"/>
          <w:lang w:val="en-GB"/>
        </w:rPr>
        <w:t xml:space="preserve">Reducing or </w:t>
      </w:r>
      <w:r w:rsidRPr="13B897B9" w:rsidR="273133CE">
        <w:rPr>
          <w:rFonts w:ascii="Arial Nova" w:hAnsi="Arial Nova" w:eastAsia="Arial Nova" w:cs="Arial Nova"/>
          <w:noProof w:val="0"/>
          <w:sz w:val="22"/>
          <w:szCs w:val="22"/>
          <w:lang w:val="en-GB"/>
        </w:rPr>
        <w:t>eliminating</w:t>
      </w:r>
      <w:r w:rsidRPr="13B897B9" w:rsidR="273133CE">
        <w:rPr>
          <w:rFonts w:ascii="Arial Nova" w:hAnsi="Arial Nova" w:eastAsia="Arial Nova" w:cs="Arial Nova"/>
          <w:noProof w:val="0"/>
          <w:sz w:val="22"/>
          <w:szCs w:val="22"/>
          <w:lang w:val="en-GB"/>
        </w:rPr>
        <w:t xml:space="preserve"> vaping is strongly recommended, as e-cigarette aerosols </w:t>
      </w:r>
      <w:r w:rsidRPr="13B897B9" w:rsidR="273133CE">
        <w:rPr>
          <w:rFonts w:ascii="Arial Nova" w:hAnsi="Arial Nova" w:eastAsia="Arial Nova" w:cs="Arial Nova"/>
          <w:noProof w:val="0"/>
          <w:sz w:val="22"/>
          <w:szCs w:val="22"/>
          <w:lang w:val="en-GB"/>
        </w:rPr>
        <w:t>contain</w:t>
      </w:r>
      <w:r w:rsidRPr="13B897B9" w:rsidR="273133CE">
        <w:rPr>
          <w:rFonts w:ascii="Arial Nova" w:hAnsi="Arial Nova" w:eastAsia="Arial Nova" w:cs="Arial Nova"/>
          <w:noProof w:val="0"/>
          <w:sz w:val="22"/>
          <w:szCs w:val="22"/>
          <w:lang w:val="en-GB"/>
        </w:rPr>
        <w:t xml:space="preserve"> irritants that can worsen airway inflammation and increase susceptibility to respiratory infections (Gotts et al., 2019). Education within the asthma clinic should address misconceptions about vaping safety and emphasise its potential impact on respiratory health.</w:t>
      </w:r>
    </w:p>
    <w:p w:rsidR="273133CE" w:rsidP="13B897B9" w:rsidRDefault="273133CE" w14:paraId="34558906" w14:textId="57F383F9">
      <w:pPr>
        <w:spacing w:before="240" w:beforeAutospacing="off" w:after="240" w:afterAutospacing="off" w:line="360" w:lineRule="auto"/>
      </w:pPr>
      <w:r w:rsidRPr="13B897B9" w:rsidR="273133CE">
        <w:rPr>
          <w:rFonts w:ascii="Arial Nova" w:hAnsi="Arial Nova" w:eastAsia="Arial Nova" w:cs="Arial Nova"/>
          <w:noProof w:val="0"/>
          <w:sz w:val="22"/>
          <w:szCs w:val="22"/>
          <w:lang w:val="en-GB"/>
        </w:rPr>
        <w:t xml:space="preserve">Minimising exposure to respiratory infections is another key strategy. Good hand hygiene, vaccination where </w:t>
      </w:r>
      <w:r w:rsidRPr="13B897B9" w:rsidR="273133CE">
        <w:rPr>
          <w:rFonts w:ascii="Arial Nova" w:hAnsi="Arial Nova" w:eastAsia="Arial Nova" w:cs="Arial Nova"/>
          <w:noProof w:val="0"/>
          <w:sz w:val="22"/>
          <w:szCs w:val="22"/>
          <w:lang w:val="en-GB"/>
        </w:rPr>
        <w:t>appropriate</w:t>
      </w:r>
      <w:r w:rsidRPr="13B897B9" w:rsidR="273133CE">
        <w:rPr>
          <w:rFonts w:ascii="Arial Nova" w:hAnsi="Arial Nova" w:eastAsia="Arial Nova" w:cs="Arial Nova"/>
          <w:noProof w:val="0"/>
          <w:sz w:val="22"/>
          <w:szCs w:val="22"/>
          <w:lang w:val="en-GB"/>
        </w:rPr>
        <w:t>, and avoiding close contact with individuals displaying respiratory symptoms can help reduce infection-related exacerbations (Johnston et al., 2006).</w:t>
      </w:r>
    </w:p>
    <w:p w:rsidR="273133CE" w:rsidP="13B897B9" w:rsidRDefault="273133CE" w14:paraId="4B8BD79B" w14:textId="5C1778D7">
      <w:pPr>
        <w:spacing w:before="240" w:beforeAutospacing="off" w:after="240" w:afterAutospacing="off" w:line="360" w:lineRule="auto"/>
      </w:pPr>
      <w:r w:rsidRPr="13B897B9" w:rsidR="273133CE">
        <w:rPr>
          <w:rFonts w:ascii="Arial Nova" w:hAnsi="Arial Nova" w:eastAsia="Arial Nova" w:cs="Arial Nova"/>
          <w:noProof w:val="0"/>
          <w:sz w:val="22"/>
          <w:szCs w:val="22"/>
          <w:lang w:val="en-GB"/>
        </w:rPr>
        <w:t>Regular physical activity should be encouraged, as it improves lung capacity and overall cardiovascular health. When asthma is well controlled, exercise is safe and beneficial; however, patients should use reliever inhalers as prescribed prior to activity if exercise-induced symptoms occur (NICE, 2022).</w:t>
      </w:r>
    </w:p>
    <w:p w:rsidR="273133CE" w:rsidP="13B897B9" w:rsidRDefault="273133CE" w14:paraId="0EE784AC" w14:textId="6033B327">
      <w:pPr>
        <w:spacing w:before="240" w:beforeAutospacing="off" w:after="240" w:afterAutospacing="off" w:line="360" w:lineRule="auto"/>
      </w:pPr>
      <w:r w:rsidRPr="13B897B9" w:rsidR="273133CE">
        <w:rPr>
          <w:rFonts w:ascii="Arial Nova" w:hAnsi="Arial Nova" w:eastAsia="Arial Nova" w:cs="Arial Nova"/>
          <w:noProof w:val="0"/>
          <w:sz w:val="22"/>
          <w:szCs w:val="22"/>
          <w:lang w:val="en-GB"/>
        </w:rPr>
        <w:t>Identifying</w:t>
      </w:r>
      <w:r w:rsidRPr="13B897B9" w:rsidR="273133CE">
        <w:rPr>
          <w:rFonts w:ascii="Arial Nova" w:hAnsi="Arial Nova" w:eastAsia="Arial Nova" w:cs="Arial Nova"/>
          <w:noProof w:val="0"/>
          <w:sz w:val="22"/>
          <w:szCs w:val="22"/>
          <w:lang w:val="en-GB"/>
        </w:rPr>
        <w:t xml:space="preserve"> and avoiding personal triggers such as allergens, air pollution and </w:t>
      </w:r>
      <w:bookmarkStart w:name="_Int_vR0T5x4r" w:id="884285496"/>
      <w:r w:rsidRPr="13B897B9" w:rsidR="273133CE">
        <w:rPr>
          <w:rFonts w:ascii="Arial Nova" w:hAnsi="Arial Nova" w:eastAsia="Arial Nova" w:cs="Arial Nova"/>
          <w:noProof w:val="0"/>
          <w:sz w:val="22"/>
          <w:szCs w:val="22"/>
          <w:lang w:val="en-GB"/>
        </w:rPr>
        <w:t>cold air</w:t>
      </w:r>
      <w:bookmarkEnd w:id="884285496"/>
      <w:r w:rsidRPr="13B897B9" w:rsidR="273133CE">
        <w:rPr>
          <w:rFonts w:ascii="Arial Nova" w:hAnsi="Arial Nova" w:eastAsia="Arial Nova" w:cs="Arial Nova"/>
          <w:noProof w:val="0"/>
          <w:sz w:val="22"/>
          <w:szCs w:val="22"/>
          <w:lang w:val="en-GB"/>
        </w:rPr>
        <w:t xml:space="preserve"> further supports asthma control. Combined with adherence to prescribed medication, these lifestyle changes can significantly reduce symptom severity and improve quality of life.</w:t>
      </w:r>
      <w:r w:rsidRPr="13B897B9" w:rsidR="68E6F573">
        <w:rPr>
          <w:rFonts w:ascii="Arial Nova" w:hAnsi="Arial Nova" w:eastAsia="Arial Nova" w:cs="Arial Nova"/>
          <w:noProof w:val="0"/>
          <w:sz w:val="22"/>
          <w:szCs w:val="22"/>
          <w:lang w:val="en-GB"/>
        </w:rPr>
        <w:t xml:space="preserve"> </w:t>
      </w:r>
    </w:p>
    <w:p w:rsidR="68E6F573" w:rsidP="13B897B9" w:rsidRDefault="68E6F573" w14:paraId="6B58D1E4" w14:textId="03830B6A">
      <w:pPr>
        <w:pStyle w:val="Normal"/>
        <w:spacing w:before="240" w:beforeAutospacing="off" w:after="240" w:afterAutospacing="off" w:line="360" w:lineRule="auto"/>
      </w:pPr>
      <w:r w:rsidRPr="13B897B9" w:rsidR="68E6F573">
        <w:rPr>
          <w:rFonts w:ascii="Arial Nova" w:hAnsi="Arial Nova" w:eastAsia="Arial Nova" w:cs="Arial Nova"/>
          <w:b w:val="1"/>
          <w:bCs w:val="1"/>
          <w:noProof w:val="0"/>
          <w:sz w:val="28"/>
          <w:szCs w:val="28"/>
          <w:lang w:val="en-GB"/>
        </w:rPr>
        <w:t>Conclusion</w:t>
      </w:r>
      <w:r w:rsidRPr="13B897B9" w:rsidR="68E6F573">
        <w:rPr>
          <w:rFonts w:ascii="Arial Nova" w:hAnsi="Arial Nova" w:eastAsia="Arial Nova" w:cs="Arial Nova"/>
          <w:noProof w:val="0"/>
          <w:sz w:val="28"/>
          <w:szCs w:val="28"/>
          <w:lang w:val="en-GB"/>
        </w:rPr>
        <w:t xml:space="preserve"> </w:t>
      </w:r>
    </w:p>
    <w:p w:rsidR="68E6F573" w:rsidP="13B897B9" w:rsidRDefault="68E6F573" w14:paraId="43A8AFA9" w14:textId="7FB1FBB1">
      <w:pPr>
        <w:spacing w:before="240" w:beforeAutospacing="off" w:after="240" w:afterAutospacing="off" w:line="360" w:lineRule="auto"/>
        <w:rPr>
          <w:rFonts w:ascii="Arial Nova" w:hAnsi="Arial Nova" w:eastAsia="Arial Nova" w:cs="Arial Nova"/>
          <w:noProof w:val="0"/>
          <w:sz w:val="22"/>
          <w:szCs w:val="22"/>
          <w:lang w:val="en-GB"/>
        </w:rPr>
      </w:pPr>
      <w:r w:rsidRPr="13B897B9" w:rsidR="68E6F573">
        <w:rPr>
          <w:rFonts w:ascii="Arial Nova" w:hAnsi="Arial Nova" w:eastAsia="Arial Nova" w:cs="Arial Nova"/>
          <w:noProof w:val="0"/>
          <w:sz w:val="22"/>
          <w:szCs w:val="22"/>
          <w:lang w:val="en-GB"/>
        </w:rPr>
        <w:t xml:space="preserve">This report has explored asthma in the context of a nurse-led clinic within a GP surgery, focusing on adolescents experiencing worsening symptoms and frequent exacerbations. An overview of the respiratory system and its normal functioning </w:t>
      </w:r>
      <w:r w:rsidRPr="13B897B9" w:rsidR="68E6F573">
        <w:rPr>
          <w:rFonts w:ascii="Arial Nova" w:hAnsi="Arial Nova" w:eastAsia="Arial Nova" w:cs="Arial Nova"/>
          <w:noProof w:val="0"/>
          <w:sz w:val="22"/>
          <w:szCs w:val="22"/>
          <w:lang w:val="en-GB"/>
        </w:rPr>
        <w:t>have</w:t>
      </w:r>
      <w:r w:rsidRPr="13B897B9" w:rsidR="68E6F573">
        <w:rPr>
          <w:rFonts w:ascii="Arial Nova" w:hAnsi="Arial Nova" w:eastAsia="Arial Nova" w:cs="Arial Nova"/>
          <w:noProof w:val="0"/>
          <w:sz w:val="22"/>
          <w:szCs w:val="22"/>
          <w:lang w:val="en-GB"/>
        </w:rPr>
        <w:t xml:space="preserve"> </w:t>
      </w:r>
      <w:r w:rsidRPr="13B897B9" w:rsidR="68E6F573">
        <w:rPr>
          <w:rFonts w:ascii="Arial Nova" w:hAnsi="Arial Nova" w:eastAsia="Arial Nova" w:cs="Arial Nova"/>
          <w:noProof w:val="0"/>
          <w:sz w:val="22"/>
          <w:szCs w:val="22"/>
          <w:lang w:val="en-GB"/>
        </w:rPr>
        <w:t>demonstrated</w:t>
      </w:r>
      <w:r w:rsidRPr="13B897B9" w:rsidR="68E6F573">
        <w:rPr>
          <w:rFonts w:ascii="Arial Nova" w:hAnsi="Arial Nova" w:eastAsia="Arial Nova" w:cs="Arial Nova"/>
          <w:noProof w:val="0"/>
          <w:sz w:val="22"/>
          <w:szCs w:val="22"/>
          <w:lang w:val="en-GB"/>
        </w:rPr>
        <w:t xml:space="preserve"> how mechanical respiration and effective gas exchange are essential for </w:t>
      </w:r>
      <w:r w:rsidRPr="13B897B9" w:rsidR="68E6F573">
        <w:rPr>
          <w:rFonts w:ascii="Arial Nova" w:hAnsi="Arial Nova" w:eastAsia="Arial Nova" w:cs="Arial Nova"/>
          <w:noProof w:val="0"/>
          <w:sz w:val="22"/>
          <w:szCs w:val="22"/>
          <w:lang w:val="en-GB"/>
        </w:rPr>
        <w:t>maintaining</w:t>
      </w:r>
      <w:r w:rsidRPr="13B897B9" w:rsidR="68E6F573">
        <w:rPr>
          <w:rFonts w:ascii="Arial Nova" w:hAnsi="Arial Nova" w:eastAsia="Arial Nova" w:cs="Arial Nova"/>
          <w:noProof w:val="0"/>
          <w:sz w:val="22"/>
          <w:szCs w:val="22"/>
          <w:lang w:val="en-GB"/>
        </w:rPr>
        <w:t xml:space="preserve"> adequate oxygenation.</w:t>
      </w:r>
    </w:p>
    <w:p w:rsidR="68E6F573" w:rsidP="13B897B9" w:rsidRDefault="68E6F573" w14:paraId="007B95EB" w14:textId="68223FF1">
      <w:pPr>
        <w:spacing w:before="240" w:beforeAutospacing="off" w:after="240" w:afterAutospacing="off" w:line="360" w:lineRule="auto"/>
        <w:rPr>
          <w:rFonts w:ascii="Arial Nova" w:hAnsi="Arial Nova" w:eastAsia="Arial Nova" w:cs="Arial Nova"/>
          <w:noProof w:val="0"/>
          <w:sz w:val="22"/>
          <w:szCs w:val="22"/>
          <w:lang w:val="en-GB"/>
        </w:rPr>
      </w:pPr>
      <w:r w:rsidRPr="13B897B9" w:rsidR="68E6F573">
        <w:rPr>
          <w:rFonts w:ascii="Arial Nova" w:hAnsi="Arial Nova" w:eastAsia="Arial Nova" w:cs="Arial Nova"/>
          <w:noProof w:val="0"/>
          <w:sz w:val="22"/>
          <w:szCs w:val="22"/>
          <w:lang w:val="en-GB"/>
        </w:rPr>
        <w:t xml:space="preserve">The report has shown how asthma disrupts these processes through airway inflammation, </w:t>
      </w:r>
      <w:r w:rsidRPr="13B897B9" w:rsidR="7054FF9C">
        <w:rPr>
          <w:rFonts w:ascii="Arial Nova" w:hAnsi="Arial Nova" w:eastAsia="Arial Nova" w:cs="Arial Nova"/>
          <w:noProof w:val="0"/>
          <w:sz w:val="22"/>
          <w:szCs w:val="22"/>
          <w:lang w:val="en-GB"/>
        </w:rPr>
        <w:t>bronchoconstriction,</w:t>
      </w:r>
      <w:r w:rsidRPr="13B897B9" w:rsidR="68E6F573">
        <w:rPr>
          <w:rFonts w:ascii="Arial Nova" w:hAnsi="Arial Nova" w:eastAsia="Arial Nova" w:cs="Arial Nova"/>
          <w:noProof w:val="0"/>
          <w:sz w:val="22"/>
          <w:szCs w:val="22"/>
          <w:lang w:val="en-GB"/>
        </w:rPr>
        <w:t xml:space="preserve"> and increased mucus production, particularly when triggered by irritants such as smoking, </w:t>
      </w:r>
      <w:r w:rsidRPr="13B897B9" w:rsidR="5A11A82E">
        <w:rPr>
          <w:rFonts w:ascii="Arial Nova" w:hAnsi="Arial Nova" w:eastAsia="Arial Nova" w:cs="Arial Nova"/>
          <w:noProof w:val="0"/>
          <w:sz w:val="22"/>
          <w:szCs w:val="22"/>
          <w:lang w:val="en-GB"/>
        </w:rPr>
        <w:t>vaping,</w:t>
      </w:r>
      <w:r w:rsidRPr="13B897B9" w:rsidR="68E6F573">
        <w:rPr>
          <w:rFonts w:ascii="Arial Nova" w:hAnsi="Arial Nova" w:eastAsia="Arial Nova" w:cs="Arial Nova"/>
          <w:noProof w:val="0"/>
          <w:sz w:val="22"/>
          <w:szCs w:val="22"/>
          <w:lang w:val="en-GB"/>
        </w:rPr>
        <w:t xml:space="preserve"> and respiratory infections. The importance of monitoring respiratory function, including peak flow measurement, has been highlighted as a key </w:t>
      </w:r>
      <w:r w:rsidRPr="13B897B9" w:rsidR="68E6F573">
        <w:rPr>
          <w:rFonts w:ascii="Arial Nova" w:hAnsi="Arial Nova" w:eastAsia="Arial Nova" w:cs="Arial Nova"/>
          <w:noProof w:val="0"/>
          <w:sz w:val="22"/>
          <w:szCs w:val="22"/>
          <w:lang w:val="en-GB"/>
        </w:rPr>
        <w:t>component</w:t>
      </w:r>
      <w:r w:rsidRPr="13B897B9" w:rsidR="68E6F573">
        <w:rPr>
          <w:rFonts w:ascii="Arial Nova" w:hAnsi="Arial Nova" w:eastAsia="Arial Nova" w:cs="Arial Nova"/>
          <w:noProof w:val="0"/>
          <w:sz w:val="22"/>
          <w:szCs w:val="22"/>
          <w:lang w:val="en-GB"/>
        </w:rPr>
        <w:t xml:space="preserve"> of safe and effective asthma management.</w:t>
      </w:r>
    </w:p>
    <w:p w:rsidR="68E6F573" w:rsidP="13B897B9" w:rsidRDefault="68E6F573" w14:paraId="598CE362" w14:textId="5C8C9BE0">
      <w:pPr>
        <w:spacing w:before="240" w:beforeAutospacing="off" w:after="240" w:afterAutospacing="off" w:line="360" w:lineRule="auto"/>
        <w:rPr>
          <w:rFonts w:ascii="Arial Nova" w:hAnsi="Arial Nova" w:eastAsia="Arial Nova" w:cs="Arial Nova"/>
          <w:noProof w:val="0"/>
          <w:sz w:val="22"/>
          <w:szCs w:val="22"/>
          <w:lang w:val="en-GB"/>
        </w:rPr>
      </w:pPr>
      <w:r w:rsidRPr="13B897B9" w:rsidR="68E6F573">
        <w:rPr>
          <w:rFonts w:ascii="Arial Nova" w:hAnsi="Arial Nova" w:eastAsia="Arial Nova" w:cs="Arial Nova"/>
          <w:noProof w:val="0"/>
          <w:sz w:val="22"/>
          <w:szCs w:val="22"/>
          <w:lang w:val="en-GB"/>
        </w:rPr>
        <w:t xml:space="preserve">By improving adolescents’ understanding of their condition and encouraging evidence-based lifestyle changes, healthcare professionals can support better engagement with asthma care plans. Nurse-led education within primary care plays a vital role in promoting self-management, reducing </w:t>
      </w:r>
      <w:r w:rsidRPr="13B897B9" w:rsidR="004CF276">
        <w:rPr>
          <w:rFonts w:ascii="Arial Nova" w:hAnsi="Arial Nova" w:eastAsia="Arial Nova" w:cs="Arial Nova"/>
          <w:noProof w:val="0"/>
          <w:sz w:val="22"/>
          <w:szCs w:val="22"/>
          <w:lang w:val="en-GB"/>
        </w:rPr>
        <w:t>exacerbations,</w:t>
      </w:r>
      <w:r w:rsidRPr="13B897B9" w:rsidR="68E6F573">
        <w:rPr>
          <w:rFonts w:ascii="Arial Nova" w:hAnsi="Arial Nova" w:eastAsia="Arial Nova" w:cs="Arial Nova"/>
          <w:noProof w:val="0"/>
          <w:sz w:val="22"/>
          <w:szCs w:val="22"/>
          <w:lang w:val="en-GB"/>
        </w:rPr>
        <w:t xml:space="preserve"> and improving long-term respiratory health outcomes</w:t>
      </w:r>
      <w:r w:rsidRPr="13B897B9" w:rsidR="2E011CE7">
        <w:rPr>
          <w:rFonts w:ascii="Arial Nova" w:hAnsi="Arial Nova" w:eastAsia="Arial Nova" w:cs="Arial Nova"/>
          <w:noProof w:val="0"/>
          <w:sz w:val="22"/>
          <w:szCs w:val="22"/>
          <w:lang w:val="en-GB"/>
        </w:rPr>
        <w:t xml:space="preserve">. </w:t>
      </w:r>
      <w:r w:rsidRPr="13B897B9" w:rsidR="32A6D4E6">
        <w:rPr>
          <w:rFonts w:ascii="Arial Nova" w:hAnsi="Arial Nova" w:eastAsia="Arial Nova" w:cs="Arial Nova"/>
          <w:noProof w:val="0"/>
          <w:sz w:val="22"/>
          <w:szCs w:val="22"/>
          <w:lang w:val="en-GB"/>
        </w:rPr>
        <w:t xml:space="preserve"> </w:t>
      </w:r>
    </w:p>
    <w:p w:rsidR="13B897B9" w:rsidP="13B897B9" w:rsidRDefault="13B897B9" w14:paraId="3DE82A4D" w14:textId="39031BC6">
      <w:pPr>
        <w:spacing w:before="240" w:beforeAutospacing="off" w:after="240" w:afterAutospacing="off" w:line="360" w:lineRule="auto"/>
        <w:rPr>
          <w:rFonts w:ascii="Arial Nova" w:hAnsi="Arial Nova" w:eastAsia="Arial Nova" w:cs="Arial Nova"/>
          <w:noProof w:val="0"/>
          <w:sz w:val="22"/>
          <w:szCs w:val="22"/>
          <w:lang w:val="en-GB"/>
        </w:rPr>
      </w:pPr>
    </w:p>
    <w:p w:rsidR="13B897B9" w:rsidP="13B897B9" w:rsidRDefault="13B897B9" w14:paraId="281C1DB3" w14:textId="256398AE">
      <w:pPr>
        <w:spacing w:before="240" w:beforeAutospacing="off" w:after="240" w:afterAutospacing="off" w:line="360" w:lineRule="auto"/>
        <w:rPr>
          <w:rFonts w:ascii="Arial Nova" w:hAnsi="Arial Nova" w:eastAsia="Arial Nova" w:cs="Arial Nova"/>
          <w:noProof w:val="0"/>
          <w:sz w:val="22"/>
          <w:szCs w:val="22"/>
          <w:lang w:val="en-GB"/>
        </w:rPr>
      </w:pPr>
    </w:p>
    <w:p w:rsidR="13B897B9" w:rsidP="13B897B9" w:rsidRDefault="13B897B9" w14:paraId="338B43BA" w14:textId="29007B6E">
      <w:pPr>
        <w:spacing w:before="240" w:beforeAutospacing="off" w:after="240" w:afterAutospacing="off" w:line="360" w:lineRule="auto"/>
        <w:rPr>
          <w:rFonts w:ascii="Arial Nova" w:hAnsi="Arial Nova" w:eastAsia="Arial Nova" w:cs="Arial Nova"/>
          <w:noProof w:val="0"/>
          <w:sz w:val="22"/>
          <w:szCs w:val="22"/>
          <w:lang w:val="en-GB"/>
        </w:rPr>
      </w:pPr>
    </w:p>
    <w:p w:rsidR="13B897B9" w:rsidP="13B897B9" w:rsidRDefault="13B897B9" w14:paraId="04BE325E" w14:textId="79EFF07E">
      <w:pPr>
        <w:spacing w:before="240" w:beforeAutospacing="off" w:after="240" w:afterAutospacing="off" w:line="360" w:lineRule="auto"/>
        <w:rPr>
          <w:rFonts w:ascii="Arial Nova" w:hAnsi="Arial Nova" w:eastAsia="Arial Nova" w:cs="Arial Nova"/>
          <w:noProof w:val="0"/>
          <w:sz w:val="22"/>
          <w:szCs w:val="22"/>
          <w:lang w:val="en-GB"/>
        </w:rPr>
      </w:pPr>
    </w:p>
    <w:p w:rsidR="13B897B9" w:rsidP="13B897B9" w:rsidRDefault="13B897B9" w14:paraId="7A6F24F9" w14:textId="04501186">
      <w:pPr>
        <w:spacing w:before="240" w:beforeAutospacing="off" w:after="240" w:afterAutospacing="off" w:line="360" w:lineRule="auto"/>
        <w:rPr>
          <w:rFonts w:ascii="Arial Nova" w:hAnsi="Arial Nova" w:eastAsia="Arial Nova" w:cs="Arial Nova"/>
          <w:noProof w:val="0"/>
          <w:sz w:val="22"/>
          <w:szCs w:val="22"/>
          <w:lang w:val="en-GB"/>
        </w:rPr>
      </w:pPr>
    </w:p>
    <w:p w:rsidR="13B897B9" w:rsidP="13B897B9" w:rsidRDefault="13B897B9" w14:paraId="49C4BA68" w14:textId="60796E07">
      <w:pPr>
        <w:spacing w:before="240" w:beforeAutospacing="off" w:after="240" w:afterAutospacing="off" w:line="360" w:lineRule="auto"/>
        <w:rPr>
          <w:rFonts w:ascii="Arial Nova" w:hAnsi="Arial Nova" w:eastAsia="Arial Nova" w:cs="Arial Nova"/>
          <w:noProof w:val="0"/>
          <w:sz w:val="22"/>
          <w:szCs w:val="22"/>
          <w:lang w:val="en-GB"/>
        </w:rPr>
      </w:pPr>
    </w:p>
    <w:p w:rsidR="13B897B9" w:rsidP="13B897B9" w:rsidRDefault="13B897B9" w14:paraId="01814961" w14:textId="20234F0B">
      <w:pPr>
        <w:spacing w:before="240" w:beforeAutospacing="off" w:after="240" w:afterAutospacing="off" w:line="360" w:lineRule="auto"/>
        <w:rPr>
          <w:rFonts w:ascii="Arial Nova" w:hAnsi="Arial Nova" w:eastAsia="Arial Nova" w:cs="Arial Nova"/>
          <w:noProof w:val="0"/>
          <w:sz w:val="22"/>
          <w:szCs w:val="22"/>
          <w:lang w:val="en-GB"/>
        </w:rPr>
      </w:pPr>
    </w:p>
    <w:p w:rsidR="13B897B9" w:rsidP="13B897B9" w:rsidRDefault="13B897B9" w14:paraId="60E78656" w14:textId="1A6A2FD9">
      <w:pPr>
        <w:spacing w:before="240" w:beforeAutospacing="off" w:after="240" w:afterAutospacing="off" w:line="360" w:lineRule="auto"/>
        <w:rPr>
          <w:rFonts w:ascii="Arial Nova" w:hAnsi="Arial Nova" w:eastAsia="Arial Nova" w:cs="Arial Nova"/>
          <w:noProof w:val="0"/>
          <w:sz w:val="22"/>
          <w:szCs w:val="22"/>
          <w:lang w:val="en-GB"/>
        </w:rPr>
      </w:pPr>
    </w:p>
    <w:p w:rsidR="13B897B9" w:rsidP="13B897B9" w:rsidRDefault="13B897B9" w14:paraId="226BA30B" w14:textId="2462EB09">
      <w:pPr>
        <w:spacing w:before="240" w:beforeAutospacing="off" w:after="240" w:afterAutospacing="off" w:line="360" w:lineRule="auto"/>
        <w:rPr>
          <w:rFonts w:ascii="Arial Nova" w:hAnsi="Arial Nova" w:eastAsia="Arial Nova" w:cs="Arial Nova"/>
          <w:noProof w:val="0"/>
          <w:sz w:val="22"/>
          <w:szCs w:val="22"/>
          <w:lang w:val="en-GB"/>
        </w:rPr>
      </w:pPr>
    </w:p>
    <w:p w:rsidR="13B897B9" w:rsidP="13B897B9" w:rsidRDefault="13B897B9" w14:paraId="3B290B95" w14:textId="365ED42B">
      <w:pPr>
        <w:pStyle w:val="Normal"/>
        <w:spacing w:before="240" w:beforeAutospacing="off" w:after="240" w:afterAutospacing="off" w:line="360" w:lineRule="auto"/>
        <w:rPr>
          <w:rFonts w:ascii="Arial Nova" w:hAnsi="Arial Nova" w:eastAsia="Arial Nova" w:cs="Arial Nova"/>
          <w:noProof w:val="0"/>
          <w:sz w:val="22"/>
          <w:szCs w:val="22"/>
          <w:lang w:val="en-GB"/>
        </w:rPr>
      </w:pPr>
    </w:p>
    <w:p w:rsidR="32A6D4E6" w:rsidP="13B897B9" w:rsidRDefault="32A6D4E6" w14:paraId="0DE265F4" w14:textId="48846FB5">
      <w:pPr>
        <w:pStyle w:val="Normal"/>
        <w:spacing w:before="240" w:beforeAutospacing="off" w:after="240" w:afterAutospacing="off" w:line="360" w:lineRule="auto"/>
        <w:rPr>
          <w:rFonts w:ascii="Arial Nova" w:hAnsi="Arial Nova" w:eastAsia="Arial Nova" w:cs="Arial Nova"/>
          <w:b w:val="1"/>
          <w:bCs w:val="1"/>
          <w:noProof w:val="0"/>
          <w:sz w:val="28"/>
          <w:szCs w:val="28"/>
          <w:lang w:val="en-GB"/>
        </w:rPr>
      </w:pPr>
      <w:r w:rsidRPr="13B897B9" w:rsidR="32A6D4E6">
        <w:rPr>
          <w:rFonts w:ascii="Arial Nova" w:hAnsi="Arial Nova" w:eastAsia="Arial Nova" w:cs="Arial Nova"/>
          <w:b w:val="1"/>
          <w:bCs w:val="1"/>
          <w:noProof w:val="0"/>
          <w:sz w:val="28"/>
          <w:szCs w:val="28"/>
          <w:lang w:val="en-GB"/>
        </w:rPr>
        <w:t xml:space="preserve">References </w:t>
      </w:r>
      <w:r w:rsidRPr="13B897B9" w:rsidR="7005C0C6">
        <w:rPr>
          <w:rFonts w:ascii="Arial Nova" w:hAnsi="Arial Nova" w:eastAsia="Arial Nova" w:cs="Arial Nova"/>
          <w:b w:val="1"/>
          <w:bCs w:val="1"/>
          <w:noProof w:val="0"/>
          <w:sz w:val="28"/>
          <w:szCs w:val="28"/>
          <w:lang w:val="en-GB"/>
        </w:rPr>
        <w:t xml:space="preserve"> </w:t>
      </w:r>
    </w:p>
    <w:p w:rsidR="7005C0C6" w:rsidP="13B897B9" w:rsidRDefault="7005C0C6" w14:paraId="799DFC8A" w14:textId="0BF9D18F">
      <w:pPr>
        <w:spacing w:before="240" w:beforeAutospacing="off" w:after="240" w:afterAutospacing="off"/>
      </w:pPr>
      <w:r w:rsidRPr="13B897B9" w:rsidR="7005C0C6">
        <w:rPr>
          <w:rFonts w:ascii="Arial Nova" w:hAnsi="Arial Nova" w:eastAsia="Arial Nova" w:cs="Arial Nova"/>
          <w:noProof w:val="0"/>
          <w:sz w:val="22"/>
          <w:szCs w:val="22"/>
          <w:lang w:val="en-GB"/>
        </w:rPr>
        <w:t xml:space="preserve">British Thoracic Society (2019) </w:t>
      </w:r>
      <w:r w:rsidRPr="13B897B9" w:rsidR="7005C0C6">
        <w:rPr>
          <w:rFonts w:ascii="Arial Nova" w:hAnsi="Arial Nova" w:eastAsia="Arial Nova" w:cs="Arial Nova"/>
          <w:i w:val="1"/>
          <w:iCs w:val="1"/>
          <w:noProof w:val="0"/>
          <w:sz w:val="22"/>
          <w:szCs w:val="22"/>
          <w:lang w:val="en-GB"/>
        </w:rPr>
        <w:t>British guideline on the management of asthma</w:t>
      </w:r>
      <w:r w:rsidRPr="13B897B9" w:rsidR="7005C0C6">
        <w:rPr>
          <w:rFonts w:ascii="Arial Nova" w:hAnsi="Arial Nova" w:eastAsia="Arial Nova" w:cs="Arial Nova"/>
          <w:noProof w:val="0"/>
          <w:sz w:val="22"/>
          <w:szCs w:val="22"/>
          <w:lang w:val="en-GB"/>
        </w:rPr>
        <w:t>. London: BTS and SIGN.</w:t>
      </w:r>
    </w:p>
    <w:p w:rsidR="7005C0C6" w:rsidP="13B897B9" w:rsidRDefault="7005C0C6" w14:paraId="1F61E929" w14:textId="2106E77B">
      <w:pPr>
        <w:spacing w:before="240" w:beforeAutospacing="off" w:after="240" w:afterAutospacing="off"/>
      </w:pPr>
      <w:r w:rsidRPr="13B897B9" w:rsidR="7005C0C6">
        <w:rPr>
          <w:rFonts w:ascii="Arial Nova" w:hAnsi="Arial Nova" w:eastAsia="Arial Nova" w:cs="Arial Nova"/>
          <w:noProof w:val="0"/>
          <w:sz w:val="22"/>
          <w:szCs w:val="22"/>
          <w:lang w:val="en-GB"/>
        </w:rPr>
        <w:t xml:space="preserve">Chapman, S.J., Robinson, G.V., </w:t>
      </w:r>
      <w:r w:rsidRPr="13B897B9" w:rsidR="7005C0C6">
        <w:rPr>
          <w:rFonts w:ascii="Arial Nova" w:hAnsi="Arial Nova" w:eastAsia="Arial Nova" w:cs="Arial Nova"/>
          <w:noProof w:val="0"/>
          <w:sz w:val="22"/>
          <w:szCs w:val="22"/>
          <w:lang w:val="en-GB"/>
        </w:rPr>
        <w:t>Shrimanker</w:t>
      </w:r>
      <w:r w:rsidRPr="13B897B9" w:rsidR="7005C0C6">
        <w:rPr>
          <w:rFonts w:ascii="Arial Nova" w:hAnsi="Arial Nova" w:eastAsia="Arial Nova" w:cs="Arial Nova"/>
          <w:noProof w:val="0"/>
          <w:sz w:val="22"/>
          <w:szCs w:val="22"/>
          <w:lang w:val="en-GB"/>
        </w:rPr>
        <w:t xml:space="preserve">, R., Turnbull, </w:t>
      </w:r>
      <w:bookmarkStart w:name="_Int_YD7Ae8gC" w:id="1051761148"/>
      <w:r w:rsidRPr="13B897B9" w:rsidR="7005C0C6">
        <w:rPr>
          <w:rFonts w:ascii="Arial Nova" w:hAnsi="Arial Nova" w:eastAsia="Arial Nova" w:cs="Arial Nova"/>
          <w:noProof w:val="0"/>
          <w:sz w:val="22"/>
          <w:szCs w:val="22"/>
          <w:lang w:val="en-GB"/>
        </w:rPr>
        <w:t>C.D.</w:t>
      </w:r>
      <w:bookmarkEnd w:id="1051761148"/>
      <w:r w:rsidRPr="13B897B9" w:rsidR="7005C0C6">
        <w:rPr>
          <w:rFonts w:ascii="Arial Nova" w:hAnsi="Arial Nova" w:eastAsia="Arial Nova" w:cs="Arial Nova"/>
          <w:noProof w:val="0"/>
          <w:sz w:val="22"/>
          <w:szCs w:val="22"/>
          <w:lang w:val="en-GB"/>
        </w:rPr>
        <w:t xml:space="preserve"> and Wrightson, J.M. (2021) </w:t>
      </w:r>
      <w:r w:rsidRPr="13B897B9" w:rsidR="7005C0C6">
        <w:rPr>
          <w:rFonts w:ascii="Arial Nova" w:hAnsi="Arial Nova" w:eastAsia="Arial Nova" w:cs="Arial Nova"/>
          <w:i w:val="1"/>
          <w:iCs w:val="1"/>
          <w:noProof w:val="0"/>
          <w:sz w:val="22"/>
          <w:szCs w:val="22"/>
          <w:lang w:val="en-GB"/>
        </w:rPr>
        <w:t>Oxford handbook of respiratory medicine</w:t>
      </w:r>
      <w:r w:rsidRPr="13B897B9" w:rsidR="7005C0C6">
        <w:rPr>
          <w:rFonts w:ascii="Arial Nova" w:hAnsi="Arial Nova" w:eastAsia="Arial Nova" w:cs="Arial Nova"/>
          <w:noProof w:val="0"/>
          <w:sz w:val="22"/>
          <w:szCs w:val="22"/>
          <w:lang w:val="en-GB"/>
        </w:rPr>
        <w:t xml:space="preserve">. 4th </w:t>
      </w:r>
      <w:r w:rsidRPr="13B897B9" w:rsidR="7005C0C6">
        <w:rPr>
          <w:rFonts w:ascii="Arial Nova" w:hAnsi="Arial Nova" w:eastAsia="Arial Nova" w:cs="Arial Nova"/>
          <w:noProof w:val="0"/>
          <w:sz w:val="22"/>
          <w:szCs w:val="22"/>
          <w:lang w:val="en-GB"/>
        </w:rPr>
        <w:t>edn</w:t>
      </w:r>
      <w:r w:rsidRPr="13B897B9" w:rsidR="7005C0C6">
        <w:rPr>
          <w:rFonts w:ascii="Arial Nova" w:hAnsi="Arial Nova" w:eastAsia="Arial Nova" w:cs="Arial Nova"/>
          <w:noProof w:val="0"/>
          <w:sz w:val="22"/>
          <w:szCs w:val="22"/>
          <w:lang w:val="en-GB"/>
        </w:rPr>
        <w:t>. Oxford: Oxford University Press.</w:t>
      </w:r>
    </w:p>
    <w:p w:rsidR="7005C0C6" w:rsidP="13B897B9" w:rsidRDefault="7005C0C6" w14:paraId="1862B454" w14:textId="09B96C4D">
      <w:pPr>
        <w:spacing w:before="240" w:beforeAutospacing="off" w:after="240" w:afterAutospacing="off"/>
      </w:pPr>
      <w:r w:rsidRPr="13B897B9" w:rsidR="7005C0C6">
        <w:rPr>
          <w:rFonts w:ascii="Arial Nova" w:hAnsi="Arial Nova" w:eastAsia="Arial Nova" w:cs="Arial Nova"/>
          <w:noProof w:val="0"/>
          <w:sz w:val="22"/>
          <w:szCs w:val="22"/>
          <w:lang w:val="en-GB"/>
        </w:rPr>
        <w:t xml:space="preserve">Gibson, P.G., Powell, H., Coughlan, J., Wilson, A.J., Abramson, M., Haywood, P., Bauman, </w:t>
      </w:r>
      <w:bookmarkStart w:name="_Int_1xPrO5cO" w:id="1641446794"/>
      <w:r w:rsidRPr="13B897B9" w:rsidR="7005C0C6">
        <w:rPr>
          <w:rFonts w:ascii="Arial Nova" w:hAnsi="Arial Nova" w:eastAsia="Arial Nova" w:cs="Arial Nova"/>
          <w:noProof w:val="0"/>
          <w:sz w:val="22"/>
          <w:szCs w:val="22"/>
          <w:lang w:val="en-GB"/>
        </w:rPr>
        <w:t>A.</w:t>
      </w:r>
      <w:bookmarkEnd w:id="1641446794"/>
      <w:r w:rsidRPr="13B897B9" w:rsidR="7005C0C6">
        <w:rPr>
          <w:rFonts w:ascii="Arial Nova" w:hAnsi="Arial Nova" w:eastAsia="Arial Nova" w:cs="Arial Nova"/>
          <w:noProof w:val="0"/>
          <w:sz w:val="22"/>
          <w:szCs w:val="22"/>
          <w:lang w:val="en-GB"/>
        </w:rPr>
        <w:t xml:space="preserve"> and Hensley, M.J. (2003) ‘Self-management education and regular practitioner review for adults with asthma’, </w:t>
      </w:r>
      <w:r w:rsidRPr="13B897B9" w:rsidR="7005C0C6">
        <w:rPr>
          <w:rFonts w:ascii="Arial Nova" w:hAnsi="Arial Nova" w:eastAsia="Arial Nova" w:cs="Arial Nova"/>
          <w:i w:val="1"/>
          <w:iCs w:val="1"/>
          <w:noProof w:val="0"/>
          <w:sz w:val="22"/>
          <w:szCs w:val="22"/>
          <w:lang w:val="en-GB"/>
        </w:rPr>
        <w:t>Cochrane Database of Systematic Reviews</w:t>
      </w:r>
      <w:r w:rsidRPr="13B897B9" w:rsidR="7005C0C6">
        <w:rPr>
          <w:rFonts w:ascii="Arial Nova" w:hAnsi="Arial Nova" w:eastAsia="Arial Nova" w:cs="Arial Nova"/>
          <w:noProof w:val="0"/>
          <w:sz w:val="22"/>
          <w:szCs w:val="22"/>
          <w:lang w:val="en-GB"/>
        </w:rPr>
        <w:t>, (1), pp. 1–46.</w:t>
      </w:r>
    </w:p>
    <w:p w:rsidR="7005C0C6" w:rsidP="13B897B9" w:rsidRDefault="7005C0C6" w14:paraId="6CE57993" w14:textId="2C05C2A1">
      <w:pPr>
        <w:spacing w:before="240" w:beforeAutospacing="off" w:after="240" w:afterAutospacing="off"/>
      </w:pPr>
      <w:r w:rsidRPr="13B897B9" w:rsidR="7005C0C6">
        <w:rPr>
          <w:rFonts w:ascii="Arial Nova" w:hAnsi="Arial Nova" w:eastAsia="Arial Nova" w:cs="Arial Nova"/>
          <w:noProof w:val="0"/>
          <w:sz w:val="22"/>
          <w:szCs w:val="22"/>
          <w:lang w:val="en-GB"/>
        </w:rPr>
        <w:t xml:space="preserve">Global Initiative for Asthma (2024) </w:t>
      </w:r>
      <w:r w:rsidRPr="13B897B9" w:rsidR="7005C0C6">
        <w:rPr>
          <w:rFonts w:ascii="Arial Nova" w:hAnsi="Arial Nova" w:eastAsia="Arial Nova" w:cs="Arial Nova"/>
          <w:i w:val="1"/>
          <w:iCs w:val="1"/>
          <w:noProof w:val="0"/>
          <w:sz w:val="22"/>
          <w:szCs w:val="22"/>
          <w:lang w:val="en-GB"/>
        </w:rPr>
        <w:t>Global strategy for asthma management and prevention</w:t>
      </w:r>
      <w:r w:rsidRPr="13B897B9" w:rsidR="7005C0C6">
        <w:rPr>
          <w:rFonts w:ascii="Arial Nova" w:hAnsi="Arial Nova" w:eastAsia="Arial Nova" w:cs="Arial Nova"/>
          <w:noProof w:val="0"/>
          <w:sz w:val="22"/>
          <w:szCs w:val="22"/>
          <w:lang w:val="en-GB"/>
        </w:rPr>
        <w:t xml:space="preserve">. Available at: </w:t>
      </w:r>
      <w:hyperlink r:id="Rb946207e5a674613">
        <w:r w:rsidRPr="13B897B9" w:rsidR="7005C0C6">
          <w:rPr>
            <w:rStyle w:val="Hyperlink"/>
            <w:rFonts w:ascii="Arial Nova" w:hAnsi="Arial Nova" w:eastAsia="Arial Nova" w:cs="Arial Nova"/>
            <w:noProof w:val="0"/>
            <w:sz w:val="22"/>
            <w:szCs w:val="22"/>
            <w:lang w:val="en-GB"/>
          </w:rPr>
          <w:t>https://ginasthma.org</w:t>
        </w:r>
      </w:hyperlink>
      <w:r w:rsidRPr="13B897B9" w:rsidR="7005C0C6">
        <w:rPr>
          <w:rFonts w:ascii="Arial Nova" w:hAnsi="Arial Nova" w:eastAsia="Arial Nova" w:cs="Arial Nova"/>
          <w:noProof w:val="0"/>
          <w:sz w:val="22"/>
          <w:szCs w:val="22"/>
          <w:lang w:val="en-GB"/>
        </w:rPr>
        <w:t xml:space="preserve"> (Accessed: 7 February 2026).</w:t>
      </w:r>
    </w:p>
    <w:p w:rsidR="7005C0C6" w:rsidP="13B897B9" w:rsidRDefault="7005C0C6" w14:paraId="513786B3" w14:textId="0C57CE81">
      <w:pPr>
        <w:spacing w:before="240" w:beforeAutospacing="off" w:after="240" w:afterAutospacing="off"/>
      </w:pPr>
      <w:r w:rsidRPr="13B897B9" w:rsidR="7005C0C6">
        <w:rPr>
          <w:rFonts w:ascii="Arial Nova" w:hAnsi="Arial Nova" w:eastAsia="Arial Nova" w:cs="Arial Nova"/>
          <w:noProof w:val="0"/>
          <w:sz w:val="22"/>
          <w:szCs w:val="22"/>
          <w:lang w:val="en-GB"/>
        </w:rPr>
        <w:t xml:space="preserve">Gotts, J.E., Jordt, S.E., McConnell, R. and Tarran, R. (2019) ‘What are the respiratory effects of e-cigarettes?’, </w:t>
      </w:r>
      <w:r w:rsidRPr="13B897B9" w:rsidR="7005C0C6">
        <w:rPr>
          <w:rFonts w:ascii="Arial Nova" w:hAnsi="Arial Nova" w:eastAsia="Arial Nova" w:cs="Arial Nova"/>
          <w:i w:val="1"/>
          <w:iCs w:val="1"/>
          <w:noProof w:val="0"/>
          <w:sz w:val="22"/>
          <w:szCs w:val="22"/>
          <w:lang w:val="en-GB"/>
        </w:rPr>
        <w:t>BMJ</w:t>
      </w:r>
      <w:r w:rsidRPr="13B897B9" w:rsidR="7005C0C6">
        <w:rPr>
          <w:rFonts w:ascii="Arial Nova" w:hAnsi="Arial Nova" w:eastAsia="Arial Nova" w:cs="Arial Nova"/>
          <w:noProof w:val="0"/>
          <w:sz w:val="22"/>
          <w:szCs w:val="22"/>
          <w:lang w:val="en-GB"/>
        </w:rPr>
        <w:t>, 366, pp. 1–7.</w:t>
      </w:r>
    </w:p>
    <w:p w:rsidR="7005C0C6" w:rsidP="13B897B9" w:rsidRDefault="7005C0C6" w14:paraId="33C18DE8" w14:textId="64262256">
      <w:pPr>
        <w:spacing w:before="240" w:beforeAutospacing="off" w:after="240" w:afterAutospacing="off"/>
      </w:pPr>
      <w:r w:rsidRPr="13B897B9" w:rsidR="7005C0C6">
        <w:rPr>
          <w:rFonts w:ascii="Arial Nova" w:hAnsi="Arial Nova" w:eastAsia="Arial Nova" w:cs="Arial Nova"/>
          <w:noProof w:val="0"/>
          <w:sz w:val="22"/>
          <w:szCs w:val="22"/>
          <w:lang w:val="en-GB"/>
        </w:rPr>
        <w:t xml:space="preserve">Guarnieri, M. and Balmes, J.R. (2014) ‘Outdoor air pollution and asthma’, </w:t>
      </w:r>
      <w:r w:rsidRPr="13B897B9" w:rsidR="7005C0C6">
        <w:rPr>
          <w:rFonts w:ascii="Arial Nova" w:hAnsi="Arial Nova" w:eastAsia="Arial Nova" w:cs="Arial Nova"/>
          <w:i w:val="1"/>
          <w:iCs w:val="1"/>
          <w:noProof w:val="0"/>
          <w:sz w:val="22"/>
          <w:szCs w:val="22"/>
          <w:lang w:val="en-GB"/>
        </w:rPr>
        <w:t>The Lancet</w:t>
      </w:r>
      <w:r w:rsidRPr="13B897B9" w:rsidR="7005C0C6">
        <w:rPr>
          <w:rFonts w:ascii="Arial Nova" w:hAnsi="Arial Nova" w:eastAsia="Arial Nova" w:cs="Arial Nova"/>
          <w:noProof w:val="0"/>
          <w:sz w:val="22"/>
          <w:szCs w:val="22"/>
          <w:lang w:val="en-GB"/>
        </w:rPr>
        <w:t>, 383(9928), pp. 1581–1592.</w:t>
      </w:r>
    </w:p>
    <w:p w:rsidR="7005C0C6" w:rsidP="13B897B9" w:rsidRDefault="7005C0C6" w14:paraId="38AB3672" w14:textId="3801C6EF">
      <w:pPr>
        <w:spacing w:before="240" w:beforeAutospacing="off" w:after="240" w:afterAutospacing="off"/>
      </w:pPr>
      <w:r w:rsidRPr="13B897B9" w:rsidR="7005C0C6">
        <w:rPr>
          <w:rFonts w:ascii="Arial Nova" w:hAnsi="Arial Nova" w:eastAsia="Arial Nova" w:cs="Arial Nova"/>
          <w:noProof w:val="0"/>
          <w:sz w:val="22"/>
          <w:szCs w:val="22"/>
          <w:lang w:val="en-GB"/>
        </w:rPr>
        <w:t xml:space="preserve">Holgate, S.T. (2012) ‘Innate and adaptive immune responses in asthma’, </w:t>
      </w:r>
      <w:r w:rsidRPr="13B897B9" w:rsidR="7005C0C6">
        <w:rPr>
          <w:rFonts w:ascii="Arial Nova" w:hAnsi="Arial Nova" w:eastAsia="Arial Nova" w:cs="Arial Nova"/>
          <w:i w:val="1"/>
          <w:iCs w:val="1"/>
          <w:noProof w:val="0"/>
          <w:sz w:val="22"/>
          <w:szCs w:val="22"/>
          <w:lang w:val="en-GB"/>
        </w:rPr>
        <w:t>Nature Medicine</w:t>
      </w:r>
      <w:r w:rsidRPr="13B897B9" w:rsidR="7005C0C6">
        <w:rPr>
          <w:rFonts w:ascii="Arial Nova" w:hAnsi="Arial Nova" w:eastAsia="Arial Nova" w:cs="Arial Nova"/>
          <w:noProof w:val="0"/>
          <w:sz w:val="22"/>
          <w:szCs w:val="22"/>
          <w:lang w:val="en-GB"/>
        </w:rPr>
        <w:t>, 18(5), pp. 673–683.</w:t>
      </w:r>
    </w:p>
    <w:p w:rsidR="7005C0C6" w:rsidP="13B897B9" w:rsidRDefault="7005C0C6" w14:paraId="2E4B04AE" w14:textId="7B08008A">
      <w:pPr>
        <w:spacing w:before="240" w:beforeAutospacing="off" w:after="240" w:afterAutospacing="off"/>
      </w:pPr>
      <w:r w:rsidRPr="13B897B9" w:rsidR="7005C0C6">
        <w:rPr>
          <w:rFonts w:ascii="Arial Nova" w:hAnsi="Arial Nova" w:eastAsia="Arial Nova" w:cs="Arial Nova"/>
          <w:noProof w:val="0"/>
          <w:sz w:val="22"/>
          <w:szCs w:val="22"/>
          <w:lang w:val="en-GB"/>
        </w:rPr>
        <w:t xml:space="preserve">Johnston, S.L., Pattemore, P.K., Sanderson, G., Smith, S., Lampe, F., Josephs, L., Symington, P., O’Toole, S., Myint, S.H. and Tyrrell, D.A.J. (2006) ‘Community study of role of viral infections in exacerbations of asthma in children’, </w:t>
      </w:r>
      <w:r w:rsidRPr="13B897B9" w:rsidR="7005C0C6">
        <w:rPr>
          <w:rFonts w:ascii="Arial Nova" w:hAnsi="Arial Nova" w:eastAsia="Arial Nova" w:cs="Arial Nova"/>
          <w:i w:val="1"/>
          <w:iCs w:val="1"/>
          <w:noProof w:val="0"/>
          <w:sz w:val="22"/>
          <w:szCs w:val="22"/>
          <w:lang w:val="en-GB"/>
        </w:rPr>
        <w:t>British Medical Journal</w:t>
      </w:r>
      <w:r w:rsidRPr="13B897B9" w:rsidR="7005C0C6">
        <w:rPr>
          <w:rFonts w:ascii="Arial Nova" w:hAnsi="Arial Nova" w:eastAsia="Arial Nova" w:cs="Arial Nova"/>
          <w:noProof w:val="0"/>
          <w:sz w:val="22"/>
          <w:szCs w:val="22"/>
          <w:lang w:val="en-GB"/>
        </w:rPr>
        <w:t>, 310(6989), pp. 1225–1229.</w:t>
      </w:r>
    </w:p>
    <w:p w:rsidR="7005C0C6" w:rsidP="13B897B9" w:rsidRDefault="7005C0C6" w14:paraId="4644C82B" w14:textId="26338637">
      <w:pPr>
        <w:spacing w:before="240" w:beforeAutospacing="off" w:after="240" w:afterAutospacing="off"/>
      </w:pPr>
      <w:r w:rsidRPr="13B897B9" w:rsidR="7005C0C6">
        <w:rPr>
          <w:rFonts w:ascii="Arial Nova" w:hAnsi="Arial Nova" w:eastAsia="Arial Nova" w:cs="Arial Nova"/>
          <w:noProof w:val="0"/>
          <w:sz w:val="22"/>
          <w:szCs w:val="22"/>
          <w:lang w:val="en-GB"/>
        </w:rPr>
        <w:t xml:space="preserve">Marieb, E.N. and Hoehn, K. (2019) </w:t>
      </w:r>
      <w:r w:rsidRPr="13B897B9" w:rsidR="7005C0C6">
        <w:rPr>
          <w:rFonts w:ascii="Arial Nova" w:hAnsi="Arial Nova" w:eastAsia="Arial Nova" w:cs="Arial Nova"/>
          <w:i w:val="1"/>
          <w:iCs w:val="1"/>
          <w:noProof w:val="0"/>
          <w:sz w:val="22"/>
          <w:szCs w:val="22"/>
          <w:lang w:val="en-GB"/>
        </w:rPr>
        <w:t>Human anatomy and physiology</w:t>
      </w:r>
      <w:r w:rsidRPr="13B897B9" w:rsidR="7005C0C6">
        <w:rPr>
          <w:rFonts w:ascii="Arial Nova" w:hAnsi="Arial Nova" w:eastAsia="Arial Nova" w:cs="Arial Nova"/>
          <w:noProof w:val="0"/>
          <w:sz w:val="22"/>
          <w:szCs w:val="22"/>
          <w:lang w:val="en-GB"/>
        </w:rPr>
        <w:t>. 11th edn. Harlow: Pearson Education.</w:t>
      </w:r>
    </w:p>
    <w:p w:rsidR="7005C0C6" w:rsidP="13B897B9" w:rsidRDefault="7005C0C6" w14:paraId="3F8B65D5" w14:textId="3F0F0744">
      <w:pPr>
        <w:spacing w:before="240" w:beforeAutospacing="off" w:after="240" w:afterAutospacing="off"/>
      </w:pPr>
      <w:r w:rsidRPr="13B897B9" w:rsidR="7005C0C6">
        <w:rPr>
          <w:rFonts w:ascii="Arial Nova" w:hAnsi="Arial Nova" w:eastAsia="Arial Nova" w:cs="Arial Nova"/>
          <w:noProof w:val="0"/>
          <w:sz w:val="22"/>
          <w:szCs w:val="22"/>
          <w:lang w:val="en-GB"/>
        </w:rPr>
        <w:t xml:space="preserve">NHS (2024) </w:t>
      </w:r>
      <w:r w:rsidRPr="13B897B9" w:rsidR="7005C0C6">
        <w:rPr>
          <w:rFonts w:ascii="Arial Nova" w:hAnsi="Arial Nova" w:eastAsia="Arial Nova" w:cs="Arial Nova"/>
          <w:i w:val="1"/>
          <w:iCs w:val="1"/>
          <w:noProof w:val="0"/>
          <w:sz w:val="22"/>
          <w:szCs w:val="22"/>
          <w:lang w:val="en-GB"/>
        </w:rPr>
        <w:t xml:space="preserve">Asthma – symptoms, </w:t>
      </w:r>
      <w:bookmarkStart w:name="_Int_zlJ04kIz" w:id="360404699"/>
      <w:r w:rsidRPr="13B897B9" w:rsidR="7005C0C6">
        <w:rPr>
          <w:rFonts w:ascii="Arial Nova" w:hAnsi="Arial Nova" w:eastAsia="Arial Nova" w:cs="Arial Nova"/>
          <w:i w:val="1"/>
          <w:iCs w:val="1"/>
          <w:noProof w:val="0"/>
          <w:sz w:val="22"/>
          <w:szCs w:val="22"/>
          <w:lang w:val="en-GB"/>
        </w:rPr>
        <w:t>diagnosis</w:t>
      </w:r>
      <w:bookmarkEnd w:id="360404699"/>
      <w:r w:rsidRPr="13B897B9" w:rsidR="7005C0C6">
        <w:rPr>
          <w:rFonts w:ascii="Arial Nova" w:hAnsi="Arial Nova" w:eastAsia="Arial Nova" w:cs="Arial Nova"/>
          <w:i w:val="1"/>
          <w:iCs w:val="1"/>
          <w:noProof w:val="0"/>
          <w:sz w:val="22"/>
          <w:szCs w:val="22"/>
          <w:lang w:val="en-GB"/>
        </w:rPr>
        <w:t xml:space="preserve"> and treatment</w:t>
      </w:r>
      <w:r w:rsidRPr="13B897B9" w:rsidR="7005C0C6">
        <w:rPr>
          <w:rFonts w:ascii="Arial Nova" w:hAnsi="Arial Nova" w:eastAsia="Arial Nova" w:cs="Arial Nova"/>
          <w:noProof w:val="0"/>
          <w:sz w:val="22"/>
          <w:szCs w:val="22"/>
          <w:lang w:val="en-GB"/>
        </w:rPr>
        <w:t xml:space="preserve">. Available at: </w:t>
      </w:r>
      <w:hyperlink r:id="Rb2453e6199c04517">
        <w:r w:rsidRPr="13B897B9" w:rsidR="7005C0C6">
          <w:rPr>
            <w:rStyle w:val="Hyperlink"/>
            <w:rFonts w:ascii="Arial Nova" w:hAnsi="Arial Nova" w:eastAsia="Arial Nova" w:cs="Arial Nova"/>
            <w:noProof w:val="0"/>
            <w:sz w:val="22"/>
            <w:szCs w:val="22"/>
            <w:lang w:val="en-GB"/>
          </w:rPr>
          <w:t>https://www.nhs.uk/conditions/asthma/</w:t>
        </w:r>
      </w:hyperlink>
      <w:r w:rsidRPr="13B897B9" w:rsidR="7005C0C6">
        <w:rPr>
          <w:rFonts w:ascii="Arial Nova" w:hAnsi="Arial Nova" w:eastAsia="Arial Nova" w:cs="Arial Nova"/>
          <w:noProof w:val="0"/>
          <w:sz w:val="22"/>
          <w:szCs w:val="22"/>
          <w:lang w:val="en-GB"/>
        </w:rPr>
        <w:t xml:space="preserve"> (Accessed: 7 February 2026).</w:t>
      </w:r>
    </w:p>
    <w:p w:rsidR="7005C0C6" w:rsidP="13B897B9" w:rsidRDefault="7005C0C6" w14:paraId="0078C6CB" w14:textId="3FDCAA2A">
      <w:pPr>
        <w:spacing w:before="240" w:beforeAutospacing="off" w:after="240" w:afterAutospacing="off"/>
      </w:pPr>
      <w:r w:rsidRPr="13B897B9" w:rsidR="7005C0C6">
        <w:rPr>
          <w:rFonts w:ascii="Arial Nova" w:hAnsi="Arial Nova" w:eastAsia="Arial Nova" w:cs="Arial Nova"/>
          <w:noProof w:val="0"/>
          <w:sz w:val="22"/>
          <w:szCs w:val="22"/>
          <w:lang w:val="en-GB"/>
        </w:rPr>
        <w:t xml:space="preserve">NICE (2022) </w:t>
      </w:r>
      <w:r w:rsidRPr="13B897B9" w:rsidR="7005C0C6">
        <w:rPr>
          <w:rFonts w:ascii="Arial Nova" w:hAnsi="Arial Nova" w:eastAsia="Arial Nova" w:cs="Arial Nova"/>
          <w:i w:val="1"/>
          <w:iCs w:val="1"/>
          <w:noProof w:val="0"/>
          <w:sz w:val="22"/>
          <w:szCs w:val="22"/>
          <w:lang w:val="en-GB"/>
        </w:rPr>
        <w:t xml:space="preserve">Asthma: diagnosis, </w:t>
      </w:r>
      <w:bookmarkStart w:name="_Int_9OXXYEXM" w:id="1064199956"/>
      <w:r w:rsidRPr="13B897B9" w:rsidR="7005C0C6">
        <w:rPr>
          <w:rFonts w:ascii="Arial Nova" w:hAnsi="Arial Nova" w:eastAsia="Arial Nova" w:cs="Arial Nova"/>
          <w:i w:val="1"/>
          <w:iCs w:val="1"/>
          <w:noProof w:val="0"/>
          <w:sz w:val="22"/>
          <w:szCs w:val="22"/>
          <w:lang w:val="en-GB"/>
        </w:rPr>
        <w:t>monitoring</w:t>
      </w:r>
      <w:bookmarkEnd w:id="1064199956"/>
      <w:r w:rsidRPr="13B897B9" w:rsidR="7005C0C6">
        <w:rPr>
          <w:rFonts w:ascii="Arial Nova" w:hAnsi="Arial Nova" w:eastAsia="Arial Nova" w:cs="Arial Nova"/>
          <w:i w:val="1"/>
          <w:iCs w:val="1"/>
          <w:noProof w:val="0"/>
          <w:sz w:val="22"/>
          <w:szCs w:val="22"/>
          <w:lang w:val="en-GB"/>
        </w:rPr>
        <w:t xml:space="preserve"> and chronic asthma management (NG80)</w:t>
      </w:r>
      <w:r w:rsidRPr="13B897B9" w:rsidR="7005C0C6">
        <w:rPr>
          <w:rFonts w:ascii="Arial Nova" w:hAnsi="Arial Nova" w:eastAsia="Arial Nova" w:cs="Arial Nova"/>
          <w:noProof w:val="0"/>
          <w:sz w:val="22"/>
          <w:szCs w:val="22"/>
          <w:lang w:val="en-GB"/>
        </w:rPr>
        <w:t>. London: National Institute for Health and Care Excellence.</w:t>
      </w:r>
    </w:p>
    <w:p w:rsidR="7005C0C6" w:rsidP="13B897B9" w:rsidRDefault="7005C0C6" w14:paraId="0ECF2962" w14:textId="5C3720D9">
      <w:pPr>
        <w:spacing w:before="240" w:beforeAutospacing="off" w:after="240" w:afterAutospacing="off"/>
      </w:pPr>
      <w:r w:rsidRPr="13B897B9" w:rsidR="7005C0C6">
        <w:rPr>
          <w:rFonts w:ascii="Arial Nova" w:hAnsi="Arial Nova" w:eastAsia="Arial Nova" w:cs="Arial Nova"/>
          <w:noProof w:val="0"/>
          <w:sz w:val="22"/>
          <w:szCs w:val="22"/>
          <w:lang w:val="en-GB"/>
        </w:rPr>
        <w:t xml:space="preserve">O’Byrne, </w:t>
      </w:r>
      <w:bookmarkStart w:name="_Int_cGz5r2Zo" w:id="259100125"/>
      <w:r w:rsidRPr="13B897B9" w:rsidR="7005C0C6">
        <w:rPr>
          <w:rFonts w:ascii="Arial Nova" w:hAnsi="Arial Nova" w:eastAsia="Arial Nova" w:cs="Arial Nova"/>
          <w:noProof w:val="0"/>
          <w:sz w:val="22"/>
          <w:szCs w:val="22"/>
          <w:lang w:val="en-GB"/>
        </w:rPr>
        <w:t>P.M.</w:t>
      </w:r>
      <w:bookmarkEnd w:id="259100125"/>
      <w:r w:rsidRPr="13B897B9" w:rsidR="7005C0C6">
        <w:rPr>
          <w:rFonts w:ascii="Arial Nova" w:hAnsi="Arial Nova" w:eastAsia="Arial Nova" w:cs="Arial Nova"/>
          <w:noProof w:val="0"/>
          <w:sz w:val="22"/>
          <w:szCs w:val="22"/>
          <w:lang w:val="en-GB"/>
        </w:rPr>
        <w:t xml:space="preserve"> and Inman, M.D. (2003) ‘Airway hyperresponsiveness’, </w:t>
      </w:r>
      <w:r w:rsidRPr="13B897B9" w:rsidR="7005C0C6">
        <w:rPr>
          <w:rFonts w:ascii="Arial Nova" w:hAnsi="Arial Nova" w:eastAsia="Arial Nova" w:cs="Arial Nova"/>
          <w:i w:val="1"/>
          <w:iCs w:val="1"/>
          <w:noProof w:val="0"/>
          <w:sz w:val="22"/>
          <w:szCs w:val="22"/>
          <w:lang w:val="en-GB"/>
        </w:rPr>
        <w:t>Chest</w:t>
      </w:r>
      <w:r w:rsidRPr="13B897B9" w:rsidR="7005C0C6">
        <w:rPr>
          <w:rFonts w:ascii="Arial Nova" w:hAnsi="Arial Nova" w:eastAsia="Arial Nova" w:cs="Arial Nova"/>
          <w:noProof w:val="0"/>
          <w:sz w:val="22"/>
          <w:szCs w:val="22"/>
          <w:lang w:val="en-GB"/>
        </w:rPr>
        <w:t>, 123(3), pp. 411–416.</w:t>
      </w:r>
    </w:p>
    <w:p w:rsidR="7005C0C6" w:rsidP="13B897B9" w:rsidRDefault="7005C0C6" w14:paraId="174E5007" w14:textId="6F20516B">
      <w:pPr>
        <w:spacing w:before="240" w:beforeAutospacing="off" w:after="240" w:afterAutospacing="off"/>
      </w:pPr>
      <w:r w:rsidRPr="13B897B9" w:rsidR="7005C0C6">
        <w:rPr>
          <w:rFonts w:ascii="Arial Nova" w:hAnsi="Arial Nova" w:eastAsia="Arial Nova" w:cs="Arial Nova"/>
          <w:noProof w:val="0"/>
          <w:sz w:val="22"/>
          <w:szCs w:val="22"/>
          <w:lang w:val="en-GB"/>
        </w:rPr>
        <w:t xml:space="preserve">Pavord, I.D., Beasley, R., Agusti, A., Anderson, G.P., Bel, E., Brusselle, G., Cullinan, P., Custovic, A., Ducharme, F.M., Fahy, J.V. and Frey, U. (2018) ‘After asthma: redefining airways diseases’, </w:t>
      </w:r>
      <w:r w:rsidRPr="13B897B9" w:rsidR="7005C0C6">
        <w:rPr>
          <w:rFonts w:ascii="Arial Nova" w:hAnsi="Arial Nova" w:eastAsia="Arial Nova" w:cs="Arial Nova"/>
          <w:i w:val="1"/>
          <w:iCs w:val="1"/>
          <w:noProof w:val="0"/>
          <w:sz w:val="22"/>
          <w:szCs w:val="22"/>
          <w:lang w:val="en-GB"/>
        </w:rPr>
        <w:t>The Lancet</w:t>
      </w:r>
      <w:r w:rsidRPr="13B897B9" w:rsidR="7005C0C6">
        <w:rPr>
          <w:rFonts w:ascii="Arial Nova" w:hAnsi="Arial Nova" w:eastAsia="Arial Nova" w:cs="Arial Nova"/>
          <w:noProof w:val="0"/>
          <w:sz w:val="22"/>
          <w:szCs w:val="22"/>
          <w:lang w:val="en-GB"/>
        </w:rPr>
        <w:t>, 391(10118), pp. 350–400.</w:t>
      </w:r>
    </w:p>
    <w:p w:rsidR="7005C0C6" w:rsidP="13B897B9" w:rsidRDefault="7005C0C6" w14:paraId="30ACA657" w14:textId="201E53C1">
      <w:pPr>
        <w:spacing w:before="240" w:beforeAutospacing="off" w:after="240" w:afterAutospacing="off"/>
      </w:pPr>
      <w:r w:rsidRPr="13B897B9" w:rsidR="7005C0C6">
        <w:rPr>
          <w:rFonts w:ascii="Arial Nova" w:hAnsi="Arial Nova" w:eastAsia="Arial Nova" w:cs="Arial Nova"/>
          <w:noProof w:val="0"/>
          <w:sz w:val="22"/>
          <w:szCs w:val="22"/>
          <w:lang w:val="en-GB"/>
        </w:rPr>
        <w:t xml:space="preserve">Polosa, R., Morjaria, J.B., Caponnetto, P., Caruso, M., Campagna, D., Amaradio, M.D. and Ciampi, C. (2020) ‘Effect of smoking abstinence and reduction in asthmatic smokers switching to electronic cigarettes’, </w:t>
      </w:r>
      <w:r w:rsidRPr="13B897B9" w:rsidR="7005C0C6">
        <w:rPr>
          <w:rFonts w:ascii="Arial Nova" w:hAnsi="Arial Nova" w:eastAsia="Arial Nova" w:cs="Arial Nova"/>
          <w:i w:val="1"/>
          <w:iCs w:val="1"/>
          <w:noProof w:val="0"/>
          <w:sz w:val="22"/>
          <w:szCs w:val="22"/>
          <w:lang w:val="en-GB"/>
        </w:rPr>
        <w:t>Journal of Asthma</w:t>
      </w:r>
      <w:r w:rsidRPr="13B897B9" w:rsidR="7005C0C6">
        <w:rPr>
          <w:rFonts w:ascii="Arial Nova" w:hAnsi="Arial Nova" w:eastAsia="Arial Nova" w:cs="Arial Nova"/>
          <w:noProof w:val="0"/>
          <w:sz w:val="22"/>
          <w:szCs w:val="22"/>
          <w:lang w:val="en-GB"/>
        </w:rPr>
        <w:t>, 51(1), pp. 99–108.</w:t>
      </w:r>
    </w:p>
    <w:p w:rsidR="7005C0C6" w:rsidP="13B897B9" w:rsidRDefault="7005C0C6" w14:paraId="27720CEA" w14:textId="7B97DCA3">
      <w:pPr>
        <w:spacing w:before="240" w:beforeAutospacing="off" w:after="240" w:afterAutospacing="off"/>
      </w:pPr>
      <w:r w:rsidRPr="13B897B9" w:rsidR="7005C0C6">
        <w:rPr>
          <w:rFonts w:ascii="Arial Nova" w:hAnsi="Arial Nova" w:eastAsia="Arial Nova" w:cs="Arial Nova"/>
          <w:noProof w:val="0"/>
          <w:sz w:val="22"/>
          <w:szCs w:val="22"/>
          <w:lang w:val="en-GB"/>
        </w:rPr>
        <w:t xml:space="preserve">Reddel, H.K., FitzGerald, J.M., Bateman, E.D., Bacharier, L.B., Becker, A., Brusselle, G., Buhl, R., Cruz, A.A., Fleming, L., Inoue, H. and Ko, F.W.S. (2021) ‘Global Initiative for Asthma strategy 2021: executive summary’, </w:t>
      </w:r>
      <w:r w:rsidRPr="13B897B9" w:rsidR="7005C0C6">
        <w:rPr>
          <w:rFonts w:ascii="Arial Nova" w:hAnsi="Arial Nova" w:eastAsia="Arial Nova" w:cs="Arial Nova"/>
          <w:i w:val="1"/>
          <w:iCs w:val="1"/>
          <w:noProof w:val="0"/>
          <w:sz w:val="22"/>
          <w:szCs w:val="22"/>
          <w:lang w:val="en-GB"/>
        </w:rPr>
        <w:t>European Respiratory Journal</w:t>
      </w:r>
      <w:r w:rsidRPr="13B897B9" w:rsidR="7005C0C6">
        <w:rPr>
          <w:rFonts w:ascii="Arial Nova" w:hAnsi="Arial Nova" w:eastAsia="Arial Nova" w:cs="Arial Nova"/>
          <w:noProof w:val="0"/>
          <w:sz w:val="22"/>
          <w:szCs w:val="22"/>
          <w:lang w:val="en-GB"/>
        </w:rPr>
        <w:t>, 57(6), pp. 1–24.</w:t>
      </w:r>
    </w:p>
    <w:p w:rsidR="7005C0C6" w:rsidP="13B897B9" w:rsidRDefault="7005C0C6" w14:paraId="5B93FF2A" w14:textId="1D6F8972">
      <w:pPr>
        <w:spacing w:before="240" w:beforeAutospacing="off" w:after="240" w:afterAutospacing="off"/>
      </w:pPr>
      <w:r w:rsidRPr="13B897B9" w:rsidR="7005C0C6">
        <w:rPr>
          <w:rFonts w:ascii="Arial Nova" w:hAnsi="Arial Nova" w:eastAsia="Arial Nova" w:cs="Arial Nova"/>
          <w:noProof w:val="0"/>
          <w:sz w:val="22"/>
          <w:szCs w:val="22"/>
          <w:lang w:val="en-GB"/>
        </w:rPr>
        <w:t xml:space="preserve">Taylor, S.J.C., Pinnock, H., Epiphaniou, E., Pearce, G., Parke, H.L., Schwappach, A., Purushotham, N., Jacob, S., Griffiths, C.J., Greenhalgh, T. and Sheikh, A. (2021) ‘A rapid synthesis of the evidence on interventions supporting self-management for people with long-term conditions’, </w:t>
      </w:r>
      <w:r w:rsidRPr="13B897B9" w:rsidR="7005C0C6">
        <w:rPr>
          <w:rFonts w:ascii="Arial Nova" w:hAnsi="Arial Nova" w:eastAsia="Arial Nova" w:cs="Arial Nova"/>
          <w:i w:val="1"/>
          <w:iCs w:val="1"/>
          <w:noProof w:val="0"/>
          <w:sz w:val="22"/>
          <w:szCs w:val="22"/>
          <w:lang w:val="en-GB"/>
        </w:rPr>
        <w:t>Health Services and Delivery Research</w:t>
      </w:r>
      <w:r w:rsidRPr="13B897B9" w:rsidR="7005C0C6">
        <w:rPr>
          <w:rFonts w:ascii="Arial Nova" w:hAnsi="Arial Nova" w:eastAsia="Arial Nova" w:cs="Arial Nova"/>
          <w:noProof w:val="0"/>
          <w:sz w:val="22"/>
          <w:szCs w:val="22"/>
          <w:lang w:val="en-GB"/>
        </w:rPr>
        <w:t>, 2(53), pp. 1–580.</w:t>
      </w:r>
    </w:p>
    <w:p w:rsidR="7005C0C6" w:rsidP="13B897B9" w:rsidRDefault="7005C0C6" w14:paraId="4B3765F2" w14:textId="05F26C30">
      <w:pPr>
        <w:spacing w:before="240" w:beforeAutospacing="off" w:after="240" w:afterAutospacing="off"/>
      </w:pPr>
      <w:r w:rsidRPr="13B897B9" w:rsidR="7005C0C6">
        <w:rPr>
          <w:rFonts w:ascii="Arial Nova" w:hAnsi="Arial Nova" w:eastAsia="Arial Nova" w:cs="Arial Nova"/>
          <w:noProof w:val="0"/>
          <w:sz w:val="22"/>
          <w:szCs w:val="22"/>
          <w:lang w:val="en-GB"/>
        </w:rPr>
        <w:t xml:space="preserve">Thomson, N.C., Chaudhuri, </w:t>
      </w:r>
      <w:bookmarkStart w:name="_Int_dBxeNgdE" w:id="1942417546"/>
      <w:r w:rsidRPr="13B897B9" w:rsidR="7005C0C6">
        <w:rPr>
          <w:rFonts w:ascii="Arial Nova" w:hAnsi="Arial Nova" w:eastAsia="Arial Nova" w:cs="Arial Nova"/>
          <w:noProof w:val="0"/>
          <w:sz w:val="22"/>
          <w:szCs w:val="22"/>
          <w:lang w:val="en-GB"/>
        </w:rPr>
        <w:t>R.</w:t>
      </w:r>
      <w:bookmarkEnd w:id="1942417546"/>
      <w:r w:rsidRPr="13B897B9" w:rsidR="7005C0C6">
        <w:rPr>
          <w:rFonts w:ascii="Arial Nova" w:hAnsi="Arial Nova" w:eastAsia="Arial Nova" w:cs="Arial Nova"/>
          <w:noProof w:val="0"/>
          <w:sz w:val="22"/>
          <w:szCs w:val="22"/>
          <w:lang w:val="en-GB"/>
        </w:rPr>
        <w:t xml:space="preserve"> and Livingston, E. (2013) ‘Asthma and cigarette smoking’, </w:t>
      </w:r>
      <w:r w:rsidRPr="13B897B9" w:rsidR="7005C0C6">
        <w:rPr>
          <w:rFonts w:ascii="Arial Nova" w:hAnsi="Arial Nova" w:eastAsia="Arial Nova" w:cs="Arial Nova"/>
          <w:i w:val="1"/>
          <w:iCs w:val="1"/>
          <w:noProof w:val="0"/>
          <w:sz w:val="22"/>
          <w:szCs w:val="22"/>
          <w:lang w:val="en-GB"/>
        </w:rPr>
        <w:t>European Respiratory Journal</w:t>
      </w:r>
      <w:r w:rsidRPr="13B897B9" w:rsidR="7005C0C6">
        <w:rPr>
          <w:rFonts w:ascii="Arial Nova" w:hAnsi="Arial Nova" w:eastAsia="Arial Nova" w:cs="Arial Nova"/>
          <w:noProof w:val="0"/>
          <w:sz w:val="22"/>
          <w:szCs w:val="22"/>
          <w:lang w:val="en-GB"/>
        </w:rPr>
        <w:t>, 41(4), pp. 716–726.</w:t>
      </w:r>
    </w:p>
    <w:p w:rsidR="7005C0C6" w:rsidP="13B897B9" w:rsidRDefault="7005C0C6" w14:paraId="72CE36A2" w14:textId="61DED9C0">
      <w:pPr>
        <w:spacing w:before="240" w:beforeAutospacing="off" w:after="240" w:afterAutospacing="off"/>
      </w:pPr>
      <w:r w:rsidRPr="13B897B9" w:rsidR="7005C0C6">
        <w:rPr>
          <w:rFonts w:ascii="Arial Nova" w:hAnsi="Arial Nova" w:eastAsia="Arial Nova" w:cs="Arial Nova"/>
          <w:noProof w:val="0"/>
          <w:sz w:val="22"/>
          <w:szCs w:val="22"/>
          <w:lang w:val="en-GB"/>
        </w:rPr>
        <w:t xml:space="preserve">Tortora, G.J. and Derrickson, B.H. (2021) </w:t>
      </w:r>
      <w:r w:rsidRPr="13B897B9" w:rsidR="7005C0C6">
        <w:rPr>
          <w:rFonts w:ascii="Arial Nova" w:hAnsi="Arial Nova" w:eastAsia="Arial Nova" w:cs="Arial Nova"/>
          <w:i w:val="1"/>
          <w:iCs w:val="1"/>
          <w:noProof w:val="0"/>
          <w:sz w:val="22"/>
          <w:szCs w:val="22"/>
          <w:lang w:val="en-GB"/>
        </w:rPr>
        <w:t>Principles of anatomy and physiology</w:t>
      </w:r>
      <w:r w:rsidRPr="13B897B9" w:rsidR="7005C0C6">
        <w:rPr>
          <w:rFonts w:ascii="Arial Nova" w:hAnsi="Arial Nova" w:eastAsia="Arial Nova" w:cs="Arial Nova"/>
          <w:noProof w:val="0"/>
          <w:sz w:val="22"/>
          <w:szCs w:val="22"/>
          <w:lang w:val="en-GB"/>
        </w:rPr>
        <w:t>. 16th edn. Hoboken: Wiley.</w:t>
      </w:r>
    </w:p>
    <w:p w:rsidR="7005C0C6" w:rsidP="13B897B9" w:rsidRDefault="7005C0C6" w14:paraId="6DF568DE" w14:textId="56A34114">
      <w:pPr>
        <w:spacing w:before="240" w:beforeAutospacing="off" w:after="240" w:afterAutospacing="off"/>
      </w:pPr>
      <w:r w:rsidRPr="13B897B9" w:rsidR="7005C0C6">
        <w:rPr>
          <w:rFonts w:ascii="Arial Nova" w:hAnsi="Arial Nova" w:eastAsia="Arial Nova" w:cs="Arial Nova"/>
          <w:noProof w:val="0"/>
          <w:sz w:val="22"/>
          <w:szCs w:val="22"/>
          <w:lang w:val="en-GB"/>
        </w:rPr>
        <w:t xml:space="preserve">US Department of Health and Human Services (2014) </w:t>
      </w:r>
      <w:r w:rsidRPr="13B897B9" w:rsidR="7005C0C6">
        <w:rPr>
          <w:rFonts w:ascii="Arial Nova" w:hAnsi="Arial Nova" w:eastAsia="Arial Nova" w:cs="Arial Nova"/>
          <w:i w:val="1"/>
          <w:iCs w:val="1"/>
          <w:noProof w:val="0"/>
          <w:sz w:val="22"/>
          <w:szCs w:val="22"/>
          <w:lang w:val="en-GB"/>
        </w:rPr>
        <w:t>The health consequences of smoking: 50 years of progress</w:t>
      </w:r>
      <w:r w:rsidRPr="13B897B9" w:rsidR="7005C0C6">
        <w:rPr>
          <w:rFonts w:ascii="Arial Nova" w:hAnsi="Arial Nova" w:eastAsia="Arial Nova" w:cs="Arial Nova"/>
          <w:noProof w:val="0"/>
          <w:sz w:val="22"/>
          <w:szCs w:val="22"/>
          <w:lang w:val="en-GB"/>
        </w:rPr>
        <w:t>. Atlanta: Centers for Disease Control and Prevention.</w:t>
      </w:r>
    </w:p>
    <w:p w:rsidR="7005C0C6" w:rsidP="13B897B9" w:rsidRDefault="7005C0C6" w14:paraId="47BEED2B" w14:textId="4DFDBB01">
      <w:pPr>
        <w:spacing w:before="240" w:beforeAutospacing="off" w:after="240" w:afterAutospacing="off"/>
      </w:pPr>
      <w:r w:rsidRPr="13B897B9" w:rsidR="7005C0C6">
        <w:rPr>
          <w:rFonts w:ascii="Arial Nova" w:hAnsi="Arial Nova" w:eastAsia="Arial Nova" w:cs="Arial Nova"/>
          <w:noProof w:val="0"/>
          <w:sz w:val="22"/>
          <w:szCs w:val="22"/>
          <w:lang w:val="en-GB"/>
        </w:rPr>
        <w:t xml:space="preserve">West, J.B. (2018) </w:t>
      </w:r>
      <w:r w:rsidRPr="13B897B9" w:rsidR="7005C0C6">
        <w:rPr>
          <w:rFonts w:ascii="Arial Nova" w:hAnsi="Arial Nova" w:eastAsia="Arial Nova" w:cs="Arial Nova"/>
          <w:i w:val="1"/>
          <w:iCs w:val="1"/>
          <w:noProof w:val="0"/>
          <w:sz w:val="22"/>
          <w:szCs w:val="22"/>
          <w:lang w:val="en-GB"/>
        </w:rPr>
        <w:t>Respiratory physiology: the essentials</w:t>
      </w:r>
      <w:r w:rsidRPr="13B897B9" w:rsidR="7005C0C6">
        <w:rPr>
          <w:rFonts w:ascii="Arial Nova" w:hAnsi="Arial Nova" w:eastAsia="Arial Nova" w:cs="Arial Nova"/>
          <w:noProof w:val="0"/>
          <w:sz w:val="22"/>
          <w:szCs w:val="22"/>
          <w:lang w:val="en-GB"/>
        </w:rPr>
        <w:t>. 10th edn. Philadelphia: Wolters Kluwer.</w:t>
      </w:r>
    </w:p>
    <w:p w:rsidR="7005C0C6" w:rsidP="13B897B9" w:rsidRDefault="7005C0C6" w14:paraId="65EE9E69" w14:textId="1A285447">
      <w:pPr>
        <w:spacing w:before="240" w:beforeAutospacing="off" w:after="240" w:afterAutospacing="off"/>
      </w:pPr>
      <w:r w:rsidRPr="13B897B9" w:rsidR="7005C0C6">
        <w:rPr>
          <w:rFonts w:ascii="Arial Nova" w:hAnsi="Arial Nova" w:eastAsia="Arial Nova" w:cs="Arial Nova"/>
          <w:noProof w:val="0"/>
          <w:sz w:val="22"/>
          <w:szCs w:val="22"/>
          <w:lang w:val="en-GB"/>
        </w:rPr>
        <w:t xml:space="preserve">World Health Organization (2023) </w:t>
      </w:r>
      <w:r w:rsidRPr="13B897B9" w:rsidR="7005C0C6">
        <w:rPr>
          <w:rFonts w:ascii="Arial Nova" w:hAnsi="Arial Nova" w:eastAsia="Arial Nova" w:cs="Arial Nova"/>
          <w:i w:val="1"/>
          <w:iCs w:val="1"/>
          <w:noProof w:val="0"/>
          <w:sz w:val="22"/>
          <w:szCs w:val="22"/>
          <w:lang w:val="en-GB"/>
        </w:rPr>
        <w:t>Asthma fact sheet</w:t>
      </w:r>
      <w:r w:rsidRPr="13B897B9" w:rsidR="7005C0C6">
        <w:rPr>
          <w:rFonts w:ascii="Arial Nova" w:hAnsi="Arial Nova" w:eastAsia="Arial Nova" w:cs="Arial Nova"/>
          <w:noProof w:val="0"/>
          <w:sz w:val="22"/>
          <w:szCs w:val="22"/>
          <w:lang w:val="en-GB"/>
        </w:rPr>
        <w:t xml:space="preserve">. Available at: </w:t>
      </w:r>
      <w:hyperlink r:id="R9951d3bd161949d7">
        <w:r w:rsidRPr="13B897B9" w:rsidR="7005C0C6">
          <w:rPr>
            <w:rStyle w:val="Hyperlink"/>
            <w:rFonts w:ascii="Arial Nova" w:hAnsi="Arial Nova" w:eastAsia="Arial Nova" w:cs="Arial Nova"/>
            <w:noProof w:val="0"/>
            <w:sz w:val="22"/>
            <w:szCs w:val="22"/>
            <w:lang w:val="en-GB"/>
          </w:rPr>
          <w:t>https://www.who.int/news-room/fact-sheets/detail/asthma</w:t>
        </w:r>
      </w:hyperlink>
      <w:r w:rsidRPr="13B897B9" w:rsidR="7005C0C6">
        <w:rPr>
          <w:rFonts w:ascii="Arial Nova" w:hAnsi="Arial Nova" w:eastAsia="Arial Nova" w:cs="Arial Nova"/>
          <w:noProof w:val="0"/>
          <w:sz w:val="22"/>
          <w:szCs w:val="22"/>
          <w:lang w:val="en-GB"/>
        </w:rPr>
        <w:t xml:space="preserve"> (Accessed: 7 February 2026).</w:t>
      </w:r>
    </w:p>
    <w:p w:rsidR="7005C0C6" w:rsidP="13B897B9" w:rsidRDefault="7005C0C6" w14:paraId="68702BF4" w14:textId="5680608C">
      <w:pPr>
        <w:pStyle w:val="Normal"/>
        <w:spacing w:before="240" w:beforeAutospacing="off" w:after="240" w:afterAutospacing="off" w:line="360" w:lineRule="auto"/>
        <w:rPr>
          <w:rFonts w:ascii="Arial Nova" w:hAnsi="Arial Nova" w:eastAsia="Arial Nova" w:cs="Arial Nova"/>
          <w:b w:val="0"/>
          <w:bCs w:val="0"/>
          <w:noProof w:val="0"/>
          <w:sz w:val="22"/>
          <w:szCs w:val="22"/>
          <w:lang w:val="en-GB"/>
        </w:rPr>
      </w:pPr>
      <w:r w:rsidRPr="13B897B9" w:rsidR="7005C0C6">
        <w:rPr>
          <w:rFonts w:ascii="Arial Nova" w:hAnsi="Arial Nova" w:eastAsia="Arial Nova" w:cs="Arial Nova"/>
          <w:b w:val="0"/>
          <w:bCs w:val="0"/>
          <w:noProof w:val="0"/>
          <w:sz w:val="22"/>
          <w:szCs w:val="22"/>
          <w:lang w:val="en-GB"/>
        </w:rPr>
        <w:t xml:space="preserve"> </w:t>
      </w:r>
    </w:p>
    <w:p w:rsidR="68E6F573" w:rsidP="13B897B9" w:rsidRDefault="68E6F573" w14:paraId="32FCF91E" w14:textId="01EDF0CF">
      <w:pPr>
        <w:pStyle w:val="Normal"/>
        <w:spacing w:before="240" w:beforeAutospacing="off" w:after="240" w:afterAutospacing="off" w:line="360" w:lineRule="auto"/>
        <w:rPr>
          <w:rFonts w:ascii="Arial Nova" w:hAnsi="Arial Nova" w:eastAsia="Arial Nova" w:cs="Arial Nova"/>
          <w:noProof w:val="0"/>
          <w:sz w:val="28"/>
          <w:szCs w:val="28"/>
          <w:lang w:val="en-GB"/>
        </w:rPr>
      </w:pPr>
      <w:r w:rsidRPr="13B897B9" w:rsidR="68E6F573">
        <w:rPr>
          <w:rFonts w:ascii="Arial Nova" w:hAnsi="Arial Nova" w:eastAsia="Arial Nova" w:cs="Arial Nova"/>
          <w:noProof w:val="0"/>
          <w:sz w:val="28"/>
          <w:szCs w:val="28"/>
          <w:lang w:val="en-GB"/>
        </w:rPr>
        <w:t xml:space="preserve"> </w:t>
      </w:r>
    </w:p>
    <w:p w:rsidR="273133CE" w:rsidP="13B897B9" w:rsidRDefault="273133CE" w14:paraId="004ACABD" w14:textId="5B16F167">
      <w:pPr>
        <w:spacing w:before="240" w:beforeAutospacing="off" w:after="240" w:afterAutospacing="off" w:line="360" w:lineRule="auto"/>
        <w:rPr>
          <w:rFonts w:ascii="Arial Nova" w:hAnsi="Arial Nova" w:eastAsia="Arial Nova" w:cs="Arial Nova"/>
          <w:noProof w:val="0"/>
          <w:sz w:val="22"/>
          <w:szCs w:val="22"/>
          <w:lang w:val="en-GB"/>
        </w:rPr>
      </w:pPr>
      <w:r w:rsidRPr="13B897B9" w:rsidR="273133CE">
        <w:rPr>
          <w:rFonts w:ascii="Arial Nova" w:hAnsi="Arial Nova" w:eastAsia="Arial Nova" w:cs="Arial Nova"/>
          <w:noProof w:val="0"/>
          <w:sz w:val="22"/>
          <w:szCs w:val="22"/>
          <w:lang w:val="en-GB"/>
        </w:rPr>
        <w:t xml:space="preserve"> </w:t>
      </w:r>
    </w:p>
    <w:p w:rsidR="13B897B9" w:rsidP="13B897B9" w:rsidRDefault="13B897B9" w14:paraId="27D45BBD" w14:textId="76AAD655">
      <w:pPr>
        <w:spacing w:before="240" w:beforeAutospacing="off" w:after="240" w:afterAutospacing="off" w:line="360" w:lineRule="auto"/>
        <w:rPr>
          <w:rFonts w:ascii="Arial Nova" w:hAnsi="Arial Nova" w:eastAsia="Arial Nova" w:cs="Arial Nova"/>
          <w:noProof w:val="0"/>
          <w:sz w:val="22"/>
          <w:szCs w:val="22"/>
          <w:lang w:val="en-GB"/>
        </w:rPr>
      </w:pPr>
    </w:p>
    <w:p w:rsidR="7AD9DCC7" w:rsidP="13B897B9" w:rsidRDefault="7AD9DCC7" w14:paraId="43A38998" w14:textId="4371B376">
      <w:pPr>
        <w:pStyle w:val="Normal"/>
        <w:spacing w:before="240" w:beforeAutospacing="off" w:after="240" w:afterAutospacing="off" w:line="360" w:lineRule="auto"/>
        <w:rPr>
          <w:rFonts w:ascii="Arial Nova" w:hAnsi="Arial Nova" w:eastAsia="Arial Nova" w:cs="Arial Nova"/>
          <w:b w:val="1"/>
          <w:bCs w:val="1"/>
          <w:noProof w:val="0"/>
          <w:sz w:val="28"/>
          <w:szCs w:val="28"/>
          <w:lang w:val="en-GB"/>
        </w:rPr>
      </w:pPr>
      <w:r w:rsidRPr="13B897B9" w:rsidR="7AD9DCC7">
        <w:rPr>
          <w:rFonts w:ascii="Arial Nova" w:hAnsi="Arial Nova" w:eastAsia="Arial Nova" w:cs="Arial Nova"/>
          <w:b w:val="1"/>
          <w:bCs w:val="1"/>
          <w:noProof w:val="0"/>
          <w:sz w:val="28"/>
          <w:szCs w:val="28"/>
          <w:lang w:val="en-GB"/>
        </w:rPr>
        <w:t xml:space="preserve"> </w:t>
      </w:r>
    </w:p>
    <w:p w:rsidR="591296E6" w:rsidP="13B897B9" w:rsidRDefault="591296E6" w14:paraId="33EF138F" w14:textId="4C64A35F">
      <w:pPr>
        <w:pStyle w:val="Normal"/>
        <w:spacing w:before="240" w:beforeAutospacing="off" w:after="240" w:afterAutospacing="off" w:line="360" w:lineRule="auto"/>
        <w:rPr>
          <w:rFonts w:ascii="Arial Nova" w:hAnsi="Arial Nova" w:eastAsia="Arial Nova" w:cs="Arial Nova"/>
          <w:b w:val="1"/>
          <w:bCs w:val="1"/>
          <w:noProof w:val="0"/>
          <w:sz w:val="22"/>
          <w:szCs w:val="22"/>
          <w:lang w:val="en-GB"/>
        </w:rPr>
      </w:pPr>
      <w:r w:rsidRPr="13B897B9" w:rsidR="591296E6">
        <w:rPr>
          <w:rFonts w:ascii="Arial Nova" w:hAnsi="Arial Nova" w:eastAsia="Arial Nova" w:cs="Arial Nova"/>
          <w:b w:val="1"/>
          <w:bCs w:val="1"/>
          <w:noProof w:val="0"/>
          <w:sz w:val="22"/>
          <w:szCs w:val="22"/>
          <w:lang w:val="en-GB"/>
        </w:rPr>
        <w:t xml:space="preserve"> </w:t>
      </w:r>
    </w:p>
    <w:p w:rsidR="14682E3E" w:rsidP="13B897B9" w:rsidRDefault="14682E3E" w14:paraId="63694173" w14:textId="6BE9BA8A">
      <w:pPr>
        <w:pStyle w:val="Normal"/>
        <w:rPr>
          <w:rFonts w:ascii="Arial Nova" w:hAnsi="Arial Nova" w:eastAsia="Arial Nova" w:cs="Arial Nova"/>
          <w:b w:val="0"/>
          <w:bCs w:val="0"/>
          <w:noProof w:val="0"/>
          <w:sz w:val="22"/>
          <w:szCs w:val="22"/>
          <w:lang w:val="en-GB"/>
        </w:rPr>
      </w:pPr>
      <w:r w:rsidRPr="13B897B9" w:rsidR="14682E3E">
        <w:rPr>
          <w:rFonts w:ascii="Arial Nova" w:hAnsi="Arial Nova" w:eastAsia="Arial Nova" w:cs="Arial Nova"/>
          <w:b w:val="0"/>
          <w:bCs w:val="0"/>
          <w:noProof w:val="0"/>
          <w:sz w:val="22"/>
          <w:szCs w:val="22"/>
          <w:lang w:val="en-GB"/>
        </w:rPr>
        <w:t xml:space="preserve"> </w:t>
      </w:r>
    </w:p>
    <w:p w:rsidR="13B897B9" w:rsidP="13B897B9" w:rsidRDefault="13B897B9" w14:paraId="4218CA75" w14:textId="3B582B16">
      <w:pPr>
        <w:pStyle w:val="Normal"/>
        <w:rPr>
          <w:rFonts w:ascii="Arial Nova" w:hAnsi="Arial Nova" w:eastAsia="Arial Nova" w:cs="Arial Nova"/>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HVHyaXsSfNpL48" int2:id="FTBG4Hia">
      <int2:state int2:type="spell" int2:value="Rejected"/>
    </int2:textHash>
    <int2:textHash int2:hashCode="qdGBdN2ZqfhLCM" int2:id="JODBwb1x">
      <int2:state int2:type="spell" int2:value="Rejected"/>
    </int2:textHash>
    <int2:textHash int2:hashCode="iZF3TTaDsZYjiz" int2:id="pWR1xyiu">
      <int2:state int2:type="spell" int2:value="Rejected"/>
    </int2:textHash>
    <int2:textHash int2:hashCode="Va6lbeTOuGzSXp" int2:id="n5Xc6eTo">
      <int2:state int2:type="spell" int2:value="Rejected"/>
    </int2:textHash>
    <int2:textHash int2:hashCode="NkBCn7iKgXZKrP" int2:id="OsPnhEXm">
      <int2:state int2:type="spell" int2:value="Rejected"/>
    </int2:textHash>
    <int2:textHash int2:hashCode="5wC9wEdOsRgemu" int2:id="lyL2jmGG">
      <int2:state int2:type="spell" int2:value="Rejected"/>
    </int2:textHash>
    <int2:textHash int2:hashCode="ISnMuaDLCcTTCA" int2:id="i7G6nloj">
      <int2:state int2:type="spell" int2:value="Rejected"/>
    </int2:textHash>
    <int2:textHash int2:hashCode="ZIy8GA11Vwo/za" int2:id="Amhj9f0a">
      <int2:state int2:type="spell" int2:value="Rejected"/>
    </int2:textHash>
    <int2:textHash int2:hashCode="hSNOXPP0Eco/ug" int2:id="vGlkefxl">
      <int2:state int2:type="spell" int2:value="Rejected"/>
    </int2:textHash>
    <int2:textHash int2:hashCode="2xq2LveU7Tbw+Y" int2:id="Xkjcb4Rr">
      <int2:state int2:type="spell" int2:value="Rejected"/>
    </int2:textHash>
    <int2:textHash int2:hashCode="SUpNnbVmi9Nq3+" int2:id="Kz0K01LI">
      <int2:state int2:type="spell" int2:value="Rejected"/>
    </int2:textHash>
    <int2:textHash int2:hashCode="c5HhFoHn82wrJU" int2:id="W0OYydcO">
      <int2:state int2:type="spell" int2:value="Rejected"/>
    </int2:textHash>
    <int2:textHash int2:hashCode="Y7rxyEYEGk+h8X" int2:id="3dZxI9rL">
      <int2:state int2:type="spell" int2:value="Rejected"/>
    </int2:textHash>
    <int2:bookmark int2:bookmarkName="_Int_vR0T5x4r" int2:invalidationBookmarkName="" int2:hashCode="obeKBRsoKzWCV5" int2:id="lDgKas9E">
      <int2:state int2:type="style" int2:value="Rejected"/>
    </int2:bookmark>
    <int2:bookmark int2:bookmarkName="_Int_dBxeNgdE" int2:invalidationBookmarkName="" int2:hashCode="d/hG+iXuH0JdFC" int2:id="1a7MCBtk">
      <int2:state int2:type="style" int2:value="Rejected"/>
    </int2:bookmark>
    <int2:bookmark int2:bookmarkName="_Int_cGz5r2Zo" int2:invalidationBookmarkName="" int2:hashCode="hf9y6fXtRHPfsz" int2:id="aGdvBI0e">
      <int2:state int2:type="style" int2:value="Rejected"/>
    </int2:bookmark>
    <int2:bookmark int2:bookmarkName="_Int_9OXXYEXM" int2:invalidationBookmarkName="" int2:hashCode="wauZJOzaG+r4u6" int2:id="wnyLp3Kx">
      <int2:state int2:type="style" int2:value="Rejected"/>
    </int2:bookmark>
    <int2:bookmark int2:bookmarkName="_Int_zlJ04kIz" int2:invalidationBookmarkName="" int2:hashCode="/hNNxY6puagQTg" int2:id="wAKv6ukR">
      <int2:state int2:type="style" int2:value="Rejected"/>
    </int2:bookmark>
    <int2:bookmark int2:bookmarkName="_Int_1xPrO5cO" int2:invalidationBookmarkName="" int2:hashCode="TJqKKD8CyIWf9G" int2:id="wVdjTc12">
      <int2:state int2:type="style" int2:value="Rejected"/>
    </int2:bookmark>
    <int2:bookmark int2:bookmarkName="_Int_YD7Ae8gC" int2:invalidationBookmarkName="" int2:hashCode="EMZve58x4oSsx9" int2:id="IQMs4sqW">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911D49"/>
    <w:rsid w:val="0005EEB5"/>
    <w:rsid w:val="004CF276"/>
    <w:rsid w:val="010CF277"/>
    <w:rsid w:val="015C5A65"/>
    <w:rsid w:val="03466783"/>
    <w:rsid w:val="05C3E5E6"/>
    <w:rsid w:val="060D7301"/>
    <w:rsid w:val="062A8EE9"/>
    <w:rsid w:val="0771EBC9"/>
    <w:rsid w:val="0A6CCB2B"/>
    <w:rsid w:val="0A75EB39"/>
    <w:rsid w:val="0B4BC9B9"/>
    <w:rsid w:val="0BBD0418"/>
    <w:rsid w:val="0CA7BF31"/>
    <w:rsid w:val="0CE0EC49"/>
    <w:rsid w:val="0D9D8C9B"/>
    <w:rsid w:val="0E7BAB8C"/>
    <w:rsid w:val="10393971"/>
    <w:rsid w:val="10667917"/>
    <w:rsid w:val="109B289B"/>
    <w:rsid w:val="12FDFD31"/>
    <w:rsid w:val="13B897B9"/>
    <w:rsid w:val="14682E3E"/>
    <w:rsid w:val="163FDDD8"/>
    <w:rsid w:val="1676D8AB"/>
    <w:rsid w:val="1682FB03"/>
    <w:rsid w:val="18C93DBB"/>
    <w:rsid w:val="19A12D33"/>
    <w:rsid w:val="1B9493ED"/>
    <w:rsid w:val="1C5B4FEA"/>
    <w:rsid w:val="1DB9944C"/>
    <w:rsid w:val="209C85EA"/>
    <w:rsid w:val="20A1C764"/>
    <w:rsid w:val="20BDBBED"/>
    <w:rsid w:val="215427F5"/>
    <w:rsid w:val="2689EB0C"/>
    <w:rsid w:val="273133CE"/>
    <w:rsid w:val="2788F342"/>
    <w:rsid w:val="27D6BD59"/>
    <w:rsid w:val="2885E418"/>
    <w:rsid w:val="290BD039"/>
    <w:rsid w:val="29D1C0D9"/>
    <w:rsid w:val="29FBB4F8"/>
    <w:rsid w:val="2A561EFC"/>
    <w:rsid w:val="2B06FDC0"/>
    <w:rsid w:val="2B459349"/>
    <w:rsid w:val="2E011CE7"/>
    <w:rsid w:val="2F7EF9AE"/>
    <w:rsid w:val="31911D49"/>
    <w:rsid w:val="32A6D4E6"/>
    <w:rsid w:val="3706FDB7"/>
    <w:rsid w:val="3770F3CA"/>
    <w:rsid w:val="39F38CCA"/>
    <w:rsid w:val="3A130F97"/>
    <w:rsid w:val="3ABCC49E"/>
    <w:rsid w:val="412DBD35"/>
    <w:rsid w:val="43F94A52"/>
    <w:rsid w:val="443AEC08"/>
    <w:rsid w:val="449D23A5"/>
    <w:rsid w:val="4AE52CFD"/>
    <w:rsid w:val="4AE628DD"/>
    <w:rsid w:val="4D022B6E"/>
    <w:rsid w:val="4E3F21A4"/>
    <w:rsid w:val="50AF95DF"/>
    <w:rsid w:val="50B6F86E"/>
    <w:rsid w:val="50BCF404"/>
    <w:rsid w:val="53B12ED6"/>
    <w:rsid w:val="55D23C26"/>
    <w:rsid w:val="560666E8"/>
    <w:rsid w:val="5624AA34"/>
    <w:rsid w:val="5698368C"/>
    <w:rsid w:val="5767427C"/>
    <w:rsid w:val="57721ACB"/>
    <w:rsid w:val="591296E6"/>
    <w:rsid w:val="5999A6B2"/>
    <w:rsid w:val="59A44016"/>
    <w:rsid w:val="5A11A82E"/>
    <w:rsid w:val="5A2F1376"/>
    <w:rsid w:val="5AC113EF"/>
    <w:rsid w:val="5B3B718A"/>
    <w:rsid w:val="5CA134E8"/>
    <w:rsid w:val="5CD231D7"/>
    <w:rsid w:val="5CF5215B"/>
    <w:rsid w:val="5D382CCB"/>
    <w:rsid w:val="5DB5C8EB"/>
    <w:rsid w:val="5F8DB82C"/>
    <w:rsid w:val="5F9FD23E"/>
    <w:rsid w:val="6053CEF6"/>
    <w:rsid w:val="60B1D799"/>
    <w:rsid w:val="613B752C"/>
    <w:rsid w:val="6208D6DA"/>
    <w:rsid w:val="64613096"/>
    <w:rsid w:val="649481C7"/>
    <w:rsid w:val="65713020"/>
    <w:rsid w:val="6684318A"/>
    <w:rsid w:val="668CAB5C"/>
    <w:rsid w:val="67D46C38"/>
    <w:rsid w:val="6861C066"/>
    <w:rsid w:val="68E6F573"/>
    <w:rsid w:val="69E175FB"/>
    <w:rsid w:val="6A0DAC90"/>
    <w:rsid w:val="6B91152F"/>
    <w:rsid w:val="6DF21B5F"/>
    <w:rsid w:val="6E15A47C"/>
    <w:rsid w:val="7005C0C6"/>
    <w:rsid w:val="7054FF9C"/>
    <w:rsid w:val="70570F73"/>
    <w:rsid w:val="72F49C32"/>
    <w:rsid w:val="731F71D5"/>
    <w:rsid w:val="74924A2F"/>
    <w:rsid w:val="78973182"/>
    <w:rsid w:val="79618799"/>
    <w:rsid w:val="7A2225A9"/>
    <w:rsid w:val="7AD9DCC7"/>
    <w:rsid w:val="7B12BEA6"/>
    <w:rsid w:val="7BC7B17A"/>
    <w:rsid w:val="7C83CA24"/>
    <w:rsid w:val="7CF7E5C4"/>
    <w:rsid w:val="7CFAFB12"/>
    <w:rsid w:val="7D68101C"/>
    <w:rsid w:val="7E910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911D49"/>
  <w15:chartTrackingRefBased/>
  <w15:docId w15:val="{6F036ED6-07E7-44B6-9802-27549E80D52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13B897B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13B897B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ginasthma.org/" TargetMode="External" Id="Rb946207e5a674613" /><Relationship Type="http://schemas.openxmlformats.org/officeDocument/2006/relationships/hyperlink" Target="https://www.nhs.uk/conditions/asthma/" TargetMode="External" Id="Rb2453e6199c04517" /><Relationship Type="http://schemas.openxmlformats.org/officeDocument/2006/relationships/hyperlink" Target="https://www.who.int/news-room/fact-sheets/detail/asthma" TargetMode="External" Id="R9951d3bd161949d7" /><Relationship Type="http://schemas.microsoft.com/office/2020/10/relationships/intelligence" Target="/word/intelligence2.xml" Id="R327b77e6b91b4e7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Naziea Yasmin Younis (2410916)</dc:creator>
  <keywords/>
  <dc:description/>
  <lastModifiedBy>Naziea Yasmin Younis (2410916)</lastModifiedBy>
  <revision>3</revision>
  <dcterms:created xsi:type="dcterms:W3CDTF">2026-02-09T20:14:50.2874330Z</dcterms:created>
  <dcterms:modified xsi:type="dcterms:W3CDTF">2026-02-11T20:36:30.3500680Z</dcterms:modified>
</coreProperties>
</file>