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8A2758" w14:textId="2D5838F2" w:rsidR="00DA2EC1" w:rsidRPr="0050767D" w:rsidRDefault="00CE78D5" w:rsidP="00DA2EC1">
      <w:pPr>
        <w:spacing w:before="120" w:after="120" w:line="240" w:lineRule="auto"/>
        <w:ind w:right="-426"/>
        <w:rPr>
          <w:rFonts w:ascii="Arial" w:eastAsia="Times New Roman" w:hAnsi="Arial" w:cs="Arial"/>
          <w:b/>
          <w:sz w:val="32"/>
          <w:szCs w:val="32"/>
          <w:lang w:eastAsia="en-GB"/>
        </w:rPr>
      </w:pPr>
      <w:r w:rsidRPr="0050767D">
        <w:rPr>
          <w:rFonts w:ascii="Arial" w:eastAsia="Times New Roman" w:hAnsi="Arial" w:cs="Arial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1797396" wp14:editId="7FD3561C">
                <wp:simplePos x="0" y="0"/>
                <wp:positionH relativeFrom="column">
                  <wp:posOffset>5096510</wp:posOffset>
                </wp:positionH>
                <wp:positionV relativeFrom="paragraph">
                  <wp:posOffset>386080</wp:posOffset>
                </wp:positionV>
                <wp:extent cx="1168400" cy="976630"/>
                <wp:effectExtent l="19050" t="19050" r="12700" b="139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400" cy="97663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4290E2" w14:textId="3E8270CF" w:rsidR="002374E9" w:rsidRDefault="002374E9" w:rsidP="0098554B">
                            <w:pPr>
                              <w:spacing w:after="0"/>
                              <w:rPr>
                                <w:rFonts w:cs="Calibri"/>
                              </w:rPr>
                            </w:pPr>
                            <w:r w:rsidRPr="0050767D">
                              <w:rPr>
                                <w:rFonts w:cs="Calibri"/>
                              </w:rPr>
                              <w:t>Agreed mark</w:t>
                            </w:r>
                          </w:p>
                          <w:p w14:paraId="2D2E7843" w14:textId="1F5E9215" w:rsidR="0098554B" w:rsidRPr="0098554B" w:rsidRDefault="00E026A4" w:rsidP="0098554B">
                            <w:pPr>
                              <w:spacing w:after="0"/>
                              <w:jc w:val="center"/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</w:pPr>
                            <w:r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  <w:t>79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797396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401.3pt;margin-top:30.4pt;width:92pt;height:76.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" fillcolor="window" strokeweight="3pt">
                <v:textbox>
                  <w:txbxContent>
                    <w:p w14:paraId="674290E2" w14:textId="3E8270CF" w:rsidR="002374E9" w:rsidRDefault="002374E9" w:rsidP="0098554B">
                      <w:pPr>
                        <w:spacing w:after="0"/>
                        <w:rPr>
                          <w:rFonts w:cs="Calibri"/>
                        </w:rPr>
                      </w:pPr>
                      <w:r w:rsidRPr="0050767D">
                        <w:rPr>
                          <w:rFonts w:cs="Calibri"/>
                        </w:rPr>
                        <w:t>Agreed mark</w:t>
                      </w:r>
                    </w:p>
                    <w:p w14:paraId="2D2E7843" w14:textId="1F5E9215" w:rsidR="0098554B" w:rsidRPr="0098554B" w:rsidRDefault="00E026A4" w:rsidP="0098554B">
                      <w:pPr>
                        <w:spacing w:after="0"/>
                        <w:jc w:val="center"/>
                        <w:rPr>
                          <w:rFonts w:cs="Calibri"/>
                          <w:b/>
                          <w:color w:val="0070C0"/>
                          <w:sz w:val="96"/>
                        </w:rPr>
                      </w:pPr>
                      <w:r>
                        <w:rPr>
                          <w:rFonts w:cs="Calibri"/>
                          <w:b/>
                          <w:color w:val="0070C0"/>
                          <w:sz w:val="96"/>
                        </w:rPr>
                        <w:t>79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SGE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L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600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0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Independent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Project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  <w:t xml:space="preserve">     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20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  <w:r w:rsidR="001E092E"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-202</w:t>
      </w:r>
      <w:r w:rsidR="001E092E">
        <w:rPr>
          <w:rFonts w:ascii="Arial" w:eastAsia="Times New Roman" w:hAnsi="Arial" w:cs="Arial"/>
          <w:b/>
          <w:sz w:val="32"/>
          <w:szCs w:val="32"/>
          <w:lang w:eastAsia="en-GB"/>
        </w:rPr>
        <w:t>3</w:t>
      </w:r>
    </w:p>
    <w:p w14:paraId="36141A22" w14:textId="4450D90D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DOUBLE MARKING SHEET AND COMBINED STUDENT FEEDBACK</w:t>
      </w:r>
    </w:p>
    <w:p w14:paraId="3C3B68E9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Assessment 1 of 4</w:t>
      </w:r>
    </w:p>
    <w:p w14:paraId="4E349553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Assignment 1: Project Definition, Research and Quality Planning</w:t>
      </w:r>
    </w:p>
    <w:p w14:paraId="52517375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19C73556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403DED11" w14:textId="0D808F23" w:rsidR="001E092E" w:rsidRDefault="00DA2EC1" w:rsidP="00AC3649">
      <w:pPr>
        <w:spacing w:after="0" w:line="240" w:lineRule="auto"/>
        <w:ind w:right="-988"/>
        <w:rPr>
          <w:rFonts w:eastAsia="Times New Roman" w:cs="Calibri"/>
          <w:color w:val="2F5496"/>
          <w:sz w:val="32"/>
          <w:szCs w:val="32"/>
          <w:lang w:eastAsia="en-GB"/>
        </w:rPr>
      </w:pPr>
      <w:r w:rsidRPr="0050767D">
        <w:rPr>
          <w:rFonts w:ascii="Arial" w:eastAsia="Times New Roman" w:hAnsi="Arial" w:cs="Arial"/>
          <w:b/>
          <w:lang w:eastAsia="en-GB"/>
        </w:rPr>
        <w:t xml:space="preserve">Student Number </w:t>
      </w:r>
      <w:r w:rsidR="00F903ED" w:rsidRPr="00F903ED">
        <w:rPr>
          <w:rFonts w:eastAsia="Times New Roman" w:cs="Calibri"/>
          <w:color w:val="2F5496"/>
          <w:sz w:val="32"/>
          <w:szCs w:val="32"/>
          <w:lang w:eastAsia="en-GB"/>
        </w:rPr>
        <w:t>1809799</w:t>
      </w:r>
      <w:r w:rsidR="00AC3649">
        <w:rPr>
          <w:rFonts w:eastAsia="Times New Roman" w:cs="Calibri"/>
          <w:color w:val="2F5496"/>
          <w:sz w:val="32"/>
          <w:szCs w:val="32"/>
          <w:lang w:eastAsia="en-GB"/>
        </w:rPr>
        <w:t xml:space="preserve">      </w:t>
      </w:r>
    </w:p>
    <w:tbl>
      <w:tblPr>
        <w:tblW w:w="5228" w:type="pct"/>
        <w:tblLayout w:type="fixed"/>
        <w:tblLook w:val="04A0" w:firstRow="1" w:lastRow="0" w:firstColumn="1" w:lastColumn="0" w:noHBand="0" w:noVBand="1"/>
      </w:tblPr>
      <w:tblGrid>
        <w:gridCol w:w="6658"/>
        <w:gridCol w:w="778"/>
        <w:gridCol w:w="780"/>
        <w:gridCol w:w="780"/>
        <w:gridCol w:w="780"/>
      </w:tblGrid>
      <w:tr w:rsidR="001E092E" w:rsidRPr="007D648E" w14:paraId="0B41E82D" w14:textId="77777777" w:rsidTr="001E092E">
        <w:trPr>
          <w:trHeight w:val="1002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A248B4D" w14:textId="77777777" w:rsidR="001E092E" w:rsidRPr="007D648E" w:rsidRDefault="001E092E" w:rsidP="001E092E">
            <w:pPr>
              <w:spacing w:after="0" w:line="240" w:lineRule="auto"/>
              <w:rPr>
                <w:rFonts w:cs="Arial"/>
                <w:b/>
                <w:color w:val="000000" w:themeColor="text1"/>
                <w:sz w:val="32"/>
                <w:szCs w:val="32"/>
              </w:rPr>
            </w:pPr>
            <w:r w:rsidRPr="007D648E">
              <w:rPr>
                <w:rFonts w:cs="Arial"/>
                <w:b/>
                <w:color w:val="000000" w:themeColor="text1"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010A3A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Marks available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DF21336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Ist</w:t>
            </w:r>
            <w:proofErr w:type="spellEnd"/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 </w:t>
            </w:r>
          </w:p>
          <w:p w14:paraId="6AD7C4AC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Marker 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2A0F451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2</w:t>
            </w:r>
            <w:r w:rsidRPr="007D648E">
              <w:rPr>
                <w:rFonts w:cs="Arial"/>
                <w:b/>
                <w:color w:val="000000" w:themeColor="text1"/>
                <w:sz w:val="18"/>
                <w:szCs w:val="18"/>
                <w:vertAlign w:val="superscript"/>
              </w:rPr>
              <w:t>nd</w:t>
            </w: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 Marker 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3C9AEC1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Agreed Mark</w:t>
            </w:r>
          </w:p>
        </w:tc>
      </w:tr>
      <w:tr w:rsidR="001E092E" w:rsidRPr="007D648E" w14:paraId="4DA50A80" w14:textId="77777777" w:rsidTr="001E092E">
        <w:trPr>
          <w:trHeight w:val="39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74B374" w14:textId="77777777" w:rsidR="001E092E" w:rsidRPr="007D648E" w:rsidRDefault="001E092E" w:rsidP="001E092E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1. </w:t>
            </w:r>
            <w:r w:rsidRPr="007D648E">
              <w:rPr>
                <w:rFonts w:cs="Arial"/>
                <w:b/>
                <w:color w:val="000000" w:themeColor="text1"/>
              </w:rPr>
              <w:t>Engagement with Literature Skills</w:t>
            </w:r>
            <w:r w:rsidRPr="007D648E">
              <w:rPr>
                <w:rFonts w:cs="Arial"/>
                <w:color w:val="000000" w:themeColor="text1"/>
                <w:sz w:val="14"/>
                <w:szCs w:val="14"/>
              </w:rPr>
              <w:t>.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A155051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EB711E9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036F35B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722D07D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E026A4" w:rsidRPr="007D648E" w14:paraId="13D0FE32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862AD3" w14:textId="47FFB6D6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Sections 3 and 5: Engagement in research, judicial use and critical evaluation sources for project constraints and literature review of solutions</w:t>
            </w:r>
          </w:p>
          <w:p w14:paraId="4F90A817" w14:textId="3FEFB5ED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An excellent and extensive range of sources consulted and cited correctly using the Harvard method.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(8/10)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8D6127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D51D76" w14:textId="6FAC1038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D8214A" w14:textId="01103018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82039A" w14:textId="506EB56D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8</w:t>
            </w:r>
          </w:p>
        </w:tc>
      </w:tr>
      <w:tr w:rsidR="00E026A4" w:rsidRPr="007D648E" w14:paraId="486AC26F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B64716" w14:textId="7A93DF3F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Sections 3, 5 and 8:  Extent of reading, use of credible sources, use of Harvard method for listing and citing </w:t>
            </w:r>
          </w:p>
          <w:p w14:paraId="53B47012" w14:textId="1F07E3AC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Listed correctly and mostly correctly cited except for quotations.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(6/10)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3C4D50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6EC9AF" w14:textId="2C448744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3C0D52" w14:textId="6511ACC2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0B69C4">
              <w:rPr>
                <w:rFonts w:ascii="Cambria Math" w:hAnsi="Cambria Math" w:cstheme="minorHAnsi"/>
                <w:color w:val="00B050"/>
                <w:sz w:val="20"/>
                <w:szCs w:val="20"/>
              </w:rPr>
              <w:t>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D7FF53" w14:textId="42330830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6</w:t>
            </w:r>
          </w:p>
        </w:tc>
      </w:tr>
      <w:tr w:rsidR="00E026A4" w:rsidRPr="007D648E" w14:paraId="10BE3579" w14:textId="77777777" w:rsidTr="001E092E">
        <w:trPr>
          <w:trHeight w:val="40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2B1E767" w14:textId="77777777" w:rsidR="00E026A4" w:rsidRPr="001E092E" w:rsidRDefault="00E026A4" w:rsidP="00E026A4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E073468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5725964" w14:textId="41D35132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EDC2279" w14:textId="721D767A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E23714B" w14:textId="3ACE015D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14</w:t>
            </w:r>
          </w:p>
        </w:tc>
      </w:tr>
      <w:tr w:rsidR="00E026A4" w:rsidRPr="007D648E" w14:paraId="213EE282" w14:textId="77777777" w:rsidTr="001E092E">
        <w:trPr>
          <w:trHeight w:val="43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C1613A8" w14:textId="77777777" w:rsidR="00E026A4" w:rsidRPr="007D648E" w:rsidRDefault="00E026A4" w:rsidP="00E026A4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2. </w:t>
            </w:r>
            <w:r w:rsidRPr="007D648E">
              <w:rPr>
                <w:rFonts w:cs="Arial"/>
                <w:b/>
                <w:color w:val="000000" w:themeColor="text1"/>
              </w:rPr>
              <w:t>Knowledge and Understanding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5FD16C8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95FCF25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B9AAC22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CA918F" w14:textId="77777777" w:rsidR="00E026A4" w:rsidRPr="00E026A4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E026A4" w:rsidRPr="007D648E" w14:paraId="6707EA48" w14:textId="77777777" w:rsidTr="001E092E">
        <w:trPr>
          <w:trHeight w:val="50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ED658F" w14:textId="0FA94CAA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3: Project background and problem definition </w:t>
            </w:r>
          </w:p>
          <w:p w14:paraId="04845A9D" w14:textId="366F3617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Clear explanations given t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h</w:t>
            </w: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ough an overall diagram would have help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ed</w:t>
            </w: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the reader visualise the system.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(3/5)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94F427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676212" w14:textId="74650A6D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62A2794" w14:textId="6F57101E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3D26D8" w14:textId="0C172428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E026A4" w:rsidRPr="007D648E" w14:paraId="2B761C32" w14:textId="77777777" w:rsidTr="001E092E">
        <w:trPr>
          <w:trHeight w:val="55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BF5A1C" w14:textId="7F0CE152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3: Project constraints: Ethical. </w:t>
            </w:r>
          </w:p>
          <w:p w14:paraId="35B3C6BD" w14:textId="118F9234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Limited consideration by reference to membership of the IET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2</w:t>
            </w: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DC20CB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E2E74F" w14:textId="365666B2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D09A31" w14:textId="7A123B04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B81122" w14:textId="6286F5EA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E026A4" w:rsidRPr="007D648E" w14:paraId="6C372E0E" w14:textId="77777777" w:rsidTr="001E092E">
        <w:trPr>
          <w:trHeight w:val="56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C0FB3" w14:textId="2427BF1B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3: Project constraints: Sustainability</w:t>
            </w:r>
          </w:p>
          <w:p w14:paraId="6D2471A5" w14:textId="403F0BAB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Some consideration given (3/5)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28ABB9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509785" w14:textId="027C1E34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D1B5D0" w14:textId="286F0CDA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38C701" w14:textId="25D25A1C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E026A4" w:rsidRPr="007D648E" w14:paraId="2C707BC3" w14:textId="77777777" w:rsidTr="001E092E">
        <w:trPr>
          <w:trHeight w:val="54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D008A6" w14:textId="380345FE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3: Project constraints: Legal/Commercial</w:t>
            </w:r>
          </w:p>
          <w:p w14:paraId="1BEEADDF" w14:textId="14BB2413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Very good considerations given in most areas. PL rating not stated in main report but found in appendix.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1154F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EB549D" w14:textId="6A63B91A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19C780" w14:textId="474CDF89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0769BD" w14:textId="11D7A609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E026A4" w:rsidRPr="007D648E" w14:paraId="1539382D" w14:textId="77777777" w:rsidTr="001E092E">
        <w:trPr>
          <w:trHeight w:val="40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248A44E" w14:textId="77777777" w:rsidR="00E026A4" w:rsidRPr="001E092E" w:rsidRDefault="00E026A4" w:rsidP="00E026A4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7D43494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2F1EF80" w14:textId="19FDDA63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11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67DE442" w14:textId="6B286A8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AA7AE3" w14:textId="64B25846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1</w:t>
            </w: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E026A4" w:rsidRPr="007D648E" w14:paraId="71B0F014" w14:textId="77777777" w:rsidTr="001E092E">
        <w:trPr>
          <w:trHeight w:val="44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F2CC46E" w14:textId="77777777" w:rsidR="00E026A4" w:rsidRPr="007D648E" w:rsidRDefault="00E026A4" w:rsidP="00E026A4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3. </w:t>
            </w:r>
            <w:r w:rsidRPr="007D648E">
              <w:rPr>
                <w:rFonts w:cs="Arial"/>
                <w:b/>
                <w:color w:val="000000" w:themeColor="text1"/>
              </w:rPr>
              <w:t>Cognitive and Intellectual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787EA4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09F026A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F2C7620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BC6664" w14:textId="77777777" w:rsidR="00E026A4" w:rsidRPr="00E026A4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E026A4" w:rsidRPr="007D648E" w14:paraId="4657705F" w14:textId="77777777" w:rsidTr="001E092E">
        <w:trPr>
          <w:trHeight w:val="54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E90947" w14:textId="77777777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4: Functional Design Specification</w:t>
            </w:r>
          </w:p>
          <w:p w14:paraId="2BF722BB" w14:textId="1E398CB4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An excellent section, very comprehensive analysis presented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FC3653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BCF88D" w14:textId="12DAB7E3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 w:rsidRPr="000A1377"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98105D" w14:textId="088B9C21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B8A325" w14:textId="1AB99738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E026A4" w:rsidRPr="007D648E" w14:paraId="0364A84D" w14:textId="77777777" w:rsidTr="001E092E">
        <w:trPr>
          <w:trHeight w:val="55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95DCB3" w14:textId="77777777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4: Test planning</w:t>
            </w:r>
          </w:p>
          <w:p w14:paraId="237ED39E" w14:textId="7228D081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Excellent method presented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8910F1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5BBE66" w14:textId="6BCD4E10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 w:rsidRPr="000A1377"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A42884" w14:textId="6EF164CB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B34B83" w14:textId="5CEB08C6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E026A4" w:rsidRPr="007D648E" w14:paraId="01AAF79D" w14:textId="77777777" w:rsidTr="001E092E">
        <w:trPr>
          <w:trHeight w:val="550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A5D352" w14:textId="77777777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5: Evaluation of solutions and justification of final solution </w:t>
            </w:r>
          </w:p>
          <w:p w14:paraId="47993EEE" w14:textId="4B8A4736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Excellent analysis of solutions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1009B3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0FEAE" w14:textId="3E38AA68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 w:rsidRPr="000A1377"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472D34" w14:textId="3DB4B289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E157C" w14:textId="3FBC6E12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E026A4" w:rsidRPr="007D648E" w14:paraId="25A0019F" w14:textId="77777777" w:rsidTr="001E092E">
        <w:trPr>
          <w:trHeight w:val="55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87EBB6" w14:textId="77777777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7: Conclusions and Recommendations</w:t>
            </w:r>
          </w:p>
          <w:p w14:paraId="16E9F30B" w14:textId="50912CAA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A very good section that paves the way forward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5</w:t>
            </w: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1D9889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717858" w14:textId="6B32B9C1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2280C4" w14:textId="58321619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B2ACE8" w14:textId="524625E7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E026A4" w:rsidRPr="007D648E" w14:paraId="7C4852C3" w14:textId="77777777" w:rsidTr="001E092E">
        <w:trPr>
          <w:trHeight w:val="41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66AF33A" w14:textId="77777777" w:rsidR="00E026A4" w:rsidRPr="001E092E" w:rsidRDefault="00E026A4" w:rsidP="00E026A4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001AFF7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C883E6" w14:textId="054242F8" w:rsidR="00E026A4" w:rsidRPr="000A1377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 w:rsidRPr="000A1377">
              <w:rPr>
                <w:rFonts w:ascii="Cambria Math" w:hAnsi="Cambria Math" w:cstheme="minorHAnsi"/>
                <w:color w:val="FF0000"/>
                <w:sz w:val="20"/>
                <w:szCs w:val="20"/>
              </w:rPr>
              <w:t>1</w:t>
            </w: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9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6790159" w14:textId="14869F3E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19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35714C" w14:textId="2EE195C9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1</w:t>
            </w: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9</w:t>
            </w:r>
          </w:p>
        </w:tc>
      </w:tr>
      <w:tr w:rsidR="00E026A4" w:rsidRPr="007D648E" w14:paraId="55D7BC01" w14:textId="77777777" w:rsidTr="001E092E">
        <w:trPr>
          <w:trHeight w:val="41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D9C013E" w14:textId="77777777" w:rsidR="00E026A4" w:rsidRPr="007D648E" w:rsidRDefault="00E026A4" w:rsidP="00E026A4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4. </w:t>
            </w:r>
            <w:r w:rsidRPr="007D648E">
              <w:rPr>
                <w:rFonts w:cs="Arial"/>
                <w:b/>
                <w:color w:val="000000" w:themeColor="text1"/>
              </w:rPr>
              <w:t>Practical Application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4E891D8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9300214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1CCA7B6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34AC0EB" w14:textId="77777777" w:rsidR="00E026A4" w:rsidRPr="00E026A4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E026A4" w:rsidRPr="007D648E" w14:paraId="10FFEAD0" w14:textId="77777777" w:rsidTr="001E092E">
        <w:trPr>
          <w:trHeight w:val="563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0DE7A8" w14:textId="77777777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6: Project Plan </w:t>
            </w:r>
          </w:p>
          <w:p w14:paraId="50545AE3" w14:textId="46C7CD9B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Very good evidence of planning though a contingency of 2 weeks is probably not enough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2F9F37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FBD845" w14:textId="7A277D1C" w:rsidR="00E026A4" w:rsidRPr="0076505B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 w:rsidRPr="0076505B"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A4C05D" w14:textId="0B97BF0E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74557A" w14:textId="0D2D8943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E026A4" w:rsidRPr="007D648E" w14:paraId="6659B50D" w14:textId="77777777" w:rsidTr="001E092E">
        <w:trPr>
          <w:trHeight w:val="552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94E91B" w14:textId="77777777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lastRenderedPageBreak/>
              <w:t>Section 6: Working breakdown structure, costing exercise and management techniques</w:t>
            </w:r>
          </w:p>
          <w:p w14:paraId="44DFD799" w14:textId="45BECEEC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0A1377">
              <w:rPr>
                <w:rFonts w:ascii="Cambria Math" w:hAnsi="Cambria Math" w:cs="Arial"/>
                <w:color w:val="FF0000"/>
                <w:sz w:val="20"/>
                <w:szCs w:val="20"/>
              </w:rPr>
              <w:t>Detailed evidence provided for all aspects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5EDE99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8E8181" w14:textId="44151584" w:rsidR="00E026A4" w:rsidRPr="0076505B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 w:rsidRPr="0076505B"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A0AF73F" w14:textId="57893208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BC0D5E" w14:textId="26F78D02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E026A4" w:rsidRPr="007D648E" w14:paraId="535FF1D2" w14:textId="77777777" w:rsidTr="001E092E">
        <w:trPr>
          <w:trHeight w:val="60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C568E2" w14:textId="77777777" w:rsidR="00E026A4" w:rsidRDefault="00E026A4" w:rsidP="00E026A4">
            <w:pPr>
              <w:spacing w:after="0" w:line="240" w:lineRule="auto"/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 xml:space="preserve">Appendix: Risk assessment for implementation phase </w:t>
            </w:r>
          </w:p>
          <w:p w14:paraId="1A838EC3" w14:textId="76711F99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76505B">
              <w:rPr>
                <w:rFonts w:ascii="Cambria Math" w:eastAsia="Arial" w:hAnsi="Cambria Math" w:cs="Arial"/>
                <w:color w:val="FF0000"/>
                <w:sz w:val="20"/>
                <w:szCs w:val="20"/>
              </w:rPr>
              <w:t xml:space="preserve">Excellent </w:t>
            </w:r>
            <w:r>
              <w:rPr>
                <w:rFonts w:ascii="Cambria Math" w:eastAsia="Arial" w:hAnsi="Cambria Math" w:cs="Arial"/>
                <w:color w:val="FF0000"/>
                <w:sz w:val="20"/>
                <w:szCs w:val="20"/>
              </w:rPr>
              <w:t xml:space="preserve">and professional </w:t>
            </w:r>
            <w:r w:rsidRPr="0076505B">
              <w:rPr>
                <w:rFonts w:ascii="Cambria Math" w:eastAsia="Arial" w:hAnsi="Cambria Math" w:cs="Arial"/>
                <w:color w:val="FF0000"/>
                <w:sz w:val="20"/>
                <w:szCs w:val="20"/>
              </w:rPr>
              <w:t>assessment of all aspects of risk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089CEA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78A131" w14:textId="45E34DF0" w:rsidR="00E026A4" w:rsidRPr="0076505B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 w:rsidRPr="0076505B"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CC82A8" w14:textId="455154B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BD472B" w14:textId="01E94C03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E026A4" w:rsidRPr="007D648E" w14:paraId="7B200E3C" w14:textId="77777777" w:rsidTr="001E092E">
        <w:trPr>
          <w:trHeight w:val="55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F82D89" w14:textId="77777777" w:rsidR="00E026A4" w:rsidRDefault="00E026A4" w:rsidP="00E026A4">
            <w:pPr>
              <w:spacing w:after="0" w:line="240" w:lineRule="auto"/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>Appendix: Planning phase log</w:t>
            </w:r>
            <w:r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>-</w:t>
            </w: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 xml:space="preserve">book entries. </w:t>
            </w:r>
          </w:p>
          <w:p w14:paraId="22CCDDC8" w14:textId="171814DA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>Good evidence of management of project through the log-book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6508FD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16A8C0" w14:textId="11E4A67F" w:rsidR="00E026A4" w:rsidRPr="0076505B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 w:rsidRPr="0076505B"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4BB98" w14:textId="5C2BDB54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AD9B00" w14:textId="6E15D119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E026A4" w:rsidRPr="007D648E" w14:paraId="143FE990" w14:textId="77777777" w:rsidTr="001E092E">
        <w:trPr>
          <w:trHeight w:val="453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7CF1FB1" w14:textId="77777777" w:rsidR="00E026A4" w:rsidRPr="001E092E" w:rsidRDefault="00E026A4" w:rsidP="00E026A4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FFF8191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81AA7B1" w14:textId="60CC5A58" w:rsidR="00E026A4" w:rsidRPr="0076505B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9FE947" w14:textId="198A001B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EC4F034" w14:textId="5603AD42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18</w:t>
            </w:r>
          </w:p>
        </w:tc>
      </w:tr>
      <w:tr w:rsidR="00E026A4" w:rsidRPr="007D648E" w14:paraId="7F5FF63D" w14:textId="77777777" w:rsidTr="001E092E">
        <w:trPr>
          <w:trHeight w:val="41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2F00344" w14:textId="77777777" w:rsidR="00E026A4" w:rsidRPr="007D648E" w:rsidRDefault="00E026A4" w:rsidP="00E026A4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5. </w:t>
            </w:r>
            <w:r w:rsidRPr="007D648E">
              <w:rPr>
                <w:rFonts w:cs="Arial"/>
                <w:b/>
                <w:color w:val="000000" w:themeColor="text1"/>
              </w:rPr>
              <w:t>Transferable Skills for Life and Professional Practice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BA2C41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40B0D4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5CC6832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C5FBF7" w14:textId="77777777" w:rsidR="00E026A4" w:rsidRPr="00E026A4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E026A4" w:rsidRPr="007D648E" w14:paraId="401D347A" w14:textId="77777777" w:rsidTr="001E092E">
        <w:trPr>
          <w:trHeight w:val="46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FB38F0" w14:textId="77777777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1: Executive summary </w:t>
            </w:r>
          </w:p>
          <w:p w14:paraId="1F767541" w14:textId="5A7A9DFB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>Good overview but far too long, too much detail.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(3/5)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7CF217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602E07" w14:textId="2F0A0308" w:rsidR="00E026A4" w:rsidRPr="0076505B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 w:rsidRPr="0076505B"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D29BEF" w14:textId="5E32D670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B4EE0D" w14:textId="661AB396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E026A4" w:rsidRPr="007D648E" w14:paraId="26566B6C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5BDC5E" w14:textId="77777777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All Sections: Presentation quality of the report, diagrams, charts, tables, figure numbering, page and section numbering etc</w:t>
            </w:r>
          </w:p>
          <w:p w14:paraId="3B72F84C" w14:textId="1EF92793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>Excellent structure and presentation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AC5C7E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65224B" w14:textId="576FE85A" w:rsidR="00E026A4" w:rsidRPr="0076505B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E16CE3" w14:textId="5F595D3A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1B31E8" w14:textId="29686FF0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E026A4" w:rsidRPr="007D648E" w14:paraId="68BAAEE3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59CDED" w14:textId="77777777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All Sections: Quality of the writing style, use of punctuation and grammar </w:t>
            </w:r>
          </w:p>
          <w:p w14:paraId="5C63D56A" w14:textId="2EA8FB25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proofErr w:type="gramStart"/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>Generally</w:t>
            </w:r>
            <w:proofErr w:type="gramEnd"/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well written but contains some punctuation errors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such as parentheses and the use of</w:t>
            </w:r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apostrophe “s” for possession. (3/5)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FF32C6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4BCC04" w14:textId="23B797A7" w:rsidR="00E026A4" w:rsidRPr="0076505B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DE997C" w14:textId="025A7269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B2F055" w14:textId="269B19FD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E026A4" w:rsidRPr="007D648E" w14:paraId="21573F19" w14:textId="77777777" w:rsidTr="001E092E">
        <w:trPr>
          <w:trHeight w:val="51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89BE7C" w14:textId="77777777" w:rsidR="00E026A4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Word count limit not exceeded</w:t>
            </w:r>
          </w:p>
          <w:p w14:paraId="5CD43BA4" w14:textId="046F2B3A" w:rsidR="00E026A4" w:rsidRPr="001E092E" w:rsidRDefault="00E026A4" w:rsidP="00E026A4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76505B">
              <w:rPr>
                <w:rFonts w:ascii="Cambria Math" w:hAnsi="Cambria Math" w:cs="Arial"/>
                <w:color w:val="FF0000"/>
                <w:sz w:val="20"/>
                <w:szCs w:val="20"/>
              </w:rPr>
              <w:t>Total words declared as 3953 within 10% over the 3600 limit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00E21C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EF3CB7" w14:textId="63D33EE2" w:rsidR="00E026A4" w:rsidRPr="0076505B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F90B93" w14:textId="62E3CEAE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3DF119" w14:textId="2740C38C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E026A4" w:rsidRPr="007D648E" w14:paraId="0AFDB058" w14:textId="77777777" w:rsidTr="001E092E">
        <w:trPr>
          <w:trHeight w:val="455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1C74F4" w14:textId="77777777" w:rsidR="00E026A4" w:rsidRPr="001E092E" w:rsidRDefault="00E026A4" w:rsidP="00E026A4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BF8A6E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2E9D57" w14:textId="05DD6B39" w:rsidR="00E026A4" w:rsidRPr="0076505B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56E45A" w14:textId="587CCD51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83310D" w14:textId="7A9A9405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E026A4">
              <w:rPr>
                <w:rFonts w:ascii="Cambria Math" w:hAnsi="Cambria Math" w:cstheme="minorHAnsi"/>
                <w:color w:val="0070C0"/>
                <w:sz w:val="20"/>
                <w:szCs w:val="20"/>
              </w:rPr>
              <w:t>16</w:t>
            </w:r>
          </w:p>
        </w:tc>
      </w:tr>
      <w:tr w:rsidR="00E026A4" w:rsidRPr="007D648E" w14:paraId="4436793F" w14:textId="77777777" w:rsidTr="001E092E">
        <w:trPr>
          <w:trHeight w:val="27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62D3BF" w14:textId="77777777" w:rsidR="00E026A4" w:rsidRPr="007D648E" w:rsidRDefault="00E026A4" w:rsidP="00E026A4">
            <w:pPr>
              <w:spacing w:after="0" w:line="240" w:lineRule="auto"/>
              <w:jc w:val="right"/>
              <w:rPr>
                <w:rFonts w:cs="Arial"/>
                <w:color w:val="000000" w:themeColor="text1"/>
                <w:sz w:val="18"/>
                <w:szCs w:val="18"/>
              </w:rPr>
            </w:pP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7620D93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AF62F1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E73ADA2" w14:textId="77777777" w:rsidR="00E026A4" w:rsidRPr="007D648E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D92A3F" w14:textId="77777777" w:rsidR="00E026A4" w:rsidRPr="00E026A4" w:rsidRDefault="00E026A4" w:rsidP="00E026A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E026A4" w:rsidRPr="007D648E" w14:paraId="7E590E86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D62EDD" w14:textId="77777777" w:rsidR="00E026A4" w:rsidRPr="001E092E" w:rsidRDefault="00E026A4" w:rsidP="00E026A4">
            <w:pPr>
              <w:spacing w:after="0" w:line="240" w:lineRule="auto"/>
              <w:jc w:val="right"/>
              <w:rPr>
                <w:rFonts w:ascii="Cambria Math" w:hAnsi="Cambria Math" w:cstheme="minorHAnsi"/>
                <w:color w:val="000000" w:themeColor="text1"/>
                <w:sz w:val="32"/>
                <w:szCs w:val="32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32"/>
                <w:szCs w:val="32"/>
              </w:rPr>
              <w:t>Grand 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D0D157" w14:textId="77777777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 w:rsidRPr="001E092E"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  <w:t>100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FBD697" w14:textId="028E718A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 w:rsidRPr="008538FC">
              <w:rPr>
                <w:rFonts w:ascii="Cambria Math" w:hAnsi="Cambria Math" w:cstheme="minorHAnsi"/>
                <w:b/>
                <w:color w:val="FF0000"/>
                <w:sz w:val="32"/>
                <w:szCs w:val="32"/>
              </w:rPr>
              <w:t>7</w:t>
            </w:r>
            <w:r>
              <w:rPr>
                <w:rFonts w:ascii="Cambria Math" w:hAnsi="Cambria Math" w:cstheme="minorHAnsi"/>
                <w:b/>
                <w:color w:val="FF0000"/>
                <w:sz w:val="32"/>
                <w:szCs w:val="32"/>
              </w:rPr>
              <w:t>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642C7B" w14:textId="46DD80AE" w:rsidR="00E026A4" w:rsidRPr="001E092E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>
              <w:rPr>
                <w:rFonts w:ascii="Cambria Math" w:hAnsi="Cambria Math" w:cstheme="minorHAnsi"/>
                <w:b/>
                <w:color w:val="00B050"/>
                <w:sz w:val="32"/>
                <w:szCs w:val="32"/>
              </w:rPr>
              <w:t>83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0B4B6A" w14:textId="606276F6" w:rsidR="00E026A4" w:rsidRPr="00E026A4" w:rsidRDefault="00E026A4" w:rsidP="00E026A4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</w:pPr>
            <w:r w:rsidRPr="00E026A4"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  <w:t>7</w:t>
            </w:r>
            <w:r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  <w:t>9</w:t>
            </w:r>
          </w:p>
        </w:tc>
      </w:tr>
    </w:tbl>
    <w:p w14:paraId="398F35E6" w14:textId="77777777" w:rsidR="001E092E" w:rsidRPr="007D648E" w:rsidRDefault="001E092E" w:rsidP="001E092E">
      <w:pPr>
        <w:ind w:left="284" w:right="531"/>
        <w:rPr>
          <w:rFonts w:cs="Arial"/>
          <w:b/>
          <w:color w:val="000000" w:themeColor="text1"/>
          <w:sz w:val="16"/>
          <w:szCs w:val="16"/>
        </w:rPr>
      </w:pPr>
    </w:p>
    <w:p w14:paraId="0A55D1F4" w14:textId="22BC74E7" w:rsidR="00DA2EC1" w:rsidRPr="0050767D" w:rsidRDefault="00AC3649" w:rsidP="00AC3649">
      <w:pPr>
        <w:spacing w:after="0" w:line="240" w:lineRule="auto"/>
        <w:ind w:right="-988"/>
        <w:rPr>
          <w:rFonts w:ascii="Arial" w:eastAsia="Times New Roman" w:hAnsi="Arial" w:cs="Arial"/>
          <w:b/>
          <w:lang w:eastAsia="en-GB"/>
        </w:rPr>
      </w:pPr>
      <w:r>
        <w:rPr>
          <w:rFonts w:eastAsia="Times New Roman" w:cs="Calibri"/>
          <w:color w:val="2F5496"/>
          <w:sz w:val="32"/>
          <w:szCs w:val="32"/>
          <w:lang w:eastAsia="en-GB"/>
        </w:rPr>
        <w:t xml:space="preserve">         </w:t>
      </w:r>
    </w:p>
    <w:sectPr w:rsidR="00DA2EC1" w:rsidRPr="0050767D" w:rsidSect="001232D6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356"/>
    <w:rsid w:val="00001816"/>
    <w:rsid w:val="00060BAB"/>
    <w:rsid w:val="000A1377"/>
    <w:rsid w:val="000E0E9A"/>
    <w:rsid w:val="000F2A8E"/>
    <w:rsid w:val="001232D6"/>
    <w:rsid w:val="00142E3C"/>
    <w:rsid w:val="001873C1"/>
    <w:rsid w:val="001A1A7F"/>
    <w:rsid w:val="001E092E"/>
    <w:rsid w:val="002374E9"/>
    <w:rsid w:val="00305DA9"/>
    <w:rsid w:val="00364DAC"/>
    <w:rsid w:val="003F0E3B"/>
    <w:rsid w:val="004B2587"/>
    <w:rsid w:val="004C69B6"/>
    <w:rsid w:val="005B3FF2"/>
    <w:rsid w:val="00675889"/>
    <w:rsid w:val="006B1E51"/>
    <w:rsid w:val="007005D0"/>
    <w:rsid w:val="0076505B"/>
    <w:rsid w:val="007B1356"/>
    <w:rsid w:val="007B50AE"/>
    <w:rsid w:val="00805F06"/>
    <w:rsid w:val="008334FB"/>
    <w:rsid w:val="008538FC"/>
    <w:rsid w:val="008872FE"/>
    <w:rsid w:val="008A10CD"/>
    <w:rsid w:val="008B25DF"/>
    <w:rsid w:val="008C38F9"/>
    <w:rsid w:val="008D318D"/>
    <w:rsid w:val="008E4843"/>
    <w:rsid w:val="00905DD1"/>
    <w:rsid w:val="0098554B"/>
    <w:rsid w:val="009D229A"/>
    <w:rsid w:val="009D5979"/>
    <w:rsid w:val="00AB035E"/>
    <w:rsid w:val="00AC3649"/>
    <w:rsid w:val="00AD491A"/>
    <w:rsid w:val="00AE5014"/>
    <w:rsid w:val="00AE74B0"/>
    <w:rsid w:val="00C500F2"/>
    <w:rsid w:val="00CB02F5"/>
    <w:rsid w:val="00CB719B"/>
    <w:rsid w:val="00CE78D5"/>
    <w:rsid w:val="00DA26F2"/>
    <w:rsid w:val="00DA2EC1"/>
    <w:rsid w:val="00E026A4"/>
    <w:rsid w:val="00E21883"/>
    <w:rsid w:val="00E53069"/>
    <w:rsid w:val="00F46235"/>
    <w:rsid w:val="00F903ED"/>
    <w:rsid w:val="00FE2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81E0A"/>
  <w15:chartTrackingRefBased/>
  <w15:docId w15:val="{6CD19D19-4E00-451C-AF58-424D7959AC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B1356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2</Pages>
  <Words>475</Words>
  <Characters>2712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Davies</dc:creator>
  <cp:keywords/>
  <dc:description/>
  <cp:lastModifiedBy>Robert Davies</cp:lastModifiedBy>
  <cp:revision>12</cp:revision>
  <dcterms:created xsi:type="dcterms:W3CDTF">2023-01-09T16:03:00Z</dcterms:created>
  <dcterms:modified xsi:type="dcterms:W3CDTF">2023-02-02T12:59:00Z</dcterms:modified>
</cp:coreProperties>
</file>