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EBC5F40" w:rsidP="3A166CB5" w:rsidRDefault="1EBC5F40" w14:paraId="41661498" w14:textId="6C4065D7">
      <w:pPr>
        <w:pStyle w:val="Normal"/>
        <w:rPr>
          <w:sz w:val="24"/>
          <w:szCs w:val="24"/>
        </w:rPr>
      </w:pPr>
    </w:p>
    <w:p w:rsidR="1EBC5F40" w:rsidP="3A166CB5" w:rsidRDefault="1EBC5F40" w14:paraId="2992EDEE" w14:textId="61ABD9B3">
      <w:pPr>
        <w:pStyle w:val="Normal"/>
        <w:spacing w:line="480" w:lineRule="auto"/>
        <w:ind w:firstLine="720"/>
      </w:pPr>
      <w:r w:rsidR="575D6068">
        <w:rPr/>
        <w:t>Declorationg</w:t>
      </w:r>
      <w:r w:rsidR="575D6068">
        <w:rPr/>
        <w:t xml:space="preserve"> of AI use in this essay:</w:t>
      </w:r>
    </w:p>
    <w:p w:rsidR="1EBC5F40" w:rsidP="3A166CB5" w:rsidRDefault="1EBC5F40" w14:paraId="0DB99CDA" w14:textId="4CFFFC59">
      <w:pPr>
        <w:pStyle w:val="Normal"/>
        <w:spacing w:line="480" w:lineRule="auto"/>
        <w:ind w:firstLine="0"/>
      </w:pPr>
      <w:r w:rsidR="575D6068">
        <w:rPr/>
        <w:t xml:space="preserve">I can confirm that there was no AI used in the creation of this essay. AI was not used to generate content of </w:t>
      </w:r>
      <w:r w:rsidR="575D6068">
        <w:rPr/>
        <w:t>proofread</w:t>
      </w:r>
      <w:r w:rsidR="575D6068">
        <w:rPr/>
        <w:t xml:space="preserve"> this piece of academic work. </w:t>
      </w:r>
    </w:p>
    <w:p w:rsidR="1EBC5F40" w:rsidP="3A166CB5" w:rsidRDefault="1EBC5F40" w14:paraId="09B89F1F" w14:textId="3C319538">
      <w:pPr>
        <w:pStyle w:val="Normal"/>
        <w:spacing w:line="480" w:lineRule="auto"/>
        <w:ind w:firstLine="720"/>
      </w:pPr>
    </w:p>
    <w:p w:rsidR="1EBC5F40" w:rsidP="3A166CB5" w:rsidRDefault="1EBC5F40" w14:paraId="279236AE" w14:textId="5C8CE312">
      <w:pPr>
        <w:pStyle w:val="Normal"/>
        <w:spacing w:line="480" w:lineRule="auto"/>
        <w:ind w:firstLine="720"/>
      </w:pPr>
    </w:p>
    <w:p w:rsidR="1EBC5F40" w:rsidP="3A166CB5" w:rsidRDefault="1EBC5F40" w14:paraId="313BD374" w14:textId="623A4034">
      <w:pPr>
        <w:pStyle w:val="Normal"/>
        <w:spacing w:line="480" w:lineRule="auto"/>
        <w:ind w:firstLine="720"/>
      </w:pPr>
    </w:p>
    <w:p w:rsidR="1EBC5F40" w:rsidP="3A166CB5" w:rsidRDefault="1EBC5F40" w14:paraId="5F0CE81D" w14:textId="356C5709">
      <w:pPr>
        <w:pStyle w:val="Normal"/>
        <w:spacing w:line="480" w:lineRule="auto"/>
        <w:ind w:firstLine="720"/>
      </w:pPr>
    </w:p>
    <w:p w:rsidR="1EBC5F40" w:rsidP="3A166CB5" w:rsidRDefault="1EBC5F40" w14:paraId="7DB3CE98" w14:textId="09658932">
      <w:pPr>
        <w:pStyle w:val="Normal"/>
        <w:spacing w:line="480" w:lineRule="auto"/>
        <w:ind w:firstLine="720"/>
      </w:pPr>
    </w:p>
    <w:p w:rsidR="1EBC5F40" w:rsidP="3A166CB5" w:rsidRDefault="1EBC5F40" w14:paraId="02075EFB" w14:textId="19A9BFCE">
      <w:pPr>
        <w:pStyle w:val="Normal"/>
        <w:spacing w:line="480" w:lineRule="auto"/>
        <w:ind w:firstLine="720"/>
      </w:pPr>
    </w:p>
    <w:p w:rsidR="1EBC5F40" w:rsidP="3A166CB5" w:rsidRDefault="1EBC5F40" w14:paraId="431A9A60" w14:textId="22F0CE4E">
      <w:pPr>
        <w:pStyle w:val="Normal"/>
        <w:spacing w:line="480" w:lineRule="auto"/>
        <w:ind w:firstLine="720"/>
      </w:pPr>
    </w:p>
    <w:p w:rsidR="1EBC5F40" w:rsidP="3A166CB5" w:rsidRDefault="1EBC5F40" w14:paraId="63968B03" w14:textId="26B028F2">
      <w:pPr>
        <w:pStyle w:val="Normal"/>
        <w:spacing w:line="480" w:lineRule="auto"/>
        <w:ind w:firstLine="720"/>
      </w:pPr>
    </w:p>
    <w:p w:rsidR="1EBC5F40" w:rsidP="3A166CB5" w:rsidRDefault="1EBC5F40" w14:paraId="6F75A9A9" w14:textId="13655EFC">
      <w:pPr>
        <w:pStyle w:val="Normal"/>
        <w:spacing w:line="480" w:lineRule="auto"/>
        <w:ind w:firstLine="720"/>
      </w:pPr>
    </w:p>
    <w:p w:rsidR="1EBC5F40" w:rsidP="3A166CB5" w:rsidRDefault="1EBC5F40" w14:paraId="3F146971" w14:textId="3166FC20">
      <w:pPr>
        <w:pStyle w:val="Normal"/>
        <w:spacing w:line="480" w:lineRule="auto"/>
        <w:ind w:firstLine="720"/>
      </w:pPr>
    </w:p>
    <w:p w:rsidR="1EBC5F40" w:rsidP="3A166CB5" w:rsidRDefault="1EBC5F40" w14:paraId="1C504F9B" w14:textId="6F8DD440">
      <w:pPr>
        <w:pStyle w:val="Normal"/>
        <w:spacing w:line="480" w:lineRule="auto"/>
        <w:ind w:firstLine="720"/>
      </w:pPr>
    </w:p>
    <w:p w:rsidR="1EBC5F40" w:rsidP="3A166CB5" w:rsidRDefault="1EBC5F40" w14:paraId="20A6087F" w14:textId="21496CAB">
      <w:pPr>
        <w:pStyle w:val="Normal"/>
        <w:spacing w:line="480" w:lineRule="auto"/>
        <w:ind w:firstLine="720"/>
      </w:pPr>
    </w:p>
    <w:p w:rsidR="1EBC5F40" w:rsidP="3A166CB5" w:rsidRDefault="1EBC5F40" w14:paraId="3A3188BF" w14:textId="2F23DB9C">
      <w:pPr>
        <w:pStyle w:val="Normal"/>
        <w:spacing w:line="480" w:lineRule="auto"/>
        <w:ind w:firstLine="720"/>
      </w:pPr>
    </w:p>
    <w:p w:rsidR="1EBC5F40" w:rsidP="3A166CB5" w:rsidRDefault="1EBC5F40" w14:paraId="6D6063B9" w14:textId="665F861C">
      <w:pPr>
        <w:pStyle w:val="Normal"/>
        <w:spacing w:line="480" w:lineRule="auto"/>
        <w:ind w:firstLine="720"/>
      </w:pPr>
    </w:p>
    <w:p w:rsidR="1EBC5F40" w:rsidP="3A166CB5" w:rsidRDefault="1EBC5F40" w14:paraId="61A666C2" w14:textId="092DE98F">
      <w:pPr>
        <w:pStyle w:val="Normal"/>
        <w:spacing w:line="480" w:lineRule="auto"/>
        <w:ind w:firstLine="720"/>
      </w:pPr>
    </w:p>
    <w:p w:rsidR="1EBC5F40" w:rsidP="3A166CB5" w:rsidRDefault="1EBC5F40" w14:paraId="17506D82" w14:textId="64BD78CA">
      <w:pPr>
        <w:pStyle w:val="Normal"/>
        <w:spacing w:line="480" w:lineRule="auto"/>
        <w:ind w:firstLine="720"/>
      </w:pPr>
    </w:p>
    <w:p w:rsidR="1EBC5F40" w:rsidP="3A166CB5" w:rsidRDefault="1EBC5F40" w14:paraId="7FE27870" w14:textId="3A003583">
      <w:pPr>
        <w:pStyle w:val="Normal"/>
        <w:spacing w:line="480" w:lineRule="auto"/>
        <w:ind w:firstLine="720"/>
        <w:rPr>
          <w:sz w:val="24"/>
          <w:szCs w:val="24"/>
        </w:rPr>
      </w:pPr>
      <w:r w:rsidR="3D0C6BD8">
        <w:rPr/>
        <w:t xml:space="preserve">This essay will </w:t>
      </w:r>
      <w:r w:rsidR="3D0C6BD8">
        <w:rPr/>
        <w:t>seek</w:t>
      </w:r>
      <w:r w:rsidR="3D0C6BD8">
        <w:rPr/>
        <w:t xml:space="preserve"> to discuss Kohlberg's theory of moral development in its original context and how it has influenced modern understanding of moral development. Before discussing the </w:t>
      </w:r>
      <w:r w:rsidR="763E3028">
        <w:rPr/>
        <w:t>merits</w:t>
      </w:r>
      <w:r w:rsidR="3D0C6BD8">
        <w:rPr/>
        <w:t xml:space="preserve"> of the theory and its </w:t>
      </w:r>
      <w:r w:rsidR="4A2C94C6">
        <w:rPr/>
        <w:t>implications,</w:t>
      </w:r>
      <w:r w:rsidR="3D0C6BD8">
        <w:rPr/>
        <w:t xml:space="preserve"> this essay</w:t>
      </w:r>
      <w:r w:rsidR="3A26ACA5">
        <w:rPr/>
        <w:t xml:space="preserve"> will briefly explain what the theory proposed about moral development. </w:t>
      </w:r>
      <w:r w:rsidR="657EF421">
        <w:rPr/>
        <w:t xml:space="preserve">After which, we will discuss how </w:t>
      </w:r>
      <w:r w:rsidR="35EB2477">
        <w:rPr/>
        <w:t>individual</w:t>
      </w:r>
      <w:r w:rsidR="657EF421">
        <w:rPr/>
        <w:t xml:space="preserve"> differences like gender were incorporated through the work of Carol </w:t>
      </w:r>
      <w:r w:rsidR="3EDF031D">
        <w:rPr/>
        <w:t>Gilligan</w:t>
      </w:r>
      <w:r w:rsidR="657EF421">
        <w:rPr/>
        <w:t xml:space="preserve"> and further researchers to challenge the bias sample of Kohlberg’s theory</w:t>
      </w:r>
      <w:r w:rsidR="08DBD885">
        <w:rPr/>
        <w:t xml:space="preserve"> and develop more </w:t>
      </w:r>
      <w:r w:rsidR="674CC6D8">
        <w:rPr/>
        <w:t>sound</w:t>
      </w:r>
      <w:r w:rsidR="08DBD885">
        <w:rPr/>
        <w:t xml:space="preserve"> theories of moral development</w:t>
      </w:r>
      <w:r w:rsidR="187DF309">
        <w:rPr/>
        <w:t xml:space="preserve">, and how more can be done to build an account of moral development that accounts for gendered differences. </w:t>
      </w:r>
      <w:r w:rsidR="05675E51">
        <w:rPr/>
        <w:t>This essay will then account for how theories of moral development have developed to further discuss and include the role of cultural differences in the moral development of an individual</w:t>
      </w:r>
      <w:r w:rsidR="3C5CEFAE">
        <w:rPr/>
        <w:t xml:space="preserve">, the role of geographical contexts and interpersonal relationships in development and what we can learn by studying a wider cultural cohort before briefly discussing more modern theories of moral development and the </w:t>
      </w:r>
      <w:r w:rsidR="180B2386">
        <w:rPr/>
        <w:t>how the DNA of Kohlberg’s theory can still be observed.</w:t>
      </w:r>
    </w:p>
    <w:p w:rsidR="22D6B9FE" w:rsidP="3A166CB5" w:rsidRDefault="22D6B9FE" w14:paraId="0D6A9FFA" w14:textId="35ED9B8D">
      <w:pPr>
        <w:pStyle w:val="Normal"/>
        <w:spacing w:line="480" w:lineRule="auto"/>
        <w:ind w:firstLine="720"/>
        <w:rPr>
          <w:sz w:val="24"/>
          <w:szCs w:val="24"/>
        </w:rPr>
      </w:pPr>
      <w:r w:rsidR="14662CA4">
        <w:rPr/>
        <w:t xml:space="preserve">Before we can begin to discuss the </w:t>
      </w:r>
      <w:r w:rsidR="574FAD00">
        <w:rPr/>
        <w:t>impact,</w:t>
      </w:r>
      <w:r w:rsidR="14662CA4">
        <w:rPr/>
        <w:t xml:space="preserve"> Kohlberg’s work has had on the understanding of moral development or the cultural and individual differences that may limit the application of his work. It is essential to provide an understanding of his work </w:t>
      </w:r>
      <w:r w:rsidR="1C54A275">
        <w:rPr/>
        <w:t>from his 1984 publication ‘The psychology of moral development: the nature and validity of moral stages.’</w:t>
      </w:r>
      <w:r w:rsidR="4DC3FC98">
        <w:rPr/>
        <w:t xml:space="preserve"> This section of the essay will focus on outlining key points of this text. In this work, Kohlberg proposed that moral reasoning develops</w:t>
      </w:r>
      <w:r w:rsidR="0ECDDE03">
        <w:rPr/>
        <w:t xml:space="preserve"> over a series of structured stages, with each reflecting a greater understanding of justice and social order. Building upon the earlier work of Piaget, </w:t>
      </w:r>
      <w:r w:rsidR="32BCDA6D">
        <w:rPr/>
        <w:t>Kohlberg</w:t>
      </w:r>
      <w:r w:rsidR="11179637">
        <w:rPr/>
        <w:t xml:space="preserve"> (1984)</w:t>
      </w:r>
      <w:r w:rsidR="32BCDA6D">
        <w:rPr/>
        <w:t xml:space="preserve"> argued that moral development is a cognitive process which is linked to intellectual maturation.</w:t>
      </w:r>
      <w:r w:rsidR="1C54A275">
        <w:rPr/>
        <w:t xml:space="preserve"> </w:t>
      </w:r>
      <w:r w:rsidR="6AC82005">
        <w:rPr/>
        <w:t xml:space="preserve">The central claim of this body of work is that individuals progress through a universal sequence of stages in which moral thinking grows from a simplistic and </w:t>
      </w:r>
      <w:r w:rsidR="4D8EF606">
        <w:rPr/>
        <w:t>self-oriented</w:t>
      </w:r>
      <w:r w:rsidR="6AC82005">
        <w:rPr/>
        <w:t xml:space="preserve"> thought pattern to a</w:t>
      </w:r>
      <w:r w:rsidR="4972FA52">
        <w:rPr/>
        <w:t>n abstract and autonomous one.</w:t>
      </w:r>
      <w:r w:rsidR="22D93BF9">
        <w:rPr/>
        <w:t xml:space="preserve"> Through longitudinal research in which Kohlberg</w:t>
      </w:r>
      <w:r w:rsidR="2EAFA716">
        <w:rPr/>
        <w:t xml:space="preserve"> (1984)</w:t>
      </w:r>
      <w:r w:rsidR="22D93BF9">
        <w:rPr/>
        <w:t xml:space="preserve"> presented hypothetical moral dilemmas</w:t>
      </w:r>
      <w:r w:rsidR="143961B2">
        <w:rPr/>
        <w:t xml:space="preserve">, such as the </w:t>
      </w:r>
      <w:r w:rsidR="6F3BBFD5">
        <w:rPr/>
        <w:t>Heinz</w:t>
      </w:r>
      <w:r w:rsidR="143961B2">
        <w:rPr/>
        <w:t xml:space="preserve"> dilemma, </w:t>
      </w:r>
      <w:r w:rsidR="22D93BF9">
        <w:rPr/>
        <w:t>during structured interviews</w:t>
      </w:r>
      <w:r w:rsidR="5A556120">
        <w:rPr/>
        <w:t xml:space="preserve"> with participants. Kohlberg examined the data provided with a focus not on what the participants thought was right or wrong, but their justification and reasonings for their answers</w:t>
      </w:r>
      <w:r w:rsidR="5A556120">
        <w:rPr/>
        <w:t>.</w:t>
      </w:r>
      <w:r w:rsidR="22D93BF9">
        <w:rPr/>
        <w:t xml:space="preserve"> </w:t>
      </w:r>
      <w:r w:rsidR="50EA6C46">
        <w:rPr/>
        <w:t xml:space="preserve"> </w:t>
      </w:r>
      <w:r w:rsidR="50EA6C46">
        <w:rPr/>
        <w:t xml:space="preserve">The analysis of these justifications produced the </w:t>
      </w:r>
      <w:r w:rsidR="5C0B3EE6">
        <w:rPr/>
        <w:t>three</w:t>
      </w:r>
      <w:r w:rsidR="50EA6C46">
        <w:rPr/>
        <w:t xml:space="preserve"> levels and</w:t>
      </w:r>
      <w:r w:rsidR="37D91547">
        <w:rPr/>
        <w:t xml:space="preserve"> the</w:t>
      </w:r>
      <w:r w:rsidR="50EA6C46">
        <w:rPr/>
        <w:t xml:space="preserve"> </w:t>
      </w:r>
      <w:r w:rsidR="271108AB">
        <w:rPr/>
        <w:t>six</w:t>
      </w:r>
      <w:r w:rsidR="50EA6C46">
        <w:rPr/>
        <w:t xml:space="preserve"> stages</w:t>
      </w:r>
      <w:r w:rsidR="28D90283">
        <w:rPr/>
        <w:t xml:space="preserve"> within the levels</w:t>
      </w:r>
      <w:r w:rsidR="50EA6C46">
        <w:rPr/>
        <w:t xml:space="preserve"> at the core </w:t>
      </w:r>
      <w:r w:rsidR="241B23EE">
        <w:rPr/>
        <w:t>of</w:t>
      </w:r>
      <w:r w:rsidR="50EA6C46">
        <w:rPr/>
        <w:t xml:space="preserve"> his theory on moral development. </w:t>
      </w:r>
      <w:r w:rsidR="6831D306">
        <w:rPr/>
        <w:t xml:space="preserve">The </w:t>
      </w:r>
      <w:r w:rsidR="47B706EE">
        <w:rPr/>
        <w:t>three</w:t>
      </w:r>
      <w:r w:rsidR="6831D306">
        <w:rPr/>
        <w:t xml:space="preserve"> stages are; Pre-conventional, </w:t>
      </w:r>
      <w:r w:rsidR="5DB279CB">
        <w:rPr/>
        <w:t>Conventional,</w:t>
      </w:r>
      <w:r w:rsidR="6831D306">
        <w:rPr/>
        <w:t xml:space="preserve"> and Post-conventional. </w:t>
      </w:r>
      <w:r w:rsidR="311101E6">
        <w:rPr/>
        <w:t xml:space="preserve">The pre-conventional stage is associated with childhood with reasoning being </w:t>
      </w:r>
      <w:r w:rsidR="677A9AEE">
        <w:rPr/>
        <w:t>externally</w:t>
      </w:r>
      <w:r w:rsidR="311101E6">
        <w:rPr/>
        <w:t xml:space="preserve"> controlled.</w:t>
      </w:r>
      <w:r w:rsidR="370BF694">
        <w:rPr/>
        <w:t xml:space="preserve"> Within this stage there is level </w:t>
      </w:r>
      <w:r w:rsidR="7C45E8EA">
        <w:rPr/>
        <w:t>one</w:t>
      </w:r>
      <w:r w:rsidR="370BF694">
        <w:rPr/>
        <w:t xml:space="preserve">, </w:t>
      </w:r>
      <w:r w:rsidR="370BF694">
        <w:rPr/>
        <w:t>obedience</w:t>
      </w:r>
      <w:r w:rsidR="370BF694">
        <w:rPr/>
        <w:t xml:space="preserve"> and punishment orientation, </w:t>
      </w:r>
      <w:r w:rsidR="5F9522F7">
        <w:rPr/>
        <w:t xml:space="preserve">meaning that an individual avoids rule breaking for the sake with little deeper questioning. And level </w:t>
      </w:r>
      <w:r w:rsidR="2AEB478A">
        <w:rPr/>
        <w:t>two</w:t>
      </w:r>
      <w:r w:rsidR="5F9522F7">
        <w:rPr/>
        <w:t>, self-interest orientation</w:t>
      </w:r>
      <w:r w:rsidR="20CA26B2">
        <w:rPr/>
        <w:t xml:space="preserve">, where the individual is motivated by fairness only </w:t>
      </w:r>
      <w:r w:rsidR="209405E3">
        <w:rPr/>
        <w:t>regarding</w:t>
      </w:r>
      <w:r w:rsidR="20CA26B2">
        <w:rPr/>
        <w:t xml:space="preserve"> self-interest </w:t>
      </w:r>
      <w:r w:rsidR="20CA26B2">
        <w:rPr/>
        <w:t>i.e.</w:t>
      </w:r>
      <w:r w:rsidR="20CA26B2">
        <w:rPr/>
        <w:t xml:space="preserve"> ‘if I do X then parents will reward me.’ </w:t>
      </w:r>
      <w:r w:rsidR="69C41CAB">
        <w:rPr/>
        <w:t xml:space="preserve"> The second level </w:t>
      </w:r>
      <w:r w:rsidR="69C41CAB">
        <w:rPr/>
        <w:t>emerges</w:t>
      </w:r>
      <w:r w:rsidR="69C41CAB">
        <w:rPr/>
        <w:t xml:space="preserve"> during adolescence as individuals have </w:t>
      </w:r>
      <w:bookmarkStart w:name="_Int_KkeELnA6" w:id="785598347"/>
      <w:r w:rsidR="69C41CAB">
        <w:rPr/>
        <w:t>internalised</w:t>
      </w:r>
      <w:bookmarkEnd w:id="785598347"/>
      <w:r w:rsidR="69C41CAB">
        <w:rPr/>
        <w:t xml:space="preserve"> social norms and expectations</w:t>
      </w:r>
      <w:r w:rsidR="539F3103">
        <w:rPr/>
        <w:t xml:space="preserve">. Stage three </w:t>
      </w:r>
      <w:r w:rsidR="725623F3">
        <w:rPr/>
        <w:t xml:space="preserve">Kohlberg </w:t>
      </w:r>
      <w:r w:rsidR="5D821F4A">
        <w:rPr/>
        <w:t>referred</w:t>
      </w:r>
      <w:r w:rsidR="725623F3">
        <w:rPr/>
        <w:t xml:space="preserve"> to as the ‘good boy’ orientation is where the individual </w:t>
      </w:r>
      <w:r w:rsidR="7260788E">
        <w:rPr/>
        <w:t>emphasizes</w:t>
      </w:r>
      <w:r w:rsidR="725623F3">
        <w:rPr/>
        <w:t xml:space="preserve"> the </w:t>
      </w:r>
      <w:r w:rsidR="4296A86C">
        <w:rPr/>
        <w:t>maintenance</w:t>
      </w:r>
      <w:r w:rsidR="725623F3">
        <w:rPr/>
        <w:t xml:space="preserve"> of relationships and </w:t>
      </w:r>
      <w:r w:rsidR="79DDD569">
        <w:rPr/>
        <w:t>improved</w:t>
      </w:r>
      <w:r w:rsidR="725623F3">
        <w:rPr/>
        <w:t xml:space="preserve"> social approval with actions being judged by how they </w:t>
      </w:r>
      <w:r w:rsidR="59C59372">
        <w:rPr/>
        <w:t>align</w:t>
      </w:r>
      <w:r w:rsidR="725623F3">
        <w:rPr/>
        <w:t xml:space="preserve"> with family and </w:t>
      </w:r>
      <w:r w:rsidR="59C8F893">
        <w:rPr/>
        <w:t xml:space="preserve">peer expectations. </w:t>
      </w:r>
      <w:r w:rsidR="43E11AE6">
        <w:rPr/>
        <w:t>Stage four</w:t>
      </w:r>
      <w:r w:rsidR="3D467B22">
        <w:rPr/>
        <w:t xml:space="preserve"> is the law-and-order </w:t>
      </w:r>
      <w:r w:rsidR="5A2FBDC8">
        <w:rPr/>
        <w:t>orientation</w:t>
      </w:r>
      <w:r w:rsidR="3D467B22">
        <w:rPr/>
        <w:t xml:space="preserve"> where the reasoning of the prior stage is expanded to society </w:t>
      </w:r>
      <w:r w:rsidR="1C76961C">
        <w:rPr/>
        <w:t>with</w:t>
      </w:r>
      <w:r w:rsidR="3D467B22">
        <w:rPr/>
        <w:t xml:space="preserve"> moral </w:t>
      </w:r>
      <w:r w:rsidR="4F2B1684">
        <w:rPr/>
        <w:t>behavior</w:t>
      </w:r>
      <w:r w:rsidR="3D467B22">
        <w:rPr/>
        <w:t xml:space="preserve"> being defined by adherence to </w:t>
      </w:r>
      <w:r w:rsidR="3D467B22">
        <w:rPr/>
        <w:t>e</w:t>
      </w:r>
      <w:r w:rsidR="24B4F410">
        <w:rPr/>
        <w:t>stablished</w:t>
      </w:r>
      <w:r w:rsidR="24B4F410">
        <w:rPr/>
        <w:t xml:space="preserve"> rules and duties. </w:t>
      </w:r>
      <w:r w:rsidR="4CA0E404">
        <w:rPr/>
        <w:t xml:space="preserve">The third level is the most advanced form of moral </w:t>
      </w:r>
      <w:r w:rsidR="7281255C">
        <w:rPr/>
        <w:t>reasoning;</w:t>
      </w:r>
      <w:r w:rsidR="4CA0E404">
        <w:rPr/>
        <w:t xml:space="preserve"> one Kohlberg believed not everyone could obtain, in which individuals </w:t>
      </w:r>
      <w:r w:rsidR="646BE162">
        <w:rPr/>
        <w:t>come to know that laws and social norms can be evaluated according to broader ethical principles. Stage 5 is the social contract orientation where the individual views laws as agre</w:t>
      </w:r>
      <w:r w:rsidR="1F66F218">
        <w:rPr/>
        <w:t xml:space="preserve">ements to promote collective welfare but can be changed if they </w:t>
      </w:r>
      <w:r w:rsidR="1F66F218">
        <w:rPr/>
        <w:t>fail to</w:t>
      </w:r>
      <w:r w:rsidR="1F66F218">
        <w:rPr/>
        <w:t xml:space="preserve"> protect fundamental rights. Stage six, the final stage is that of universal ethical principles</w:t>
      </w:r>
      <w:r w:rsidR="75F6AE60">
        <w:rPr/>
        <w:t xml:space="preserve"> where reasoning is chosen based on self-chosen principles such as justice, equality etc.</w:t>
      </w:r>
      <w:r w:rsidR="6E2CFCA7">
        <w:rPr/>
        <w:t xml:space="preserve"> The central idea of this theory is that movement occurs through cognitive conflict and social interactions. </w:t>
      </w:r>
      <w:r w:rsidR="0F2C9A61">
        <w:rPr/>
        <w:t xml:space="preserve">Moral development is viewed as a lifelong process which is shaped by cognitive growth and social experience which allow the individual to reconsider </w:t>
      </w:r>
      <w:r w:rsidR="0F2C9A61">
        <w:rPr/>
        <w:t>previo</w:t>
      </w:r>
      <w:r w:rsidR="4FA4D705">
        <w:rPr/>
        <w:t>us</w:t>
      </w:r>
      <w:r w:rsidR="4FA4D705">
        <w:rPr/>
        <w:t xml:space="preserve"> assumptions and develop more complex reasoning. </w:t>
      </w:r>
      <w:r w:rsidR="065661BC">
        <w:rPr/>
        <w:t xml:space="preserve">The framework thus presents morality as </w:t>
      </w:r>
      <w:r w:rsidR="03071182">
        <w:rPr/>
        <w:t>a developmental</w:t>
      </w:r>
      <w:r w:rsidR="065661BC">
        <w:rPr/>
        <w:t xml:space="preserve"> process in which individuals move from externally imposed rules toward internally grounded ethical principles. </w:t>
      </w:r>
    </w:p>
    <w:p w:rsidR="29624353" w:rsidP="3A166CB5" w:rsidRDefault="29624353" w14:paraId="7CE80881" w14:textId="0B3ED9D2">
      <w:pPr>
        <w:pStyle w:val="Normal"/>
        <w:spacing w:line="480" w:lineRule="auto"/>
        <w:ind w:firstLine="720"/>
        <w:rPr>
          <w:sz w:val="24"/>
          <w:szCs w:val="24"/>
        </w:rPr>
      </w:pPr>
      <w:r w:rsidR="29624353">
        <w:rPr/>
        <w:t xml:space="preserve">Kohlberg’s work noted a </w:t>
      </w:r>
      <w:r w:rsidR="74E0CFE6">
        <w:rPr/>
        <w:t>gender</w:t>
      </w:r>
      <w:r w:rsidR="29624353">
        <w:rPr/>
        <w:t xml:space="preserve"> difference in morality. </w:t>
      </w:r>
      <w:r w:rsidR="29624353">
        <w:rPr/>
        <w:t xml:space="preserve">Boys would get stuck on level </w:t>
      </w:r>
      <w:r w:rsidR="386BA188">
        <w:rPr/>
        <w:t>four,</w:t>
      </w:r>
      <w:r w:rsidR="29624353">
        <w:rPr/>
        <w:t xml:space="preserve"> and girls would get stuck on level three.</w:t>
      </w:r>
      <w:r w:rsidR="3E876DF6">
        <w:rPr/>
        <w:t xml:space="preserve"> Carol Gilligan (1977) noted that the theory was </w:t>
      </w:r>
      <w:r w:rsidR="5AB3CEF2">
        <w:rPr/>
        <w:t>built</w:t>
      </w:r>
      <w:r w:rsidR="3E876DF6">
        <w:rPr/>
        <w:t xml:space="preserve"> exclusively through research on young white males and thus was biased towards men and did not account for the female perspective of morality.</w:t>
      </w:r>
      <w:r w:rsidR="3754148D">
        <w:rPr/>
        <w:t xml:space="preserve"> </w:t>
      </w:r>
      <w:r w:rsidRPr="3A166CB5" w:rsidR="3754148D">
        <w:rPr>
          <w:noProof w:val="0"/>
          <w:lang w:val="en-US"/>
        </w:rPr>
        <w:t>''The failure to see the different reality of women's lives and to hear the differences in their voices stems in part from the assumption that there is a single mode of social experience and interpretation." Gilligan, C. (1977)</w:t>
      </w:r>
      <w:r w:rsidRPr="3A166CB5" w:rsidR="3754148D">
        <w:rPr>
          <w:noProof w:val="0"/>
          <w:lang w:val="en-US"/>
        </w:rPr>
        <w:t xml:space="preserve">. </w:t>
      </w:r>
      <w:r w:rsidR="3E876DF6">
        <w:rPr/>
        <w:t xml:space="preserve"> </w:t>
      </w:r>
      <w:r w:rsidR="65452982">
        <w:rPr/>
        <w:t>Gilligan developed her own theory of moral development that added</w:t>
      </w:r>
      <w:r w:rsidR="65452982">
        <w:rPr/>
        <w:t xml:space="preserve"> tw</w:t>
      </w:r>
      <w:r w:rsidR="65452982">
        <w:rPr/>
        <w:t>o levels between the stages of development noted by Kohlberg</w:t>
      </w:r>
      <w:r w:rsidR="18790762">
        <w:rPr/>
        <w:t>, as she argued that women think differently and give different priority than men.</w:t>
      </w:r>
      <w:r w:rsidR="65452982">
        <w:rPr/>
        <w:t xml:space="preserve"> </w:t>
      </w:r>
      <w:r w:rsidR="34B52B73">
        <w:rPr/>
        <w:t>She tied movement through the stages to the evolving sense of self which she argued was deeply influenced by the feelings of connections and responsibility to others</w:t>
      </w:r>
      <w:r w:rsidR="34B52B73">
        <w:rPr/>
        <w:t xml:space="preserve">.  </w:t>
      </w:r>
      <w:r w:rsidR="7BB5B8DB">
        <w:rPr/>
        <w:t>Gilligan's</w:t>
      </w:r>
      <w:r w:rsidR="1D3DA5A1">
        <w:rPr/>
        <w:t xml:space="preserve"> work thus developed a second orientation of morality. Instead of just a justice orientation that Kohlberg produced. She introduce</w:t>
      </w:r>
      <w:r w:rsidR="233028DB">
        <w:rPr/>
        <w:t>d a care orientation</w:t>
      </w:r>
      <w:r w:rsidR="1CE02497">
        <w:rPr/>
        <w:t xml:space="preserve"> of morality</w:t>
      </w:r>
      <w:r w:rsidR="233028DB">
        <w:rPr/>
        <w:t xml:space="preserve">. </w:t>
      </w:r>
      <w:r w:rsidR="1E73D9A5">
        <w:rPr/>
        <w:t xml:space="preserve"> </w:t>
      </w:r>
      <w:r w:rsidR="46E8863A">
        <w:rPr/>
        <w:t xml:space="preserve">Mitchell (2002) tested Gilligan's theory by analyzing male and female perspectives of morality. They presented 3 discourses to participants. </w:t>
      </w:r>
      <w:r w:rsidR="365D1F5A">
        <w:rPr/>
        <w:t xml:space="preserve">The first and second examined the female and male notion of </w:t>
      </w:r>
      <w:r w:rsidR="365D1F5A">
        <w:rPr/>
        <w:t>morality</w:t>
      </w:r>
      <w:r w:rsidR="365D1F5A">
        <w:rPr/>
        <w:t xml:space="preserve"> respectively. The third examined both notions. They found women had personal</w:t>
      </w:r>
      <w:r w:rsidR="66A4F9F5">
        <w:rPr/>
        <w:t xml:space="preserve"> boundaries in their notion of morality and men remained abstract and detached in their approach. Gender-distinct moral language persisted through the final </w:t>
      </w:r>
      <w:r w:rsidR="6FF1BBE9">
        <w:rPr/>
        <w:t>discourse,</w:t>
      </w:r>
      <w:r w:rsidR="66A4F9F5">
        <w:rPr/>
        <w:t xml:space="preserve"> making the findings </w:t>
      </w:r>
      <w:r w:rsidR="545D29E4">
        <w:rPr/>
        <w:t>consistent</w:t>
      </w:r>
      <w:r w:rsidR="66A4F9F5">
        <w:rPr/>
        <w:t xml:space="preserve"> with Gilligan’s t</w:t>
      </w:r>
      <w:r w:rsidR="587BA647">
        <w:rPr/>
        <w:t>heory</w:t>
      </w:r>
      <w:r w:rsidR="5B24936F">
        <w:rPr/>
        <w:t xml:space="preserve"> and her belief that women thought and assigned different priorities than men </w:t>
      </w:r>
      <w:r w:rsidR="5B24936F">
        <w:rPr/>
        <w:t>regarding</w:t>
      </w:r>
      <w:r w:rsidR="5B24936F">
        <w:rPr/>
        <w:t xml:space="preserve"> notions of morality</w:t>
      </w:r>
      <w:r w:rsidR="587BA647">
        <w:rPr/>
        <w:t xml:space="preserve">. </w:t>
      </w:r>
      <w:r w:rsidR="6364C757">
        <w:rPr/>
        <w:t xml:space="preserve">This tells us that although Kohlberg produced </w:t>
      </w:r>
      <w:r w:rsidR="6364C757">
        <w:rPr/>
        <w:t>an initial</w:t>
      </w:r>
      <w:r w:rsidR="6364C757">
        <w:rPr/>
        <w:t xml:space="preserve"> theory of moral development, it was not wholistic in its application and needed refinement which the works of Gilligan (1977) provided and was supported. However,</w:t>
      </w:r>
      <w:r w:rsidR="54D4C079">
        <w:rPr/>
        <w:t xml:space="preserve"> it can be argued that the gendered difference </w:t>
      </w:r>
      <w:r w:rsidR="54D4C079">
        <w:rPr/>
        <w:t>observed</w:t>
      </w:r>
      <w:r w:rsidR="54D4C079">
        <w:rPr/>
        <w:t xml:space="preserve"> in Mitchell (2002) is </w:t>
      </w:r>
      <w:r w:rsidR="6F436397">
        <w:rPr/>
        <w:t>in line</w:t>
      </w:r>
      <w:r w:rsidR="54D4C079">
        <w:rPr/>
        <w:t xml:space="preserve"> with the observation made by Kohlberg </w:t>
      </w:r>
      <w:r w:rsidR="54D4C079">
        <w:rPr/>
        <w:t>regarding</w:t>
      </w:r>
      <w:r w:rsidR="54D4C079">
        <w:rPr/>
        <w:t xml:space="preserve"> where women and men existed within the levels of moral development.</w:t>
      </w:r>
      <w:r w:rsidR="60869185">
        <w:rPr/>
        <w:t xml:space="preserve"> </w:t>
      </w:r>
      <w:r w:rsidR="40113D9E">
        <w:rPr/>
        <w:t xml:space="preserve">To illustrate this, McGuire, </w:t>
      </w:r>
      <w:r w:rsidR="40113D9E">
        <w:rPr/>
        <w:t>Carter</w:t>
      </w:r>
      <w:r w:rsidR="40113D9E">
        <w:rPr/>
        <w:t xml:space="preserve"> and Faber (2026) </w:t>
      </w:r>
      <w:r w:rsidR="462F3FA7">
        <w:rPr/>
        <w:t>analyzed</w:t>
      </w:r>
      <w:r w:rsidR="40113D9E">
        <w:rPr/>
        <w:t xml:space="preserve"> four samples of </w:t>
      </w:r>
      <w:r w:rsidR="1D954AF0">
        <w:rPr/>
        <w:t>4–80-year-olds</w:t>
      </w:r>
      <w:r w:rsidR="40113D9E">
        <w:rPr/>
        <w:t xml:space="preserve"> (N=1,842) and found </w:t>
      </w:r>
      <w:r w:rsidR="4E29D1D0">
        <w:rPr/>
        <w:t>that from the age of si</w:t>
      </w:r>
      <w:r w:rsidR="5DE72C5D">
        <w:rPr/>
        <w:t>x</w:t>
      </w:r>
      <w:r w:rsidR="4E29D1D0">
        <w:rPr/>
        <w:t xml:space="preserve">, males were more morally exclusive than females and these gendered differences persisted through childhood and into adulthood. They also </w:t>
      </w:r>
      <w:r w:rsidR="4E29D1D0">
        <w:rPr/>
        <w:t>identified</w:t>
      </w:r>
      <w:r w:rsidR="4E29D1D0">
        <w:rPr/>
        <w:t xml:space="preserve"> </w:t>
      </w:r>
      <w:r w:rsidR="287C1536">
        <w:rPr/>
        <w:t xml:space="preserve">that 13-18 years old was the key window for moral development. As we have discussed, there was a bias in Kohlberg’s </w:t>
      </w:r>
      <w:r w:rsidR="4C772170">
        <w:rPr/>
        <w:t>initial</w:t>
      </w:r>
      <w:r w:rsidR="287C1536">
        <w:rPr/>
        <w:t xml:space="preserve"> participant </w:t>
      </w:r>
      <w:r w:rsidR="6A2E6818">
        <w:rPr/>
        <w:t>population,</w:t>
      </w:r>
      <w:r w:rsidR="287C1536">
        <w:rPr/>
        <w:t xml:space="preserve"> but modern findings are still noting a difference in gendered ideals to</w:t>
      </w:r>
      <w:r w:rsidR="71288C3A">
        <w:rPr/>
        <w:t xml:space="preserve"> morality and its development.</w:t>
      </w:r>
      <w:r w:rsidR="31113172">
        <w:rPr/>
        <w:t xml:space="preserve"> </w:t>
      </w:r>
      <w:r w:rsidR="2AFD012D">
        <w:rPr/>
        <w:t xml:space="preserve">Khom (2007) in her work defending Gilligan, notes that the difference between male and female tendency to care is influenced by </w:t>
      </w:r>
      <w:r w:rsidR="03A31380">
        <w:rPr/>
        <w:t xml:space="preserve">the social distribution and experience of responsibilities and roles of both. </w:t>
      </w:r>
      <w:r w:rsidR="3185687F">
        <w:rPr/>
        <w:t xml:space="preserve">With the development of a moral voice being grounded not in biology but in early childhood experiences. </w:t>
      </w:r>
      <w:r w:rsidR="125A0B61">
        <w:rPr/>
        <w:t xml:space="preserve">The criticism that moral development theories have been male centric is not just Kohlberg's to bare. </w:t>
      </w:r>
      <w:r w:rsidR="4BBAB35C">
        <w:rPr/>
        <w:t>Silva (2023)</w:t>
      </w:r>
      <w:r w:rsidR="125A0B61">
        <w:rPr/>
        <w:t xml:space="preserve"> completed a meta</w:t>
      </w:r>
      <w:r w:rsidR="4620AEBC">
        <w:rPr/>
        <w:t>-</w:t>
      </w:r>
      <w:r w:rsidR="125A0B61">
        <w:rPr/>
        <w:t>analysis of 52 a</w:t>
      </w:r>
      <w:r w:rsidR="65942A9D">
        <w:rPr/>
        <w:t xml:space="preserve">rticles between 1982-2019 and mapped them according to authorship, </w:t>
      </w:r>
      <w:r w:rsidR="65942A9D">
        <w:rPr/>
        <w:t>year</w:t>
      </w:r>
      <w:r w:rsidR="65942A9D">
        <w:rPr/>
        <w:t xml:space="preserve"> and journal of publication</w:t>
      </w:r>
      <w:r w:rsidR="60D7DD36">
        <w:rPr/>
        <w:t xml:space="preserve"> </w:t>
      </w:r>
      <w:r w:rsidR="60D7DD36">
        <w:rPr/>
        <w:t>regarding</w:t>
      </w:r>
      <w:r w:rsidR="60D7DD36">
        <w:rPr/>
        <w:t xml:space="preserve"> how they approached gender. They found that there was a predominance of American authors and the production volume and diversity of addres</w:t>
      </w:r>
      <w:r w:rsidR="48E4618D">
        <w:rPr/>
        <w:t xml:space="preserve">s </w:t>
      </w:r>
      <w:r w:rsidR="48E4618D">
        <w:rPr/>
        <w:t>regarding</w:t>
      </w:r>
      <w:r w:rsidR="48E4618D">
        <w:rPr/>
        <w:t xml:space="preserve"> gender was scarce.</w:t>
      </w:r>
      <w:r w:rsidR="2F79F4BC">
        <w:rPr/>
        <w:t xml:space="preserve"> This shows that, even with the works of Gilligan, there is still much progress needed to understand moral development from a wider range of sources and voices.</w:t>
      </w:r>
      <w:r w:rsidR="4288C33F">
        <w:rPr/>
        <w:t xml:space="preserve"> </w:t>
      </w:r>
      <w:r w:rsidR="032CF6C3">
        <w:rPr/>
        <w:t>With the</w:t>
      </w:r>
      <w:r w:rsidR="4288C33F">
        <w:rPr/>
        <w:t xml:space="preserve"> incorporation of both moral developmental theories, individuals will be equipped to make decisions that reflect</w:t>
      </w:r>
      <w:r w:rsidR="53BCF94C">
        <w:rPr/>
        <w:t xml:space="preserve"> </w:t>
      </w:r>
      <w:r w:rsidR="4288C33F">
        <w:rPr/>
        <w:t>both justice and care, fostering a more ethically responsi</w:t>
      </w:r>
      <w:r w:rsidR="068FA4E9">
        <w:rPr/>
        <w:t xml:space="preserve">ble society. </w:t>
      </w:r>
      <w:r w:rsidR="068FA4E9">
        <w:rPr/>
        <w:t>(Detert &amp; Edmondson, 2022</w:t>
      </w:r>
      <w:r w:rsidR="068FA4E9">
        <w:rPr/>
        <w:t>).</w:t>
      </w:r>
      <w:r w:rsidR="68E5F722">
        <w:rPr/>
        <w:t xml:space="preserve"> It is worth noting that although Gilligan’s work was viewed in high regard</w:t>
      </w:r>
      <w:r w:rsidR="2F79F4BC">
        <w:rPr/>
        <w:t>, Wilkinson (1997) provided</w:t>
      </w:r>
      <w:r w:rsidR="2F79F4BC">
        <w:rPr/>
        <w:t xml:space="preserve"> </w:t>
      </w:r>
      <w:r w:rsidR="2F79F4BC">
        <w:rPr/>
        <w:t>criticism.</w:t>
      </w:r>
      <w:r w:rsidR="2F79F4BC">
        <w:rPr/>
        <w:t xml:space="preserve"> </w:t>
      </w:r>
      <w:r w:rsidR="7D184C7B">
        <w:rPr/>
        <w:t>Although not focused only on moral development but on psychology as a practice. She argued that voices like Gilligan’s were reductive in their understanding of the female experience as they put</w:t>
      </w:r>
      <w:r w:rsidR="381BBB2B">
        <w:rPr/>
        <w:t xml:space="preserve"> forward a theory based on the assumption that the female experience and expression of notions such as morality was uniform and a single voice could be discerned from it</w:t>
      </w:r>
      <w:r w:rsidR="3A8D03D2">
        <w:rPr/>
        <w:t xml:space="preserve"> which she argued was not in fact the case and a disservice to the </w:t>
      </w:r>
      <w:r w:rsidR="048CFA2A">
        <w:rPr/>
        <w:t>experience</w:t>
      </w:r>
      <w:r w:rsidR="3A8D03D2">
        <w:rPr/>
        <w:t xml:space="preserve"> of women. </w:t>
      </w:r>
      <w:r w:rsidR="15BFF64D">
        <w:rPr/>
        <w:t xml:space="preserve"> </w:t>
      </w:r>
      <w:r w:rsidR="2832453B">
        <w:rPr/>
        <w:t xml:space="preserve">What we can conclude so far is that as </w:t>
      </w:r>
      <w:r w:rsidR="2832453B">
        <w:rPr/>
        <w:t xml:space="preserve">an </w:t>
      </w:r>
      <w:r w:rsidR="44B6EDC4">
        <w:rPr/>
        <w:t>initial</w:t>
      </w:r>
      <w:r w:rsidR="2832453B">
        <w:rPr/>
        <w:t xml:space="preserve"> base for understanding moral development, Kohlberg’s theory has some </w:t>
      </w:r>
      <w:r w:rsidR="31EC9E43">
        <w:rPr/>
        <w:t>merit,</w:t>
      </w:r>
      <w:r w:rsidR="2832453B">
        <w:rPr/>
        <w:t xml:space="preserve"> but the evidence of individual differences like gender </w:t>
      </w:r>
      <w:r w:rsidR="28A6B542">
        <w:rPr/>
        <w:t>plays</w:t>
      </w:r>
      <w:r w:rsidR="2832453B">
        <w:rPr/>
        <w:t xml:space="preserve"> a significant role in mo</w:t>
      </w:r>
      <w:r w:rsidR="3EDE292B">
        <w:rPr/>
        <w:t>ral development</w:t>
      </w:r>
      <w:r w:rsidR="62B9D45B">
        <w:rPr/>
        <w:t xml:space="preserve">. However, it does not allow for a fully </w:t>
      </w:r>
      <w:r w:rsidR="3856A067">
        <w:rPr/>
        <w:t>holistic</w:t>
      </w:r>
      <w:r w:rsidR="62B9D45B">
        <w:rPr/>
        <w:t xml:space="preserve"> view of moral development. In the next section of this essay, we will examine the roles cultural differences play and how this can be used to build a more holistic understanding of moral development</w:t>
      </w:r>
      <w:r w:rsidR="6C7A92B2">
        <w:rPr/>
        <w:t>.</w:t>
      </w:r>
      <w:r w:rsidR="7EC0A059">
        <w:rPr/>
        <w:t xml:space="preserve"> </w:t>
      </w:r>
    </w:p>
    <w:p w:rsidR="61D143AF" w:rsidP="3A166CB5" w:rsidRDefault="61D143AF" w14:paraId="554BC738" w14:textId="39E01371">
      <w:pPr>
        <w:pStyle w:val="Normal"/>
        <w:bidi w:val="0"/>
        <w:spacing w:line="480" w:lineRule="auto"/>
        <w:ind w:firstLine="720"/>
        <w:rPr>
          <w:sz w:val="24"/>
          <w:szCs w:val="24"/>
        </w:rPr>
      </w:pPr>
      <w:r w:rsidR="61D143AF">
        <w:rPr/>
        <w:t xml:space="preserve">Krebs and Denton (2005) investigated how participants responded to Kohlbergian and non-Kohlbergian moral dilemmas. </w:t>
      </w:r>
      <w:r w:rsidR="050DEED6">
        <w:rPr/>
        <w:t>They found that the scores of participants in non-Kohlbergian dilemmas did not match the scores in the other dilemmas</w:t>
      </w:r>
      <w:r w:rsidR="30A62C54">
        <w:rPr/>
        <w:t xml:space="preserve"> and concluded that moral judgements were not consistent when using Kohlberg’s scoring method. Building from </w:t>
      </w:r>
      <w:r w:rsidR="7B621F31">
        <w:rPr/>
        <w:t>this,</w:t>
      </w:r>
      <w:r w:rsidR="30A62C54">
        <w:rPr/>
        <w:t xml:space="preserve"> they proposed their own pragmatic model of morality and moral judgement. </w:t>
      </w:r>
      <w:r w:rsidR="66974C88">
        <w:rPr/>
        <w:t xml:space="preserve">They argued that moral </w:t>
      </w:r>
      <w:r w:rsidR="0A068F0A">
        <w:rPr/>
        <w:t>behavior</w:t>
      </w:r>
      <w:r w:rsidR="66974C88">
        <w:rPr/>
        <w:t xml:space="preserve"> </w:t>
      </w:r>
      <w:r w:rsidR="66974C88">
        <w:rPr/>
        <w:t>emerged</w:t>
      </w:r>
      <w:r w:rsidR="66974C88">
        <w:rPr/>
        <w:t xml:space="preserve"> from the interactions of self-interest, social relations, cultural </w:t>
      </w:r>
      <w:r w:rsidR="66974C88">
        <w:rPr/>
        <w:t>norms</w:t>
      </w:r>
      <w:r w:rsidR="66974C88">
        <w:rPr/>
        <w:t xml:space="preserve"> and situational demands</w:t>
      </w:r>
      <w:r w:rsidR="41E4811D">
        <w:rPr/>
        <w:t xml:space="preserve"> and proposed that moral reasoning develops as a justification or explanation of decisions not as the cause of the decision itself</w:t>
      </w:r>
      <w:r w:rsidR="41E4811D">
        <w:rPr/>
        <w:t xml:space="preserve">. </w:t>
      </w:r>
      <w:r w:rsidR="5A5710E8">
        <w:rPr/>
        <w:t xml:space="preserve"> </w:t>
      </w:r>
      <w:r w:rsidR="5A5710E8">
        <w:rPr/>
        <w:t>To further build our picture of how cultural differences play a role in moral development, Cowell</w:t>
      </w:r>
      <w:r w:rsidR="0FE1695A">
        <w:rPr/>
        <w:t xml:space="preserve"> et al (2017) </w:t>
      </w:r>
      <w:r w:rsidR="0FE1695A">
        <w:rPr/>
        <w:t>observed</w:t>
      </w:r>
      <w:r w:rsidR="0FE1695A">
        <w:rPr/>
        <w:t xml:space="preserve"> 999 children aged five to twelve across: Canada, China, </w:t>
      </w:r>
      <w:r w:rsidR="0FE1695A">
        <w:rPr/>
        <w:t>Turk</w:t>
      </w:r>
      <w:r w:rsidR="19814371">
        <w:rPr/>
        <w:t>ey</w:t>
      </w:r>
      <w:r w:rsidR="19814371">
        <w:rPr/>
        <w:t xml:space="preserve">, </w:t>
      </w:r>
      <w:r w:rsidR="19814371">
        <w:rPr/>
        <w:t>South Africa</w:t>
      </w:r>
      <w:r w:rsidR="19814371">
        <w:rPr/>
        <w:t xml:space="preserve"> and the USA. They found that </w:t>
      </w:r>
      <w:r w:rsidR="61A423B7">
        <w:rPr/>
        <w:t xml:space="preserve">socioeconomic </w:t>
      </w:r>
      <w:r w:rsidR="61A423B7">
        <w:rPr/>
        <w:t>status,</w:t>
      </w:r>
      <w:r w:rsidR="19814371">
        <w:rPr/>
        <w:t>age</w:t>
      </w:r>
      <w:r w:rsidR="19814371">
        <w:rPr/>
        <w:t xml:space="preserve">, gender, </w:t>
      </w:r>
      <w:r w:rsidR="00754CA2">
        <w:rPr/>
        <w:t>culture,</w:t>
      </w:r>
      <w:r w:rsidR="19814371">
        <w:rPr/>
        <w:t xml:space="preserve"> and social cognitive mechanisms a</w:t>
      </w:r>
      <w:r w:rsidR="534CAEA6">
        <w:rPr/>
        <w:t xml:space="preserve">ccounted for over 20% of the variance in children’s resource allocation. Their study highlighted that although there were </w:t>
      </w:r>
      <w:r w:rsidR="29E1AB63">
        <w:rPr/>
        <w:t>consistencies</w:t>
      </w:r>
      <w:r w:rsidR="6F51F1FB">
        <w:rPr/>
        <w:t xml:space="preserve"> in </w:t>
      </w:r>
      <w:r w:rsidR="6CE75A14">
        <w:rPr/>
        <w:t>children's</w:t>
      </w:r>
      <w:r w:rsidR="6F51F1FB">
        <w:rPr/>
        <w:t xml:space="preserve"> </w:t>
      </w:r>
      <w:r w:rsidR="4CE8F6DA">
        <w:rPr/>
        <w:t xml:space="preserve">generosity, they noted a sizeable variance which highlights the need for a deeper understanding of how cultural differences </w:t>
      </w:r>
      <w:r w:rsidR="4CE8F6DA">
        <w:rPr/>
        <w:t>impact</w:t>
      </w:r>
      <w:r w:rsidR="4CE8F6DA">
        <w:rPr/>
        <w:t xml:space="preserve"> moral development. Building on from this, </w:t>
      </w:r>
      <w:r w:rsidR="519B220C">
        <w:rPr/>
        <w:t xml:space="preserve">Huppert et </w:t>
      </w:r>
      <w:r w:rsidR="39F28B3A">
        <w:rPr/>
        <w:t>al (</w:t>
      </w:r>
      <w:r w:rsidR="519B220C">
        <w:rPr/>
        <w:t>2019) researched 2,163 children aged 4 to 11 across 13 diverse countries. They used 3 versions of a 3</w:t>
      </w:r>
      <w:r w:rsidR="519B220C">
        <w:rPr/>
        <w:t>rd</w:t>
      </w:r>
      <w:r w:rsidR="519B220C">
        <w:rPr/>
        <w:t xml:space="preserve"> party, contextualized distri</w:t>
      </w:r>
      <w:r w:rsidR="5F45CD45">
        <w:rPr/>
        <w:t xml:space="preserve">butive </w:t>
      </w:r>
      <w:r w:rsidR="6C790113">
        <w:rPr/>
        <w:t>justice</w:t>
      </w:r>
      <w:r w:rsidR="5F45CD45">
        <w:rPr/>
        <w:t xml:space="preserve"> game between two hypothetical recipients. They found that social decision-making highlighted universal age-related progressions from equality to eq</w:t>
      </w:r>
      <w:r w:rsidR="165DC801">
        <w:rPr/>
        <w:t xml:space="preserve">uity </w:t>
      </w:r>
      <w:r w:rsidR="639DA2FB">
        <w:rPr/>
        <w:t>distribution of</w:t>
      </w:r>
      <w:r w:rsidR="165DC801">
        <w:rPr/>
        <w:t xml:space="preserve"> motivations across cultures. But </w:t>
      </w:r>
      <w:r w:rsidR="6A0D0533">
        <w:rPr/>
        <w:t>importantly,</w:t>
      </w:r>
      <w:r w:rsidR="165DC801">
        <w:rPr/>
        <w:t xml:space="preserve"> the differences in levels of individualism and collectivism between the 13 countries </w:t>
      </w:r>
      <w:r w:rsidR="6620DBA6">
        <w:rPr/>
        <w:t>predicted</w:t>
      </w:r>
      <w:r w:rsidR="165DC801">
        <w:rPr/>
        <w:t xml:space="preserve"> the age and extent to which children would favor equity in each condition.</w:t>
      </w:r>
      <w:r w:rsidR="3B639B74">
        <w:rPr/>
        <w:t xml:space="preserve"> These results tell us two important things: There are cross cultural similarities to the development of fairness. Which would give credit to arguments of abstract moral concepts like Kohlberg </w:t>
      </w:r>
      <w:r w:rsidR="7D3EC9D2">
        <w:rPr/>
        <w:t xml:space="preserve">positions for. And that there are </w:t>
      </w:r>
      <w:r w:rsidR="509C5846">
        <w:rPr/>
        <w:t>divergences</w:t>
      </w:r>
      <w:r w:rsidR="7D3EC9D2">
        <w:rPr/>
        <w:t xml:space="preserve"> in the development of fairness preferences which would mean that cultural differences and experiences inform an individual's notion of justice and fairness </w:t>
      </w:r>
      <w:r w:rsidR="17B88430">
        <w:rPr/>
        <w:t xml:space="preserve">preferences which models like Kohlberg's fail to adequately reflect. </w:t>
      </w:r>
      <w:r w:rsidR="4C9DB4E8">
        <w:rPr/>
        <w:t xml:space="preserve">We can consult two studies to highlight differing views on moral development and what factors </w:t>
      </w:r>
      <w:r w:rsidR="4C9DB4E8">
        <w:rPr/>
        <w:t>impact</w:t>
      </w:r>
      <w:r w:rsidR="4C9DB4E8">
        <w:rPr/>
        <w:t xml:space="preserve"> it.</w:t>
      </w:r>
      <w:r w:rsidR="4B65ED3A">
        <w:rPr/>
        <w:t xml:space="preserve"> </w:t>
      </w:r>
      <w:r w:rsidR="34F629C4">
        <w:rPr/>
        <w:t>Heiphetz</w:t>
      </w:r>
      <w:r w:rsidR="34F629C4">
        <w:rPr/>
        <w:t xml:space="preserve"> (2007) produced evidence that moral realism decreases across age in the United States however Lu (2017)</w:t>
      </w:r>
      <w:r w:rsidR="17B88430">
        <w:rPr/>
        <w:t xml:space="preserve"> </w:t>
      </w:r>
      <w:r w:rsidR="1F609D28">
        <w:rPr/>
        <w:t>put this decrease down to cross-cultural experience</w:t>
      </w:r>
      <w:r w:rsidR="1F609D28">
        <w:rPr/>
        <w:t xml:space="preserve">. </w:t>
      </w:r>
      <w:r w:rsidR="7D35C3F0">
        <w:rPr/>
        <w:t xml:space="preserve"> </w:t>
      </w:r>
      <w:r w:rsidR="7D35C3F0">
        <w:rPr/>
        <w:t xml:space="preserve">It is important to note that Heiphetz makes their claims based on developmental psychology and Lu makes theirs </w:t>
      </w:r>
      <w:r w:rsidR="7D35C3F0">
        <w:rPr/>
        <w:t>beased</w:t>
      </w:r>
      <w:r w:rsidR="7D35C3F0">
        <w:rPr/>
        <w:t xml:space="preserve"> on cultural psychology. These studies are mentioned not to argue which</w:t>
      </w:r>
      <w:r w:rsidR="244A71B2">
        <w:rPr/>
        <w:t xml:space="preserve"> is correct, but to illustrate the need for a pragmatic understanding of moral development that accounts for the </w:t>
      </w:r>
      <w:r w:rsidR="0CA92CE3">
        <w:rPr/>
        <w:t>multiple</w:t>
      </w:r>
      <w:r w:rsidR="244A71B2">
        <w:rPr/>
        <w:t xml:space="preserve"> factors that </w:t>
      </w:r>
      <w:r w:rsidR="244A71B2">
        <w:rPr/>
        <w:t>impact</w:t>
      </w:r>
      <w:r w:rsidR="244A71B2">
        <w:rPr/>
        <w:t xml:space="preserve"> it. </w:t>
      </w:r>
      <w:r w:rsidR="491F926D">
        <w:rPr/>
        <w:t xml:space="preserve">This is an approach Heiphetz and Oishi (2022) supported, as they claimed that integrating developmental and cultural psychology can provide a novel </w:t>
      </w:r>
      <w:r w:rsidR="78413F84">
        <w:rPr/>
        <w:t>framework to understand things such as the differences in developmental milestones, like moral development, as well as age-related differences in cognition.</w:t>
      </w:r>
      <w:r w:rsidR="1EF1137A">
        <w:rPr/>
        <w:t xml:space="preserve"> </w:t>
      </w:r>
      <w:r w:rsidR="0C9C6A59">
        <w:rPr/>
        <w:t xml:space="preserve">Malti, </w:t>
      </w:r>
      <w:r w:rsidR="06D44579">
        <w:rPr/>
        <w:t>Galarneau,</w:t>
      </w:r>
      <w:r w:rsidR="0C9C6A59">
        <w:rPr/>
        <w:t xml:space="preserve"> and </w:t>
      </w:r>
      <w:bookmarkStart w:name="_Int_RZqj9wgL" w:id="1350021468"/>
      <w:r w:rsidR="0C9C6A59">
        <w:rPr/>
        <w:t>Peplak</w:t>
      </w:r>
      <w:bookmarkEnd w:id="1350021468"/>
      <w:r w:rsidR="0C9C6A59">
        <w:rPr/>
        <w:t xml:space="preserve"> (2021) noted that adolescent moral development resulted </w:t>
      </w:r>
      <w:r w:rsidR="1345D6FA">
        <w:rPr/>
        <w:t>from</w:t>
      </w:r>
      <w:r w:rsidR="0C9C6A59">
        <w:rPr/>
        <w:t xml:space="preserve"> the interaction of moral reasoning, moral </w:t>
      </w:r>
      <w:r w:rsidR="062292AE">
        <w:rPr/>
        <w:t>emotions,</w:t>
      </w:r>
      <w:r w:rsidR="0C9C6A59">
        <w:rPr/>
        <w:t xml:space="preserve"> and social influences. </w:t>
      </w:r>
      <w:r w:rsidR="7E615105">
        <w:rPr/>
        <w:t xml:space="preserve">These factors shaped young people's values, </w:t>
      </w:r>
      <w:r w:rsidR="7344CF9F">
        <w:rPr/>
        <w:t>identity,</w:t>
      </w:r>
      <w:r w:rsidR="7E615105">
        <w:rPr/>
        <w:t xml:space="preserve"> and prosocial behaviors. </w:t>
      </w:r>
      <w:r w:rsidR="6288B0DF">
        <w:rPr/>
        <w:t>Here we have more evidence that the understanding o</w:t>
      </w:r>
      <w:r w:rsidR="2672A024">
        <w:rPr/>
        <w:t xml:space="preserve">f moral development has improved since </w:t>
      </w:r>
      <w:r w:rsidR="199BC83E">
        <w:rPr/>
        <w:t>Kohlberg's</w:t>
      </w:r>
      <w:r w:rsidR="2672A024">
        <w:rPr/>
        <w:t xml:space="preserve"> first theory as more factors are accounted for when explaining </w:t>
      </w:r>
      <w:r w:rsidR="695C6666">
        <w:rPr/>
        <w:t>moral</w:t>
      </w:r>
      <w:r w:rsidR="2672A024">
        <w:rPr/>
        <w:t xml:space="preserve"> development across the lifespan. Weber and Urick (2023) </w:t>
      </w:r>
      <w:r w:rsidR="49EFA404">
        <w:rPr/>
        <w:t xml:space="preserve">explored </w:t>
      </w:r>
      <w:r w:rsidR="7B535F36">
        <w:rPr/>
        <w:t>participants'</w:t>
      </w:r>
      <w:r w:rsidR="49EFA404">
        <w:rPr/>
        <w:t xml:space="preserve"> personal value orientation and cognitive moral reasoning to investigate </w:t>
      </w:r>
      <w:r w:rsidR="69831244">
        <w:rPr/>
        <w:t>similarities</w:t>
      </w:r>
      <w:r w:rsidR="49EFA404">
        <w:rPr/>
        <w:t xml:space="preserve"> and differences from eight c</w:t>
      </w:r>
      <w:r w:rsidR="3D42C1CB">
        <w:rPr/>
        <w:t xml:space="preserve">ountries. They concluded that geographical context was a stronger descriptor of </w:t>
      </w:r>
      <w:r w:rsidR="69D1C97A">
        <w:rPr/>
        <w:t>v</w:t>
      </w:r>
      <w:r w:rsidR="3D42C1CB">
        <w:rPr/>
        <w:t xml:space="preserve">alues and moral reasoning than their age-based </w:t>
      </w:r>
      <w:r w:rsidR="3E700A48">
        <w:rPr/>
        <w:t>categories</w:t>
      </w:r>
      <w:r w:rsidR="67203BA7">
        <w:rPr/>
        <w:t xml:space="preserve">. This provides more evidence of the significance that social experiences and social context play a </w:t>
      </w:r>
      <w:r w:rsidR="1737FD43">
        <w:rPr/>
        <w:t>significant</w:t>
      </w:r>
      <w:r w:rsidR="67203BA7">
        <w:rPr/>
        <w:t xml:space="preserve"> role in moral development. </w:t>
      </w:r>
      <w:bookmarkStart w:name="_Int_4NuYVhqt" w:id="388257750"/>
      <w:r w:rsidR="67203BA7">
        <w:rPr/>
        <w:t>Krettenauer</w:t>
      </w:r>
      <w:bookmarkEnd w:id="388257750"/>
      <w:r w:rsidR="67203BA7">
        <w:rPr/>
        <w:t xml:space="preserve"> (2022) </w:t>
      </w:r>
      <w:r w:rsidR="4C05F28C">
        <w:rPr/>
        <w:t xml:space="preserve">Introduces a new theoretical framework to conceptualize moral identity development. </w:t>
      </w:r>
      <w:r w:rsidR="269CE604">
        <w:rPr/>
        <w:t xml:space="preserve">Defining moral development as a goal, with fluid </w:t>
      </w:r>
      <w:r w:rsidR="2DA2B24B">
        <w:rPr/>
        <w:t>characteristics</w:t>
      </w:r>
      <w:r w:rsidR="7442C72F">
        <w:rPr/>
        <w:t xml:space="preserve"> that change along with development and maturation. Clearly building from Kohlberg’s early understanding as they claim that moral ideals will develop from concrete to abstract and from </w:t>
      </w:r>
      <w:r w:rsidR="4C4E3038">
        <w:rPr/>
        <w:t xml:space="preserve">external to internal motivation. </w:t>
      </w:r>
      <w:r w:rsidRPr="3A166CB5" w:rsidR="4E3A8365">
        <w:rPr>
          <w:noProof w:val="0"/>
          <w:lang w:val="en-US"/>
        </w:rPr>
        <w:t xml:space="preserve">Fernández González and </w:t>
      </w:r>
      <w:r w:rsidRPr="3A166CB5" w:rsidR="4E3A8365">
        <w:rPr>
          <w:noProof w:val="0"/>
          <w:lang w:val="en-US"/>
        </w:rPr>
        <w:t>Akrivou</w:t>
      </w:r>
      <w:r w:rsidRPr="3A166CB5" w:rsidR="4E3A8365">
        <w:rPr>
          <w:noProof w:val="0"/>
          <w:lang w:val="en-US"/>
        </w:rPr>
        <w:t xml:space="preserve"> (2024) note </w:t>
      </w:r>
      <w:r w:rsidRPr="3A166CB5" w:rsidR="53498866">
        <w:rPr>
          <w:noProof w:val="0"/>
          <w:lang w:val="en-US"/>
        </w:rPr>
        <w:t xml:space="preserve">consideration </w:t>
      </w:r>
      <w:r w:rsidRPr="3A166CB5" w:rsidR="4E3A8365">
        <w:rPr>
          <w:noProof w:val="0"/>
          <w:lang w:val="en-US"/>
        </w:rPr>
        <w:t xml:space="preserve">when applying this </w:t>
      </w:r>
      <w:r w:rsidRPr="3A166CB5" w:rsidR="2AE0F4E5">
        <w:rPr>
          <w:noProof w:val="0"/>
          <w:lang w:val="en-US"/>
        </w:rPr>
        <w:t>framework</w:t>
      </w:r>
      <w:r w:rsidRPr="3A166CB5" w:rsidR="4E3A8365">
        <w:rPr>
          <w:noProof w:val="0"/>
          <w:lang w:val="en-US"/>
        </w:rPr>
        <w:t xml:space="preserve"> in an education setting, </w:t>
      </w:r>
      <w:r w:rsidRPr="3A166CB5" w:rsidR="4E3A8365">
        <w:rPr>
          <w:noProof w:val="0"/>
          <w:lang w:val="en-US"/>
        </w:rPr>
        <w:t>mainly individualism</w:t>
      </w:r>
      <w:r w:rsidRPr="3A166CB5" w:rsidR="4E3A8365">
        <w:rPr>
          <w:noProof w:val="0"/>
          <w:lang w:val="en-US"/>
        </w:rPr>
        <w:t xml:space="preserve"> and voluntarism. </w:t>
      </w:r>
      <w:r w:rsidRPr="3A166CB5" w:rsidR="42DABF1D">
        <w:rPr>
          <w:noProof w:val="0"/>
          <w:lang w:val="en-US"/>
        </w:rPr>
        <w:t xml:space="preserve">Moral growth is not motivated exclusively by </w:t>
      </w:r>
      <w:r w:rsidRPr="3A166CB5" w:rsidR="16946A08">
        <w:rPr>
          <w:noProof w:val="0"/>
          <w:lang w:val="en-US"/>
        </w:rPr>
        <w:t>individuals'</w:t>
      </w:r>
      <w:r w:rsidRPr="3A166CB5" w:rsidR="42DABF1D">
        <w:rPr>
          <w:noProof w:val="0"/>
          <w:lang w:val="en-US"/>
        </w:rPr>
        <w:t xml:space="preserve"> desire for perfection or the satisfaction of being a morally good person. </w:t>
      </w:r>
      <w:r w:rsidRPr="3A166CB5" w:rsidR="4A111229">
        <w:rPr>
          <w:noProof w:val="0"/>
          <w:lang w:val="en-US"/>
        </w:rPr>
        <w:t xml:space="preserve">But that there is an undeniable and crucial interpersonal dimension to moral development with the need to count on others to grow as a moral person. </w:t>
      </w:r>
    </w:p>
    <w:p w:rsidR="6F103E19" w:rsidP="3A166CB5" w:rsidRDefault="6F103E19" w14:paraId="51360FE0" w14:textId="51BFA436">
      <w:pPr>
        <w:pStyle w:val="Normal"/>
        <w:bidi w:val="0"/>
        <w:spacing w:line="480" w:lineRule="auto"/>
        <w:ind w:firstLine="720"/>
        <w:rPr>
          <w:rFonts w:ascii="Aptos" w:hAnsi="Aptos" w:eastAsia="Aptos" w:cs="Aptos"/>
          <w:noProof w:val="0"/>
          <w:sz w:val="24"/>
          <w:szCs w:val="24"/>
          <w:lang w:val="en-US"/>
        </w:rPr>
      </w:pPr>
      <w:r w:rsidRPr="3A166CB5" w:rsidR="6F103E19">
        <w:rPr>
          <w:noProof w:val="0"/>
          <w:lang w:val="en-US"/>
        </w:rPr>
        <w:t xml:space="preserve">In conclusion, Kohlberg’s early theory on moral development was extremely important as a foundation from which modern understandings of moral development </w:t>
      </w:r>
      <w:r w:rsidRPr="3A166CB5" w:rsidR="33DAA851">
        <w:rPr>
          <w:noProof w:val="0"/>
          <w:lang w:val="en-US"/>
        </w:rPr>
        <w:t>have been</w:t>
      </w:r>
      <w:r w:rsidRPr="3A166CB5" w:rsidR="6F103E19">
        <w:rPr>
          <w:noProof w:val="0"/>
          <w:lang w:val="en-US"/>
        </w:rPr>
        <w:t xml:space="preserve"> built from. However, </w:t>
      </w:r>
      <w:r w:rsidRPr="3A166CB5" w:rsidR="5864055B">
        <w:rPr>
          <w:noProof w:val="0"/>
          <w:lang w:val="en-US"/>
        </w:rPr>
        <w:t>as we have discussed above, the theory was not foolproof. Early criticism of its biased sample and Anglocentric conclusions</w:t>
      </w:r>
      <w:r w:rsidRPr="3A166CB5" w:rsidR="6DA0E533">
        <w:rPr>
          <w:noProof w:val="0"/>
          <w:lang w:val="en-US"/>
        </w:rPr>
        <w:t xml:space="preserve"> came from Gilligan, who introduced an </w:t>
      </w:r>
      <w:r w:rsidRPr="3A166CB5" w:rsidR="01783C8A">
        <w:rPr>
          <w:noProof w:val="0"/>
          <w:lang w:val="en-US"/>
        </w:rPr>
        <w:t>ethic</w:t>
      </w:r>
      <w:r w:rsidRPr="3A166CB5" w:rsidR="6DA0E533">
        <w:rPr>
          <w:noProof w:val="0"/>
          <w:lang w:val="en-US"/>
        </w:rPr>
        <w:t xml:space="preserve"> of care, built as an answer to the perceived </w:t>
      </w:r>
      <w:r w:rsidRPr="3A166CB5" w:rsidR="77D652E0">
        <w:rPr>
          <w:noProof w:val="0"/>
          <w:lang w:val="en-US"/>
        </w:rPr>
        <w:t>shortcomings</w:t>
      </w:r>
      <w:r w:rsidRPr="3A166CB5" w:rsidR="6DA0E533">
        <w:rPr>
          <w:noProof w:val="0"/>
          <w:lang w:val="en-US"/>
        </w:rPr>
        <w:t xml:space="preserve"> of </w:t>
      </w:r>
      <w:r w:rsidRPr="3A166CB5" w:rsidR="1984D2E1">
        <w:rPr>
          <w:noProof w:val="0"/>
          <w:lang w:val="en-US"/>
        </w:rPr>
        <w:t>Kohlberg's</w:t>
      </w:r>
      <w:r w:rsidRPr="3A166CB5" w:rsidR="6DA0E533">
        <w:rPr>
          <w:noProof w:val="0"/>
          <w:lang w:val="en-US"/>
        </w:rPr>
        <w:t xml:space="preserve"> work. </w:t>
      </w:r>
      <w:r w:rsidRPr="3A166CB5" w:rsidR="5DC5CD7F">
        <w:rPr>
          <w:noProof w:val="0"/>
          <w:lang w:val="en-US"/>
        </w:rPr>
        <w:t xml:space="preserve">From understanding of moral </w:t>
      </w:r>
      <w:r w:rsidRPr="3A166CB5" w:rsidR="4636467F">
        <w:rPr>
          <w:noProof w:val="0"/>
          <w:lang w:val="en-US"/>
        </w:rPr>
        <w:t xml:space="preserve">development, from then, understandings of moral development continued to expand and deepen. </w:t>
      </w:r>
      <w:r w:rsidRPr="3A166CB5" w:rsidR="6F90A30D">
        <w:rPr>
          <w:noProof w:val="0"/>
          <w:lang w:val="en-US"/>
        </w:rPr>
        <w:t>Researchers</w:t>
      </w:r>
      <w:r w:rsidRPr="3A166CB5" w:rsidR="4636467F">
        <w:rPr>
          <w:noProof w:val="0"/>
          <w:lang w:val="en-US"/>
        </w:rPr>
        <w:t xml:space="preserve"> built a more dynamic and complex framework of moral development </w:t>
      </w:r>
      <w:r w:rsidRPr="3A166CB5" w:rsidR="48F3D765">
        <w:rPr>
          <w:noProof w:val="0"/>
          <w:lang w:val="en-US"/>
        </w:rPr>
        <w:t xml:space="preserve">that incorporated a wider range of factors such as cultural differences, geographical </w:t>
      </w:r>
      <w:r w:rsidRPr="3A166CB5" w:rsidR="722D0504">
        <w:rPr>
          <w:noProof w:val="0"/>
          <w:lang w:val="en-US"/>
        </w:rPr>
        <w:t>context,</w:t>
      </w:r>
      <w:r w:rsidRPr="3A166CB5" w:rsidR="48F3D765">
        <w:rPr>
          <w:noProof w:val="0"/>
          <w:lang w:val="en-US"/>
        </w:rPr>
        <w:t xml:space="preserve"> and more. </w:t>
      </w:r>
      <w:r w:rsidRPr="3A166CB5" w:rsidR="6C9F1265">
        <w:rPr>
          <w:noProof w:val="0"/>
          <w:lang w:val="en-US"/>
        </w:rPr>
        <w:t xml:space="preserve">In closing, Kohlberg’s influence on </w:t>
      </w:r>
      <w:bookmarkStart w:name="_Int_LLEIR5rE" w:id="1008078999"/>
      <w:r w:rsidRPr="3A166CB5" w:rsidR="6C9F1265">
        <w:rPr>
          <w:noProof w:val="0"/>
          <w:lang w:val="en-US"/>
        </w:rPr>
        <w:t>our</w:t>
      </w:r>
      <w:bookmarkEnd w:id="1008078999"/>
      <w:r w:rsidRPr="3A166CB5" w:rsidR="6C9F1265">
        <w:rPr>
          <w:noProof w:val="0"/>
          <w:lang w:val="en-US"/>
        </w:rPr>
        <w:t xml:space="preserve"> current understanding of moral development cannot be understated, His view that morality moved from concrete to abstract </w:t>
      </w:r>
      <w:r w:rsidRPr="3A166CB5" w:rsidR="0ECEF4F4">
        <w:rPr>
          <w:noProof w:val="0"/>
          <w:lang w:val="en-US"/>
        </w:rPr>
        <w:t xml:space="preserve">in how the individual understands it can be seen in studies and papers published in recent years. But modern understandings have since </w:t>
      </w:r>
      <w:r w:rsidRPr="3A166CB5" w:rsidR="639265E6">
        <w:rPr>
          <w:noProof w:val="0"/>
          <w:lang w:val="en-US"/>
        </w:rPr>
        <w:t>abandoned</w:t>
      </w:r>
      <w:r w:rsidRPr="3A166CB5" w:rsidR="0ECEF4F4">
        <w:rPr>
          <w:noProof w:val="0"/>
          <w:lang w:val="en-US"/>
        </w:rPr>
        <w:t xml:space="preserve"> </w:t>
      </w:r>
      <w:r w:rsidRPr="3A166CB5" w:rsidR="312CFC9F">
        <w:rPr>
          <w:noProof w:val="0"/>
          <w:lang w:val="en-US"/>
        </w:rPr>
        <w:t xml:space="preserve">the biased </w:t>
      </w:r>
      <w:r w:rsidRPr="3A166CB5" w:rsidR="2AFF3124">
        <w:rPr>
          <w:noProof w:val="0"/>
          <w:lang w:val="en-US"/>
        </w:rPr>
        <w:t>participant</w:t>
      </w:r>
      <w:r w:rsidRPr="3A166CB5" w:rsidR="312CFC9F">
        <w:rPr>
          <w:noProof w:val="0"/>
          <w:lang w:val="en-US"/>
        </w:rPr>
        <w:t xml:space="preserve"> pool and reductive conclusions of Kohlberg to build a more holistic and diverse understanding of moral </w:t>
      </w:r>
      <w:r w:rsidRPr="3A166CB5" w:rsidR="5A17B3BD">
        <w:rPr>
          <w:noProof w:val="0"/>
          <w:lang w:val="en-US"/>
        </w:rPr>
        <w:t>development,</w:t>
      </w:r>
      <w:r w:rsidRPr="3A166CB5" w:rsidR="5A17B3BD">
        <w:rPr>
          <w:noProof w:val="0"/>
          <w:lang w:val="en-US"/>
        </w:rPr>
        <w:t xml:space="preserve"> but the DNA of his theory can still be </w:t>
      </w:r>
      <w:r w:rsidRPr="3A166CB5" w:rsidR="5A17B3BD">
        <w:rPr>
          <w:noProof w:val="0"/>
          <w:lang w:val="en-US"/>
        </w:rPr>
        <w:t>observed</w:t>
      </w:r>
      <w:r w:rsidRPr="3A166CB5" w:rsidR="5A17B3BD">
        <w:rPr>
          <w:noProof w:val="0"/>
          <w:lang w:val="en-US"/>
        </w:rPr>
        <w:t xml:space="preserve"> in these theories. </w:t>
      </w:r>
    </w:p>
    <w:p w:rsidR="3A166CB5" w:rsidP="3A166CB5" w:rsidRDefault="3A166CB5" w14:paraId="7EB524EE" w14:textId="7DDB0229">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3A166CB5" w:rsidP="3A166CB5" w:rsidRDefault="3A166CB5" w14:paraId="73C4CA15" w14:textId="462D122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3A166CB5" w:rsidP="3A166CB5" w:rsidRDefault="3A166CB5" w14:paraId="75A4A308" w14:textId="337F9F1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3A166CB5" w:rsidP="3A166CB5" w:rsidRDefault="3A166CB5" w14:paraId="30215B91" w14:textId="32D5DA5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3A166CB5" w:rsidP="3A166CB5" w:rsidRDefault="3A166CB5" w14:paraId="43FCAAD0" w14:textId="75DA6DB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3A166CB5" w:rsidP="3A166CB5" w:rsidRDefault="3A166CB5" w14:paraId="55DE58D1" w14:textId="4279A6EE">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3A166CB5" w:rsidP="3A166CB5" w:rsidRDefault="3A166CB5" w14:paraId="4B378DEC" w14:textId="720592C1">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5A17B3BD" w:rsidP="3A166CB5" w:rsidRDefault="5A17B3BD" w14:paraId="2C25EFF6" w14:textId="2D0A5B3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3A166CB5" w:rsidR="5A17B3BD">
        <w:rPr>
          <w:rFonts w:ascii="Aptos" w:hAnsi="Aptos" w:eastAsia="Aptos" w:cs="Aptos"/>
          <w:noProof w:val="0"/>
          <w:sz w:val="24"/>
          <w:szCs w:val="24"/>
          <w:lang w:val="en-US"/>
        </w:rPr>
        <w:t>References:</w:t>
      </w:r>
    </w:p>
    <w:p w:rsidR="5A17B3BD" w:rsidP="3A166CB5" w:rsidRDefault="5A17B3BD" w14:paraId="58083FDA" w14:textId="256C2DF8">
      <w:pPr>
        <w:bidi w:val="0"/>
        <w:spacing w:before="0" w:beforeAutospacing="off" w:after="240" w:afterAutospacing="off"/>
        <w:jc w:val="left"/>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Cowell, J. M., Lee, K., Malcolm‐Smith, S., Selcuk, B., Zhou, X., &amp; Decety, J. (2017). The development of generosity and moral cognition across five cultures. </w:t>
      </w:r>
      <w:r w:rsidRPr="3A166CB5" w:rsidR="5A17B3BD">
        <w:rPr>
          <w:rFonts w:ascii="Aptos" w:hAnsi="Aptos" w:eastAsia="Aptos" w:cs="Aptos"/>
          <w:b w:val="0"/>
          <w:bCs w:val="0"/>
          <w:i w:val="1"/>
          <w:iCs w:val="1"/>
          <w:noProof w:val="0"/>
          <w:sz w:val="24"/>
          <w:szCs w:val="24"/>
          <w:lang w:val="en-US"/>
        </w:rPr>
        <w:t>Developmental science</w:t>
      </w:r>
      <w:r w:rsidRPr="3A166CB5" w:rsidR="5A17B3BD">
        <w:rPr>
          <w:rFonts w:ascii="Aptos" w:hAnsi="Aptos" w:eastAsia="Aptos" w:cs="Aptos"/>
          <w:b w:val="0"/>
          <w:bCs w:val="0"/>
          <w:i w:val="0"/>
          <w:iCs w:val="0"/>
          <w:noProof w:val="0"/>
          <w:sz w:val="24"/>
          <w:szCs w:val="24"/>
          <w:lang w:val="en-US"/>
        </w:rPr>
        <w:t xml:space="preserve">, </w:t>
      </w:r>
      <w:r w:rsidRPr="3A166CB5" w:rsidR="5A17B3BD">
        <w:rPr>
          <w:rFonts w:ascii="Aptos" w:hAnsi="Aptos" w:eastAsia="Aptos" w:cs="Aptos"/>
          <w:b w:val="0"/>
          <w:bCs w:val="0"/>
          <w:i w:val="1"/>
          <w:iCs w:val="1"/>
          <w:noProof w:val="0"/>
          <w:sz w:val="24"/>
          <w:szCs w:val="24"/>
          <w:lang w:val="en-US"/>
        </w:rPr>
        <w:t>20</w:t>
      </w:r>
      <w:r w:rsidRPr="3A166CB5" w:rsidR="5A17B3BD">
        <w:rPr>
          <w:rFonts w:ascii="Aptos" w:hAnsi="Aptos" w:eastAsia="Aptos" w:cs="Aptos"/>
          <w:b w:val="0"/>
          <w:bCs w:val="0"/>
          <w:i w:val="0"/>
          <w:iCs w:val="0"/>
          <w:noProof w:val="0"/>
          <w:sz w:val="24"/>
          <w:szCs w:val="24"/>
          <w:lang w:val="en-US"/>
        </w:rPr>
        <w:t>(4), e12403.</w:t>
      </w:r>
    </w:p>
    <w:p w:rsidR="5A17B3BD" w:rsidP="3A166CB5" w:rsidRDefault="5A17B3BD" w14:paraId="174128D2" w14:textId="727FC298">
      <w:pPr>
        <w:bidi w:val="0"/>
        <w:ind w:left="0"/>
        <w:rPr>
          <w:rFonts w:ascii="Calibri" w:hAnsi="Calibri" w:eastAsia="Calibri" w:cs="Calibri"/>
          <w:b w:val="0"/>
          <w:bCs w:val="0"/>
          <w:i w:val="0"/>
          <w:iCs w:val="0"/>
          <w:noProof w:val="0"/>
          <w:sz w:val="24"/>
          <w:szCs w:val="24"/>
          <w:lang w:val="en-US"/>
        </w:rPr>
      </w:pPr>
      <w:r w:rsidRPr="3A166CB5" w:rsidR="5A17B3BD">
        <w:rPr>
          <w:rFonts w:ascii="Calibri" w:hAnsi="Calibri" w:eastAsia="Calibri" w:cs="Calibri"/>
          <w:b w:val="0"/>
          <w:bCs w:val="0"/>
          <w:i w:val="0"/>
          <w:iCs w:val="0"/>
          <w:noProof w:val="0"/>
          <w:sz w:val="24"/>
          <w:szCs w:val="24"/>
          <w:lang w:val="en-US"/>
        </w:rPr>
        <w:t xml:space="preserve">Detert, J. R., &amp; Edmondson, A. C. (2022). How to motivate ethical behavior in the workplace: The importance of psychological safety. Journal of Applied Psychology, 107(5), 749-762. </w:t>
      </w:r>
      <w:hyperlink r:id="Rdc4382d5797f484c">
        <w:r w:rsidRPr="3A166CB5" w:rsidR="5A17B3BD">
          <w:rPr>
            <w:rStyle w:val="Hyperlink"/>
            <w:rFonts w:ascii="Calibri" w:hAnsi="Calibri" w:eastAsia="Calibri" w:cs="Calibri"/>
            <w:b w:val="0"/>
            <w:bCs w:val="0"/>
            <w:i w:val="0"/>
            <w:iCs w:val="0"/>
            <w:strike w:val="0"/>
            <w:dstrike w:val="0"/>
            <w:noProof w:val="0"/>
            <w:sz w:val="24"/>
            <w:szCs w:val="24"/>
            <w:lang w:val="en-US"/>
          </w:rPr>
          <w:t>https://doi.org/10.1037/apl0000856</w:t>
        </w:r>
      </w:hyperlink>
      <w:r w:rsidRPr="3A166CB5" w:rsidR="5A17B3BD">
        <w:rPr>
          <w:rFonts w:ascii="Calibri" w:hAnsi="Calibri" w:eastAsia="Calibri" w:cs="Calibri"/>
          <w:b w:val="0"/>
          <w:bCs w:val="0"/>
          <w:i w:val="0"/>
          <w:iCs w:val="0"/>
          <w:noProof w:val="0"/>
          <w:sz w:val="24"/>
          <w:szCs w:val="24"/>
          <w:lang w:val="en-US"/>
        </w:rPr>
        <w:t xml:space="preserve"> </w:t>
      </w:r>
    </w:p>
    <w:p w:rsidR="5A17B3BD" w:rsidP="3A166CB5" w:rsidRDefault="5A17B3BD" w14:paraId="6FCA25F8" w14:textId="2531042F">
      <w:pPr>
        <w:bidi w:val="0"/>
        <w:spacing w:before="240" w:beforeAutospacing="off" w:after="240" w:afterAutospacing="off"/>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Fernández González, M. J., &amp; Akrivou, K. (2024). The ‘person of moral growth’: a model of moral development based on personalist virtue ethics. </w:t>
      </w:r>
      <w:r w:rsidRPr="3A166CB5" w:rsidR="5A17B3BD">
        <w:rPr>
          <w:rFonts w:ascii="Aptos" w:hAnsi="Aptos" w:eastAsia="Aptos" w:cs="Aptos"/>
          <w:b w:val="0"/>
          <w:bCs w:val="0"/>
          <w:i w:val="1"/>
          <w:iCs w:val="1"/>
          <w:noProof w:val="0"/>
          <w:sz w:val="24"/>
          <w:szCs w:val="24"/>
          <w:lang w:val="en-US"/>
        </w:rPr>
        <w:t>Cogent Education</w:t>
      </w:r>
      <w:r w:rsidRPr="3A166CB5" w:rsidR="5A17B3BD">
        <w:rPr>
          <w:rFonts w:ascii="Aptos" w:hAnsi="Aptos" w:eastAsia="Aptos" w:cs="Aptos"/>
          <w:b w:val="0"/>
          <w:bCs w:val="0"/>
          <w:i w:val="0"/>
          <w:iCs w:val="0"/>
          <w:noProof w:val="0"/>
          <w:sz w:val="24"/>
          <w:szCs w:val="24"/>
          <w:lang w:val="en-US"/>
        </w:rPr>
        <w:t xml:space="preserve">, </w:t>
      </w:r>
      <w:r w:rsidRPr="3A166CB5" w:rsidR="5A17B3BD">
        <w:rPr>
          <w:rFonts w:ascii="Aptos" w:hAnsi="Aptos" w:eastAsia="Aptos" w:cs="Aptos"/>
          <w:b w:val="0"/>
          <w:bCs w:val="0"/>
          <w:i w:val="1"/>
          <w:iCs w:val="1"/>
          <w:noProof w:val="0"/>
          <w:sz w:val="24"/>
          <w:szCs w:val="24"/>
          <w:lang w:val="en-US"/>
        </w:rPr>
        <w:t>11</w:t>
      </w:r>
      <w:r w:rsidRPr="3A166CB5" w:rsidR="5A17B3BD">
        <w:rPr>
          <w:rFonts w:ascii="Aptos" w:hAnsi="Aptos" w:eastAsia="Aptos" w:cs="Aptos"/>
          <w:b w:val="0"/>
          <w:bCs w:val="0"/>
          <w:i w:val="0"/>
          <w:iCs w:val="0"/>
          <w:noProof w:val="0"/>
          <w:sz w:val="24"/>
          <w:szCs w:val="24"/>
          <w:lang w:val="en-US"/>
        </w:rPr>
        <w:t xml:space="preserve">(1). </w:t>
      </w:r>
      <w:hyperlink r:id="R259f0d4ff43c49cc">
        <w:r w:rsidRPr="3A166CB5" w:rsidR="5A17B3BD">
          <w:rPr>
            <w:rStyle w:val="Hyperlink"/>
            <w:rFonts w:ascii="Aptos" w:hAnsi="Aptos" w:eastAsia="Aptos" w:cs="Aptos"/>
            <w:b w:val="0"/>
            <w:bCs w:val="0"/>
            <w:i w:val="0"/>
            <w:iCs w:val="0"/>
            <w:noProof w:val="0"/>
            <w:sz w:val="24"/>
            <w:szCs w:val="24"/>
            <w:lang w:val="en-US"/>
          </w:rPr>
          <w:t>https://doi.org/10.1080/2331186X.2024.2418785</w:t>
        </w:r>
      </w:hyperlink>
    </w:p>
    <w:p w:rsidR="5A17B3BD" w:rsidP="3A166CB5" w:rsidRDefault="5A17B3BD" w14:paraId="6DF594A0" w14:textId="0D824EE1">
      <w:pPr>
        <w:bidi w:val="0"/>
        <w:rPr>
          <w:rFonts w:ascii="Calibri" w:hAnsi="Calibri" w:eastAsia="Calibri" w:cs="Calibri"/>
          <w:b w:val="0"/>
          <w:bCs w:val="0"/>
          <w:i w:val="0"/>
          <w:iCs w:val="0"/>
          <w:noProof w:val="0"/>
          <w:sz w:val="24"/>
          <w:szCs w:val="24"/>
          <w:lang w:val="en-US"/>
        </w:rPr>
      </w:pPr>
      <w:r w:rsidRPr="3A166CB5" w:rsidR="5A17B3BD">
        <w:rPr>
          <w:rFonts w:ascii="Calibri" w:hAnsi="Calibri" w:eastAsia="Calibri" w:cs="Calibri"/>
          <w:b w:val="0"/>
          <w:bCs w:val="0"/>
          <w:i w:val="0"/>
          <w:iCs w:val="0"/>
          <w:noProof w:val="0"/>
          <w:sz w:val="24"/>
          <w:szCs w:val="24"/>
          <w:lang w:val="en-US"/>
        </w:rPr>
        <w:t xml:space="preserve">Gilligan C. </w:t>
      </w:r>
      <w:hyperlink r:id="Ra82071d9be9c491f">
        <w:r w:rsidRPr="3A166CB5" w:rsidR="5A17B3BD">
          <w:rPr>
            <w:rStyle w:val="Hyperlink"/>
            <w:rFonts w:ascii="Calibri" w:hAnsi="Calibri" w:eastAsia="Calibri" w:cs="Calibri"/>
            <w:b w:val="0"/>
            <w:bCs w:val="0"/>
            <w:i w:val="0"/>
            <w:iCs w:val="0"/>
            <w:strike w:val="0"/>
            <w:dstrike w:val="0"/>
            <w:noProof w:val="0"/>
            <w:sz w:val="24"/>
            <w:szCs w:val="24"/>
            <w:lang w:val="en-US"/>
          </w:rPr>
          <w:t>In a different voice: women’s conceptions of self and of morality</w:t>
        </w:r>
      </w:hyperlink>
      <w:r w:rsidRPr="3A166CB5" w:rsidR="5A17B3BD">
        <w:rPr>
          <w:rFonts w:ascii="Calibri" w:hAnsi="Calibri" w:eastAsia="Calibri" w:cs="Calibri"/>
          <w:b w:val="0"/>
          <w:bCs w:val="0"/>
          <w:i w:val="0"/>
          <w:iCs w:val="0"/>
          <w:noProof w:val="0"/>
          <w:sz w:val="24"/>
          <w:szCs w:val="24"/>
          <w:lang w:val="en-US"/>
        </w:rPr>
        <w:t xml:space="preserve">. </w:t>
      </w:r>
      <w:r w:rsidRPr="3A166CB5" w:rsidR="5A17B3BD">
        <w:rPr>
          <w:rFonts w:ascii="Calibri" w:hAnsi="Calibri" w:eastAsia="Calibri" w:cs="Calibri"/>
          <w:b w:val="0"/>
          <w:bCs w:val="0"/>
          <w:i w:val="1"/>
          <w:iCs w:val="1"/>
          <w:noProof w:val="0"/>
          <w:sz w:val="24"/>
          <w:szCs w:val="24"/>
          <w:lang w:val="en-US"/>
        </w:rPr>
        <w:t>Harvard Educational Review</w:t>
      </w:r>
      <w:r w:rsidRPr="3A166CB5" w:rsidR="5A17B3BD">
        <w:rPr>
          <w:rFonts w:ascii="Calibri" w:hAnsi="Calibri" w:eastAsia="Calibri" w:cs="Calibri"/>
          <w:b w:val="0"/>
          <w:bCs w:val="0"/>
          <w:i w:val="0"/>
          <w:iCs w:val="0"/>
          <w:noProof w:val="0"/>
          <w:sz w:val="24"/>
          <w:szCs w:val="24"/>
          <w:lang w:val="en-US"/>
        </w:rPr>
        <w:t>. 1977;47(4):481-517. doi:10.17763/haer.47.4.g6167429416hg5l0</w:t>
      </w:r>
    </w:p>
    <w:p w:rsidR="5A17B3BD" w:rsidP="3A166CB5" w:rsidRDefault="5A17B3BD" w14:paraId="54F1777C" w14:textId="7A0899B9">
      <w:pPr>
        <w:bidi w:val="0"/>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Heiphetz L. (2017). The development and importance of shared reality in the domains of opinion, morality, and religion. </w:t>
      </w:r>
      <w:r w:rsidRPr="3A166CB5" w:rsidR="5A17B3BD">
        <w:rPr>
          <w:rFonts w:ascii="Aptos" w:hAnsi="Aptos" w:eastAsia="Aptos" w:cs="Aptos"/>
          <w:b w:val="0"/>
          <w:bCs w:val="0"/>
          <w:i w:val="1"/>
          <w:iCs w:val="1"/>
          <w:noProof w:val="0"/>
          <w:sz w:val="24"/>
          <w:szCs w:val="24"/>
          <w:lang w:val="en-US"/>
        </w:rPr>
        <w:t>Current Opinion in Psychology</w:t>
      </w:r>
      <w:r w:rsidRPr="3A166CB5" w:rsidR="5A17B3BD">
        <w:rPr>
          <w:rFonts w:ascii="Aptos" w:hAnsi="Aptos" w:eastAsia="Aptos" w:cs="Aptos"/>
          <w:b w:val="0"/>
          <w:bCs w:val="0"/>
          <w:i w:val="0"/>
          <w:iCs w:val="0"/>
          <w:noProof w:val="0"/>
          <w:sz w:val="24"/>
          <w:szCs w:val="24"/>
          <w:lang w:val="en-US"/>
        </w:rPr>
        <w:t xml:space="preserve">, 23, 1–5. </w:t>
      </w:r>
      <w:hyperlink r:id="R60f70ca8d8f2488a">
        <w:r w:rsidRPr="3A166CB5" w:rsidR="5A17B3BD">
          <w:rPr>
            <w:rStyle w:val="Hyperlink"/>
            <w:rFonts w:ascii="Aptos" w:hAnsi="Aptos" w:eastAsia="Aptos" w:cs="Aptos"/>
            <w:b w:val="0"/>
            <w:bCs w:val="0"/>
            <w:i w:val="0"/>
            <w:iCs w:val="0"/>
            <w:strike w:val="0"/>
            <w:dstrike w:val="0"/>
            <w:noProof w:val="0"/>
            <w:sz w:val="24"/>
            <w:szCs w:val="24"/>
            <w:lang w:val="en-US"/>
          </w:rPr>
          <w:t>https://doi.org/10.1016/j.copsyc.2017.11.002</w:t>
        </w:r>
      </w:hyperlink>
    </w:p>
    <w:p w:rsidR="5A17B3BD" w:rsidP="3A166CB5" w:rsidRDefault="5A17B3BD" w14:paraId="474B2D71" w14:textId="109980F9">
      <w:pPr>
        <w:bidi w:val="0"/>
        <w:spacing w:before="240" w:beforeAutospacing="off" w:after="240" w:afterAutospacing="off"/>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Heiphetz, L., &amp; Oishi, S. (2022). Viewing development through the lens of culture: Integrating developmental and cultural psychology to better understand cognition and behavior. </w:t>
      </w:r>
      <w:r w:rsidRPr="3A166CB5" w:rsidR="5A17B3BD">
        <w:rPr>
          <w:rFonts w:ascii="Aptos" w:hAnsi="Aptos" w:eastAsia="Aptos" w:cs="Aptos"/>
          <w:b w:val="0"/>
          <w:bCs w:val="0"/>
          <w:i w:val="1"/>
          <w:iCs w:val="1"/>
          <w:noProof w:val="0"/>
          <w:sz w:val="24"/>
          <w:szCs w:val="24"/>
          <w:lang w:val="en-US"/>
        </w:rPr>
        <w:t>Perspectives on Psychological Science</w:t>
      </w:r>
      <w:r w:rsidRPr="3A166CB5" w:rsidR="5A17B3BD">
        <w:rPr>
          <w:rFonts w:ascii="Aptos" w:hAnsi="Aptos" w:eastAsia="Aptos" w:cs="Aptos"/>
          <w:b w:val="0"/>
          <w:bCs w:val="0"/>
          <w:i w:val="0"/>
          <w:iCs w:val="0"/>
          <w:noProof w:val="0"/>
          <w:sz w:val="24"/>
          <w:szCs w:val="24"/>
          <w:lang w:val="en-US"/>
        </w:rPr>
        <w:t xml:space="preserve">, </w:t>
      </w:r>
      <w:r w:rsidRPr="3A166CB5" w:rsidR="5A17B3BD">
        <w:rPr>
          <w:rFonts w:ascii="Aptos" w:hAnsi="Aptos" w:eastAsia="Aptos" w:cs="Aptos"/>
          <w:b w:val="0"/>
          <w:bCs w:val="0"/>
          <w:i w:val="1"/>
          <w:iCs w:val="1"/>
          <w:noProof w:val="0"/>
          <w:sz w:val="24"/>
          <w:szCs w:val="24"/>
          <w:lang w:val="en-US"/>
        </w:rPr>
        <w:t>17</w:t>
      </w:r>
      <w:r w:rsidRPr="3A166CB5" w:rsidR="5A17B3BD">
        <w:rPr>
          <w:rFonts w:ascii="Aptos" w:hAnsi="Aptos" w:eastAsia="Aptos" w:cs="Aptos"/>
          <w:b w:val="0"/>
          <w:bCs w:val="0"/>
          <w:i w:val="0"/>
          <w:iCs w:val="0"/>
          <w:noProof w:val="0"/>
          <w:sz w:val="24"/>
          <w:szCs w:val="24"/>
          <w:lang w:val="en-US"/>
        </w:rPr>
        <w:t>(1), 62-77.</w:t>
      </w:r>
    </w:p>
    <w:p w:rsidR="5A17B3BD" w:rsidP="3A166CB5" w:rsidRDefault="5A17B3BD" w14:paraId="2013F961" w14:textId="2DAA9953">
      <w:pPr>
        <w:bidi w:val="0"/>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Huppert, E., Decety, J., Cowell, J. M., Mahasneh, R., Malcolm, S. S., Salas, N., Selcuk, B., Tungodden, B., Wong, A., Zhou, X., Cheng, Y., Contreras, I. C., Gomez, S. N., Gonzalez, G. M. L., Ibanez, A., Huepe, D., &amp; Lee, K. (2019). The development of children’s preferences for equality and equity across 13 individualistic and collectivist cultures. </w:t>
      </w:r>
      <w:r w:rsidRPr="3A166CB5" w:rsidR="5A17B3BD">
        <w:rPr>
          <w:rFonts w:ascii="Aptos" w:hAnsi="Aptos" w:eastAsia="Aptos" w:cs="Aptos"/>
          <w:b w:val="0"/>
          <w:bCs w:val="0"/>
          <w:i w:val="1"/>
          <w:iCs w:val="1"/>
          <w:noProof w:val="0"/>
          <w:sz w:val="24"/>
          <w:szCs w:val="24"/>
          <w:lang w:val="en-US"/>
        </w:rPr>
        <w:t>Developmental Science</w:t>
      </w:r>
      <w:r w:rsidRPr="3A166CB5" w:rsidR="5A17B3BD">
        <w:rPr>
          <w:rFonts w:ascii="Aptos" w:hAnsi="Aptos" w:eastAsia="Aptos" w:cs="Aptos"/>
          <w:b w:val="0"/>
          <w:bCs w:val="0"/>
          <w:i w:val="0"/>
          <w:iCs w:val="0"/>
          <w:noProof w:val="0"/>
          <w:sz w:val="24"/>
          <w:szCs w:val="24"/>
          <w:lang w:val="en-US"/>
        </w:rPr>
        <w:t xml:space="preserve">, </w:t>
      </w:r>
      <w:r w:rsidRPr="3A166CB5" w:rsidR="5A17B3BD">
        <w:rPr>
          <w:rFonts w:ascii="Aptos" w:hAnsi="Aptos" w:eastAsia="Aptos" w:cs="Aptos"/>
          <w:b w:val="0"/>
          <w:bCs w:val="0"/>
          <w:i w:val="1"/>
          <w:iCs w:val="1"/>
          <w:noProof w:val="0"/>
          <w:sz w:val="24"/>
          <w:szCs w:val="24"/>
          <w:lang w:val="en-US"/>
        </w:rPr>
        <w:t>22</w:t>
      </w:r>
      <w:r w:rsidRPr="3A166CB5" w:rsidR="5A17B3BD">
        <w:rPr>
          <w:rFonts w:ascii="Aptos" w:hAnsi="Aptos" w:eastAsia="Aptos" w:cs="Aptos"/>
          <w:b w:val="0"/>
          <w:bCs w:val="0"/>
          <w:i w:val="0"/>
          <w:iCs w:val="0"/>
          <w:noProof w:val="0"/>
          <w:sz w:val="24"/>
          <w:szCs w:val="24"/>
          <w:lang w:val="en-US"/>
        </w:rPr>
        <w:t xml:space="preserve">(2), N.PAG. </w:t>
      </w:r>
      <w:hyperlink r:id="R447514475aa548de">
        <w:r w:rsidRPr="3A166CB5" w:rsidR="5A17B3BD">
          <w:rPr>
            <w:rStyle w:val="Hyperlink"/>
            <w:rFonts w:ascii="Aptos" w:hAnsi="Aptos" w:eastAsia="Aptos" w:cs="Aptos"/>
            <w:b w:val="0"/>
            <w:bCs w:val="0"/>
            <w:i w:val="0"/>
            <w:iCs w:val="0"/>
            <w:strike w:val="0"/>
            <w:dstrike w:val="0"/>
            <w:noProof w:val="0"/>
            <w:sz w:val="24"/>
            <w:szCs w:val="24"/>
            <w:lang w:val="en-US"/>
          </w:rPr>
          <w:t>https://doi-org.uwtsd.idm.oclc.org/10.1111/desc.12729</w:t>
        </w:r>
      </w:hyperlink>
    </w:p>
    <w:p w:rsidR="5A17B3BD" w:rsidP="3A166CB5" w:rsidRDefault="5A17B3BD" w14:paraId="77F573DB" w14:textId="793CB4DA">
      <w:pPr>
        <w:bidi w:val="0"/>
        <w:rPr>
          <w:rFonts w:ascii="Calibri" w:hAnsi="Calibri" w:eastAsia="Calibri" w:cs="Calibri"/>
          <w:b w:val="0"/>
          <w:bCs w:val="0"/>
          <w:i w:val="0"/>
          <w:iCs w:val="0"/>
          <w:noProof w:val="0"/>
          <w:sz w:val="24"/>
          <w:szCs w:val="24"/>
          <w:lang w:val="en-US"/>
        </w:rPr>
      </w:pPr>
      <w:r w:rsidRPr="3A166CB5" w:rsidR="5A17B3BD">
        <w:rPr>
          <w:rFonts w:ascii="Calibri" w:hAnsi="Calibri" w:eastAsia="Calibri" w:cs="Calibri"/>
          <w:b w:val="0"/>
          <w:bCs w:val="0"/>
          <w:i w:val="0"/>
          <w:iCs w:val="0"/>
          <w:noProof w:val="0"/>
          <w:sz w:val="24"/>
          <w:szCs w:val="24"/>
          <w:lang w:val="en-US"/>
        </w:rPr>
        <w:t xml:space="preserve">Khom, S. (2007). Carol Gilligan’s feminist ethics of care: A defense. Assumption University Institutional Repository. </w:t>
      </w:r>
      <w:hyperlink r:id="Rb39989ad90884f3c">
        <w:r w:rsidRPr="3A166CB5" w:rsidR="5A17B3BD">
          <w:rPr>
            <w:rStyle w:val="Hyperlink"/>
            <w:rFonts w:ascii="Calibri" w:hAnsi="Calibri" w:eastAsia="Calibri" w:cs="Calibri"/>
            <w:b w:val="0"/>
            <w:bCs w:val="0"/>
            <w:i w:val="0"/>
            <w:iCs w:val="0"/>
            <w:noProof w:val="0"/>
            <w:sz w:val="24"/>
            <w:szCs w:val="24"/>
            <w:lang w:val="en-US"/>
          </w:rPr>
          <w:t>https://repository.au.edu/handle/6623004553/2711</w:t>
        </w:r>
      </w:hyperlink>
    </w:p>
    <w:p w:rsidR="5A17B3BD" w:rsidP="3A166CB5" w:rsidRDefault="5A17B3BD" w14:paraId="155C424E" w14:textId="642D52E9">
      <w:pPr>
        <w:bidi w:val="0"/>
        <w:rPr>
          <w:rFonts w:ascii="Calibri" w:hAnsi="Calibri" w:eastAsia="Calibri" w:cs="Calibri"/>
          <w:b w:val="0"/>
          <w:bCs w:val="0"/>
          <w:i w:val="0"/>
          <w:iCs w:val="0"/>
          <w:noProof w:val="0"/>
          <w:sz w:val="24"/>
          <w:szCs w:val="24"/>
          <w:lang w:val="en-US"/>
        </w:rPr>
      </w:pPr>
      <w:r w:rsidRPr="3A166CB5" w:rsidR="5A17B3BD">
        <w:rPr>
          <w:rFonts w:ascii="Calibri" w:hAnsi="Calibri" w:eastAsia="Calibri" w:cs="Calibri"/>
          <w:b w:val="0"/>
          <w:bCs w:val="0"/>
          <w:i w:val="0"/>
          <w:iCs w:val="0"/>
          <w:noProof w:val="0"/>
          <w:sz w:val="24"/>
          <w:szCs w:val="24"/>
          <w:lang w:val="en-US"/>
        </w:rPr>
        <w:t xml:space="preserve">Kohlberg, L. (1984). </w:t>
      </w:r>
      <w:r w:rsidRPr="3A166CB5" w:rsidR="5A17B3BD">
        <w:rPr>
          <w:rFonts w:ascii="Calibri" w:hAnsi="Calibri" w:eastAsia="Calibri" w:cs="Calibri"/>
          <w:b w:val="0"/>
          <w:bCs w:val="0"/>
          <w:i w:val="1"/>
          <w:iCs w:val="1"/>
          <w:noProof w:val="0"/>
          <w:sz w:val="24"/>
          <w:szCs w:val="24"/>
          <w:lang w:val="en-US"/>
        </w:rPr>
        <w:t>The Psychology of Moral Development: The Nature and Validity of Moral Stages (Essays on Moral Development, Volume 2)</w:t>
      </w:r>
      <w:r w:rsidRPr="3A166CB5" w:rsidR="5A17B3BD">
        <w:rPr>
          <w:rFonts w:ascii="Calibri" w:hAnsi="Calibri" w:eastAsia="Calibri" w:cs="Calibri"/>
          <w:b w:val="0"/>
          <w:bCs w:val="0"/>
          <w:i w:val="0"/>
          <w:iCs w:val="0"/>
          <w:noProof w:val="0"/>
          <w:sz w:val="24"/>
          <w:szCs w:val="24"/>
          <w:lang w:val="en-US"/>
        </w:rPr>
        <w:t>. Harper &amp; Row</w:t>
      </w:r>
    </w:p>
    <w:p w:rsidR="5A17B3BD" w:rsidP="3A166CB5" w:rsidRDefault="5A17B3BD" w14:paraId="2023F767" w14:textId="107DE201">
      <w:pPr>
        <w:bidi w:val="0"/>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Krebs, D. L., Denton, K. (2005). Towards a More Pragmatic Approach to Morality: A critical evaluation of Kohlberg’s model. Psychological review, 112 (3), 629 – 649</w:t>
      </w:r>
    </w:p>
    <w:p w:rsidR="5A17B3BD" w:rsidP="3A166CB5" w:rsidRDefault="5A17B3BD" w14:paraId="0FF515D9" w14:textId="639CB430">
      <w:pPr>
        <w:bidi w:val="0"/>
        <w:spacing w:before="240" w:beforeAutospacing="off" w:after="240" w:afterAutospacing="off"/>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Krettenauer, T. (2022). Development of moral identity: From the age of responsibility to adult maturity. </w:t>
      </w:r>
      <w:r w:rsidRPr="3A166CB5" w:rsidR="5A17B3BD">
        <w:rPr>
          <w:rFonts w:ascii="Aptos" w:hAnsi="Aptos" w:eastAsia="Aptos" w:cs="Aptos"/>
          <w:b w:val="0"/>
          <w:bCs w:val="0"/>
          <w:i w:val="1"/>
          <w:iCs w:val="1"/>
          <w:noProof w:val="0"/>
          <w:sz w:val="24"/>
          <w:szCs w:val="24"/>
          <w:lang w:val="en-US"/>
        </w:rPr>
        <w:t>Developmental Review</w:t>
      </w:r>
      <w:r w:rsidRPr="3A166CB5" w:rsidR="5A17B3BD">
        <w:rPr>
          <w:rFonts w:ascii="Aptos" w:hAnsi="Aptos" w:eastAsia="Aptos" w:cs="Aptos"/>
          <w:b w:val="0"/>
          <w:bCs w:val="0"/>
          <w:i w:val="0"/>
          <w:iCs w:val="0"/>
          <w:noProof w:val="0"/>
          <w:sz w:val="24"/>
          <w:szCs w:val="24"/>
          <w:lang w:val="en-US"/>
        </w:rPr>
        <w:t xml:space="preserve">, </w:t>
      </w:r>
      <w:r w:rsidRPr="3A166CB5" w:rsidR="5A17B3BD">
        <w:rPr>
          <w:rFonts w:ascii="Aptos" w:hAnsi="Aptos" w:eastAsia="Aptos" w:cs="Aptos"/>
          <w:b w:val="0"/>
          <w:bCs w:val="0"/>
          <w:i w:val="1"/>
          <w:iCs w:val="1"/>
          <w:noProof w:val="0"/>
          <w:sz w:val="24"/>
          <w:szCs w:val="24"/>
          <w:lang w:val="en-US"/>
        </w:rPr>
        <w:t>65</w:t>
      </w:r>
      <w:r w:rsidRPr="3A166CB5" w:rsidR="5A17B3BD">
        <w:rPr>
          <w:rFonts w:ascii="Aptos" w:hAnsi="Aptos" w:eastAsia="Aptos" w:cs="Aptos"/>
          <w:b w:val="0"/>
          <w:bCs w:val="0"/>
          <w:i w:val="0"/>
          <w:iCs w:val="0"/>
          <w:noProof w:val="0"/>
          <w:sz w:val="24"/>
          <w:szCs w:val="24"/>
          <w:lang w:val="en-US"/>
        </w:rPr>
        <w:t>, 101036.</w:t>
      </w:r>
    </w:p>
    <w:p w:rsidR="3A166CB5" w:rsidP="3A166CB5" w:rsidRDefault="3A166CB5" w14:paraId="2F73A109" w14:textId="63EF8CA6">
      <w:pPr>
        <w:bidi w:val="0"/>
        <w:rPr>
          <w:rFonts w:ascii="Aptos" w:hAnsi="Aptos" w:eastAsia="Aptos" w:cs="Aptos"/>
          <w:b w:val="0"/>
          <w:bCs w:val="0"/>
          <w:i w:val="0"/>
          <w:iCs w:val="0"/>
          <w:noProof w:val="0"/>
          <w:sz w:val="24"/>
          <w:szCs w:val="24"/>
          <w:lang w:val="en-US"/>
        </w:rPr>
      </w:pPr>
    </w:p>
    <w:p w:rsidR="5A17B3BD" w:rsidP="3A166CB5" w:rsidRDefault="5A17B3BD" w14:paraId="442B3237" w14:textId="46B1F8A8">
      <w:pPr>
        <w:bidi w:val="0"/>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Lu J. G., Quoidbach J., Gino F., Chakroff A., Maddux W. W., Galinsky A. D. (2017). The dark side of going abroad: How broad foreign experiences increase immoral behavior. </w:t>
      </w:r>
      <w:r w:rsidRPr="3A166CB5" w:rsidR="5A17B3BD">
        <w:rPr>
          <w:rFonts w:ascii="Aptos" w:hAnsi="Aptos" w:eastAsia="Aptos" w:cs="Aptos"/>
          <w:b w:val="0"/>
          <w:bCs w:val="0"/>
          <w:i w:val="1"/>
          <w:iCs w:val="1"/>
          <w:noProof w:val="0"/>
          <w:sz w:val="24"/>
          <w:szCs w:val="24"/>
          <w:lang w:val="en-US"/>
        </w:rPr>
        <w:t>Journal of Personality and Social Psychology</w:t>
      </w:r>
      <w:r w:rsidRPr="3A166CB5" w:rsidR="5A17B3BD">
        <w:rPr>
          <w:rFonts w:ascii="Aptos" w:hAnsi="Aptos" w:eastAsia="Aptos" w:cs="Aptos"/>
          <w:b w:val="0"/>
          <w:bCs w:val="0"/>
          <w:i w:val="0"/>
          <w:iCs w:val="0"/>
          <w:noProof w:val="0"/>
          <w:sz w:val="24"/>
          <w:szCs w:val="24"/>
          <w:lang w:val="en-US"/>
        </w:rPr>
        <w:t xml:space="preserve">, 112, 1–16. </w:t>
      </w:r>
      <w:hyperlink r:id="R2e17831ac9394f73">
        <w:r w:rsidRPr="3A166CB5" w:rsidR="5A17B3BD">
          <w:rPr>
            <w:rStyle w:val="Hyperlink"/>
            <w:rFonts w:ascii="Aptos" w:hAnsi="Aptos" w:eastAsia="Aptos" w:cs="Aptos"/>
            <w:b w:val="0"/>
            <w:bCs w:val="0"/>
            <w:i w:val="0"/>
            <w:iCs w:val="0"/>
            <w:strike w:val="0"/>
            <w:dstrike w:val="0"/>
            <w:noProof w:val="0"/>
            <w:sz w:val="24"/>
            <w:szCs w:val="24"/>
            <w:lang w:val="en-US"/>
          </w:rPr>
          <w:t>https://doi.org/10.1037/pspa0000068</w:t>
        </w:r>
      </w:hyperlink>
    </w:p>
    <w:p w:rsidR="5A17B3BD" w:rsidP="3A166CB5" w:rsidRDefault="5A17B3BD" w14:paraId="4552FAEA" w14:textId="051083B4">
      <w:pPr>
        <w:bidi w:val="0"/>
        <w:spacing w:before="240" w:beforeAutospacing="off" w:after="240" w:afterAutospacing="off"/>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Malti, T., Galarneau, E., &amp; Peplak, J. (2021). Moral development in adolescence. </w:t>
      </w:r>
      <w:r w:rsidRPr="3A166CB5" w:rsidR="5A17B3BD">
        <w:rPr>
          <w:rFonts w:ascii="Aptos" w:hAnsi="Aptos" w:eastAsia="Aptos" w:cs="Aptos"/>
          <w:b w:val="0"/>
          <w:bCs w:val="0"/>
          <w:i w:val="1"/>
          <w:iCs w:val="1"/>
          <w:noProof w:val="0"/>
          <w:sz w:val="24"/>
          <w:szCs w:val="24"/>
          <w:lang w:val="en-US"/>
        </w:rPr>
        <w:t>Journal of Research on Adolescence</w:t>
      </w:r>
      <w:r w:rsidRPr="3A166CB5" w:rsidR="5A17B3BD">
        <w:rPr>
          <w:rFonts w:ascii="Aptos" w:hAnsi="Aptos" w:eastAsia="Aptos" w:cs="Aptos"/>
          <w:b w:val="0"/>
          <w:bCs w:val="0"/>
          <w:i w:val="0"/>
          <w:iCs w:val="0"/>
          <w:noProof w:val="0"/>
          <w:sz w:val="24"/>
          <w:szCs w:val="24"/>
          <w:lang w:val="en-US"/>
        </w:rPr>
        <w:t xml:space="preserve">, </w:t>
      </w:r>
      <w:r w:rsidRPr="3A166CB5" w:rsidR="5A17B3BD">
        <w:rPr>
          <w:rFonts w:ascii="Aptos" w:hAnsi="Aptos" w:eastAsia="Aptos" w:cs="Aptos"/>
          <w:b w:val="0"/>
          <w:bCs w:val="0"/>
          <w:i w:val="1"/>
          <w:iCs w:val="1"/>
          <w:noProof w:val="0"/>
          <w:sz w:val="24"/>
          <w:szCs w:val="24"/>
          <w:lang w:val="en-US"/>
        </w:rPr>
        <w:t>31</w:t>
      </w:r>
      <w:r w:rsidRPr="3A166CB5" w:rsidR="5A17B3BD">
        <w:rPr>
          <w:rFonts w:ascii="Aptos" w:hAnsi="Aptos" w:eastAsia="Aptos" w:cs="Aptos"/>
          <w:b w:val="0"/>
          <w:bCs w:val="0"/>
          <w:i w:val="0"/>
          <w:iCs w:val="0"/>
          <w:noProof w:val="0"/>
          <w:sz w:val="24"/>
          <w:szCs w:val="24"/>
          <w:lang w:val="en-US"/>
        </w:rPr>
        <w:t>(4), 1097-1113.</w:t>
      </w:r>
    </w:p>
    <w:p w:rsidR="5A17B3BD" w:rsidP="3A166CB5" w:rsidRDefault="5A17B3BD" w14:paraId="6C8F5D4D" w14:textId="3FF106CE">
      <w:pPr>
        <w:bidi w:val="0"/>
        <w:ind w:left="0"/>
        <w:rPr>
          <w:rFonts w:ascii="Calibri" w:hAnsi="Calibri" w:eastAsia="Calibri" w:cs="Calibri"/>
          <w:b w:val="0"/>
          <w:bCs w:val="0"/>
          <w:i w:val="0"/>
          <w:iCs w:val="0"/>
          <w:noProof w:val="0"/>
          <w:sz w:val="24"/>
          <w:szCs w:val="24"/>
          <w:lang w:val="en-US"/>
        </w:rPr>
      </w:pPr>
      <w:r w:rsidRPr="3A166CB5" w:rsidR="5A17B3BD">
        <w:rPr>
          <w:rFonts w:ascii="Calibri" w:hAnsi="Calibri" w:eastAsia="Calibri" w:cs="Calibri"/>
          <w:b w:val="0"/>
          <w:bCs w:val="0"/>
          <w:i w:val="0"/>
          <w:iCs w:val="0"/>
          <w:noProof w:val="0"/>
          <w:sz w:val="24"/>
          <w:szCs w:val="24"/>
          <w:lang w:val="en-US"/>
        </w:rPr>
        <w:t xml:space="preserve">McGuire, L. Carter, A. &amp; N Faber, N. (2026). The gender-dependent development of moral exclusiveness.  </w:t>
      </w:r>
      <w:hyperlink r:id="R0878ff8d30454077">
        <w:r w:rsidRPr="3A166CB5" w:rsidR="5A17B3BD">
          <w:rPr>
            <w:rStyle w:val="Hyperlink"/>
            <w:rFonts w:ascii="Calibri" w:hAnsi="Calibri" w:eastAsia="Calibri" w:cs="Calibri"/>
            <w:b w:val="0"/>
            <w:bCs w:val="0"/>
            <w:i w:val="0"/>
            <w:iCs w:val="0"/>
            <w:strike w:val="0"/>
            <w:dstrike w:val="0"/>
            <w:noProof w:val="0"/>
            <w:sz w:val="24"/>
            <w:szCs w:val="24"/>
            <w:lang w:val="en-US"/>
          </w:rPr>
          <w:t>https://doi.org/10.31234/osf.io/p4mnw_v2</w:t>
        </w:r>
      </w:hyperlink>
    </w:p>
    <w:p w:rsidR="5A17B3BD" w:rsidP="3A166CB5" w:rsidRDefault="5A17B3BD" w14:paraId="5BA99B8C" w14:textId="28819447">
      <w:pPr>
        <w:bidi w:val="0"/>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Mitchell K. </w:t>
      </w:r>
      <w:hyperlink r:id="R7f8f4cd9927c4b46">
        <w:r w:rsidRPr="3A166CB5" w:rsidR="5A17B3BD">
          <w:rPr>
            <w:rStyle w:val="Hyperlink"/>
            <w:rFonts w:ascii="Aptos" w:hAnsi="Aptos" w:eastAsia="Aptos" w:cs="Aptos"/>
            <w:b w:val="0"/>
            <w:bCs w:val="0"/>
            <w:i w:val="0"/>
            <w:iCs w:val="0"/>
            <w:strike w:val="0"/>
            <w:dstrike w:val="0"/>
            <w:noProof w:val="0"/>
            <w:sz w:val="24"/>
            <w:szCs w:val="24"/>
            <w:lang w:val="en-US"/>
          </w:rPr>
          <w:t>Women’s morality: A test of Carol Gilligan's theory</w:t>
        </w:r>
      </w:hyperlink>
      <w:r w:rsidRPr="3A166CB5" w:rsidR="5A17B3BD">
        <w:rPr>
          <w:rFonts w:ascii="Aptos" w:hAnsi="Aptos" w:eastAsia="Aptos" w:cs="Aptos"/>
          <w:b w:val="0"/>
          <w:bCs w:val="0"/>
          <w:i w:val="0"/>
          <w:iCs w:val="0"/>
          <w:noProof w:val="0"/>
          <w:sz w:val="24"/>
          <w:szCs w:val="24"/>
          <w:lang w:val="en-US"/>
        </w:rPr>
        <w:t xml:space="preserve">. </w:t>
      </w:r>
      <w:r w:rsidRPr="3A166CB5" w:rsidR="5A17B3BD">
        <w:rPr>
          <w:rFonts w:ascii="Aptos" w:hAnsi="Aptos" w:eastAsia="Aptos" w:cs="Aptos"/>
          <w:b w:val="0"/>
          <w:bCs w:val="0"/>
          <w:i w:val="1"/>
          <w:iCs w:val="1"/>
          <w:noProof w:val="0"/>
          <w:sz w:val="24"/>
          <w:szCs w:val="24"/>
          <w:lang w:val="en-US"/>
        </w:rPr>
        <w:t>J Soc Distress Homeless</w:t>
      </w:r>
      <w:r w:rsidRPr="3A166CB5" w:rsidR="5A17B3BD">
        <w:rPr>
          <w:rFonts w:ascii="Aptos" w:hAnsi="Aptos" w:eastAsia="Aptos" w:cs="Aptos"/>
          <w:b w:val="0"/>
          <w:bCs w:val="0"/>
          <w:i w:val="0"/>
          <w:iCs w:val="0"/>
          <w:noProof w:val="0"/>
          <w:sz w:val="24"/>
          <w:szCs w:val="24"/>
          <w:lang w:val="en-US"/>
        </w:rPr>
        <w:t>. 2002;11(1):81-110. doi:10.1023/a:1013336206400</w:t>
      </w:r>
    </w:p>
    <w:p w:rsidR="5A17B3BD" w:rsidP="3A166CB5" w:rsidRDefault="5A17B3BD" w14:paraId="6A6197E1" w14:textId="4E50C812">
      <w:pPr>
        <w:bidi w:val="0"/>
        <w:rPr>
          <w:rFonts w:ascii="Calibri" w:hAnsi="Calibri" w:eastAsia="Calibri" w:cs="Calibri"/>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Silva, M. </w:t>
      </w:r>
      <w:r w:rsidRPr="3A166CB5" w:rsidR="5A17B3BD">
        <w:rPr>
          <w:rFonts w:ascii="Calibri" w:hAnsi="Calibri" w:eastAsia="Calibri" w:cs="Calibri"/>
          <w:b w:val="0"/>
          <w:bCs w:val="0"/>
          <w:i w:val="0"/>
          <w:iCs w:val="0"/>
          <w:noProof w:val="0"/>
          <w:sz w:val="24"/>
          <w:szCs w:val="24"/>
          <w:lang w:val="en-US"/>
        </w:rPr>
        <w:t xml:space="preserve">(2023) Gender in Psychology Of Moral Development: The State of The Art (1982-2019) </w:t>
      </w:r>
    </w:p>
    <w:p w:rsidR="5A17B3BD" w:rsidP="3A166CB5" w:rsidRDefault="5A17B3BD" w14:paraId="5617DCB6" w14:textId="6C0C2927">
      <w:pPr>
        <w:bidi w:val="0"/>
        <w:ind w:left="0"/>
        <w:rPr>
          <w:rFonts w:ascii="Aptos" w:hAnsi="Aptos" w:eastAsia="Aptos" w:cs="Aptos"/>
          <w:b w:val="0"/>
          <w:bCs w:val="0"/>
          <w:i w:val="0"/>
          <w:iCs w:val="0"/>
          <w:noProof w:val="0"/>
          <w:sz w:val="24"/>
          <w:szCs w:val="24"/>
          <w:lang w:val="en-US"/>
        </w:rPr>
      </w:pPr>
      <w:r w:rsidRPr="3A166CB5" w:rsidR="5A17B3BD">
        <w:rPr>
          <w:rFonts w:ascii="Calibri" w:hAnsi="Calibri" w:eastAsia="Calibri" w:cs="Calibri"/>
          <w:b w:val="0"/>
          <w:bCs w:val="0"/>
          <w:i w:val="0"/>
          <w:iCs w:val="0"/>
          <w:noProof w:val="0"/>
          <w:sz w:val="24"/>
          <w:szCs w:val="24"/>
          <w:lang w:val="en-US"/>
        </w:rPr>
        <w:t xml:space="preserve">Tenbrunsel, A. E., &amp; Smith-Crowe, K. (2022). Ethical fading: The role of self-deception in unethical behavior. Academy of Management Review, 47(4), 745-763. </w:t>
      </w:r>
      <w:hyperlink r:id="R361795a14e5740d2">
        <w:r w:rsidRPr="3A166CB5" w:rsidR="5A17B3BD">
          <w:rPr>
            <w:rStyle w:val="Hyperlink"/>
            <w:rFonts w:ascii="Calibri" w:hAnsi="Calibri" w:eastAsia="Calibri" w:cs="Calibri"/>
            <w:b w:val="0"/>
            <w:bCs w:val="0"/>
            <w:i w:val="0"/>
            <w:iCs w:val="0"/>
            <w:strike w:val="0"/>
            <w:dstrike w:val="0"/>
            <w:noProof w:val="0"/>
            <w:sz w:val="24"/>
            <w:szCs w:val="24"/>
            <w:lang w:val="en-US"/>
          </w:rPr>
          <w:t>https://doi.org/10.5465/amr.2021.0201</w:t>
        </w:r>
      </w:hyperlink>
    </w:p>
    <w:p w:rsidR="5A17B3BD" w:rsidP="3A166CB5" w:rsidRDefault="5A17B3BD" w14:paraId="0C1C95D8" w14:textId="4FBEBF2E">
      <w:pPr>
        <w:bidi w:val="0"/>
        <w:spacing w:before="240" w:beforeAutospacing="off" w:after="240" w:afterAutospacing="off"/>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Weber, J., &amp; Urick, M. J. (2023). Searching for a stronger generational understanding than just age: A multi-country analysis of millennials’ personal values and moral reasoning. </w:t>
      </w:r>
      <w:r w:rsidRPr="3A166CB5" w:rsidR="5A17B3BD">
        <w:rPr>
          <w:rFonts w:ascii="Aptos" w:hAnsi="Aptos" w:eastAsia="Aptos" w:cs="Aptos"/>
          <w:b w:val="0"/>
          <w:bCs w:val="0"/>
          <w:i w:val="1"/>
          <w:iCs w:val="1"/>
          <w:noProof w:val="0"/>
          <w:sz w:val="24"/>
          <w:szCs w:val="24"/>
          <w:lang w:val="en-US"/>
        </w:rPr>
        <w:t>Journal of Intergenerational Relationships</w:t>
      </w:r>
      <w:r w:rsidRPr="3A166CB5" w:rsidR="5A17B3BD">
        <w:rPr>
          <w:rFonts w:ascii="Aptos" w:hAnsi="Aptos" w:eastAsia="Aptos" w:cs="Aptos"/>
          <w:b w:val="0"/>
          <w:bCs w:val="0"/>
          <w:i w:val="0"/>
          <w:iCs w:val="0"/>
          <w:noProof w:val="0"/>
          <w:sz w:val="24"/>
          <w:szCs w:val="24"/>
          <w:lang w:val="en-US"/>
        </w:rPr>
        <w:t xml:space="preserve">, </w:t>
      </w:r>
      <w:r w:rsidRPr="3A166CB5" w:rsidR="5A17B3BD">
        <w:rPr>
          <w:rFonts w:ascii="Aptos" w:hAnsi="Aptos" w:eastAsia="Aptos" w:cs="Aptos"/>
          <w:b w:val="0"/>
          <w:bCs w:val="0"/>
          <w:i w:val="1"/>
          <w:iCs w:val="1"/>
          <w:noProof w:val="0"/>
          <w:sz w:val="24"/>
          <w:szCs w:val="24"/>
          <w:lang w:val="en-US"/>
        </w:rPr>
        <w:t>21</w:t>
      </w:r>
      <w:r w:rsidRPr="3A166CB5" w:rsidR="5A17B3BD">
        <w:rPr>
          <w:rFonts w:ascii="Aptos" w:hAnsi="Aptos" w:eastAsia="Aptos" w:cs="Aptos"/>
          <w:b w:val="0"/>
          <w:bCs w:val="0"/>
          <w:i w:val="0"/>
          <w:iCs w:val="0"/>
          <w:noProof w:val="0"/>
          <w:sz w:val="24"/>
          <w:szCs w:val="24"/>
          <w:lang w:val="en-US"/>
        </w:rPr>
        <w:t>(1), 110-135.</w:t>
      </w:r>
    </w:p>
    <w:p w:rsidR="5A17B3BD" w:rsidP="3A166CB5" w:rsidRDefault="5A17B3BD" w14:paraId="72556D7E" w14:textId="32FA2CF1">
      <w:pPr>
        <w:bidi w:val="0"/>
        <w:rPr>
          <w:rFonts w:ascii="Aptos" w:hAnsi="Aptos" w:eastAsia="Aptos" w:cs="Aptos"/>
          <w:b w:val="0"/>
          <w:bCs w:val="0"/>
          <w:i w:val="0"/>
          <w:iCs w:val="0"/>
          <w:noProof w:val="0"/>
          <w:sz w:val="24"/>
          <w:szCs w:val="24"/>
          <w:lang w:val="en-US"/>
        </w:rPr>
      </w:pPr>
      <w:r w:rsidRPr="3A166CB5" w:rsidR="5A17B3BD">
        <w:rPr>
          <w:rFonts w:ascii="Aptos" w:hAnsi="Aptos" w:eastAsia="Aptos" w:cs="Aptos"/>
          <w:b w:val="0"/>
          <w:bCs w:val="0"/>
          <w:i w:val="0"/>
          <w:iCs w:val="0"/>
          <w:noProof w:val="0"/>
          <w:sz w:val="24"/>
          <w:szCs w:val="24"/>
          <w:lang w:val="en-US"/>
        </w:rPr>
        <w:t xml:space="preserve">Wilkinson S. Feminist Psychology. In: Fox D, Prilleltensky I, ed. </w:t>
      </w:r>
      <w:r w:rsidRPr="3A166CB5" w:rsidR="5A17B3BD">
        <w:rPr>
          <w:rFonts w:ascii="Aptos" w:hAnsi="Aptos" w:eastAsia="Aptos" w:cs="Aptos"/>
          <w:b w:val="0"/>
          <w:bCs w:val="0"/>
          <w:i w:val="1"/>
          <w:iCs w:val="1"/>
          <w:noProof w:val="0"/>
          <w:sz w:val="24"/>
          <w:szCs w:val="24"/>
          <w:lang w:val="en-US"/>
        </w:rPr>
        <w:t>Critical Psychology: An Introduction</w:t>
      </w:r>
      <w:r w:rsidRPr="3A166CB5" w:rsidR="5A17B3BD">
        <w:rPr>
          <w:rFonts w:ascii="Aptos" w:hAnsi="Aptos" w:eastAsia="Aptos" w:cs="Aptos"/>
          <w:b w:val="0"/>
          <w:bCs w:val="0"/>
          <w:i w:val="0"/>
          <w:iCs w:val="0"/>
          <w:noProof w:val="0"/>
          <w:sz w:val="24"/>
          <w:szCs w:val="24"/>
          <w:lang w:val="en-US"/>
        </w:rPr>
        <w:t>. 1st ed. London: Sage Publications; 1997:247-264.</w:t>
      </w:r>
    </w:p>
    <w:p w:rsidR="3A166CB5" w:rsidP="3A166CB5" w:rsidRDefault="3A166CB5" w14:paraId="04BC200A" w14:textId="04B34017">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ziLx9I7to372G" int2:id="1o5oYvOq">
      <int2:state int2:type="spell" int2:value="Rejected"/>
    </int2:textHash>
    <int2:bookmark int2:bookmarkName="_Int_LLEIR5rE" int2:invalidationBookmarkName="" int2:hashCode="LNdIS8GxX8z/gi" int2:id="hxEJQmGJ">
      <int2:state int2:type="gram" int2:value="Rejected"/>
    </int2:bookmark>
    <int2:bookmark int2:bookmarkName="_Int_4NuYVhqt" int2:invalidationBookmarkName="" int2:hashCode="6sxFFIh47o+sY4" int2:id="nNUClgq0">
      <int2:state int2:type="spell" int2:value="Rejected"/>
    </int2:bookmark>
    <int2:bookmark int2:bookmarkName="_Int_RZqj9wgL" int2:invalidationBookmarkName="" int2:hashCode="sjAZzGRJJmWTOX" int2:id="RwCq9Sn1">
      <int2:state int2:type="spell" int2:value="Rejected"/>
    </int2:bookmark>
    <int2:bookmark int2:bookmarkName="_Int_KkeELnA6" int2:invalidationBookmarkName="" int2:hashCode="Jb3Sgk914/cGVY" int2:id="efl1DQv7">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8cd0f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2fcc7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195943"/>
    <w:rsid w:val="000628C9"/>
    <w:rsid w:val="00754CA2"/>
    <w:rsid w:val="013ACECA"/>
    <w:rsid w:val="01783C8A"/>
    <w:rsid w:val="0187CBAB"/>
    <w:rsid w:val="01961E6C"/>
    <w:rsid w:val="0232C587"/>
    <w:rsid w:val="03071182"/>
    <w:rsid w:val="032CF6C3"/>
    <w:rsid w:val="038C4BD3"/>
    <w:rsid w:val="03A31380"/>
    <w:rsid w:val="03DFC313"/>
    <w:rsid w:val="04750C43"/>
    <w:rsid w:val="048235C4"/>
    <w:rsid w:val="048CFA2A"/>
    <w:rsid w:val="049E259F"/>
    <w:rsid w:val="050DEED6"/>
    <w:rsid w:val="05675E51"/>
    <w:rsid w:val="056F99E5"/>
    <w:rsid w:val="05F67F66"/>
    <w:rsid w:val="05FAE203"/>
    <w:rsid w:val="062292AE"/>
    <w:rsid w:val="065661BC"/>
    <w:rsid w:val="06624A52"/>
    <w:rsid w:val="068FA4E9"/>
    <w:rsid w:val="06D44579"/>
    <w:rsid w:val="06FF54C3"/>
    <w:rsid w:val="07015C0C"/>
    <w:rsid w:val="074C114B"/>
    <w:rsid w:val="07872503"/>
    <w:rsid w:val="0802D20C"/>
    <w:rsid w:val="08705320"/>
    <w:rsid w:val="08DBD885"/>
    <w:rsid w:val="08E5285C"/>
    <w:rsid w:val="090D1A21"/>
    <w:rsid w:val="0A068F0A"/>
    <w:rsid w:val="0A0ACC08"/>
    <w:rsid w:val="0A5EA2BB"/>
    <w:rsid w:val="0A98216C"/>
    <w:rsid w:val="0AFCB64C"/>
    <w:rsid w:val="0B3B599E"/>
    <w:rsid w:val="0C9C6A59"/>
    <w:rsid w:val="0CA92CE3"/>
    <w:rsid w:val="0D240112"/>
    <w:rsid w:val="0D51BB30"/>
    <w:rsid w:val="0DBFD99E"/>
    <w:rsid w:val="0DC07188"/>
    <w:rsid w:val="0E0121D0"/>
    <w:rsid w:val="0E6681FC"/>
    <w:rsid w:val="0E6DCEAB"/>
    <w:rsid w:val="0ECDDE03"/>
    <w:rsid w:val="0ECEF4F4"/>
    <w:rsid w:val="0F2C9A61"/>
    <w:rsid w:val="0F5F8ED8"/>
    <w:rsid w:val="0F94AA4A"/>
    <w:rsid w:val="0FD6330A"/>
    <w:rsid w:val="0FE1695A"/>
    <w:rsid w:val="100C0FDA"/>
    <w:rsid w:val="10DCDCC3"/>
    <w:rsid w:val="10F5DCE8"/>
    <w:rsid w:val="10FD05B4"/>
    <w:rsid w:val="11179637"/>
    <w:rsid w:val="11938EF6"/>
    <w:rsid w:val="1204FC5A"/>
    <w:rsid w:val="125A0B61"/>
    <w:rsid w:val="1345D6FA"/>
    <w:rsid w:val="13CACAE6"/>
    <w:rsid w:val="13F7785C"/>
    <w:rsid w:val="143961B2"/>
    <w:rsid w:val="14662CA4"/>
    <w:rsid w:val="15680420"/>
    <w:rsid w:val="15BFF64D"/>
    <w:rsid w:val="165DC801"/>
    <w:rsid w:val="16946A08"/>
    <w:rsid w:val="16AD5086"/>
    <w:rsid w:val="16B36221"/>
    <w:rsid w:val="1737FD43"/>
    <w:rsid w:val="17481ADC"/>
    <w:rsid w:val="17B88430"/>
    <w:rsid w:val="180B2386"/>
    <w:rsid w:val="18712946"/>
    <w:rsid w:val="18790762"/>
    <w:rsid w:val="187DF309"/>
    <w:rsid w:val="19814371"/>
    <w:rsid w:val="1984D2E1"/>
    <w:rsid w:val="198E58BB"/>
    <w:rsid w:val="1990CC1B"/>
    <w:rsid w:val="199841EA"/>
    <w:rsid w:val="199BC83E"/>
    <w:rsid w:val="1A229AA0"/>
    <w:rsid w:val="1A546CD8"/>
    <w:rsid w:val="1AC86E5E"/>
    <w:rsid w:val="1AFC47DE"/>
    <w:rsid w:val="1C302A38"/>
    <w:rsid w:val="1C54A275"/>
    <w:rsid w:val="1C76961C"/>
    <w:rsid w:val="1CBE33BA"/>
    <w:rsid w:val="1CE02497"/>
    <w:rsid w:val="1D3DA5A1"/>
    <w:rsid w:val="1D954AF0"/>
    <w:rsid w:val="1E3A3B94"/>
    <w:rsid w:val="1E511FCB"/>
    <w:rsid w:val="1E73D9A5"/>
    <w:rsid w:val="1E7E82D1"/>
    <w:rsid w:val="1EB25EEB"/>
    <w:rsid w:val="1EBC5F40"/>
    <w:rsid w:val="1EF1137A"/>
    <w:rsid w:val="1F609D28"/>
    <w:rsid w:val="1F66F218"/>
    <w:rsid w:val="1FB10C25"/>
    <w:rsid w:val="209405E3"/>
    <w:rsid w:val="20CA26B2"/>
    <w:rsid w:val="20E62387"/>
    <w:rsid w:val="215060E7"/>
    <w:rsid w:val="218921FD"/>
    <w:rsid w:val="21B4D842"/>
    <w:rsid w:val="22B8D18A"/>
    <w:rsid w:val="22D6B9FE"/>
    <w:rsid w:val="22D93BF9"/>
    <w:rsid w:val="22FF03BB"/>
    <w:rsid w:val="233028DB"/>
    <w:rsid w:val="23C37A45"/>
    <w:rsid w:val="23DE520E"/>
    <w:rsid w:val="241B23EE"/>
    <w:rsid w:val="244A71B2"/>
    <w:rsid w:val="248202BB"/>
    <w:rsid w:val="24B4F410"/>
    <w:rsid w:val="2529C29A"/>
    <w:rsid w:val="255ED749"/>
    <w:rsid w:val="25B5F98E"/>
    <w:rsid w:val="25CC27E1"/>
    <w:rsid w:val="264AAF18"/>
    <w:rsid w:val="2672A024"/>
    <w:rsid w:val="2673DDE0"/>
    <w:rsid w:val="267FE3CF"/>
    <w:rsid w:val="268F1750"/>
    <w:rsid w:val="269CE604"/>
    <w:rsid w:val="26DFD40D"/>
    <w:rsid w:val="26F5F6FE"/>
    <w:rsid w:val="270FDCC5"/>
    <w:rsid w:val="271108AB"/>
    <w:rsid w:val="27E0E0B0"/>
    <w:rsid w:val="27F72E59"/>
    <w:rsid w:val="2832453B"/>
    <w:rsid w:val="2866CE8A"/>
    <w:rsid w:val="287C1536"/>
    <w:rsid w:val="28A6B542"/>
    <w:rsid w:val="28D90283"/>
    <w:rsid w:val="2903CC76"/>
    <w:rsid w:val="2917AA49"/>
    <w:rsid w:val="291992D7"/>
    <w:rsid w:val="29624353"/>
    <w:rsid w:val="296E6F29"/>
    <w:rsid w:val="29A93F40"/>
    <w:rsid w:val="29E1AB63"/>
    <w:rsid w:val="2A0E0000"/>
    <w:rsid w:val="2AE0F4E5"/>
    <w:rsid w:val="2AE3E686"/>
    <w:rsid w:val="2AEB478A"/>
    <w:rsid w:val="2AFD012D"/>
    <w:rsid w:val="2AFF3124"/>
    <w:rsid w:val="2B090DE6"/>
    <w:rsid w:val="2C2A7589"/>
    <w:rsid w:val="2C5381F0"/>
    <w:rsid w:val="2D66A058"/>
    <w:rsid w:val="2DA2B24B"/>
    <w:rsid w:val="2EAFA716"/>
    <w:rsid w:val="2EF47E7E"/>
    <w:rsid w:val="2F79F4BC"/>
    <w:rsid w:val="2FBEE537"/>
    <w:rsid w:val="30747E82"/>
    <w:rsid w:val="30912E35"/>
    <w:rsid w:val="30A62C54"/>
    <w:rsid w:val="311101E6"/>
    <w:rsid w:val="31113172"/>
    <w:rsid w:val="312CFC9F"/>
    <w:rsid w:val="3177D794"/>
    <w:rsid w:val="3185687F"/>
    <w:rsid w:val="31995AD9"/>
    <w:rsid w:val="31D3E8E0"/>
    <w:rsid w:val="31EC9E43"/>
    <w:rsid w:val="32BCDA6D"/>
    <w:rsid w:val="336DABE0"/>
    <w:rsid w:val="33C7EC37"/>
    <w:rsid w:val="33DAA851"/>
    <w:rsid w:val="340CA439"/>
    <w:rsid w:val="34A9EB77"/>
    <w:rsid w:val="34B52B73"/>
    <w:rsid w:val="34F629C4"/>
    <w:rsid w:val="35EB2477"/>
    <w:rsid w:val="362B6867"/>
    <w:rsid w:val="362B7F85"/>
    <w:rsid w:val="365D1F5A"/>
    <w:rsid w:val="3672F7A9"/>
    <w:rsid w:val="36D769B1"/>
    <w:rsid w:val="370BF694"/>
    <w:rsid w:val="3754148D"/>
    <w:rsid w:val="37766CEB"/>
    <w:rsid w:val="37D91547"/>
    <w:rsid w:val="381BBB2B"/>
    <w:rsid w:val="3856A067"/>
    <w:rsid w:val="386BA188"/>
    <w:rsid w:val="38A89E2B"/>
    <w:rsid w:val="397E423C"/>
    <w:rsid w:val="39CF71A2"/>
    <w:rsid w:val="39E43099"/>
    <w:rsid w:val="39F28B3A"/>
    <w:rsid w:val="3A166CB5"/>
    <w:rsid w:val="3A26ACA5"/>
    <w:rsid w:val="3A8D03D2"/>
    <w:rsid w:val="3B264B68"/>
    <w:rsid w:val="3B639B74"/>
    <w:rsid w:val="3C346109"/>
    <w:rsid w:val="3C5CEFAE"/>
    <w:rsid w:val="3D0C6BD8"/>
    <w:rsid w:val="3D1C0075"/>
    <w:rsid w:val="3D42C1CB"/>
    <w:rsid w:val="3D467B22"/>
    <w:rsid w:val="3DB6A2B5"/>
    <w:rsid w:val="3E700A48"/>
    <w:rsid w:val="3E734661"/>
    <w:rsid w:val="3E876DF6"/>
    <w:rsid w:val="3EDE292B"/>
    <w:rsid w:val="3EDF031D"/>
    <w:rsid w:val="3EE167EF"/>
    <w:rsid w:val="3EF445D5"/>
    <w:rsid w:val="3FACE15A"/>
    <w:rsid w:val="3FC413FA"/>
    <w:rsid w:val="40113D9E"/>
    <w:rsid w:val="40195943"/>
    <w:rsid w:val="410AAD94"/>
    <w:rsid w:val="413808E6"/>
    <w:rsid w:val="4167EF35"/>
    <w:rsid w:val="418CC488"/>
    <w:rsid w:val="41E4811D"/>
    <w:rsid w:val="42504F68"/>
    <w:rsid w:val="4288C33F"/>
    <w:rsid w:val="4296A86C"/>
    <w:rsid w:val="4297249D"/>
    <w:rsid w:val="42C46617"/>
    <w:rsid w:val="42D56B67"/>
    <w:rsid w:val="42DABF1D"/>
    <w:rsid w:val="437479FB"/>
    <w:rsid w:val="43E11AE6"/>
    <w:rsid w:val="44060514"/>
    <w:rsid w:val="44AD2A9F"/>
    <w:rsid w:val="44B6EDC4"/>
    <w:rsid w:val="44DC061E"/>
    <w:rsid w:val="450974A1"/>
    <w:rsid w:val="4620AEBC"/>
    <w:rsid w:val="462ADCD6"/>
    <w:rsid w:val="462F3FA7"/>
    <w:rsid w:val="4636467F"/>
    <w:rsid w:val="4683D908"/>
    <w:rsid w:val="468B4DDC"/>
    <w:rsid w:val="46E8863A"/>
    <w:rsid w:val="472A21E2"/>
    <w:rsid w:val="47B4A267"/>
    <w:rsid w:val="47B706EE"/>
    <w:rsid w:val="47CEB78B"/>
    <w:rsid w:val="48E4618D"/>
    <w:rsid w:val="48F3D765"/>
    <w:rsid w:val="48F615AE"/>
    <w:rsid w:val="491F926D"/>
    <w:rsid w:val="494AD5E7"/>
    <w:rsid w:val="4972FA52"/>
    <w:rsid w:val="49EFA404"/>
    <w:rsid w:val="4A111229"/>
    <w:rsid w:val="4A2C94C6"/>
    <w:rsid w:val="4A304DDA"/>
    <w:rsid w:val="4B4FCE68"/>
    <w:rsid w:val="4B65ED3A"/>
    <w:rsid w:val="4BBAB35C"/>
    <w:rsid w:val="4C05F28C"/>
    <w:rsid w:val="4C4E3038"/>
    <w:rsid w:val="4C772170"/>
    <w:rsid w:val="4C9DB4E8"/>
    <w:rsid w:val="4CA0E404"/>
    <w:rsid w:val="4CE8F6DA"/>
    <w:rsid w:val="4D231C54"/>
    <w:rsid w:val="4D7A876B"/>
    <w:rsid w:val="4D8EF606"/>
    <w:rsid w:val="4DC3FC98"/>
    <w:rsid w:val="4E1DE86B"/>
    <w:rsid w:val="4E29D1D0"/>
    <w:rsid w:val="4E3A8365"/>
    <w:rsid w:val="4EB8BBA2"/>
    <w:rsid w:val="4F2B1684"/>
    <w:rsid w:val="4FA4D705"/>
    <w:rsid w:val="4FAD3C82"/>
    <w:rsid w:val="509C5846"/>
    <w:rsid w:val="50EA6C46"/>
    <w:rsid w:val="50F28859"/>
    <w:rsid w:val="519B220C"/>
    <w:rsid w:val="522B7F2B"/>
    <w:rsid w:val="53498866"/>
    <w:rsid w:val="534CAEA6"/>
    <w:rsid w:val="539F3103"/>
    <w:rsid w:val="53BCF94C"/>
    <w:rsid w:val="545D29E4"/>
    <w:rsid w:val="54D4C079"/>
    <w:rsid w:val="567C5558"/>
    <w:rsid w:val="574FAD00"/>
    <w:rsid w:val="575D6068"/>
    <w:rsid w:val="5800057A"/>
    <w:rsid w:val="584B38F3"/>
    <w:rsid w:val="5864055B"/>
    <w:rsid w:val="587BA647"/>
    <w:rsid w:val="58826BA9"/>
    <w:rsid w:val="58B2C718"/>
    <w:rsid w:val="596B9F4C"/>
    <w:rsid w:val="59972181"/>
    <w:rsid w:val="59C59372"/>
    <w:rsid w:val="59C8F893"/>
    <w:rsid w:val="5A17B3BD"/>
    <w:rsid w:val="5A192BBE"/>
    <w:rsid w:val="5A2FBDC8"/>
    <w:rsid w:val="5A556120"/>
    <w:rsid w:val="5A5710E8"/>
    <w:rsid w:val="5AB3CEF2"/>
    <w:rsid w:val="5AC35352"/>
    <w:rsid w:val="5AE1CA87"/>
    <w:rsid w:val="5B24936F"/>
    <w:rsid w:val="5BF06736"/>
    <w:rsid w:val="5C0B3EE6"/>
    <w:rsid w:val="5D821F4A"/>
    <w:rsid w:val="5DB279CB"/>
    <w:rsid w:val="5DC5CD7F"/>
    <w:rsid w:val="5DE72C5D"/>
    <w:rsid w:val="5F45CD45"/>
    <w:rsid w:val="5F9522F7"/>
    <w:rsid w:val="5FCCB69B"/>
    <w:rsid w:val="60869185"/>
    <w:rsid w:val="60D7DD36"/>
    <w:rsid w:val="60F1B8B4"/>
    <w:rsid w:val="60F6FE4A"/>
    <w:rsid w:val="611D08D2"/>
    <w:rsid w:val="615AFAA9"/>
    <w:rsid w:val="61A423B7"/>
    <w:rsid w:val="61D143AF"/>
    <w:rsid w:val="6288B0DF"/>
    <w:rsid w:val="62B9D45B"/>
    <w:rsid w:val="630AD907"/>
    <w:rsid w:val="6364C757"/>
    <w:rsid w:val="639265E6"/>
    <w:rsid w:val="639DA2FB"/>
    <w:rsid w:val="63A4DC73"/>
    <w:rsid w:val="64218460"/>
    <w:rsid w:val="643C832A"/>
    <w:rsid w:val="646BE162"/>
    <w:rsid w:val="651A522D"/>
    <w:rsid w:val="65452982"/>
    <w:rsid w:val="657EF421"/>
    <w:rsid w:val="6592B26E"/>
    <w:rsid w:val="65936DE4"/>
    <w:rsid w:val="65942A9D"/>
    <w:rsid w:val="65CDD371"/>
    <w:rsid w:val="65EA7295"/>
    <w:rsid w:val="6620DBA6"/>
    <w:rsid w:val="6672F885"/>
    <w:rsid w:val="66913A9E"/>
    <w:rsid w:val="66974C88"/>
    <w:rsid w:val="66A4F9F5"/>
    <w:rsid w:val="66F927C5"/>
    <w:rsid w:val="67203BA7"/>
    <w:rsid w:val="674CC6D8"/>
    <w:rsid w:val="677A9AEE"/>
    <w:rsid w:val="67E04D88"/>
    <w:rsid w:val="6831D306"/>
    <w:rsid w:val="68E5F722"/>
    <w:rsid w:val="695C6666"/>
    <w:rsid w:val="69831244"/>
    <w:rsid w:val="69969677"/>
    <w:rsid w:val="69C41CAB"/>
    <w:rsid w:val="69D0E0A0"/>
    <w:rsid w:val="69D1C97A"/>
    <w:rsid w:val="6A0D0533"/>
    <w:rsid w:val="6A2E6818"/>
    <w:rsid w:val="6A51A315"/>
    <w:rsid w:val="6ABE9EC5"/>
    <w:rsid w:val="6AC82005"/>
    <w:rsid w:val="6B283CE2"/>
    <w:rsid w:val="6B58FA15"/>
    <w:rsid w:val="6BC0F0FB"/>
    <w:rsid w:val="6BDDF9EB"/>
    <w:rsid w:val="6C45D683"/>
    <w:rsid w:val="6C790113"/>
    <w:rsid w:val="6C7A92B2"/>
    <w:rsid w:val="6C81AAFE"/>
    <w:rsid w:val="6C9F1265"/>
    <w:rsid w:val="6CE75A14"/>
    <w:rsid w:val="6CE87E36"/>
    <w:rsid w:val="6DA0E533"/>
    <w:rsid w:val="6E009926"/>
    <w:rsid w:val="6E1F2408"/>
    <w:rsid w:val="6E2CFCA7"/>
    <w:rsid w:val="6E5960BD"/>
    <w:rsid w:val="6ECFCC69"/>
    <w:rsid w:val="6F103E19"/>
    <w:rsid w:val="6F3BBFD5"/>
    <w:rsid w:val="6F436397"/>
    <w:rsid w:val="6F51F1FB"/>
    <w:rsid w:val="6F90A30D"/>
    <w:rsid w:val="6FF1BBE9"/>
    <w:rsid w:val="707FFB9E"/>
    <w:rsid w:val="70DDB643"/>
    <w:rsid w:val="71288C3A"/>
    <w:rsid w:val="722D0504"/>
    <w:rsid w:val="725623F3"/>
    <w:rsid w:val="7260788E"/>
    <w:rsid w:val="7281255C"/>
    <w:rsid w:val="730A0DBB"/>
    <w:rsid w:val="7344CF9F"/>
    <w:rsid w:val="741DF4B6"/>
    <w:rsid w:val="7442C72F"/>
    <w:rsid w:val="74E0CFE6"/>
    <w:rsid w:val="74F5070C"/>
    <w:rsid w:val="75B4A811"/>
    <w:rsid w:val="75EF22C8"/>
    <w:rsid w:val="75F6AE60"/>
    <w:rsid w:val="763E3028"/>
    <w:rsid w:val="76486F8C"/>
    <w:rsid w:val="769EE856"/>
    <w:rsid w:val="76C42BF1"/>
    <w:rsid w:val="77C514A0"/>
    <w:rsid w:val="77D652E0"/>
    <w:rsid w:val="78413F84"/>
    <w:rsid w:val="78659C7D"/>
    <w:rsid w:val="7865BC92"/>
    <w:rsid w:val="78C94A55"/>
    <w:rsid w:val="7911BFD1"/>
    <w:rsid w:val="7980D923"/>
    <w:rsid w:val="79DDD569"/>
    <w:rsid w:val="79E67813"/>
    <w:rsid w:val="7A0D87B9"/>
    <w:rsid w:val="7A479E2A"/>
    <w:rsid w:val="7AFB6891"/>
    <w:rsid w:val="7B535F36"/>
    <w:rsid w:val="7B621F31"/>
    <w:rsid w:val="7B6D6995"/>
    <w:rsid w:val="7B79D2E2"/>
    <w:rsid w:val="7BB5B8DB"/>
    <w:rsid w:val="7BE99523"/>
    <w:rsid w:val="7C2E9292"/>
    <w:rsid w:val="7C45E8EA"/>
    <w:rsid w:val="7CE2732A"/>
    <w:rsid w:val="7D184C7B"/>
    <w:rsid w:val="7D35C3F0"/>
    <w:rsid w:val="7D3EC9D2"/>
    <w:rsid w:val="7D4EF877"/>
    <w:rsid w:val="7D89093B"/>
    <w:rsid w:val="7DAF6320"/>
    <w:rsid w:val="7E24BC83"/>
    <w:rsid w:val="7E615105"/>
    <w:rsid w:val="7E62E0C4"/>
    <w:rsid w:val="7EC0A059"/>
    <w:rsid w:val="7ECED998"/>
    <w:rsid w:val="7F5E0504"/>
    <w:rsid w:val="7FAFFE3C"/>
    <w:rsid w:val="7FEAD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95943"/>
  <w15:chartTrackingRefBased/>
  <w15:docId w15:val="{48D9D91F-D783-4AC9-A922-4397E3D974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EBC5F40"/>
    <w:pPr>
      <w:spacing/>
      <w:ind w:left="720"/>
      <w:contextualSpacing/>
    </w:pPr>
  </w:style>
  <w:style w:type="character" w:styleId="Hyperlink">
    <w:uiPriority w:val="99"/>
    <w:name w:val="Hyperlink"/>
    <w:basedOn w:val="DefaultParagraphFont"/>
    <w:unhideWhenUsed/>
    <w:rsid w:val="3A166CB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46606e4d18a45b3" /><Relationship Type="http://schemas.openxmlformats.org/officeDocument/2006/relationships/numbering" Target="numbering.xml" Id="Rc990a1b9c394406a" /><Relationship Type="http://schemas.openxmlformats.org/officeDocument/2006/relationships/hyperlink" Target="https://doi.org/10.1037/apl0000856" TargetMode="External" Id="Rdc4382d5797f484c" /><Relationship Type="http://schemas.openxmlformats.org/officeDocument/2006/relationships/hyperlink" Target="https://doi.org/10.1080/2331186X.2024.2418785" TargetMode="External" Id="R259f0d4ff43c49cc" /><Relationship Type="http://schemas.openxmlformats.org/officeDocument/2006/relationships/hyperlink" Target="https://doi.org/10.17763/haer.47.4.g6167429416hg5l0" TargetMode="External" Id="Ra82071d9be9c491f" /><Relationship Type="http://schemas.openxmlformats.org/officeDocument/2006/relationships/hyperlink" Target="https://doi.org/10.1016/j.copsyc.2017.11.002" TargetMode="External" Id="R60f70ca8d8f2488a" /><Relationship Type="http://schemas.openxmlformats.org/officeDocument/2006/relationships/hyperlink" Target="https://doi-org.uwtsd.idm.oclc.org/10.1111/desc.12729" TargetMode="External" Id="R447514475aa548de" /><Relationship Type="http://schemas.openxmlformats.org/officeDocument/2006/relationships/hyperlink" Target="https://repository.au.edu/handle/6623004553/2711" TargetMode="External" Id="Rb39989ad90884f3c" /><Relationship Type="http://schemas.openxmlformats.org/officeDocument/2006/relationships/hyperlink" Target="https://doi.org/10.1037/pspa0000068" TargetMode="External" Id="R2e17831ac9394f73" /><Relationship Type="http://schemas.openxmlformats.org/officeDocument/2006/relationships/hyperlink" Target="https://doi.org/10.31234/osf.io/p4mnw_v2" TargetMode="External" Id="R0878ff8d30454077" /><Relationship Type="http://schemas.openxmlformats.org/officeDocument/2006/relationships/hyperlink" Target="https://www.tandfonline.com/doi/abs/10.1023/A%3A1013336206400" TargetMode="External" Id="R7f8f4cd9927c4b46" /><Relationship Type="http://schemas.openxmlformats.org/officeDocument/2006/relationships/hyperlink" Target="https://doi.org/10.5465/amr.2021.0201" TargetMode="External" Id="R361795a14e5740d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2026-03-07T14:59:25.2702077Z</dcterms:created>
  <dcterms:modified xsi:type="dcterms:W3CDTF">2026-03-09T18:00:35.9946265Z</dcterms:modified>
  <dc:creator>Leo Head (2405537)</dc:creator>
  <lastModifiedBy>Leo Head (2405537)</lastModifiedBy>
</coreProperties>
</file>