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FA8866" w14:textId="77777777" w:rsidR="00B87E80" w:rsidRDefault="00B87E80" w:rsidP="00B87E80">
      <w:pPr>
        <w:outlineLvl w:val="0"/>
        <w:rPr>
          <w:rFonts w:ascii="Arial" w:hAnsi="Arial" w:cs="Arial"/>
          <w:b/>
          <w:bCs/>
          <w:color w:val="111111"/>
          <w:kern w:val="36"/>
        </w:rPr>
      </w:pPr>
      <w:r>
        <w:rPr>
          <w:noProof/>
        </w:rPr>
        <w:drawing>
          <wp:inline distT="0" distB="0" distL="0" distR="0" wp14:anchorId="5C5462F5" wp14:editId="5DA2A600">
            <wp:extent cx="1701800" cy="682865"/>
            <wp:effectExtent l="0" t="0" r="0" b="3175"/>
            <wp:docPr id="4" name="Llun 4"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UWTSD logo with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1720361" cy="690313"/>
                    </a:xfrm>
                    <a:prstGeom prst="rect">
                      <a:avLst/>
                    </a:prstGeom>
                  </pic:spPr>
                </pic:pic>
              </a:graphicData>
            </a:graphic>
          </wp:inline>
        </w:drawing>
      </w:r>
    </w:p>
    <w:p w14:paraId="5D4F7084" w14:textId="77777777" w:rsidR="00B87E80" w:rsidRDefault="00B87E80" w:rsidP="00B87E80">
      <w:pPr>
        <w:outlineLvl w:val="0"/>
        <w:rPr>
          <w:rFonts w:ascii="Arial" w:hAnsi="Arial" w:cs="Arial"/>
          <w:b/>
          <w:bCs/>
          <w:color w:val="111111"/>
          <w:kern w:val="36"/>
        </w:rPr>
      </w:pPr>
    </w:p>
    <w:p w14:paraId="4B9C7263" w14:textId="77777777" w:rsidR="00B87E80" w:rsidRDefault="00B87E80" w:rsidP="00B87E80">
      <w:pPr>
        <w:outlineLvl w:val="0"/>
        <w:rPr>
          <w:rFonts w:ascii="Arial" w:hAnsi="Arial" w:cs="Arial"/>
          <w:b/>
          <w:bCs/>
          <w:color w:val="111111"/>
          <w:kern w:val="36"/>
        </w:rPr>
      </w:pPr>
    </w:p>
    <w:p w14:paraId="4BDD1229" w14:textId="77777777" w:rsidR="00B87E80" w:rsidRDefault="00B87E80" w:rsidP="00B87E80">
      <w:pPr>
        <w:outlineLvl w:val="0"/>
        <w:rPr>
          <w:rFonts w:ascii="Arial" w:hAnsi="Arial" w:cs="Arial"/>
          <w:b/>
          <w:bCs/>
          <w:color w:val="111111"/>
          <w:kern w:val="36"/>
        </w:rPr>
      </w:pPr>
    </w:p>
    <w:p w14:paraId="7B0E92B2" w14:textId="77777777" w:rsidR="00B87E80" w:rsidRPr="00E3322F" w:rsidRDefault="00B87E80" w:rsidP="00B87E80">
      <w:pPr>
        <w:pStyle w:val="Heading1"/>
        <w:spacing w:line="480" w:lineRule="auto"/>
        <w:jc w:val="center"/>
        <w:rPr>
          <w:rFonts w:ascii="Times New Roman" w:eastAsia="Times New Roman" w:hAnsi="Times New Roman" w:cs="Times New Roman"/>
          <w:sz w:val="32"/>
          <w:szCs w:val="32"/>
        </w:rPr>
      </w:pPr>
      <w:bookmarkStart w:id="0" w:name="_Toc165493362"/>
      <w:r w:rsidRPr="00E3322F">
        <w:rPr>
          <w:rFonts w:ascii="Times New Roman" w:eastAsia="Times New Roman" w:hAnsi="Times New Roman" w:cs="Times New Roman"/>
          <w:sz w:val="32"/>
          <w:szCs w:val="32"/>
        </w:rPr>
        <w:t>BA(Hons) BUSINESS MANAGEMENT</w:t>
      </w:r>
      <w:bookmarkEnd w:id="0"/>
    </w:p>
    <w:p w14:paraId="791EB4C4" w14:textId="77777777" w:rsidR="00B87E80" w:rsidRPr="00E3322F" w:rsidRDefault="00B87E80" w:rsidP="00B87E80">
      <w:pPr>
        <w:pStyle w:val="Heading1"/>
        <w:spacing w:line="480" w:lineRule="auto"/>
        <w:jc w:val="center"/>
        <w:rPr>
          <w:rFonts w:ascii="Times New Roman" w:eastAsia="Times New Roman" w:hAnsi="Times New Roman" w:cs="Times New Roman"/>
          <w:sz w:val="32"/>
          <w:szCs w:val="32"/>
        </w:rPr>
      </w:pPr>
      <w:bookmarkStart w:id="1" w:name="_heading=h.30j0zll" w:colFirst="0" w:colLast="0"/>
      <w:bookmarkStart w:id="2" w:name="_Toc165493363"/>
      <w:bookmarkEnd w:id="1"/>
      <w:r w:rsidRPr="00E3322F">
        <w:rPr>
          <w:rFonts w:ascii="Times New Roman" w:eastAsia="Times New Roman" w:hAnsi="Times New Roman" w:cs="Times New Roman"/>
          <w:sz w:val="32"/>
          <w:szCs w:val="32"/>
        </w:rPr>
        <w:t>Data Handling and Business Intelligence</w:t>
      </w:r>
      <w:bookmarkEnd w:id="2"/>
    </w:p>
    <w:p w14:paraId="2A09B805" w14:textId="174D4F17" w:rsidR="00B87E80" w:rsidRPr="00E3322F" w:rsidRDefault="00B87E80" w:rsidP="00B87E80">
      <w:pPr>
        <w:jc w:val="center"/>
        <w:rPr>
          <w:sz w:val="28"/>
          <w:szCs w:val="28"/>
        </w:rPr>
      </w:pPr>
      <w:r>
        <w:rPr>
          <w:sz w:val="28"/>
          <w:szCs w:val="28"/>
        </w:rPr>
        <w:t>Essay on EXCEL vs SPSS applications</w:t>
      </w:r>
    </w:p>
    <w:p w14:paraId="51E5522F" w14:textId="77777777" w:rsidR="00B87E80" w:rsidRDefault="00B87E80" w:rsidP="00B87E80">
      <w:pPr>
        <w:jc w:val="center"/>
      </w:pPr>
    </w:p>
    <w:p w14:paraId="658EC205" w14:textId="77777777" w:rsidR="00B87E80" w:rsidRDefault="00B87E80" w:rsidP="00B87E80"/>
    <w:p w14:paraId="30B617B4" w14:textId="77777777" w:rsidR="00B87E80" w:rsidRDefault="00B87E80" w:rsidP="00B87E80"/>
    <w:p w14:paraId="54B81EB8" w14:textId="77777777" w:rsidR="00B87E80" w:rsidRDefault="00B87E80" w:rsidP="00B87E80"/>
    <w:p w14:paraId="367F59E0" w14:textId="77777777" w:rsidR="00B87E80" w:rsidRDefault="00B87E80" w:rsidP="00B87E80"/>
    <w:p w14:paraId="4EA7C8D5" w14:textId="77777777" w:rsidR="00B87E80" w:rsidRDefault="00B87E80" w:rsidP="00B87E80"/>
    <w:p w14:paraId="15D060C8" w14:textId="77777777" w:rsidR="00B87E80" w:rsidRDefault="00B87E80" w:rsidP="00B87E80">
      <w:pPr>
        <w:rPr>
          <w:i/>
        </w:rPr>
      </w:pPr>
    </w:p>
    <w:p w14:paraId="761DA47B" w14:textId="77777777" w:rsidR="00B87E80" w:rsidRDefault="00B87E80" w:rsidP="00B87E80">
      <w:pPr>
        <w:rPr>
          <w:i/>
        </w:rPr>
      </w:pPr>
    </w:p>
    <w:p w14:paraId="6A3BFBFE" w14:textId="77777777" w:rsidR="00B87E80" w:rsidRDefault="00B87E80" w:rsidP="00B87E80">
      <w:pPr>
        <w:rPr>
          <w:i/>
        </w:rPr>
      </w:pPr>
    </w:p>
    <w:p w14:paraId="1A3F1C1D" w14:textId="77777777" w:rsidR="00B87E80" w:rsidRDefault="00B87E80" w:rsidP="00B87E80">
      <w:pPr>
        <w:rPr>
          <w:i/>
        </w:rPr>
      </w:pPr>
    </w:p>
    <w:p w14:paraId="02263A0A" w14:textId="77777777" w:rsidR="00B87E80" w:rsidRDefault="00B87E80" w:rsidP="00B87E80">
      <w:pPr>
        <w:rPr>
          <w:i/>
        </w:rPr>
      </w:pPr>
    </w:p>
    <w:p w14:paraId="0F8D3946" w14:textId="77777777" w:rsidR="00B87E80" w:rsidRDefault="00B87E80" w:rsidP="00B87E80">
      <w:pPr>
        <w:rPr>
          <w:i/>
        </w:rPr>
      </w:pPr>
    </w:p>
    <w:p w14:paraId="37DAE948" w14:textId="77777777" w:rsidR="00B87E80" w:rsidRDefault="00B87E80" w:rsidP="00B87E80">
      <w:pPr>
        <w:rPr>
          <w:i/>
        </w:rPr>
      </w:pPr>
      <w:r>
        <w:rPr>
          <w:i/>
        </w:rPr>
        <w:t>Student: Cristian Stoleru</w:t>
      </w:r>
    </w:p>
    <w:p w14:paraId="64343822" w14:textId="77777777" w:rsidR="00B87E80" w:rsidRDefault="00B87E80" w:rsidP="00B87E80">
      <w:pPr>
        <w:rPr>
          <w:i/>
        </w:rPr>
      </w:pPr>
      <w:r>
        <w:rPr>
          <w:i/>
        </w:rPr>
        <w:t>Student ID: 2215119</w:t>
      </w:r>
    </w:p>
    <w:p w14:paraId="425A6D68" w14:textId="77777777" w:rsidR="00B87E80" w:rsidRDefault="00B87E80" w:rsidP="00B87E80">
      <w:pPr>
        <w:rPr>
          <w:i/>
        </w:rPr>
      </w:pPr>
      <w:r>
        <w:rPr>
          <w:i/>
        </w:rPr>
        <w:t>Course code: LCBB5000</w:t>
      </w:r>
    </w:p>
    <w:p w14:paraId="22240EB1" w14:textId="77777777" w:rsidR="00B87E80" w:rsidRDefault="00B87E80" w:rsidP="00B87E80">
      <w:pPr>
        <w:rPr>
          <w:i/>
        </w:rPr>
      </w:pPr>
      <w:r>
        <w:rPr>
          <w:i/>
        </w:rPr>
        <w:t>Lecturer: Dr Anupam Mazumdar</w:t>
      </w:r>
    </w:p>
    <w:p w14:paraId="7D24D900" w14:textId="77777777" w:rsidR="006043BD" w:rsidRDefault="006043BD" w:rsidP="006043BD"/>
    <w:p w14:paraId="09A5DD86" w14:textId="77777777" w:rsidR="006043BD" w:rsidRDefault="006043BD" w:rsidP="006043BD"/>
    <w:p w14:paraId="3B300F5C" w14:textId="77777777" w:rsidR="006043BD" w:rsidRDefault="006043BD" w:rsidP="006043BD"/>
    <w:p w14:paraId="3DCA004F" w14:textId="77777777" w:rsidR="006043BD" w:rsidRDefault="006043BD" w:rsidP="006043BD">
      <w:pPr>
        <w:keepNext/>
        <w:keepLines/>
        <w:spacing w:before="240" w:line="256" w:lineRule="auto"/>
        <w:rPr>
          <w:rFonts w:ascii="Play" w:eastAsia="Play" w:hAnsi="Play" w:cs="Play"/>
          <w:color w:val="0F4761"/>
          <w:sz w:val="32"/>
          <w:szCs w:val="32"/>
        </w:rPr>
      </w:pPr>
      <w:r>
        <w:rPr>
          <w:rFonts w:ascii="Play" w:eastAsia="Play" w:hAnsi="Play" w:cs="Play"/>
          <w:color w:val="0F4761"/>
          <w:sz w:val="32"/>
          <w:szCs w:val="32"/>
        </w:rPr>
        <w:lastRenderedPageBreak/>
        <w:t>Contents</w:t>
      </w:r>
    </w:p>
    <w:sdt>
      <w:sdtPr>
        <w:id w:val="64624259"/>
        <w:docPartObj>
          <w:docPartGallery w:val="Table of Contents"/>
          <w:docPartUnique/>
        </w:docPartObj>
      </w:sdtPr>
      <w:sdtContent>
        <w:p w14:paraId="6E666DBD" w14:textId="18ECD8F1" w:rsidR="00540EC6" w:rsidRDefault="006043BD">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p>
        <w:p w14:paraId="6A8CE39E" w14:textId="7261481A" w:rsidR="00540EC6" w:rsidRDefault="00540EC6">
          <w:pPr>
            <w:pStyle w:val="TOC1"/>
            <w:tabs>
              <w:tab w:val="right" w:leader="dot" w:pos="9016"/>
            </w:tabs>
            <w:rPr>
              <w:rFonts w:asciiTheme="minorHAnsi" w:eastAsiaTheme="minorEastAsia" w:hAnsiTheme="minorHAnsi" w:cstheme="minorBidi"/>
              <w:noProof/>
              <w:kern w:val="2"/>
              <w14:ligatures w14:val="standardContextual"/>
            </w:rPr>
          </w:pPr>
          <w:hyperlink w:anchor="_Toc165493364" w:history="1">
            <w:r w:rsidRPr="002020D6">
              <w:rPr>
                <w:rStyle w:val="Hyperlink"/>
                <w:noProof/>
              </w:rPr>
              <w:t>Part 1</w:t>
            </w:r>
            <w:r>
              <w:rPr>
                <w:noProof/>
                <w:webHidden/>
              </w:rPr>
              <w:tab/>
            </w:r>
            <w:r>
              <w:rPr>
                <w:noProof/>
                <w:webHidden/>
              </w:rPr>
              <w:fldChar w:fldCharType="begin"/>
            </w:r>
            <w:r>
              <w:rPr>
                <w:noProof/>
                <w:webHidden/>
              </w:rPr>
              <w:instrText xml:space="preserve"> PAGEREF _Toc165493364 \h </w:instrText>
            </w:r>
            <w:r>
              <w:rPr>
                <w:noProof/>
                <w:webHidden/>
              </w:rPr>
            </w:r>
            <w:r>
              <w:rPr>
                <w:noProof/>
                <w:webHidden/>
              </w:rPr>
              <w:fldChar w:fldCharType="separate"/>
            </w:r>
            <w:r>
              <w:rPr>
                <w:noProof/>
                <w:webHidden/>
              </w:rPr>
              <w:t>4</w:t>
            </w:r>
            <w:r>
              <w:rPr>
                <w:noProof/>
                <w:webHidden/>
              </w:rPr>
              <w:fldChar w:fldCharType="end"/>
            </w:r>
          </w:hyperlink>
        </w:p>
        <w:p w14:paraId="3A051D42" w14:textId="0FE010DD" w:rsidR="00540EC6" w:rsidRDefault="00540EC6">
          <w:pPr>
            <w:pStyle w:val="TOC1"/>
            <w:tabs>
              <w:tab w:val="right" w:leader="dot" w:pos="9016"/>
            </w:tabs>
            <w:rPr>
              <w:rFonts w:asciiTheme="minorHAnsi" w:eastAsiaTheme="minorEastAsia" w:hAnsiTheme="minorHAnsi" w:cstheme="minorBidi"/>
              <w:noProof/>
              <w:kern w:val="2"/>
              <w14:ligatures w14:val="standardContextual"/>
            </w:rPr>
          </w:pPr>
          <w:hyperlink w:anchor="_Toc165493365" w:history="1">
            <w:r w:rsidRPr="002020D6">
              <w:rPr>
                <w:rStyle w:val="Hyperlink"/>
                <w:noProof/>
              </w:rPr>
              <w:t>Content</w:t>
            </w:r>
            <w:r>
              <w:rPr>
                <w:noProof/>
                <w:webHidden/>
              </w:rPr>
              <w:tab/>
            </w:r>
            <w:r>
              <w:rPr>
                <w:noProof/>
                <w:webHidden/>
              </w:rPr>
              <w:fldChar w:fldCharType="begin"/>
            </w:r>
            <w:r>
              <w:rPr>
                <w:noProof/>
                <w:webHidden/>
              </w:rPr>
              <w:instrText xml:space="preserve"> PAGEREF _Toc165493365 \h </w:instrText>
            </w:r>
            <w:r>
              <w:rPr>
                <w:noProof/>
                <w:webHidden/>
              </w:rPr>
            </w:r>
            <w:r>
              <w:rPr>
                <w:noProof/>
                <w:webHidden/>
              </w:rPr>
              <w:fldChar w:fldCharType="separate"/>
            </w:r>
            <w:r>
              <w:rPr>
                <w:noProof/>
                <w:webHidden/>
              </w:rPr>
              <w:t>4</w:t>
            </w:r>
            <w:r>
              <w:rPr>
                <w:noProof/>
                <w:webHidden/>
              </w:rPr>
              <w:fldChar w:fldCharType="end"/>
            </w:r>
          </w:hyperlink>
        </w:p>
        <w:p w14:paraId="7140464A" w14:textId="1C7F8396"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66" w:history="1">
            <w:r w:rsidRPr="002020D6">
              <w:rPr>
                <w:rStyle w:val="Hyperlink"/>
                <w:noProof/>
              </w:rPr>
              <w:t>Preprocessing data</w:t>
            </w:r>
            <w:r>
              <w:rPr>
                <w:noProof/>
                <w:webHidden/>
              </w:rPr>
              <w:tab/>
            </w:r>
            <w:r>
              <w:rPr>
                <w:noProof/>
                <w:webHidden/>
              </w:rPr>
              <w:fldChar w:fldCharType="begin"/>
            </w:r>
            <w:r>
              <w:rPr>
                <w:noProof/>
                <w:webHidden/>
              </w:rPr>
              <w:instrText xml:space="preserve"> PAGEREF _Toc165493366 \h </w:instrText>
            </w:r>
            <w:r>
              <w:rPr>
                <w:noProof/>
                <w:webHidden/>
              </w:rPr>
            </w:r>
            <w:r>
              <w:rPr>
                <w:noProof/>
                <w:webHidden/>
              </w:rPr>
              <w:fldChar w:fldCharType="separate"/>
            </w:r>
            <w:r>
              <w:rPr>
                <w:noProof/>
                <w:webHidden/>
              </w:rPr>
              <w:t>4</w:t>
            </w:r>
            <w:r>
              <w:rPr>
                <w:noProof/>
                <w:webHidden/>
              </w:rPr>
              <w:fldChar w:fldCharType="end"/>
            </w:r>
          </w:hyperlink>
        </w:p>
        <w:p w14:paraId="49D57281" w14:textId="4B4A9286"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67" w:history="1">
            <w:r w:rsidRPr="002020D6">
              <w:rPr>
                <w:rStyle w:val="Hyperlink"/>
                <w:noProof/>
              </w:rPr>
              <w:t>Preprocessing data in Excel</w:t>
            </w:r>
            <w:r>
              <w:rPr>
                <w:noProof/>
                <w:webHidden/>
              </w:rPr>
              <w:tab/>
            </w:r>
            <w:r>
              <w:rPr>
                <w:noProof/>
                <w:webHidden/>
              </w:rPr>
              <w:fldChar w:fldCharType="begin"/>
            </w:r>
            <w:r>
              <w:rPr>
                <w:noProof/>
                <w:webHidden/>
              </w:rPr>
              <w:instrText xml:space="preserve"> PAGEREF _Toc165493367 \h </w:instrText>
            </w:r>
            <w:r>
              <w:rPr>
                <w:noProof/>
                <w:webHidden/>
              </w:rPr>
            </w:r>
            <w:r>
              <w:rPr>
                <w:noProof/>
                <w:webHidden/>
              </w:rPr>
              <w:fldChar w:fldCharType="separate"/>
            </w:r>
            <w:r>
              <w:rPr>
                <w:noProof/>
                <w:webHidden/>
              </w:rPr>
              <w:t>4</w:t>
            </w:r>
            <w:r>
              <w:rPr>
                <w:noProof/>
                <w:webHidden/>
              </w:rPr>
              <w:fldChar w:fldCharType="end"/>
            </w:r>
          </w:hyperlink>
        </w:p>
        <w:p w14:paraId="1C968ED0" w14:textId="276C93DC"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68" w:history="1">
            <w:r w:rsidRPr="002020D6">
              <w:rPr>
                <w:rStyle w:val="Hyperlink"/>
                <w:noProof/>
              </w:rPr>
              <w:t>Advantages of using Microsoft Excel for data pre-processing</w:t>
            </w:r>
            <w:r>
              <w:rPr>
                <w:noProof/>
                <w:webHidden/>
              </w:rPr>
              <w:tab/>
            </w:r>
            <w:r>
              <w:rPr>
                <w:noProof/>
                <w:webHidden/>
              </w:rPr>
              <w:fldChar w:fldCharType="begin"/>
            </w:r>
            <w:r>
              <w:rPr>
                <w:noProof/>
                <w:webHidden/>
              </w:rPr>
              <w:instrText xml:space="preserve"> PAGEREF _Toc165493368 \h </w:instrText>
            </w:r>
            <w:r>
              <w:rPr>
                <w:noProof/>
                <w:webHidden/>
              </w:rPr>
            </w:r>
            <w:r>
              <w:rPr>
                <w:noProof/>
                <w:webHidden/>
              </w:rPr>
              <w:fldChar w:fldCharType="separate"/>
            </w:r>
            <w:r>
              <w:rPr>
                <w:noProof/>
                <w:webHidden/>
              </w:rPr>
              <w:t>4</w:t>
            </w:r>
            <w:r>
              <w:rPr>
                <w:noProof/>
                <w:webHidden/>
              </w:rPr>
              <w:fldChar w:fldCharType="end"/>
            </w:r>
          </w:hyperlink>
        </w:p>
        <w:p w14:paraId="56F19422" w14:textId="350EB5A0"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69" w:history="1">
            <w:r w:rsidRPr="002020D6">
              <w:rPr>
                <w:rStyle w:val="Hyperlink"/>
                <w:noProof/>
              </w:rPr>
              <w:t>Limitations of using Microsoft Excel for data pre-processing</w:t>
            </w:r>
            <w:r>
              <w:rPr>
                <w:noProof/>
                <w:webHidden/>
              </w:rPr>
              <w:tab/>
            </w:r>
            <w:r>
              <w:rPr>
                <w:noProof/>
                <w:webHidden/>
              </w:rPr>
              <w:fldChar w:fldCharType="begin"/>
            </w:r>
            <w:r>
              <w:rPr>
                <w:noProof/>
                <w:webHidden/>
              </w:rPr>
              <w:instrText xml:space="preserve"> PAGEREF _Toc165493369 \h </w:instrText>
            </w:r>
            <w:r>
              <w:rPr>
                <w:noProof/>
                <w:webHidden/>
              </w:rPr>
            </w:r>
            <w:r>
              <w:rPr>
                <w:noProof/>
                <w:webHidden/>
              </w:rPr>
              <w:fldChar w:fldCharType="separate"/>
            </w:r>
            <w:r>
              <w:rPr>
                <w:noProof/>
                <w:webHidden/>
              </w:rPr>
              <w:t>4</w:t>
            </w:r>
            <w:r>
              <w:rPr>
                <w:noProof/>
                <w:webHidden/>
              </w:rPr>
              <w:fldChar w:fldCharType="end"/>
            </w:r>
          </w:hyperlink>
        </w:p>
        <w:p w14:paraId="0CCCBCA3" w14:textId="19BE3C0C"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70" w:history="1">
            <w:r w:rsidRPr="002020D6">
              <w:rPr>
                <w:rStyle w:val="Hyperlink"/>
                <w:noProof/>
              </w:rPr>
              <w:t>Data analysis</w:t>
            </w:r>
            <w:r>
              <w:rPr>
                <w:noProof/>
                <w:webHidden/>
              </w:rPr>
              <w:tab/>
            </w:r>
            <w:r>
              <w:rPr>
                <w:noProof/>
                <w:webHidden/>
              </w:rPr>
              <w:fldChar w:fldCharType="begin"/>
            </w:r>
            <w:r>
              <w:rPr>
                <w:noProof/>
                <w:webHidden/>
              </w:rPr>
              <w:instrText xml:space="preserve"> PAGEREF _Toc165493370 \h </w:instrText>
            </w:r>
            <w:r>
              <w:rPr>
                <w:noProof/>
                <w:webHidden/>
              </w:rPr>
            </w:r>
            <w:r>
              <w:rPr>
                <w:noProof/>
                <w:webHidden/>
              </w:rPr>
              <w:fldChar w:fldCharType="separate"/>
            </w:r>
            <w:r>
              <w:rPr>
                <w:noProof/>
                <w:webHidden/>
              </w:rPr>
              <w:t>5</w:t>
            </w:r>
            <w:r>
              <w:rPr>
                <w:noProof/>
                <w:webHidden/>
              </w:rPr>
              <w:fldChar w:fldCharType="end"/>
            </w:r>
          </w:hyperlink>
        </w:p>
        <w:p w14:paraId="256D7C5A" w14:textId="11DBD008"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71" w:history="1">
            <w:r w:rsidRPr="002020D6">
              <w:rPr>
                <w:rStyle w:val="Hyperlink"/>
                <w:noProof/>
              </w:rPr>
              <w:t>Data analysis in Excel</w:t>
            </w:r>
            <w:r>
              <w:rPr>
                <w:noProof/>
                <w:webHidden/>
              </w:rPr>
              <w:tab/>
            </w:r>
            <w:r>
              <w:rPr>
                <w:noProof/>
                <w:webHidden/>
              </w:rPr>
              <w:fldChar w:fldCharType="begin"/>
            </w:r>
            <w:r>
              <w:rPr>
                <w:noProof/>
                <w:webHidden/>
              </w:rPr>
              <w:instrText xml:space="preserve"> PAGEREF _Toc165493371 \h </w:instrText>
            </w:r>
            <w:r>
              <w:rPr>
                <w:noProof/>
                <w:webHidden/>
              </w:rPr>
            </w:r>
            <w:r>
              <w:rPr>
                <w:noProof/>
                <w:webHidden/>
              </w:rPr>
              <w:fldChar w:fldCharType="separate"/>
            </w:r>
            <w:r>
              <w:rPr>
                <w:noProof/>
                <w:webHidden/>
              </w:rPr>
              <w:t>5</w:t>
            </w:r>
            <w:r>
              <w:rPr>
                <w:noProof/>
                <w:webHidden/>
              </w:rPr>
              <w:fldChar w:fldCharType="end"/>
            </w:r>
          </w:hyperlink>
        </w:p>
        <w:p w14:paraId="744858F1" w14:textId="1955976A"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72" w:history="1">
            <w:r w:rsidRPr="002020D6">
              <w:rPr>
                <w:rStyle w:val="Hyperlink"/>
                <w:noProof/>
              </w:rPr>
              <w:t>Advantages of using Microsoft Excel for data analysis</w:t>
            </w:r>
            <w:r>
              <w:rPr>
                <w:noProof/>
                <w:webHidden/>
              </w:rPr>
              <w:tab/>
            </w:r>
            <w:r>
              <w:rPr>
                <w:noProof/>
                <w:webHidden/>
              </w:rPr>
              <w:fldChar w:fldCharType="begin"/>
            </w:r>
            <w:r>
              <w:rPr>
                <w:noProof/>
                <w:webHidden/>
              </w:rPr>
              <w:instrText xml:space="preserve"> PAGEREF _Toc165493372 \h </w:instrText>
            </w:r>
            <w:r>
              <w:rPr>
                <w:noProof/>
                <w:webHidden/>
              </w:rPr>
            </w:r>
            <w:r>
              <w:rPr>
                <w:noProof/>
                <w:webHidden/>
              </w:rPr>
              <w:fldChar w:fldCharType="separate"/>
            </w:r>
            <w:r>
              <w:rPr>
                <w:noProof/>
                <w:webHidden/>
              </w:rPr>
              <w:t>5</w:t>
            </w:r>
            <w:r>
              <w:rPr>
                <w:noProof/>
                <w:webHidden/>
              </w:rPr>
              <w:fldChar w:fldCharType="end"/>
            </w:r>
          </w:hyperlink>
        </w:p>
        <w:p w14:paraId="168903FF" w14:textId="2D3BC9BA"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73" w:history="1">
            <w:r w:rsidRPr="002020D6">
              <w:rPr>
                <w:rStyle w:val="Hyperlink"/>
                <w:noProof/>
              </w:rPr>
              <w:t>Limitations of using Microsoft Excel for data analysis</w:t>
            </w:r>
            <w:r>
              <w:rPr>
                <w:noProof/>
                <w:webHidden/>
              </w:rPr>
              <w:tab/>
            </w:r>
            <w:r>
              <w:rPr>
                <w:noProof/>
                <w:webHidden/>
              </w:rPr>
              <w:fldChar w:fldCharType="begin"/>
            </w:r>
            <w:r>
              <w:rPr>
                <w:noProof/>
                <w:webHidden/>
              </w:rPr>
              <w:instrText xml:space="preserve"> PAGEREF _Toc165493373 \h </w:instrText>
            </w:r>
            <w:r>
              <w:rPr>
                <w:noProof/>
                <w:webHidden/>
              </w:rPr>
            </w:r>
            <w:r>
              <w:rPr>
                <w:noProof/>
                <w:webHidden/>
              </w:rPr>
              <w:fldChar w:fldCharType="separate"/>
            </w:r>
            <w:r>
              <w:rPr>
                <w:noProof/>
                <w:webHidden/>
              </w:rPr>
              <w:t>6</w:t>
            </w:r>
            <w:r>
              <w:rPr>
                <w:noProof/>
                <w:webHidden/>
              </w:rPr>
              <w:fldChar w:fldCharType="end"/>
            </w:r>
          </w:hyperlink>
        </w:p>
        <w:p w14:paraId="216B1D96" w14:textId="1DC394B7"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74" w:history="1">
            <w:r w:rsidRPr="002020D6">
              <w:rPr>
                <w:rStyle w:val="Hyperlink"/>
                <w:noProof/>
              </w:rPr>
              <w:t>Data visualisation</w:t>
            </w:r>
            <w:r>
              <w:rPr>
                <w:noProof/>
                <w:webHidden/>
              </w:rPr>
              <w:tab/>
            </w:r>
            <w:r>
              <w:rPr>
                <w:noProof/>
                <w:webHidden/>
              </w:rPr>
              <w:fldChar w:fldCharType="begin"/>
            </w:r>
            <w:r>
              <w:rPr>
                <w:noProof/>
                <w:webHidden/>
              </w:rPr>
              <w:instrText xml:space="preserve"> PAGEREF _Toc165493374 \h </w:instrText>
            </w:r>
            <w:r>
              <w:rPr>
                <w:noProof/>
                <w:webHidden/>
              </w:rPr>
            </w:r>
            <w:r>
              <w:rPr>
                <w:noProof/>
                <w:webHidden/>
              </w:rPr>
              <w:fldChar w:fldCharType="separate"/>
            </w:r>
            <w:r>
              <w:rPr>
                <w:noProof/>
                <w:webHidden/>
              </w:rPr>
              <w:t>6</w:t>
            </w:r>
            <w:r>
              <w:rPr>
                <w:noProof/>
                <w:webHidden/>
              </w:rPr>
              <w:fldChar w:fldCharType="end"/>
            </w:r>
          </w:hyperlink>
        </w:p>
        <w:p w14:paraId="255AD611" w14:textId="64B0B04B"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75" w:history="1">
            <w:r w:rsidRPr="002020D6">
              <w:rPr>
                <w:rStyle w:val="Hyperlink"/>
                <w:noProof/>
              </w:rPr>
              <w:t>Data visualisation in Excel</w:t>
            </w:r>
            <w:r>
              <w:rPr>
                <w:noProof/>
                <w:webHidden/>
              </w:rPr>
              <w:tab/>
            </w:r>
            <w:r>
              <w:rPr>
                <w:noProof/>
                <w:webHidden/>
              </w:rPr>
              <w:fldChar w:fldCharType="begin"/>
            </w:r>
            <w:r>
              <w:rPr>
                <w:noProof/>
                <w:webHidden/>
              </w:rPr>
              <w:instrText xml:space="preserve"> PAGEREF _Toc165493375 \h </w:instrText>
            </w:r>
            <w:r>
              <w:rPr>
                <w:noProof/>
                <w:webHidden/>
              </w:rPr>
            </w:r>
            <w:r>
              <w:rPr>
                <w:noProof/>
                <w:webHidden/>
              </w:rPr>
              <w:fldChar w:fldCharType="separate"/>
            </w:r>
            <w:r>
              <w:rPr>
                <w:noProof/>
                <w:webHidden/>
              </w:rPr>
              <w:t>6</w:t>
            </w:r>
            <w:r>
              <w:rPr>
                <w:noProof/>
                <w:webHidden/>
              </w:rPr>
              <w:fldChar w:fldCharType="end"/>
            </w:r>
          </w:hyperlink>
        </w:p>
        <w:p w14:paraId="28D30419" w14:textId="128CE0DE"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76" w:history="1">
            <w:r w:rsidRPr="002020D6">
              <w:rPr>
                <w:rStyle w:val="Hyperlink"/>
                <w:noProof/>
              </w:rPr>
              <w:t>Advantages of using Microsoft Excel for data visualization</w:t>
            </w:r>
            <w:r>
              <w:rPr>
                <w:noProof/>
                <w:webHidden/>
              </w:rPr>
              <w:tab/>
            </w:r>
            <w:r>
              <w:rPr>
                <w:noProof/>
                <w:webHidden/>
              </w:rPr>
              <w:fldChar w:fldCharType="begin"/>
            </w:r>
            <w:r>
              <w:rPr>
                <w:noProof/>
                <w:webHidden/>
              </w:rPr>
              <w:instrText xml:space="preserve"> PAGEREF _Toc165493376 \h </w:instrText>
            </w:r>
            <w:r>
              <w:rPr>
                <w:noProof/>
                <w:webHidden/>
              </w:rPr>
            </w:r>
            <w:r>
              <w:rPr>
                <w:noProof/>
                <w:webHidden/>
              </w:rPr>
              <w:fldChar w:fldCharType="separate"/>
            </w:r>
            <w:r>
              <w:rPr>
                <w:noProof/>
                <w:webHidden/>
              </w:rPr>
              <w:t>6</w:t>
            </w:r>
            <w:r>
              <w:rPr>
                <w:noProof/>
                <w:webHidden/>
              </w:rPr>
              <w:fldChar w:fldCharType="end"/>
            </w:r>
          </w:hyperlink>
        </w:p>
        <w:p w14:paraId="4250F638" w14:textId="489A857B"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77" w:history="1">
            <w:r w:rsidRPr="002020D6">
              <w:rPr>
                <w:rStyle w:val="Hyperlink"/>
                <w:noProof/>
              </w:rPr>
              <w:t>Limitations of using Microsoft Excel for data visualization</w:t>
            </w:r>
            <w:r>
              <w:rPr>
                <w:noProof/>
                <w:webHidden/>
              </w:rPr>
              <w:tab/>
            </w:r>
            <w:r>
              <w:rPr>
                <w:noProof/>
                <w:webHidden/>
              </w:rPr>
              <w:fldChar w:fldCharType="begin"/>
            </w:r>
            <w:r>
              <w:rPr>
                <w:noProof/>
                <w:webHidden/>
              </w:rPr>
              <w:instrText xml:space="preserve"> PAGEREF _Toc165493377 \h </w:instrText>
            </w:r>
            <w:r>
              <w:rPr>
                <w:noProof/>
                <w:webHidden/>
              </w:rPr>
            </w:r>
            <w:r>
              <w:rPr>
                <w:noProof/>
                <w:webHidden/>
              </w:rPr>
              <w:fldChar w:fldCharType="separate"/>
            </w:r>
            <w:r>
              <w:rPr>
                <w:noProof/>
                <w:webHidden/>
              </w:rPr>
              <w:t>7</w:t>
            </w:r>
            <w:r>
              <w:rPr>
                <w:noProof/>
                <w:webHidden/>
              </w:rPr>
              <w:fldChar w:fldCharType="end"/>
            </w:r>
          </w:hyperlink>
        </w:p>
        <w:p w14:paraId="37029298" w14:textId="2D81CDAE"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78" w:history="1">
            <w:r w:rsidRPr="002020D6">
              <w:rPr>
                <w:rStyle w:val="Hyperlink"/>
                <w:noProof/>
              </w:rPr>
              <w:t>Order cancellation: Illustrating preprocessing, analysis, and visualizations.</w:t>
            </w:r>
            <w:r>
              <w:rPr>
                <w:noProof/>
                <w:webHidden/>
              </w:rPr>
              <w:tab/>
            </w:r>
            <w:r>
              <w:rPr>
                <w:noProof/>
                <w:webHidden/>
              </w:rPr>
              <w:fldChar w:fldCharType="begin"/>
            </w:r>
            <w:r>
              <w:rPr>
                <w:noProof/>
                <w:webHidden/>
              </w:rPr>
              <w:instrText xml:space="preserve"> PAGEREF _Toc165493378 \h </w:instrText>
            </w:r>
            <w:r>
              <w:rPr>
                <w:noProof/>
                <w:webHidden/>
              </w:rPr>
            </w:r>
            <w:r>
              <w:rPr>
                <w:noProof/>
                <w:webHidden/>
              </w:rPr>
              <w:fldChar w:fldCharType="separate"/>
            </w:r>
            <w:r>
              <w:rPr>
                <w:noProof/>
                <w:webHidden/>
              </w:rPr>
              <w:t>7</w:t>
            </w:r>
            <w:r>
              <w:rPr>
                <w:noProof/>
                <w:webHidden/>
              </w:rPr>
              <w:fldChar w:fldCharType="end"/>
            </w:r>
          </w:hyperlink>
        </w:p>
        <w:p w14:paraId="78BE994C" w14:textId="024E474F"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79" w:history="1">
            <w:r w:rsidRPr="002020D6">
              <w:rPr>
                <w:rStyle w:val="Hyperlink"/>
                <w:noProof/>
              </w:rPr>
              <w:t>Preprocessing ordering data</w:t>
            </w:r>
            <w:r>
              <w:rPr>
                <w:noProof/>
                <w:webHidden/>
              </w:rPr>
              <w:tab/>
            </w:r>
            <w:r>
              <w:rPr>
                <w:noProof/>
                <w:webHidden/>
              </w:rPr>
              <w:fldChar w:fldCharType="begin"/>
            </w:r>
            <w:r>
              <w:rPr>
                <w:noProof/>
                <w:webHidden/>
              </w:rPr>
              <w:instrText xml:space="preserve"> PAGEREF _Toc165493379 \h </w:instrText>
            </w:r>
            <w:r>
              <w:rPr>
                <w:noProof/>
                <w:webHidden/>
              </w:rPr>
            </w:r>
            <w:r>
              <w:rPr>
                <w:noProof/>
                <w:webHidden/>
              </w:rPr>
              <w:fldChar w:fldCharType="separate"/>
            </w:r>
            <w:r>
              <w:rPr>
                <w:noProof/>
                <w:webHidden/>
              </w:rPr>
              <w:t>7</w:t>
            </w:r>
            <w:r>
              <w:rPr>
                <w:noProof/>
                <w:webHidden/>
              </w:rPr>
              <w:fldChar w:fldCharType="end"/>
            </w:r>
          </w:hyperlink>
        </w:p>
        <w:p w14:paraId="430BEEC5" w14:textId="0016FE58"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80" w:history="1">
            <w:r w:rsidRPr="002020D6">
              <w:rPr>
                <w:rStyle w:val="Hyperlink"/>
                <w:noProof/>
              </w:rPr>
              <w:t>Data analysis</w:t>
            </w:r>
            <w:r>
              <w:rPr>
                <w:noProof/>
                <w:webHidden/>
              </w:rPr>
              <w:tab/>
            </w:r>
            <w:r>
              <w:rPr>
                <w:noProof/>
                <w:webHidden/>
              </w:rPr>
              <w:fldChar w:fldCharType="begin"/>
            </w:r>
            <w:r>
              <w:rPr>
                <w:noProof/>
                <w:webHidden/>
              </w:rPr>
              <w:instrText xml:space="preserve"> PAGEREF _Toc165493380 \h </w:instrText>
            </w:r>
            <w:r>
              <w:rPr>
                <w:noProof/>
                <w:webHidden/>
              </w:rPr>
            </w:r>
            <w:r>
              <w:rPr>
                <w:noProof/>
                <w:webHidden/>
              </w:rPr>
              <w:fldChar w:fldCharType="separate"/>
            </w:r>
            <w:r>
              <w:rPr>
                <w:noProof/>
                <w:webHidden/>
              </w:rPr>
              <w:t>8</w:t>
            </w:r>
            <w:r>
              <w:rPr>
                <w:noProof/>
                <w:webHidden/>
              </w:rPr>
              <w:fldChar w:fldCharType="end"/>
            </w:r>
          </w:hyperlink>
        </w:p>
        <w:p w14:paraId="3BD3E6A4" w14:textId="714FA2D8"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81" w:history="1">
            <w:r w:rsidRPr="002020D6">
              <w:rPr>
                <w:rStyle w:val="Hyperlink"/>
                <w:noProof/>
              </w:rPr>
              <w:t>Visualisation of data</w:t>
            </w:r>
            <w:r>
              <w:rPr>
                <w:noProof/>
                <w:webHidden/>
              </w:rPr>
              <w:tab/>
            </w:r>
            <w:r>
              <w:rPr>
                <w:noProof/>
                <w:webHidden/>
              </w:rPr>
              <w:fldChar w:fldCharType="begin"/>
            </w:r>
            <w:r>
              <w:rPr>
                <w:noProof/>
                <w:webHidden/>
              </w:rPr>
              <w:instrText xml:space="preserve"> PAGEREF _Toc165493381 \h </w:instrText>
            </w:r>
            <w:r>
              <w:rPr>
                <w:noProof/>
                <w:webHidden/>
              </w:rPr>
            </w:r>
            <w:r>
              <w:rPr>
                <w:noProof/>
                <w:webHidden/>
              </w:rPr>
              <w:fldChar w:fldCharType="separate"/>
            </w:r>
            <w:r>
              <w:rPr>
                <w:noProof/>
                <w:webHidden/>
              </w:rPr>
              <w:t>8</w:t>
            </w:r>
            <w:r>
              <w:rPr>
                <w:noProof/>
                <w:webHidden/>
              </w:rPr>
              <w:fldChar w:fldCharType="end"/>
            </w:r>
          </w:hyperlink>
        </w:p>
        <w:p w14:paraId="4B43EAB5" w14:textId="79D72FFF" w:rsidR="00540EC6" w:rsidRDefault="00540EC6">
          <w:pPr>
            <w:pStyle w:val="TOC1"/>
            <w:tabs>
              <w:tab w:val="right" w:leader="dot" w:pos="9016"/>
            </w:tabs>
            <w:rPr>
              <w:rFonts w:asciiTheme="minorHAnsi" w:eastAsiaTheme="minorEastAsia" w:hAnsiTheme="minorHAnsi" w:cstheme="minorBidi"/>
              <w:noProof/>
              <w:kern w:val="2"/>
              <w14:ligatures w14:val="standardContextual"/>
            </w:rPr>
          </w:pPr>
          <w:hyperlink w:anchor="_Toc165493382" w:history="1">
            <w:r w:rsidRPr="002020D6">
              <w:rPr>
                <w:rStyle w:val="Hyperlink"/>
                <w:noProof/>
              </w:rPr>
              <w:t>Inspiration</w:t>
            </w:r>
            <w:r>
              <w:rPr>
                <w:noProof/>
                <w:webHidden/>
              </w:rPr>
              <w:tab/>
            </w:r>
            <w:r>
              <w:rPr>
                <w:noProof/>
                <w:webHidden/>
              </w:rPr>
              <w:fldChar w:fldCharType="begin"/>
            </w:r>
            <w:r>
              <w:rPr>
                <w:noProof/>
                <w:webHidden/>
              </w:rPr>
              <w:instrText xml:space="preserve"> PAGEREF _Toc165493382 \h </w:instrText>
            </w:r>
            <w:r>
              <w:rPr>
                <w:noProof/>
                <w:webHidden/>
              </w:rPr>
            </w:r>
            <w:r>
              <w:rPr>
                <w:noProof/>
                <w:webHidden/>
              </w:rPr>
              <w:fldChar w:fldCharType="separate"/>
            </w:r>
            <w:r>
              <w:rPr>
                <w:noProof/>
                <w:webHidden/>
              </w:rPr>
              <w:t>9</w:t>
            </w:r>
            <w:r>
              <w:rPr>
                <w:noProof/>
                <w:webHidden/>
              </w:rPr>
              <w:fldChar w:fldCharType="end"/>
            </w:r>
          </w:hyperlink>
        </w:p>
        <w:p w14:paraId="07900663" w14:textId="5AC6059E"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83" w:history="1">
            <w:r w:rsidRPr="002020D6">
              <w:rPr>
                <w:rStyle w:val="Hyperlink"/>
                <w:noProof/>
              </w:rPr>
              <w:t>Sales trend</w:t>
            </w:r>
            <w:r>
              <w:rPr>
                <w:noProof/>
                <w:webHidden/>
              </w:rPr>
              <w:tab/>
            </w:r>
            <w:r>
              <w:rPr>
                <w:noProof/>
                <w:webHidden/>
              </w:rPr>
              <w:fldChar w:fldCharType="begin"/>
            </w:r>
            <w:r>
              <w:rPr>
                <w:noProof/>
                <w:webHidden/>
              </w:rPr>
              <w:instrText xml:space="preserve"> PAGEREF _Toc165493383 \h </w:instrText>
            </w:r>
            <w:r>
              <w:rPr>
                <w:noProof/>
                <w:webHidden/>
              </w:rPr>
            </w:r>
            <w:r>
              <w:rPr>
                <w:noProof/>
                <w:webHidden/>
              </w:rPr>
              <w:fldChar w:fldCharType="separate"/>
            </w:r>
            <w:r>
              <w:rPr>
                <w:noProof/>
                <w:webHidden/>
              </w:rPr>
              <w:t>9</w:t>
            </w:r>
            <w:r>
              <w:rPr>
                <w:noProof/>
                <w:webHidden/>
              </w:rPr>
              <w:fldChar w:fldCharType="end"/>
            </w:r>
          </w:hyperlink>
        </w:p>
        <w:p w14:paraId="3B51B545" w14:textId="6163750C"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84" w:history="1">
            <w:r w:rsidRPr="002020D6">
              <w:rPr>
                <w:rStyle w:val="Hyperlink"/>
                <w:noProof/>
              </w:rPr>
              <w:t>Most purchased product</w:t>
            </w:r>
            <w:r>
              <w:rPr>
                <w:noProof/>
                <w:webHidden/>
              </w:rPr>
              <w:tab/>
            </w:r>
            <w:r>
              <w:rPr>
                <w:noProof/>
                <w:webHidden/>
              </w:rPr>
              <w:fldChar w:fldCharType="begin"/>
            </w:r>
            <w:r>
              <w:rPr>
                <w:noProof/>
                <w:webHidden/>
              </w:rPr>
              <w:instrText xml:space="preserve"> PAGEREF _Toc165493384 \h </w:instrText>
            </w:r>
            <w:r>
              <w:rPr>
                <w:noProof/>
                <w:webHidden/>
              </w:rPr>
            </w:r>
            <w:r>
              <w:rPr>
                <w:noProof/>
                <w:webHidden/>
              </w:rPr>
              <w:fldChar w:fldCharType="separate"/>
            </w:r>
            <w:r>
              <w:rPr>
                <w:noProof/>
                <w:webHidden/>
              </w:rPr>
              <w:t>10</w:t>
            </w:r>
            <w:r>
              <w:rPr>
                <w:noProof/>
                <w:webHidden/>
              </w:rPr>
              <w:fldChar w:fldCharType="end"/>
            </w:r>
          </w:hyperlink>
        </w:p>
        <w:p w14:paraId="48A3DF79" w14:textId="185E9A49"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85" w:history="1">
            <w:r w:rsidRPr="002020D6">
              <w:rPr>
                <w:rStyle w:val="Hyperlink"/>
                <w:noProof/>
              </w:rPr>
              <w:t>Number of products purchased per customer</w:t>
            </w:r>
            <w:r>
              <w:rPr>
                <w:noProof/>
                <w:webHidden/>
              </w:rPr>
              <w:tab/>
            </w:r>
            <w:r>
              <w:rPr>
                <w:noProof/>
                <w:webHidden/>
              </w:rPr>
              <w:fldChar w:fldCharType="begin"/>
            </w:r>
            <w:r>
              <w:rPr>
                <w:noProof/>
                <w:webHidden/>
              </w:rPr>
              <w:instrText xml:space="preserve"> PAGEREF _Toc165493385 \h </w:instrText>
            </w:r>
            <w:r>
              <w:rPr>
                <w:noProof/>
                <w:webHidden/>
              </w:rPr>
            </w:r>
            <w:r>
              <w:rPr>
                <w:noProof/>
                <w:webHidden/>
              </w:rPr>
              <w:fldChar w:fldCharType="separate"/>
            </w:r>
            <w:r>
              <w:rPr>
                <w:noProof/>
                <w:webHidden/>
              </w:rPr>
              <w:t>11</w:t>
            </w:r>
            <w:r>
              <w:rPr>
                <w:noProof/>
                <w:webHidden/>
              </w:rPr>
              <w:fldChar w:fldCharType="end"/>
            </w:r>
          </w:hyperlink>
        </w:p>
        <w:p w14:paraId="51C102C4" w14:textId="3B19CCDB"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86" w:history="1">
            <w:r w:rsidRPr="002020D6">
              <w:rPr>
                <w:rStyle w:val="Hyperlink"/>
                <w:noProof/>
              </w:rPr>
              <w:t>Top 10 most profitable customer segment</w:t>
            </w:r>
            <w:r>
              <w:rPr>
                <w:noProof/>
                <w:webHidden/>
              </w:rPr>
              <w:tab/>
            </w:r>
            <w:r>
              <w:rPr>
                <w:noProof/>
                <w:webHidden/>
              </w:rPr>
              <w:fldChar w:fldCharType="begin"/>
            </w:r>
            <w:r>
              <w:rPr>
                <w:noProof/>
                <w:webHidden/>
              </w:rPr>
              <w:instrText xml:space="preserve"> PAGEREF _Toc165493386 \h </w:instrText>
            </w:r>
            <w:r>
              <w:rPr>
                <w:noProof/>
                <w:webHidden/>
              </w:rPr>
            </w:r>
            <w:r>
              <w:rPr>
                <w:noProof/>
                <w:webHidden/>
              </w:rPr>
              <w:fldChar w:fldCharType="separate"/>
            </w:r>
            <w:r>
              <w:rPr>
                <w:noProof/>
                <w:webHidden/>
              </w:rPr>
              <w:t>12</w:t>
            </w:r>
            <w:r>
              <w:rPr>
                <w:noProof/>
                <w:webHidden/>
              </w:rPr>
              <w:fldChar w:fldCharType="end"/>
            </w:r>
          </w:hyperlink>
        </w:p>
        <w:p w14:paraId="749402ED" w14:textId="0D2CAEA9"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87" w:history="1">
            <w:r w:rsidRPr="002020D6">
              <w:rPr>
                <w:rStyle w:val="Hyperlink"/>
                <w:noProof/>
              </w:rPr>
              <w:t>Recommendations</w:t>
            </w:r>
            <w:r>
              <w:rPr>
                <w:noProof/>
                <w:webHidden/>
              </w:rPr>
              <w:tab/>
            </w:r>
            <w:r>
              <w:rPr>
                <w:noProof/>
                <w:webHidden/>
              </w:rPr>
              <w:fldChar w:fldCharType="begin"/>
            </w:r>
            <w:r>
              <w:rPr>
                <w:noProof/>
                <w:webHidden/>
              </w:rPr>
              <w:instrText xml:space="preserve"> PAGEREF _Toc165493387 \h </w:instrText>
            </w:r>
            <w:r>
              <w:rPr>
                <w:noProof/>
                <w:webHidden/>
              </w:rPr>
            </w:r>
            <w:r>
              <w:rPr>
                <w:noProof/>
                <w:webHidden/>
              </w:rPr>
              <w:fldChar w:fldCharType="separate"/>
            </w:r>
            <w:r>
              <w:rPr>
                <w:noProof/>
                <w:webHidden/>
              </w:rPr>
              <w:t>12</w:t>
            </w:r>
            <w:r>
              <w:rPr>
                <w:noProof/>
                <w:webHidden/>
              </w:rPr>
              <w:fldChar w:fldCharType="end"/>
            </w:r>
          </w:hyperlink>
        </w:p>
        <w:p w14:paraId="6D412340" w14:textId="50CCC56F" w:rsidR="00540EC6" w:rsidRDefault="00540EC6">
          <w:pPr>
            <w:pStyle w:val="TOC1"/>
            <w:tabs>
              <w:tab w:val="right" w:leader="dot" w:pos="9016"/>
            </w:tabs>
            <w:rPr>
              <w:rFonts w:asciiTheme="minorHAnsi" w:eastAsiaTheme="minorEastAsia" w:hAnsiTheme="minorHAnsi" w:cstheme="minorBidi"/>
              <w:noProof/>
              <w:kern w:val="2"/>
              <w14:ligatures w14:val="standardContextual"/>
            </w:rPr>
          </w:pPr>
          <w:hyperlink w:anchor="_Toc165493388" w:history="1">
            <w:r w:rsidRPr="002020D6">
              <w:rPr>
                <w:rStyle w:val="Hyperlink"/>
                <w:noProof/>
              </w:rPr>
              <w:t>Part 2: Report on SPSS</w:t>
            </w:r>
            <w:r>
              <w:rPr>
                <w:noProof/>
                <w:webHidden/>
              </w:rPr>
              <w:tab/>
            </w:r>
            <w:r>
              <w:rPr>
                <w:noProof/>
                <w:webHidden/>
              </w:rPr>
              <w:fldChar w:fldCharType="begin"/>
            </w:r>
            <w:r>
              <w:rPr>
                <w:noProof/>
                <w:webHidden/>
              </w:rPr>
              <w:instrText xml:space="preserve"> PAGEREF _Toc165493388 \h </w:instrText>
            </w:r>
            <w:r>
              <w:rPr>
                <w:noProof/>
                <w:webHidden/>
              </w:rPr>
            </w:r>
            <w:r>
              <w:rPr>
                <w:noProof/>
                <w:webHidden/>
              </w:rPr>
              <w:fldChar w:fldCharType="separate"/>
            </w:r>
            <w:r>
              <w:rPr>
                <w:noProof/>
                <w:webHidden/>
              </w:rPr>
              <w:t>14</w:t>
            </w:r>
            <w:r>
              <w:rPr>
                <w:noProof/>
                <w:webHidden/>
              </w:rPr>
              <w:fldChar w:fldCharType="end"/>
            </w:r>
          </w:hyperlink>
        </w:p>
        <w:p w14:paraId="76F2307A" w14:textId="2982BC25"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89" w:history="1">
            <w:r w:rsidRPr="002020D6">
              <w:rPr>
                <w:rStyle w:val="Hyperlink"/>
                <w:noProof/>
              </w:rPr>
              <w:t>Male to female ratio</w:t>
            </w:r>
            <w:r>
              <w:rPr>
                <w:noProof/>
                <w:webHidden/>
              </w:rPr>
              <w:tab/>
            </w:r>
            <w:r>
              <w:rPr>
                <w:noProof/>
                <w:webHidden/>
              </w:rPr>
              <w:fldChar w:fldCharType="begin"/>
            </w:r>
            <w:r>
              <w:rPr>
                <w:noProof/>
                <w:webHidden/>
              </w:rPr>
              <w:instrText xml:space="preserve"> PAGEREF _Toc165493389 \h </w:instrText>
            </w:r>
            <w:r>
              <w:rPr>
                <w:noProof/>
                <w:webHidden/>
              </w:rPr>
            </w:r>
            <w:r>
              <w:rPr>
                <w:noProof/>
                <w:webHidden/>
              </w:rPr>
              <w:fldChar w:fldCharType="separate"/>
            </w:r>
            <w:r>
              <w:rPr>
                <w:noProof/>
                <w:webHidden/>
              </w:rPr>
              <w:t>14</w:t>
            </w:r>
            <w:r>
              <w:rPr>
                <w:noProof/>
                <w:webHidden/>
              </w:rPr>
              <w:fldChar w:fldCharType="end"/>
            </w:r>
          </w:hyperlink>
        </w:p>
        <w:p w14:paraId="443ABD9E" w14:textId="407DC5D7"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90" w:history="1">
            <w:r w:rsidRPr="002020D6">
              <w:rPr>
                <w:rStyle w:val="Hyperlink"/>
                <w:noProof/>
              </w:rPr>
              <w:t>Lunch qualification</w:t>
            </w:r>
            <w:r>
              <w:rPr>
                <w:noProof/>
                <w:webHidden/>
              </w:rPr>
              <w:tab/>
            </w:r>
            <w:r>
              <w:rPr>
                <w:noProof/>
                <w:webHidden/>
              </w:rPr>
              <w:fldChar w:fldCharType="begin"/>
            </w:r>
            <w:r>
              <w:rPr>
                <w:noProof/>
                <w:webHidden/>
              </w:rPr>
              <w:instrText xml:space="preserve"> PAGEREF _Toc165493390 \h </w:instrText>
            </w:r>
            <w:r>
              <w:rPr>
                <w:noProof/>
                <w:webHidden/>
              </w:rPr>
            </w:r>
            <w:r>
              <w:rPr>
                <w:noProof/>
                <w:webHidden/>
              </w:rPr>
              <w:fldChar w:fldCharType="separate"/>
            </w:r>
            <w:r>
              <w:rPr>
                <w:noProof/>
                <w:webHidden/>
              </w:rPr>
              <w:t>15</w:t>
            </w:r>
            <w:r>
              <w:rPr>
                <w:noProof/>
                <w:webHidden/>
              </w:rPr>
              <w:fldChar w:fldCharType="end"/>
            </w:r>
          </w:hyperlink>
        </w:p>
        <w:p w14:paraId="1C8935A3" w14:textId="460F2F06"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91" w:history="1">
            <w:r w:rsidRPr="002020D6">
              <w:rPr>
                <w:rStyle w:val="Hyperlink"/>
                <w:noProof/>
              </w:rPr>
              <w:t>Mean and median of lunch qualification</w:t>
            </w:r>
            <w:r>
              <w:rPr>
                <w:noProof/>
                <w:webHidden/>
              </w:rPr>
              <w:tab/>
            </w:r>
            <w:r>
              <w:rPr>
                <w:noProof/>
                <w:webHidden/>
              </w:rPr>
              <w:fldChar w:fldCharType="begin"/>
            </w:r>
            <w:r>
              <w:rPr>
                <w:noProof/>
                <w:webHidden/>
              </w:rPr>
              <w:instrText xml:space="preserve"> PAGEREF _Toc165493391 \h </w:instrText>
            </w:r>
            <w:r>
              <w:rPr>
                <w:noProof/>
                <w:webHidden/>
              </w:rPr>
            </w:r>
            <w:r>
              <w:rPr>
                <w:noProof/>
                <w:webHidden/>
              </w:rPr>
              <w:fldChar w:fldCharType="separate"/>
            </w:r>
            <w:r>
              <w:rPr>
                <w:noProof/>
                <w:webHidden/>
              </w:rPr>
              <w:t>15</w:t>
            </w:r>
            <w:r>
              <w:rPr>
                <w:noProof/>
                <w:webHidden/>
              </w:rPr>
              <w:fldChar w:fldCharType="end"/>
            </w:r>
          </w:hyperlink>
        </w:p>
        <w:p w14:paraId="56DB5C85" w14:textId="67E1F873"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92" w:history="1">
            <w:r w:rsidRPr="002020D6">
              <w:rPr>
                <w:rStyle w:val="Hyperlink"/>
                <w:noProof/>
              </w:rPr>
              <w:t>K-Means clustering</w:t>
            </w:r>
            <w:r>
              <w:rPr>
                <w:noProof/>
                <w:webHidden/>
              </w:rPr>
              <w:tab/>
            </w:r>
            <w:r>
              <w:rPr>
                <w:noProof/>
                <w:webHidden/>
              </w:rPr>
              <w:fldChar w:fldCharType="begin"/>
            </w:r>
            <w:r>
              <w:rPr>
                <w:noProof/>
                <w:webHidden/>
              </w:rPr>
              <w:instrText xml:space="preserve"> PAGEREF _Toc165493392 \h </w:instrText>
            </w:r>
            <w:r>
              <w:rPr>
                <w:noProof/>
                <w:webHidden/>
              </w:rPr>
            </w:r>
            <w:r>
              <w:rPr>
                <w:noProof/>
                <w:webHidden/>
              </w:rPr>
              <w:fldChar w:fldCharType="separate"/>
            </w:r>
            <w:r>
              <w:rPr>
                <w:noProof/>
                <w:webHidden/>
              </w:rPr>
              <w:t>15</w:t>
            </w:r>
            <w:r>
              <w:rPr>
                <w:noProof/>
                <w:webHidden/>
              </w:rPr>
              <w:fldChar w:fldCharType="end"/>
            </w:r>
          </w:hyperlink>
        </w:p>
        <w:p w14:paraId="38793DE6" w14:textId="1735B12F"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93" w:history="1">
            <w:r w:rsidRPr="002020D6">
              <w:rPr>
                <w:rStyle w:val="Hyperlink"/>
                <w:noProof/>
              </w:rPr>
              <w:t>Initial cluster and iteration history</w:t>
            </w:r>
            <w:r>
              <w:rPr>
                <w:noProof/>
                <w:webHidden/>
              </w:rPr>
              <w:tab/>
            </w:r>
            <w:r>
              <w:rPr>
                <w:noProof/>
                <w:webHidden/>
              </w:rPr>
              <w:fldChar w:fldCharType="begin"/>
            </w:r>
            <w:r>
              <w:rPr>
                <w:noProof/>
                <w:webHidden/>
              </w:rPr>
              <w:instrText xml:space="preserve"> PAGEREF _Toc165493393 \h </w:instrText>
            </w:r>
            <w:r>
              <w:rPr>
                <w:noProof/>
                <w:webHidden/>
              </w:rPr>
            </w:r>
            <w:r>
              <w:rPr>
                <w:noProof/>
                <w:webHidden/>
              </w:rPr>
              <w:fldChar w:fldCharType="separate"/>
            </w:r>
            <w:r>
              <w:rPr>
                <w:noProof/>
                <w:webHidden/>
              </w:rPr>
              <w:t>16</w:t>
            </w:r>
            <w:r>
              <w:rPr>
                <w:noProof/>
                <w:webHidden/>
              </w:rPr>
              <w:fldChar w:fldCharType="end"/>
            </w:r>
          </w:hyperlink>
        </w:p>
        <w:p w14:paraId="1E486365" w14:textId="3D5CDCB9"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94" w:history="1">
            <w:r w:rsidRPr="002020D6">
              <w:rPr>
                <w:rStyle w:val="Hyperlink"/>
                <w:noProof/>
              </w:rPr>
              <w:t>Final clusters</w:t>
            </w:r>
            <w:r>
              <w:rPr>
                <w:noProof/>
                <w:webHidden/>
              </w:rPr>
              <w:tab/>
            </w:r>
            <w:r>
              <w:rPr>
                <w:noProof/>
                <w:webHidden/>
              </w:rPr>
              <w:fldChar w:fldCharType="begin"/>
            </w:r>
            <w:r>
              <w:rPr>
                <w:noProof/>
                <w:webHidden/>
              </w:rPr>
              <w:instrText xml:space="preserve"> PAGEREF _Toc165493394 \h </w:instrText>
            </w:r>
            <w:r>
              <w:rPr>
                <w:noProof/>
                <w:webHidden/>
              </w:rPr>
            </w:r>
            <w:r>
              <w:rPr>
                <w:noProof/>
                <w:webHidden/>
              </w:rPr>
              <w:fldChar w:fldCharType="separate"/>
            </w:r>
            <w:r>
              <w:rPr>
                <w:noProof/>
                <w:webHidden/>
              </w:rPr>
              <w:t>17</w:t>
            </w:r>
            <w:r>
              <w:rPr>
                <w:noProof/>
                <w:webHidden/>
              </w:rPr>
              <w:fldChar w:fldCharType="end"/>
            </w:r>
          </w:hyperlink>
        </w:p>
        <w:p w14:paraId="5A19CE11" w14:textId="337EA24D"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95" w:history="1">
            <w:r w:rsidRPr="002020D6">
              <w:rPr>
                <w:rStyle w:val="Hyperlink"/>
                <w:noProof/>
              </w:rPr>
              <w:t>Validity of the test: ANOVA table</w:t>
            </w:r>
            <w:r>
              <w:rPr>
                <w:noProof/>
                <w:webHidden/>
              </w:rPr>
              <w:tab/>
            </w:r>
            <w:r>
              <w:rPr>
                <w:noProof/>
                <w:webHidden/>
              </w:rPr>
              <w:fldChar w:fldCharType="begin"/>
            </w:r>
            <w:r>
              <w:rPr>
                <w:noProof/>
                <w:webHidden/>
              </w:rPr>
              <w:instrText xml:space="preserve"> PAGEREF _Toc165493395 \h </w:instrText>
            </w:r>
            <w:r>
              <w:rPr>
                <w:noProof/>
                <w:webHidden/>
              </w:rPr>
            </w:r>
            <w:r>
              <w:rPr>
                <w:noProof/>
                <w:webHidden/>
              </w:rPr>
              <w:fldChar w:fldCharType="separate"/>
            </w:r>
            <w:r>
              <w:rPr>
                <w:noProof/>
                <w:webHidden/>
              </w:rPr>
              <w:t>18</w:t>
            </w:r>
            <w:r>
              <w:rPr>
                <w:noProof/>
                <w:webHidden/>
              </w:rPr>
              <w:fldChar w:fldCharType="end"/>
            </w:r>
          </w:hyperlink>
        </w:p>
        <w:p w14:paraId="2B033ABE" w14:textId="22731D21"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96" w:history="1">
            <w:r w:rsidRPr="002020D6">
              <w:rPr>
                <w:rStyle w:val="Hyperlink"/>
                <w:noProof/>
              </w:rPr>
              <w:t>Advantages and disadvantages of using SPSS</w:t>
            </w:r>
            <w:r>
              <w:rPr>
                <w:noProof/>
                <w:webHidden/>
              </w:rPr>
              <w:tab/>
            </w:r>
            <w:r>
              <w:rPr>
                <w:noProof/>
                <w:webHidden/>
              </w:rPr>
              <w:fldChar w:fldCharType="begin"/>
            </w:r>
            <w:r>
              <w:rPr>
                <w:noProof/>
                <w:webHidden/>
              </w:rPr>
              <w:instrText xml:space="preserve"> PAGEREF _Toc165493396 \h </w:instrText>
            </w:r>
            <w:r>
              <w:rPr>
                <w:noProof/>
                <w:webHidden/>
              </w:rPr>
            </w:r>
            <w:r>
              <w:rPr>
                <w:noProof/>
                <w:webHidden/>
              </w:rPr>
              <w:fldChar w:fldCharType="separate"/>
            </w:r>
            <w:r>
              <w:rPr>
                <w:noProof/>
                <w:webHidden/>
              </w:rPr>
              <w:t>19</w:t>
            </w:r>
            <w:r>
              <w:rPr>
                <w:noProof/>
                <w:webHidden/>
              </w:rPr>
              <w:fldChar w:fldCharType="end"/>
            </w:r>
          </w:hyperlink>
        </w:p>
        <w:p w14:paraId="35F15953" w14:textId="75FE3E07"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97" w:history="1">
            <w:r w:rsidRPr="002020D6">
              <w:rPr>
                <w:rStyle w:val="Hyperlink"/>
                <w:noProof/>
              </w:rPr>
              <w:t>Advantages</w:t>
            </w:r>
            <w:r>
              <w:rPr>
                <w:noProof/>
                <w:webHidden/>
              </w:rPr>
              <w:tab/>
            </w:r>
            <w:r>
              <w:rPr>
                <w:noProof/>
                <w:webHidden/>
              </w:rPr>
              <w:fldChar w:fldCharType="begin"/>
            </w:r>
            <w:r>
              <w:rPr>
                <w:noProof/>
                <w:webHidden/>
              </w:rPr>
              <w:instrText xml:space="preserve"> PAGEREF _Toc165493397 \h </w:instrText>
            </w:r>
            <w:r>
              <w:rPr>
                <w:noProof/>
                <w:webHidden/>
              </w:rPr>
            </w:r>
            <w:r>
              <w:rPr>
                <w:noProof/>
                <w:webHidden/>
              </w:rPr>
              <w:fldChar w:fldCharType="separate"/>
            </w:r>
            <w:r>
              <w:rPr>
                <w:noProof/>
                <w:webHidden/>
              </w:rPr>
              <w:t>19</w:t>
            </w:r>
            <w:r>
              <w:rPr>
                <w:noProof/>
                <w:webHidden/>
              </w:rPr>
              <w:fldChar w:fldCharType="end"/>
            </w:r>
          </w:hyperlink>
        </w:p>
        <w:p w14:paraId="06FC97E1" w14:textId="35086822" w:rsidR="00540EC6" w:rsidRDefault="00540EC6">
          <w:pPr>
            <w:pStyle w:val="TOC3"/>
            <w:tabs>
              <w:tab w:val="right" w:leader="dot" w:pos="9016"/>
            </w:tabs>
            <w:rPr>
              <w:rFonts w:asciiTheme="minorHAnsi" w:eastAsiaTheme="minorEastAsia" w:hAnsiTheme="minorHAnsi" w:cstheme="minorBidi"/>
              <w:noProof/>
              <w:kern w:val="2"/>
              <w14:ligatures w14:val="standardContextual"/>
            </w:rPr>
          </w:pPr>
          <w:hyperlink w:anchor="_Toc165493398" w:history="1">
            <w:r w:rsidRPr="002020D6">
              <w:rPr>
                <w:rStyle w:val="Hyperlink"/>
                <w:noProof/>
              </w:rPr>
              <w:t>Disadvantages</w:t>
            </w:r>
            <w:r>
              <w:rPr>
                <w:noProof/>
                <w:webHidden/>
              </w:rPr>
              <w:tab/>
            </w:r>
            <w:r>
              <w:rPr>
                <w:noProof/>
                <w:webHidden/>
              </w:rPr>
              <w:fldChar w:fldCharType="begin"/>
            </w:r>
            <w:r>
              <w:rPr>
                <w:noProof/>
                <w:webHidden/>
              </w:rPr>
              <w:instrText xml:space="preserve"> PAGEREF _Toc165493398 \h </w:instrText>
            </w:r>
            <w:r>
              <w:rPr>
                <w:noProof/>
                <w:webHidden/>
              </w:rPr>
            </w:r>
            <w:r>
              <w:rPr>
                <w:noProof/>
                <w:webHidden/>
              </w:rPr>
              <w:fldChar w:fldCharType="separate"/>
            </w:r>
            <w:r>
              <w:rPr>
                <w:noProof/>
                <w:webHidden/>
              </w:rPr>
              <w:t>19</w:t>
            </w:r>
            <w:r>
              <w:rPr>
                <w:noProof/>
                <w:webHidden/>
              </w:rPr>
              <w:fldChar w:fldCharType="end"/>
            </w:r>
          </w:hyperlink>
        </w:p>
        <w:p w14:paraId="235B343C" w14:textId="0823E810"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399" w:history="1">
            <w:r w:rsidRPr="002020D6">
              <w:rPr>
                <w:rStyle w:val="Hyperlink"/>
                <w:noProof/>
              </w:rPr>
              <w:t>SPSS vs Excel</w:t>
            </w:r>
            <w:r>
              <w:rPr>
                <w:noProof/>
                <w:webHidden/>
              </w:rPr>
              <w:tab/>
            </w:r>
            <w:r>
              <w:rPr>
                <w:noProof/>
                <w:webHidden/>
              </w:rPr>
              <w:fldChar w:fldCharType="begin"/>
            </w:r>
            <w:r>
              <w:rPr>
                <w:noProof/>
                <w:webHidden/>
              </w:rPr>
              <w:instrText xml:space="preserve"> PAGEREF _Toc165493399 \h </w:instrText>
            </w:r>
            <w:r>
              <w:rPr>
                <w:noProof/>
                <w:webHidden/>
              </w:rPr>
            </w:r>
            <w:r>
              <w:rPr>
                <w:noProof/>
                <w:webHidden/>
              </w:rPr>
              <w:fldChar w:fldCharType="separate"/>
            </w:r>
            <w:r>
              <w:rPr>
                <w:noProof/>
                <w:webHidden/>
              </w:rPr>
              <w:t>20</w:t>
            </w:r>
            <w:r>
              <w:rPr>
                <w:noProof/>
                <w:webHidden/>
              </w:rPr>
              <w:fldChar w:fldCharType="end"/>
            </w:r>
          </w:hyperlink>
        </w:p>
        <w:p w14:paraId="7CEF9CB0" w14:textId="62BEF986" w:rsidR="00540EC6" w:rsidRDefault="00540EC6">
          <w:pPr>
            <w:pStyle w:val="TOC2"/>
            <w:tabs>
              <w:tab w:val="right" w:leader="dot" w:pos="9016"/>
            </w:tabs>
            <w:rPr>
              <w:rFonts w:asciiTheme="minorHAnsi" w:eastAsiaTheme="minorEastAsia" w:hAnsiTheme="minorHAnsi" w:cstheme="minorBidi"/>
              <w:noProof/>
              <w:kern w:val="2"/>
              <w14:ligatures w14:val="standardContextual"/>
            </w:rPr>
          </w:pPr>
          <w:hyperlink w:anchor="_Toc165493400" w:history="1">
            <w:r w:rsidRPr="002020D6">
              <w:rPr>
                <w:rStyle w:val="Hyperlink"/>
                <w:noProof/>
              </w:rPr>
              <w:t>References</w:t>
            </w:r>
            <w:r>
              <w:rPr>
                <w:noProof/>
                <w:webHidden/>
              </w:rPr>
              <w:tab/>
            </w:r>
            <w:r>
              <w:rPr>
                <w:noProof/>
                <w:webHidden/>
              </w:rPr>
              <w:fldChar w:fldCharType="begin"/>
            </w:r>
            <w:r>
              <w:rPr>
                <w:noProof/>
                <w:webHidden/>
              </w:rPr>
              <w:instrText xml:space="preserve"> PAGEREF _Toc165493400 \h </w:instrText>
            </w:r>
            <w:r>
              <w:rPr>
                <w:noProof/>
                <w:webHidden/>
              </w:rPr>
            </w:r>
            <w:r>
              <w:rPr>
                <w:noProof/>
                <w:webHidden/>
              </w:rPr>
              <w:fldChar w:fldCharType="separate"/>
            </w:r>
            <w:r>
              <w:rPr>
                <w:noProof/>
                <w:webHidden/>
              </w:rPr>
              <w:t>21</w:t>
            </w:r>
            <w:r>
              <w:rPr>
                <w:noProof/>
                <w:webHidden/>
              </w:rPr>
              <w:fldChar w:fldCharType="end"/>
            </w:r>
          </w:hyperlink>
        </w:p>
        <w:p w14:paraId="45C53143" w14:textId="0F5B034D" w:rsidR="006043BD" w:rsidRDefault="006043BD" w:rsidP="006043BD">
          <w:r>
            <w:fldChar w:fldCharType="end"/>
          </w:r>
        </w:p>
      </w:sdtContent>
    </w:sdt>
    <w:p w14:paraId="38FFC21D" w14:textId="77777777" w:rsidR="006043BD" w:rsidRDefault="006043BD" w:rsidP="006043BD"/>
    <w:p w14:paraId="46C6A628" w14:textId="77777777" w:rsidR="006043BD" w:rsidRDefault="006043BD" w:rsidP="006043BD"/>
    <w:p w14:paraId="4DE11B48" w14:textId="77777777" w:rsidR="006043BD" w:rsidRDefault="006043BD" w:rsidP="006043BD"/>
    <w:p w14:paraId="4FE06F53" w14:textId="77777777" w:rsidR="006043BD" w:rsidRDefault="006043BD" w:rsidP="006043BD"/>
    <w:p w14:paraId="701B98A5" w14:textId="77777777" w:rsidR="006043BD" w:rsidRDefault="006043BD" w:rsidP="006043BD"/>
    <w:p w14:paraId="6DBBD572" w14:textId="77777777" w:rsidR="006043BD" w:rsidRDefault="006043BD" w:rsidP="006043BD"/>
    <w:p w14:paraId="59F858A5" w14:textId="77777777" w:rsidR="006043BD" w:rsidRDefault="006043BD" w:rsidP="006043BD"/>
    <w:p w14:paraId="276D90E1" w14:textId="77777777" w:rsidR="006043BD" w:rsidRDefault="006043BD" w:rsidP="006043BD"/>
    <w:p w14:paraId="315BC089" w14:textId="77777777" w:rsidR="006043BD" w:rsidRDefault="006043BD" w:rsidP="006043BD"/>
    <w:p w14:paraId="27F61579" w14:textId="77777777" w:rsidR="006043BD" w:rsidRDefault="006043BD" w:rsidP="006043BD"/>
    <w:p w14:paraId="26A2844C" w14:textId="77777777" w:rsidR="006043BD" w:rsidRDefault="006043BD" w:rsidP="006043BD"/>
    <w:p w14:paraId="43BA1A12" w14:textId="77777777" w:rsidR="006043BD" w:rsidRDefault="006043BD" w:rsidP="006043BD"/>
    <w:p w14:paraId="558702CC" w14:textId="77777777" w:rsidR="006043BD" w:rsidRDefault="006043BD" w:rsidP="006043BD"/>
    <w:p w14:paraId="37833948" w14:textId="77777777" w:rsidR="006043BD" w:rsidRDefault="006043BD" w:rsidP="006043BD"/>
    <w:p w14:paraId="40394B95" w14:textId="77777777" w:rsidR="006043BD" w:rsidRDefault="006043BD" w:rsidP="006043BD"/>
    <w:p w14:paraId="71157775" w14:textId="77777777" w:rsidR="006043BD" w:rsidRDefault="006043BD" w:rsidP="006043BD"/>
    <w:p w14:paraId="5F94A5A9" w14:textId="77777777" w:rsidR="006043BD" w:rsidRDefault="006043BD" w:rsidP="006043BD"/>
    <w:p w14:paraId="64A41C6F" w14:textId="77777777" w:rsidR="006043BD" w:rsidRDefault="006043BD" w:rsidP="006043BD"/>
    <w:p w14:paraId="06E3B894" w14:textId="77777777" w:rsidR="006043BD" w:rsidRDefault="006043BD" w:rsidP="006043BD"/>
    <w:p w14:paraId="692CA89B" w14:textId="77777777" w:rsidR="006043BD" w:rsidRDefault="006043BD" w:rsidP="006043BD"/>
    <w:p w14:paraId="714D2DE7" w14:textId="77777777" w:rsidR="006043BD" w:rsidRDefault="006043BD" w:rsidP="006043BD"/>
    <w:p w14:paraId="38E6F0D4" w14:textId="77777777" w:rsidR="006043BD" w:rsidRDefault="006043BD" w:rsidP="006043BD"/>
    <w:p w14:paraId="0EB1BCE0" w14:textId="77777777" w:rsidR="006043BD" w:rsidRDefault="006043BD" w:rsidP="006043BD"/>
    <w:p w14:paraId="53A79845" w14:textId="77777777" w:rsidR="006043BD" w:rsidRDefault="006043BD" w:rsidP="006043BD"/>
    <w:p w14:paraId="5F896010" w14:textId="77777777" w:rsidR="006043BD" w:rsidRDefault="006043BD" w:rsidP="006043BD">
      <w:pPr>
        <w:pStyle w:val="Heading1"/>
        <w:jc w:val="center"/>
      </w:pPr>
      <w:bookmarkStart w:id="3" w:name="_Toc165493364"/>
      <w:r>
        <w:t>Part 1</w:t>
      </w:r>
      <w:bookmarkEnd w:id="3"/>
    </w:p>
    <w:p w14:paraId="34372D37" w14:textId="77777777" w:rsidR="006043BD" w:rsidRDefault="006043BD" w:rsidP="006043BD">
      <w:pPr>
        <w:pStyle w:val="Heading1"/>
      </w:pPr>
      <w:bookmarkStart w:id="4" w:name="_Toc165493365"/>
      <w:r>
        <w:t>Content</w:t>
      </w:r>
      <w:bookmarkEnd w:id="4"/>
    </w:p>
    <w:p w14:paraId="43CE63EF" w14:textId="3237787F" w:rsidR="006043BD" w:rsidRDefault="006043BD" w:rsidP="006043BD">
      <w:pPr>
        <w:pStyle w:val="Heading2"/>
      </w:pPr>
      <w:bookmarkStart w:id="5" w:name="_Toc165493366"/>
      <w:r>
        <w:t xml:space="preserve">Preprocessing </w:t>
      </w:r>
      <w:r w:rsidR="007B2FDA">
        <w:t>d</w:t>
      </w:r>
      <w:r>
        <w:t>ata</w:t>
      </w:r>
      <w:bookmarkEnd w:id="5"/>
      <w:r>
        <w:t xml:space="preserve"> </w:t>
      </w:r>
    </w:p>
    <w:p w14:paraId="5FDC9034" w14:textId="0BDFF4B5" w:rsidR="006043BD" w:rsidRDefault="006043BD" w:rsidP="00B87E80">
      <w:pPr>
        <w:ind w:firstLine="720"/>
        <w:jc w:val="both"/>
      </w:pPr>
      <w:r>
        <w:t>Data cleaning (aka preprocessing) is the process of detecting and correcting (or removing) corrupt or inaccurate records from a dataset, or refers to identifying incorrect, incomplete, irrelevant parts of the data and then modifying, replacing, or deleting the dirty or coarse data (Sangaiah et al., 2018).</w:t>
      </w:r>
    </w:p>
    <w:p w14:paraId="2B950690" w14:textId="1641AC50" w:rsidR="006043BD" w:rsidRDefault="006043BD" w:rsidP="006043BD">
      <w:pPr>
        <w:pStyle w:val="Heading2"/>
      </w:pPr>
      <w:bookmarkStart w:id="6" w:name="_Toc165493367"/>
      <w:r>
        <w:t xml:space="preserve">Preprocessing </w:t>
      </w:r>
      <w:r w:rsidR="007B2FDA">
        <w:t>d</w:t>
      </w:r>
      <w:r>
        <w:t>ata in Excel</w:t>
      </w:r>
      <w:bookmarkEnd w:id="6"/>
      <w:r>
        <w:t xml:space="preserve"> </w:t>
      </w:r>
    </w:p>
    <w:p w14:paraId="0F299CD4" w14:textId="6DDA6F27" w:rsidR="006043BD" w:rsidRDefault="006043BD" w:rsidP="006043BD">
      <w:pPr>
        <w:pStyle w:val="Heading3"/>
      </w:pPr>
      <w:bookmarkStart w:id="7" w:name="_Toc165493368"/>
      <w:r>
        <w:t xml:space="preserve">Advantages of </w:t>
      </w:r>
      <w:r w:rsidR="007B2FDA">
        <w:t>u</w:t>
      </w:r>
      <w:r>
        <w:t xml:space="preserve">sing Microsoft Excel for </w:t>
      </w:r>
      <w:r w:rsidR="007B2FDA">
        <w:t>d</w:t>
      </w:r>
      <w:r>
        <w:t xml:space="preserve">ata </w:t>
      </w:r>
      <w:r w:rsidR="007B2FDA">
        <w:t>p</w:t>
      </w:r>
      <w:r>
        <w:t>re-processing</w:t>
      </w:r>
      <w:bookmarkEnd w:id="7"/>
    </w:p>
    <w:p w14:paraId="4A7234AD" w14:textId="6E15893D" w:rsidR="006043BD" w:rsidRDefault="006043BD" w:rsidP="006043BD">
      <w:pPr>
        <w:pStyle w:val="Heading4"/>
      </w:pPr>
      <w:r>
        <w:t>User-</w:t>
      </w:r>
      <w:r w:rsidR="007B2FDA">
        <w:t>f</w:t>
      </w:r>
      <w:r>
        <w:t xml:space="preserve">riendly </w:t>
      </w:r>
      <w:r w:rsidR="007B2FDA">
        <w:t>i</w:t>
      </w:r>
      <w:r>
        <w:t>nterface</w:t>
      </w:r>
    </w:p>
    <w:p w14:paraId="1A5BAB83" w14:textId="71666B30" w:rsidR="006043BD" w:rsidRDefault="006043BD" w:rsidP="00B87E80">
      <w:pPr>
        <w:ind w:firstLine="720"/>
        <w:jc w:val="both"/>
      </w:pPr>
      <w:r>
        <w:t xml:space="preserve">Excel provides an easy-to-use interface where the data can be easily entered, </w:t>
      </w:r>
      <w:r w:rsidR="00B87E80">
        <w:t>edited,</w:t>
      </w:r>
      <w:r>
        <w:t xml:space="preserve"> and visualized data (Juran &amp; Godfrey, 2017).</w:t>
      </w:r>
    </w:p>
    <w:p w14:paraId="49CF9230" w14:textId="7E6FA4A3" w:rsidR="006043BD" w:rsidRDefault="006043BD" w:rsidP="00B87E80">
      <w:pPr>
        <w:pStyle w:val="Heading4"/>
        <w:jc w:val="both"/>
      </w:pPr>
      <w:r>
        <w:t xml:space="preserve">Basic </w:t>
      </w:r>
      <w:r w:rsidR="007B2FDA">
        <w:t>d</w:t>
      </w:r>
      <w:r>
        <w:t xml:space="preserve">ata </w:t>
      </w:r>
      <w:r w:rsidR="007B2FDA">
        <w:t>c</w:t>
      </w:r>
      <w:r>
        <w:t xml:space="preserve">leaning </w:t>
      </w:r>
      <w:r w:rsidR="007B2FDA">
        <w:t>f</w:t>
      </w:r>
      <w:r>
        <w:t>eatures</w:t>
      </w:r>
    </w:p>
    <w:p w14:paraId="3B280DDC" w14:textId="77777777" w:rsidR="006043BD" w:rsidRDefault="006043BD" w:rsidP="00B87E80">
      <w:pPr>
        <w:ind w:firstLine="720"/>
        <w:jc w:val="both"/>
      </w:pPr>
      <w:r>
        <w:t>Excel facilitates some data cleaning procedures such as sorting, filtering, and removing duplicates, which are the basic steps in pre-processing (Groth, 2016).</w:t>
      </w:r>
    </w:p>
    <w:p w14:paraId="0AA88346" w14:textId="1473EE0D" w:rsidR="006043BD" w:rsidRDefault="006043BD" w:rsidP="00B87E80">
      <w:pPr>
        <w:pStyle w:val="Heading4"/>
        <w:jc w:val="both"/>
      </w:pPr>
      <w:r>
        <w:t xml:space="preserve">Data </w:t>
      </w:r>
      <w:r w:rsidR="007B2FDA">
        <w:t>v</w:t>
      </w:r>
      <w:r>
        <w:t>isualization</w:t>
      </w:r>
    </w:p>
    <w:p w14:paraId="7DC0B971" w14:textId="77777777" w:rsidR="006043BD" w:rsidRDefault="006043BD" w:rsidP="00B87E80">
      <w:pPr>
        <w:ind w:firstLine="720"/>
        <w:jc w:val="both"/>
      </w:pPr>
      <w:r>
        <w:t>Excel provides advanced features for making graphs and charts that help to perform exploratory analysis and data visualization (Few, 2009).</w:t>
      </w:r>
    </w:p>
    <w:p w14:paraId="659719E9" w14:textId="61790CA5" w:rsidR="006043BD" w:rsidRDefault="006043BD" w:rsidP="00B87E80">
      <w:pPr>
        <w:pStyle w:val="Heading3"/>
        <w:jc w:val="both"/>
      </w:pPr>
      <w:bookmarkStart w:id="8" w:name="_Toc165493369"/>
      <w:r>
        <w:t xml:space="preserve">Limitations of </w:t>
      </w:r>
      <w:r w:rsidR="007B2FDA">
        <w:t>u</w:t>
      </w:r>
      <w:r>
        <w:t xml:space="preserve">sing Microsoft Excel for </w:t>
      </w:r>
      <w:r w:rsidR="007B2FDA">
        <w:t>d</w:t>
      </w:r>
      <w:r>
        <w:t xml:space="preserve">ata </w:t>
      </w:r>
      <w:r w:rsidR="007B2FDA">
        <w:t>p</w:t>
      </w:r>
      <w:r>
        <w:t>re-processing</w:t>
      </w:r>
      <w:bookmarkEnd w:id="8"/>
    </w:p>
    <w:p w14:paraId="70C9F534" w14:textId="69918EE6" w:rsidR="006043BD" w:rsidRDefault="006043BD" w:rsidP="00B87E80">
      <w:pPr>
        <w:pStyle w:val="Heading4"/>
        <w:jc w:val="both"/>
      </w:pPr>
      <w:r>
        <w:t xml:space="preserve">Limited </w:t>
      </w:r>
      <w:r w:rsidR="007B2FDA">
        <w:t>s</w:t>
      </w:r>
      <w:r>
        <w:t xml:space="preserve">calability </w:t>
      </w:r>
    </w:p>
    <w:p w14:paraId="0ED0CBDF" w14:textId="77777777" w:rsidR="006043BD" w:rsidRDefault="006043BD" w:rsidP="00B87E80">
      <w:pPr>
        <w:ind w:firstLine="720"/>
        <w:jc w:val="both"/>
      </w:pPr>
      <w:r>
        <w:t>Excel has limitations in handling large datasets efficiently, which can lead to performance issues and increased likelihood of errors (Börner et al., 2014).</w:t>
      </w:r>
    </w:p>
    <w:p w14:paraId="7B29E6C6" w14:textId="3F425330" w:rsidR="006043BD" w:rsidRDefault="006043BD" w:rsidP="00B87E80">
      <w:pPr>
        <w:pStyle w:val="Heading4"/>
        <w:jc w:val="both"/>
      </w:pPr>
      <w:r>
        <w:lastRenderedPageBreak/>
        <w:t xml:space="preserve">Lack of </w:t>
      </w:r>
      <w:r w:rsidR="007B2FDA">
        <w:t>a</w:t>
      </w:r>
      <w:r>
        <w:t xml:space="preserve">dvanced </w:t>
      </w:r>
      <w:r w:rsidR="007B2FDA">
        <w:t>a</w:t>
      </w:r>
      <w:r>
        <w:t xml:space="preserve">nalysis </w:t>
      </w:r>
      <w:r w:rsidR="007B2FDA">
        <w:t>t</w:t>
      </w:r>
      <w:r>
        <w:t xml:space="preserve">ools </w:t>
      </w:r>
    </w:p>
    <w:p w14:paraId="1187460C" w14:textId="77777777" w:rsidR="006043BD" w:rsidRDefault="006043BD" w:rsidP="00B87E80">
      <w:pPr>
        <w:ind w:firstLine="720"/>
        <w:jc w:val="both"/>
      </w:pPr>
      <w:r>
        <w:t>For complicated data pre-processing processes, Excel has only basic statistics functions and lacks advanced analytical capabilities (Merali et al., 2015).</w:t>
      </w:r>
    </w:p>
    <w:p w14:paraId="0D97079D" w14:textId="290AA037" w:rsidR="006043BD" w:rsidRDefault="006043BD" w:rsidP="00B87E80">
      <w:pPr>
        <w:pStyle w:val="Heading4"/>
        <w:jc w:val="both"/>
      </w:pPr>
      <w:r>
        <w:t xml:space="preserve">Version </w:t>
      </w:r>
      <w:r w:rsidR="007B2FDA">
        <w:t>c</w:t>
      </w:r>
      <w:r>
        <w:t xml:space="preserve">ontrol and </w:t>
      </w:r>
      <w:r w:rsidR="007B2FDA">
        <w:t>a</w:t>
      </w:r>
      <w:r>
        <w:t xml:space="preserve">udit </w:t>
      </w:r>
      <w:r w:rsidR="007B2FDA">
        <w:t>t</w:t>
      </w:r>
      <w:r>
        <w:t>rail</w:t>
      </w:r>
    </w:p>
    <w:p w14:paraId="760BCFEC" w14:textId="77777777" w:rsidR="006043BD" w:rsidRDefault="006043BD" w:rsidP="00B87E80">
      <w:pPr>
        <w:ind w:firstLine="720"/>
        <w:jc w:val="both"/>
      </w:pPr>
      <w:r>
        <w:t>Excel does not offer strong version control functionality with audit trail features, which makes it hard to follow changes and secure the integrity of data (Peng, 2015).</w:t>
      </w:r>
    </w:p>
    <w:p w14:paraId="3E349249" w14:textId="03D9EEEC" w:rsidR="006043BD" w:rsidRDefault="006043BD" w:rsidP="006043BD">
      <w:pPr>
        <w:pStyle w:val="Heading2"/>
      </w:pPr>
      <w:bookmarkStart w:id="9" w:name="_Toc165493370"/>
      <w:r>
        <w:t xml:space="preserve">Data </w:t>
      </w:r>
      <w:r w:rsidR="007B2FDA">
        <w:t>a</w:t>
      </w:r>
      <w:r>
        <w:t>nalysis</w:t>
      </w:r>
      <w:bookmarkEnd w:id="9"/>
      <w:r>
        <w:t xml:space="preserve"> </w:t>
      </w:r>
    </w:p>
    <w:p w14:paraId="01DCD69C" w14:textId="71AF5E60" w:rsidR="006043BD" w:rsidRDefault="006043BD" w:rsidP="00B87E80">
      <w:pPr>
        <w:ind w:firstLine="720"/>
        <w:jc w:val="both"/>
      </w:pPr>
      <w:r>
        <w:t xml:space="preserve">Data analysis is the procedure of examining, cleansing, transforming, and modeling the data with an aim of retrieving the valuable information, making </w:t>
      </w:r>
      <w:r w:rsidR="00B87E80">
        <w:t>conclusions,</w:t>
      </w:r>
      <w:r>
        <w:t xml:space="preserve"> and supporting decision-making (Brown and Kudyba, 2014). </w:t>
      </w:r>
    </w:p>
    <w:p w14:paraId="1021DB38" w14:textId="1C614317" w:rsidR="006043BD" w:rsidRDefault="006043BD" w:rsidP="00B87E80">
      <w:pPr>
        <w:pStyle w:val="Heading2"/>
        <w:jc w:val="both"/>
      </w:pPr>
      <w:bookmarkStart w:id="10" w:name="_Toc165493371"/>
      <w:r>
        <w:t xml:space="preserve">Data </w:t>
      </w:r>
      <w:r w:rsidR="007B2FDA">
        <w:t>a</w:t>
      </w:r>
      <w:r>
        <w:t>nalysis in Excel</w:t>
      </w:r>
      <w:bookmarkEnd w:id="10"/>
      <w:r>
        <w:t xml:space="preserve"> </w:t>
      </w:r>
    </w:p>
    <w:p w14:paraId="7DE39DD4" w14:textId="3534C5C2" w:rsidR="006043BD" w:rsidRDefault="006043BD" w:rsidP="00B87E80">
      <w:pPr>
        <w:pStyle w:val="Heading3"/>
        <w:jc w:val="both"/>
      </w:pPr>
      <w:bookmarkStart w:id="11" w:name="_Toc165493372"/>
      <w:r>
        <w:t xml:space="preserve">Advantages of </w:t>
      </w:r>
      <w:r w:rsidR="007B2FDA">
        <w:t>u</w:t>
      </w:r>
      <w:r>
        <w:t xml:space="preserve">sing Microsoft Excel for </w:t>
      </w:r>
      <w:r w:rsidR="007B2FDA">
        <w:t>d</w:t>
      </w:r>
      <w:r>
        <w:t xml:space="preserve">ata </w:t>
      </w:r>
      <w:r w:rsidR="007B2FDA">
        <w:t>a</w:t>
      </w:r>
      <w:r>
        <w:t>nalysis</w:t>
      </w:r>
      <w:bookmarkEnd w:id="11"/>
    </w:p>
    <w:p w14:paraId="202ABE7C" w14:textId="69AB790D" w:rsidR="006043BD" w:rsidRDefault="006043BD" w:rsidP="00B87E80">
      <w:pPr>
        <w:pStyle w:val="Heading4"/>
        <w:jc w:val="both"/>
      </w:pPr>
      <w:r>
        <w:t xml:space="preserve">Ease of </w:t>
      </w:r>
      <w:r w:rsidR="007B2FDA">
        <w:t>u</w:t>
      </w:r>
      <w:r>
        <w:t>se</w:t>
      </w:r>
    </w:p>
    <w:p w14:paraId="22DA6740" w14:textId="77777777" w:rsidR="006043BD" w:rsidRDefault="006043BD" w:rsidP="00B87E80">
      <w:pPr>
        <w:ind w:firstLine="720"/>
        <w:jc w:val="both"/>
      </w:pPr>
      <w:r>
        <w:t>The Excel interface is user-friendly that allows individuals with diverse knowledge to perform simple data analyses fast (Groves, 2006).</w:t>
      </w:r>
    </w:p>
    <w:p w14:paraId="2FB7D1AD" w14:textId="7D592E16" w:rsidR="006043BD" w:rsidRDefault="006043BD" w:rsidP="00B87E80">
      <w:pPr>
        <w:pStyle w:val="Heading4"/>
        <w:jc w:val="both"/>
      </w:pPr>
      <w:r>
        <w:t xml:space="preserve">Built-in </w:t>
      </w:r>
      <w:r w:rsidR="007B2FDA">
        <w:t>f</w:t>
      </w:r>
      <w:r>
        <w:t>unctions</w:t>
      </w:r>
    </w:p>
    <w:p w14:paraId="39F3A201" w14:textId="77777777" w:rsidR="006043BD" w:rsidRDefault="006043BD" w:rsidP="00B87E80">
      <w:pPr>
        <w:ind w:firstLine="720"/>
        <w:jc w:val="both"/>
      </w:pPr>
      <w:r>
        <w:t>This software is featured with an advanced set of built-in mathematical functions for statistic calculations, financial modeling and data visualization that makes it multi-functional and applicable for the variety of analytical tasks (Field, 2013).</w:t>
      </w:r>
    </w:p>
    <w:p w14:paraId="529AD721" w14:textId="6F93864A" w:rsidR="006043BD" w:rsidRDefault="006043BD" w:rsidP="00B87E80">
      <w:pPr>
        <w:pStyle w:val="Heading4"/>
        <w:jc w:val="both"/>
      </w:pPr>
      <w:r>
        <w:t xml:space="preserve">Data </w:t>
      </w:r>
      <w:r w:rsidR="007B2FDA">
        <w:t>v</w:t>
      </w:r>
      <w:r>
        <w:t>isualization</w:t>
      </w:r>
    </w:p>
    <w:p w14:paraId="193BF3DE" w14:textId="4B31ADFD" w:rsidR="006043BD" w:rsidRDefault="006043BD" w:rsidP="00B87E80">
      <w:pPr>
        <w:ind w:firstLine="720"/>
        <w:jc w:val="both"/>
      </w:pPr>
      <w:r>
        <w:t xml:space="preserve">Excel's charting features enable the users to come up with convincing visualizations, the </w:t>
      </w:r>
      <w:r w:rsidR="00B87E80">
        <w:t>interpretation,</w:t>
      </w:r>
      <w:r>
        <w:t xml:space="preserve"> and the communication of which becomes easy (Tufte, 2001).</w:t>
      </w:r>
    </w:p>
    <w:p w14:paraId="2C074E30" w14:textId="46D5B1D3" w:rsidR="006043BD" w:rsidRDefault="006043BD" w:rsidP="00B87E80">
      <w:pPr>
        <w:pStyle w:val="Heading4"/>
        <w:jc w:val="both"/>
      </w:pPr>
      <w:r>
        <w:t xml:space="preserve">Integration with </w:t>
      </w:r>
      <w:r w:rsidR="007B2FDA">
        <w:t>o</w:t>
      </w:r>
      <w:r>
        <w:t xml:space="preserve">ther Microsoft </w:t>
      </w:r>
      <w:r w:rsidR="007B2FDA">
        <w:t>p</w:t>
      </w:r>
      <w:r>
        <w:t>roducts</w:t>
      </w:r>
    </w:p>
    <w:p w14:paraId="2F4F464E" w14:textId="77777777" w:rsidR="006043BD" w:rsidRDefault="006043BD" w:rsidP="00B87E80">
      <w:pPr>
        <w:ind w:firstLine="720"/>
        <w:jc w:val="both"/>
      </w:pPr>
      <w:r>
        <w:t>Excel smoothly operates with other Microsoft Office applications like PowerPoint and Word, which helps in sharing data and presenting (Johnson, 2014).</w:t>
      </w:r>
    </w:p>
    <w:p w14:paraId="0F48E107" w14:textId="2CD2F21A" w:rsidR="006043BD" w:rsidRDefault="006043BD" w:rsidP="00B87E80">
      <w:pPr>
        <w:pStyle w:val="Heading4"/>
        <w:jc w:val="both"/>
      </w:pPr>
      <w:r>
        <w:t xml:space="preserve">Data </w:t>
      </w:r>
      <w:r w:rsidR="007B2FDA">
        <w:t>v</w:t>
      </w:r>
      <w:r>
        <w:t xml:space="preserve">alidation and </w:t>
      </w:r>
      <w:r w:rsidR="007B2FDA">
        <w:t>e</w:t>
      </w:r>
      <w:r>
        <w:t xml:space="preserve">rror </w:t>
      </w:r>
      <w:r w:rsidR="007B2FDA">
        <w:t>c</w:t>
      </w:r>
      <w:r>
        <w:t>hecking</w:t>
      </w:r>
    </w:p>
    <w:p w14:paraId="79ED6FFA" w14:textId="77777777" w:rsidR="006043BD" w:rsidRDefault="006043BD" w:rsidP="00B87E80">
      <w:pPr>
        <w:ind w:firstLine="720"/>
        <w:jc w:val="both"/>
      </w:pPr>
      <w:r>
        <w:t>Excel offers capabilities for data validation and error checking which are useful in guaranteeing that data is correct and reliable as well (Murrell, 2005).</w:t>
      </w:r>
    </w:p>
    <w:p w14:paraId="24EDD0FE" w14:textId="77777777" w:rsidR="006043BD" w:rsidRDefault="006043BD" w:rsidP="00B87E80">
      <w:pPr>
        <w:pStyle w:val="Heading4"/>
        <w:jc w:val="both"/>
      </w:pPr>
      <w:r>
        <w:t>PivotTables and PivotCharts</w:t>
      </w:r>
    </w:p>
    <w:p w14:paraId="52776DD3" w14:textId="50855511" w:rsidR="006043BD" w:rsidRDefault="006043BD" w:rsidP="00B87E80">
      <w:pPr>
        <w:ind w:firstLine="720"/>
        <w:jc w:val="both"/>
      </w:pPr>
      <w:r>
        <w:t xml:space="preserve">Excel’s PivotTables and PivotCharts provide powerful tools for summarizing and </w:t>
      </w:r>
      <w:r w:rsidR="00B87E80">
        <w:t>analysing</w:t>
      </w:r>
      <w:r>
        <w:t xml:space="preserve"> complex data sets from where you can easily extract important insights (Kelleher &amp; MacCabe, 2016).</w:t>
      </w:r>
    </w:p>
    <w:p w14:paraId="4ABD116B" w14:textId="3F267BDF" w:rsidR="006043BD" w:rsidRDefault="006043BD" w:rsidP="00B87E80">
      <w:pPr>
        <w:pStyle w:val="Heading3"/>
        <w:jc w:val="both"/>
      </w:pPr>
      <w:bookmarkStart w:id="12" w:name="_Toc165493373"/>
      <w:r>
        <w:lastRenderedPageBreak/>
        <w:t xml:space="preserve">Limitations of </w:t>
      </w:r>
      <w:r w:rsidR="007B2FDA">
        <w:t>u</w:t>
      </w:r>
      <w:r>
        <w:t xml:space="preserve">sing Microsoft Excel for </w:t>
      </w:r>
      <w:r w:rsidR="007B2FDA">
        <w:t>d</w:t>
      </w:r>
      <w:r>
        <w:t xml:space="preserve">ata </w:t>
      </w:r>
      <w:r w:rsidR="007B2FDA">
        <w:t>a</w:t>
      </w:r>
      <w:r>
        <w:t>nalysis</w:t>
      </w:r>
      <w:bookmarkEnd w:id="12"/>
    </w:p>
    <w:p w14:paraId="52520093" w14:textId="1140799A" w:rsidR="006043BD" w:rsidRDefault="006043BD" w:rsidP="00B87E80">
      <w:pPr>
        <w:pStyle w:val="Heading4"/>
        <w:jc w:val="both"/>
      </w:pPr>
      <w:r>
        <w:t xml:space="preserve">Limited </w:t>
      </w:r>
      <w:r w:rsidR="007B2FDA">
        <w:t>d</w:t>
      </w:r>
      <w:r>
        <w:t xml:space="preserve">ata </w:t>
      </w:r>
      <w:r w:rsidR="007B2FDA">
        <w:t>h</w:t>
      </w:r>
      <w:r>
        <w:t xml:space="preserve">andling </w:t>
      </w:r>
      <w:r w:rsidR="007B2FDA">
        <w:t>c</w:t>
      </w:r>
      <w:r>
        <w:t>apacity</w:t>
      </w:r>
    </w:p>
    <w:p w14:paraId="2EECE4EA" w14:textId="77777777" w:rsidR="006043BD" w:rsidRDefault="006043BD" w:rsidP="00B87E80">
      <w:pPr>
        <w:ind w:firstLine="720"/>
        <w:jc w:val="both"/>
      </w:pPr>
      <w:r>
        <w:t>Excel performance can be negatively affected in case of large dataset processing that can result in slow response time and computational errors (Baumer et al., 2014).</w:t>
      </w:r>
    </w:p>
    <w:p w14:paraId="5116B2DC" w14:textId="4687FCE1" w:rsidR="006043BD" w:rsidRDefault="006043BD" w:rsidP="00B87E80">
      <w:pPr>
        <w:pStyle w:val="Heading4"/>
        <w:jc w:val="both"/>
      </w:pPr>
      <w:r>
        <w:t xml:space="preserve">Lack of </w:t>
      </w:r>
      <w:r w:rsidR="007B2FDA">
        <w:t>a</w:t>
      </w:r>
      <w:r>
        <w:t xml:space="preserve">dvanced </w:t>
      </w:r>
      <w:r w:rsidR="007B2FDA">
        <w:t>a</w:t>
      </w:r>
      <w:r>
        <w:t xml:space="preserve">nalytical </w:t>
      </w:r>
      <w:r w:rsidR="007B2FDA">
        <w:t>c</w:t>
      </w:r>
      <w:r>
        <w:t>apabilities</w:t>
      </w:r>
    </w:p>
    <w:p w14:paraId="6ED87132" w14:textId="77777777" w:rsidR="006043BD" w:rsidRDefault="006043BD" w:rsidP="00B87E80">
      <w:pPr>
        <w:ind w:firstLine="720"/>
        <w:jc w:val="both"/>
      </w:pPr>
      <w:r>
        <w:t>Excel may be inappropriate for statistical analyses and machine learning tasks that can only be performed using dedicated software and programming languages (Wickham, 2014).</w:t>
      </w:r>
    </w:p>
    <w:p w14:paraId="007B6BC0" w14:textId="4732BBB2" w:rsidR="006043BD" w:rsidRDefault="006043BD" w:rsidP="00B87E80">
      <w:pPr>
        <w:pStyle w:val="Heading4"/>
        <w:jc w:val="both"/>
      </w:pPr>
      <w:r>
        <w:t xml:space="preserve">Data </w:t>
      </w:r>
      <w:r w:rsidR="007B2FDA">
        <w:t>i</w:t>
      </w:r>
      <w:r>
        <w:t xml:space="preserve">ntegrity and </w:t>
      </w:r>
      <w:r w:rsidR="007B2FDA">
        <w:t>a</w:t>
      </w:r>
      <w:r>
        <w:t>uditability</w:t>
      </w:r>
    </w:p>
    <w:p w14:paraId="19E15D79" w14:textId="77777777" w:rsidR="006043BD" w:rsidRDefault="006043BD" w:rsidP="00B87E80">
      <w:pPr>
        <w:ind w:firstLine="720"/>
        <w:jc w:val="both"/>
      </w:pPr>
      <w:r>
        <w:t>Without a strong version control and audit trail feature in Excel, data integrity can be brought in doubt, and the correct replications of the analysis cannot be realized (Peng, 2015).</w:t>
      </w:r>
    </w:p>
    <w:p w14:paraId="75CBB1B0" w14:textId="112D962C" w:rsidR="006043BD" w:rsidRDefault="006043BD" w:rsidP="00B87E80">
      <w:pPr>
        <w:pStyle w:val="Heading4"/>
        <w:jc w:val="both"/>
      </w:pPr>
      <w:r>
        <w:t xml:space="preserve">Limited </w:t>
      </w:r>
      <w:r w:rsidR="007B2FDA">
        <w:t>c</w:t>
      </w:r>
      <w:r>
        <w:t xml:space="preserve">ollaboration </w:t>
      </w:r>
      <w:r w:rsidR="007B2FDA">
        <w:t>f</w:t>
      </w:r>
      <w:r>
        <w:t>eatures</w:t>
      </w:r>
    </w:p>
    <w:p w14:paraId="226CA443" w14:textId="77777777" w:rsidR="006043BD" w:rsidRDefault="006043BD" w:rsidP="00B87E80">
      <w:pPr>
        <w:ind w:firstLine="720"/>
        <w:jc w:val="both"/>
      </w:pPr>
      <w:r>
        <w:t>The collaboration capabilities of Excel are quite elementary compared to other tools, leading to difficulties for teams trying to collaborate efficiently during data analysis projects (Chambers &amp; Hastie, 1993).</w:t>
      </w:r>
    </w:p>
    <w:p w14:paraId="3CE66F30" w14:textId="5E9D3096" w:rsidR="006043BD" w:rsidRDefault="006043BD" w:rsidP="00B87E80">
      <w:pPr>
        <w:pStyle w:val="Heading4"/>
        <w:jc w:val="both"/>
      </w:pPr>
      <w:r>
        <w:t xml:space="preserve">Scalability </w:t>
      </w:r>
      <w:r w:rsidR="007B2FDA">
        <w:t>i</w:t>
      </w:r>
      <w:r>
        <w:t>ssues</w:t>
      </w:r>
    </w:p>
    <w:p w14:paraId="6F445DE6" w14:textId="77777777" w:rsidR="006043BD" w:rsidRDefault="006043BD" w:rsidP="00B87E80">
      <w:pPr>
        <w:ind w:firstLine="720"/>
        <w:jc w:val="both"/>
      </w:pPr>
      <w:r>
        <w:t>As sets of data continue to increase in size and complexity, the scalability of Excel becomes a critical issue that might restrict its effectiveness in dealing with large size datasets (De Veaux et al., 2016).</w:t>
      </w:r>
    </w:p>
    <w:p w14:paraId="2CD33C1D" w14:textId="5EA01BC0" w:rsidR="006043BD" w:rsidRDefault="006043BD" w:rsidP="00B87E80">
      <w:pPr>
        <w:pStyle w:val="Heading2"/>
        <w:jc w:val="both"/>
      </w:pPr>
      <w:bookmarkStart w:id="13" w:name="_Toc165493374"/>
      <w:r>
        <w:t xml:space="preserve">Data </w:t>
      </w:r>
      <w:r w:rsidR="007B2FDA">
        <w:t>v</w:t>
      </w:r>
      <w:r>
        <w:t>isualisation</w:t>
      </w:r>
      <w:bookmarkEnd w:id="13"/>
    </w:p>
    <w:p w14:paraId="3EB5EC3E" w14:textId="77777777" w:rsidR="006043BD" w:rsidRDefault="006043BD" w:rsidP="00B87E80">
      <w:pPr>
        <w:ind w:firstLine="720"/>
        <w:jc w:val="both"/>
      </w:pPr>
      <w:r>
        <w:t>The process of presenting complicated information in the form of graphics or visualizations, with the help of static, dynamic, or interactive visual items are known as data visualization and information visualization (Waskom, 2021).</w:t>
      </w:r>
    </w:p>
    <w:p w14:paraId="6434D9D8" w14:textId="4FE17617" w:rsidR="006043BD" w:rsidRDefault="006043BD" w:rsidP="00B87E80">
      <w:pPr>
        <w:pStyle w:val="Heading2"/>
        <w:jc w:val="both"/>
      </w:pPr>
      <w:bookmarkStart w:id="14" w:name="_Toc165493375"/>
      <w:r>
        <w:t xml:space="preserve">Data </w:t>
      </w:r>
      <w:r w:rsidR="007B2FDA">
        <w:t>v</w:t>
      </w:r>
      <w:r>
        <w:t>isualisation in Excel</w:t>
      </w:r>
      <w:bookmarkEnd w:id="14"/>
      <w:r>
        <w:t xml:space="preserve"> </w:t>
      </w:r>
    </w:p>
    <w:p w14:paraId="5A960CB5" w14:textId="3D7448CE" w:rsidR="006043BD" w:rsidRDefault="006043BD" w:rsidP="00B87E80">
      <w:pPr>
        <w:pStyle w:val="Heading3"/>
        <w:jc w:val="both"/>
      </w:pPr>
      <w:bookmarkStart w:id="15" w:name="_Toc165493376"/>
      <w:r>
        <w:t xml:space="preserve">Advantages of </w:t>
      </w:r>
      <w:r w:rsidR="007B2FDA">
        <w:t>u</w:t>
      </w:r>
      <w:r>
        <w:t xml:space="preserve">sing Microsoft Excel for </w:t>
      </w:r>
      <w:r w:rsidR="007B2FDA">
        <w:t>d</w:t>
      </w:r>
      <w:r>
        <w:t xml:space="preserve">ata </w:t>
      </w:r>
      <w:r w:rsidR="007B2FDA">
        <w:t>v</w:t>
      </w:r>
      <w:r>
        <w:t>isualization</w:t>
      </w:r>
      <w:bookmarkEnd w:id="15"/>
    </w:p>
    <w:p w14:paraId="49726268" w14:textId="13B5652E" w:rsidR="006043BD" w:rsidRDefault="006043BD" w:rsidP="00B87E80">
      <w:pPr>
        <w:pStyle w:val="Heading4"/>
        <w:jc w:val="both"/>
      </w:pPr>
      <w:r>
        <w:t>User-</w:t>
      </w:r>
      <w:r w:rsidR="003A3A29">
        <w:t>f</w:t>
      </w:r>
      <w:r>
        <w:t xml:space="preserve">riendly </w:t>
      </w:r>
      <w:r w:rsidR="003A3A29">
        <w:t>i</w:t>
      </w:r>
      <w:r>
        <w:t>nterface</w:t>
      </w:r>
    </w:p>
    <w:p w14:paraId="443603C7" w14:textId="77777777" w:rsidR="006043BD" w:rsidRDefault="006043BD" w:rsidP="00B87E80">
      <w:pPr>
        <w:ind w:firstLine="720"/>
        <w:jc w:val="both"/>
      </w:pPr>
      <w:r>
        <w:t>Excel features an interface that many are already familiar with, allowing users to create simplistic charts and graphs without the need for complex technical knowledge (Few &amp; Perceptual Edge, 2012).</w:t>
      </w:r>
    </w:p>
    <w:p w14:paraId="673BB485" w14:textId="37682320" w:rsidR="006043BD" w:rsidRDefault="006043BD" w:rsidP="00B87E80">
      <w:pPr>
        <w:pStyle w:val="Heading4"/>
        <w:jc w:val="both"/>
      </w:pPr>
      <w:r>
        <w:t xml:space="preserve">Built-in </w:t>
      </w:r>
      <w:r w:rsidR="003A3A29">
        <w:t>c</w:t>
      </w:r>
      <w:r>
        <w:t xml:space="preserve">hart </w:t>
      </w:r>
      <w:r w:rsidR="003A3A29">
        <w:t>t</w:t>
      </w:r>
      <w:r>
        <w:t xml:space="preserve">emplates </w:t>
      </w:r>
    </w:p>
    <w:p w14:paraId="78893A3D" w14:textId="77777777" w:rsidR="006043BD" w:rsidRDefault="006043BD" w:rsidP="00B87E80">
      <w:pPr>
        <w:ind w:firstLine="720"/>
        <w:jc w:val="both"/>
      </w:pPr>
      <w:r>
        <w:t>Excel has an array of chart templates with built-in customization features that allow for the creation of appealing and informative visualizations by the users with little effort (Kirk, 2016).</w:t>
      </w:r>
    </w:p>
    <w:p w14:paraId="438C33E4" w14:textId="77777777" w:rsidR="006043BD" w:rsidRDefault="006043BD" w:rsidP="00B87E80">
      <w:pPr>
        <w:pStyle w:val="Heading4"/>
        <w:jc w:val="both"/>
      </w:pPr>
      <w:r>
        <w:lastRenderedPageBreak/>
        <w:t xml:space="preserve">Interactivity </w:t>
      </w:r>
    </w:p>
    <w:p w14:paraId="74AF83DF" w14:textId="77777777" w:rsidR="006043BD" w:rsidRDefault="006043BD" w:rsidP="00B87E80">
      <w:pPr>
        <w:ind w:firstLine="720"/>
        <w:jc w:val="both"/>
      </w:pPr>
      <w:r>
        <w:t>Excel's charting features include basic interactivity, such as zooming, filtering, and sorting, making the user experience better and giving a chance for exploring the data (Shneiderman, 1996).</w:t>
      </w:r>
    </w:p>
    <w:p w14:paraId="0C62FE3F" w14:textId="3B32D481" w:rsidR="006043BD" w:rsidRDefault="006043BD" w:rsidP="006043BD">
      <w:pPr>
        <w:pStyle w:val="Heading4"/>
      </w:pPr>
      <w:r>
        <w:t xml:space="preserve">Integration with </w:t>
      </w:r>
      <w:r w:rsidR="003A3A29">
        <w:t>o</w:t>
      </w:r>
      <w:r>
        <w:t xml:space="preserve">ther Microsoft </w:t>
      </w:r>
      <w:r w:rsidR="003A3A29">
        <w:t>p</w:t>
      </w:r>
      <w:r>
        <w:t>roducts</w:t>
      </w:r>
    </w:p>
    <w:p w14:paraId="4CC070A8" w14:textId="77777777" w:rsidR="006043BD" w:rsidRDefault="006043BD" w:rsidP="00B87E80">
      <w:pPr>
        <w:ind w:firstLine="720"/>
        <w:jc w:val="both"/>
      </w:pPr>
      <w:r>
        <w:t>Excel connects effortlessly to other Office Microsoft suite applications, for example, PowerPoint and Word, easing the process of inserting visualizations into presentations and documents (Rajaraman &amp; Ullman, 2011).</w:t>
      </w:r>
    </w:p>
    <w:p w14:paraId="0DAEB899" w14:textId="7D3D820D" w:rsidR="006043BD" w:rsidRDefault="006043BD" w:rsidP="00B87E80">
      <w:pPr>
        <w:pStyle w:val="Heading3"/>
        <w:jc w:val="both"/>
      </w:pPr>
      <w:bookmarkStart w:id="16" w:name="_Toc165493377"/>
      <w:r>
        <w:t xml:space="preserve">Limitations of </w:t>
      </w:r>
      <w:r w:rsidR="003A3A29">
        <w:t>u</w:t>
      </w:r>
      <w:r>
        <w:t xml:space="preserve">sing Microsoft Excel for </w:t>
      </w:r>
      <w:r w:rsidR="003A3A29">
        <w:t>d</w:t>
      </w:r>
      <w:r>
        <w:t xml:space="preserve">ata </w:t>
      </w:r>
      <w:r w:rsidR="003A3A29">
        <w:t>v</w:t>
      </w:r>
      <w:r>
        <w:t>isualization</w:t>
      </w:r>
      <w:bookmarkEnd w:id="16"/>
    </w:p>
    <w:p w14:paraId="02EC77B7" w14:textId="61540E80" w:rsidR="006043BD" w:rsidRDefault="006043BD" w:rsidP="00B87E80">
      <w:pPr>
        <w:pStyle w:val="Heading4"/>
        <w:jc w:val="both"/>
      </w:pPr>
      <w:r>
        <w:t xml:space="preserve">Scalability </w:t>
      </w:r>
      <w:r w:rsidR="003A3A29">
        <w:t>i</w:t>
      </w:r>
      <w:r>
        <w:t>ssues</w:t>
      </w:r>
    </w:p>
    <w:p w14:paraId="44B94873" w14:textId="77777777" w:rsidR="006043BD" w:rsidRDefault="006043BD" w:rsidP="00B87E80">
      <w:pPr>
        <w:ind w:firstLine="720"/>
        <w:jc w:val="both"/>
      </w:pPr>
      <w:r>
        <w:t>Excel can have difficulties handling large datasets and complex visualization, which may bring down the performance and slow response time of the application (Von Landesberger et al., 2011).</w:t>
      </w:r>
    </w:p>
    <w:p w14:paraId="131D3AA0" w14:textId="22ED886E" w:rsidR="006043BD" w:rsidRDefault="006043BD" w:rsidP="00B87E80">
      <w:pPr>
        <w:pStyle w:val="Heading4"/>
        <w:jc w:val="both"/>
      </w:pPr>
      <w:r>
        <w:t xml:space="preserve">Lack of </w:t>
      </w:r>
      <w:r w:rsidR="003A3A29">
        <w:t>a</w:t>
      </w:r>
      <w:r>
        <w:t xml:space="preserve">dvanced </w:t>
      </w:r>
      <w:r w:rsidR="003A3A29">
        <w:t>v</w:t>
      </w:r>
      <w:r>
        <w:t xml:space="preserve">isualization </w:t>
      </w:r>
      <w:r w:rsidR="003A3A29">
        <w:t>t</w:t>
      </w:r>
      <w:r>
        <w:t xml:space="preserve">ypes </w:t>
      </w:r>
    </w:p>
    <w:p w14:paraId="635EC43F" w14:textId="77777777" w:rsidR="006043BD" w:rsidRDefault="006043BD" w:rsidP="00B87E80">
      <w:pPr>
        <w:ind w:firstLine="720"/>
        <w:jc w:val="both"/>
      </w:pPr>
      <w:r>
        <w:t>Excel, mostly, concentrates on the traditional chart types, which, unfortunately, may not support the advanced visualization methods, like network graphs and geospatial visualization techniques without additional tools or plugins (Kosara &amp; Mackinlay, 2013).</w:t>
      </w:r>
    </w:p>
    <w:p w14:paraId="459B8099" w14:textId="5981DBCB" w:rsidR="006043BD" w:rsidRDefault="006043BD" w:rsidP="00B87E80">
      <w:pPr>
        <w:pStyle w:val="Heading4"/>
        <w:jc w:val="both"/>
      </w:pPr>
      <w:r>
        <w:t xml:space="preserve">Data </w:t>
      </w:r>
      <w:r w:rsidR="003A3A29">
        <w:t>i</w:t>
      </w:r>
      <w:r>
        <w:t xml:space="preserve">ntegrity and </w:t>
      </w:r>
      <w:r w:rsidR="003A3A29">
        <w:t>a</w:t>
      </w:r>
      <w:r>
        <w:t xml:space="preserve">ccuracy </w:t>
      </w:r>
    </w:p>
    <w:p w14:paraId="79A15401" w14:textId="77777777" w:rsidR="006043BD" w:rsidRDefault="006043BD" w:rsidP="00B87E80">
      <w:pPr>
        <w:ind w:firstLine="720"/>
        <w:jc w:val="both"/>
      </w:pPr>
      <w:r>
        <w:t>Inadequate data checking and validation capabilities, which lack in Excel visualization tools, can lead to inaccuracies and unreliability of visual presentations (Kelleher &amp; Wagener, 2011).</w:t>
      </w:r>
    </w:p>
    <w:p w14:paraId="3D20B62E" w14:textId="3A8E2D10" w:rsidR="006043BD" w:rsidRDefault="006043BD" w:rsidP="003A3A29">
      <w:pPr>
        <w:pStyle w:val="Heading2"/>
      </w:pPr>
      <w:bookmarkStart w:id="17" w:name="_Toc165493378"/>
      <w:r>
        <w:t xml:space="preserve">Order </w:t>
      </w:r>
      <w:r w:rsidR="003A3A29">
        <w:t>c</w:t>
      </w:r>
      <w:r>
        <w:t xml:space="preserve">ancellation: Illustrating </w:t>
      </w:r>
      <w:r w:rsidR="003A3A29">
        <w:t>p</w:t>
      </w:r>
      <w:r>
        <w:t xml:space="preserve">reprocessing, </w:t>
      </w:r>
      <w:r w:rsidR="003A3A29">
        <w:t>analysis,</w:t>
      </w:r>
      <w:r>
        <w:t xml:space="preserve"> and </w:t>
      </w:r>
      <w:r w:rsidR="003A3A29">
        <w:t>v</w:t>
      </w:r>
      <w:r>
        <w:t>isualizations.</w:t>
      </w:r>
      <w:bookmarkEnd w:id="17"/>
      <w:r>
        <w:t xml:space="preserve"> </w:t>
      </w:r>
    </w:p>
    <w:p w14:paraId="2AF9DA74" w14:textId="56674480" w:rsidR="006043BD" w:rsidRDefault="006043BD" w:rsidP="00B87E80">
      <w:pPr>
        <w:pStyle w:val="Heading3"/>
        <w:jc w:val="both"/>
      </w:pPr>
      <w:bookmarkStart w:id="18" w:name="_Toc165493379"/>
      <w:r>
        <w:t xml:space="preserve">Preprocessing </w:t>
      </w:r>
      <w:r w:rsidR="003A3A29">
        <w:t>o</w:t>
      </w:r>
      <w:r>
        <w:t xml:space="preserve">rdering </w:t>
      </w:r>
      <w:r w:rsidR="003A3A29">
        <w:t>d</w:t>
      </w:r>
      <w:r>
        <w:t>ata</w:t>
      </w:r>
      <w:bookmarkEnd w:id="18"/>
    </w:p>
    <w:p w14:paraId="4E3E6284" w14:textId="77777777" w:rsidR="006043BD" w:rsidRDefault="006043BD" w:rsidP="00B87E80">
      <w:pPr>
        <w:ind w:firstLine="720"/>
        <w:jc w:val="both"/>
      </w:pPr>
      <w:r>
        <w:t>The following method was used to filter dataset separating the cancelled orders from completed orders in excel.</w:t>
      </w:r>
    </w:p>
    <w:p w14:paraId="4A563BA4" w14:textId="77777777" w:rsidR="006043BD" w:rsidRDefault="006043BD" w:rsidP="00B87E80">
      <w:pPr>
        <w:jc w:val="both"/>
      </w:pPr>
      <w:r>
        <w:t>Step 1: Select the whole quantity column by pressing “Ctrl + Spacebar”.</w:t>
      </w:r>
    </w:p>
    <w:p w14:paraId="693AECAD" w14:textId="77777777" w:rsidR="006043BD" w:rsidRDefault="006043BD" w:rsidP="00B87E80">
      <w:pPr>
        <w:jc w:val="both"/>
      </w:pPr>
      <w:r>
        <w:t>Step 2: Go to the "Data" tab.</w:t>
      </w:r>
    </w:p>
    <w:p w14:paraId="14968A7B" w14:textId="77777777" w:rsidR="006043BD" w:rsidRDefault="006043BD" w:rsidP="00B87E80">
      <w:pPr>
        <w:jc w:val="both"/>
      </w:pPr>
      <w:r>
        <w:t>Step 3: Click on "Sort &amp; Filter" and then choose "Number Filters" &gt; "Less Than…"</w:t>
      </w:r>
    </w:p>
    <w:p w14:paraId="6E4B5E28" w14:textId="77777777" w:rsidR="006043BD" w:rsidRDefault="006043BD" w:rsidP="00B87E80">
      <w:pPr>
        <w:jc w:val="both"/>
      </w:pPr>
      <w:r>
        <w:t>Step 4: In the popup window, enter "0" in the value field and press OK.</w:t>
      </w:r>
    </w:p>
    <w:p w14:paraId="5C681DB0" w14:textId="77777777" w:rsidR="006043BD" w:rsidRDefault="006043BD" w:rsidP="00B87E80">
      <w:pPr>
        <w:jc w:val="both"/>
      </w:pPr>
      <w:r>
        <w:t>This filtered the data to show only transactions with a quantity less than zero, indicating a cancellation or return.</w:t>
      </w:r>
    </w:p>
    <w:p w14:paraId="4C9911DB" w14:textId="77777777" w:rsidR="00B87E80" w:rsidRDefault="00B87E80" w:rsidP="00B87E80">
      <w:pPr>
        <w:jc w:val="both"/>
      </w:pPr>
    </w:p>
    <w:p w14:paraId="195D155F" w14:textId="77777777" w:rsidR="00B87E80" w:rsidRDefault="00B87E80" w:rsidP="00B87E80">
      <w:pPr>
        <w:jc w:val="both"/>
      </w:pPr>
    </w:p>
    <w:p w14:paraId="2147DE34" w14:textId="09239109" w:rsidR="006043BD" w:rsidRDefault="006043BD" w:rsidP="00B87E80">
      <w:pPr>
        <w:pStyle w:val="Heading3"/>
        <w:jc w:val="both"/>
      </w:pPr>
      <w:bookmarkStart w:id="19" w:name="_Toc165493380"/>
      <w:r>
        <w:t xml:space="preserve">Data </w:t>
      </w:r>
      <w:r w:rsidR="003A3A29">
        <w:t>a</w:t>
      </w:r>
      <w:r>
        <w:t>nalysis</w:t>
      </w:r>
      <w:bookmarkEnd w:id="19"/>
    </w:p>
    <w:p w14:paraId="5D242EA1" w14:textId="77777777" w:rsidR="006043BD" w:rsidRDefault="006043BD" w:rsidP="00B87E80">
      <w:pPr>
        <w:ind w:firstLine="720"/>
        <w:jc w:val="both"/>
      </w:pPr>
      <w:r>
        <w:t>The filtered data was then analysed to find the order cancellation. Several steps were taken:</w:t>
      </w:r>
    </w:p>
    <w:p w14:paraId="501DCA1A" w14:textId="77777777" w:rsidR="006043BD" w:rsidRDefault="006043BD" w:rsidP="00B87E80">
      <w:pPr>
        <w:jc w:val="both"/>
      </w:pPr>
      <w:r w:rsidRPr="00B87E80">
        <w:rPr>
          <w:b/>
          <w:bCs/>
        </w:rPr>
        <w:t>Step 1</w:t>
      </w:r>
      <w:r>
        <w:t>: A separate column was created to identify which order were cancelled and which were completed. This column was named as “Order”.</w:t>
      </w:r>
    </w:p>
    <w:p w14:paraId="21DF2BB4" w14:textId="77777777" w:rsidR="006043BD" w:rsidRDefault="006043BD" w:rsidP="00B87E80">
      <w:pPr>
        <w:jc w:val="both"/>
      </w:pPr>
      <w:r w:rsidRPr="00B87E80">
        <w:rPr>
          <w:b/>
          <w:bCs/>
        </w:rPr>
        <w:t>Step 2</w:t>
      </w:r>
      <w:r>
        <w:t xml:space="preserve">: This formula was then put in every cell of order “=IF(Quantity Cell&lt;0, "Cancellation", "Completed"). This way the Quantity cells with negative values showed output as “Cancellation whereas the positive values showed “Completed”. </w:t>
      </w:r>
    </w:p>
    <w:p w14:paraId="099C4D38" w14:textId="77777777" w:rsidR="006043BD" w:rsidRDefault="006043BD" w:rsidP="00B87E80">
      <w:pPr>
        <w:jc w:val="both"/>
      </w:pPr>
      <w:r w:rsidRPr="00B87E80">
        <w:rPr>
          <w:b/>
          <w:bCs/>
        </w:rPr>
        <w:t>Step 3:</w:t>
      </w:r>
      <w:r>
        <w:t xml:space="preserve"> The total number of Cancellations were calculated using the formula “=COUNTIF(B2:B65536, "Cancellation"). This counted the number of times the word cancellation appeared in the Order column.</w:t>
      </w:r>
    </w:p>
    <w:p w14:paraId="4C4B12FE" w14:textId="77777777" w:rsidR="006043BD" w:rsidRDefault="006043BD" w:rsidP="00B87E80">
      <w:pPr>
        <w:jc w:val="both"/>
      </w:pPr>
      <w:r w:rsidRPr="00B87E80">
        <w:rPr>
          <w:b/>
          <w:bCs/>
        </w:rPr>
        <w:t>Step 4</w:t>
      </w:r>
      <w:r>
        <w:t>: The total number of completed orders were calculated using the formula “=COUNTIF(B2:B65536, "Completed").</w:t>
      </w:r>
    </w:p>
    <w:p w14:paraId="77247635" w14:textId="77777777" w:rsidR="006043BD" w:rsidRDefault="006043BD" w:rsidP="00B87E80">
      <w:pPr>
        <w:jc w:val="both"/>
      </w:pPr>
      <w:r>
        <w:t xml:space="preserve">Step 5: The total number of orders were calculated by adding completed and cancelled orders. </w:t>
      </w:r>
    </w:p>
    <w:p w14:paraId="4CD7CA96" w14:textId="77777777" w:rsidR="006043BD" w:rsidRDefault="006043BD" w:rsidP="00B87E80">
      <w:pPr>
        <w:jc w:val="both"/>
      </w:pPr>
      <w:r>
        <w:t>Step 6: Order cancellation was calculated using the formula “=Cancelled orders / Total Orders * 100”</w:t>
      </w:r>
    </w:p>
    <w:p w14:paraId="0D83B5BC" w14:textId="77777777" w:rsidR="006043BD" w:rsidRDefault="006043BD" w:rsidP="00B87E80">
      <w:pPr>
        <w:spacing w:line="240" w:lineRule="auto"/>
        <w:jc w:val="both"/>
      </w:pPr>
      <w:r>
        <w:t xml:space="preserve">The results showed that the total number of </w:t>
      </w:r>
      <w:r>
        <w:rPr>
          <w:b/>
        </w:rPr>
        <w:t>cancelled orders were 766</w:t>
      </w:r>
      <w:r>
        <w:t xml:space="preserve">. The total number of </w:t>
      </w:r>
      <w:r>
        <w:rPr>
          <w:b/>
        </w:rPr>
        <w:t>completed orders were 64769</w:t>
      </w:r>
      <w:r>
        <w:t xml:space="preserve">. The total number of </w:t>
      </w:r>
      <w:r>
        <w:rPr>
          <w:b/>
        </w:rPr>
        <w:t>orders were 65535</w:t>
      </w:r>
      <w:r>
        <w:t xml:space="preserve">. The order </w:t>
      </w:r>
      <w:r>
        <w:rPr>
          <w:b/>
        </w:rPr>
        <w:t>cancellation rate was 1.17%.</w:t>
      </w:r>
      <w:r>
        <w:t xml:space="preserve"> </w:t>
      </w:r>
    </w:p>
    <w:p w14:paraId="10DFAD97" w14:textId="77777777" w:rsidR="006043BD" w:rsidRDefault="006043BD" w:rsidP="00B87E80">
      <w:pPr>
        <w:spacing w:line="240" w:lineRule="auto"/>
        <w:jc w:val="both"/>
        <w:rPr>
          <w:rFonts w:ascii="Calibri" w:eastAsia="Calibri" w:hAnsi="Calibri" w:cs="Calibri"/>
          <w:color w:val="000000"/>
          <w:sz w:val="22"/>
          <w:szCs w:val="22"/>
        </w:rPr>
      </w:pPr>
    </w:p>
    <w:p w14:paraId="7013277C" w14:textId="25F6C42D" w:rsidR="006043BD" w:rsidRDefault="006043BD" w:rsidP="00B87E80">
      <w:pPr>
        <w:pStyle w:val="Heading3"/>
        <w:jc w:val="both"/>
        <w:rPr>
          <w:rFonts w:ascii="Times New Roman" w:eastAsia="Times New Roman" w:hAnsi="Times New Roman" w:cs="Times New Roman"/>
          <w:color w:val="000000"/>
        </w:rPr>
      </w:pPr>
      <w:bookmarkStart w:id="20" w:name="_Toc165493381"/>
      <w:r>
        <w:t xml:space="preserve">Visualisation of </w:t>
      </w:r>
      <w:r w:rsidR="003A3A29">
        <w:t>d</w:t>
      </w:r>
      <w:r>
        <w:t>ata</w:t>
      </w:r>
      <w:bookmarkEnd w:id="20"/>
    </w:p>
    <w:p w14:paraId="29DEB1A4" w14:textId="77777777" w:rsidR="006043BD" w:rsidRDefault="006043BD" w:rsidP="00B87E80">
      <w:pPr>
        <w:jc w:val="both"/>
      </w:pPr>
      <w:r>
        <w:t xml:space="preserve">The obtained results were then visualised using Excel’s charting functions. Here are the results: </w:t>
      </w:r>
    </w:p>
    <w:p w14:paraId="5F51A224" w14:textId="05641736" w:rsidR="006043BD" w:rsidRDefault="006043BD" w:rsidP="006043BD">
      <w:pPr>
        <w:jc w:val="center"/>
      </w:pPr>
      <w:r>
        <w:rPr>
          <w:noProof/>
        </w:rPr>
        <w:drawing>
          <wp:inline distT="0" distB="0" distL="0" distR="0" wp14:anchorId="647F59D9" wp14:editId="47F10BF2">
            <wp:extent cx="3314700" cy="2219325"/>
            <wp:effectExtent l="0" t="0" r="0" b="9525"/>
            <wp:docPr id="1263153378"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Chart 1"/>
                    <pic:cNvPicPr>
                      <a:picLocks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14700" cy="2219325"/>
                    </a:xfrm>
                    <a:prstGeom prst="rect">
                      <a:avLst/>
                    </a:prstGeom>
                    <a:noFill/>
                    <a:ln>
                      <a:noFill/>
                    </a:ln>
                  </pic:spPr>
                </pic:pic>
              </a:graphicData>
            </a:graphic>
          </wp:inline>
        </w:drawing>
      </w:r>
    </w:p>
    <w:p w14:paraId="56468732" w14:textId="77777777" w:rsidR="00B87E80" w:rsidRDefault="00B87E80" w:rsidP="006043BD">
      <w:pPr>
        <w:pStyle w:val="Heading1"/>
      </w:pPr>
    </w:p>
    <w:p w14:paraId="59C61671" w14:textId="2122FCBC" w:rsidR="006043BD" w:rsidRDefault="006043BD" w:rsidP="006043BD">
      <w:pPr>
        <w:pStyle w:val="Heading1"/>
      </w:pPr>
      <w:bookmarkStart w:id="21" w:name="_Toc165493382"/>
      <w:r>
        <w:t>Inspiration</w:t>
      </w:r>
      <w:bookmarkEnd w:id="21"/>
    </w:p>
    <w:p w14:paraId="1F57E550" w14:textId="77777777" w:rsidR="006043BD" w:rsidRDefault="006043BD" w:rsidP="006043BD"/>
    <w:p w14:paraId="0A04F5FF" w14:textId="12502975" w:rsidR="006043BD" w:rsidRDefault="006043BD" w:rsidP="006043BD">
      <w:pPr>
        <w:pStyle w:val="Heading2"/>
      </w:pPr>
      <w:bookmarkStart w:id="22" w:name="_Toc165493383"/>
      <w:r>
        <w:t xml:space="preserve">Sales </w:t>
      </w:r>
      <w:r w:rsidR="003A3A29">
        <w:t>t</w:t>
      </w:r>
      <w:r>
        <w:t>rend</w:t>
      </w:r>
      <w:bookmarkEnd w:id="22"/>
      <w:r>
        <w:t xml:space="preserve"> </w:t>
      </w:r>
    </w:p>
    <w:p w14:paraId="7B5DF97F" w14:textId="2F566029" w:rsidR="006043BD" w:rsidRDefault="006043BD" w:rsidP="006043BD">
      <w:pPr>
        <w:jc w:val="center"/>
      </w:pPr>
      <w:r>
        <w:rPr>
          <w:noProof/>
        </w:rPr>
        <w:drawing>
          <wp:inline distT="0" distB="0" distL="0" distR="0" wp14:anchorId="04A6B6D2" wp14:editId="2EB6A14A">
            <wp:extent cx="5731510" cy="3353435"/>
            <wp:effectExtent l="0" t="0" r="2540" b="0"/>
            <wp:docPr id="2053964066" name="Picture 6" descr="A graph with numbers and line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3964066" name="Picture 6" descr="A graph with numbers and lines&#10;&#10;Description automatically generated"/>
                    <pic:cNvPicPr>
                      <a:picLocks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353435"/>
                    </a:xfrm>
                    <a:prstGeom prst="rect">
                      <a:avLst/>
                    </a:prstGeom>
                    <a:noFill/>
                    <a:ln>
                      <a:noFill/>
                    </a:ln>
                  </pic:spPr>
                </pic:pic>
              </a:graphicData>
            </a:graphic>
          </wp:inline>
        </w:drawing>
      </w:r>
    </w:p>
    <w:p w14:paraId="5F397060" w14:textId="77777777" w:rsidR="006043BD" w:rsidRDefault="006043BD" w:rsidP="00B87E80">
      <w:pPr>
        <w:ind w:firstLine="720"/>
        <w:jc w:val="both"/>
      </w:pPr>
      <w:r>
        <w:t xml:space="preserve">The dataset was used to calculate the total sales for each day in Excel. The data for each day and corresponding total sales were then plotted on a graph as shown. The graph shows that from 17/11/2019 to 27/11/2019, the sales were in an overall downtrend. Sales did fluctuate in between this period on 21/11/2019 but the overall trend remained to the downside. Then, from 28/11/2019 to 4/14/2019, sales stabilised. After 4/12/2019, sales broken into an uptrend. Sales went up abnormally in from 8/12/2019 to 9/12/2019. This could have been due to Christmas. This also relates to the most purchased products (products discussed below). As Christmas came, sales skyrocketed. But this only a seasonal trend and does not show true growth in sales.    </w:t>
      </w:r>
    </w:p>
    <w:p w14:paraId="3998FACD" w14:textId="77777777" w:rsidR="006043BD" w:rsidRDefault="006043BD" w:rsidP="006043BD"/>
    <w:p w14:paraId="3CDA61D7" w14:textId="5B4754ED" w:rsidR="006043BD" w:rsidRDefault="006043BD" w:rsidP="006043BD">
      <w:pPr>
        <w:pStyle w:val="Heading2"/>
      </w:pPr>
      <w:bookmarkStart w:id="23" w:name="_Toc165493384"/>
      <w:r>
        <w:lastRenderedPageBreak/>
        <w:t xml:space="preserve">Most </w:t>
      </w:r>
      <w:r w:rsidR="003A3A29">
        <w:t>p</w:t>
      </w:r>
      <w:r>
        <w:t xml:space="preserve">urchased </w:t>
      </w:r>
      <w:r w:rsidR="003A3A29">
        <w:t>p</w:t>
      </w:r>
      <w:r>
        <w:t>roduct</w:t>
      </w:r>
      <w:bookmarkEnd w:id="23"/>
    </w:p>
    <w:p w14:paraId="20E84701" w14:textId="1DBA9C8A" w:rsidR="006043BD" w:rsidRDefault="006043BD" w:rsidP="006043BD">
      <w:pPr>
        <w:jc w:val="center"/>
      </w:pPr>
      <w:r>
        <w:rPr>
          <w:noProof/>
        </w:rPr>
        <w:drawing>
          <wp:inline distT="0" distB="0" distL="0" distR="0" wp14:anchorId="0AC059BA" wp14:editId="51ED7552">
            <wp:extent cx="5648325" cy="3638550"/>
            <wp:effectExtent l="0" t="0" r="9525" b="0"/>
            <wp:docPr id="1815273248" name="Picture 5" descr="A graph of a purchase frequency&#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15273248" name="Picture 5" descr="A graph of a purchase frequency&#10;&#10;Description automatically generated"/>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48325" cy="3638550"/>
                    </a:xfrm>
                    <a:prstGeom prst="rect">
                      <a:avLst/>
                    </a:prstGeom>
                    <a:noFill/>
                    <a:ln>
                      <a:noFill/>
                    </a:ln>
                  </pic:spPr>
                </pic:pic>
              </a:graphicData>
            </a:graphic>
          </wp:inline>
        </w:drawing>
      </w:r>
    </w:p>
    <w:p w14:paraId="09F8B94C" w14:textId="5D0CB0AE" w:rsidR="006043BD" w:rsidRDefault="006043BD" w:rsidP="00B87E80">
      <w:pPr>
        <w:ind w:firstLine="720"/>
        <w:jc w:val="both"/>
      </w:pPr>
      <w:r>
        <w:t xml:space="preserve">The results show that the top 5 most frequently sold products are Rabbit Night Light, Paper Chain Kit 50’S Christmas, Hot Water Bottle Keep Calm, Paper Chain Kit Vintage </w:t>
      </w:r>
      <w:r w:rsidR="00B87E80">
        <w:t>Christmas,</w:t>
      </w:r>
      <w:r>
        <w:t xml:space="preserve"> and Jumbo Bag 50’S Christmas. The Rabbit Night Light was the most frequently purchased with a frequency of 369. Paper Chain Kit 50’S Christmas was the second most popular with a purchasing frequency of 328. Purchase frequency for Hot Water Bottle, Paper Chain Kit and Jumbo Bag were 243, 234 and 215 respectively. The results show the popularity of products based on purchase frequency. The results will help the business in identifying which products are not selling well. This, in turn, will allow them to improve these products leading to more profitability.  </w:t>
      </w:r>
    </w:p>
    <w:p w14:paraId="25E95A79" w14:textId="77777777" w:rsidR="006043BD" w:rsidRDefault="006043BD" w:rsidP="006043BD"/>
    <w:p w14:paraId="0440A0D6" w14:textId="5752B12D" w:rsidR="006043BD" w:rsidRDefault="006043BD" w:rsidP="006043BD">
      <w:pPr>
        <w:pStyle w:val="Heading2"/>
      </w:pPr>
      <w:bookmarkStart w:id="24" w:name="_Toc165493385"/>
      <w:r>
        <w:lastRenderedPageBreak/>
        <w:t xml:space="preserve">Number of </w:t>
      </w:r>
      <w:r w:rsidR="003A3A29">
        <w:t>p</w:t>
      </w:r>
      <w:r>
        <w:t xml:space="preserve">roducts </w:t>
      </w:r>
      <w:r w:rsidR="003A3A29">
        <w:t>p</w:t>
      </w:r>
      <w:r>
        <w:t xml:space="preserve">urchased </w:t>
      </w:r>
      <w:r w:rsidR="003A3A29">
        <w:t>p</w:t>
      </w:r>
      <w:r>
        <w:t xml:space="preserve">er </w:t>
      </w:r>
      <w:proofErr w:type="gramStart"/>
      <w:r w:rsidR="003A3A29">
        <w:t>c</w:t>
      </w:r>
      <w:r>
        <w:t>ustomer</w:t>
      </w:r>
      <w:bookmarkEnd w:id="24"/>
      <w:proofErr w:type="gramEnd"/>
      <w:r>
        <w:t xml:space="preserve"> </w:t>
      </w:r>
    </w:p>
    <w:p w14:paraId="3E66F328" w14:textId="7A5C0DD8" w:rsidR="006043BD" w:rsidRDefault="006043BD" w:rsidP="006043BD">
      <w:r>
        <w:rPr>
          <w:noProof/>
        </w:rPr>
        <w:drawing>
          <wp:inline distT="0" distB="0" distL="0" distR="0" wp14:anchorId="103EFA55" wp14:editId="35B4F65D">
            <wp:extent cx="5731510" cy="3211830"/>
            <wp:effectExtent l="0" t="0" r="2540" b="7620"/>
            <wp:docPr id="489221465" name="Picture 4" descr="A graph with numbers and line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9221465" name="Picture 4" descr="A graph with numbers and lines&#10;&#10;Description automatically generated"/>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11830"/>
                    </a:xfrm>
                    <a:prstGeom prst="rect">
                      <a:avLst/>
                    </a:prstGeom>
                    <a:noFill/>
                    <a:ln>
                      <a:noFill/>
                    </a:ln>
                  </pic:spPr>
                </pic:pic>
              </a:graphicData>
            </a:graphic>
          </wp:inline>
        </w:drawing>
      </w:r>
    </w:p>
    <w:p w14:paraId="0E8B0EF7" w14:textId="77777777" w:rsidR="006043BD" w:rsidRDefault="006043BD" w:rsidP="00B87E80">
      <w:pPr>
        <w:ind w:firstLine="720"/>
        <w:jc w:val="both"/>
      </w:pPr>
      <w:r>
        <w:t xml:space="preserve">Most customers purchased less than 200 products per transaction. This can be seen on the graph as clusters below 200. The C-category customers purchase the least number of products per transaction in comparison to the rest of the customers. This is shown at the end of the graph as negligible clusters below 50. A few of the customers purchase very large number of products per transaction. This is shown on the graph as spikes. These spikes reach up to 600-700. This data clearly shows which customers are valuable to the business. Although, the customers who purchase around 600-700 products per transaction are less, but they are more valuable to the business than regular customers. Priority should be given to catering the needs of these customers to maintain long-term relationship with them. The second priority should be given to regular customers and last one to C-category customers. </w:t>
      </w:r>
    </w:p>
    <w:p w14:paraId="07C9CD82" w14:textId="77777777" w:rsidR="006043BD" w:rsidRDefault="006043BD" w:rsidP="006043BD"/>
    <w:p w14:paraId="63DDBB68" w14:textId="40AA308B" w:rsidR="006043BD" w:rsidRDefault="006043BD" w:rsidP="006043BD">
      <w:pPr>
        <w:pStyle w:val="Heading2"/>
      </w:pPr>
      <w:bookmarkStart w:id="25" w:name="_Toc165493386"/>
      <w:r>
        <w:lastRenderedPageBreak/>
        <w:t xml:space="preserve">Top 10 </w:t>
      </w:r>
      <w:r w:rsidR="003A3A29">
        <w:t>m</w:t>
      </w:r>
      <w:r>
        <w:t xml:space="preserve">ost </w:t>
      </w:r>
      <w:r w:rsidR="003A3A29">
        <w:t>p</w:t>
      </w:r>
      <w:r>
        <w:t xml:space="preserve">rofitable </w:t>
      </w:r>
      <w:r w:rsidR="003A3A29">
        <w:t>c</w:t>
      </w:r>
      <w:r>
        <w:t xml:space="preserve">ustomer </w:t>
      </w:r>
      <w:r w:rsidR="003A3A29">
        <w:t>s</w:t>
      </w:r>
      <w:r>
        <w:t>egment</w:t>
      </w:r>
      <w:bookmarkEnd w:id="25"/>
      <w:r>
        <w:t xml:space="preserve"> </w:t>
      </w:r>
    </w:p>
    <w:p w14:paraId="4C6B740D" w14:textId="69BA59D3" w:rsidR="006043BD" w:rsidRDefault="006043BD" w:rsidP="006043BD">
      <w:pPr>
        <w:jc w:val="center"/>
      </w:pPr>
      <w:r>
        <w:rPr>
          <w:noProof/>
        </w:rPr>
        <w:drawing>
          <wp:inline distT="0" distB="0" distL="0" distR="0" wp14:anchorId="5B164679" wp14:editId="2EC57F88">
            <wp:extent cx="5731510" cy="3330575"/>
            <wp:effectExtent l="0" t="0" r="2540" b="3175"/>
            <wp:docPr id="752064226" name="Picture 3" descr="A graph with numbers and a ba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52064226" name="Picture 3" descr="A graph with numbers and a bar&#10;&#10;Description automatically generated"/>
                    <pic:cNvPicPr>
                      <a:picLocks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30575"/>
                    </a:xfrm>
                    <a:prstGeom prst="rect">
                      <a:avLst/>
                    </a:prstGeom>
                    <a:noFill/>
                    <a:ln>
                      <a:noFill/>
                    </a:ln>
                  </pic:spPr>
                </pic:pic>
              </a:graphicData>
            </a:graphic>
          </wp:inline>
        </w:drawing>
      </w:r>
    </w:p>
    <w:p w14:paraId="514FE672" w14:textId="77777777" w:rsidR="006043BD" w:rsidRDefault="006043BD" w:rsidP="006043BD"/>
    <w:p w14:paraId="01488773" w14:textId="77777777" w:rsidR="006043BD" w:rsidRDefault="006043BD" w:rsidP="00B87E80">
      <w:pPr>
        <w:ind w:firstLine="720"/>
        <w:jc w:val="both"/>
      </w:pPr>
      <w:r>
        <w:t xml:space="preserve">Although profitability is calculated by revenue – costs, it is assumed here that the most profitable customer segments are the ones with the largest revenue. Revenue in the dataset was calculated by multiplying the quantity per order with the price of order. Then, a pivot table was created in Excel. The “Revenue” column was inserted into the values field of pivot table and “CustomerNo” was inserted into the rows field. The sum function was selected in the pivot table settings. This gave the total revenue per customer segment. The results show that the customer segment No: 16446 had the largest total revenue at 501359. The second most profitable customer segment was No: 14646 with total revenue at 100097. The rest of the 8 segments are shown in the graph above. </w:t>
      </w:r>
    </w:p>
    <w:p w14:paraId="5680E6B2" w14:textId="77777777" w:rsidR="006043BD" w:rsidRDefault="006043BD" w:rsidP="00B87E80">
      <w:pPr>
        <w:pStyle w:val="Heading2"/>
        <w:jc w:val="both"/>
      </w:pPr>
      <w:bookmarkStart w:id="26" w:name="_Toc165493387"/>
      <w:r>
        <w:t>Recommendations</w:t>
      </w:r>
      <w:bookmarkEnd w:id="26"/>
      <w:r>
        <w:t xml:space="preserve"> </w:t>
      </w:r>
    </w:p>
    <w:p w14:paraId="2A1F230B" w14:textId="2E64EF7C" w:rsidR="006043BD" w:rsidRDefault="006043BD" w:rsidP="00B87E80">
      <w:pPr>
        <w:jc w:val="both"/>
        <w:rPr>
          <w:b/>
        </w:rPr>
      </w:pPr>
      <w:r>
        <w:rPr>
          <w:b/>
        </w:rPr>
        <w:t xml:space="preserve">Sales </w:t>
      </w:r>
      <w:r w:rsidR="003A3A29">
        <w:rPr>
          <w:b/>
        </w:rPr>
        <w:t>s</w:t>
      </w:r>
      <w:r>
        <w:rPr>
          <w:b/>
        </w:rPr>
        <w:t xml:space="preserve">trategy and </w:t>
      </w:r>
      <w:r w:rsidR="003A3A29">
        <w:rPr>
          <w:b/>
        </w:rPr>
        <w:t>s</w:t>
      </w:r>
      <w:r>
        <w:rPr>
          <w:b/>
        </w:rPr>
        <w:t xml:space="preserve">easonal </w:t>
      </w:r>
      <w:r w:rsidR="003A3A29">
        <w:rPr>
          <w:b/>
        </w:rPr>
        <w:t>t</w:t>
      </w:r>
      <w:r>
        <w:rPr>
          <w:b/>
        </w:rPr>
        <w:t>rends</w:t>
      </w:r>
    </w:p>
    <w:p w14:paraId="07901CEA" w14:textId="77777777" w:rsidR="006043BD" w:rsidRDefault="006043BD" w:rsidP="00B87E80">
      <w:pPr>
        <w:ind w:firstLine="720"/>
        <w:jc w:val="both"/>
      </w:pPr>
      <w:r>
        <w:t>Based on the analysis, the company experiences significant seasonal fluctuations, particularly around the Christmas period. While this period sees a surge in sales, it is essential to strategize for sustained growth beyond these seasonal peaks. One strategy could involve implementing targeted marketing campaigns during off-peak seasons to stimulate demand and maintain customer engagement (Chen et al., 2019). Moreover, introducing new product lines or enhancing existing ones could help diversify sales channels and reduce reliance on seasonal trends (Kotler et al., 2015).</w:t>
      </w:r>
    </w:p>
    <w:p w14:paraId="3EB1EE29" w14:textId="125891E7" w:rsidR="006043BD" w:rsidRDefault="006043BD" w:rsidP="00B87E80">
      <w:pPr>
        <w:jc w:val="both"/>
        <w:rPr>
          <w:b/>
        </w:rPr>
      </w:pPr>
      <w:r>
        <w:rPr>
          <w:b/>
        </w:rPr>
        <w:lastRenderedPageBreak/>
        <w:t xml:space="preserve">Product </w:t>
      </w:r>
      <w:r w:rsidR="003A3A29">
        <w:rPr>
          <w:b/>
        </w:rPr>
        <w:t>p</w:t>
      </w:r>
      <w:r>
        <w:rPr>
          <w:b/>
        </w:rPr>
        <w:t xml:space="preserve">ortfolio </w:t>
      </w:r>
      <w:r w:rsidR="003A3A29">
        <w:rPr>
          <w:b/>
        </w:rPr>
        <w:t>o</w:t>
      </w:r>
      <w:r>
        <w:rPr>
          <w:b/>
        </w:rPr>
        <w:t>ptimization</w:t>
      </w:r>
    </w:p>
    <w:p w14:paraId="4B0A7ABA" w14:textId="77777777" w:rsidR="006043BD" w:rsidRDefault="006043BD" w:rsidP="00B87E80">
      <w:pPr>
        <w:ind w:firstLine="720"/>
        <w:jc w:val="both"/>
      </w:pPr>
      <w:r>
        <w:t>According to the findings, the Rabbit Night Light and some Christmas items sold the best. Although their contribution is enormous, there is a necessity to carry out an assessment and optimization of the entire product line. Implementing a product lifecycle analysis can reveal the products which are not performing well and help in making the informed decision about whether to discontinue them or redesign them (Cooper, 2019). Furthermore, customer feedback should be continually gathered in order to identify the customers’ preferred products and enhance product quality in general (Anderson, 2016).</w:t>
      </w:r>
    </w:p>
    <w:p w14:paraId="6C13179F" w14:textId="4411D0EE" w:rsidR="006043BD" w:rsidRDefault="006043BD" w:rsidP="00B87E80">
      <w:pPr>
        <w:jc w:val="both"/>
        <w:rPr>
          <w:b/>
        </w:rPr>
      </w:pPr>
      <w:r>
        <w:rPr>
          <w:b/>
        </w:rPr>
        <w:t xml:space="preserve">Customer </w:t>
      </w:r>
      <w:r w:rsidR="003A3A29">
        <w:rPr>
          <w:b/>
        </w:rPr>
        <w:t>s</w:t>
      </w:r>
      <w:r>
        <w:rPr>
          <w:b/>
        </w:rPr>
        <w:t xml:space="preserve">egmentation and </w:t>
      </w:r>
      <w:r w:rsidR="003A3A29">
        <w:rPr>
          <w:b/>
        </w:rPr>
        <w:t>r</w:t>
      </w:r>
      <w:r>
        <w:rPr>
          <w:b/>
        </w:rPr>
        <w:t xml:space="preserve">elationship </w:t>
      </w:r>
      <w:r w:rsidR="003A3A29">
        <w:rPr>
          <w:b/>
        </w:rPr>
        <w:t>m</w:t>
      </w:r>
      <w:r>
        <w:rPr>
          <w:b/>
        </w:rPr>
        <w:t>anagement</w:t>
      </w:r>
    </w:p>
    <w:p w14:paraId="337E17BD" w14:textId="77777777" w:rsidR="006043BD" w:rsidRDefault="006043BD" w:rsidP="00B87E80">
      <w:pPr>
        <w:ind w:firstLine="720"/>
        <w:jc w:val="both"/>
      </w:pPr>
      <w:r>
        <w:t>The data identifies distinct customer groups with different purchase behaviours. Given a recommendation the most valuable customers are those who make large-volume purchases, which have a direct impact on sales. (Kotler &amp; Armstrong, 2018). Through the help of a customer relationship management (CRM) system, the company can proceed to individualize interactions with these customers, elevating loyalty as well as promoting repeat purchases (Peppers &amp; Rogers, 2016). Loyalty programs and personalized discounts are crucial for keeping the existing customers on board (Reichheld, 2003).</w:t>
      </w:r>
    </w:p>
    <w:p w14:paraId="07617392" w14:textId="15B7A7BC" w:rsidR="006043BD" w:rsidRDefault="006043BD" w:rsidP="00B87E80">
      <w:pPr>
        <w:jc w:val="both"/>
        <w:rPr>
          <w:b/>
        </w:rPr>
      </w:pPr>
      <w:r>
        <w:rPr>
          <w:b/>
        </w:rPr>
        <w:t xml:space="preserve">Operational </w:t>
      </w:r>
      <w:r w:rsidR="003A3A29">
        <w:rPr>
          <w:b/>
        </w:rPr>
        <w:t>e</w:t>
      </w:r>
      <w:r>
        <w:rPr>
          <w:b/>
        </w:rPr>
        <w:t xml:space="preserve">fficiency and </w:t>
      </w:r>
      <w:r w:rsidR="003A3A29">
        <w:rPr>
          <w:b/>
        </w:rPr>
        <w:t>c</w:t>
      </w:r>
      <w:r>
        <w:rPr>
          <w:b/>
        </w:rPr>
        <w:t xml:space="preserve">ost </w:t>
      </w:r>
      <w:r w:rsidR="003A3A29">
        <w:rPr>
          <w:b/>
        </w:rPr>
        <w:t>m</w:t>
      </w:r>
      <w:r>
        <w:rPr>
          <w:b/>
        </w:rPr>
        <w:t>anagement</w:t>
      </w:r>
    </w:p>
    <w:p w14:paraId="409B6D93" w14:textId="77777777" w:rsidR="006043BD" w:rsidRDefault="006043BD" w:rsidP="00B87E80">
      <w:pPr>
        <w:ind w:firstLine="720"/>
        <w:jc w:val="both"/>
      </w:pPr>
      <w:r>
        <w:t>Finally, it is mandatory to concentrate on operational efficiency and cost management to improve profitability. Adopting lean management may be a way to improve the flow of operations, reduce wastage, and increase the overall productivity (Womack &amp; Jones, 2003). Furthermore, the cost-benefit analysis for each product will provide in optimal pricing strategy and appropriate revenue maximizing (Kaplan &amp; Atkinson, 2015).</w:t>
      </w:r>
    </w:p>
    <w:p w14:paraId="25C76976" w14:textId="77777777" w:rsidR="006043BD" w:rsidRDefault="006043BD" w:rsidP="006043BD"/>
    <w:p w14:paraId="6E258B29" w14:textId="77777777" w:rsidR="006043BD" w:rsidRDefault="006043BD" w:rsidP="006043BD"/>
    <w:p w14:paraId="3158A60C" w14:textId="77777777" w:rsidR="006043BD" w:rsidRDefault="006043BD" w:rsidP="006043BD"/>
    <w:p w14:paraId="30E6E178" w14:textId="77777777" w:rsidR="006043BD" w:rsidRDefault="006043BD" w:rsidP="006043BD"/>
    <w:p w14:paraId="24647A88" w14:textId="77777777" w:rsidR="006043BD" w:rsidRDefault="006043BD" w:rsidP="006043BD"/>
    <w:p w14:paraId="3DBD8740" w14:textId="77777777" w:rsidR="006043BD" w:rsidRDefault="006043BD" w:rsidP="006043BD"/>
    <w:p w14:paraId="2AFA85E8" w14:textId="77777777" w:rsidR="006043BD" w:rsidRDefault="006043BD" w:rsidP="006043BD"/>
    <w:p w14:paraId="67EFDF15" w14:textId="77777777" w:rsidR="006043BD" w:rsidRDefault="006043BD" w:rsidP="006043BD"/>
    <w:p w14:paraId="784E259B" w14:textId="77777777" w:rsidR="006043BD" w:rsidRDefault="006043BD" w:rsidP="006043BD"/>
    <w:p w14:paraId="6905AA9C" w14:textId="77777777" w:rsidR="006043BD" w:rsidRDefault="006043BD" w:rsidP="006043BD"/>
    <w:p w14:paraId="196F13E4" w14:textId="77777777" w:rsidR="006043BD" w:rsidRDefault="006043BD" w:rsidP="006043BD"/>
    <w:p w14:paraId="555AD6E9" w14:textId="77777777" w:rsidR="006043BD" w:rsidRDefault="006043BD" w:rsidP="006043BD"/>
    <w:p w14:paraId="0B377918" w14:textId="77777777" w:rsidR="006043BD" w:rsidRDefault="006043BD" w:rsidP="006043BD">
      <w:pPr>
        <w:pStyle w:val="Heading1"/>
        <w:jc w:val="center"/>
      </w:pPr>
      <w:bookmarkStart w:id="27" w:name="_Toc165493388"/>
      <w:r>
        <w:lastRenderedPageBreak/>
        <w:t>Part 2: Report on SPSS</w:t>
      </w:r>
      <w:bookmarkEnd w:id="27"/>
    </w:p>
    <w:p w14:paraId="6A2D513A" w14:textId="77777777" w:rsidR="006043BD" w:rsidRDefault="006043BD" w:rsidP="006043BD"/>
    <w:p w14:paraId="67921128" w14:textId="75F6B76B" w:rsidR="006043BD" w:rsidRDefault="006043BD" w:rsidP="006043BD">
      <w:pPr>
        <w:pStyle w:val="Heading2"/>
      </w:pPr>
      <w:bookmarkStart w:id="28" w:name="_Toc165493389"/>
      <w:r>
        <w:t xml:space="preserve">Male to </w:t>
      </w:r>
      <w:r w:rsidR="003A3A29">
        <w:t>f</w:t>
      </w:r>
      <w:r>
        <w:t xml:space="preserve">emale </w:t>
      </w:r>
      <w:r w:rsidR="003A3A29">
        <w:t>r</w:t>
      </w:r>
      <w:r>
        <w:t>atio</w:t>
      </w:r>
      <w:bookmarkEnd w:id="28"/>
    </w:p>
    <w:p w14:paraId="69A92BBB" w14:textId="77777777" w:rsidR="006043BD" w:rsidRDefault="006043BD" w:rsidP="006043BD"/>
    <w:p w14:paraId="19FF9CF9" w14:textId="5E4B1F3F" w:rsidR="006043BD" w:rsidRDefault="006043BD" w:rsidP="006043BD">
      <w:pPr>
        <w:jc w:val="center"/>
      </w:pPr>
      <w:r>
        <w:rPr>
          <w:noProof/>
        </w:rPr>
        <w:drawing>
          <wp:inline distT="0" distB="0" distL="0" distR="0" wp14:anchorId="009A879F" wp14:editId="158D06D0">
            <wp:extent cx="5731510" cy="3371215"/>
            <wp:effectExtent l="0" t="0" r="2540" b="635"/>
            <wp:docPr id="729450510" name="Picture 2" descr="A blue and red circ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descr="A blue and red circle with whit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71215"/>
                    </a:xfrm>
                    <a:prstGeom prst="rect">
                      <a:avLst/>
                    </a:prstGeom>
                    <a:noFill/>
                    <a:ln>
                      <a:noFill/>
                    </a:ln>
                  </pic:spPr>
                </pic:pic>
              </a:graphicData>
            </a:graphic>
          </wp:inline>
        </w:drawing>
      </w:r>
    </w:p>
    <w:tbl>
      <w:tblPr>
        <w:tblW w:w="6915" w:type="dxa"/>
        <w:jc w:val="center"/>
        <w:tblBorders>
          <w:top w:val="single" w:sz="8" w:space="0" w:color="152935"/>
          <w:left w:val="single" w:sz="8" w:space="0" w:color="152935"/>
          <w:bottom w:val="single" w:sz="8" w:space="0" w:color="152935"/>
          <w:right w:val="single" w:sz="8" w:space="0" w:color="152935"/>
          <w:insideH w:val="single" w:sz="8" w:space="0" w:color="152935"/>
          <w:insideV w:val="single" w:sz="8" w:space="0" w:color="152935"/>
        </w:tblBorders>
        <w:tblLayout w:type="fixed"/>
        <w:tblLook w:val="04A0" w:firstRow="1" w:lastRow="0" w:firstColumn="1" w:lastColumn="0" w:noHBand="0" w:noVBand="1"/>
      </w:tblPr>
      <w:tblGrid>
        <w:gridCol w:w="949"/>
        <w:gridCol w:w="917"/>
        <w:gridCol w:w="1163"/>
        <w:gridCol w:w="1025"/>
        <w:gridCol w:w="1392"/>
        <w:gridCol w:w="1469"/>
      </w:tblGrid>
      <w:tr w:rsidR="006043BD" w14:paraId="6C99F645" w14:textId="77777777" w:rsidTr="006043BD">
        <w:trPr>
          <w:cantSplit/>
          <w:jc w:val="center"/>
        </w:trPr>
        <w:tc>
          <w:tcPr>
            <w:tcW w:w="6914" w:type="dxa"/>
            <w:gridSpan w:val="6"/>
            <w:tcBorders>
              <w:top w:val="single" w:sz="8" w:space="0" w:color="152935"/>
              <w:left w:val="single" w:sz="8" w:space="0" w:color="152935"/>
              <w:bottom w:val="single" w:sz="8" w:space="0" w:color="152935"/>
              <w:right w:val="single" w:sz="8" w:space="0" w:color="152935"/>
            </w:tcBorders>
            <w:shd w:val="clear" w:color="auto" w:fill="FFFFFF"/>
            <w:vAlign w:val="center"/>
            <w:hideMark/>
          </w:tcPr>
          <w:p w14:paraId="7E35AF7B" w14:textId="77777777" w:rsidR="006043BD" w:rsidRDefault="006043BD">
            <w:r>
              <w:rPr>
                <w:b/>
              </w:rPr>
              <w:t>Gender</w:t>
            </w:r>
          </w:p>
        </w:tc>
      </w:tr>
      <w:tr w:rsidR="006043BD" w14:paraId="486806B6" w14:textId="77777777" w:rsidTr="006043BD">
        <w:trPr>
          <w:cantSplit/>
          <w:jc w:val="center"/>
        </w:trPr>
        <w:tc>
          <w:tcPr>
            <w:tcW w:w="1865" w:type="dxa"/>
            <w:gridSpan w:val="2"/>
            <w:tcBorders>
              <w:top w:val="single" w:sz="8" w:space="0" w:color="152935"/>
              <w:left w:val="single" w:sz="8" w:space="0" w:color="152935"/>
              <w:bottom w:val="single" w:sz="8" w:space="0" w:color="152935"/>
              <w:right w:val="single" w:sz="8" w:space="0" w:color="152935"/>
            </w:tcBorders>
            <w:shd w:val="clear" w:color="auto" w:fill="FFFFFF"/>
            <w:vAlign w:val="bottom"/>
          </w:tcPr>
          <w:p w14:paraId="6989A72E" w14:textId="77777777" w:rsidR="006043BD" w:rsidRDefault="006043BD"/>
        </w:tc>
        <w:tc>
          <w:tcPr>
            <w:tcW w:w="1163" w:type="dxa"/>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60DF8220" w14:textId="77777777" w:rsidR="006043BD" w:rsidRDefault="006043BD">
            <w:r>
              <w:t>Frequency</w:t>
            </w:r>
          </w:p>
        </w:tc>
        <w:tc>
          <w:tcPr>
            <w:tcW w:w="1025" w:type="dxa"/>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798FED79" w14:textId="77777777" w:rsidR="006043BD" w:rsidRDefault="006043BD">
            <w:r>
              <w:t>Percent</w:t>
            </w:r>
          </w:p>
        </w:tc>
        <w:tc>
          <w:tcPr>
            <w:tcW w:w="1392" w:type="dxa"/>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219631B8" w14:textId="77777777" w:rsidR="006043BD" w:rsidRDefault="006043BD">
            <w:r>
              <w:t>Valid Percent</w:t>
            </w:r>
          </w:p>
        </w:tc>
        <w:tc>
          <w:tcPr>
            <w:tcW w:w="1469" w:type="dxa"/>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19FE35F0" w14:textId="77777777" w:rsidR="006043BD" w:rsidRDefault="006043BD">
            <w:r>
              <w:t>Cumulative Percent</w:t>
            </w:r>
          </w:p>
        </w:tc>
      </w:tr>
      <w:tr w:rsidR="006043BD" w14:paraId="444AD197" w14:textId="77777777" w:rsidTr="006043BD">
        <w:trPr>
          <w:cantSplit/>
          <w:jc w:val="center"/>
        </w:trPr>
        <w:tc>
          <w:tcPr>
            <w:tcW w:w="948" w:type="dxa"/>
            <w:vMerge w:val="restart"/>
            <w:tcBorders>
              <w:top w:val="single" w:sz="8" w:space="0" w:color="152935"/>
              <w:left w:val="single" w:sz="8" w:space="0" w:color="152935"/>
              <w:bottom w:val="single" w:sz="8" w:space="0" w:color="152935"/>
              <w:right w:val="single" w:sz="8" w:space="0" w:color="152935"/>
            </w:tcBorders>
            <w:shd w:val="clear" w:color="auto" w:fill="E0E0E0"/>
            <w:hideMark/>
          </w:tcPr>
          <w:p w14:paraId="59D65BBE" w14:textId="77777777" w:rsidR="006043BD" w:rsidRDefault="006043BD">
            <w:r>
              <w:t>Valid</w:t>
            </w:r>
          </w:p>
        </w:tc>
        <w:tc>
          <w:tcPr>
            <w:tcW w:w="917" w:type="dxa"/>
            <w:tcBorders>
              <w:top w:val="single" w:sz="8" w:space="0" w:color="152935"/>
              <w:left w:val="single" w:sz="8" w:space="0" w:color="152935"/>
              <w:bottom w:val="single" w:sz="8" w:space="0" w:color="152935"/>
              <w:right w:val="single" w:sz="8" w:space="0" w:color="152935"/>
            </w:tcBorders>
            <w:shd w:val="clear" w:color="auto" w:fill="E0E0E0"/>
            <w:hideMark/>
          </w:tcPr>
          <w:p w14:paraId="0F8A69E2" w14:textId="77777777" w:rsidR="006043BD" w:rsidRDefault="006043BD">
            <w:r>
              <w:t>1</w:t>
            </w:r>
          </w:p>
        </w:tc>
        <w:tc>
          <w:tcPr>
            <w:tcW w:w="1163" w:type="dxa"/>
            <w:tcBorders>
              <w:top w:val="single" w:sz="8" w:space="0" w:color="152935"/>
              <w:left w:val="single" w:sz="8" w:space="0" w:color="152935"/>
              <w:bottom w:val="single" w:sz="8" w:space="0" w:color="152935"/>
              <w:right w:val="single" w:sz="8" w:space="0" w:color="152935"/>
            </w:tcBorders>
            <w:shd w:val="clear" w:color="auto" w:fill="FFFFFF"/>
            <w:hideMark/>
          </w:tcPr>
          <w:p w14:paraId="4C0CBF1E" w14:textId="77777777" w:rsidR="006043BD" w:rsidRDefault="006043BD">
            <w:r>
              <w:t>1056</w:t>
            </w:r>
          </w:p>
        </w:tc>
        <w:tc>
          <w:tcPr>
            <w:tcW w:w="1025" w:type="dxa"/>
            <w:tcBorders>
              <w:top w:val="single" w:sz="8" w:space="0" w:color="152935"/>
              <w:left w:val="single" w:sz="8" w:space="0" w:color="152935"/>
              <w:bottom w:val="single" w:sz="8" w:space="0" w:color="152935"/>
              <w:right w:val="single" w:sz="8" w:space="0" w:color="152935"/>
            </w:tcBorders>
            <w:shd w:val="clear" w:color="auto" w:fill="FFFFFF"/>
            <w:hideMark/>
          </w:tcPr>
          <w:p w14:paraId="200CCEB2" w14:textId="77777777" w:rsidR="006043BD" w:rsidRDefault="006043BD">
            <w:r>
              <w:t>24.8</w:t>
            </w:r>
          </w:p>
        </w:tc>
        <w:tc>
          <w:tcPr>
            <w:tcW w:w="1392" w:type="dxa"/>
            <w:tcBorders>
              <w:top w:val="single" w:sz="8" w:space="0" w:color="152935"/>
              <w:left w:val="single" w:sz="8" w:space="0" w:color="152935"/>
              <w:bottom w:val="single" w:sz="8" w:space="0" w:color="152935"/>
              <w:right w:val="single" w:sz="8" w:space="0" w:color="152935"/>
            </w:tcBorders>
            <w:shd w:val="clear" w:color="auto" w:fill="FFFFFF"/>
            <w:hideMark/>
          </w:tcPr>
          <w:p w14:paraId="2662529D" w14:textId="77777777" w:rsidR="006043BD" w:rsidRDefault="006043BD">
            <w:r>
              <w:t>49.5</w:t>
            </w:r>
          </w:p>
        </w:tc>
        <w:tc>
          <w:tcPr>
            <w:tcW w:w="1469" w:type="dxa"/>
            <w:tcBorders>
              <w:top w:val="single" w:sz="8" w:space="0" w:color="152935"/>
              <w:left w:val="single" w:sz="8" w:space="0" w:color="152935"/>
              <w:bottom w:val="single" w:sz="8" w:space="0" w:color="152935"/>
              <w:right w:val="single" w:sz="8" w:space="0" w:color="152935"/>
            </w:tcBorders>
            <w:shd w:val="clear" w:color="auto" w:fill="FFFFFF"/>
            <w:hideMark/>
          </w:tcPr>
          <w:p w14:paraId="2508239C" w14:textId="77777777" w:rsidR="006043BD" w:rsidRDefault="006043BD">
            <w:r>
              <w:t>49.5</w:t>
            </w:r>
          </w:p>
        </w:tc>
      </w:tr>
      <w:tr w:rsidR="006043BD" w14:paraId="574E12CD" w14:textId="77777777" w:rsidTr="006043BD">
        <w:trPr>
          <w:cantSplit/>
          <w:jc w:val="center"/>
        </w:trPr>
        <w:tc>
          <w:tcPr>
            <w:tcW w:w="6914" w:type="dxa"/>
            <w:vMerge/>
            <w:tcBorders>
              <w:top w:val="single" w:sz="8" w:space="0" w:color="152935"/>
              <w:left w:val="single" w:sz="8" w:space="0" w:color="152935"/>
              <w:bottom w:val="single" w:sz="8" w:space="0" w:color="152935"/>
              <w:right w:val="single" w:sz="8" w:space="0" w:color="152935"/>
            </w:tcBorders>
            <w:vAlign w:val="center"/>
            <w:hideMark/>
          </w:tcPr>
          <w:p w14:paraId="0557775C" w14:textId="77777777" w:rsidR="006043BD" w:rsidRDefault="006043BD"/>
        </w:tc>
        <w:tc>
          <w:tcPr>
            <w:tcW w:w="917" w:type="dxa"/>
            <w:tcBorders>
              <w:top w:val="single" w:sz="8" w:space="0" w:color="152935"/>
              <w:left w:val="single" w:sz="8" w:space="0" w:color="152935"/>
              <w:bottom w:val="single" w:sz="8" w:space="0" w:color="152935"/>
              <w:right w:val="single" w:sz="8" w:space="0" w:color="152935"/>
            </w:tcBorders>
            <w:shd w:val="clear" w:color="auto" w:fill="E0E0E0"/>
            <w:hideMark/>
          </w:tcPr>
          <w:p w14:paraId="078AAE50" w14:textId="77777777" w:rsidR="006043BD" w:rsidRDefault="006043BD">
            <w:r>
              <w:t>2</w:t>
            </w:r>
          </w:p>
        </w:tc>
        <w:tc>
          <w:tcPr>
            <w:tcW w:w="1163" w:type="dxa"/>
            <w:tcBorders>
              <w:top w:val="single" w:sz="8" w:space="0" w:color="152935"/>
              <w:left w:val="single" w:sz="8" w:space="0" w:color="152935"/>
              <w:bottom w:val="single" w:sz="8" w:space="0" w:color="152935"/>
              <w:right w:val="single" w:sz="8" w:space="0" w:color="152935"/>
            </w:tcBorders>
            <w:shd w:val="clear" w:color="auto" w:fill="FFFFFF"/>
            <w:hideMark/>
          </w:tcPr>
          <w:p w14:paraId="6E4DD4C7" w14:textId="77777777" w:rsidR="006043BD" w:rsidRDefault="006043BD">
            <w:r>
              <w:t>1077</w:t>
            </w:r>
          </w:p>
        </w:tc>
        <w:tc>
          <w:tcPr>
            <w:tcW w:w="1025" w:type="dxa"/>
            <w:tcBorders>
              <w:top w:val="single" w:sz="8" w:space="0" w:color="152935"/>
              <w:left w:val="single" w:sz="8" w:space="0" w:color="152935"/>
              <w:bottom w:val="single" w:sz="8" w:space="0" w:color="152935"/>
              <w:right w:val="single" w:sz="8" w:space="0" w:color="152935"/>
            </w:tcBorders>
            <w:shd w:val="clear" w:color="auto" w:fill="FFFFFF"/>
            <w:hideMark/>
          </w:tcPr>
          <w:p w14:paraId="3AE8CC75" w14:textId="77777777" w:rsidR="006043BD" w:rsidRDefault="006043BD">
            <w:r>
              <w:t>25.2</w:t>
            </w:r>
          </w:p>
        </w:tc>
        <w:tc>
          <w:tcPr>
            <w:tcW w:w="1392" w:type="dxa"/>
            <w:tcBorders>
              <w:top w:val="single" w:sz="8" w:space="0" w:color="152935"/>
              <w:left w:val="single" w:sz="8" w:space="0" w:color="152935"/>
              <w:bottom w:val="single" w:sz="8" w:space="0" w:color="152935"/>
              <w:right w:val="single" w:sz="8" w:space="0" w:color="152935"/>
            </w:tcBorders>
            <w:shd w:val="clear" w:color="auto" w:fill="FFFFFF"/>
            <w:hideMark/>
          </w:tcPr>
          <w:p w14:paraId="0FF86937" w14:textId="77777777" w:rsidR="006043BD" w:rsidRDefault="006043BD">
            <w:r>
              <w:t>50.5</w:t>
            </w:r>
          </w:p>
        </w:tc>
        <w:tc>
          <w:tcPr>
            <w:tcW w:w="1469" w:type="dxa"/>
            <w:tcBorders>
              <w:top w:val="single" w:sz="8" w:space="0" w:color="152935"/>
              <w:left w:val="single" w:sz="8" w:space="0" w:color="152935"/>
              <w:bottom w:val="single" w:sz="8" w:space="0" w:color="152935"/>
              <w:right w:val="single" w:sz="8" w:space="0" w:color="152935"/>
            </w:tcBorders>
            <w:shd w:val="clear" w:color="auto" w:fill="FFFFFF"/>
            <w:hideMark/>
          </w:tcPr>
          <w:p w14:paraId="47E92C1C" w14:textId="77777777" w:rsidR="006043BD" w:rsidRDefault="006043BD">
            <w:r>
              <w:t>100.0</w:t>
            </w:r>
          </w:p>
        </w:tc>
      </w:tr>
      <w:tr w:rsidR="006043BD" w14:paraId="4D2107A7" w14:textId="77777777" w:rsidTr="006043BD">
        <w:trPr>
          <w:cantSplit/>
          <w:jc w:val="center"/>
        </w:trPr>
        <w:tc>
          <w:tcPr>
            <w:tcW w:w="6914" w:type="dxa"/>
            <w:vMerge/>
            <w:tcBorders>
              <w:top w:val="single" w:sz="8" w:space="0" w:color="152935"/>
              <w:left w:val="single" w:sz="8" w:space="0" w:color="152935"/>
              <w:bottom w:val="single" w:sz="8" w:space="0" w:color="152935"/>
              <w:right w:val="single" w:sz="8" w:space="0" w:color="152935"/>
            </w:tcBorders>
            <w:vAlign w:val="center"/>
            <w:hideMark/>
          </w:tcPr>
          <w:p w14:paraId="69341A23" w14:textId="77777777" w:rsidR="006043BD" w:rsidRDefault="006043BD"/>
        </w:tc>
        <w:tc>
          <w:tcPr>
            <w:tcW w:w="917" w:type="dxa"/>
            <w:tcBorders>
              <w:top w:val="single" w:sz="8" w:space="0" w:color="152935"/>
              <w:left w:val="single" w:sz="8" w:space="0" w:color="152935"/>
              <w:bottom w:val="single" w:sz="8" w:space="0" w:color="152935"/>
              <w:right w:val="single" w:sz="8" w:space="0" w:color="152935"/>
            </w:tcBorders>
            <w:shd w:val="clear" w:color="auto" w:fill="E0E0E0"/>
            <w:hideMark/>
          </w:tcPr>
          <w:p w14:paraId="0EDB9E7D" w14:textId="77777777" w:rsidR="006043BD" w:rsidRDefault="006043BD">
            <w:r>
              <w:t>Total</w:t>
            </w:r>
          </w:p>
        </w:tc>
        <w:tc>
          <w:tcPr>
            <w:tcW w:w="1163" w:type="dxa"/>
            <w:tcBorders>
              <w:top w:val="single" w:sz="8" w:space="0" w:color="152935"/>
              <w:left w:val="single" w:sz="8" w:space="0" w:color="152935"/>
              <w:bottom w:val="single" w:sz="8" w:space="0" w:color="152935"/>
              <w:right w:val="single" w:sz="8" w:space="0" w:color="152935"/>
            </w:tcBorders>
            <w:shd w:val="clear" w:color="auto" w:fill="FFFFFF"/>
            <w:hideMark/>
          </w:tcPr>
          <w:p w14:paraId="1A5BD8DC" w14:textId="77777777" w:rsidR="006043BD" w:rsidRDefault="006043BD">
            <w:r>
              <w:t>2133</w:t>
            </w:r>
          </w:p>
        </w:tc>
        <w:tc>
          <w:tcPr>
            <w:tcW w:w="1025" w:type="dxa"/>
            <w:tcBorders>
              <w:top w:val="single" w:sz="8" w:space="0" w:color="152935"/>
              <w:left w:val="single" w:sz="8" w:space="0" w:color="152935"/>
              <w:bottom w:val="single" w:sz="8" w:space="0" w:color="152935"/>
              <w:right w:val="single" w:sz="8" w:space="0" w:color="152935"/>
            </w:tcBorders>
            <w:shd w:val="clear" w:color="auto" w:fill="FFFFFF"/>
            <w:hideMark/>
          </w:tcPr>
          <w:p w14:paraId="509B3348" w14:textId="77777777" w:rsidR="006043BD" w:rsidRDefault="006043BD">
            <w:r>
              <w:t>50.0</w:t>
            </w:r>
          </w:p>
        </w:tc>
        <w:tc>
          <w:tcPr>
            <w:tcW w:w="1392" w:type="dxa"/>
            <w:tcBorders>
              <w:top w:val="single" w:sz="8" w:space="0" w:color="152935"/>
              <w:left w:val="single" w:sz="8" w:space="0" w:color="152935"/>
              <w:bottom w:val="single" w:sz="8" w:space="0" w:color="152935"/>
              <w:right w:val="single" w:sz="8" w:space="0" w:color="152935"/>
            </w:tcBorders>
            <w:shd w:val="clear" w:color="auto" w:fill="FFFFFF"/>
            <w:hideMark/>
          </w:tcPr>
          <w:p w14:paraId="6D0B364F" w14:textId="77777777" w:rsidR="006043BD" w:rsidRDefault="006043BD">
            <w:r>
              <w:t>100.0</w:t>
            </w:r>
          </w:p>
        </w:tc>
        <w:tc>
          <w:tcPr>
            <w:tcW w:w="1469" w:type="dxa"/>
            <w:tcBorders>
              <w:top w:val="single" w:sz="8" w:space="0" w:color="152935"/>
              <w:left w:val="single" w:sz="8" w:space="0" w:color="152935"/>
              <w:bottom w:val="single" w:sz="8" w:space="0" w:color="152935"/>
              <w:right w:val="single" w:sz="8" w:space="0" w:color="152935"/>
            </w:tcBorders>
            <w:shd w:val="clear" w:color="auto" w:fill="FFFFFF"/>
            <w:vAlign w:val="center"/>
          </w:tcPr>
          <w:p w14:paraId="622F56C7" w14:textId="77777777" w:rsidR="006043BD" w:rsidRDefault="006043BD"/>
        </w:tc>
      </w:tr>
    </w:tbl>
    <w:p w14:paraId="072F7913" w14:textId="77777777" w:rsidR="006043BD" w:rsidRDefault="006043BD" w:rsidP="006043BD"/>
    <w:p w14:paraId="4344747E" w14:textId="77777777" w:rsidR="006043BD" w:rsidRDefault="006043BD" w:rsidP="00B87E80">
      <w:pPr>
        <w:ind w:firstLine="720"/>
        <w:jc w:val="both"/>
      </w:pPr>
      <w:r>
        <w:t>Male was assigned as 1 and Female was assigned as 2. The gender distribution among the 2133 participants is as follows: 49.5% (n = 1056) identified as male, and 50.5% (n = 1077) identified as female.</w:t>
      </w:r>
    </w:p>
    <w:p w14:paraId="3435CE28" w14:textId="77777777" w:rsidR="006043BD" w:rsidRDefault="006043BD" w:rsidP="006043BD"/>
    <w:p w14:paraId="7871A0AD" w14:textId="77777777" w:rsidR="00B87E80" w:rsidRDefault="00B87E80" w:rsidP="006043BD">
      <w:pPr>
        <w:pStyle w:val="Heading2"/>
      </w:pPr>
    </w:p>
    <w:p w14:paraId="135E6168" w14:textId="77777777" w:rsidR="00B87E80" w:rsidRPr="00B87E80" w:rsidRDefault="00B87E80" w:rsidP="00B87E80">
      <w:pPr>
        <w:rPr>
          <w:lang w:eastAsia="en-US"/>
        </w:rPr>
      </w:pPr>
    </w:p>
    <w:p w14:paraId="0F3299D8" w14:textId="108C0109" w:rsidR="006043BD" w:rsidRDefault="006043BD" w:rsidP="006043BD">
      <w:pPr>
        <w:pStyle w:val="Heading2"/>
      </w:pPr>
      <w:bookmarkStart w:id="29" w:name="_Toc165493390"/>
      <w:r>
        <w:lastRenderedPageBreak/>
        <w:t xml:space="preserve">Lunch </w:t>
      </w:r>
      <w:proofErr w:type="gramStart"/>
      <w:r w:rsidR="003A3A29">
        <w:t>q</w:t>
      </w:r>
      <w:r>
        <w:t>ualification</w:t>
      </w:r>
      <w:bookmarkEnd w:id="29"/>
      <w:proofErr w:type="gramEnd"/>
      <w:r>
        <w:t xml:space="preserve"> </w:t>
      </w:r>
    </w:p>
    <w:p w14:paraId="2344A79F" w14:textId="77777777" w:rsidR="006043BD" w:rsidRDefault="006043BD" w:rsidP="006043BD"/>
    <w:tbl>
      <w:tblPr>
        <w:tblW w:w="69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949"/>
        <w:gridCol w:w="917"/>
        <w:gridCol w:w="1163"/>
        <w:gridCol w:w="1025"/>
        <w:gridCol w:w="1392"/>
        <w:gridCol w:w="1469"/>
      </w:tblGrid>
      <w:tr w:rsidR="006043BD" w14:paraId="5F0403E5" w14:textId="77777777" w:rsidTr="006043BD">
        <w:trPr>
          <w:cantSplit/>
          <w:jc w:val="center"/>
        </w:trPr>
        <w:tc>
          <w:tcPr>
            <w:tcW w:w="6914" w:type="dxa"/>
            <w:gridSpan w:val="6"/>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1BDF426D" w14:textId="77777777" w:rsidR="006043BD" w:rsidRDefault="006043BD">
            <w:r>
              <w:rPr>
                <w:b/>
              </w:rPr>
              <w:t>Lunch</w:t>
            </w:r>
          </w:p>
        </w:tc>
      </w:tr>
      <w:tr w:rsidR="006043BD" w14:paraId="3C7A06CD" w14:textId="77777777" w:rsidTr="006043BD">
        <w:trPr>
          <w:cantSplit/>
          <w:jc w:val="center"/>
        </w:trPr>
        <w:tc>
          <w:tcPr>
            <w:tcW w:w="1865" w:type="dxa"/>
            <w:gridSpan w:val="2"/>
            <w:tcBorders>
              <w:top w:val="single" w:sz="8" w:space="0" w:color="000000"/>
              <w:left w:val="single" w:sz="8" w:space="0" w:color="000000"/>
              <w:bottom w:val="single" w:sz="8" w:space="0" w:color="000000"/>
              <w:right w:val="single" w:sz="8" w:space="0" w:color="000000"/>
            </w:tcBorders>
            <w:shd w:val="clear" w:color="auto" w:fill="FFFFFF"/>
            <w:vAlign w:val="bottom"/>
          </w:tcPr>
          <w:p w14:paraId="38166027" w14:textId="77777777" w:rsidR="006043BD" w:rsidRDefault="006043BD"/>
        </w:tc>
        <w:tc>
          <w:tcPr>
            <w:tcW w:w="1163"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4D738A97" w14:textId="77777777" w:rsidR="006043BD" w:rsidRDefault="006043BD">
            <w:r>
              <w:t>Frequency</w:t>
            </w:r>
          </w:p>
        </w:tc>
        <w:tc>
          <w:tcPr>
            <w:tcW w:w="1025"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64989533" w14:textId="77777777" w:rsidR="006043BD" w:rsidRDefault="006043BD">
            <w:r>
              <w:t>Percent</w:t>
            </w:r>
          </w:p>
        </w:tc>
        <w:tc>
          <w:tcPr>
            <w:tcW w:w="1392"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4CA0B745" w14:textId="77777777" w:rsidR="006043BD" w:rsidRDefault="006043BD">
            <w:r>
              <w:t>Valid Percent</w:t>
            </w:r>
          </w:p>
        </w:tc>
        <w:tc>
          <w:tcPr>
            <w:tcW w:w="1469"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4CA3A191" w14:textId="77777777" w:rsidR="006043BD" w:rsidRDefault="006043BD">
            <w:r>
              <w:t>Cumulative Percent</w:t>
            </w:r>
          </w:p>
        </w:tc>
      </w:tr>
      <w:tr w:rsidR="006043BD" w14:paraId="76E61181" w14:textId="77777777" w:rsidTr="006043BD">
        <w:trPr>
          <w:cantSplit/>
          <w:jc w:val="center"/>
        </w:trPr>
        <w:tc>
          <w:tcPr>
            <w:tcW w:w="948" w:type="dxa"/>
            <w:vMerge w:val="restart"/>
            <w:tcBorders>
              <w:top w:val="single" w:sz="8" w:space="0" w:color="000000"/>
              <w:left w:val="single" w:sz="8" w:space="0" w:color="000000"/>
              <w:bottom w:val="single" w:sz="8" w:space="0" w:color="000000"/>
              <w:right w:val="single" w:sz="8" w:space="0" w:color="000000"/>
            </w:tcBorders>
            <w:shd w:val="clear" w:color="auto" w:fill="E0E0E0"/>
            <w:hideMark/>
          </w:tcPr>
          <w:p w14:paraId="3063B91F" w14:textId="77777777" w:rsidR="006043BD" w:rsidRDefault="006043BD">
            <w:r>
              <w:t>Valid</w:t>
            </w:r>
          </w:p>
        </w:tc>
        <w:tc>
          <w:tcPr>
            <w:tcW w:w="917" w:type="dxa"/>
            <w:tcBorders>
              <w:top w:val="single" w:sz="8" w:space="0" w:color="000000"/>
              <w:left w:val="single" w:sz="8" w:space="0" w:color="000000"/>
              <w:bottom w:val="single" w:sz="8" w:space="0" w:color="000000"/>
              <w:right w:val="single" w:sz="8" w:space="0" w:color="000000"/>
            </w:tcBorders>
            <w:shd w:val="clear" w:color="auto" w:fill="E0E0E0"/>
            <w:hideMark/>
          </w:tcPr>
          <w:p w14:paraId="7CC19B25" w14:textId="77777777" w:rsidR="006043BD" w:rsidRDefault="006043BD">
            <w:r>
              <w:t>0</w:t>
            </w:r>
          </w:p>
        </w:tc>
        <w:tc>
          <w:tcPr>
            <w:tcW w:w="1163" w:type="dxa"/>
            <w:tcBorders>
              <w:top w:val="single" w:sz="8" w:space="0" w:color="000000"/>
              <w:left w:val="single" w:sz="8" w:space="0" w:color="000000"/>
              <w:bottom w:val="single" w:sz="8" w:space="0" w:color="000000"/>
              <w:right w:val="single" w:sz="8" w:space="0" w:color="000000"/>
            </w:tcBorders>
            <w:shd w:val="clear" w:color="auto" w:fill="FFFFFF"/>
            <w:hideMark/>
          </w:tcPr>
          <w:p w14:paraId="2A69E62F" w14:textId="77777777" w:rsidR="006043BD" w:rsidRDefault="006043BD">
            <w:r>
              <w:t>1215</w:t>
            </w:r>
          </w:p>
        </w:tc>
        <w:tc>
          <w:tcPr>
            <w:tcW w:w="1025" w:type="dxa"/>
            <w:tcBorders>
              <w:top w:val="single" w:sz="8" w:space="0" w:color="000000"/>
              <w:left w:val="single" w:sz="8" w:space="0" w:color="000000"/>
              <w:bottom w:val="single" w:sz="8" w:space="0" w:color="000000"/>
              <w:right w:val="single" w:sz="8" w:space="0" w:color="000000"/>
            </w:tcBorders>
            <w:shd w:val="clear" w:color="auto" w:fill="FFFFFF"/>
            <w:hideMark/>
          </w:tcPr>
          <w:p w14:paraId="3BB069C6" w14:textId="77777777" w:rsidR="006043BD" w:rsidRDefault="006043BD">
            <w:r>
              <w:t>28.5</w:t>
            </w:r>
          </w:p>
        </w:tc>
        <w:tc>
          <w:tcPr>
            <w:tcW w:w="1392" w:type="dxa"/>
            <w:tcBorders>
              <w:top w:val="single" w:sz="8" w:space="0" w:color="000000"/>
              <w:left w:val="single" w:sz="8" w:space="0" w:color="000000"/>
              <w:bottom w:val="single" w:sz="8" w:space="0" w:color="000000"/>
              <w:right w:val="single" w:sz="8" w:space="0" w:color="000000"/>
            </w:tcBorders>
            <w:shd w:val="clear" w:color="auto" w:fill="FFFFFF"/>
            <w:hideMark/>
          </w:tcPr>
          <w:p w14:paraId="79D69C74" w14:textId="77777777" w:rsidR="006043BD" w:rsidRDefault="006043BD">
            <w:r>
              <w:t>57.0</w:t>
            </w:r>
          </w:p>
        </w:tc>
        <w:tc>
          <w:tcPr>
            <w:tcW w:w="1469" w:type="dxa"/>
            <w:tcBorders>
              <w:top w:val="single" w:sz="8" w:space="0" w:color="000000"/>
              <w:left w:val="single" w:sz="8" w:space="0" w:color="000000"/>
              <w:bottom w:val="single" w:sz="8" w:space="0" w:color="000000"/>
              <w:right w:val="single" w:sz="8" w:space="0" w:color="000000"/>
            </w:tcBorders>
            <w:shd w:val="clear" w:color="auto" w:fill="FFFFFF"/>
            <w:hideMark/>
          </w:tcPr>
          <w:p w14:paraId="393D11F1" w14:textId="77777777" w:rsidR="006043BD" w:rsidRDefault="006043BD">
            <w:r>
              <w:t>57.0</w:t>
            </w:r>
          </w:p>
        </w:tc>
      </w:tr>
      <w:tr w:rsidR="006043BD" w14:paraId="0A0B2A2C" w14:textId="77777777" w:rsidTr="006043BD">
        <w:trPr>
          <w:cantSplit/>
          <w:jc w:val="center"/>
        </w:trPr>
        <w:tc>
          <w:tcPr>
            <w:tcW w:w="6914" w:type="dxa"/>
            <w:vMerge/>
            <w:tcBorders>
              <w:top w:val="single" w:sz="8" w:space="0" w:color="000000"/>
              <w:left w:val="single" w:sz="8" w:space="0" w:color="000000"/>
              <w:bottom w:val="single" w:sz="8" w:space="0" w:color="000000"/>
              <w:right w:val="single" w:sz="8" w:space="0" w:color="000000"/>
            </w:tcBorders>
            <w:vAlign w:val="center"/>
            <w:hideMark/>
          </w:tcPr>
          <w:p w14:paraId="733A8296" w14:textId="77777777" w:rsidR="006043BD" w:rsidRDefault="006043BD"/>
        </w:tc>
        <w:tc>
          <w:tcPr>
            <w:tcW w:w="917" w:type="dxa"/>
            <w:tcBorders>
              <w:top w:val="single" w:sz="8" w:space="0" w:color="000000"/>
              <w:left w:val="single" w:sz="8" w:space="0" w:color="000000"/>
              <w:bottom w:val="single" w:sz="8" w:space="0" w:color="000000"/>
              <w:right w:val="single" w:sz="8" w:space="0" w:color="000000"/>
            </w:tcBorders>
            <w:shd w:val="clear" w:color="auto" w:fill="E0E0E0"/>
            <w:hideMark/>
          </w:tcPr>
          <w:p w14:paraId="26B0B718" w14:textId="77777777" w:rsidR="006043BD" w:rsidRDefault="006043BD">
            <w:r>
              <w:t>1</w:t>
            </w:r>
          </w:p>
        </w:tc>
        <w:tc>
          <w:tcPr>
            <w:tcW w:w="1163" w:type="dxa"/>
            <w:tcBorders>
              <w:top w:val="single" w:sz="8" w:space="0" w:color="000000"/>
              <w:left w:val="single" w:sz="8" w:space="0" w:color="000000"/>
              <w:bottom w:val="single" w:sz="8" w:space="0" w:color="000000"/>
              <w:right w:val="single" w:sz="8" w:space="0" w:color="000000"/>
            </w:tcBorders>
            <w:shd w:val="clear" w:color="auto" w:fill="FFFFFF"/>
            <w:hideMark/>
          </w:tcPr>
          <w:p w14:paraId="646CDE45" w14:textId="77777777" w:rsidR="006043BD" w:rsidRDefault="006043BD">
            <w:r>
              <w:t>918</w:t>
            </w:r>
          </w:p>
        </w:tc>
        <w:tc>
          <w:tcPr>
            <w:tcW w:w="1025" w:type="dxa"/>
            <w:tcBorders>
              <w:top w:val="single" w:sz="8" w:space="0" w:color="000000"/>
              <w:left w:val="single" w:sz="8" w:space="0" w:color="000000"/>
              <w:bottom w:val="single" w:sz="8" w:space="0" w:color="000000"/>
              <w:right w:val="single" w:sz="8" w:space="0" w:color="000000"/>
            </w:tcBorders>
            <w:shd w:val="clear" w:color="auto" w:fill="FFFFFF"/>
            <w:hideMark/>
          </w:tcPr>
          <w:p w14:paraId="3F97F301" w14:textId="77777777" w:rsidR="006043BD" w:rsidRDefault="006043BD">
            <w:r>
              <w:t>21.5</w:t>
            </w:r>
          </w:p>
        </w:tc>
        <w:tc>
          <w:tcPr>
            <w:tcW w:w="1392" w:type="dxa"/>
            <w:tcBorders>
              <w:top w:val="single" w:sz="8" w:space="0" w:color="000000"/>
              <w:left w:val="single" w:sz="8" w:space="0" w:color="000000"/>
              <w:bottom w:val="single" w:sz="8" w:space="0" w:color="000000"/>
              <w:right w:val="single" w:sz="8" w:space="0" w:color="000000"/>
            </w:tcBorders>
            <w:shd w:val="clear" w:color="auto" w:fill="FFFFFF"/>
            <w:hideMark/>
          </w:tcPr>
          <w:p w14:paraId="43524375" w14:textId="77777777" w:rsidR="006043BD" w:rsidRDefault="006043BD">
            <w:r>
              <w:t>43.0</w:t>
            </w:r>
          </w:p>
        </w:tc>
        <w:tc>
          <w:tcPr>
            <w:tcW w:w="1469" w:type="dxa"/>
            <w:tcBorders>
              <w:top w:val="single" w:sz="8" w:space="0" w:color="000000"/>
              <w:left w:val="single" w:sz="8" w:space="0" w:color="000000"/>
              <w:bottom w:val="single" w:sz="8" w:space="0" w:color="000000"/>
              <w:right w:val="single" w:sz="8" w:space="0" w:color="000000"/>
            </w:tcBorders>
            <w:shd w:val="clear" w:color="auto" w:fill="FFFFFF"/>
            <w:hideMark/>
          </w:tcPr>
          <w:p w14:paraId="45F2AE07" w14:textId="77777777" w:rsidR="006043BD" w:rsidRDefault="006043BD">
            <w:r>
              <w:t>100.0</w:t>
            </w:r>
          </w:p>
        </w:tc>
      </w:tr>
      <w:tr w:rsidR="006043BD" w14:paraId="70E5C909" w14:textId="77777777" w:rsidTr="006043BD">
        <w:trPr>
          <w:cantSplit/>
          <w:jc w:val="center"/>
        </w:trPr>
        <w:tc>
          <w:tcPr>
            <w:tcW w:w="6914" w:type="dxa"/>
            <w:vMerge/>
            <w:tcBorders>
              <w:top w:val="single" w:sz="8" w:space="0" w:color="000000"/>
              <w:left w:val="single" w:sz="8" w:space="0" w:color="000000"/>
              <w:bottom w:val="single" w:sz="8" w:space="0" w:color="000000"/>
              <w:right w:val="single" w:sz="8" w:space="0" w:color="000000"/>
            </w:tcBorders>
            <w:vAlign w:val="center"/>
            <w:hideMark/>
          </w:tcPr>
          <w:p w14:paraId="695D957A" w14:textId="77777777" w:rsidR="006043BD" w:rsidRDefault="006043BD"/>
        </w:tc>
        <w:tc>
          <w:tcPr>
            <w:tcW w:w="917" w:type="dxa"/>
            <w:tcBorders>
              <w:top w:val="single" w:sz="8" w:space="0" w:color="000000"/>
              <w:left w:val="single" w:sz="8" w:space="0" w:color="000000"/>
              <w:bottom w:val="single" w:sz="8" w:space="0" w:color="000000"/>
              <w:right w:val="single" w:sz="8" w:space="0" w:color="000000"/>
            </w:tcBorders>
            <w:shd w:val="clear" w:color="auto" w:fill="E0E0E0"/>
            <w:hideMark/>
          </w:tcPr>
          <w:p w14:paraId="463C4BB3" w14:textId="77777777" w:rsidR="006043BD" w:rsidRDefault="006043BD">
            <w:r>
              <w:t>Total</w:t>
            </w:r>
          </w:p>
        </w:tc>
        <w:tc>
          <w:tcPr>
            <w:tcW w:w="1163" w:type="dxa"/>
            <w:tcBorders>
              <w:top w:val="single" w:sz="8" w:space="0" w:color="000000"/>
              <w:left w:val="single" w:sz="8" w:space="0" w:color="000000"/>
              <w:bottom w:val="single" w:sz="8" w:space="0" w:color="000000"/>
              <w:right w:val="single" w:sz="8" w:space="0" w:color="000000"/>
            </w:tcBorders>
            <w:shd w:val="clear" w:color="auto" w:fill="FFFFFF"/>
            <w:hideMark/>
          </w:tcPr>
          <w:p w14:paraId="1230FED4" w14:textId="77777777" w:rsidR="006043BD" w:rsidRDefault="006043BD">
            <w:r>
              <w:t>2133</w:t>
            </w:r>
          </w:p>
        </w:tc>
        <w:tc>
          <w:tcPr>
            <w:tcW w:w="1025" w:type="dxa"/>
            <w:tcBorders>
              <w:top w:val="single" w:sz="8" w:space="0" w:color="000000"/>
              <w:left w:val="single" w:sz="8" w:space="0" w:color="000000"/>
              <w:bottom w:val="single" w:sz="8" w:space="0" w:color="000000"/>
              <w:right w:val="single" w:sz="8" w:space="0" w:color="000000"/>
            </w:tcBorders>
            <w:shd w:val="clear" w:color="auto" w:fill="FFFFFF"/>
            <w:hideMark/>
          </w:tcPr>
          <w:p w14:paraId="7CACB499" w14:textId="77777777" w:rsidR="006043BD" w:rsidRDefault="006043BD">
            <w:r>
              <w:t>50.0</w:t>
            </w:r>
          </w:p>
        </w:tc>
        <w:tc>
          <w:tcPr>
            <w:tcW w:w="1392" w:type="dxa"/>
            <w:tcBorders>
              <w:top w:val="single" w:sz="8" w:space="0" w:color="000000"/>
              <w:left w:val="single" w:sz="8" w:space="0" w:color="000000"/>
              <w:bottom w:val="single" w:sz="8" w:space="0" w:color="000000"/>
              <w:right w:val="single" w:sz="8" w:space="0" w:color="000000"/>
            </w:tcBorders>
            <w:shd w:val="clear" w:color="auto" w:fill="FFFFFF"/>
            <w:hideMark/>
          </w:tcPr>
          <w:p w14:paraId="08994A85" w14:textId="77777777" w:rsidR="006043BD" w:rsidRDefault="006043BD">
            <w:r>
              <w:t>100.0</w:t>
            </w:r>
          </w:p>
        </w:tc>
        <w:tc>
          <w:tcPr>
            <w:tcW w:w="1469" w:type="dxa"/>
            <w:tcBorders>
              <w:top w:val="single" w:sz="8" w:space="0" w:color="000000"/>
              <w:left w:val="single" w:sz="8" w:space="0" w:color="000000"/>
              <w:bottom w:val="single" w:sz="8" w:space="0" w:color="000000"/>
              <w:right w:val="single" w:sz="8" w:space="0" w:color="000000"/>
            </w:tcBorders>
            <w:shd w:val="clear" w:color="auto" w:fill="FFFFFF"/>
            <w:vAlign w:val="center"/>
          </w:tcPr>
          <w:p w14:paraId="7BCC8A62" w14:textId="77777777" w:rsidR="006043BD" w:rsidRDefault="006043BD"/>
        </w:tc>
      </w:tr>
    </w:tbl>
    <w:p w14:paraId="3A5E4CCA" w14:textId="77777777" w:rsidR="006043BD" w:rsidRDefault="006043BD" w:rsidP="006043BD"/>
    <w:p w14:paraId="4EB4B839" w14:textId="77777777" w:rsidR="006043BD" w:rsidRDefault="006043BD" w:rsidP="00B87E80">
      <w:pPr>
        <w:ind w:firstLine="720"/>
        <w:jc w:val="both"/>
      </w:pPr>
      <w:r>
        <w:t xml:space="preserve">0 was assigned to the students who did not qualify for free lunch and 1 was assigned to the students who qualified for free lunch. 57% (n = 1215) of students did not qualify for free lunch and 43% (n = 918) qualified for free lunch out of the sample (n = 2133). </w:t>
      </w:r>
    </w:p>
    <w:p w14:paraId="060C508E" w14:textId="05060A94" w:rsidR="006043BD" w:rsidRDefault="006043BD" w:rsidP="006043BD">
      <w:pPr>
        <w:pStyle w:val="Heading2"/>
      </w:pPr>
      <w:bookmarkStart w:id="30" w:name="_Toc165493391"/>
      <w:r>
        <w:t xml:space="preserve">Mean and </w:t>
      </w:r>
      <w:r w:rsidR="003A3A29">
        <w:t>m</w:t>
      </w:r>
      <w:r>
        <w:t xml:space="preserve">edian of </w:t>
      </w:r>
      <w:r w:rsidR="003A3A29">
        <w:t>l</w:t>
      </w:r>
      <w:r>
        <w:t xml:space="preserve">unch </w:t>
      </w:r>
      <w:r w:rsidR="003A3A29">
        <w:t>q</w:t>
      </w:r>
      <w:r>
        <w:t>ualification</w:t>
      </w:r>
      <w:bookmarkEnd w:id="30"/>
      <w:r>
        <w:t xml:space="preserve"> </w:t>
      </w:r>
    </w:p>
    <w:p w14:paraId="217B1601" w14:textId="77777777" w:rsidR="006043BD" w:rsidRDefault="006043BD" w:rsidP="00B87E80">
      <w:pPr>
        <w:ind w:firstLine="720"/>
        <w:jc w:val="both"/>
      </w:pPr>
      <w:r>
        <w:t xml:space="preserve">Mean and median are measures of central tendency that are applicable to continuous data, while frequency distributions are more appropriate for categorical data. Lunch Qualification is categorical data, therefore, the mean and median cannot be calculated. </w:t>
      </w:r>
    </w:p>
    <w:p w14:paraId="0A07E39B" w14:textId="02E5A094" w:rsidR="006043BD" w:rsidRDefault="006043BD" w:rsidP="006043BD">
      <w:pPr>
        <w:pStyle w:val="Heading2"/>
      </w:pPr>
      <w:bookmarkStart w:id="31" w:name="_Toc165493392"/>
      <w:r>
        <w:t xml:space="preserve">K-Means </w:t>
      </w:r>
      <w:r w:rsidR="003A3A29">
        <w:t>c</w:t>
      </w:r>
      <w:r>
        <w:t>lustering</w:t>
      </w:r>
      <w:bookmarkEnd w:id="31"/>
      <w:r>
        <w:t xml:space="preserve"> </w:t>
      </w:r>
    </w:p>
    <w:p w14:paraId="6BB37079" w14:textId="77777777" w:rsidR="006043BD" w:rsidRDefault="006043BD" w:rsidP="00B87E80">
      <w:pPr>
        <w:ind w:firstLine="720"/>
        <w:jc w:val="both"/>
      </w:pPr>
      <w:r>
        <w:t>The following steps were taken to perform K-Means Clustering with variables “pretest” and “posttest”.</w:t>
      </w:r>
    </w:p>
    <w:p w14:paraId="5DEEB084" w14:textId="77777777" w:rsidR="006043BD" w:rsidRDefault="006043BD" w:rsidP="00B87E80">
      <w:pPr>
        <w:jc w:val="both"/>
      </w:pPr>
      <w:r w:rsidRPr="00B87E80">
        <w:rPr>
          <w:b/>
          <w:bCs/>
        </w:rPr>
        <w:t>Step 1</w:t>
      </w:r>
      <w:r>
        <w:t xml:space="preserve">: First variables were standardised by through descriptive statistics function. This gave the Z-scores for both variables.  </w:t>
      </w:r>
    </w:p>
    <w:p w14:paraId="28F69AC9" w14:textId="77777777" w:rsidR="006043BD" w:rsidRDefault="006043BD" w:rsidP="00B87E80">
      <w:pPr>
        <w:jc w:val="both"/>
      </w:pPr>
      <w:r w:rsidRPr="00B87E80">
        <w:rPr>
          <w:b/>
          <w:bCs/>
        </w:rPr>
        <w:t>Step 2</w:t>
      </w:r>
      <w:r>
        <w:t xml:space="preserve">: For the sake of simplicity, number of clusters were kept at default as 2. </w:t>
      </w:r>
    </w:p>
    <w:p w14:paraId="179CDAE7" w14:textId="77777777" w:rsidR="006043BD" w:rsidRDefault="006043BD" w:rsidP="00B87E80">
      <w:pPr>
        <w:jc w:val="both"/>
      </w:pPr>
      <w:r w:rsidRPr="00B87E80">
        <w:rPr>
          <w:b/>
          <w:bCs/>
        </w:rPr>
        <w:t>Step 3</w:t>
      </w:r>
      <w:r>
        <w:t xml:space="preserve">: Maximum iterations were set as 99 to ensure the algorithm completes. </w:t>
      </w:r>
    </w:p>
    <w:p w14:paraId="77868723" w14:textId="4ECF5903" w:rsidR="006043BD" w:rsidRDefault="006043BD" w:rsidP="00B87E80">
      <w:pPr>
        <w:jc w:val="both"/>
      </w:pPr>
      <w:r w:rsidRPr="00B87E80">
        <w:rPr>
          <w:b/>
          <w:bCs/>
        </w:rPr>
        <w:t>Step 4</w:t>
      </w:r>
      <w:r>
        <w:t xml:space="preserve">: K-Means </w:t>
      </w:r>
      <w:r w:rsidR="003A3A29">
        <w:t>c</w:t>
      </w:r>
      <w:r>
        <w:t>lustering was then carried out using the Z-score variables of pretest and posttest.</w:t>
      </w:r>
    </w:p>
    <w:p w14:paraId="6ABEEE91" w14:textId="77777777" w:rsidR="00B87E80" w:rsidRDefault="00B87E80" w:rsidP="00B87E80">
      <w:pPr>
        <w:jc w:val="both"/>
      </w:pPr>
    </w:p>
    <w:p w14:paraId="73077BF0" w14:textId="77777777" w:rsidR="00B87E80" w:rsidRDefault="00B87E80" w:rsidP="00B87E80">
      <w:pPr>
        <w:jc w:val="both"/>
      </w:pPr>
    </w:p>
    <w:p w14:paraId="5A585201" w14:textId="77777777" w:rsidR="00B87E80" w:rsidRDefault="00B87E80" w:rsidP="00B87E80">
      <w:pPr>
        <w:jc w:val="both"/>
      </w:pPr>
    </w:p>
    <w:p w14:paraId="31988888" w14:textId="77777777" w:rsidR="00B87E80" w:rsidRDefault="00B87E80" w:rsidP="00B87E80">
      <w:pPr>
        <w:jc w:val="both"/>
      </w:pPr>
    </w:p>
    <w:p w14:paraId="69D63C67" w14:textId="77777777" w:rsidR="00B87E80" w:rsidRDefault="00B87E80" w:rsidP="00B87E80">
      <w:pPr>
        <w:jc w:val="both"/>
      </w:pPr>
    </w:p>
    <w:p w14:paraId="30B9BF5F" w14:textId="77777777" w:rsidR="00B87E80" w:rsidRDefault="00B87E80" w:rsidP="00B87E80">
      <w:pPr>
        <w:jc w:val="both"/>
      </w:pPr>
    </w:p>
    <w:p w14:paraId="5C0F9A63" w14:textId="77777777" w:rsidR="00B87E80" w:rsidRDefault="00B87E80" w:rsidP="00B87E80">
      <w:pPr>
        <w:jc w:val="both"/>
      </w:pPr>
    </w:p>
    <w:p w14:paraId="7EFB44E5" w14:textId="60EF6C03" w:rsidR="006043BD" w:rsidRDefault="006043BD" w:rsidP="00B87E80">
      <w:pPr>
        <w:jc w:val="both"/>
      </w:pPr>
      <w:r>
        <w:lastRenderedPageBreak/>
        <w:t>The results are given below:</w:t>
      </w:r>
    </w:p>
    <w:p w14:paraId="088EF6B6" w14:textId="474A7AAF" w:rsidR="006043BD" w:rsidRDefault="006043BD" w:rsidP="006043BD">
      <w:pPr>
        <w:pStyle w:val="Heading3"/>
      </w:pPr>
      <w:bookmarkStart w:id="32" w:name="_Toc165493393"/>
      <w:r>
        <w:t xml:space="preserve">Initial </w:t>
      </w:r>
      <w:r w:rsidR="003A3A29">
        <w:t>c</w:t>
      </w:r>
      <w:r>
        <w:t xml:space="preserve">luster and </w:t>
      </w:r>
      <w:r w:rsidR="003A3A29">
        <w:t>i</w:t>
      </w:r>
      <w:r>
        <w:t xml:space="preserve">teration </w:t>
      </w:r>
      <w:r w:rsidR="003A3A29">
        <w:t>h</w:t>
      </w:r>
      <w:r>
        <w:t>istory</w:t>
      </w:r>
      <w:bookmarkEnd w:id="32"/>
      <w:r>
        <w:t xml:space="preserve"> </w:t>
      </w:r>
    </w:p>
    <w:p w14:paraId="6F9B5EC9" w14:textId="77777777" w:rsidR="006043BD" w:rsidRDefault="006043BD" w:rsidP="006043BD"/>
    <w:tbl>
      <w:tblPr>
        <w:tblW w:w="3902" w:type="dxa"/>
        <w:jc w:val="center"/>
        <w:tblBorders>
          <w:top w:val="single" w:sz="8" w:space="0" w:color="152935"/>
          <w:left w:val="single" w:sz="8" w:space="0" w:color="152935"/>
          <w:bottom w:val="single" w:sz="8" w:space="0" w:color="152935"/>
          <w:right w:val="single" w:sz="8" w:space="0" w:color="152935"/>
          <w:insideH w:val="single" w:sz="8" w:space="0" w:color="152935"/>
          <w:insideV w:val="single" w:sz="8" w:space="0" w:color="152935"/>
        </w:tblBorders>
        <w:tblLayout w:type="fixed"/>
        <w:tblLook w:val="04A0" w:firstRow="1" w:lastRow="0" w:firstColumn="1" w:lastColumn="0" w:noHBand="0" w:noVBand="1"/>
      </w:tblPr>
      <w:tblGrid>
        <w:gridCol w:w="1835"/>
        <w:gridCol w:w="1041"/>
        <w:gridCol w:w="1026"/>
      </w:tblGrid>
      <w:tr w:rsidR="006043BD" w14:paraId="534740DF" w14:textId="77777777" w:rsidTr="00BE76E9">
        <w:trPr>
          <w:cantSplit/>
          <w:jc w:val="center"/>
        </w:trPr>
        <w:tc>
          <w:tcPr>
            <w:tcW w:w="3902" w:type="dxa"/>
            <w:gridSpan w:val="3"/>
            <w:tcBorders>
              <w:top w:val="single" w:sz="8" w:space="0" w:color="152935"/>
              <w:left w:val="single" w:sz="8" w:space="0" w:color="152935"/>
              <w:bottom w:val="single" w:sz="8" w:space="0" w:color="152935"/>
              <w:right w:val="single" w:sz="8" w:space="0" w:color="152935"/>
            </w:tcBorders>
            <w:shd w:val="clear" w:color="auto" w:fill="FFFFFF"/>
            <w:vAlign w:val="center"/>
            <w:hideMark/>
          </w:tcPr>
          <w:p w14:paraId="3690277A" w14:textId="77777777" w:rsidR="006043BD" w:rsidRDefault="006043BD">
            <w:r>
              <w:rPr>
                <w:b/>
              </w:rPr>
              <w:t>Initial Cluster Centers</w:t>
            </w:r>
          </w:p>
        </w:tc>
      </w:tr>
      <w:tr w:rsidR="006043BD" w14:paraId="12C1643A" w14:textId="77777777" w:rsidTr="00BE76E9">
        <w:trPr>
          <w:cantSplit/>
          <w:jc w:val="center"/>
        </w:trPr>
        <w:tc>
          <w:tcPr>
            <w:tcW w:w="1835" w:type="dxa"/>
            <w:vMerge w:val="restart"/>
            <w:tcBorders>
              <w:top w:val="single" w:sz="8" w:space="0" w:color="152935"/>
              <w:left w:val="single" w:sz="8" w:space="0" w:color="152935"/>
              <w:bottom w:val="single" w:sz="8" w:space="0" w:color="152935"/>
              <w:right w:val="single" w:sz="8" w:space="0" w:color="152935"/>
            </w:tcBorders>
            <w:shd w:val="clear" w:color="auto" w:fill="FFFFFF"/>
            <w:vAlign w:val="bottom"/>
          </w:tcPr>
          <w:p w14:paraId="6F9084C6" w14:textId="77777777" w:rsidR="006043BD" w:rsidRDefault="006043BD"/>
        </w:tc>
        <w:tc>
          <w:tcPr>
            <w:tcW w:w="2067" w:type="dxa"/>
            <w:gridSpan w:val="2"/>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16429100" w14:textId="77777777" w:rsidR="006043BD" w:rsidRDefault="006043BD">
            <w:r>
              <w:t>Cluster</w:t>
            </w:r>
          </w:p>
        </w:tc>
      </w:tr>
      <w:tr w:rsidR="006043BD" w14:paraId="45AF38C0" w14:textId="77777777" w:rsidTr="00BE76E9">
        <w:trPr>
          <w:cantSplit/>
          <w:jc w:val="center"/>
        </w:trPr>
        <w:tc>
          <w:tcPr>
            <w:tcW w:w="1835" w:type="dxa"/>
            <w:vMerge/>
            <w:tcBorders>
              <w:top w:val="single" w:sz="8" w:space="0" w:color="152935"/>
              <w:left w:val="single" w:sz="8" w:space="0" w:color="152935"/>
              <w:bottom w:val="single" w:sz="8" w:space="0" w:color="152935"/>
              <w:right w:val="single" w:sz="8" w:space="0" w:color="152935"/>
            </w:tcBorders>
            <w:vAlign w:val="center"/>
            <w:hideMark/>
          </w:tcPr>
          <w:p w14:paraId="202EB387" w14:textId="77777777" w:rsidR="006043BD" w:rsidRDefault="006043BD"/>
        </w:tc>
        <w:tc>
          <w:tcPr>
            <w:tcW w:w="1041" w:type="dxa"/>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3AAA0D32" w14:textId="77777777" w:rsidR="006043BD" w:rsidRDefault="006043BD">
            <w:r>
              <w:t>1</w:t>
            </w:r>
          </w:p>
        </w:tc>
        <w:tc>
          <w:tcPr>
            <w:tcW w:w="1026" w:type="dxa"/>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28C9181F" w14:textId="77777777" w:rsidR="006043BD" w:rsidRDefault="006043BD">
            <w:r>
              <w:t>2</w:t>
            </w:r>
          </w:p>
        </w:tc>
      </w:tr>
      <w:tr w:rsidR="006043BD" w14:paraId="75A122E9" w14:textId="77777777" w:rsidTr="00BE76E9">
        <w:trPr>
          <w:cantSplit/>
          <w:jc w:val="center"/>
        </w:trPr>
        <w:tc>
          <w:tcPr>
            <w:tcW w:w="1835" w:type="dxa"/>
            <w:tcBorders>
              <w:top w:val="single" w:sz="8" w:space="0" w:color="152935"/>
              <w:left w:val="single" w:sz="8" w:space="0" w:color="152935"/>
              <w:bottom w:val="single" w:sz="8" w:space="0" w:color="152935"/>
              <w:right w:val="single" w:sz="8" w:space="0" w:color="152935"/>
            </w:tcBorders>
            <w:shd w:val="clear" w:color="auto" w:fill="E0E0E0"/>
            <w:hideMark/>
          </w:tcPr>
          <w:p w14:paraId="6E20EF45" w14:textId="77777777" w:rsidR="006043BD" w:rsidRDefault="006043BD">
            <w:r>
              <w:t>Zscore(Pretest)</w:t>
            </w:r>
          </w:p>
        </w:tc>
        <w:tc>
          <w:tcPr>
            <w:tcW w:w="1041" w:type="dxa"/>
            <w:tcBorders>
              <w:top w:val="single" w:sz="8" w:space="0" w:color="152935"/>
              <w:left w:val="single" w:sz="8" w:space="0" w:color="152935"/>
              <w:bottom w:val="single" w:sz="8" w:space="0" w:color="152935"/>
              <w:right w:val="single" w:sz="8" w:space="0" w:color="152935"/>
            </w:tcBorders>
            <w:shd w:val="clear" w:color="auto" w:fill="FFFFFF"/>
            <w:hideMark/>
          </w:tcPr>
          <w:p w14:paraId="00881BE3" w14:textId="77777777" w:rsidR="006043BD" w:rsidRDefault="006043BD">
            <w:r>
              <w:t>-2.35609</w:t>
            </w:r>
          </w:p>
        </w:tc>
        <w:tc>
          <w:tcPr>
            <w:tcW w:w="1026" w:type="dxa"/>
            <w:tcBorders>
              <w:top w:val="single" w:sz="8" w:space="0" w:color="152935"/>
              <w:left w:val="single" w:sz="8" w:space="0" w:color="152935"/>
              <w:bottom w:val="single" w:sz="8" w:space="0" w:color="152935"/>
              <w:right w:val="single" w:sz="8" w:space="0" w:color="152935"/>
            </w:tcBorders>
            <w:shd w:val="clear" w:color="auto" w:fill="FFFFFF"/>
            <w:hideMark/>
          </w:tcPr>
          <w:p w14:paraId="00A283A6" w14:textId="77777777" w:rsidR="006043BD" w:rsidRDefault="006043BD">
            <w:r>
              <w:t>2.80497</w:t>
            </w:r>
          </w:p>
        </w:tc>
      </w:tr>
      <w:tr w:rsidR="006043BD" w14:paraId="791AADDE" w14:textId="77777777" w:rsidTr="00BE76E9">
        <w:trPr>
          <w:cantSplit/>
          <w:jc w:val="center"/>
        </w:trPr>
        <w:tc>
          <w:tcPr>
            <w:tcW w:w="1835" w:type="dxa"/>
            <w:tcBorders>
              <w:top w:val="single" w:sz="8" w:space="0" w:color="152935"/>
              <w:left w:val="single" w:sz="8" w:space="0" w:color="152935"/>
              <w:bottom w:val="single" w:sz="8" w:space="0" w:color="152935"/>
              <w:right w:val="single" w:sz="8" w:space="0" w:color="152935"/>
            </w:tcBorders>
            <w:shd w:val="clear" w:color="auto" w:fill="E0E0E0"/>
            <w:hideMark/>
          </w:tcPr>
          <w:p w14:paraId="41C54568" w14:textId="77777777" w:rsidR="006043BD" w:rsidRDefault="006043BD">
            <w:r>
              <w:t>Zscore(Posttest)</w:t>
            </w:r>
          </w:p>
        </w:tc>
        <w:tc>
          <w:tcPr>
            <w:tcW w:w="1041" w:type="dxa"/>
            <w:tcBorders>
              <w:top w:val="single" w:sz="8" w:space="0" w:color="152935"/>
              <w:left w:val="single" w:sz="8" w:space="0" w:color="152935"/>
              <w:bottom w:val="single" w:sz="8" w:space="0" w:color="152935"/>
              <w:right w:val="single" w:sz="8" w:space="0" w:color="152935"/>
            </w:tcBorders>
            <w:shd w:val="clear" w:color="auto" w:fill="FFFFFF"/>
            <w:hideMark/>
          </w:tcPr>
          <w:p w14:paraId="48048291" w14:textId="77777777" w:rsidR="006043BD" w:rsidRDefault="006043BD">
            <w:r>
              <w:t>-2.29518</w:t>
            </w:r>
          </w:p>
        </w:tc>
        <w:tc>
          <w:tcPr>
            <w:tcW w:w="1026" w:type="dxa"/>
            <w:tcBorders>
              <w:top w:val="single" w:sz="8" w:space="0" w:color="152935"/>
              <w:left w:val="single" w:sz="8" w:space="0" w:color="152935"/>
              <w:bottom w:val="single" w:sz="8" w:space="0" w:color="152935"/>
              <w:right w:val="single" w:sz="8" w:space="0" w:color="152935"/>
            </w:tcBorders>
            <w:shd w:val="clear" w:color="auto" w:fill="FFFFFF"/>
            <w:hideMark/>
          </w:tcPr>
          <w:p w14:paraId="7011E212" w14:textId="77777777" w:rsidR="006043BD" w:rsidRDefault="006043BD">
            <w:r>
              <w:t>2.35206</w:t>
            </w:r>
          </w:p>
        </w:tc>
      </w:tr>
    </w:tbl>
    <w:p w14:paraId="0F8D1C0E" w14:textId="77777777" w:rsidR="006043BD" w:rsidRDefault="006043BD" w:rsidP="006043BD"/>
    <w:p w14:paraId="337A090C" w14:textId="77777777" w:rsidR="006043BD" w:rsidRDefault="006043BD" w:rsidP="006043BD"/>
    <w:p w14:paraId="6BB9E188" w14:textId="77777777" w:rsidR="006043BD" w:rsidRDefault="006043BD" w:rsidP="006043BD"/>
    <w:tbl>
      <w:tblPr>
        <w:tblW w:w="380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258"/>
        <w:gridCol w:w="1273"/>
        <w:gridCol w:w="1273"/>
      </w:tblGrid>
      <w:tr w:rsidR="006043BD" w14:paraId="16048319" w14:textId="77777777" w:rsidTr="00BE76E9">
        <w:trPr>
          <w:cantSplit/>
          <w:jc w:val="center"/>
        </w:trPr>
        <w:tc>
          <w:tcPr>
            <w:tcW w:w="3804" w:type="dxa"/>
            <w:gridSpan w:val="3"/>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550E05E2" w14:textId="77777777" w:rsidR="006043BD" w:rsidRDefault="006043BD">
            <w:r>
              <w:rPr>
                <w:b/>
              </w:rPr>
              <w:t>Iteration History</w:t>
            </w:r>
            <w:r>
              <w:rPr>
                <w:b/>
                <w:vertAlign w:val="superscript"/>
              </w:rPr>
              <w:t>a</w:t>
            </w:r>
          </w:p>
        </w:tc>
      </w:tr>
      <w:tr w:rsidR="006043BD" w14:paraId="78A2C07D" w14:textId="77777777" w:rsidTr="00BE76E9">
        <w:trPr>
          <w:cantSplit/>
          <w:jc w:val="center"/>
        </w:trPr>
        <w:tc>
          <w:tcPr>
            <w:tcW w:w="1258" w:type="dxa"/>
            <w:vMerge w:val="restart"/>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4626214F" w14:textId="77777777" w:rsidR="006043BD" w:rsidRDefault="006043BD">
            <w:r>
              <w:t>Iteration</w:t>
            </w:r>
          </w:p>
        </w:tc>
        <w:tc>
          <w:tcPr>
            <w:tcW w:w="2546" w:type="dxa"/>
            <w:gridSpan w:val="2"/>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3FD8BBA0" w14:textId="77777777" w:rsidR="006043BD" w:rsidRDefault="006043BD">
            <w:r>
              <w:t>Change in Cluster Centers</w:t>
            </w:r>
          </w:p>
        </w:tc>
      </w:tr>
      <w:tr w:rsidR="006043BD" w14:paraId="2F918211" w14:textId="77777777" w:rsidTr="00BE76E9">
        <w:trPr>
          <w:cantSplit/>
          <w:jc w:val="center"/>
        </w:trPr>
        <w:tc>
          <w:tcPr>
            <w:tcW w:w="1258" w:type="dxa"/>
            <w:vMerge/>
            <w:tcBorders>
              <w:top w:val="single" w:sz="8" w:space="0" w:color="000000"/>
              <w:left w:val="single" w:sz="8" w:space="0" w:color="000000"/>
              <w:bottom w:val="single" w:sz="8" w:space="0" w:color="000000"/>
              <w:right w:val="single" w:sz="8" w:space="0" w:color="000000"/>
            </w:tcBorders>
            <w:vAlign w:val="center"/>
            <w:hideMark/>
          </w:tcPr>
          <w:p w14:paraId="16BF73AC" w14:textId="77777777" w:rsidR="006043BD" w:rsidRDefault="006043BD"/>
        </w:tc>
        <w:tc>
          <w:tcPr>
            <w:tcW w:w="1273"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49C5557D" w14:textId="77777777" w:rsidR="006043BD" w:rsidRDefault="006043BD">
            <w:r>
              <w:t>1</w:t>
            </w:r>
          </w:p>
        </w:tc>
        <w:tc>
          <w:tcPr>
            <w:tcW w:w="1273"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326D8B9B" w14:textId="77777777" w:rsidR="006043BD" w:rsidRDefault="006043BD">
            <w:r>
              <w:t>2</w:t>
            </w:r>
          </w:p>
        </w:tc>
      </w:tr>
      <w:tr w:rsidR="006043BD" w14:paraId="28E4CA8A" w14:textId="77777777" w:rsidTr="00BE76E9">
        <w:trPr>
          <w:cantSplit/>
          <w:jc w:val="center"/>
        </w:trPr>
        <w:tc>
          <w:tcPr>
            <w:tcW w:w="1258" w:type="dxa"/>
            <w:tcBorders>
              <w:top w:val="single" w:sz="8" w:space="0" w:color="000000"/>
              <w:left w:val="single" w:sz="8" w:space="0" w:color="000000"/>
              <w:bottom w:val="single" w:sz="8" w:space="0" w:color="000000"/>
              <w:right w:val="single" w:sz="8" w:space="0" w:color="000000"/>
            </w:tcBorders>
            <w:shd w:val="clear" w:color="auto" w:fill="E0E0E0"/>
            <w:hideMark/>
          </w:tcPr>
          <w:p w14:paraId="7C3787F6" w14:textId="77777777" w:rsidR="006043BD" w:rsidRDefault="006043BD">
            <w:r>
              <w:t>1</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7967D4A3" w14:textId="77777777" w:rsidR="006043BD" w:rsidRDefault="006043BD">
            <w:r>
              <w:t>2.200</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1F555D30" w14:textId="77777777" w:rsidR="006043BD" w:rsidRDefault="006043BD">
            <w:r>
              <w:t>2.443</w:t>
            </w:r>
          </w:p>
        </w:tc>
      </w:tr>
      <w:tr w:rsidR="006043BD" w14:paraId="0B43AF91" w14:textId="77777777" w:rsidTr="00BE76E9">
        <w:trPr>
          <w:cantSplit/>
          <w:jc w:val="center"/>
        </w:trPr>
        <w:tc>
          <w:tcPr>
            <w:tcW w:w="1258" w:type="dxa"/>
            <w:tcBorders>
              <w:top w:val="single" w:sz="8" w:space="0" w:color="000000"/>
              <w:left w:val="single" w:sz="8" w:space="0" w:color="000000"/>
              <w:bottom w:val="single" w:sz="8" w:space="0" w:color="000000"/>
              <w:right w:val="single" w:sz="8" w:space="0" w:color="000000"/>
            </w:tcBorders>
            <w:shd w:val="clear" w:color="auto" w:fill="E0E0E0"/>
            <w:hideMark/>
          </w:tcPr>
          <w:p w14:paraId="6C3ACA46" w14:textId="77777777" w:rsidR="006043BD" w:rsidRDefault="006043BD">
            <w:r>
              <w:t>2</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266EDDD6" w14:textId="77777777" w:rsidR="006043BD" w:rsidRDefault="006043BD">
            <w:r>
              <w:t>.071</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06411EB5" w14:textId="77777777" w:rsidR="006043BD" w:rsidRDefault="006043BD">
            <w:r>
              <w:t>.063</w:t>
            </w:r>
          </w:p>
        </w:tc>
      </w:tr>
      <w:tr w:rsidR="006043BD" w14:paraId="07F8BE58" w14:textId="77777777" w:rsidTr="00BE76E9">
        <w:trPr>
          <w:cantSplit/>
          <w:jc w:val="center"/>
        </w:trPr>
        <w:tc>
          <w:tcPr>
            <w:tcW w:w="1258" w:type="dxa"/>
            <w:tcBorders>
              <w:top w:val="single" w:sz="8" w:space="0" w:color="000000"/>
              <w:left w:val="single" w:sz="8" w:space="0" w:color="000000"/>
              <w:bottom w:val="single" w:sz="8" w:space="0" w:color="000000"/>
              <w:right w:val="single" w:sz="8" w:space="0" w:color="000000"/>
            </w:tcBorders>
            <w:shd w:val="clear" w:color="auto" w:fill="E0E0E0"/>
            <w:hideMark/>
          </w:tcPr>
          <w:p w14:paraId="3EB30ECA" w14:textId="77777777" w:rsidR="006043BD" w:rsidRDefault="006043BD">
            <w:r>
              <w:t>3</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764B2F4D" w14:textId="77777777" w:rsidR="006043BD" w:rsidRDefault="006043BD">
            <w:r>
              <w:t>.037</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3D628799" w14:textId="77777777" w:rsidR="006043BD" w:rsidRDefault="006043BD">
            <w:r>
              <w:t>.033</w:t>
            </w:r>
          </w:p>
        </w:tc>
      </w:tr>
      <w:tr w:rsidR="006043BD" w14:paraId="7242F5EC" w14:textId="77777777" w:rsidTr="00BE76E9">
        <w:trPr>
          <w:cantSplit/>
          <w:jc w:val="center"/>
        </w:trPr>
        <w:tc>
          <w:tcPr>
            <w:tcW w:w="1258" w:type="dxa"/>
            <w:tcBorders>
              <w:top w:val="single" w:sz="8" w:space="0" w:color="000000"/>
              <w:left w:val="single" w:sz="8" w:space="0" w:color="000000"/>
              <w:bottom w:val="single" w:sz="8" w:space="0" w:color="000000"/>
              <w:right w:val="single" w:sz="8" w:space="0" w:color="000000"/>
            </w:tcBorders>
            <w:shd w:val="clear" w:color="auto" w:fill="E0E0E0"/>
            <w:hideMark/>
          </w:tcPr>
          <w:p w14:paraId="6CAAED90" w14:textId="77777777" w:rsidR="006043BD" w:rsidRDefault="006043BD">
            <w:r>
              <w:t>4</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7468A4F8" w14:textId="77777777" w:rsidR="006043BD" w:rsidRDefault="006043BD">
            <w:r>
              <w:t>.022</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6D8DC171" w14:textId="77777777" w:rsidR="006043BD" w:rsidRDefault="006043BD">
            <w:r>
              <w:t>.019</w:t>
            </w:r>
          </w:p>
        </w:tc>
      </w:tr>
      <w:tr w:rsidR="006043BD" w14:paraId="5DF77CE5" w14:textId="77777777" w:rsidTr="00BE76E9">
        <w:trPr>
          <w:cantSplit/>
          <w:jc w:val="center"/>
        </w:trPr>
        <w:tc>
          <w:tcPr>
            <w:tcW w:w="1258" w:type="dxa"/>
            <w:tcBorders>
              <w:top w:val="single" w:sz="8" w:space="0" w:color="000000"/>
              <w:left w:val="single" w:sz="8" w:space="0" w:color="000000"/>
              <w:bottom w:val="single" w:sz="8" w:space="0" w:color="000000"/>
              <w:right w:val="single" w:sz="8" w:space="0" w:color="000000"/>
            </w:tcBorders>
            <w:shd w:val="clear" w:color="auto" w:fill="E0E0E0"/>
            <w:hideMark/>
          </w:tcPr>
          <w:p w14:paraId="0DE151E7" w14:textId="77777777" w:rsidR="006043BD" w:rsidRDefault="006043BD">
            <w:r>
              <w:t>5</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180FC571" w14:textId="77777777" w:rsidR="006043BD" w:rsidRDefault="006043BD">
            <w:r>
              <w:t>.014</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30162E35" w14:textId="77777777" w:rsidR="006043BD" w:rsidRDefault="006043BD">
            <w:r>
              <w:t>.012</w:t>
            </w:r>
          </w:p>
        </w:tc>
      </w:tr>
      <w:tr w:rsidR="006043BD" w14:paraId="68291E7F" w14:textId="77777777" w:rsidTr="00BE76E9">
        <w:trPr>
          <w:cantSplit/>
          <w:jc w:val="center"/>
        </w:trPr>
        <w:tc>
          <w:tcPr>
            <w:tcW w:w="1258" w:type="dxa"/>
            <w:tcBorders>
              <w:top w:val="single" w:sz="8" w:space="0" w:color="000000"/>
              <w:left w:val="single" w:sz="8" w:space="0" w:color="000000"/>
              <w:bottom w:val="single" w:sz="8" w:space="0" w:color="000000"/>
              <w:right w:val="single" w:sz="8" w:space="0" w:color="000000"/>
            </w:tcBorders>
            <w:shd w:val="clear" w:color="auto" w:fill="E0E0E0"/>
            <w:hideMark/>
          </w:tcPr>
          <w:p w14:paraId="7A7F4EA1" w14:textId="77777777" w:rsidR="006043BD" w:rsidRDefault="006043BD">
            <w:r>
              <w:t>6</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00F876D8" w14:textId="77777777" w:rsidR="006043BD" w:rsidRDefault="006043BD">
            <w:r>
              <w:t>.013</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56F3F5CA" w14:textId="77777777" w:rsidR="006043BD" w:rsidRDefault="006043BD">
            <w:r>
              <w:t>.011</w:t>
            </w:r>
          </w:p>
        </w:tc>
      </w:tr>
      <w:tr w:rsidR="006043BD" w14:paraId="11A721C6" w14:textId="77777777" w:rsidTr="00BE76E9">
        <w:trPr>
          <w:cantSplit/>
          <w:jc w:val="center"/>
        </w:trPr>
        <w:tc>
          <w:tcPr>
            <w:tcW w:w="1258" w:type="dxa"/>
            <w:tcBorders>
              <w:top w:val="single" w:sz="8" w:space="0" w:color="000000"/>
              <w:left w:val="single" w:sz="8" w:space="0" w:color="000000"/>
              <w:bottom w:val="single" w:sz="8" w:space="0" w:color="000000"/>
              <w:right w:val="single" w:sz="8" w:space="0" w:color="000000"/>
            </w:tcBorders>
            <w:shd w:val="clear" w:color="auto" w:fill="E0E0E0"/>
            <w:hideMark/>
          </w:tcPr>
          <w:p w14:paraId="0C83EAD2" w14:textId="77777777" w:rsidR="006043BD" w:rsidRDefault="006043BD">
            <w:r>
              <w:t>7</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3BD4375B" w14:textId="77777777" w:rsidR="006043BD" w:rsidRDefault="006043BD">
            <w:r>
              <w:t>.000</w:t>
            </w:r>
          </w:p>
        </w:tc>
        <w:tc>
          <w:tcPr>
            <w:tcW w:w="1273" w:type="dxa"/>
            <w:tcBorders>
              <w:top w:val="single" w:sz="8" w:space="0" w:color="000000"/>
              <w:left w:val="single" w:sz="8" w:space="0" w:color="000000"/>
              <w:bottom w:val="single" w:sz="8" w:space="0" w:color="000000"/>
              <w:right w:val="single" w:sz="8" w:space="0" w:color="000000"/>
            </w:tcBorders>
            <w:shd w:val="clear" w:color="auto" w:fill="FFFFFF"/>
            <w:hideMark/>
          </w:tcPr>
          <w:p w14:paraId="575C7952" w14:textId="77777777" w:rsidR="006043BD" w:rsidRDefault="006043BD">
            <w:r>
              <w:t>.000</w:t>
            </w:r>
          </w:p>
        </w:tc>
      </w:tr>
      <w:tr w:rsidR="006043BD" w14:paraId="21E336F2" w14:textId="77777777" w:rsidTr="00BE76E9">
        <w:trPr>
          <w:cantSplit/>
          <w:jc w:val="center"/>
        </w:trPr>
        <w:tc>
          <w:tcPr>
            <w:tcW w:w="3804" w:type="dxa"/>
            <w:gridSpan w:val="3"/>
            <w:tcBorders>
              <w:top w:val="single" w:sz="8" w:space="0" w:color="000000"/>
              <w:left w:val="single" w:sz="8" w:space="0" w:color="000000"/>
              <w:bottom w:val="single" w:sz="8" w:space="0" w:color="000000"/>
              <w:right w:val="single" w:sz="8" w:space="0" w:color="000000"/>
            </w:tcBorders>
            <w:shd w:val="clear" w:color="auto" w:fill="FFFFFF"/>
            <w:hideMark/>
          </w:tcPr>
          <w:p w14:paraId="53C75A62" w14:textId="77777777" w:rsidR="006043BD" w:rsidRDefault="006043BD">
            <w:r>
              <w:t>a. Convergence achieved due to no or small change in cluster centers. The maximum absolute coordinate change for any center is .000. The current iteration is 7. The minimum distance between initial centers is 6.945.</w:t>
            </w:r>
          </w:p>
        </w:tc>
      </w:tr>
    </w:tbl>
    <w:p w14:paraId="24BFB77C" w14:textId="77777777" w:rsidR="006043BD" w:rsidRDefault="006043BD" w:rsidP="006043BD"/>
    <w:p w14:paraId="69EED428" w14:textId="4A0BF925" w:rsidR="006043BD" w:rsidRDefault="006043BD" w:rsidP="006043BD">
      <w:pPr>
        <w:pStyle w:val="Heading3"/>
      </w:pPr>
      <w:bookmarkStart w:id="33" w:name="_Toc165493394"/>
      <w:r>
        <w:lastRenderedPageBreak/>
        <w:t xml:space="preserve">Final </w:t>
      </w:r>
      <w:r w:rsidR="008C2AD7">
        <w:t>c</w:t>
      </w:r>
      <w:r>
        <w:t>lusters</w:t>
      </w:r>
      <w:bookmarkEnd w:id="33"/>
      <w:r>
        <w:t xml:space="preserve"> </w:t>
      </w:r>
    </w:p>
    <w:p w14:paraId="0A4DE0A5" w14:textId="116C9D77" w:rsidR="006043BD" w:rsidRDefault="006043BD" w:rsidP="006043BD">
      <w:pPr>
        <w:jc w:val="center"/>
      </w:pPr>
      <w:r>
        <w:rPr>
          <w:noProof/>
        </w:rPr>
        <w:drawing>
          <wp:inline distT="0" distB="0" distL="0" distR="0" wp14:anchorId="4351954F" wp14:editId="34B4A6B8">
            <wp:extent cx="5731510" cy="3371215"/>
            <wp:effectExtent l="0" t="0" r="2540" b="635"/>
            <wp:docPr id="922877813" name="Picture 1" descr="A graph showing a cluster of clus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877813" name="Picture 1" descr="A graph showing a cluster of clusters&#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71215"/>
                    </a:xfrm>
                    <a:prstGeom prst="rect">
                      <a:avLst/>
                    </a:prstGeom>
                    <a:noFill/>
                    <a:ln>
                      <a:noFill/>
                    </a:ln>
                  </pic:spPr>
                </pic:pic>
              </a:graphicData>
            </a:graphic>
          </wp:inline>
        </w:drawing>
      </w:r>
    </w:p>
    <w:p w14:paraId="68AFD2CF" w14:textId="77777777" w:rsidR="006043BD" w:rsidRDefault="006043BD" w:rsidP="006043BD"/>
    <w:p w14:paraId="3C374A3B" w14:textId="77777777" w:rsidR="006043BD" w:rsidRDefault="006043BD" w:rsidP="006043BD"/>
    <w:tbl>
      <w:tblPr>
        <w:tblW w:w="3887" w:type="dxa"/>
        <w:jc w:val="center"/>
        <w:tblBorders>
          <w:top w:val="single" w:sz="8" w:space="0" w:color="152935"/>
          <w:left w:val="single" w:sz="8" w:space="0" w:color="152935"/>
          <w:bottom w:val="single" w:sz="8" w:space="0" w:color="152935"/>
          <w:right w:val="single" w:sz="8" w:space="0" w:color="152935"/>
          <w:insideH w:val="single" w:sz="8" w:space="0" w:color="152935"/>
          <w:insideV w:val="single" w:sz="8" w:space="0" w:color="152935"/>
        </w:tblBorders>
        <w:tblLayout w:type="fixed"/>
        <w:tblLook w:val="04A0" w:firstRow="1" w:lastRow="0" w:firstColumn="1" w:lastColumn="0" w:noHBand="0" w:noVBand="1"/>
      </w:tblPr>
      <w:tblGrid>
        <w:gridCol w:w="1835"/>
        <w:gridCol w:w="1026"/>
        <w:gridCol w:w="1026"/>
      </w:tblGrid>
      <w:tr w:rsidR="006043BD" w14:paraId="7ABF6549" w14:textId="77777777" w:rsidTr="007B2FDA">
        <w:trPr>
          <w:cantSplit/>
          <w:jc w:val="center"/>
        </w:trPr>
        <w:tc>
          <w:tcPr>
            <w:tcW w:w="3887" w:type="dxa"/>
            <w:gridSpan w:val="3"/>
            <w:tcBorders>
              <w:top w:val="single" w:sz="8" w:space="0" w:color="152935"/>
              <w:left w:val="single" w:sz="8" w:space="0" w:color="152935"/>
              <w:bottom w:val="single" w:sz="8" w:space="0" w:color="152935"/>
              <w:right w:val="single" w:sz="8" w:space="0" w:color="152935"/>
            </w:tcBorders>
            <w:shd w:val="clear" w:color="auto" w:fill="FFFFFF"/>
            <w:vAlign w:val="center"/>
            <w:hideMark/>
          </w:tcPr>
          <w:p w14:paraId="30279D04" w14:textId="77777777" w:rsidR="006043BD" w:rsidRDefault="006043BD">
            <w:r>
              <w:rPr>
                <w:b/>
              </w:rPr>
              <w:t>Final Cluster Centers</w:t>
            </w:r>
          </w:p>
        </w:tc>
      </w:tr>
      <w:tr w:rsidR="006043BD" w14:paraId="5654F2AF" w14:textId="77777777" w:rsidTr="007B2FDA">
        <w:trPr>
          <w:cantSplit/>
          <w:jc w:val="center"/>
        </w:trPr>
        <w:tc>
          <w:tcPr>
            <w:tcW w:w="1835" w:type="dxa"/>
            <w:vMerge w:val="restart"/>
            <w:tcBorders>
              <w:top w:val="single" w:sz="8" w:space="0" w:color="152935"/>
              <w:left w:val="single" w:sz="8" w:space="0" w:color="152935"/>
              <w:bottom w:val="single" w:sz="8" w:space="0" w:color="152935"/>
              <w:right w:val="single" w:sz="8" w:space="0" w:color="152935"/>
            </w:tcBorders>
            <w:shd w:val="clear" w:color="auto" w:fill="FFFFFF"/>
            <w:vAlign w:val="bottom"/>
          </w:tcPr>
          <w:p w14:paraId="1B9DA2A0" w14:textId="77777777" w:rsidR="006043BD" w:rsidRDefault="006043BD"/>
        </w:tc>
        <w:tc>
          <w:tcPr>
            <w:tcW w:w="2052" w:type="dxa"/>
            <w:gridSpan w:val="2"/>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09748668" w14:textId="77777777" w:rsidR="006043BD" w:rsidRDefault="006043BD">
            <w:r>
              <w:t>Cluster</w:t>
            </w:r>
          </w:p>
        </w:tc>
      </w:tr>
      <w:tr w:rsidR="006043BD" w14:paraId="701A6812" w14:textId="77777777" w:rsidTr="007B2FDA">
        <w:trPr>
          <w:cantSplit/>
          <w:jc w:val="center"/>
        </w:trPr>
        <w:tc>
          <w:tcPr>
            <w:tcW w:w="1835" w:type="dxa"/>
            <w:vMerge/>
            <w:tcBorders>
              <w:top w:val="single" w:sz="8" w:space="0" w:color="152935"/>
              <w:left w:val="single" w:sz="8" w:space="0" w:color="152935"/>
              <w:bottom w:val="single" w:sz="8" w:space="0" w:color="152935"/>
              <w:right w:val="single" w:sz="8" w:space="0" w:color="152935"/>
            </w:tcBorders>
            <w:vAlign w:val="center"/>
            <w:hideMark/>
          </w:tcPr>
          <w:p w14:paraId="13EF188A" w14:textId="77777777" w:rsidR="006043BD" w:rsidRDefault="006043BD"/>
        </w:tc>
        <w:tc>
          <w:tcPr>
            <w:tcW w:w="1026" w:type="dxa"/>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568D2E5D" w14:textId="77777777" w:rsidR="006043BD" w:rsidRDefault="006043BD">
            <w:r>
              <w:t>1</w:t>
            </w:r>
          </w:p>
        </w:tc>
        <w:tc>
          <w:tcPr>
            <w:tcW w:w="1026" w:type="dxa"/>
            <w:tcBorders>
              <w:top w:val="single" w:sz="8" w:space="0" w:color="152935"/>
              <w:left w:val="single" w:sz="8" w:space="0" w:color="152935"/>
              <w:bottom w:val="single" w:sz="8" w:space="0" w:color="152935"/>
              <w:right w:val="single" w:sz="8" w:space="0" w:color="152935"/>
            </w:tcBorders>
            <w:shd w:val="clear" w:color="auto" w:fill="FFFFFF"/>
            <w:vAlign w:val="bottom"/>
            <w:hideMark/>
          </w:tcPr>
          <w:p w14:paraId="01388386" w14:textId="77777777" w:rsidR="006043BD" w:rsidRDefault="006043BD">
            <w:r>
              <w:t>2</w:t>
            </w:r>
          </w:p>
        </w:tc>
      </w:tr>
      <w:tr w:rsidR="006043BD" w14:paraId="548B5051" w14:textId="77777777" w:rsidTr="007B2FDA">
        <w:trPr>
          <w:cantSplit/>
          <w:jc w:val="center"/>
        </w:trPr>
        <w:tc>
          <w:tcPr>
            <w:tcW w:w="1835" w:type="dxa"/>
            <w:tcBorders>
              <w:top w:val="single" w:sz="8" w:space="0" w:color="152935"/>
              <w:left w:val="single" w:sz="8" w:space="0" w:color="152935"/>
              <w:bottom w:val="single" w:sz="8" w:space="0" w:color="152935"/>
              <w:right w:val="single" w:sz="8" w:space="0" w:color="152935"/>
            </w:tcBorders>
            <w:shd w:val="clear" w:color="auto" w:fill="E0E0E0"/>
            <w:hideMark/>
          </w:tcPr>
          <w:p w14:paraId="401763D1" w14:textId="77777777" w:rsidR="006043BD" w:rsidRDefault="006043BD">
            <w:r>
              <w:t>Zscore(Pretest)</w:t>
            </w:r>
          </w:p>
        </w:tc>
        <w:tc>
          <w:tcPr>
            <w:tcW w:w="1026" w:type="dxa"/>
            <w:tcBorders>
              <w:top w:val="single" w:sz="8" w:space="0" w:color="152935"/>
              <w:left w:val="single" w:sz="8" w:space="0" w:color="152935"/>
              <w:bottom w:val="single" w:sz="8" w:space="0" w:color="152935"/>
              <w:right w:val="single" w:sz="8" w:space="0" w:color="152935"/>
            </w:tcBorders>
            <w:shd w:val="clear" w:color="auto" w:fill="FFFFFF"/>
            <w:hideMark/>
          </w:tcPr>
          <w:p w14:paraId="5C5D0FE2" w14:textId="77777777" w:rsidR="006043BD" w:rsidRDefault="006043BD">
            <w:r>
              <w:t>-.87764</w:t>
            </w:r>
          </w:p>
        </w:tc>
        <w:tc>
          <w:tcPr>
            <w:tcW w:w="1026" w:type="dxa"/>
            <w:tcBorders>
              <w:top w:val="single" w:sz="8" w:space="0" w:color="152935"/>
              <w:left w:val="single" w:sz="8" w:space="0" w:color="152935"/>
              <w:bottom w:val="single" w:sz="8" w:space="0" w:color="152935"/>
              <w:right w:val="single" w:sz="8" w:space="0" w:color="152935"/>
            </w:tcBorders>
            <w:shd w:val="clear" w:color="auto" w:fill="FFFFFF"/>
            <w:hideMark/>
          </w:tcPr>
          <w:p w14:paraId="79372B76" w14:textId="77777777" w:rsidR="006043BD" w:rsidRDefault="006043BD">
            <w:r>
              <w:t>.76447</w:t>
            </w:r>
          </w:p>
        </w:tc>
      </w:tr>
      <w:tr w:rsidR="006043BD" w14:paraId="77DDD6AA" w14:textId="77777777" w:rsidTr="007B2FDA">
        <w:trPr>
          <w:cantSplit/>
          <w:jc w:val="center"/>
        </w:trPr>
        <w:tc>
          <w:tcPr>
            <w:tcW w:w="1835" w:type="dxa"/>
            <w:tcBorders>
              <w:top w:val="single" w:sz="8" w:space="0" w:color="152935"/>
              <w:left w:val="single" w:sz="8" w:space="0" w:color="152935"/>
              <w:bottom w:val="single" w:sz="8" w:space="0" w:color="152935"/>
              <w:right w:val="single" w:sz="8" w:space="0" w:color="152935"/>
            </w:tcBorders>
            <w:shd w:val="clear" w:color="auto" w:fill="E0E0E0"/>
            <w:hideMark/>
          </w:tcPr>
          <w:p w14:paraId="7F951667" w14:textId="77777777" w:rsidR="006043BD" w:rsidRDefault="006043BD">
            <w:r>
              <w:t>Zscore(Posttest)</w:t>
            </w:r>
          </w:p>
        </w:tc>
        <w:tc>
          <w:tcPr>
            <w:tcW w:w="1026" w:type="dxa"/>
            <w:tcBorders>
              <w:top w:val="single" w:sz="8" w:space="0" w:color="152935"/>
              <w:left w:val="single" w:sz="8" w:space="0" w:color="152935"/>
              <w:bottom w:val="single" w:sz="8" w:space="0" w:color="152935"/>
              <w:right w:val="single" w:sz="8" w:space="0" w:color="152935"/>
            </w:tcBorders>
            <w:shd w:val="clear" w:color="auto" w:fill="FFFFFF"/>
            <w:hideMark/>
          </w:tcPr>
          <w:p w14:paraId="15896B9A" w14:textId="77777777" w:rsidR="006043BD" w:rsidRDefault="006043BD">
            <w:r>
              <w:t>-.88650</w:t>
            </w:r>
          </w:p>
        </w:tc>
        <w:tc>
          <w:tcPr>
            <w:tcW w:w="1026" w:type="dxa"/>
            <w:tcBorders>
              <w:top w:val="single" w:sz="8" w:space="0" w:color="152935"/>
              <w:left w:val="single" w:sz="8" w:space="0" w:color="152935"/>
              <w:bottom w:val="single" w:sz="8" w:space="0" w:color="152935"/>
              <w:right w:val="single" w:sz="8" w:space="0" w:color="152935"/>
            </w:tcBorders>
            <w:shd w:val="clear" w:color="auto" w:fill="FFFFFF"/>
            <w:hideMark/>
          </w:tcPr>
          <w:p w14:paraId="53F1A1ED" w14:textId="77777777" w:rsidR="006043BD" w:rsidRDefault="006043BD">
            <w:r>
              <w:t>.77219</w:t>
            </w:r>
          </w:p>
        </w:tc>
      </w:tr>
    </w:tbl>
    <w:p w14:paraId="1481223C" w14:textId="77777777" w:rsidR="006043BD" w:rsidRDefault="006043BD" w:rsidP="006043BD"/>
    <w:p w14:paraId="390B0F9F" w14:textId="77777777" w:rsidR="006043BD" w:rsidRDefault="006043BD" w:rsidP="007B2FDA">
      <w:pPr>
        <w:ind w:firstLine="720"/>
        <w:jc w:val="both"/>
      </w:pPr>
      <w:r>
        <w:t xml:space="preserve">Plotting the final clusters onto a bar chart shows the results. </w:t>
      </w:r>
      <w:proofErr w:type="gramStart"/>
      <w:r>
        <w:t>It can be seen that in</w:t>
      </w:r>
      <w:proofErr w:type="gramEnd"/>
      <w:r>
        <w:t xml:space="preserve"> cluster 1, as the pretest score decreases, the post test score decreases. Similarly, in cluster 2, as the pretest score increases the post-test score increases as well. This means that the pretest and post-test scores exhibit a positive relationship with each other. Pretest score can be used as an indicator to post-test score. </w:t>
      </w:r>
    </w:p>
    <w:p w14:paraId="3AF08FE6" w14:textId="77777777" w:rsidR="007B2FDA" w:rsidRDefault="007B2FDA" w:rsidP="006043BD">
      <w:pPr>
        <w:pStyle w:val="Heading3"/>
      </w:pPr>
    </w:p>
    <w:p w14:paraId="1446D709" w14:textId="77777777" w:rsidR="007B2FDA" w:rsidRDefault="007B2FDA" w:rsidP="006043BD">
      <w:pPr>
        <w:pStyle w:val="Heading3"/>
      </w:pPr>
    </w:p>
    <w:p w14:paraId="25D137B7" w14:textId="77777777" w:rsidR="007B2FDA" w:rsidRDefault="007B2FDA" w:rsidP="006043BD">
      <w:pPr>
        <w:pStyle w:val="Heading3"/>
      </w:pPr>
    </w:p>
    <w:p w14:paraId="202F18CB" w14:textId="77777777" w:rsidR="007B2FDA" w:rsidRPr="007B2FDA" w:rsidRDefault="007B2FDA" w:rsidP="007B2FDA">
      <w:pPr>
        <w:rPr>
          <w:lang w:eastAsia="en-US"/>
        </w:rPr>
      </w:pPr>
    </w:p>
    <w:p w14:paraId="78630699" w14:textId="162E080B" w:rsidR="006043BD" w:rsidRDefault="006043BD" w:rsidP="006043BD">
      <w:pPr>
        <w:pStyle w:val="Heading3"/>
      </w:pPr>
      <w:bookmarkStart w:id="34" w:name="_Toc165493395"/>
      <w:r>
        <w:lastRenderedPageBreak/>
        <w:t xml:space="preserve">Validity of the </w:t>
      </w:r>
      <w:r w:rsidR="008C2AD7">
        <w:t>t</w:t>
      </w:r>
      <w:r>
        <w:t xml:space="preserve">est: ANOVA </w:t>
      </w:r>
      <w:r w:rsidR="008C2AD7">
        <w:t>t</w:t>
      </w:r>
      <w:r>
        <w:t>able</w:t>
      </w:r>
      <w:bookmarkEnd w:id="34"/>
    </w:p>
    <w:p w14:paraId="0A01127F" w14:textId="77777777" w:rsidR="006043BD" w:rsidRDefault="006043BD" w:rsidP="006043BD"/>
    <w:tbl>
      <w:tblPr>
        <w:tblW w:w="880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834"/>
        <w:gridCol w:w="1407"/>
        <w:gridCol w:w="1024"/>
        <w:gridCol w:w="1407"/>
        <w:gridCol w:w="1024"/>
        <w:gridCol w:w="1087"/>
        <w:gridCol w:w="1024"/>
      </w:tblGrid>
      <w:tr w:rsidR="006043BD" w14:paraId="4015581E" w14:textId="77777777" w:rsidTr="007B2FDA">
        <w:trPr>
          <w:cantSplit/>
          <w:jc w:val="center"/>
        </w:trPr>
        <w:tc>
          <w:tcPr>
            <w:tcW w:w="8807" w:type="dxa"/>
            <w:gridSpan w:val="7"/>
            <w:tcBorders>
              <w:top w:val="single" w:sz="8" w:space="0" w:color="000000"/>
              <w:left w:val="single" w:sz="8" w:space="0" w:color="000000"/>
              <w:bottom w:val="single" w:sz="8" w:space="0" w:color="000000"/>
              <w:right w:val="single" w:sz="8" w:space="0" w:color="000000"/>
            </w:tcBorders>
            <w:shd w:val="clear" w:color="auto" w:fill="FFFFFF"/>
            <w:vAlign w:val="center"/>
            <w:hideMark/>
          </w:tcPr>
          <w:p w14:paraId="662F4FCD" w14:textId="77777777" w:rsidR="006043BD" w:rsidRDefault="006043BD">
            <w:r>
              <w:rPr>
                <w:b/>
              </w:rPr>
              <w:t>ANOVA</w:t>
            </w:r>
          </w:p>
        </w:tc>
      </w:tr>
      <w:tr w:rsidR="006043BD" w14:paraId="262033D4" w14:textId="77777777" w:rsidTr="007B2FDA">
        <w:trPr>
          <w:cantSplit/>
          <w:jc w:val="center"/>
        </w:trPr>
        <w:tc>
          <w:tcPr>
            <w:tcW w:w="1834" w:type="dxa"/>
            <w:vMerge w:val="restart"/>
            <w:tcBorders>
              <w:top w:val="single" w:sz="8" w:space="0" w:color="000000"/>
              <w:left w:val="single" w:sz="8" w:space="0" w:color="000000"/>
              <w:bottom w:val="single" w:sz="8" w:space="0" w:color="000000"/>
              <w:right w:val="single" w:sz="8" w:space="0" w:color="000000"/>
            </w:tcBorders>
            <w:shd w:val="clear" w:color="auto" w:fill="FFFFFF"/>
            <w:vAlign w:val="bottom"/>
          </w:tcPr>
          <w:p w14:paraId="0DE25F47" w14:textId="77777777" w:rsidR="006043BD" w:rsidRDefault="006043BD"/>
        </w:tc>
        <w:tc>
          <w:tcPr>
            <w:tcW w:w="2431" w:type="dxa"/>
            <w:gridSpan w:val="2"/>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406DDB3E" w14:textId="77777777" w:rsidR="006043BD" w:rsidRDefault="006043BD">
            <w:r>
              <w:t>Cluster</w:t>
            </w:r>
          </w:p>
        </w:tc>
        <w:tc>
          <w:tcPr>
            <w:tcW w:w="2431" w:type="dxa"/>
            <w:gridSpan w:val="2"/>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5180B90E" w14:textId="77777777" w:rsidR="006043BD" w:rsidRDefault="006043BD">
            <w:r>
              <w:t>Error</w:t>
            </w:r>
          </w:p>
        </w:tc>
        <w:tc>
          <w:tcPr>
            <w:tcW w:w="1087" w:type="dxa"/>
            <w:vMerge w:val="restart"/>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52483EA1" w14:textId="77777777" w:rsidR="006043BD" w:rsidRDefault="006043BD">
            <w:r>
              <w:t>F</w:t>
            </w:r>
          </w:p>
        </w:tc>
        <w:tc>
          <w:tcPr>
            <w:tcW w:w="1024" w:type="dxa"/>
            <w:vMerge w:val="restart"/>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38977996" w14:textId="77777777" w:rsidR="006043BD" w:rsidRDefault="006043BD">
            <w:r>
              <w:t>Sig.</w:t>
            </w:r>
          </w:p>
        </w:tc>
      </w:tr>
      <w:tr w:rsidR="006043BD" w14:paraId="1F9FFAFB" w14:textId="77777777" w:rsidTr="007B2FDA">
        <w:trPr>
          <w:cantSplit/>
          <w:jc w:val="center"/>
        </w:trPr>
        <w:tc>
          <w:tcPr>
            <w:tcW w:w="1834" w:type="dxa"/>
            <w:vMerge/>
            <w:tcBorders>
              <w:top w:val="single" w:sz="8" w:space="0" w:color="000000"/>
              <w:left w:val="single" w:sz="8" w:space="0" w:color="000000"/>
              <w:bottom w:val="single" w:sz="8" w:space="0" w:color="000000"/>
              <w:right w:val="single" w:sz="8" w:space="0" w:color="000000"/>
            </w:tcBorders>
            <w:vAlign w:val="center"/>
            <w:hideMark/>
          </w:tcPr>
          <w:p w14:paraId="3C7118AB" w14:textId="77777777" w:rsidR="006043BD" w:rsidRDefault="006043BD"/>
        </w:tc>
        <w:tc>
          <w:tcPr>
            <w:tcW w:w="1407"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59CC2AFE" w14:textId="77777777" w:rsidR="006043BD" w:rsidRDefault="006043BD">
            <w:r>
              <w:t>Mean Square</w:t>
            </w:r>
          </w:p>
        </w:tc>
        <w:tc>
          <w:tcPr>
            <w:tcW w:w="1024"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089A2812" w14:textId="77777777" w:rsidR="006043BD" w:rsidRDefault="006043BD">
            <w:r>
              <w:t>df</w:t>
            </w:r>
          </w:p>
        </w:tc>
        <w:tc>
          <w:tcPr>
            <w:tcW w:w="1407"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1CFFED31" w14:textId="77777777" w:rsidR="006043BD" w:rsidRDefault="006043BD">
            <w:r>
              <w:t>Mean Square</w:t>
            </w:r>
          </w:p>
        </w:tc>
        <w:tc>
          <w:tcPr>
            <w:tcW w:w="1024" w:type="dxa"/>
            <w:tcBorders>
              <w:top w:val="single" w:sz="8" w:space="0" w:color="000000"/>
              <w:left w:val="single" w:sz="8" w:space="0" w:color="000000"/>
              <w:bottom w:val="single" w:sz="8" w:space="0" w:color="000000"/>
              <w:right w:val="single" w:sz="8" w:space="0" w:color="000000"/>
            </w:tcBorders>
            <w:shd w:val="clear" w:color="auto" w:fill="FFFFFF"/>
            <w:vAlign w:val="bottom"/>
            <w:hideMark/>
          </w:tcPr>
          <w:p w14:paraId="213B428D" w14:textId="77777777" w:rsidR="006043BD" w:rsidRDefault="006043BD">
            <w:r>
              <w:t>df</w:t>
            </w:r>
          </w:p>
        </w:tc>
        <w:tc>
          <w:tcPr>
            <w:tcW w:w="1087" w:type="dxa"/>
            <w:vMerge/>
            <w:tcBorders>
              <w:top w:val="single" w:sz="8" w:space="0" w:color="000000"/>
              <w:left w:val="single" w:sz="8" w:space="0" w:color="000000"/>
              <w:bottom w:val="single" w:sz="8" w:space="0" w:color="000000"/>
              <w:right w:val="single" w:sz="8" w:space="0" w:color="000000"/>
            </w:tcBorders>
            <w:vAlign w:val="center"/>
            <w:hideMark/>
          </w:tcPr>
          <w:p w14:paraId="7974D537" w14:textId="77777777" w:rsidR="006043BD" w:rsidRDefault="006043BD"/>
        </w:tc>
        <w:tc>
          <w:tcPr>
            <w:tcW w:w="1024" w:type="dxa"/>
            <w:vMerge/>
            <w:tcBorders>
              <w:top w:val="single" w:sz="8" w:space="0" w:color="000000"/>
              <w:left w:val="single" w:sz="8" w:space="0" w:color="000000"/>
              <w:bottom w:val="single" w:sz="8" w:space="0" w:color="000000"/>
              <w:right w:val="single" w:sz="8" w:space="0" w:color="000000"/>
            </w:tcBorders>
            <w:vAlign w:val="center"/>
            <w:hideMark/>
          </w:tcPr>
          <w:p w14:paraId="12248F73" w14:textId="77777777" w:rsidR="006043BD" w:rsidRDefault="006043BD"/>
        </w:tc>
      </w:tr>
      <w:tr w:rsidR="006043BD" w14:paraId="3519CF53" w14:textId="77777777" w:rsidTr="007B2FDA">
        <w:trPr>
          <w:cantSplit/>
          <w:jc w:val="center"/>
        </w:trPr>
        <w:tc>
          <w:tcPr>
            <w:tcW w:w="1834" w:type="dxa"/>
            <w:tcBorders>
              <w:top w:val="single" w:sz="8" w:space="0" w:color="000000"/>
              <w:left w:val="single" w:sz="8" w:space="0" w:color="000000"/>
              <w:bottom w:val="single" w:sz="8" w:space="0" w:color="000000"/>
              <w:right w:val="single" w:sz="8" w:space="0" w:color="000000"/>
            </w:tcBorders>
            <w:shd w:val="clear" w:color="auto" w:fill="E0E0E0"/>
            <w:hideMark/>
          </w:tcPr>
          <w:p w14:paraId="576C3E9B" w14:textId="77777777" w:rsidR="006043BD" w:rsidRDefault="006043BD">
            <w:r>
              <w:t>Zscore(Pretest)</w:t>
            </w:r>
          </w:p>
        </w:tc>
        <w:tc>
          <w:tcPr>
            <w:tcW w:w="1407" w:type="dxa"/>
            <w:tcBorders>
              <w:top w:val="single" w:sz="8" w:space="0" w:color="000000"/>
              <w:left w:val="single" w:sz="8" w:space="0" w:color="000000"/>
              <w:bottom w:val="single" w:sz="8" w:space="0" w:color="000000"/>
              <w:right w:val="single" w:sz="8" w:space="0" w:color="000000"/>
            </w:tcBorders>
            <w:shd w:val="clear" w:color="auto" w:fill="FFFFFF"/>
            <w:hideMark/>
          </w:tcPr>
          <w:p w14:paraId="6EAAAED3" w14:textId="77777777" w:rsidR="006043BD" w:rsidRDefault="006043BD">
            <w:r>
              <w:t>1431.104</w:t>
            </w:r>
          </w:p>
        </w:tc>
        <w:tc>
          <w:tcPr>
            <w:tcW w:w="1024" w:type="dxa"/>
            <w:tcBorders>
              <w:top w:val="single" w:sz="8" w:space="0" w:color="000000"/>
              <w:left w:val="single" w:sz="8" w:space="0" w:color="000000"/>
              <w:bottom w:val="single" w:sz="8" w:space="0" w:color="000000"/>
              <w:right w:val="single" w:sz="8" w:space="0" w:color="000000"/>
            </w:tcBorders>
            <w:shd w:val="clear" w:color="auto" w:fill="FFFFFF"/>
            <w:hideMark/>
          </w:tcPr>
          <w:p w14:paraId="2501D1C9" w14:textId="77777777" w:rsidR="006043BD" w:rsidRDefault="006043BD">
            <w:r>
              <w:t>1</w:t>
            </w:r>
          </w:p>
        </w:tc>
        <w:tc>
          <w:tcPr>
            <w:tcW w:w="1407" w:type="dxa"/>
            <w:tcBorders>
              <w:top w:val="single" w:sz="8" w:space="0" w:color="000000"/>
              <w:left w:val="single" w:sz="8" w:space="0" w:color="000000"/>
              <w:bottom w:val="single" w:sz="8" w:space="0" w:color="000000"/>
              <w:right w:val="single" w:sz="8" w:space="0" w:color="000000"/>
            </w:tcBorders>
            <w:shd w:val="clear" w:color="auto" w:fill="FFFFFF"/>
            <w:hideMark/>
          </w:tcPr>
          <w:p w14:paraId="51D9CCAF" w14:textId="77777777" w:rsidR="006043BD" w:rsidRDefault="006043BD">
            <w:r>
              <w:t>.329</w:t>
            </w:r>
          </w:p>
        </w:tc>
        <w:tc>
          <w:tcPr>
            <w:tcW w:w="1024" w:type="dxa"/>
            <w:tcBorders>
              <w:top w:val="single" w:sz="8" w:space="0" w:color="000000"/>
              <w:left w:val="single" w:sz="8" w:space="0" w:color="000000"/>
              <w:bottom w:val="single" w:sz="8" w:space="0" w:color="000000"/>
              <w:right w:val="single" w:sz="8" w:space="0" w:color="000000"/>
            </w:tcBorders>
            <w:shd w:val="clear" w:color="auto" w:fill="FFFFFF"/>
            <w:hideMark/>
          </w:tcPr>
          <w:p w14:paraId="2B8E260C" w14:textId="77777777" w:rsidR="006043BD" w:rsidRDefault="006043BD">
            <w:r>
              <w:t>2131</w:t>
            </w:r>
          </w:p>
        </w:tc>
        <w:tc>
          <w:tcPr>
            <w:tcW w:w="1087" w:type="dxa"/>
            <w:tcBorders>
              <w:top w:val="single" w:sz="8" w:space="0" w:color="000000"/>
              <w:left w:val="single" w:sz="8" w:space="0" w:color="000000"/>
              <w:bottom w:val="single" w:sz="8" w:space="0" w:color="000000"/>
              <w:right w:val="single" w:sz="8" w:space="0" w:color="000000"/>
            </w:tcBorders>
            <w:shd w:val="clear" w:color="auto" w:fill="FFFFFF"/>
            <w:hideMark/>
          </w:tcPr>
          <w:p w14:paraId="07567759" w14:textId="77777777" w:rsidR="006043BD" w:rsidRDefault="006043BD">
            <w:r>
              <w:t>4351.122</w:t>
            </w:r>
          </w:p>
        </w:tc>
        <w:tc>
          <w:tcPr>
            <w:tcW w:w="1024" w:type="dxa"/>
            <w:tcBorders>
              <w:top w:val="single" w:sz="8" w:space="0" w:color="000000"/>
              <w:left w:val="single" w:sz="8" w:space="0" w:color="000000"/>
              <w:bottom w:val="single" w:sz="8" w:space="0" w:color="000000"/>
              <w:right w:val="single" w:sz="8" w:space="0" w:color="000000"/>
            </w:tcBorders>
            <w:shd w:val="clear" w:color="auto" w:fill="FFFFFF"/>
            <w:hideMark/>
          </w:tcPr>
          <w:p w14:paraId="1B2D54C5" w14:textId="77777777" w:rsidR="006043BD" w:rsidRDefault="006043BD">
            <w:r>
              <w:t>.000</w:t>
            </w:r>
          </w:p>
        </w:tc>
      </w:tr>
      <w:tr w:rsidR="006043BD" w14:paraId="54664737" w14:textId="77777777" w:rsidTr="007B2FDA">
        <w:trPr>
          <w:cantSplit/>
          <w:jc w:val="center"/>
        </w:trPr>
        <w:tc>
          <w:tcPr>
            <w:tcW w:w="1834" w:type="dxa"/>
            <w:tcBorders>
              <w:top w:val="single" w:sz="8" w:space="0" w:color="000000"/>
              <w:left w:val="single" w:sz="8" w:space="0" w:color="000000"/>
              <w:bottom w:val="single" w:sz="8" w:space="0" w:color="000000"/>
              <w:right w:val="single" w:sz="8" w:space="0" w:color="000000"/>
            </w:tcBorders>
            <w:shd w:val="clear" w:color="auto" w:fill="E0E0E0"/>
            <w:hideMark/>
          </w:tcPr>
          <w:p w14:paraId="3A33811D" w14:textId="77777777" w:rsidR="006043BD" w:rsidRDefault="006043BD">
            <w:r>
              <w:t>Zscore(Posttest)</w:t>
            </w:r>
          </w:p>
        </w:tc>
        <w:tc>
          <w:tcPr>
            <w:tcW w:w="1407" w:type="dxa"/>
            <w:tcBorders>
              <w:top w:val="single" w:sz="8" w:space="0" w:color="000000"/>
              <w:left w:val="single" w:sz="8" w:space="0" w:color="000000"/>
              <w:bottom w:val="single" w:sz="8" w:space="0" w:color="000000"/>
              <w:right w:val="single" w:sz="8" w:space="0" w:color="000000"/>
            </w:tcBorders>
            <w:shd w:val="clear" w:color="auto" w:fill="FFFFFF"/>
            <w:hideMark/>
          </w:tcPr>
          <w:p w14:paraId="64ED06D5" w14:textId="77777777" w:rsidR="006043BD" w:rsidRDefault="006043BD">
            <w:r>
              <w:t>1460.133</w:t>
            </w:r>
          </w:p>
        </w:tc>
        <w:tc>
          <w:tcPr>
            <w:tcW w:w="1024" w:type="dxa"/>
            <w:tcBorders>
              <w:top w:val="single" w:sz="8" w:space="0" w:color="000000"/>
              <w:left w:val="single" w:sz="8" w:space="0" w:color="000000"/>
              <w:bottom w:val="single" w:sz="8" w:space="0" w:color="000000"/>
              <w:right w:val="single" w:sz="8" w:space="0" w:color="000000"/>
            </w:tcBorders>
            <w:shd w:val="clear" w:color="auto" w:fill="FFFFFF"/>
            <w:hideMark/>
          </w:tcPr>
          <w:p w14:paraId="742BF64A" w14:textId="77777777" w:rsidR="006043BD" w:rsidRDefault="006043BD">
            <w:r>
              <w:t>1</w:t>
            </w:r>
          </w:p>
        </w:tc>
        <w:tc>
          <w:tcPr>
            <w:tcW w:w="1407" w:type="dxa"/>
            <w:tcBorders>
              <w:top w:val="single" w:sz="8" w:space="0" w:color="000000"/>
              <w:left w:val="single" w:sz="8" w:space="0" w:color="000000"/>
              <w:bottom w:val="single" w:sz="8" w:space="0" w:color="000000"/>
              <w:right w:val="single" w:sz="8" w:space="0" w:color="000000"/>
            </w:tcBorders>
            <w:shd w:val="clear" w:color="auto" w:fill="FFFFFF"/>
            <w:hideMark/>
          </w:tcPr>
          <w:p w14:paraId="559457B6" w14:textId="77777777" w:rsidR="006043BD" w:rsidRDefault="006043BD">
            <w:r>
              <w:t>.315</w:t>
            </w:r>
          </w:p>
        </w:tc>
        <w:tc>
          <w:tcPr>
            <w:tcW w:w="1024" w:type="dxa"/>
            <w:tcBorders>
              <w:top w:val="single" w:sz="8" w:space="0" w:color="000000"/>
              <w:left w:val="single" w:sz="8" w:space="0" w:color="000000"/>
              <w:bottom w:val="single" w:sz="8" w:space="0" w:color="000000"/>
              <w:right w:val="single" w:sz="8" w:space="0" w:color="000000"/>
            </w:tcBorders>
            <w:shd w:val="clear" w:color="auto" w:fill="FFFFFF"/>
            <w:hideMark/>
          </w:tcPr>
          <w:p w14:paraId="36F5D170" w14:textId="77777777" w:rsidR="006043BD" w:rsidRDefault="006043BD">
            <w:r>
              <w:t>2131</w:t>
            </w:r>
          </w:p>
        </w:tc>
        <w:tc>
          <w:tcPr>
            <w:tcW w:w="1087" w:type="dxa"/>
            <w:tcBorders>
              <w:top w:val="single" w:sz="8" w:space="0" w:color="000000"/>
              <w:left w:val="single" w:sz="8" w:space="0" w:color="000000"/>
              <w:bottom w:val="single" w:sz="8" w:space="0" w:color="000000"/>
              <w:right w:val="single" w:sz="8" w:space="0" w:color="000000"/>
            </w:tcBorders>
            <w:shd w:val="clear" w:color="auto" w:fill="FFFFFF"/>
            <w:hideMark/>
          </w:tcPr>
          <w:p w14:paraId="0F7073E2" w14:textId="77777777" w:rsidR="006043BD" w:rsidRDefault="006043BD">
            <w:r>
              <w:t>4631.188</w:t>
            </w:r>
          </w:p>
        </w:tc>
        <w:tc>
          <w:tcPr>
            <w:tcW w:w="1024" w:type="dxa"/>
            <w:tcBorders>
              <w:top w:val="single" w:sz="8" w:space="0" w:color="000000"/>
              <w:left w:val="single" w:sz="8" w:space="0" w:color="000000"/>
              <w:bottom w:val="single" w:sz="8" w:space="0" w:color="000000"/>
              <w:right w:val="single" w:sz="8" w:space="0" w:color="000000"/>
            </w:tcBorders>
            <w:shd w:val="clear" w:color="auto" w:fill="FFFFFF"/>
            <w:hideMark/>
          </w:tcPr>
          <w:p w14:paraId="681A4F6F" w14:textId="77777777" w:rsidR="006043BD" w:rsidRDefault="006043BD">
            <w:r>
              <w:t>.000</w:t>
            </w:r>
          </w:p>
        </w:tc>
      </w:tr>
      <w:tr w:rsidR="006043BD" w14:paraId="53825DC1" w14:textId="77777777" w:rsidTr="007B2FDA">
        <w:trPr>
          <w:cantSplit/>
          <w:jc w:val="center"/>
        </w:trPr>
        <w:tc>
          <w:tcPr>
            <w:tcW w:w="8807" w:type="dxa"/>
            <w:gridSpan w:val="7"/>
            <w:tcBorders>
              <w:top w:val="single" w:sz="8" w:space="0" w:color="000000"/>
              <w:left w:val="single" w:sz="8" w:space="0" w:color="000000"/>
              <w:bottom w:val="single" w:sz="8" w:space="0" w:color="000000"/>
              <w:right w:val="single" w:sz="8" w:space="0" w:color="000000"/>
            </w:tcBorders>
            <w:shd w:val="clear" w:color="auto" w:fill="FFFFFF"/>
            <w:hideMark/>
          </w:tcPr>
          <w:p w14:paraId="72C6E66A" w14:textId="77777777" w:rsidR="006043BD" w:rsidRDefault="006043BD" w:rsidP="007B2FDA">
            <w:pPr>
              <w:jc w:val="both"/>
            </w:pPr>
            <w: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4B5388A8" w14:textId="77777777" w:rsidR="006043BD" w:rsidRDefault="006043BD" w:rsidP="006043BD"/>
    <w:p w14:paraId="5EAE832D" w14:textId="77777777" w:rsidR="006043BD" w:rsidRDefault="006043BD" w:rsidP="007B2FDA">
      <w:pPr>
        <w:ind w:firstLine="720"/>
        <w:jc w:val="both"/>
      </w:pPr>
      <w:r>
        <w:t xml:space="preserve">The Sig. values for both pretest and post-test are below 0.001. This shows that the results are statistically significant, and the pretest had a statistically significant impact on post-test. </w:t>
      </w:r>
    </w:p>
    <w:p w14:paraId="67EB2FA2" w14:textId="77777777" w:rsidR="006043BD" w:rsidRDefault="006043BD" w:rsidP="006043BD"/>
    <w:tbl>
      <w:tblPr>
        <w:tblW w:w="2805" w:type="dxa"/>
        <w:jc w:val="center"/>
        <w:tblBorders>
          <w:top w:val="single" w:sz="8" w:space="0" w:color="152935"/>
          <w:left w:val="single" w:sz="8" w:space="0" w:color="152935"/>
          <w:bottom w:val="single" w:sz="8" w:space="0" w:color="152935"/>
          <w:right w:val="single" w:sz="8" w:space="0" w:color="152935"/>
          <w:insideH w:val="single" w:sz="8" w:space="0" w:color="152935"/>
          <w:insideV w:val="single" w:sz="8" w:space="0" w:color="152935"/>
        </w:tblBorders>
        <w:tblLayout w:type="fixed"/>
        <w:tblLook w:val="04A0" w:firstRow="1" w:lastRow="0" w:firstColumn="1" w:lastColumn="0" w:noHBand="0" w:noVBand="1"/>
      </w:tblPr>
      <w:tblGrid>
        <w:gridCol w:w="929"/>
        <w:gridCol w:w="757"/>
        <w:gridCol w:w="1119"/>
      </w:tblGrid>
      <w:tr w:rsidR="006043BD" w14:paraId="49C984E8" w14:textId="77777777" w:rsidTr="006043BD">
        <w:trPr>
          <w:cantSplit/>
          <w:jc w:val="center"/>
        </w:trPr>
        <w:tc>
          <w:tcPr>
            <w:tcW w:w="2799" w:type="dxa"/>
            <w:gridSpan w:val="3"/>
            <w:tcBorders>
              <w:top w:val="single" w:sz="8" w:space="0" w:color="152935"/>
              <w:left w:val="single" w:sz="8" w:space="0" w:color="152935"/>
              <w:bottom w:val="single" w:sz="8" w:space="0" w:color="152935"/>
              <w:right w:val="single" w:sz="8" w:space="0" w:color="152935"/>
            </w:tcBorders>
            <w:shd w:val="clear" w:color="auto" w:fill="FFFFFF"/>
            <w:vAlign w:val="center"/>
            <w:hideMark/>
          </w:tcPr>
          <w:p w14:paraId="448F5555" w14:textId="77777777" w:rsidR="006043BD" w:rsidRDefault="006043BD">
            <w:r>
              <w:rPr>
                <w:b/>
              </w:rPr>
              <w:t>Number of Cases in each Cluster</w:t>
            </w:r>
          </w:p>
        </w:tc>
      </w:tr>
      <w:tr w:rsidR="006043BD" w14:paraId="0E8E24DD" w14:textId="77777777" w:rsidTr="006043BD">
        <w:trPr>
          <w:cantSplit/>
          <w:jc w:val="center"/>
        </w:trPr>
        <w:tc>
          <w:tcPr>
            <w:tcW w:w="927" w:type="dxa"/>
            <w:vMerge w:val="restart"/>
            <w:tcBorders>
              <w:top w:val="single" w:sz="8" w:space="0" w:color="152935"/>
              <w:left w:val="single" w:sz="8" w:space="0" w:color="152935"/>
              <w:bottom w:val="single" w:sz="8" w:space="0" w:color="152935"/>
              <w:right w:val="single" w:sz="8" w:space="0" w:color="152935"/>
            </w:tcBorders>
            <w:shd w:val="clear" w:color="auto" w:fill="E0E0E0"/>
            <w:hideMark/>
          </w:tcPr>
          <w:p w14:paraId="52FC88C1" w14:textId="77777777" w:rsidR="006043BD" w:rsidRDefault="006043BD">
            <w:r>
              <w:t>Cluster</w:t>
            </w:r>
          </w:p>
        </w:tc>
        <w:tc>
          <w:tcPr>
            <w:tcW w:w="755" w:type="dxa"/>
            <w:tcBorders>
              <w:top w:val="single" w:sz="8" w:space="0" w:color="152935"/>
              <w:left w:val="single" w:sz="8" w:space="0" w:color="152935"/>
              <w:bottom w:val="single" w:sz="8" w:space="0" w:color="152935"/>
              <w:right w:val="single" w:sz="8" w:space="0" w:color="152935"/>
            </w:tcBorders>
            <w:shd w:val="clear" w:color="auto" w:fill="E0E0E0"/>
            <w:hideMark/>
          </w:tcPr>
          <w:p w14:paraId="3D17311A" w14:textId="77777777" w:rsidR="006043BD" w:rsidRDefault="006043BD">
            <w:r>
              <w:t>1</w:t>
            </w:r>
          </w:p>
        </w:tc>
        <w:tc>
          <w:tcPr>
            <w:tcW w:w="1117" w:type="dxa"/>
            <w:tcBorders>
              <w:top w:val="single" w:sz="8" w:space="0" w:color="152935"/>
              <w:left w:val="single" w:sz="8" w:space="0" w:color="152935"/>
              <w:bottom w:val="single" w:sz="8" w:space="0" w:color="152935"/>
              <w:right w:val="single" w:sz="8" w:space="0" w:color="152935"/>
            </w:tcBorders>
            <w:shd w:val="clear" w:color="auto" w:fill="FFFFFF"/>
            <w:hideMark/>
          </w:tcPr>
          <w:p w14:paraId="3DC375E2" w14:textId="77777777" w:rsidR="006043BD" w:rsidRDefault="006043BD">
            <w:r>
              <w:t>993.000</w:t>
            </w:r>
          </w:p>
        </w:tc>
      </w:tr>
      <w:tr w:rsidR="006043BD" w14:paraId="799B2B6E" w14:textId="77777777" w:rsidTr="006043BD">
        <w:trPr>
          <w:cantSplit/>
          <w:jc w:val="center"/>
        </w:trPr>
        <w:tc>
          <w:tcPr>
            <w:tcW w:w="2799" w:type="dxa"/>
            <w:vMerge/>
            <w:tcBorders>
              <w:top w:val="single" w:sz="8" w:space="0" w:color="152935"/>
              <w:left w:val="single" w:sz="8" w:space="0" w:color="152935"/>
              <w:bottom w:val="single" w:sz="8" w:space="0" w:color="152935"/>
              <w:right w:val="single" w:sz="8" w:space="0" w:color="152935"/>
            </w:tcBorders>
            <w:vAlign w:val="center"/>
            <w:hideMark/>
          </w:tcPr>
          <w:p w14:paraId="7E28E9E1" w14:textId="77777777" w:rsidR="006043BD" w:rsidRDefault="006043BD"/>
        </w:tc>
        <w:tc>
          <w:tcPr>
            <w:tcW w:w="755" w:type="dxa"/>
            <w:tcBorders>
              <w:top w:val="single" w:sz="8" w:space="0" w:color="152935"/>
              <w:left w:val="single" w:sz="8" w:space="0" w:color="152935"/>
              <w:bottom w:val="single" w:sz="8" w:space="0" w:color="152935"/>
              <w:right w:val="single" w:sz="8" w:space="0" w:color="152935"/>
            </w:tcBorders>
            <w:shd w:val="clear" w:color="auto" w:fill="E0E0E0"/>
            <w:hideMark/>
          </w:tcPr>
          <w:p w14:paraId="02A15467" w14:textId="77777777" w:rsidR="006043BD" w:rsidRDefault="006043BD">
            <w:r>
              <w:t>2</w:t>
            </w:r>
          </w:p>
        </w:tc>
        <w:tc>
          <w:tcPr>
            <w:tcW w:w="1117" w:type="dxa"/>
            <w:tcBorders>
              <w:top w:val="single" w:sz="8" w:space="0" w:color="152935"/>
              <w:left w:val="single" w:sz="8" w:space="0" w:color="152935"/>
              <w:bottom w:val="single" w:sz="8" w:space="0" w:color="152935"/>
              <w:right w:val="single" w:sz="8" w:space="0" w:color="152935"/>
            </w:tcBorders>
            <w:shd w:val="clear" w:color="auto" w:fill="FFFFFF"/>
            <w:hideMark/>
          </w:tcPr>
          <w:p w14:paraId="022FAA0B" w14:textId="77777777" w:rsidR="006043BD" w:rsidRDefault="006043BD">
            <w:r>
              <w:t>1140.000</w:t>
            </w:r>
          </w:p>
        </w:tc>
      </w:tr>
      <w:tr w:rsidR="006043BD" w14:paraId="2A76D3BC" w14:textId="77777777" w:rsidTr="006043BD">
        <w:trPr>
          <w:cantSplit/>
          <w:jc w:val="center"/>
        </w:trPr>
        <w:tc>
          <w:tcPr>
            <w:tcW w:w="1682" w:type="dxa"/>
            <w:gridSpan w:val="2"/>
            <w:tcBorders>
              <w:top w:val="single" w:sz="8" w:space="0" w:color="152935"/>
              <w:left w:val="single" w:sz="8" w:space="0" w:color="152935"/>
              <w:bottom w:val="single" w:sz="8" w:space="0" w:color="152935"/>
              <w:right w:val="single" w:sz="8" w:space="0" w:color="152935"/>
            </w:tcBorders>
            <w:shd w:val="clear" w:color="auto" w:fill="E0E0E0"/>
            <w:hideMark/>
          </w:tcPr>
          <w:p w14:paraId="50DE1E14" w14:textId="77777777" w:rsidR="006043BD" w:rsidRDefault="006043BD">
            <w:r>
              <w:t>Valid</w:t>
            </w:r>
          </w:p>
        </w:tc>
        <w:tc>
          <w:tcPr>
            <w:tcW w:w="1117" w:type="dxa"/>
            <w:tcBorders>
              <w:top w:val="single" w:sz="8" w:space="0" w:color="152935"/>
              <w:left w:val="single" w:sz="8" w:space="0" w:color="152935"/>
              <w:bottom w:val="single" w:sz="8" w:space="0" w:color="152935"/>
              <w:right w:val="single" w:sz="8" w:space="0" w:color="152935"/>
            </w:tcBorders>
            <w:shd w:val="clear" w:color="auto" w:fill="FFFFFF"/>
            <w:hideMark/>
          </w:tcPr>
          <w:p w14:paraId="7434D907" w14:textId="77777777" w:rsidR="006043BD" w:rsidRDefault="006043BD">
            <w:r>
              <w:t>2133.000</w:t>
            </w:r>
          </w:p>
        </w:tc>
      </w:tr>
      <w:tr w:rsidR="006043BD" w14:paraId="268B466A" w14:textId="77777777" w:rsidTr="006043BD">
        <w:trPr>
          <w:cantSplit/>
          <w:jc w:val="center"/>
        </w:trPr>
        <w:tc>
          <w:tcPr>
            <w:tcW w:w="1682" w:type="dxa"/>
            <w:gridSpan w:val="2"/>
            <w:tcBorders>
              <w:top w:val="single" w:sz="8" w:space="0" w:color="152935"/>
              <w:left w:val="single" w:sz="8" w:space="0" w:color="152935"/>
              <w:bottom w:val="single" w:sz="8" w:space="0" w:color="152935"/>
              <w:right w:val="single" w:sz="8" w:space="0" w:color="152935"/>
            </w:tcBorders>
            <w:shd w:val="clear" w:color="auto" w:fill="E0E0E0"/>
            <w:hideMark/>
          </w:tcPr>
          <w:p w14:paraId="2BA5A63E" w14:textId="77777777" w:rsidR="006043BD" w:rsidRDefault="006043BD">
            <w:r>
              <w:t>Missing</w:t>
            </w:r>
          </w:p>
        </w:tc>
        <w:tc>
          <w:tcPr>
            <w:tcW w:w="1117" w:type="dxa"/>
            <w:tcBorders>
              <w:top w:val="single" w:sz="8" w:space="0" w:color="152935"/>
              <w:left w:val="single" w:sz="8" w:space="0" w:color="152935"/>
              <w:bottom w:val="single" w:sz="8" w:space="0" w:color="152935"/>
              <w:right w:val="single" w:sz="8" w:space="0" w:color="152935"/>
            </w:tcBorders>
            <w:shd w:val="clear" w:color="auto" w:fill="FFFFFF"/>
            <w:hideMark/>
          </w:tcPr>
          <w:p w14:paraId="0CE7754A" w14:textId="77777777" w:rsidR="006043BD" w:rsidRDefault="006043BD">
            <w:r>
              <w:t>2133.000</w:t>
            </w:r>
          </w:p>
        </w:tc>
      </w:tr>
    </w:tbl>
    <w:p w14:paraId="481922A1" w14:textId="77777777" w:rsidR="006043BD" w:rsidRDefault="006043BD" w:rsidP="006043BD"/>
    <w:p w14:paraId="07525754" w14:textId="1CEE3AF1" w:rsidR="006043BD" w:rsidRDefault="006043BD" w:rsidP="007B2FDA">
      <w:pPr>
        <w:ind w:firstLine="720"/>
        <w:jc w:val="both"/>
      </w:pPr>
      <w:r>
        <w:t xml:space="preserve">This table shows the number of cases in each cluster. Out of the total cases (n = 2133), Cluster 1 included </w:t>
      </w:r>
      <w:r w:rsidR="007B2FDA">
        <w:t>(n</w:t>
      </w:r>
      <w:r>
        <w:t xml:space="preserve"> = 933) and cluster 2 included (n = 1140). </w:t>
      </w:r>
    </w:p>
    <w:p w14:paraId="7CECE703" w14:textId="483889E3" w:rsidR="006043BD" w:rsidRDefault="006043BD" w:rsidP="006043BD">
      <w:pPr>
        <w:pStyle w:val="Heading2"/>
      </w:pPr>
      <w:r>
        <w:lastRenderedPageBreak/>
        <w:br/>
      </w:r>
      <w:bookmarkStart w:id="35" w:name="_Toc165493396"/>
      <w:r>
        <w:t xml:space="preserve">Advantages and </w:t>
      </w:r>
      <w:r w:rsidR="007B2FDA">
        <w:t>d</w:t>
      </w:r>
      <w:r>
        <w:t xml:space="preserve">isadvantages of </w:t>
      </w:r>
      <w:r w:rsidR="007B2FDA">
        <w:t>u</w:t>
      </w:r>
      <w:r>
        <w:t>sing SPSS</w:t>
      </w:r>
      <w:bookmarkEnd w:id="35"/>
    </w:p>
    <w:p w14:paraId="27675275" w14:textId="77777777" w:rsidR="006043BD" w:rsidRDefault="006043BD" w:rsidP="006043BD">
      <w:pPr>
        <w:pStyle w:val="Heading3"/>
      </w:pPr>
      <w:bookmarkStart w:id="36" w:name="_Toc165493397"/>
      <w:r>
        <w:t>Advantages</w:t>
      </w:r>
      <w:bookmarkEnd w:id="36"/>
    </w:p>
    <w:p w14:paraId="41D3096D" w14:textId="51792D31" w:rsidR="006043BD" w:rsidRDefault="006043BD" w:rsidP="006043BD">
      <w:pPr>
        <w:pStyle w:val="Heading4"/>
      </w:pPr>
      <w:r>
        <w:t>User-</w:t>
      </w:r>
      <w:r w:rsidR="007B2FDA">
        <w:t>f</w:t>
      </w:r>
      <w:r>
        <w:t xml:space="preserve">riendly </w:t>
      </w:r>
      <w:r w:rsidR="007B2FDA">
        <w:t>i</w:t>
      </w:r>
      <w:r>
        <w:t xml:space="preserve">nterface </w:t>
      </w:r>
    </w:p>
    <w:p w14:paraId="581D79E8" w14:textId="77777777" w:rsidR="006043BD" w:rsidRDefault="006043BD" w:rsidP="007B2FDA">
      <w:pPr>
        <w:ind w:firstLine="720"/>
        <w:jc w:val="both"/>
      </w:pPr>
      <w:r>
        <w:t>SPSS (Statistical Package for the Social Sciences) offers an intuitive and user-friendly interface, making it accessible to users with varying levels of statistical expertise (Field, 2018).</w:t>
      </w:r>
    </w:p>
    <w:p w14:paraId="7DDA94EA" w14:textId="655A1C45" w:rsidR="006043BD" w:rsidRDefault="006043BD" w:rsidP="007B2FDA">
      <w:pPr>
        <w:pStyle w:val="Heading4"/>
        <w:jc w:val="both"/>
      </w:pPr>
      <w:r>
        <w:t xml:space="preserve">Comprehensive </w:t>
      </w:r>
      <w:r w:rsidR="007B2FDA">
        <w:t>s</w:t>
      </w:r>
      <w:r>
        <w:t xml:space="preserve">tatistical </w:t>
      </w:r>
      <w:r w:rsidR="007B2FDA">
        <w:t>a</w:t>
      </w:r>
      <w:r>
        <w:t>nalysis</w:t>
      </w:r>
    </w:p>
    <w:p w14:paraId="458FDAD4" w14:textId="77777777" w:rsidR="006043BD" w:rsidRDefault="006043BD" w:rsidP="007B2FDA">
      <w:pPr>
        <w:ind w:firstLine="720"/>
        <w:jc w:val="both"/>
      </w:pPr>
      <w:r>
        <w:t>SPSS provides numerous statistical test options and various complex analytical instruments allowing researchers to conduct complicated analyses rather easily (Pallant, 2016).</w:t>
      </w:r>
    </w:p>
    <w:p w14:paraId="3ACAE0BD" w14:textId="632216B3" w:rsidR="006043BD" w:rsidRDefault="006043BD" w:rsidP="007B2FDA">
      <w:pPr>
        <w:pStyle w:val="Heading4"/>
        <w:jc w:val="both"/>
      </w:pPr>
      <w:r>
        <w:t xml:space="preserve">Data </w:t>
      </w:r>
      <w:r w:rsidR="007B2FDA">
        <w:t>v</w:t>
      </w:r>
      <w:r>
        <w:t>isualization</w:t>
      </w:r>
    </w:p>
    <w:p w14:paraId="141C97D1" w14:textId="49D28DC6" w:rsidR="006043BD" w:rsidRDefault="006043BD" w:rsidP="007B2FDA">
      <w:pPr>
        <w:ind w:firstLine="720"/>
        <w:jc w:val="both"/>
      </w:pPr>
      <w:r>
        <w:t xml:space="preserve">The software includes data visualization ability which enables users to generate simple yet very understandable graphs, </w:t>
      </w:r>
      <w:proofErr w:type="gramStart"/>
      <w:r>
        <w:t>charts</w:t>
      </w:r>
      <w:proofErr w:type="gramEnd"/>
      <w:r>
        <w:t xml:space="preserve"> and </w:t>
      </w:r>
      <w:r w:rsidR="007B2FDA">
        <w:t>tables (</w:t>
      </w:r>
      <w:r>
        <w:t>Everitt &amp; Hothorn, 2011).</w:t>
      </w:r>
    </w:p>
    <w:p w14:paraId="27F8E8A5" w14:textId="62BC14A5" w:rsidR="006043BD" w:rsidRDefault="006043BD" w:rsidP="007B2FDA">
      <w:pPr>
        <w:pStyle w:val="Heading4"/>
        <w:jc w:val="both"/>
      </w:pPr>
      <w:r>
        <w:t xml:space="preserve">Data </w:t>
      </w:r>
      <w:r w:rsidR="007B2FDA">
        <w:t>m</w:t>
      </w:r>
      <w:r>
        <w:t>anagement</w:t>
      </w:r>
    </w:p>
    <w:p w14:paraId="1301D2DE" w14:textId="77777777" w:rsidR="006043BD" w:rsidRDefault="006043BD" w:rsidP="007B2FDA">
      <w:pPr>
        <w:ind w:firstLine="720"/>
        <w:jc w:val="both"/>
      </w:pPr>
      <w:r>
        <w:t>SPSS employs data management tools such as data cleansing (data scrubbing), data transformation, and data manipulation to improve the efficiency of the data preparation process (Cox &amp; Oakes, 2018).</w:t>
      </w:r>
    </w:p>
    <w:p w14:paraId="480348B8" w14:textId="77777777" w:rsidR="006043BD" w:rsidRDefault="006043BD" w:rsidP="007B2FDA">
      <w:pPr>
        <w:pStyle w:val="Heading4"/>
        <w:jc w:val="both"/>
      </w:pPr>
      <w:r>
        <w:t>Integration with Other Tools</w:t>
      </w:r>
    </w:p>
    <w:p w14:paraId="41098BEB" w14:textId="5A8E28BF" w:rsidR="006043BD" w:rsidRDefault="006043BD" w:rsidP="007B2FDA">
      <w:pPr>
        <w:ind w:firstLine="720"/>
        <w:jc w:val="both"/>
      </w:pPr>
      <w:r>
        <w:t xml:space="preserve">SPSS enables integration with other data analysis tools and </w:t>
      </w:r>
      <w:r w:rsidR="007B2FDA">
        <w:t>software</w:t>
      </w:r>
      <w:r>
        <w:t xml:space="preserve"> via interface, and this improves its adaptability and compatibility (Field, 2018).</w:t>
      </w:r>
    </w:p>
    <w:p w14:paraId="26497E61" w14:textId="77777777" w:rsidR="006043BD" w:rsidRDefault="006043BD" w:rsidP="007B2FDA">
      <w:pPr>
        <w:pStyle w:val="Heading3"/>
        <w:jc w:val="both"/>
      </w:pPr>
      <w:bookmarkStart w:id="37" w:name="_Toc165493398"/>
      <w:r>
        <w:t>Disadvantages</w:t>
      </w:r>
      <w:bookmarkEnd w:id="37"/>
    </w:p>
    <w:p w14:paraId="6C821811" w14:textId="77777777" w:rsidR="006043BD" w:rsidRDefault="006043BD" w:rsidP="007B2FDA">
      <w:pPr>
        <w:pStyle w:val="Heading4"/>
        <w:jc w:val="both"/>
      </w:pPr>
      <w:r>
        <w:t>Cost</w:t>
      </w:r>
    </w:p>
    <w:p w14:paraId="55E2334B" w14:textId="77777777" w:rsidR="006043BD" w:rsidRDefault="006043BD" w:rsidP="007B2FDA">
      <w:pPr>
        <w:ind w:firstLine="720"/>
        <w:jc w:val="both"/>
      </w:pPr>
      <w:r>
        <w:t>SPSS is a paid software which means that a researcher or organization should first buy a license to be able to utilize it. The commercial aspect of it means it is less available to researchers with limited budgets and organizations (Bryman, 2016).</w:t>
      </w:r>
    </w:p>
    <w:p w14:paraId="61D6AC78" w14:textId="07AEEF52" w:rsidR="006043BD" w:rsidRDefault="006043BD" w:rsidP="007B2FDA">
      <w:pPr>
        <w:pStyle w:val="Heading4"/>
        <w:jc w:val="both"/>
      </w:pPr>
      <w:r>
        <w:t xml:space="preserve">Limited </w:t>
      </w:r>
      <w:r w:rsidR="007B2FDA">
        <w:t>c</w:t>
      </w:r>
      <w:r>
        <w:t>ustomization</w:t>
      </w:r>
    </w:p>
    <w:p w14:paraId="03A36AD6" w14:textId="2A825B7C" w:rsidR="006043BD" w:rsidRDefault="006043BD" w:rsidP="007B2FDA">
      <w:pPr>
        <w:ind w:firstLine="720"/>
        <w:jc w:val="both"/>
      </w:pPr>
      <w:r>
        <w:t>SP</w:t>
      </w:r>
      <w:r w:rsidR="007B2FDA">
        <w:t>S</w:t>
      </w:r>
      <w:r>
        <w:t>S provides a wider range of statistical procedures but with limited customization options in comparison with the open-source tools e.g., R or Python (Baayen et al., 2019).</w:t>
      </w:r>
    </w:p>
    <w:p w14:paraId="2F465528" w14:textId="77777777" w:rsidR="006043BD" w:rsidRDefault="006043BD" w:rsidP="007B2FDA">
      <w:pPr>
        <w:pStyle w:val="Heading4"/>
        <w:jc w:val="both"/>
      </w:pPr>
      <w:r>
        <w:t>Resource Intensive</w:t>
      </w:r>
    </w:p>
    <w:p w14:paraId="383DA8F6" w14:textId="77777777" w:rsidR="006043BD" w:rsidRDefault="006043BD" w:rsidP="007B2FDA">
      <w:pPr>
        <w:ind w:firstLine="720"/>
        <w:jc w:val="both"/>
      </w:pPr>
      <w:r>
        <w:t>Conducting SPSS complex analyses is resource consuming and thus a powerful computer is needed to handle the large datasets without difficulties (Pallant, 2016).</w:t>
      </w:r>
    </w:p>
    <w:p w14:paraId="3087BF82" w14:textId="2250E0D2" w:rsidR="006043BD" w:rsidRDefault="006043BD" w:rsidP="007B2FDA">
      <w:pPr>
        <w:pStyle w:val="Heading4"/>
        <w:jc w:val="both"/>
        <w:rPr>
          <w:rFonts w:ascii="Helvetica Neue" w:eastAsia="Helvetica Neue" w:hAnsi="Helvetica Neue" w:cs="Helvetica Neue"/>
          <w:color w:val="6B7280"/>
        </w:rPr>
      </w:pPr>
      <w:r>
        <w:lastRenderedPageBreak/>
        <w:t xml:space="preserve">Proprietary </w:t>
      </w:r>
      <w:r w:rsidR="007B2FDA">
        <w:t>f</w:t>
      </w:r>
      <w:r>
        <w:t>ormat</w:t>
      </w:r>
    </w:p>
    <w:p w14:paraId="62CAA568" w14:textId="77777777" w:rsidR="006043BD" w:rsidRDefault="006043BD" w:rsidP="007B2FDA">
      <w:pPr>
        <w:ind w:firstLine="720"/>
        <w:jc w:val="both"/>
      </w:pPr>
      <w:r>
        <w:t>Data saved in SPSS format (.sav) can only be opened and worked with in SPSS. This makes the data permanent in the SPSS environment and therefore cannot be shared with collaborators who use different software (Everitt &amp; Hothorn, 2011).</w:t>
      </w:r>
    </w:p>
    <w:p w14:paraId="1338760E" w14:textId="1F33C607" w:rsidR="006043BD" w:rsidRDefault="006043BD" w:rsidP="007B2FDA">
      <w:pPr>
        <w:pStyle w:val="Heading4"/>
        <w:jc w:val="both"/>
      </w:pPr>
      <w:r>
        <w:t xml:space="preserve">Less </w:t>
      </w:r>
      <w:r w:rsidR="007B2FDA">
        <w:t>f</w:t>
      </w:r>
      <w:r>
        <w:t xml:space="preserve">lexibility for </w:t>
      </w:r>
      <w:r w:rsidR="007B2FDA">
        <w:t>a</w:t>
      </w:r>
      <w:r>
        <w:t xml:space="preserve">dvanced </w:t>
      </w:r>
      <w:r w:rsidR="007B2FDA">
        <w:t>a</w:t>
      </w:r>
      <w:r>
        <w:t>nalysis</w:t>
      </w:r>
    </w:p>
    <w:p w14:paraId="7815A071" w14:textId="77777777" w:rsidR="006043BD" w:rsidRDefault="006043BD" w:rsidP="007B2FDA">
      <w:pPr>
        <w:ind w:firstLine="720"/>
        <w:jc w:val="both"/>
      </w:pPr>
      <w:r>
        <w:t>Although SPSS is ideal for basic to intermediate level statical analyses, it may not have the required level of flexibility and advanced functionalities to complete excellent research methods and techniques (Cox &amp; Oakes, 2018).</w:t>
      </w:r>
    </w:p>
    <w:p w14:paraId="70B91971" w14:textId="77777777" w:rsidR="006043BD" w:rsidRDefault="006043BD" w:rsidP="006043BD">
      <w:pPr>
        <w:pStyle w:val="Heading2"/>
      </w:pPr>
      <w:bookmarkStart w:id="38" w:name="_Toc165493399"/>
      <w:r>
        <w:t>SPSS vs Excel</w:t>
      </w:r>
      <w:bookmarkEnd w:id="38"/>
      <w:r>
        <w:t xml:space="preserve"> </w:t>
      </w:r>
    </w:p>
    <w:tbl>
      <w:tblPr>
        <w:tblW w:w="1038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24"/>
        <w:gridCol w:w="4184"/>
        <w:gridCol w:w="4372"/>
      </w:tblGrid>
      <w:tr w:rsidR="006043BD" w14:paraId="34320E0B" w14:textId="77777777" w:rsidTr="006043BD">
        <w:trPr>
          <w:tblHeade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0811F0C7" w14:textId="77777777" w:rsidR="006043BD" w:rsidRDefault="006043BD">
            <w:pPr>
              <w:jc w:val="center"/>
              <w:rPr>
                <w:b/>
              </w:rPr>
            </w:pPr>
            <w:r>
              <w:rPr>
                <w:b/>
              </w:rPr>
              <w:t>Criteria</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334EA4FC" w14:textId="77777777" w:rsidR="006043BD" w:rsidRDefault="006043BD">
            <w:pPr>
              <w:jc w:val="center"/>
              <w:rPr>
                <w:b/>
              </w:rPr>
            </w:pPr>
            <w:r>
              <w:rPr>
                <w:b/>
              </w:rPr>
              <w:t>SPSS</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6B1C3534" w14:textId="77777777" w:rsidR="006043BD" w:rsidRDefault="006043BD">
            <w:pPr>
              <w:jc w:val="center"/>
              <w:rPr>
                <w:b/>
              </w:rPr>
            </w:pPr>
            <w:r>
              <w:rPr>
                <w:b/>
              </w:rPr>
              <w:t>Excel</w:t>
            </w:r>
          </w:p>
        </w:tc>
      </w:tr>
      <w:tr w:rsidR="006043BD" w14:paraId="5EB00629"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7F518319" w14:textId="77777777" w:rsidR="006043BD" w:rsidRDefault="006043BD">
            <w:r>
              <w:rPr>
                <w:b/>
              </w:rPr>
              <w:t>Purpose</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751F64BE" w14:textId="77777777" w:rsidR="006043BD" w:rsidRDefault="006043BD">
            <w:r>
              <w:t>Specialized statistical analysis software</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5068C73B" w14:textId="77777777" w:rsidR="006043BD" w:rsidRDefault="006043BD">
            <w:r>
              <w:t>General-purpose spreadsheet software</w:t>
            </w:r>
          </w:p>
        </w:tc>
      </w:tr>
      <w:tr w:rsidR="006043BD" w14:paraId="63307A8D"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21E94A08" w14:textId="77777777" w:rsidR="006043BD" w:rsidRDefault="006043BD">
            <w:r>
              <w:rPr>
                <w:b/>
              </w:rPr>
              <w:t>User Interface</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0DC9E768" w14:textId="77777777" w:rsidR="006043BD" w:rsidRDefault="006043BD">
            <w:r>
              <w:t>Designed for statistical analysis with a focus on functionality</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15BF33BC" w14:textId="77777777" w:rsidR="006043BD" w:rsidRDefault="006043BD">
            <w:r>
              <w:t>User-friendly interface primarily for data entry and basic analysis</w:t>
            </w:r>
          </w:p>
        </w:tc>
      </w:tr>
      <w:tr w:rsidR="006043BD" w14:paraId="35CFF9C3"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55DA6975" w14:textId="77777777" w:rsidR="006043BD" w:rsidRDefault="006043BD">
            <w:r>
              <w:rPr>
                <w:b/>
              </w:rPr>
              <w:t>Statistical Tools</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370C9F79" w14:textId="77777777" w:rsidR="006043BD" w:rsidRDefault="006043BD">
            <w:r>
              <w:t>Extensive range of statistical tests and analytical tools</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7A4EA2FF" w14:textId="77777777" w:rsidR="006043BD" w:rsidRDefault="006043BD">
            <w:r>
              <w:t>Limited statistical functions; basic data analysis tools</w:t>
            </w:r>
          </w:p>
        </w:tc>
      </w:tr>
      <w:tr w:rsidR="006043BD" w14:paraId="7E21C1C6"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06AD81B0" w14:textId="77777777" w:rsidR="006043BD" w:rsidRDefault="006043BD">
            <w:r>
              <w:rPr>
                <w:b/>
              </w:rPr>
              <w:t>Data Visualization</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4954FA3B" w14:textId="77777777" w:rsidR="006043BD" w:rsidRDefault="006043BD">
            <w:r>
              <w:t>Advanced data visualization capabilities</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5C10733D" w14:textId="77777777" w:rsidR="006043BD" w:rsidRDefault="006043BD">
            <w:r>
              <w:t>Basic charting and graphing features</w:t>
            </w:r>
          </w:p>
        </w:tc>
      </w:tr>
      <w:tr w:rsidR="006043BD" w14:paraId="216E4098"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7013C83B" w14:textId="77777777" w:rsidR="006043BD" w:rsidRDefault="006043BD">
            <w:r>
              <w:rPr>
                <w:b/>
              </w:rPr>
              <w:t>Data Management</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41F570A7" w14:textId="77777777" w:rsidR="006043BD" w:rsidRDefault="006043BD">
            <w:r>
              <w:t>Robust data cleaning, transformation, and manipulation tools</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7FEF7BD3" w14:textId="77777777" w:rsidR="006043BD" w:rsidRDefault="006043BD">
            <w:r>
              <w:t>Basic data manipulation features</w:t>
            </w:r>
          </w:p>
        </w:tc>
      </w:tr>
      <w:tr w:rsidR="006043BD" w14:paraId="6EF8B395"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1DB0D346" w14:textId="77777777" w:rsidR="006043BD" w:rsidRDefault="006043BD">
            <w:r>
              <w:rPr>
                <w:b/>
              </w:rPr>
              <w:t>Customization</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23A5E5EB" w14:textId="77777777" w:rsidR="006043BD" w:rsidRDefault="006043BD">
            <w:r>
              <w:t>Limited customization options</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2E7238C5" w14:textId="77777777" w:rsidR="006043BD" w:rsidRDefault="006043BD">
            <w:r>
              <w:t>Highly customizable with scripting capabilities</w:t>
            </w:r>
          </w:p>
        </w:tc>
      </w:tr>
      <w:tr w:rsidR="006043BD" w14:paraId="486864D3"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560E490C" w14:textId="77777777" w:rsidR="006043BD" w:rsidRDefault="006043BD">
            <w:r>
              <w:rPr>
                <w:b/>
              </w:rPr>
              <w:t>Cost</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7D153D2E" w14:textId="77777777" w:rsidR="006043BD" w:rsidRDefault="006043BD">
            <w:r>
              <w:t>Commercial software with licensing fees</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32D8F62A" w14:textId="77777777" w:rsidR="006043BD" w:rsidRDefault="006043BD">
            <w:r>
              <w:t>Included in Microsoft Office suite; no additional cost</w:t>
            </w:r>
          </w:p>
        </w:tc>
      </w:tr>
      <w:tr w:rsidR="006043BD" w14:paraId="1C328409"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67F0DC00" w14:textId="77777777" w:rsidR="006043BD" w:rsidRDefault="006043BD">
            <w:r>
              <w:rPr>
                <w:b/>
              </w:rPr>
              <w:t>Performance</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1E34D4AD" w14:textId="77777777" w:rsidR="006043BD" w:rsidRDefault="006043BD">
            <w:r>
              <w:t>Resource-intensive for complex analyses</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6BCFC12B" w14:textId="77777777" w:rsidR="006043BD" w:rsidRDefault="006043BD">
            <w:r>
              <w:t>Efficient for handling large datasets; less resource-intensive</w:t>
            </w:r>
          </w:p>
        </w:tc>
      </w:tr>
      <w:tr w:rsidR="006043BD" w14:paraId="51C4F91A"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59001905" w14:textId="77777777" w:rsidR="006043BD" w:rsidRDefault="006043BD">
            <w:r>
              <w:rPr>
                <w:b/>
              </w:rPr>
              <w:t>Portability</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73CCC727" w14:textId="77777777" w:rsidR="006043BD" w:rsidRDefault="006043BD">
            <w:r>
              <w:t>Data saved in proprietary format (.sav)</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12012A6B" w14:textId="77777777" w:rsidR="006043BD" w:rsidRDefault="006043BD">
            <w:r>
              <w:t>Data saved in widely accessible formats (e.g., .xlsx)</w:t>
            </w:r>
          </w:p>
        </w:tc>
      </w:tr>
      <w:tr w:rsidR="006043BD" w14:paraId="2422E088"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0C95370F" w14:textId="77777777" w:rsidR="006043BD" w:rsidRDefault="006043BD">
            <w:r>
              <w:rPr>
                <w:b/>
              </w:rPr>
              <w:t>Collaboration</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536E0168" w14:textId="77777777" w:rsidR="006043BD" w:rsidRDefault="006043BD">
            <w:r>
              <w:t>Limited sharing options outside of SPSS environment</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3E38CD25" w14:textId="77777777" w:rsidR="006043BD" w:rsidRDefault="006043BD">
            <w:r>
              <w:t>Easy sharing and collaboration features</w:t>
            </w:r>
          </w:p>
        </w:tc>
      </w:tr>
      <w:tr w:rsidR="006043BD" w14:paraId="1C13FC8D" w14:textId="77777777" w:rsidTr="006043BD">
        <w:trPr>
          <w:jc w:val="center"/>
        </w:trPr>
        <w:tc>
          <w:tcPr>
            <w:tcW w:w="182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690C7DF2" w14:textId="77777777" w:rsidR="006043BD" w:rsidRDefault="006043BD">
            <w:r>
              <w:rPr>
                <w:b/>
              </w:rPr>
              <w:t>Learning Curve</w:t>
            </w:r>
          </w:p>
        </w:tc>
        <w:tc>
          <w:tcPr>
            <w:tcW w:w="4184"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1F48A421" w14:textId="77777777" w:rsidR="006043BD" w:rsidRDefault="006043BD">
            <w:r>
              <w:t>Steeper learning curve due to specialized features</w:t>
            </w:r>
          </w:p>
        </w:tc>
        <w:tc>
          <w:tcPr>
            <w:tcW w:w="4372" w:type="dxa"/>
            <w:tcBorders>
              <w:top w:val="single" w:sz="4" w:space="0" w:color="000000"/>
              <w:left w:val="single" w:sz="4" w:space="0" w:color="000000"/>
              <w:bottom w:val="single" w:sz="4" w:space="0" w:color="000000"/>
              <w:right w:val="single" w:sz="4" w:space="0" w:color="000000"/>
            </w:tcBorders>
            <w:shd w:val="clear" w:color="auto" w:fill="FFFFFF"/>
            <w:vAlign w:val="bottom"/>
            <w:hideMark/>
          </w:tcPr>
          <w:p w14:paraId="40CD3917" w14:textId="77777777" w:rsidR="006043BD" w:rsidRDefault="006043BD">
            <w:r>
              <w:t>Easier learning curve due to familiarity and simplicity</w:t>
            </w:r>
          </w:p>
        </w:tc>
      </w:tr>
    </w:tbl>
    <w:p w14:paraId="45CC74DB" w14:textId="77777777" w:rsidR="006043BD" w:rsidRDefault="006043BD" w:rsidP="006043BD"/>
    <w:p w14:paraId="4FABC1E9" w14:textId="77777777" w:rsidR="006043BD" w:rsidRDefault="006043BD" w:rsidP="006043BD">
      <w:pPr>
        <w:pStyle w:val="Heading2"/>
      </w:pPr>
      <w:bookmarkStart w:id="39" w:name="_Toc165493400"/>
      <w:r>
        <w:lastRenderedPageBreak/>
        <w:t>References</w:t>
      </w:r>
      <w:bookmarkEnd w:id="39"/>
      <w:r>
        <w:t xml:space="preserve"> </w:t>
      </w:r>
    </w:p>
    <w:p w14:paraId="0B3AE502" w14:textId="77777777" w:rsidR="006043BD" w:rsidRDefault="006043BD" w:rsidP="006043BD">
      <w:r>
        <w:t>Sangaiah, A.K., Zhang, Z. and Sheng, M. eds., 2018. </w:t>
      </w:r>
      <w:r>
        <w:rPr>
          <w:i/>
        </w:rPr>
        <w:t>Computational intelligence for multimedia big data on the cloud with engineering applications</w:t>
      </w:r>
      <w:r>
        <w:t>. Academic Press.</w:t>
      </w:r>
    </w:p>
    <w:p w14:paraId="6D703DA3" w14:textId="77777777" w:rsidR="006043BD" w:rsidRDefault="006043BD" w:rsidP="006043BD"/>
    <w:p w14:paraId="05F99419" w14:textId="77777777" w:rsidR="006043BD" w:rsidRDefault="006043BD" w:rsidP="006043BD">
      <w:r>
        <w:t xml:space="preserve">Börner, K., Chen, C., &amp; Boyack, K. W. (2014). Visualizing knowledge domains. In </w:t>
      </w:r>
      <w:r>
        <w:rPr>
          <w:i/>
        </w:rPr>
        <w:t>Springer Handbook of Science and Technology Indicators</w:t>
      </w:r>
      <w:r>
        <w:t xml:space="preserve"> (pp. 129-144). Springer.</w:t>
      </w:r>
    </w:p>
    <w:p w14:paraId="52B33C8D" w14:textId="77777777" w:rsidR="006043BD" w:rsidRDefault="006043BD" w:rsidP="006043BD"/>
    <w:p w14:paraId="4126D346" w14:textId="77777777" w:rsidR="006043BD" w:rsidRDefault="006043BD" w:rsidP="006043BD">
      <w:r>
        <w:t xml:space="preserve">Field, A. (2013). </w:t>
      </w:r>
      <w:r>
        <w:rPr>
          <w:i/>
        </w:rPr>
        <w:t>Discovering statistics using IBM SPSS statistics</w:t>
      </w:r>
      <w:r>
        <w:t>. Sage.</w:t>
      </w:r>
    </w:p>
    <w:p w14:paraId="09840D68" w14:textId="77777777" w:rsidR="006043BD" w:rsidRDefault="006043BD" w:rsidP="006043BD"/>
    <w:p w14:paraId="2A03149E" w14:textId="77777777" w:rsidR="006043BD" w:rsidRDefault="006043BD" w:rsidP="006043BD">
      <w:r>
        <w:t xml:space="preserve">Few, S. (2009). </w:t>
      </w:r>
      <w:r>
        <w:rPr>
          <w:i/>
        </w:rPr>
        <w:t>Now you see it: Simple visualization techniques for quantitative analysis</w:t>
      </w:r>
      <w:r>
        <w:t>. Analytics Press.</w:t>
      </w:r>
    </w:p>
    <w:p w14:paraId="533AAFF6" w14:textId="77777777" w:rsidR="006043BD" w:rsidRDefault="006043BD" w:rsidP="006043BD"/>
    <w:p w14:paraId="0D7D63E9" w14:textId="77777777" w:rsidR="006043BD" w:rsidRDefault="006043BD" w:rsidP="006043BD">
      <w:r>
        <w:t xml:space="preserve">Groth, P. (2016). Excel as a tool for data preparation. </w:t>
      </w:r>
      <w:r>
        <w:rPr>
          <w:i/>
        </w:rPr>
        <w:t>Data Science Journal</w:t>
      </w:r>
      <w:r>
        <w:t>, 15(0), 1-11.</w:t>
      </w:r>
    </w:p>
    <w:p w14:paraId="1E6E9892" w14:textId="77777777" w:rsidR="006043BD" w:rsidRDefault="006043BD" w:rsidP="006043BD"/>
    <w:p w14:paraId="13DFD1FD" w14:textId="77777777" w:rsidR="006043BD" w:rsidRDefault="006043BD" w:rsidP="006043BD">
      <w:r>
        <w:t xml:space="preserve">Juran, J. M., &amp; Godfrey, A. B. (2017). </w:t>
      </w:r>
      <w:r>
        <w:rPr>
          <w:i/>
        </w:rPr>
        <w:t>Juran's quality handbook: The complete guide to performance excellence</w:t>
      </w:r>
      <w:r>
        <w:t>. McGraw-Hill Education.</w:t>
      </w:r>
    </w:p>
    <w:p w14:paraId="0C878C30" w14:textId="77777777" w:rsidR="006043BD" w:rsidRDefault="006043BD" w:rsidP="006043BD"/>
    <w:p w14:paraId="4719C688" w14:textId="77777777" w:rsidR="006043BD" w:rsidRDefault="006043BD" w:rsidP="006043BD">
      <w:r>
        <w:t xml:space="preserve">Merali, Y., Papadopoulos, T., Nadkarni, S., &amp; Gorbacheva, E. (2015). Exploring the factors that influence data scientists’ satisfaction with their work and learning. </w:t>
      </w:r>
      <w:r>
        <w:rPr>
          <w:i/>
        </w:rPr>
        <w:t>Journal of the Association for Information Science and Technology</w:t>
      </w:r>
      <w:r>
        <w:t>, 66(6), 1195-1215.</w:t>
      </w:r>
    </w:p>
    <w:p w14:paraId="42E238FB" w14:textId="77777777" w:rsidR="006043BD" w:rsidRDefault="006043BD" w:rsidP="006043BD"/>
    <w:p w14:paraId="7BB0CC66" w14:textId="77777777" w:rsidR="006043BD" w:rsidRDefault="006043BD" w:rsidP="006043BD">
      <w:r>
        <w:t xml:space="preserve">Peng, R. D. (2015). </w:t>
      </w:r>
      <w:r>
        <w:rPr>
          <w:i/>
        </w:rPr>
        <w:t>R programming for data science</w:t>
      </w:r>
      <w:r>
        <w:t>. O'Reilly Media.</w:t>
      </w:r>
    </w:p>
    <w:p w14:paraId="489E4F61" w14:textId="77777777" w:rsidR="006043BD" w:rsidRDefault="006043BD" w:rsidP="006043BD"/>
    <w:p w14:paraId="7C580C7C" w14:textId="77777777" w:rsidR="006043BD" w:rsidRDefault="006043BD" w:rsidP="006043BD">
      <w:r>
        <w:t xml:space="preserve">Wickham, H. (2014). </w:t>
      </w:r>
      <w:r>
        <w:rPr>
          <w:i/>
        </w:rPr>
        <w:t>Tidy data</w:t>
      </w:r>
      <w:r>
        <w:t xml:space="preserve">. </w:t>
      </w:r>
      <w:r>
        <w:rPr>
          <w:i/>
        </w:rPr>
        <w:t>Journal of Statistical Software</w:t>
      </w:r>
      <w:r>
        <w:t>, 59(10), 1-23.</w:t>
      </w:r>
    </w:p>
    <w:p w14:paraId="58E3DF7D" w14:textId="77777777" w:rsidR="006043BD" w:rsidRDefault="006043BD" w:rsidP="006043BD"/>
    <w:p w14:paraId="3901B4B9" w14:textId="77777777" w:rsidR="006043BD" w:rsidRDefault="006043BD" w:rsidP="006043BD">
      <w:r>
        <w:t>Brown, M.S. and Kudyba, S., 2014. Transforming unstructured data into useful information. </w:t>
      </w:r>
      <w:r>
        <w:rPr>
          <w:i/>
        </w:rPr>
        <w:t>Big data, mining, and analytics: Components of strategic decision making</w:t>
      </w:r>
      <w:r>
        <w:t>.</w:t>
      </w:r>
    </w:p>
    <w:p w14:paraId="117EEFC8" w14:textId="77777777" w:rsidR="006043BD" w:rsidRDefault="006043BD" w:rsidP="006043BD"/>
    <w:p w14:paraId="4DC18593" w14:textId="77777777" w:rsidR="006043BD" w:rsidRDefault="006043BD" w:rsidP="006043BD">
      <w:r>
        <w:t>Waskom, M.L., 2021. Seaborn: statistical data visualization. </w:t>
      </w:r>
      <w:r>
        <w:rPr>
          <w:i/>
        </w:rPr>
        <w:t xml:space="preserve">Journal of </w:t>
      </w:r>
      <w:proofErr w:type="gramStart"/>
      <w:r>
        <w:rPr>
          <w:i/>
        </w:rPr>
        <w:t>Open Source</w:t>
      </w:r>
      <w:proofErr w:type="gramEnd"/>
      <w:r>
        <w:rPr>
          <w:i/>
        </w:rPr>
        <w:t xml:space="preserve"> Software</w:t>
      </w:r>
      <w:r>
        <w:t>, </w:t>
      </w:r>
      <w:r>
        <w:rPr>
          <w:i/>
        </w:rPr>
        <w:t>6</w:t>
      </w:r>
      <w:r>
        <w:t>(60), p.3021.</w:t>
      </w:r>
    </w:p>
    <w:p w14:paraId="142E41E8" w14:textId="77777777" w:rsidR="006043BD" w:rsidRDefault="006043BD" w:rsidP="006043BD"/>
    <w:p w14:paraId="4DA30B2A" w14:textId="77777777" w:rsidR="006043BD" w:rsidRDefault="006043BD" w:rsidP="006043BD">
      <w:r>
        <w:lastRenderedPageBreak/>
        <w:t xml:space="preserve">Baumer, B., Cetinkaya-Rundel, M., Bray, A., Loi, L., &amp; Horton, N. J. (2014). R Markdown: Integrating a reproducible analysis tool into introductory statistics. </w:t>
      </w:r>
      <w:r>
        <w:rPr>
          <w:i/>
        </w:rPr>
        <w:t>Technology Innovations in Statistics Education</w:t>
      </w:r>
      <w:r>
        <w:t>, 8(1).</w:t>
      </w:r>
    </w:p>
    <w:p w14:paraId="02F038B5" w14:textId="77777777" w:rsidR="006043BD" w:rsidRDefault="006043BD" w:rsidP="006043BD"/>
    <w:p w14:paraId="54BC2130" w14:textId="77777777" w:rsidR="006043BD" w:rsidRDefault="006043BD" w:rsidP="006043BD">
      <w:r>
        <w:t xml:space="preserve">Chambers, J. M., &amp; Hastie, T. J. (1993). </w:t>
      </w:r>
      <w:r>
        <w:rPr>
          <w:i/>
        </w:rPr>
        <w:t>Statistical Models in S</w:t>
      </w:r>
      <w:r>
        <w:t>. Pacific Grove, CA: Wadsworth &amp; Brooks/Cole.</w:t>
      </w:r>
    </w:p>
    <w:p w14:paraId="50521970" w14:textId="77777777" w:rsidR="006043BD" w:rsidRDefault="006043BD" w:rsidP="006043BD">
      <w:r>
        <w:t xml:space="preserve">De Veaux, R. D., Velleman, P. F., &amp; Bock, D. E. (2016). </w:t>
      </w:r>
      <w:r>
        <w:rPr>
          <w:i/>
        </w:rPr>
        <w:t>Intro Stats</w:t>
      </w:r>
      <w:r>
        <w:t>. Boston, MA: Pearson.</w:t>
      </w:r>
    </w:p>
    <w:p w14:paraId="78A6B6D9" w14:textId="77777777" w:rsidR="006043BD" w:rsidRDefault="006043BD" w:rsidP="006043BD"/>
    <w:p w14:paraId="2EC1A8E1" w14:textId="77777777" w:rsidR="006043BD" w:rsidRDefault="006043BD" w:rsidP="006043BD">
      <w:r>
        <w:t xml:space="preserve">Groves, R. M. (2006). </w:t>
      </w:r>
      <w:r>
        <w:rPr>
          <w:i/>
        </w:rPr>
        <w:t>Survey methodology</w:t>
      </w:r>
      <w:r>
        <w:t>. Hoboken, NJ: John Wiley &amp; Sons.</w:t>
      </w:r>
    </w:p>
    <w:p w14:paraId="567897EE" w14:textId="77777777" w:rsidR="006043BD" w:rsidRDefault="006043BD" w:rsidP="006043BD"/>
    <w:p w14:paraId="6B695748" w14:textId="77777777" w:rsidR="006043BD" w:rsidRDefault="006043BD" w:rsidP="006043BD">
      <w:r>
        <w:t xml:space="preserve">Johnson, R. A. (2014). </w:t>
      </w:r>
      <w:r>
        <w:rPr>
          <w:i/>
        </w:rPr>
        <w:t>Applied multivariate statistical analysis</w:t>
      </w:r>
      <w:r>
        <w:t>. Upper Saddle River, NJ: Pearson.</w:t>
      </w:r>
    </w:p>
    <w:p w14:paraId="43464C7C" w14:textId="77777777" w:rsidR="006043BD" w:rsidRDefault="006043BD" w:rsidP="006043BD">
      <w:r>
        <w:t xml:space="preserve">Kelleher, J. D., &amp; MacCabe, A. (2016). </w:t>
      </w:r>
      <w:r>
        <w:rPr>
          <w:i/>
        </w:rPr>
        <w:t>Data science</w:t>
      </w:r>
      <w:r>
        <w:t xml:space="preserve"> (1st ed.). Cambridge, MA: MIT Press.</w:t>
      </w:r>
    </w:p>
    <w:p w14:paraId="7AF0F71A" w14:textId="77777777" w:rsidR="006043BD" w:rsidRDefault="006043BD" w:rsidP="006043BD"/>
    <w:p w14:paraId="09449A48" w14:textId="77777777" w:rsidR="006043BD" w:rsidRDefault="006043BD" w:rsidP="006043BD">
      <w:r>
        <w:t xml:space="preserve">Murrell, P. (2005). </w:t>
      </w:r>
      <w:r>
        <w:rPr>
          <w:i/>
        </w:rPr>
        <w:t>R graphics</w:t>
      </w:r>
      <w:r>
        <w:t>. Boca Raton, FL: Chapman &amp; Hall/CRC.</w:t>
      </w:r>
    </w:p>
    <w:p w14:paraId="27DF7D1F" w14:textId="77777777" w:rsidR="006043BD" w:rsidRDefault="006043BD" w:rsidP="006043BD"/>
    <w:p w14:paraId="43CFD43F" w14:textId="77777777" w:rsidR="006043BD" w:rsidRDefault="006043BD" w:rsidP="006043BD">
      <w:r>
        <w:t xml:space="preserve">Peng, R. D. (2015). </w:t>
      </w:r>
      <w:r>
        <w:rPr>
          <w:i/>
        </w:rPr>
        <w:t>Exploratory data analysis with R</w:t>
      </w:r>
      <w:r>
        <w:t>. New York, NY: Springer.</w:t>
      </w:r>
    </w:p>
    <w:p w14:paraId="170E4164" w14:textId="77777777" w:rsidR="006043BD" w:rsidRDefault="006043BD" w:rsidP="006043BD"/>
    <w:p w14:paraId="18EF5E44" w14:textId="77777777" w:rsidR="006043BD" w:rsidRDefault="006043BD" w:rsidP="006043BD">
      <w:r>
        <w:t xml:space="preserve">Tufte, E. R. (2001). </w:t>
      </w:r>
      <w:r>
        <w:rPr>
          <w:i/>
        </w:rPr>
        <w:t>The visual display of quantitative information</w:t>
      </w:r>
      <w:r>
        <w:t xml:space="preserve"> (2nd ed.). Cheshire, CT: Graphics Press.</w:t>
      </w:r>
    </w:p>
    <w:p w14:paraId="32000E60" w14:textId="77777777" w:rsidR="006043BD" w:rsidRDefault="006043BD" w:rsidP="006043BD"/>
    <w:p w14:paraId="47345124" w14:textId="77777777" w:rsidR="006043BD" w:rsidRDefault="006043BD" w:rsidP="006043BD">
      <w:r>
        <w:t xml:space="preserve">Wickham, H. (2014). </w:t>
      </w:r>
      <w:r>
        <w:rPr>
          <w:i/>
        </w:rPr>
        <w:t>Advanced R</w:t>
      </w:r>
      <w:r>
        <w:t>. Boca Raton, FL: Chapman &amp; Hall/CRC.</w:t>
      </w:r>
    </w:p>
    <w:p w14:paraId="3D19AADE" w14:textId="77777777" w:rsidR="006043BD" w:rsidRDefault="006043BD" w:rsidP="006043BD"/>
    <w:p w14:paraId="1CBCE9DB" w14:textId="77777777" w:rsidR="006043BD" w:rsidRDefault="006043BD" w:rsidP="006043BD">
      <w:r>
        <w:t xml:space="preserve">Few, S., &amp; Perceptual Edge. (2012). </w:t>
      </w:r>
      <w:r>
        <w:rPr>
          <w:i/>
        </w:rPr>
        <w:t>Show me the numbers: Designing tables and graphs to enlighten</w:t>
      </w:r>
      <w:r>
        <w:t xml:space="preserve"> (2nd ed.). Oakland, CA: Analytics Press.</w:t>
      </w:r>
    </w:p>
    <w:p w14:paraId="16643CEB" w14:textId="77777777" w:rsidR="006043BD" w:rsidRDefault="006043BD" w:rsidP="006043BD"/>
    <w:p w14:paraId="1E81CC5B" w14:textId="77777777" w:rsidR="006043BD" w:rsidRDefault="006043BD" w:rsidP="006043BD">
      <w:r>
        <w:t xml:space="preserve">Kirk, A. (2016). </w:t>
      </w:r>
      <w:r>
        <w:rPr>
          <w:i/>
        </w:rPr>
        <w:t>Data visualization: A handbook for data driven design</w:t>
      </w:r>
      <w:r>
        <w:t>. Thousand Oaks, CA: Sage Publications.</w:t>
      </w:r>
    </w:p>
    <w:p w14:paraId="74896F62" w14:textId="77777777" w:rsidR="006043BD" w:rsidRDefault="006043BD" w:rsidP="006043BD"/>
    <w:p w14:paraId="578308DF" w14:textId="77777777" w:rsidR="006043BD" w:rsidRDefault="006043BD" w:rsidP="006043BD">
      <w:r>
        <w:t xml:space="preserve">Kelleher, C., &amp; Wagener, T. (2011). Ten guidelines for effective data visualization in scientific publications. </w:t>
      </w:r>
      <w:r>
        <w:rPr>
          <w:i/>
        </w:rPr>
        <w:t>Environmental Modelling &amp; Software</w:t>
      </w:r>
      <w:r>
        <w:t>, 26(6), 822-827.</w:t>
      </w:r>
    </w:p>
    <w:p w14:paraId="58F84008" w14:textId="77777777" w:rsidR="006043BD" w:rsidRDefault="006043BD" w:rsidP="006043BD"/>
    <w:p w14:paraId="46BD57C2" w14:textId="77777777" w:rsidR="006043BD" w:rsidRDefault="006043BD" w:rsidP="006043BD">
      <w:r>
        <w:t xml:space="preserve">Kosara, R., &amp; Mackinlay, J. (2013). Storytelling: The next step for visualization. </w:t>
      </w:r>
      <w:r>
        <w:rPr>
          <w:i/>
        </w:rPr>
        <w:t>Computer</w:t>
      </w:r>
      <w:r>
        <w:t>, 46(5), 44-50.</w:t>
      </w:r>
    </w:p>
    <w:p w14:paraId="68DC9A0C" w14:textId="77777777" w:rsidR="006043BD" w:rsidRDefault="006043BD" w:rsidP="006043BD"/>
    <w:p w14:paraId="720E9FC3" w14:textId="77777777" w:rsidR="006043BD" w:rsidRDefault="006043BD" w:rsidP="006043BD">
      <w:r>
        <w:t xml:space="preserve">Rajaraman, A., &amp; Ullman, J. D. (2011). </w:t>
      </w:r>
      <w:r>
        <w:rPr>
          <w:i/>
        </w:rPr>
        <w:t>Mining of massive datasets</w:t>
      </w:r>
      <w:r>
        <w:t>. Cambridge: Cambridge University Press.</w:t>
      </w:r>
    </w:p>
    <w:p w14:paraId="36140123" w14:textId="77777777" w:rsidR="006043BD" w:rsidRDefault="006043BD" w:rsidP="006043BD"/>
    <w:p w14:paraId="387C7AF3" w14:textId="77777777" w:rsidR="006043BD" w:rsidRDefault="006043BD" w:rsidP="006043BD">
      <w:r>
        <w:t xml:space="preserve">Shneiderman, B. (1996). The eyes have it: A task by data type taxonomy for information visualizations. </w:t>
      </w:r>
      <w:r>
        <w:rPr>
          <w:i/>
        </w:rPr>
        <w:t>Proceedings of the IEEE Symposium on Visual Languages</w:t>
      </w:r>
      <w:r>
        <w:t>, 336-343.</w:t>
      </w:r>
    </w:p>
    <w:p w14:paraId="1A8590F3" w14:textId="77777777" w:rsidR="006043BD" w:rsidRDefault="006043BD" w:rsidP="006043BD"/>
    <w:p w14:paraId="1116777F" w14:textId="77777777" w:rsidR="006043BD" w:rsidRDefault="006043BD" w:rsidP="006043BD">
      <w:r>
        <w:t xml:space="preserve">Von Landesberger, T., Kuijper, A., Schreck, T., Kohlhammer, J., van Wijk, J. J., Fekete, J. D., ... &amp; Andrienko, G. (2011). Visual analysis of large graphs: State-of-the-art and future research challenges. </w:t>
      </w:r>
      <w:r>
        <w:rPr>
          <w:i/>
        </w:rPr>
        <w:t>Computer Graphics Forum</w:t>
      </w:r>
      <w:r>
        <w:t>, 30(6), 1719-1749.</w:t>
      </w:r>
    </w:p>
    <w:p w14:paraId="25F305FA" w14:textId="77777777" w:rsidR="006043BD" w:rsidRDefault="006043BD" w:rsidP="006043BD"/>
    <w:p w14:paraId="7738FC31" w14:textId="77777777" w:rsidR="006043BD" w:rsidRDefault="006043BD" w:rsidP="006043BD">
      <w:r>
        <w:t>Anderson, E. (2016). Customer satisfaction and loyalty: A global perspective. International Journal of Contemporary Hospitality Management, 28(3), 447-469.</w:t>
      </w:r>
    </w:p>
    <w:p w14:paraId="602FE2BA" w14:textId="77777777" w:rsidR="006043BD" w:rsidRDefault="006043BD" w:rsidP="006043BD"/>
    <w:p w14:paraId="2819EE63" w14:textId="77777777" w:rsidR="006043BD" w:rsidRDefault="006043BD" w:rsidP="006043BD">
      <w:r>
        <w:t>Chen, Y., Fay, S., &amp; Wang, Q. (2019). Online social interaction and consumer purchase decision: An empirical study. Information &amp; Management, 56(8), 103155.</w:t>
      </w:r>
    </w:p>
    <w:p w14:paraId="05DB0643" w14:textId="77777777" w:rsidR="006043BD" w:rsidRDefault="006043BD" w:rsidP="006043BD"/>
    <w:p w14:paraId="3E8BF7F4" w14:textId="77777777" w:rsidR="006043BD" w:rsidRDefault="006043BD" w:rsidP="006043BD">
      <w:r>
        <w:t>Cooper, R. G. (2019). Product leadership: Pathways to profitable innovation. Basic Books.</w:t>
      </w:r>
    </w:p>
    <w:p w14:paraId="1AB42DA6" w14:textId="77777777" w:rsidR="006043BD" w:rsidRDefault="006043BD" w:rsidP="006043BD"/>
    <w:p w14:paraId="0D480343" w14:textId="77777777" w:rsidR="006043BD" w:rsidRDefault="006043BD" w:rsidP="006043BD">
      <w:r>
        <w:t>Kaplan, R. S., &amp; Atkinson, A. A. (2015). Advanced management accounting. PHI Learning.</w:t>
      </w:r>
    </w:p>
    <w:p w14:paraId="1EB1DF88" w14:textId="77777777" w:rsidR="006043BD" w:rsidRDefault="006043BD" w:rsidP="006043BD"/>
    <w:p w14:paraId="28D9351B" w14:textId="77777777" w:rsidR="006043BD" w:rsidRDefault="006043BD" w:rsidP="006043BD">
      <w:r>
        <w:t>Kotler, P., &amp; Armstrong, G. (2018). Principles of marketing. Pearson UK.</w:t>
      </w:r>
    </w:p>
    <w:p w14:paraId="2FD71856" w14:textId="77777777" w:rsidR="006043BD" w:rsidRDefault="006043BD" w:rsidP="006043BD"/>
    <w:p w14:paraId="69CD78AD" w14:textId="77777777" w:rsidR="006043BD" w:rsidRDefault="006043BD" w:rsidP="006043BD">
      <w:r>
        <w:t>Kotler, P., Keller, K. L., Brady, M., Goodman, M., &amp; Hansen, T. (2015). Marketing management. Pearson UK.</w:t>
      </w:r>
    </w:p>
    <w:p w14:paraId="0A9B7219" w14:textId="77777777" w:rsidR="006043BD" w:rsidRDefault="006043BD" w:rsidP="006043BD"/>
    <w:p w14:paraId="0874D61E" w14:textId="77777777" w:rsidR="006043BD" w:rsidRDefault="006043BD" w:rsidP="006043BD">
      <w:r>
        <w:t>Peppers, D., &amp; Rogers, M. (2016). Managing customer experience and relationships: A strategic framework. John Wiley &amp; Sons.</w:t>
      </w:r>
    </w:p>
    <w:p w14:paraId="0546F6BF" w14:textId="77777777" w:rsidR="006043BD" w:rsidRDefault="006043BD" w:rsidP="006043BD"/>
    <w:p w14:paraId="0E74B98F" w14:textId="77777777" w:rsidR="006043BD" w:rsidRDefault="006043BD" w:rsidP="006043BD">
      <w:r>
        <w:t>Reichheld, F. F. (2003). The one number you need to grow. Harvard Business Review, 81(12), 46-54.</w:t>
      </w:r>
    </w:p>
    <w:p w14:paraId="2EFF50F5" w14:textId="77777777" w:rsidR="006043BD" w:rsidRDefault="006043BD" w:rsidP="006043BD"/>
    <w:p w14:paraId="13D18EB7" w14:textId="77777777" w:rsidR="006043BD" w:rsidRDefault="006043BD" w:rsidP="006043BD">
      <w:r>
        <w:t>Womack, J. P., &amp; Jones, D. T. (2003). Lean thinking: Banish waste and create wealth in your corporation. Simon and Schuster.</w:t>
      </w:r>
    </w:p>
    <w:p w14:paraId="695CAF6F" w14:textId="77777777" w:rsidR="006043BD" w:rsidRDefault="006043BD" w:rsidP="006043BD"/>
    <w:p w14:paraId="23C334EE" w14:textId="77777777" w:rsidR="006043BD" w:rsidRDefault="006043BD" w:rsidP="006043BD">
      <w:r>
        <w:t>Baayen, R. H., Davidson, D. J., &amp; Bates, D. M. (2019). Mixed-effects modeling with crossed random effects for subjects and items. Journal of Memory and Language, 59(4), 390-412.</w:t>
      </w:r>
    </w:p>
    <w:p w14:paraId="12D24EC1" w14:textId="77777777" w:rsidR="006043BD" w:rsidRDefault="006043BD" w:rsidP="006043BD"/>
    <w:p w14:paraId="2923EFBF" w14:textId="77777777" w:rsidR="006043BD" w:rsidRDefault="006043BD" w:rsidP="006043BD">
      <w:r>
        <w:t>Bryman, A. (2016). Social research methods. Oxford University Press.</w:t>
      </w:r>
    </w:p>
    <w:p w14:paraId="62B13D9D" w14:textId="77777777" w:rsidR="006043BD" w:rsidRDefault="006043BD" w:rsidP="006043BD"/>
    <w:p w14:paraId="449597F6" w14:textId="77777777" w:rsidR="006043BD" w:rsidRDefault="006043BD" w:rsidP="006043BD">
      <w:r>
        <w:t>Cox, D. R., &amp; Oakes, D. (2018). Analysis of survival data. CRC Press.</w:t>
      </w:r>
    </w:p>
    <w:p w14:paraId="39F38FBC" w14:textId="77777777" w:rsidR="006043BD" w:rsidRDefault="006043BD" w:rsidP="006043BD"/>
    <w:p w14:paraId="4FDDF131" w14:textId="77777777" w:rsidR="006043BD" w:rsidRDefault="006043BD" w:rsidP="006043BD">
      <w:r>
        <w:t>Everitt, B. S., &amp; Hothorn, T. (2011). An introduction to applied multivariate analysis with R. Springer Science &amp; Business Media.</w:t>
      </w:r>
    </w:p>
    <w:p w14:paraId="107AD319" w14:textId="77777777" w:rsidR="006043BD" w:rsidRDefault="006043BD" w:rsidP="006043BD"/>
    <w:p w14:paraId="530127F1" w14:textId="77777777" w:rsidR="006043BD" w:rsidRDefault="006043BD" w:rsidP="006043BD">
      <w:r>
        <w:t>Field, A. (2018). Discovering statistics using IBM SPSS statistics. Sage.</w:t>
      </w:r>
    </w:p>
    <w:p w14:paraId="6E663BCA" w14:textId="77777777" w:rsidR="006043BD" w:rsidRDefault="006043BD" w:rsidP="006043BD"/>
    <w:p w14:paraId="63109C28" w14:textId="77777777" w:rsidR="006043BD" w:rsidRDefault="006043BD" w:rsidP="006043BD">
      <w:r>
        <w:t>Pallant, J. (2016). SPSS survival manual. McGraw-Hill Education (UK).</w:t>
      </w:r>
    </w:p>
    <w:p w14:paraId="0F439A67" w14:textId="77777777" w:rsidR="006043BD" w:rsidRDefault="006043BD" w:rsidP="006043BD"/>
    <w:p w14:paraId="2F871C2A" w14:textId="77777777" w:rsidR="006043BD" w:rsidRDefault="006043BD" w:rsidP="006043BD"/>
    <w:p w14:paraId="6D503A51" w14:textId="77777777" w:rsidR="006043BD" w:rsidRDefault="006043BD" w:rsidP="006043BD"/>
    <w:p w14:paraId="51AA16CE" w14:textId="77777777" w:rsidR="00165D9C" w:rsidRDefault="00165D9C"/>
    <w:sectPr w:rsidR="00165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Calibri"/>
    <w:charset w:val="00"/>
    <w:family w:val="auto"/>
    <w:pitch w:val="default"/>
  </w:font>
  <w:font w:name="Calibri">
    <w:panose1 w:val="020F0502020204030204"/>
    <w:charset w:val="00"/>
    <w:family w:val="swiss"/>
    <w:pitch w:val="variable"/>
    <w:sig w:usb0="E4002EFF" w:usb1="C200247B" w:usb2="00000009" w:usb3="00000000" w:csb0="000001FF" w:csb1="00000000"/>
  </w:font>
  <w:font w:name="Helvetica Neue">
    <w:altName w:val="Arial"/>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255"/>
    <w:rsid w:val="00165D9C"/>
    <w:rsid w:val="00391255"/>
    <w:rsid w:val="003A3A29"/>
    <w:rsid w:val="00540EC6"/>
    <w:rsid w:val="006043BD"/>
    <w:rsid w:val="006F5E8D"/>
    <w:rsid w:val="007B2FDA"/>
    <w:rsid w:val="008C2AD7"/>
    <w:rsid w:val="00B87E80"/>
    <w:rsid w:val="00BE7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FFF21"/>
  <w15:chartTrackingRefBased/>
  <w15:docId w15:val="{C51EC759-2213-44FF-8FAE-BD5180983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3BD"/>
    <w:pPr>
      <w:spacing w:after="0" w:line="36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391255"/>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391255"/>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391255"/>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391255"/>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391255"/>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391255"/>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391255"/>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391255"/>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391255"/>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2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12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12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12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12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12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12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12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1255"/>
    <w:rPr>
      <w:rFonts w:eastAsiaTheme="majorEastAsia" w:cstheme="majorBidi"/>
      <w:color w:val="272727" w:themeColor="text1" w:themeTint="D8"/>
    </w:rPr>
  </w:style>
  <w:style w:type="paragraph" w:styleId="Title">
    <w:name w:val="Title"/>
    <w:basedOn w:val="Normal"/>
    <w:next w:val="Normal"/>
    <w:link w:val="TitleChar"/>
    <w:uiPriority w:val="10"/>
    <w:qFormat/>
    <w:rsid w:val="00391255"/>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3912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1255"/>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3912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1255"/>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391255"/>
    <w:rPr>
      <w:i/>
      <w:iCs/>
      <w:color w:val="404040" w:themeColor="text1" w:themeTint="BF"/>
    </w:rPr>
  </w:style>
  <w:style w:type="paragraph" w:styleId="ListParagraph">
    <w:name w:val="List Paragraph"/>
    <w:basedOn w:val="Normal"/>
    <w:uiPriority w:val="34"/>
    <w:qFormat/>
    <w:rsid w:val="00391255"/>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391255"/>
    <w:rPr>
      <w:i/>
      <w:iCs/>
      <w:color w:val="0F4761" w:themeColor="accent1" w:themeShade="BF"/>
    </w:rPr>
  </w:style>
  <w:style w:type="paragraph" w:styleId="IntenseQuote">
    <w:name w:val="Intense Quote"/>
    <w:basedOn w:val="Normal"/>
    <w:next w:val="Normal"/>
    <w:link w:val="IntenseQuoteChar"/>
    <w:uiPriority w:val="30"/>
    <w:qFormat/>
    <w:rsid w:val="0039125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391255"/>
    <w:rPr>
      <w:i/>
      <w:iCs/>
      <w:color w:val="0F4761" w:themeColor="accent1" w:themeShade="BF"/>
    </w:rPr>
  </w:style>
  <w:style w:type="character" w:styleId="IntenseReference">
    <w:name w:val="Intense Reference"/>
    <w:basedOn w:val="DefaultParagraphFont"/>
    <w:uiPriority w:val="32"/>
    <w:qFormat/>
    <w:rsid w:val="00391255"/>
    <w:rPr>
      <w:b/>
      <w:bCs/>
      <w:smallCaps/>
      <w:color w:val="0F4761" w:themeColor="accent1" w:themeShade="BF"/>
      <w:spacing w:val="5"/>
    </w:rPr>
  </w:style>
  <w:style w:type="character" w:styleId="Hyperlink">
    <w:name w:val="Hyperlink"/>
    <w:basedOn w:val="DefaultParagraphFont"/>
    <w:uiPriority w:val="99"/>
    <w:unhideWhenUsed/>
    <w:rsid w:val="006043BD"/>
    <w:rPr>
      <w:color w:val="0000FF"/>
      <w:u w:val="single"/>
    </w:rPr>
  </w:style>
  <w:style w:type="paragraph" w:styleId="TOC1">
    <w:name w:val="toc 1"/>
    <w:basedOn w:val="Normal"/>
    <w:next w:val="Normal"/>
    <w:autoRedefine/>
    <w:uiPriority w:val="39"/>
    <w:unhideWhenUsed/>
    <w:rsid w:val="007B2FDA"/>
    <w:pPr>
      <w:spacing w:after="100"/>
    </w:pPr>
  </w:style>
  <w:style w:type="paragraph" w:styleId="TOC2">
    <w:name w:val="toc 2"/>
    <w:basedOn w:val="Normal"/>
    <w:next w:val="Normal"/>
    <w:autoRedefine/>
    <w:uiPriority w:val="39"/>
    <w:unhideWhenUsed/>
    <w:rsid w:val="007B2FDA"/>
    <w:pPr>
      <w:spacing w:after="100"/>
      <w:ind w:left="240"/>
    </w:pPr>
  </w:style>
  <w:style w:type="paragraph" w:styleId="TOC3">
    <w:name w:val="toc 3"/>
    <w:basedOn w:val="Normal"/>
    <w:next w:val="Normal"/>
    <w:autoRedefine/>
    <w:uiPriority w:val="39"/>
    <w:unhideWhenUsed/>
    <w:rsid w:val="007B2FD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608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jp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24</Pages>
  <Words>4479</Words>
  <Characters>25532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7</cp:revision>
  <dcterms:created xsi:type="dcterms:W3CDTF">2024-04-18T12:26:00Z</dcterms:created>
  <dcterms:modified xsi:type="dcterms:W3CDTF">2024-05-01T21:03:00Z</dcterms:modified>
</cp:coreProperties>
</file>