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6DD2BF38" w:rsidR="00864921" w:rsidRDefault="00C2217B" w:rsidP="00D22D9C">
      <w:pPr>
        <w:jc w:val="both"/>
        <w:rPr>
          <w:rFonts w:ascii="Calibri" w:hAnsi="Calibri" w:cs="Calibri"/>
          <w:sz w:val="22"/>
          <w:szCs w:val="22"/>
        </w:rPr>
      </w:pPr>
      <w:r>
        <w:rPr>
          <w:rFonts w:ascii="Calibri" w:hAnsi="Calibri" w:cs="Calibri"/>
          <w:sz w:val="22"/>
          <w:szCs w:val="22"/>
        </w:rPr>
        <w:t>Khalil Miah</w:t>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55505781"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 of McDonalds,</w:t>
            </w:r>
            <w:r w:rsidR="00E9530E">
              <w:rPr>
                <w:rFonts w:ascii="Calibri" w:hAnsi="Calibri"/>
                <w:sz w:val="14"/>
                <w:szCs w:val="14"/>
              </w:rPr>
              <w:t xml:space="preserve"> and </w:t>
            </w:r>
            <w:r w:rsidR="00E80E88">
              <w:rPr>
                <w:rFonts w:ascii="Calibri" w:hAnsi="Calibri"/>
                <w:sz w:val="14"/>
                <w:szCs w:val="14"/>
              </w:rPr>
              <w:t>the Technological</w:t>
            </w:r>
            <w:r w:rsidR="00E9530E">
              <w:rPr>
                <w:rFonts w:ascii="Calibri" w:hAnsi="Calibri"/>
                <w:sz w:val="14"/>
                <w:szCs w:val="14"/>
              </w:rPr>
              <w:t xml:space="preserve"> </w:t>
            </w:r>
            <w:r w:rsidR="00E80E88">
              <w:rPr>
                <w:rFonts w:ascii="Calibri" w:hAnsi="Calibri"/>
                <w:sz w:val="14"/>
                <w:szCs w:val="14"/>
              </w:rPr>
              <w:t xml:space="preserve">and </w:t>
            </w:r>
            <w:r w:rsidR="00C6013E">
              <w:rPr>
                <w:rFonts w:ascii="Calibri" w:hAnsi="Calibri"/>
                <w:sz w:val="14"/>
                <w:szCs w:val="14"/>
              </w:rPr>
              <w:t>Social</w:t>
            </w:r>
            <w:r w:rsidR="00E80E88">
              <w:rPr>
                <w:rFonts w:ascii="Calibri" w:hAnsi="Calibri"/>
                <w:sz w:val="14"/>
                <w:szCs w:val="14"/>
              </w:rPr>
              <w:t xml:space="preserve"> </w:t>
            </w:r>
            <w:r w:rsidR="00E9530E">
              <w:rPr>
                <w:rFonts w:ascii="Calibri" w:hAnsi="Calibri"/>
                <w:sz w:val="14"/>
                <w:szCs w:val="14"/>
              </w:rPr>
              <w:t xml:space="preserve">elements of the PESTLE.  </w:t>
            </w:r>
          </w:p>
          <w:p w14:paraId="48E457DE" w14:textId="4956230F" w:rsidR="00864921" w:rsidRPr="00F61A20" w:rsidRDefault="00F5164B" w:rsidP="00E80E8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28C7562B" w:rsidR="00864921" w:rsidRPr="00F61A20" w:rsidRDefault="00AC26E0" w:rsidP="0076452B">
            <w:pPr>
              <w:jc w:val="center"/>
              <w:rPr>
                <w:rFonts w:ascii="Calibri" w:hAnsi="Calibri"/>
                <w:sz w:val="32"/>
              </w:rPr>
            </w:pPr>
            <w:r>
              <w:rPr>
                <w:rFonts w:ascii="Calibri" w:hAnsi="Calibri"/>
                <w:sz w:val="32"/>
              </w:rPr>
              <w:t>1</w:t>
            </w:r>
            <w:r w:rsidR="0076452B">
              <w:rPr>
                <w:rFonts w:ascii="Calibri" w:hAnsi="Calibri"/>
                <w:sz w:val="32"/>
              </w:rPr>
              <w:t>5</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6ADEF139" w:rsidR="00864921" w:rsidRDefault="0076452B" w:rsidP="00864921">
            <w:pPr>
              <w:spacing w:after="120"/>
              <w:rPr>
                <w:rFonts w:ascii="Calibri" w:hAnsi="Calibri"/>
                <w:sz w:val="14"/>
                <w:szCs w:val="14"/>
              </w:rPr>
            </w:pPr>
            <w:r>
              <w:rPr>
                <w:rFonts w:ascii="Calibri" w:hAnsi="Calibri"/>
                <w:sz w:val="14"/>
                <w:szCs w:val="14"/>
              </w:rPr>
              <w:t>There is evidence of</w:t>
            </w:r>
            <w:r w:rsidR="002A35BF">
              <w:rPr>
                <w:rFonts w:ascii="Calibri" w:hAnsi="Calibri"/>
                <w:sz w:val="14"/>
                <w:szCs w:val="14"/>
              </w:rPr>
              <w:t xml:space="preserv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35497D80" w:rsidR="00864921" w:rsidRPr="00F61A20" w:rsidRDefault="0076452B" w:rsidP="00864921">
            <w:pPr>
              <w:spacing w:after="120"/>
              <w:rPr>
                <w:rFonts w:ascii="Calibri" w:hAnsi="Calibri"/>
                <w:sz w:val="14"/>
                <w:szCs w:val="14"/>
              </w:rPr>
            </w:pPr>
            <w:r>
              <w:rPr>
                <w:rFonts w:ascii="Calibri" w:hAnsi="Calibri"/>
                <w:sz w:val="14"/>
                <w:szCs w:val="14"/>
              </w:rPr>
              <w:t>Appropriate reference to BREXIT as a threat and links to the organisations Brand identity, stakeholders and the organisations role within the World Cup</w:t>
            </w: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1ED6DE64" w:rsidR="00864921" w:rsidRPr="00F61A20" w:rsidRDefault="00AC26E0" w:rsidP="0076452B">
            <w:pPr>
              <w:jc w:val="center"/>
              <w:rPr>
                <w:rFonts w:ascii="Calibri" w:hAnsi="Calibri"/>
                <w:sz w:val="32"/>
              </w:rPr>
            </w:pPr>
            <w:r>
              <w:rPr>
                <w:rFonts w:ascii="Calibri" w:hAnsi="Calibri"/>
                <w:sz w:val="32"/>
              </w:rPr>
              <w:t>1</w:t>
            </w:r>
            <w:r w:rsidR="0076452B">
              <w:rPr>
                <w:rFonts w:ascii="Calibri" w:hAnsi="Calibri"/>
                <w:sz w:val="32"/>
              </w:rPr>
              <w:t>4</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10C3CCA7" w14:textId="614054F4" w:rsidR="00AC26E0" w:rsidRDefault="00AC26E0" w:rsidP="00864921">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A stronger conclusion that tied up the analysis and discussion points would have been beneficial.  </w:t>
            </w:r>
            <w:r w:rsidR="00E80E88">
              <w:rPr>
                <w:rFonts w:ascii="Calibri" w:hAnsi="Calibri"/>
                <w:sz w:val="14"/>
                <w:szCs w:val="14"/>
              </w:rPr>
              <w:t xml:space="preserve">However the ideas put forward were well structured. </w:t>
            </w:r>
          </w:p>
          <w:p w14:paraId="5F60693F" w14:textId="77777777" w:rsidR="00864921" w:rsidRDefault="00C6013E" w:rsidP="00864921">
            <w:pPr>
              <w:spacing w:after="120"/>
              <w:rPr>
                <w:rFonts w:ascii="Calibri" w:hAnsi="Calibri"/>
                <w:sz w:val="14"/>
                <w:szCs w:val="14"/>
              </w:rPr>
            </w:pPr>
            <w:r>
              <w:rPr>
                <w:rFonts w:ascii="Calibri" w:hAnsi="Calibri"/>
                <w:sz w:val="14"/>
                <w:szCs w:val="14"/>
              </w:rPr>
              <w:t>You discussed the social structure and changes in peoples requirements regarding food (to more healthy options)</w:t>
            </w:r>
          </w:p>
          <w:p w14:paraId="462AF583" w14:textId="10B2763F" w:rsidR="0076452B" w:rsidRPr="00F61A20" w:rsidRDefault="0076452B" w:rsidP="00864921">
            <w:pPr>
              <w:spacing w:after="120"/>
              <w:rPr>
                <w:rFonts w:ascii="Calibri" w:hAnsi="Calibri"/>
                <w:sz w:val="14"/>
                <w:szCs w:val="14"/>
              </w:rPr>
            </w:pPr>
            <w:r>
              <w:rPr>
                <w:rFonts w:ascii="Calibri" w:hAnsi="Calibri"/>
                <w:sz w:val="14"/>
                <w:szCs w:val="14"/>
              </w:rPr>
              <w:t>Good use of the flip chart paper to display mind-maps highlighting your analysis</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70BD8F95" w:rsidR="00864921" w:rsidRPr="00F61A20" w:rsidRDefault="0076452B" w:rsidP="0076452B">
            <w:pPr>
              <w:jc w:val="center"/>
              <w:rPr>
                <w:rFonts w:ascii="Calibri" w:hAnsi="Calibri"/>
                <w:sz w:val="32"/>
              </w:rPr>
            </w:pPr>
            <w:r>
              <w:rPr>
                <w:rFonts w:ascii="Calibri" w:hAnsi="Calibri"/>
                <w:sz w:val="32"/>
              </w:rPr>
              <w:t>20</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0639D4B8"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w:t>
            </w:r>
            <w:r w:rsidR="00C6013E">
              <w:rPr>
                <w:rFonts w:ascii="Calibri" w:hAnsi="Calibri"/>
                <w:sz w:val="14"/>
                <w:szCs w:val="14"/>
              </w:rPr>
              <w:t xml:space="preserve"> and each of the areas from the SWOT and PESTLE that were being discussed</w:t>
            </w:r>
            <w:r>
              <w:rPr>
                <w:rFonts w:ascii="Calibri" w:hAnsi="Calibri"/>
                <w:sz w:val="14"/>
                <w:szCs w:val="14"/>
              </w:rPr>
              <w:t>.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18659621" w14:textId="037E72EA" w:rsidR="00864921" w:rsidRPr="00F61A20"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although on occasion quietly.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6D4DB823" w:rsidR="00864921" w:rsidRPr="00F61A20" w:rsidRDefault="0076452B" w:rsidP="0076452B">
            <w:pPr>
              <w:jc w:val="center"/>
              <w:rPr>
                <w:rFonts w:ascii="Calibri" w:hAnsi="Calibri"/>
                <w:sz w:val="32"/>
              </w:rPr>
            </w:pPr>
            <w:r>
              <w:rPr>
                <w:rFonts w:ascii="Calibri" w:hAnsi="Calibri"/>
                <w:sz w:val="32"/>
              </w:rPr>
              <w:t>21</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018CDD47" w:rsidR="00DD1DE2" w:rsidRPr="00525F5D" w:rsidRDefault="0076452B" w:rsidP="00E80E88">
            <w:pPr>
              <w:jc w:val="right"/>
              <w:rPr>
                <w:rFonts w:ascii="Calibri" w:hAnsi="Calibri" w:cs="Arial"/>
                <w:b/>
                <w:bCs/>
              </w:rPr>
            </w:pPr>
            <w:r>
              <w:rPr>
                <w:rFonts w:ascii="Calibri" w:hAnsi="Calibri" w:cs="Arial"/>
                <w:b/>
                <w:bCs/>
              </w:rPr>
              <w:t>72</w:t>
            </w:r>
            <w:r w:rsidR="00AC26E0">
              <w:rPr>
                <w:rFonts w:ascii="Calibri" w:hAnsi="Calibri" w:cs="Arial"/>
                <w:b/>
                <w:bCs/>
              </w:rPr>
              <w:t xml:space="preserve">% = </w:t>
            </w:r>
            <w:r>
              <w:rPr>
                <w:rFonts w:ascii="Calibri" w:hAnsi="Calibri" w:cs="Arial"/>
                <w:b/>
                <w:bCs/>
              </w:rPr>
              <w:t>18</w:t>
            </w:r>
            <w:r w:rsidR="00AC26E0">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1DFA21" w14:textId="77777777" w:rsidR="002F71F5" w:rsidRDefault="002F71F5">
      <w:r>
        <w:separator/>
      </w:r>
    </w:p>
  </w:endnote>
  <w:endnote w:type="continuationSeparator" w:id="0">
    <w:p w14:paraId="5B5F7104" w14:textId="77777777" w:rsidR="002F71F5" w:rsidRDefault="002F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BB72A5" w14:textId="77777777" w:rsidR="002F71F5" w:rsidRDefault="002F71F5">
      <w:r>
        <w:separator/>
      </w:r>
    </w:p>
  </w:footnote>
  <w:footnote w:type="continuationSeparator" w:id="0">
    <w:p w14:paraId="06312A6D" w14:textId="77777777" w:rsidR="002F71F5" w:rsidRDefault="002F7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2F71F5"/>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3F029F"/>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452B"/>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641C"/>
    <w:rsid w:val="00A55876"/>
    <w:rsid w:val="00A56AF8"/>
    <w:rsid w:val="00A67FB1"/>
    <w:rsid w:val="00A72738"/>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217B"/>
    <w:rsid w:val="00C268D5"/>
    <w:rsid w:val="00C315AF"/>
    <w:rsid w:val="00C352DD"/>
    <w:rsid w:val="00C36D9A"/>
    <w:rsid w:val="00C40624"/>
    <w:rsid w:val="00C44A72"/>
    <w:rsid w:val="00C5765A"/>
    <w:rsid w:val="00C6013E"/>
    <w:rsid w:val="00C61FC2"/>
    <w:rsid w:val="00C65FBB"/>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2018-06-25T09:02:00Z</dcterms:created>
  <dcterms:modified xsi:type="dcterms:W3CDTF">2018-06-25T09:02:00Z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