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4DE2" w:rsidRPr="00280A97" w:rsidRDefault="00114DE2" w:rsidP="00280A97">
      <w:pPr>
        <w:spacing w:line="360" w:lineRule="auto"/>
        <w:rPr>
          <w:rFonts w:cstheme="minorHAnsi"/>
        </w:rPr>
      </w:pPr>
      <w:r w:rsidRPr="00280A97">
        <w:rPr>
          <w:rFonts w:cstheme="minorHAnsi"/>
        </w:rPr>
        <w:t>Nicholas Rees                                                                                                                                            P146324</w:t>
      </w:r>
    </w:p>
    <w:p w:rsidR="00114DE2" w:rsidRPr="00280A97" w:rsidRDefault="00114DE2" w:rsidP="00280A97">
      <w:pPr>
        <w:spacing w:before="120" w:after="120" w:line="360" w:lineRule="auto"/>
        <w:jc w:val="both"/>
        <w:rPr>
          <w:rFonts w:eastAsia="Times New Roman" w:cstheme="minorHAnsi"/>
          <w:lang w:eastAsia="en-GB"/>
        </w:rPr>
      </w:pPr>
      <w:r w:rsidRPr="00280A97">
        <w:rPr>
          <w:rFonts w:cstheme="minorHAnsi"/>
        </w:rPr>
        <w:t xml:space="preserve">Wynne Jones                                                                      </w:t>
      </w:r>
      <w:r w:rsidRPr="00280A97">
        <w:rPr>
          <w:rFonts w:eastAsia="Times New Roman" w:cstheme="minorHAnsi"/>
          <w:lang w:eastAsia="en-GB"/>
        </w:rPr>
        <w:t>Organisational Leadership – Theory into Practice</w:t>
      </w:r>
    </w:p>
    <w:p w:rsidR="00114DE2" w:rsidRPr="00280A97" w:rsidRDefault="00114DE2" w:rsidP="00280A97">
      <w:pPr>
        <w:spacing w:before="120" w:after="120" w:line="360" w:lineRule="auto"/>
        <w:jc w:val="center"/>
        <w:rPr>
          <w:rFonts w:eastAsia="Times New Roman" w:cstheme="minorHAnsi"/>
          <w:lang w:eastAsia="en-GB"/>
        </w:rPr>
      </w:pPr>
      <w:r w:rsidRPr="00280A97">
        <w:rPr>
          <w:rFonts w:eastAsia="Times New Roman" w:cstheme="minorHAnsi"/>
          <w:lang w:eastAsia="en-GB"/>
        </w:rPr>
        <w:t>Leadership in the public sector</w:t>
      </w:r>
      <w:bookmarkStart w:id="0" w:name="_GoBack"/>
      <w:bookmarkEnd w:id="0"/>
    </w:p>
    <w:p w:rsidR="00114DE2" w:rsidRPr="00280A97" w:rsidRDefault="00FE7384" w:rsidP="00280A97">
      <w:pPr>
        <w:spacing w:before="120" w:after="120" w:line="360" w:lineRule="auto"/>
        <w:rPr>
          <w:rFonts w:cstheme="minorHAnsi"/>
          <w:shd w:val="clear" w:color="auto" w:fill="FFFFFF"/>
        </w:rPr>
      </w:pPr>
      <w:r w:rsidRPr="00280A97">
        <w:rPr>
          <w:rFonts w:eastAsia="Times New Roman" w:cstheme="minorHAnsi"/>
          <w:lang w:eastAsia="en-GB"/>
        </w:rPr>
        <w:t>Leadership</w:t>
      </w:r>
      <w:r w:rsidR="001C6559" w:rsidRPr="00280A97">
        <w:rPr>
          <w:rFonts w:eastAsia="Times New Roman" w:cstheme="minorHAnsi"/>
          <w:lang w:eastAsia="en-GB"/>
        </w:rPr>
        <w:t xml:space="preserve"> can be defined by Andersen (2013), as “</w:t>
      </w:r>
      <w:r w:rsidR="001C6559" w:rsidRPr="00280A97">
        <w:rPr>
          <w:rFonts w:cstheme="minorHAnsi"/>
          <w:shd w:val="clear" w:color="auto" w:fill="FFFFFF"/>
        </w:rPr>
        <w:t xml:space="preserve">the action of leading a group of people or an organization.” </w:t>
      </w:r>
      <w:r>
        <w:rPr>
          <w:rFonts w:cstheme="minorHAnsi"/>
          <w:shd w:val="clear" w:color="auto" w:fill="FFFFFF"/>
        </w:rPr>
        <w:t>The role of</w:t>
      </w:r>
      <w:r w:rsidR="001C6559" w:rsidRPr="00280A97">
        <w:rPr>
          <w:rFonts w:cstheme="minorHAnsi"/>
          <w:shd w:val="clear" w:color="auto" w:fill="FFFFFF"/>
        </w:rPr>
        <w:t xml:space="preserve"> a leader can be challenging </w:t>
      </w:r>
      <w:r w:rsidR="00201863" w:rsidRPr="00280A97">
        <w:rPr>
          <w:rFonts w:cstheme="minorHAnsi"/>
          <w:shd w:val="clear" w:color="auto" w:fill="FFFFFF"/>
        </w:rPr>
        <w:t xml:space="preserve">as it can be difficult to inspire a team to keep morale </w:t>
      </w:r>
      <w:r>
        <w:rPr>
          <w:rFonts w:cstheme="minorHAnsi"/>
          <w:shd w:val="clear" w:color="auto" w:fill="FFFFFF"/>
        </w:rPr>
        <w:t>up. The</w:t>
      </w:r>
      <w:r w:rsidR="002E762D" w:rsidRPr="00280A97">
        <w:rPr>
          <w:rFonts w:cstheme="minorHAnsi"/>
          <w:shd w:val="clear" w:color="auto" w:fill="FFFFFF"/>
        </w:rPr>
        <w:t xml:space="preserve"> difficult</w:t>
      </w:r>
      <w:r>
        <w:rPr>
          <w:rFonts w:cstheme="minorHAnsi"/>
          <w:shd w:val="clear" w:color="auto" w:fill="FFFFFF"/>
        </w:rPr>
        <w:t>y</w:t>
      </w:r>
      <w:r w:rsidR="002E762D" w:rsidRPr="00280A97">
        <w:rPr>
          <w:rFonts w:cstheme="minorHAnsi"/>
          <w:shd w:val="clear" w:color="auto" w:fill="FFFFFF"/>
        </w:rPr>
        <w:t xml:space="preserve"> </w:t>
      </w:r>
      <w:r>
        <w:rPr>
          <w:rFonts w:cstheme="minorHAnsi"/>
          <w:shd w:val="clear" w:color="auto" w:fill="FFFFFF"/>
        </w:rPr>
        <w:t xml:space="preserve">is </w:t>
      </w:r>
      <w:r w:rsidR="002E762D" w:rsidRPr="00280A97">
        <w:rPr>
          <w:rFonts w:cstheme="minorHAnsi"/>
          <w:shd w:val="clear" w:color="auto" w:fill="FFFFFF"/>
        </w:rPr>
        <w:t>because within a team there are many different characters which have different ways to keep motivated. To be respected and, or liked is mainly the main challenge</w:t>
      </w:r>
      <w:r>
        <w:rPr>
          <w:rFonts w:cstheme="minorHAnsi"/>
          <w:shd w:val="clear" w:color="auto" w:fill="FFFFFF"/>
        </w:rPr>
        <w:t>. W</w:t>
      </w:r>
      <w:r w:rsidR="002E762D" w:rsidRPr="00280A97">
        <w:rPr>
          <w:rFonts w:cstheme="minorHAnsi"/>
          <w:shd w:val="clear" w:color="auto" w:fill="FFFFFF"/>
        </w:rPr>
        <w:t xml:space="preserve">ithout this it can lead to lack of efficiency and productivity. </w:t>
      </w:r>
    </w:p>
    <w:p w:rsidR="00180AFC" w:rsidRPr="00280A97" w:rsidRDefault="00180AFC" w:rsidP="00280A97">
      <w:pPr>
        <w:spacing w:before="120" w:after="120" w:line="360" w:lineRule="auto"/>
        <w:rPr>
          <w:rFonts w:cstheme="minorHAnsi"/>
          <w:shd w:val="clear" w:color="auto" w:fill="FFFFFF"/>
        </w:rPr>
      </w:pPr>
      <w:r w:rsidRPr="00280A97">
        <w:rPr>
          <w:rFonts w:cstheme="minorHAnsi"/>
          <w:shd w:val="clear" w:color="auto" w:fill="FFFFFF"/>
        </w:rPr>
        <w:t xml:space="preserve">One theory of leadership </w:t>
      </w:r>
      <w:r w:rsidR="00FE7384">
        <w:rPr>
          <w:rFonts w:cstheme="minorHAnsi"/>
          <w:shd w:val="clear" w:color="auto" w:fill="FFFFFF"/>
        </w:rPr>
        <w:t>which</w:t>
      </w:r>
      <w:r w:rsidRPr="00280A97">
        <w:rPr>
          <w:rFonts w:cstheme="minorHAnsi"/>
          <w:shd w:val="clear" w:color="auto" w:fill="FFFFFF"/>
        </w:rPr>
        <w:t xml:space="preserve"> can be used in the public service is Machiavellians theory of leading.  Cahn (1997) says that this theory it is better to be feared than to be loved</w:t>
      </w:r>
      <w:r w:rsidR="0059721C" w:rsidRPr="00280A97">
        <w:rPr>
          <w:rFonts w:cstheme="minorHAnsi"/>
          <w:shd w:val="clear" w:color="auto" w:fill="FFFFFF"/>
        </w:rPr>
        <w:t xml:space="preserve"> if you cannot be both,</w:t>
      </w:r>
      <w:r w:rsidRPr="00280A97">
        <w:rPr>
          <w:rFonts w:cstheme="minorHAnsi"/>
          <w:shd w:val="clear" w:color="auto" w:fill="FFFFFF"/>
        </w:rPr>
        <w:t xml:space="preserve"> when leading. </w:t>
      </w:r>
      <w:r w:rsidR="0059721C" w:rsidRPr="00280A97">
        <w:rPr>
          <w:rFonts w:cstheme="minorHAnsi"/>
          <w:shd w:val="clear" w:color="auto" w:fill="FFFFFF"/>
        </w:rPr>
        <w:t xml:space="preserve">The reason for this is because if you are feared people tend to still work for you </w:t>
      </w:r>
      <w:r w:rsidR="00FE7384">
        <w:rPr>
          <w:rFonts w:cstheme="minorHAnsi"/>
          <w:shd w:val="clear" w:color="auto" w:fill="FFFFFF"/>
        </w:rPr>
        <w:t xml:space="preserve">but support </w:t>
      </w:r>
      <w:proofErr w:type="gramStart"/>
      <w:r w:rsidR="00FE7384">
        <w:rPr>
          <w:rFonts w:cstheme="minorHAnsi"/>
          <w:shd w:val="clear" w:color="auto" w:fill="FFFFFF"/>
        </w:rPr>
        <w:t>they</w:t>
      </w:r>
      <w:proofErr w:type="gramEnd"/>
      <w:r w:rsidR="00FE7384">
        <w:rPr>
          <w:rFonts w:cstheme="minorHAnsi"/>
          <w:shd w:val="clear" w:color="auto" w:fill="FFFFFF"/>
        </w:rPr>
        <w:t xml:space="preserve"> give is passive. I</w:t>
      </w:r>
      <w:r w:rsidR="000E2174" w:rsidRPr="00280A97">
        <w:rPr>
          <w:rFonts w:cstheme="minorHAnsi"/>
          <w:shd w:val="clear" w:color="auto" w:fill="FFFFFF"/>
        </w:rPr>
        <w:t>t is a very autocratic style of leading</w:t>
      </w:r>
      <w:r w:rsidR="0059721C" w:rsidRPr="00280A97">
        <w:rPr>
          <w:rFonts w:cstheme="minorHAnsi"/>
          <w:shd w:val="clear" w:color="auto" w:fill="FFFFFF"/>
        </w:rPr>
        <w:t>. To add to this</w:t>
      </w:r>
      <w:r w:rsidR="00FE7384">
        <w:rPr>
          <w:rFonts w:cstheme="minorHAnsi"/>
          <w:shd w:val="clear" w:color="auto" w:fill="FFFFFF"/>
        </w:rPr>
        <w:t>,</w:t>
      </w:r>
      <w:r w:rsidR="0059721C" w:rsidRPr="00280A97">
        <w:rPr>
          <w:rFonts w:cstheme="minorHAnsi"/>
          <w:shd w:val="clear" w:color="auto" w:fill="FFFFFF"/>
        </w:rPr>
        <w:t xml:space="preserve"> it is believed that Machiavelli used ruthless and immoral ways whilst leading but he believed th</w:t>
      </w:r>
      <w:r w:rsidR="00FE7384">
        <w:rPr>
          <w:rFonts w:cstheme="minorHAnsi"/>
          <w:shd w:val="clear" w:color="auto" w:fill="FFFFFF"/>
        </w:rPr>
        <w:t>at the ends justified the means</w:t>
      </w:r>
      <w:r w:rsidR="0059721C" w:rsidRPr="00280A97">
        <w:rPr>
          <w:rFonts w:cstheme="minorHAnsi"/>
          <w:shd w:val="clear" w:color="auto" w:fill="FFFFFF"/>
        </w:rPr>
        <w:t xml:space="preserve"> </w:t>
      </w:r>
      <w:r w:rsidR="00FE7384">
        <w:rPr>
          <w:rFonts w:cstheme="minorHAnsi"/>
          <w:shd w:val="clear" w:color="auto" w:fill="FFFFFF"/>
        </w:rPr>
        <w:t>he stated</w:t>
      </w:r>
      <w:r w:rsidR="0059721C" w:rsidRPr="00280A97">
        <w:rPr>
          <w:rFonts w:cstheme="minorHAnsi"/>
          <w:shd w:val="clear" w:color="auto" w:fill="FFFFFF"/>
        </w:rPr>
        <w:t xml:space="preserve"> that the end result, especially if good, can be achieved but it does not matter how you get it (</w:t>
      </w:r>
      <w:proofErr w:type="spellStart"/>
      <w:r w:rsidR="0059721C" w:rsidRPr="00280A97">
        <w:rPr>
          <w:rFonts w:cstheme="minorHAnsi"/>
          <w:shd w:val="clear" w:color="auto" w:fill="FFFFFF"/>
        </w:rPr>
        <w:t>Yammarino</w:t>
      </w:r>
      <w:proofErr w:type="spellEnd"/>
      <w:r w:rsidR="0059721C" w:rsidRPr="00280A97">
        <w:rPr>
          <w:rFonts w:cstheme="minorHAnsi"/>
          <w:shd w:val="clear" w:color="auto" w:fill="FFFFFF"/>
        </w:rPr>
        <w:t xml:space="preserve"> and </w:t>
      </w:r>
      <w:proofErr w:type="spellStart"/>
      <w:r w:rsidR="0059721C" w:rsidRPr="00280A97">
        <w:rPr>
          <w:rFonts w:cstheme="minorHAnsi"/>
          <w:shd w:val="clear" w:color="auto" w:fill="FFFFFF"/>
        </w:rPr>
        <w:t>Dansereau</w:t>
      </w:r>
      <w:proofErr w:type="spellEnd"/>
      <w:r w:rsidR="0059721C" w:rsidRPr="00280A97">
        <w:rPr>
          <w:rFonts w:cstheme="minorHAnsi"/>
          <w:shd w:val="clear" w:color="auto" w:fill="FFFFFF"/>
        </w:rPr>
        <w:t xml:space="preserve">, 2009). This tactic can be very effective but also can lead to revolt. </w:t>
      </w:r>
      <w:r w:rsidR="00FE7384">
        <w:rPr>
          <w:rFonts w:cstheme="minorHAnsi"/>
          <w:shd w:val="clear" w:color="auto" w:fill="FFFFFF"/>
        </w:rPr>
        <w:t>Based on this, it is debatable if this would be effective in the public services as for example</w:t>
      </w:r>
      <w:r w:rsidR="0059721C" w:rsidRPr="00280A97">
        <w:rPr>
          <w:rFonts w:cstheme="minorHAnsi"/>
          <w:shd w:val="clear" w:color="auto" w:fill="FFFFFF"/>
        </w:rPr>
        <w:t xml:space="preserve"> police used immoral tactics they would</w:t>
      </w:r>
      <w:r w:rsidR="00FE7384">
        <w:rPr>
          <w:rFonts w:cstheme="minorHAnsi"/>
          <w:shd w:val="clear" w:color="auto" w:fill="FFFFFF"/>
        </w:rPr>
        <w:t xml:space="preserve"> be</w:t>
      </w:r>
      <w:r w:rsidR="0059721C" w:rsidRPr="00280A97">
        <w:rPr>
          <w:rFonts w:cstheme="minorHAnsi"/>
          <w:shd w:val="clear" w:color="auto" w:fill="FFFFFF"/>
        </w:rPr>
        <w:t xml:space="preserve"> </w:t>
      </w:r>
      <w:r w:rsidR="00FE7384">
        <w:rPr>
          <w:rFonts w:cstheme="minorHAnsi"/>
          <w:shd w:val="clear" w:color="auto" w:fill="FFFFFF"/>
        </w:rPr>
        <w:t>seen negatively</w:t>
      </w:r>
      <w:r w:rsidR="0059721C" w:rsidRPr="00280A97">
        <w:rPr>
          <w:rFonts w:cstheme="minorHAnsi"/>
          <w:shd w:val="clear" w:color="auto" w:fill="FFFFFF"/>
        </w:rPr>
        <w:t xml:space="preserve"> and not trusted to protect the public which is their main priority. </w:t>
      </w:r>
    </w:p>
    <w:p w:rsidR="008D13B0" w:rsidRPr="00280A97" w:rsidRDefault="008D13B0" w:rsidP="00280A97">
      <w:pPr>
        <w:spacing w:before="120" w:after="120" w:line="360" w:lineRule="auto"/>
        <w:rPr>
          <w:rFonts w:cstheme="minorHAnsi"/>
          <w:bCs/>
          <w:shd w:val="clear" w:color="auto" w:fill="FFFFFF"/>
        </w:rPr>
      </w:pPr>
      <w:r w:rsidRPr="00280A97">
        <w:rPr>
          <w:rFonts w:cstheme="minorHAnsi"/>
          <w:shd w:val="clear" w:color="auto" w:fill="FFFFFF"/>
        </w:rPr>
        <w:t>Another style that can be used is ‘</w:t>
      </w:r>
      <w:r w:rsidR="00FE7384">
        <w:rPr>
          <w:rFonts w:cstheme="minorHAnsi"/>
          <w:bCs/>
          <w:shd w:val="clear" w:color="auto" w:fill="FFFFFF"/>
        </w:rPr>
        <w:t>Laissez-faire Leadership.’ T</w:t>
      </w:r>
      <w:r w:rsidRPr="00280A97">
        <w:rPr>
          <w:rFonts w:cstheme="minorHAnsi"/>
          <w:bCs/>
          <w:shd w:val="clear" w:color="auto" w:fill="FFFFFF"/>
        </w:rPr>
        <w:t xml:space="preserve">his style is where more responsibility or authority </w:t>
      </w:r>
      <w:r w:rsidR="00FE7384">
        <w:rPr>
          <w:rFonts w:cstheme="minorHAnsi"/>
          <w:bCs/>
          <w:shd w:val="clear" w:color="auto" w:fill="FFFFFF"/>
        </w:rPr>
        <w:t xml:space="preserve">is given </w:t>
      </w:r>
      <w:r w:rsidRPr="00280A97">
        <w:rPr>
          <w:rFonts w:cstheme="minorHAnsi"/>
          <w:bCs/>
          <w:shd w:val="clear" w:color="auto" w:fill="FFFFFF"/>
        </w:rPr>
        <w:t xml:space="preserve">to staff.  </w:t>
      </w:r>
      <w:r w:rsidR="00FE7384" w:rsidRPr="00280A97">
        <w:rPr>
          <w:rFonts w:cstheme="minorHAnsi"/>
          <w:bCs/>
          <w:shd w:val="clear" w:color="auto" w:fill="FFFFFF"/>
        </w:rPr>
        <w:t>Employees</w:t>
      </w:r>
      <w:r w:rsidRPr="00280A97">
        <w:rPr>
          <w:rFonts w:cstheme="minorHAnsi"/>
          <w:bCs/>
          <w:shd w:val="clear" w:color="auto" w:fill="FFFFFF"/>
        </w:rPr>
        <w:t xml:space="preserve"> work with minimal interference. It is known for being the least satisfying and effective when managing a group of people (Marquis and Huston, 2009).  It could be argued that if you have full trust in the workers that there is no need to waste time on giving feedback and concentrate on other factors. Arguably this would not work in a public service such as the NHS because</w:t>
      </w:r>
      <w:r w:rsidR="00FE7384">
        <w:rPr>
          <w:rFonts w:cstheme="minorHAnsi"/>
          <w:bCs/>
          <w:shd w:val="clear" w:color="auto" w:fill="FFFFFF"/>
        </w:rPr>
        <w:t xml:space="preserve"> for example</w:t>
      </w:r>
      <w:r w:rsidRPr="00280A97">
        <w:rPr>
          <w:rFonts w:cstheme="minorHAnsi"/>
          <w:bCs/>
          <w:shd w:val="clear" w:color="auto" w:fill="FFFFFF"/>
        </w:rPr>
        <w:t xml:space="preserve"> </w:t>
      </w:r>
      <w:r w:rsidR="000E2174" w:rsidRPr="00280A97">
        <w:rPr>
          <w:rFonts w:cstheme="minorHAnsi"/>
          <w:bCs/>
          <w:shd w:val="clear" w:color="auto" w:fill="FFFFFF"/>
        </w:rPr>
        <w:t xml:space="preserve">consultants </w:t>
      </w:r>
      <w:r w:rsidR="00FE7384">
        <w:rPr>
          <w:rFonts w:cstheme="minorHAnsi"/>
          <w:bCs/>
          <w:shd w:val="clear" w:color="auto" w:fill="FFFFFF"/>
        </w:rPr>
        <w:t>would need to give specific instructions regarding patient care otherwise it could lead to detrimental risks to the patients’ wellbeing</w:t>
      </w:r>
      <w:r w:rsidR="000E2174" w:rsidRPr="00280A97">
        <w:rPr>
          <w:rFonts w:cstheme="minorHAnsi"/>
          <w:bCs/>
          <w:shd w:val="clear" w:color="auto" w:fill="FFFFFF"/>
        </w:rPr>
        <w:t xml:space="preserve">. </w:t>
      </w:r>
    </w:p>
    <w:p w:rsidR="000E2174" w:rsidRPr="00280A97" w:rsidRDefault="000E2174" w:rsidP="00280A97">
      <w:pPr>
        <w:spacing w:before="120" w:after="120" w:line="360" w:lineRule="auto"/>
        <w:rPr>
          <w:rFonts w:cstheme="minorHAnsi"/>
          <w:bCs/>
          <w:shd w:val="clear" w:color="auto" w:fill="FFFFFF"/>
        </w:rPr>
      </w:pPr>
      <w:r w:rsidRPr="00280A97">
        <w:rPr>
          <w:rFonts w:cstheme="minorHAnsi"/>
          <w:bCs/>
          <w:shd w:val="clear" w:color="auto" w:fill="FFFFFF"/>
        </w:rPr>
        <w:t>McGregor’s ‘Theory X and Theory Y’ is a theory that can be used when leading. The basis of this theory is that ‘Theory X’ is your typical worker who prefers to avoid work, and need constant supervision when</w:t>
      </w:r>
      <w:r w:rsidR="002D066F" w:rsidRPr="00280A97">
        <w:rPr>
          <w:rFonts w:cstheme="minorHAnsi"/>
          <w:bCs/>
          <w:shd w:val="clear" w:color="auto" w:fill="FFFFFF"/>
        </w:rPr>
        <w:t xml:space="preserve"> working, and ‘Theory Y’ is the opposite, when workers find work gratifying and like to be there, this would lead to managers leaving them carry on working. To summarise it means that leaders must be able to choose one of the two management style around their workers to gain the </w:t>
      </w:r>
      <w:r w:rsidR="00FE7384">
        <w:rPr>
          <w:rFonts w:cstheme="minorHAnsi"/>
          <w:bCs/>
          <w:shd w:val="clear" w:color="auto" w:fill="FFFFFF"/>
        </w:rPr>
        <w:t>productivity</w:t>
      </w:r>
      <w:r w:rsidR="002D066F" w:rsidRPr="00280A97">
        <w:rPr>
          <w:rFonts w:cstheme="minorHAnsi"/>
          <w:bCs/>
          <w:shd w:val="clear" w:color="auto" w:fill="FFFFFF"/>
        </w:rPr>
        <w:t xml:space="preserve"> and </w:t>
      </w:r>
      <w:r w:rsidR="00F904F1" w:rsidRPr="00280A97">
        <w:rPr>
          <w:rFonts w:cstheme="minorHAnsi"/>
          <w:bCs/>
          <w:shd w:val="clear" w:color="auto" w:fill="FFFFFF"/>
        </w:rPr>
        <w:t>effective</w:t>
      </w:r>
      <w:r w:rsidR="00FE7384">
        <w:rPr>
          <w:rFonts w:cstheme="minorHAnsi"/>
          <w:bCs/>
          <w:shd w:val="clear" w:color="auto" w:fill="FFFFFF"/>
        </w:rPr>
        <w:t xml:space="preserve">ness </w:t>
      </w:r>
      <w:r w:rsidR="00F904F1" w:rsidRPr="00F904F1">
        <w:rPr>
          <w:rFonts w:cstheme="minorHAnsi"/>
          <w:bCs/>
          <w:shd w:val="clear" w:color="auto" w:fill="FFFFFF"/>
        </w:rPr>
        <w:t xml:space="preserve">(Harrelson, </w:t>
      </w:r>
      <w:r w:rsidR="00F904F1">
        <w:rPr>
          <w:rFonts w:cstheme="minorHAnsi"/>
          <w:bCs/>
          <w:shd w:val="clear" w:color="auto" w:fill="FFFFFF"/>
        </w:rPr>
        <w:t>et al</w:t>
      </w:r>
      <w:r w:rsidR="00F904F1" w:rsidRPr="00F904F1">
        <w:rPr>
          <w:rFonts w:cstheme="minorHAnsi"/>
          <w:bCs/>
          <w:shd w:val="clear" w:color="auto" w:fill="FFFFFF"/>
        </w:rPr>
        <w:t>, 2009)</w:t>
      </w:r>
      <w:r w:rsidR="00F904F1">
        <w:rPr>
          <w:rFonts w:cstheme="minorHAnsi"/>
          <w:bCs/>
          <w:shd w:val="clear" w:color="auto" w:fill="FFFFFF"/>
        </w:rPr>
        <w:t>.</w:t>
      </w:r>
      <w:r w:rsidR="008476D3" w:rsidRPr="00280A97">
        <w:rPr>
          <w:rFonts w:cstheme="minorHAnsi"/>
          <w:bCs/>
          <w:shd w:val="clear" w:color="auto" w:fill="FFFFFF"/>
        </w:rPr>
        <w:t xml:space="preserve"> This style </w:t>
      </w:r>
      <w:r w:rsidR="00FE7384">
        <w:rPr>
          <w:rFonts w:cstheme="minorHAnsi"/>
          <w:bCs/>
          <w:shd w:val="clear" w:color="auto" w:fill="FFFFFF"/>
        </w:rPr>
        <w:t>appears to</w:t>
      </w:r>
      <w:r w:rsidR="008476D3" w:rsidRPr="00280A97">
        <w:rPr>
          <w:rFonts w:cstheme="minorHAnsi"/>
          <w:bCs/>
          <w:shd w:val="clear" w:color="auto" w:fill="FFFFFF"/>
        </w:rPr>
        <w:t xml:space="preserve"> be best suited for a public service such a</w:t>
      </w:r>
      <w:r w:rsidR="00FE7384">
        <w:rPr>
          <w:rFonts w:cstheme="minorHAnsi"/>
          <w:bCs/>
          <w:shd w:val="clear" w:color="auto" w:fill="FFFFFF"/>
        </w:rPr>
        <w:t xml:space="preserve">s the police. A </w:t>
      </w:r>
      <w:r w:rsidR="008476D3" w:rsidRPr="00280A97">
        <w:rPr>
          <w:rFonts w:cstheme="minorHAnsi"/>
          <w:bCs/>
          <w:shd w:val="clear" w:color="auto" w:fill="FFFFFF"/>
        </w:rPr>
        <w:t xml:space="preserve">sergeant would leave his ‘Theory Y’ workers to carry on </w:t>
      </w:r>
      <w:r w:rsidR="00FE7384">
        <w:rPr>
          <w:rFonts w:cstheme="minorHAnsi"/>
          <w:bCs/>
          <w:shd w:val="clear" w:color="auto" w:fill="FFFFFF"/>
        </w:rPr>
        <w:t>whilst concentrating</w:t>
      </w:r>
      <w:r w:rsidR="008476D3" w:rsidRPr="00280A97">
        <w:rPr>
          <w:rFonts w:cstheme="minorHAnsi"/>
          <w:bCs/>
          <w:shd w:val="clear" w:color="auto" w:fill="FFFFFF"/>
        </w:rPr>
        <w:t xml:space="preserve"> on </w:t>
      </w:r>
      <w:r w:rsidR="00FE7384">
        <w:rPr>
          <w:rFonts w:cstheme="minorHAnsi"/>
          <w:bCs/>
          <w:shd w:val="clear" w:color="auto" w:fill="FFFFFF"/>
        </w:rPr>
        <w:t>‘Theory X</w:t>
      </w:r>
      <w:r w:rsidR="008476D3" w:rsidRPr="00280A97">
        <w:rPr>
          <w:rFonts w:cstheme="minorHAnsi"/>
          <w:bCs/>
          <w:shd w:val="clear" w:color="auto" w:fill="FFFFFF"/>
        </w:rPr>
        <w:t>’</w:t>
      </w:r>
      <w:r w:rsidR="00FE7384">
        <w:rPr>
          <w:rFonts w:cstheme="minorHAnsi"/>
          <w:bCs/>
          <w:shd w:val="clear" w:color="auto" w:fill="FFFFFF"/>
        </w:rPr>
        <w:t xml:space="preserve"> workers.</w:t>
      </w:r>
      <w:r w:rsidR="008476D3" w:rsidRPr="00280A97">
        <w:rPr>
          <w:rFonts w:cstheme="minorHAnsi"/>
          <w:bCs/>
          <w:shd w:val="clear" w:color="auto" w:fill="FFFFFF"/>
        </w:rPr>
        <w:t xml:space="preserve"> </w:t>
      </w:r>
      <w:r w:rsidR="00FE7384" w:rsidRPr="00280A97">
        <w:rPr>
          <w:rFonts w:cstheme="minorHAnsi"/>
          <w:bCs/>
          <w:shd w:val="clear" w:color="auto" w:fill="FFFFFF"/>
        </w:rPr>
        <w:t>Although</w:t>
      </w:r>
      <w:r w:rsidR="008476D3" w:rsidRPr="00280A97">
        <w:rPr>
          <w:rFonts w:cstheme="minorHAnsi"/>
          <w:bCs/>
          <w:shd w:val="clear" w:color="auto" w:fill="FFFFFF"/>
        </w:rPr>
        <w:t xml:space="preserve"> it is </w:t>
      </w:r>
      <w:r w:rsidR="00FE7384">
        <w:rPr>
          <w:rFonts w:cstheme="minorHAnsi"/>
          <w:bCs/>
          <w:shd w:val="clear" w:color="auto" w:fill="FFFFFF"/>
        </w:rPr>
        <w:t>difficult</w:t>
      </w:r>
      <w:r w:rsidR="008476D3" w:rsidRPr="00280A97">
        <w:rPr>
          <w:rFonts w:cstheme="minorHAnsi"/>
          <w:bCs/>
          <w:shd w:val="clear" w:color="auto" w:fill="FFFFFF"/>
        </w:rPr>
        <w:t xml:space="preserve"> to keep a team equally as </w:t>
      </w:r>
      <w:r w:rsidR="008476D3" w:rsidRPr="00280A97">
        <w:rPr>
          <w:rFonts w:cstheme="minorHAnsi"/>
          <w:bCs/>
          <w:shd w:val="clear" w:color="auto" w:fill="FFFFFF"/>
        </w:rPr>
        <w:lastRenderedPageBreak/>
        <w:t xml:space="preserve">motivated when leading in this style because members of the group </w:t>
      </w:r>
      <w:r w:rsidR="00FE7384">
        <w:rPr>
          <w:rFonts w:cstheme="minorHAnsi"/>
          <w:bCs/>
          <w:shd w:val="clear" w:color="auto" w:fill="FFFFFF"/>
        </w:rPr>
        <w:t>could be unhappy and</w:t>
      </w:r>
      <w:r w:rsidR="008476D3" w:rsidRPr="00280A97">
        <w:rPr>
          <w:rFonts w:cstheme="minorHAnsi"/>
          <w:bCs/>
          <w:shd w:val="clear" w:color="auto" w:fill="FFFFFF"/>
        </w:rPr>
        <w:t xml:space="preserve"> unmotivated if they see others </w:t>
      </w:r>
      <w:r w:rsidR="00FE7384">
        <w:rPr>
          <w:rFonts w:cstheme="minorHAnsi"/>
          <w:bCs/>
          <w:shd w:val="clear" w:color="auto" w:fill="FFFFFF"/>
        </w:rPr>
        <w:t>having different treatment to themselves</w:t>
      </w:r>
      <w:r w:rsidR="008476D3" w:rsidRPr="00280A97">
        <w:rPr>
          <w:rFonts w:cstheme="minorHAnsi"/>
          <w:bCs/>
          <w:shd w:val="clear" w:color="auto" w:fill="FFFFFF"/>
        </w:rPr>
        <w:t xml:space="preserve">. </w:t>
      </w:r>
    </w:p>
    <w:p w:rsidR="000D55DB" w:rsidRDefault="000D55DB" w:rsidP="00280A97">
      <w:pPr>
        <w:pStyle w:val="xparagraph"/>
        <w:spacing w:before="0" w:beforeAutospacing="0" w:after="0" w:afterAutospacing="0" w:line="360" w:lineRule="auto"/>
        <w:textAlignment w:val="baseline"/>
        <w:rPr>
          <w:rStyle w:val="xeop"/>
          <w:rFonts w:ascii="Calibri" w:hAnsi="Calibri" w:cs="Calibri"/>
          <w:sz w:val="22"/>
          <w:szCs w:val="22"/>
        </w:rPr>
      </w:pPr>
      <w:r w:rsidRPr="00280A97">
        <w:rPr>
          <w:rStyle w:val="xnormaltextrun"/>
          <w:rFonts w:ascii="Calibri" w:hAnsi="Calibri" w:cs="Calibri"/>
          <w:sz w:val="22"/>
          <w:szCs w:val="22"/>
          <w:lang w:val="en-US"/>
        </w:rPr>
        <w:t>As </w:t>
      </w:r>
      <w:proofErr w:type="spellStart"/>
      <w:r w:rsidRPr="00280A97">
        <w:rPr>
          <w:rStyle w:val="xspellingerror"/>
          <w:rFonts w:ascii="Calibri" w:hAnsi="Calibri" w:cs="Calibri"/>
          <w:sz w:val="22"/>
          <w:szCs w:val="22"/>
          <w:lang w:val="en-US"/>
        </w:rPr>
        <w:t>Mawer</w:t>
      </w:r>
      <w:proofErr w:type="spellEnd"/>
      <w:r w:rsidRPr="00280A97">
        <w:rPr>
          <w:rStyle w:val="xnormaltextrun"/>
          <w:rFonts w:ascii="Calibri" w:hAnsi="Calibri" w:cs="Calibri"/>
          <w:sz w:val="22"/>
          <w:szCs w:val="22"/>
          <w:lang w:val="en-US"/>
        </w:rPr>
        <w:t> (2017) reports in "1989, 96 Liverpool fans were killed </w:t>
      </w:r>
      <w:hyperlink r:id="rId7" w:tgtFrame="_blank" w:history="1">
        <w:r w:rsidRPr="00280A97">
          <w:rPr>
            <w:rStyle w:val="xnormaltextrun"/>
            <w:rFonts w:ascii="Calibri" w:hAnsi="Calibri" w:cs="Calibri"/>
            <w:sz w:val="22"/>
            <w:szCs w:val="22"/>
            <w:lang w:val="en-US"/>
          </w:rPr>
          <w:t>at the Hillsborough Stadium</w:t>
        </w:r>
      </w:hyperlink>
      <w:r w:rsidR="00FE7384">
        <w:rPr>
          <w:rStyle w:val="xnormaltextrun"/>
          <w:rFonts w:ascii="Calibri" w:hAnsi="Calibri" w:cs="Calibri"/>
          <w:sz w:val="22"/>
          <w:szCs w:val="22"/>
          <w:lang w:val="en-US"/>
        </w:rPr>
        <w:t xml:space="preserve"> in Sheffield, </w:t>
      </w:r>
      <w:r w:rsidRPr="00280A97">
        <w:rPr>
          <w:rStyle w:val="xnormaltextrun"/>
          <w:rFonts w:ascii="Calibri" w:hAnsi="Calibri" w:cs="Calibri"/>
          <w:sz w:val="22"/>
          <w:szCs w:val="22"/>
          <w:lang w:val="en-US"/>
        </w:rPr>
        <w:t>the worst stadium-related disaster in English sports history." With moments to go before kick off in a match there were more and more fans arriving than could be safely filtered through the turnstiles</w:t>
      </w:r>
      <w:r w:rsidR="00FE7384">
        <w:rPr>
          <w:rStyle w:val="xnormaltextrun"/>
          <w:rFonts w:ascii="Calibri" w:hAnsi="Calibri" w:cs="Calibri"/>
          <w:sz w:val="22"/>
          <w:szCs w:val="22"/>
          <w:lang w:val="en-US"/>
        </w:rPr>
        <w:t>.</w:t>
      </w:r>
      <w:r w:rsidRPr="00280A97">
        <w:rPr>
          <w:rStyle w:val="xnormaltextrun"/>
          <w:rFonts w:ascii="Calibri" w:hAnsi="Calibri" w:cs="Calibri"/>
          <w:sz w:val="22"/>
          <w:szCs w:val="22"/>
          <w:lang w:val="en-US"/>
        </w:rPr>
        <w:t xml:space="preserve"> </w:t>
      </w:r>
      <w:r w:rsidR="00FE7384">
        <w:rPr>
          <w:rStyle w:val="xnormaltextrun"/>
          <w:rFonts w:ascii="Calibri" w:hAnsi="Calibri" w:cs="Calibri"/>
          <w:sz w:val="22"/>
          <w:szCs w:val="22"/>
          <w:lang w:val="en-US"/>
        </w:rPr>
        <w:t xml:space="preserve">A </w:t>
      </w:r>
      <w:r w:rsidRPr="00280A97">
        <w:rPr>
          <w:rStyle w:val="xnormaltextrun"/>
          <w:rFonts w:ascii="Calibri" w:hAnsi="Calibri" w:cs="Calibri"/>
          <w:sz w:val="22"/>
          <w:szCs w:val="22"/>
          <w:lang w:val="en-US"/>
        </w:rPr>
        <w:t>bottleneck developed</w:t>
      </w:r>
      <w:r w:rsidR="00FE7384">
        <w:rPr>
          <w:rStyle w:val="xnormaltextrun"/>
          <w:rFonts w:ascii="Calibri" w:hAnsi="Calibri" w:cs="Calibri"/>
          <w:sz w:val="22"/>
          <w:szCs w:val="22"/>
          <w:lang w:val="en-US"/>
        </w:rPr>
        <w:t xml:space="preserve"> and</w:t>
      </w:r>
      <w:r w:rsidRPr="00280A97">
        <w:rPr>
          <w:rStyle w:val="xnormaltextrun"/>
          <w:rFonts w:ascii="Calibri" w:hAnsi="Calibri" w:cs="Calibri"/>
          <w:sz w:val="22"/>
          <w:szCs w:val="22"/>
          <w:lang w:val="en-US"/>
        </w:rPr>
        <w:t> the police commander in charge of the match, ordered an exit gate to be opened. This lead to more pressure inside the stadium, in turn many people were pushed up against walls, fences and other people making it hard to breath. This lead to</w:t>
      </w:r>
      <w:r w:rsidR="00FE7384">
        <w:rPr>
          <w:rStyle w:val="xnormaltextrun"/>
          <w:rFonts w:ascii="Calibri" w:hAnsi="Calibri" w:cs="Calibri"/>
          <w:sz w:val="22"/>
          <w:szCs w:val="22"/>
          <w:lang w:val="en-US"/>
        </w:rPr>
        <w:t xml:space="preserve"> panic</w:t>
      </w:r>
      <w:r w:rsidRPr="00280A97">
        <w:rPr>
          <w:rStyle w:val="xnormaltextrun"/>
          <w:rFonts w:ascii="Calibri" w:hAnsi="Calibri" w:cs="Calibri"/>
          <w:sz w:val="22"/>
          <w:szCs w:val="22"/>
          <w:lang w:val="en-US"/>
        </w:rPr>
        <w:t xml:space="preserve"> chaos. After most people got out of the stand some were looking for help for the injured and waited for ambulances. </w:t>
      </w:r>
      <w:r w:rsidR="00FE7384">
        <w:rPr>
          <w:rStyle w:val="xnormaltextrun"/>
          <w:rFonts w:ascii="Calibri" w:hAnsi="Calibri" w:cs="Calibri"/>
          <w:sz w:val="22"/>
          <w:szCs w:val="22"/>
          <w:lang w:val="en-US"/>
        </w:rPr>
        <w:t>This was</w:t>
      </w:r>
      <w:r w:rsidRPr="00280A97">
        <w:rPr>
          <w:rStyle w:val="xnormaltextrun"/>
          <w:rFonts w:ascii="Calibri" w:hAnsi="Calibri" w:cs="Calibri"/>
          <w:sz w:val="22"/>
          <w:szCs w:val="22"/>
          <w:lang w:val="en-US"/>
        </w:rPr>
        <w:t xml:space="preserve"> prevented </w:t>
      </w:r>
      <w:r w:rsidR="00FE7384">
        <w:rPr>
          <w:rStyle w:val="xnormaltextrun"/>
          <w:rFonts w:ascii="Calibri" w:hAnsi="Calibri" w:cs="Calibri"/>
          <w:sz w:val="22"/>
          <w:szCs w:val="22"/>
          <w:lang w:val="en-US"/>
        </w:rPr>
        <w:t>as</w:t>
      </w:r>
      <w:r w:rsidRPr="00280A97">
        <w:rPr>
          <w:rStyle w:val="xnormaltextrun"/>
          <w:rFonts w:ascii="Calibri" w:hAnsi="Calibri" w:cs="Calibri"/>
          <w:sz w:val="22"/>
          <w:szCs w:val="22"/>
          <w:lang w:val="en-US"/>
        </w:rPr>
        <w:t xml:space="preserve"> police cordon</w:t>
      </w:r>
      <w:r w:rsidR="00FE7384">
        <w:rPr>
          <w:rStyle w:val="xnormaltextrun"/>
          <w:rFonts w:ascii="Calibri" w:hAnsi="Calibri" w:cs="Calibri"/>
          <w:sz w:val="22"/>
          <w:szCs w:val="22"/>
          <w:lang w:val="en-US"/>
        </w:rPr>
        <w:t>ed</w:t>
      </w:r>
      <w:r w:rsidRPr="00280A97">
        <w:rPr>
          <w:rStyle w:val="xnormaltextrun"/>
          <w:rFonts w:ascii="Calibri" w:hAnsi="Calibri" w:cs="Calibri"/>
          <w:sz w:val="22"/>
          <w:szCs w:val="22"/>
          <w:lang w:val="en-US"/>
        </w:rPr>
        <w:t xml:space="preserve"> </w:t>
      </w:r>
      <w:r w:rsidR="00FE7384">
        <w:rPr>
          <w:rStyle w:val="xnormaltextrun"/>
          <w:rFonts w:ascii="Calibri" w:hAnsi="Calibri" w:cs="Calibri"/>
          <w:sz w:val="22"/>
          <w:szCs w:val="22"/>
          <w:lang w:val="en-US"/>
        </w:rPr>
        <w:t>off the area</w:t>
      </w:r>
      <w:r w:rsidRPr="00280A97">
        <w:rPr>
          <w:rStyle w:val="xnormaltextrun"/>
          <w:rFonts w:ascii="Calibri" w:hAnsi="Calibri" w:cs="Calibri"/>
          <w:sz w:val="22"/>
          <w:szCs w:val="22"/>
          <w:lang w:val="en-US"/>
        </w:rPr>
        <w:t>, possibly due to the fact that hooliganism was a big part of English football at the time. 44 ambulances arrived at the ground but officers only</w:t>
      </w:r>
      <w:r w:rsidR="00FE7384">
        <w:rPr>
          <w:rStyle w:val="xnormaltextrun"/>
          <w:rFonts w:ascii="Calibri" w:hAnsi="Calibri" w:cs="Calibri"/>
          <w:sz w:val="22"/>
          <w:szCs w:val="22"/>
          <w:lang w:val="en-US"/>
        </w:rPr>
        <w:t xml:space="preserve"> allowed two</w:t>
      </w:r>
      <w:r w:rsidRPr="00280A97">
        <w:rPr>
          <w:rStyle w:val="xnormaltextrun"/>
          <w:rFonts w:ascii="Calibri" w:hAnsi="Calibri" w:cs="Calibri"/>
          <w:sz w:val="22"/>
          <w:szCs w:val="22"/>
          <w:lang w:val="en-US"/>
        </w:rPr>
        <w:t xml:space="preserve"> inside the stadium (BBC News</w:t>
      </w:r>
      <w:r w:rsidR="00FE7384">
        <w:rPr>
          <w:rStyle w:val="xnormaltextrun"/>
          <w:rFonts w:ascii="Calibri" w:hAnsi="Calibri" w:cs="Calibri"/>
          <w:sz w:val="22"/>
          <w:szCs w:val="22"/>
          <w:lang w:val="en-US"/>
        </w:rPr>
        <w:t>, 2016). There were many rumors</w:t>
      </w:r>
      <w:r w:rsidRPr="00280A97">
        <w:rPr>
          <w:rStyle w:val="xnormaltextrun"/>
          <w:rFonts w:ascii="Calibri" w:hAnsi="Calibri" w:cs="Calibri"/>
          <w:sz w:val="22"/>
          <w:szCs w:val="22"/>
          <w:lang w:val="en-US"/>
        </w:rPr>
        <w:t xml:space="preserve"> that Liverpool fans turned up late with no ticket, or supporters opened the exit gate forcefully, but these were all </w:t>
      </w:r>
      <w:r w:rsidR="00FE7384">
        <w:rPr>
          <w:rStyle w:val="xnormaltextrun"/>
          <w:rFonts w:ascii="Calibri" w:hAnsi="Calibri" w:cs="Calibri"/>
          <w:sz w:val="22"/>
          <w:szCs w:val="22"/>
          <w:lang w:val="en-US"/>
        </w:rPr>
        <w:t>proved to be false allegations</w:t>
      </w:r>
      <w:r w:rsidRPr="00280A97">
        <w:rPr>
          <w:rStyle w:val="xnormaltextrun"/>
          <w:rFonts w:ascii="Calibri" w:hAnsi="Calibri" w:cs="Calibri"/>
          <w:sz w:val="22"/>
          <w:szCs w:val="22"/>
          <w:lang w:val="en-US"/>
        </w:rPr>
        <w:t> (Turner, 2016). This question</w:t>
      </w:r>
      <w:r w:rsidR="00FE7384">
        <w:rPr>
          <w:rStyle w:val="xnormaltextrun"/>
          <w:rFonts w:ascii="Calibri" w:hAnsi="Calibri" w:cs="Calibri"/>
          <w:sz w:val="22"/>
          <w:szCs w:val="22"/>
          <w:lang w:val="en-US"/>
        </w:rPr>
        <w:t>s what</w:t>
      </w:r>
      <w:r w:rsidRPr="00280A97">
        <w:rPr>
          <w:rStyle w:val="xnormaltextrun"/>
          <w:rFonts w:ascii="Calibri" w:hAnsi="Calibri" w:cs="Calibri"/>
          <w:sz w:val="22"/>
          <w:szCs w:val="22"/>
          <w:lang w:val="en-US"/>
        </w:rPr>
        <w:t xml:space="preserve"> the police and ambulance service</w:t>
      </w:r>
      <w:r w:rsidR="00FE7384">
        <w:rPr>
          <w:rStyle w:val="xnormaltextrun"/>
          <w:rFonts w:ascii="Calibri" w:hAnsi="Calibri" w:cs="Calibri"/>
          <w:sz w:val="22"/>
          <w:szCs w:val="22"/>
          <w:lang w:val="en-US"/>
        </w:rPr>
        <w:t xml:space="preserve"> were</w:t>
      </w:r>
      <w:r w:rsidRPr="00280A97">
        <w:rPr>
          <w:rStyle w:val="xnormaltextrun"/>
          <w:rFonts w:ascii="Calibri" w:hAnsi="Calibri" w:cs="Calibri"/>
          <w:sz w:val="22"/>
          <w:szCs w:val="22"/>
          <w:lang w:val="en-US"/>
        </w:rPr>
        <w:t xml:space="preserve"> doing or thinking at the time of the disaster. </w:t>
      </w:r>
      <w:r w:rsidRPr="00280A97">
        <w:rPr>
          <w:rStyle w:val="xeop"/>
          <w:rFonts w:ascii="Calibri" w:hAnsi="Calibri" w:cs="Calibri"/>
          <w:sz w:val="22"/>
          <w:szCs w:val="22"/>
        </w:rPr>
        <w:t> </w:t>
      </w:r>
    </w:p>
    <w:p w:rsidR="00FE7384" w:rsidRPr="00280A97" w:rsidRDefault="00FE7384" w:rsidP="00280A97">
      <w:pPr>
        <w:pStyle w:val="xparagraph"/>
        <w:spacing w:before="0" w:beforeAutospacing="0" w:after="0" w:afterAutospacing="0" w:line="360" w:lineRule="auto"/>
        <w:textAlignment w:val="baseline"/>
        <w:rPr>
          <w:rFonts w:ascii="Calibri" w:hAnsi="Calibri" w:cs="Calibri"/>
          <w:sz w:val="22"/>
          <w:szCs w:val="22"/>
        </w:rPr>
      </w:pPr>
    </w:p>
    <w:p w:rsidR="00120D74" w:rsidRDefault="00120D74" w:rsidP="00120D74">
      <w:pPr>
        <w:pStyle w:val="xparagraph"/>
        <w:spacing w:before="0" w:beforeAutospacing="0" w:after="0" w:afterAutospacing="0" w:line="360" w:lineRule="auto"/>
        <w:textAlignment w:val="baseline"/>
        <w:rPr>
          <w:rStyle w:val="xeop"/>
          <w:rFonts w:ascii="Calibri" w:hAnsi="Calibri" w:cs="Calibri"/>
          <w:sz w:val="22"/>
          <w:szCs w:val="22"/>
        </w:rPr>
      </w:pPr>
      <w:r w:rsidRPr="00280A97">
        <w:rPr>
          <w:rStyle w:val="xnormaltextrun"/>
          <w:rFonts w:ascii="Calibri" w:hAnsi="Calibri" w:cs="Calibri"/>
          <w:sz w:val="22"/>
          <w:szCs w:val="22"/>
          <w:lang w:val="en-US"/>
        </w:rPr>
        <w:t xml:space="preserve">Arguably the leadership style </w:t>
      </w:r>
      <w:r>
        <w:rPr>
          <w:rStyle w:val="xnormaltextrun"/>
          <w:rFonts w:ascii="Calibri" w:hAnsi="Calibri" w:cs="Calibri"/>
          <w:sz w:val="22"/>
          <w:szCs w:val="22"/>
          <w:lang w:val="en-US"/>
        </w:rPr>
        <w:t>that was</w:t>
      </w:r>
      <w:r w:rsidRPr="00280A97">
        <w:rPr>
          <w:rStyle w:val="xnormaltextrun"/>
          <w:rFonts w:ascii="Calibri" w:hAnsi="Calibri" w:cs="Calibri"/>
          <w:sz w:val="22"/>
          <w:szCs w:val="22"/>
          <w:lang w:val="en-US"/>
        </w:rPr>
        <w:t xml:space="preserve"> used was an 'Autocratic leadership' style</w:t>
      </w:r>
      <w:r>
        <w:rPr>
          <w:rStyle w:val="xnormaltextrun"/>
          <w:rFonts w:ascii="Calibri" w:hAnsi="Calibri" w:cs="Calibri"/>
          <w:sz w:val="22"/>
          <w:szCs w:val="22"/>
          <w:lang w:val="en-US"/>
        </w:rPr>
        <w:t>,</w:t>
      </w:r>
      <w:r w:rsidRPr="00280A97">
        <w:rPr>
          <w:rStyle w:val="xnormaltextrun"/>
          <w:rFonts w:ascii="Calibri" w:hAnsi="Calibri" w:cs="Calibri"/>
          <w:sz w:val="22"/>
          <w:szCs w:val="22"/>
          <w:lang w:val="en-US"/>
        </w:rPr>
        <w:t xml:space="preserve"> but</w:t>
      </w:r>
      <w:r w:rsidRPr="00034696">
        <w:rPr>
          <w:rStyle w:val="xnormaltextrun"/>
          <w:rFonts w:ascii="Calibri" w:eastAsiaTheme="majorEastAsia" w:hAnsi="Calibri" w:cs="Calibri"/>
          <w:lang w:val="en-US"/>
        </w:rPr>
        <w:t xml:space="preserve"> </w:t>
      </w:r>
      <w:r w:rsidRPr="00280A97">
        <w:rPr>
          <w:rStyle w:val="xnormaltextrun"/>
          <w:rFonts w:ascii="Calibri" w:hAnsi="Calibri" w:cs="Calibri"/>
          <w:sz w:val="22"/>
          <w:szCs w:val="22"/>
          <w:lang w:val="en-US"/>
        </w:rPr>
        <w:t>clearly used very wrongly. An autocratic leader would make decisions on their own without</w:t>
      </w:r>
      <w:r>
        <w:rPr>
          <w:rStyle w:val="xnormaltextrun"/>
          <w:rFonts w:ascii="Calibri" w:eastAsiaTheme="majorEastAsia" w:hAnsi="Calibri" w:cs="Calibri"/>
          <w:lang w:val="en-US"/>
        </w:rPr>
        <w:t xml:space="preserve"> </w:t>
      </w:r>
      <w:r w:rsidRPr="00280A97">
        <w:rPr>
          <w:rStyle w:val="xnormaltextrun"/>
          <w:rFonts w:ascii="Calibri" w:hAnsi="Calibri" w:cs="Calibri"/>
          <w:sz w:val="22"/>
          <w:szCs w:val="22"/>
          <w:lang w:val="en-US"/>
        </w:rPr>
        <w:t xml:space="preserve">consulting their staff. They have to create strategies and guidelines on how </w:t>
      </w:r>
      <w:r>
        <w:rPr>
          <w:rStyle w:val="xnormaltextrun"/>
          <w:rFonts w:ascii="Calibri" w:hAnsi="Calibri" w:cs="Calibri"/>
          <w:sz w:val="22"/>
          <w:szCs w:val="22"/>
          <w:lang w:val="en-US"/>
        </w:rPr>
        <w:t>this is</w:t>
      </w:r>
      <w:r w:rsidRPr="00280A97">
        <w:rPr>
          <w:rStyle w:val="xnormaltextrun"/>
          <w:rFonts w:ascii="Calibri" w:hAnsi="Calibri" w:cs="Calibri"/>
          <w:sz w:val="22"/>
          <w:szCs w:val="22"/>
          <w:lang w:val="en-US"/>
        </w:rPr>
        <w:t xml:space="preserve"> going to</w:t>
      </w:r>
      <w:r>
        <w:rPr>
          <w:rStyle w:val="xnormaltextrun"/>
          <w:rFonts w:ascii="Calibri" w:hAnsi="Calibri" w:cs="Calibri"/>
          <w:sz w:val="22"/>
          <w:szCs w:val="22"/>
          <w:lang w:val="en-US"/>
        </w:rPr>
        <w:t xml:space="preserve"> be</w:t>
      </w:r>
      <w:r>
        <w:rPr>
          <w:rStyle w:val="xnormaltextrun"/>
          <w:rFonts w:ascii="Calibri" w:eastAsiaTheme="majorEastAsia" w:hAnsi="Calibri" w:cs="Calibri"/>
          <w:lang w:val="en-US"/>
        </w:rPr>
        <w:t xml:space="preserve"> </w:t>
      </w:r>
      <w:r w:rsidRPr="00280A97">
        <w:rPr>
          <w:rStyle w:val="xnormaltextrun"/>
          <w:rFonts w:ascii="Calibri" w:hAnsi="Calibri" w:cs="Calibri"/>
          <w:sz w:val="22"/>
          <w:szCs w:val="22"/>
          <w:lang w:val="en-US"/>
        </w:rPr>
        <w:t>achieve</w:t>
      </w:r>
      <w:r>
        <w:rPr>
          <w:rStyle w:val="xnormaltextrun"/>
          <w:rFonts w:ascii="Calibri" w:hAnsi="Calibri" w:cs="Calibri"/>
          <w:sz w:val="22"/>
          <w:szCs w:val="22"/>
          <w:lang w:val="en-US"/>
        </w:rPr>
        <w:t>d</w:t>
      </w:r>
      <w:r w:rsidRPr="00280A97">
        <w:rPr>
          <w:rStyle w:val="xnormaltextrun"/>
          <w:rFonts w:ascii="Calibri" w:hAnsi="Calibri" w:cs="Calibri"/>
          <w:sz w:val="22"/>
          <w:szCs w:val="22"/>
          <w:lang w:val="en-US"/>
        </w:rPr>
        <w:t>, in this case safety in a football match (Rounds and </w:t>
      </w:r>
      <w:proofErr w:type="spellStart"/>
      <w:r w:rsidRPr="00280A97">
        <w:rPr>
          <w:rStyle w:val="xspellingerror"/>
          <w:rFonts w:ascii="Calibri" w:hAnsi="Calibri" w:cs="Calibri"/>
          <w:sz w:val="22"/>
          <w:szCs w:val="22"/>
          <w:lang w:val="en-US"/>
        </w:rPr>
        <w:t>Segner</w:t>
      </w:r>
      <w:proofErr w:type="spellEnd"/>
      <w:r w:rsidRPr="00280A97">
        <w:rPr>
          <w:rStyle w:val="xnormaltextrun"/>
          <w:rFonts w:ascii="Calibri" w:hAnsi="Calibri" w:cs="Calibri"/>
          <w:sz w:val="22"/>
          <w:szCs w:val="22"/>
          <w:lang w:val="en-US"/>
        </w:rPr>
        <w:t>, 2011). It possibly did not work</w:t>
      </w:r>
      <w:r>
        <w:rPr>
          <w:rStyle w:val="xnormaltextrun"/>
          <w:rFonts w:ascii="Calibri" w:eastAsiaTheme="majorEastAsia" w:hAnsi="Calibri" w:cs="Calibri"/>
          <w:lang w:val="en-US"/>
        </w:rPr>
        <w:t xml:space="preserve"> </w:t>
      </w:r>
      <w:r w:rsidRPr="00280A97">
        <w:rPr>
          <w:rStyle w:val="xnormaltextrun"/>
          <w:rFonts w:ascii="Calibri" w:hAnsi="Calibri" w:cs="Calibri"/>
          <w:sz w:val="22"/>
          <w:szCs w:val="22"/>
          <w:lang w:val="en-US"/>
        </w:rPr>
        <w:t>to guarantee that their staff are wo</w:t>
      </w:r>
      <w:r>
        <w:rPr>
          <w:rStyle w:val="xnormaltextrun"/>
          <w:rFonts w:ascii="Calibri" w:hAnsi="Calibri" w:cs="Calibri"/>
          <w:sz w:val="22"/>
          <w:szCs w:val="22"/>
          <w:lang w:val="en-US"/>
        </w:rPr>
        <w:t>rking. During the buildup Chief</w:t>
      </w:r>
      <w:r>
        <w:rPr>
          <w:rStyle w:val="xnormaltextrun"/>
          <w:rFonts w:ascii="Calibri" w:eastAsiaTheme="majorEastAsia" w:hAnsi="Calibri" w:cs="Calibri"/>
          <w:lang w:val="en-US"/>
        </w:rPr>
        <w:t xml:space="preserve"> Constable Norman </w:t>
      </w:r>
      <w:proofErr w:type="spellStart"/>
      <w:r>
        <w:rPr>
          <w:rStyle w:val="xnormaltextrun"/>
          <w:rFonts w:ascii="Calibri" w:eastAsiaTheme="majorEastAsia" w:hAnsi="Calibri" w:cs="Calibri"/>
          <w:lang w:val="en-US"/>
        </w:rPr>
        <w:t>Bettison</w:t>
      </w:r>
      <w:proofErr w:type="spellEnd"/>
      <w:r>
        <w:rPr>
          <w:rStyle w:val="xnormaltextrun"/>
          <w:rFonts w:ascii="Calibri" w:eastAsiaTheme="majorEastAsia" w:hAnsi="Calibri" w:cs="Calibri"/>
          <w:lang w:val="en-US"/>
        </w:rPr>
        <w:t xml:space="preserve"> and</w:t>
      </w:r>
      <w:r w:rsidRPr="00280A97">
        <w:rPr>
          <w:rStyle w:val="xnormaltextrun"/>
          <w:rFonts w:ascii="Calibri" w:hAnsi="Calibri" w:cs="Calibri"/>
          <w:sz w:val="22"/>
          <w:szCs w:val="22"/>
          <w:lang w:val="en-US"/>
        </w:rPr>
        <w:t> match commander David Duckenfield were in a control room not</w:t>
      </w:r>
      <w:r>
        <w:rPr>
          <w:rStyle w:val="xnormaltextrun"/>
          <w:rFonts w:ascii="Calibri" w:eastAsiaTheme="majorEastAsia" w:hAnsi="Calibri" w:cs="Calibri"/>
          <w:lang w:val="en-US"/>
        </w:rPr>
        <w:t xml:space="preserve"> </w:t>
      </w:r>
      <w:r w:rsidRPr="00280A97">
        <w:rPr>
          <w:rStyle w:val="xnormaltextrun"/>
          <w:rFonts w:ascii="Calibri" w:hAnsi="Calibri" w:cs="Calibri"/>
          <w:sz w:val="22"/>
          <w:szCs w:val="22"/>
          <w:lang w:val="en-US"/>
        </w:rPr>
        <w:t>communicating with their staff outside of the stadium who were dealing with the crowd (Evans, 2018). </w:t>
      </w:r>
      <w:r w:rsidRPr="00280A97">
        <w:rPr>
          <w:rStyle w:val="xeop"/>
          <w:rFonts w:ascii="Calibri" w:hAnsi="Calibri" w:cs="Calibri"/>
          <w:sz w:val="22"/>
          <w:szCs w:val="22"/>
        </w:rPr>
        <w:t> </w:t>
      </w:r>
    </w:p>
    <w:p w:rsidR="00120D74" w:rsidRPr="00280A97" w:rsidRDefault="00120D74" w:rsidP="00120D74">
      <w:pPr>
        <w:pStyle w:val="xparagraph"/>
        <w:spacing w:before="0" w:beforeAutospacing="0" w:after="0" w:afterAutospacing="0" w:line="360" w:lineRule="auto"/>
        <w:textAlignment w:val="baseline"/>
        <w:rPr>
          <w:rFonts w:ascii="Calibri" w:hAnsi="Calibri" w:cs="Calibri"/>
          <w:sz w:val="22"/>
          <w:szCs w:val="22"/>
        </w:rPr>
      </w:pPr>
    </w:p>
    <w:p w:rsidR="000D55DB" w:rsidRDefault="000D55DB" w:rsidP="00280A97">
      <w:pPr>
        <w:pStyle w:val="xparagraph"/>
        <w:spacing w:before="0" w:beforeAutospacing="0" w:after="0" w:afterAutospacing="0" w:line="360" w:lineRule="auto"/>
        <w:textAlignment w:val="baseline"/>
        <w:rPr>
          <w:rStyle w:val="xeop"/>
          <w:rFonts w:ascii="Calibri" w:hAnsi="Calibri" w:cs="Calibri"/>
          <w:sz w:val="22"/>
          <w:szCs w:val="22"/>
        </w:rPr>
      </w:pPr>
      <w:r w:rsidRPr="00280A97">
        <w:rPr>
          <w:rStyle w:val="xnormaltextrun"/>
          <w:rFonts w:ascii="Calibri" w:hAnsi="Calibri" w:cs="Calibri"/>
          <w:sz w:val="22"/>
          <w:szCs w:val="22"/>
          <w:lang w:val="en-US"/>
        </w:rPr>
        <w:t xml:space="preserve">Laissez-faire Leadership is </w:t>
      </w:r>
      <w:r w:rsidR="00120D74">
        <w:rPr>
          <w:rStyle w:val="xnormaltextrun"/>
          <w:rFonts w:ascii="Calibri" w:hAnsi="Calibri" w:cs="Calibri"/>
          <w:sz w:val="22"/>
          <w:szCs w:val="22"/>
          <w:lang w:val="en-US"/>
        </w:rPr>
        <w:t>a</w:t>
      </w:r>
      <w:r w:rsidRPr="00280A97">
        <w:rPr>
          <w:rStyle w:val="xnormaltextrun"/>
          <w:rFonts w:ascii="Calibri" w:hAnsi="Calibri" w:cs="Calibri"/>
          <w:sz w:val="22"/>
          <w:szCs w:val="22"/>
          <w:lang w:val="en-US"/>
        </w:rPr>
        <w:t xml:space="preserve"> style that can be argued was used during the disaster. As said</w:t>
      </w:r>
      <w:r w:rsidR="00120D74">
        <w:rPr>
          <w:rStyle w:val="xnormaltextrun"/>
          <w:rFonts w:ascii="Calibri" w:hAnsi="Calibri" w:cs="Calibri"/>
          <w:sz w:val="22"/>
          <w:szCs w:val="22"/>
          <w:lang w:val="en-US"/>
        </w:rPr>
        <w:t>,</w:t>
      </w:r>
      <w:r w:rsidRPr="00280A97">
        <w:rPr>
          <w:rStyle w:val="xnormaltextrun"/>
          <w:rFonts w:ascii="Calibri" w:hAnsi="Calibri" w:cs="Calibri"/>
          <w:sz w:val="22"/>
          <w:szCs w:val="22"/>
          <w:lang w:val="en-US"/>
        </w:rPr>
        <w:t xml:space="preserve"> the leaders were in the control room watching the CCTV without saying a word to officers trying to control the crowd (Evans, 2018), which matches with the principle of a Laissez-faire leader of letting their workers have more responsibility and power to carry on with their work. With the magnitude of the game and hooliganism in its prime, this was</w:t>
      </w:r>
      <w:r w:rsidR="00120D74">
        <w:rPr>
          <w:rStyle w:val="xnormaltextrun"/>
          <w:rFonts w:ascii="Calibri" w:hAnsi="Calibri" w:cs="Calibri"/>
          <w:sz w:val="22"/>
          <w:szCs w:val="22"/>
          <w:lang w:val="en-US"/>
        </w:rPr>
        <w:t xml:space="preserve"> arguably the most definite</w:t>
      </w:r>
      <w:r w:rsidRPr="00280A97">
        <w:rPr>
          <w:rStyle w:val="xnormaltextrun"/>
          <w:rFonts w:ascii="Calibri" w:hAnsi="Calibri" w:cs="Calibri"/>
          <w:sz w:val="22"/>
          <w:szCs w:val="22"/>
          <w:lang w:val="en-US"/>
        </w:rPr>
        <w:t xml:space="preserve"> wrong style to use </w:t>
      </w:r>
      <w:r w:rsidR="00120D74">
        <w:rPr>
          <w:rStyle w:val="xnormaltextrun"/>
          <w:rFonts w:ascii="Calibri" w:hAnsi="Calibri" w:cs="Calibri"/>
          <w:sz w:val="22"/>
          <w:szCs w:val="22"/>
          <w:lang w:val="en-US"/>
        </w:rPr>
        <w:t>as</w:t>
      </w:r>
      <w:r w:rsidRPr="00280A97">
        <w:rPr>
          <w:rStyle w:val="xnormaltextrun"/>
          <w:rFonts w:ascii="Calibri" w:hAnsi="Calibri" w:cs="Calibri"/>
          <w:sz w:val="22"/>
          <w:szCs w:val="22"/>
          <w:lang w:val="en-US"/>
        </w:rPr>
        <w:t xml:space="preserve"> officers outside the stadium did not know how to deal with the amount of people there.</w:t>
      </w:r>
      <w:r w:rsidRPr="00280A97">
        <w:rPr>
          <w:rStyle w:val="xeop"/>
          <w:rFonts w:ascii="Calibri" w:hAnsi="Calibri" w:cs="Calibri"/>
          <w:sz w:val="22"/>
          <w:szCs w:val="22"/>
        </w:rPr>
        <w:t> </w:t>
      </w:r>
    </w:p>
    <w:p w:rsidR="00120D74" w:rsidRPr="00280A97" w:rsidRDefault="00120D74" w:rsidP="00280A97">
      <w:pPr>
        <w:pStyle w:val="xparagraph"/>
        <w:spacing w:before="0" w:beforeAutospacing="0" w:after="0" w:afterAutospacing="0" w:line="360" w:lineRule="auto"/>
        <w:textAlignment w:val="baseline"/>
        <w:rPr>
          <w:rFonts w:ascii="Calibri" w:hAnsi="Calibri" w:cs="Calibri"/>
          <w:sz w:val="22"/>
          <w:szCs w:val="22"/>
        </w:rPr>
      </w:pPr>
    </w:p>
    <w:p w:rsidR="000D55DB" w:rsidRPr="00280A97" w:rsidRDefault="000D55DB" w:rsidP="00280A97">
      <w:pPr>
        <w:pStyle w:val="xparagraph"/>
        <w:spacing w:before="0" w:beforeAutospacing="0" w:after="0" w:afterAutospacing="0" w:line="360" w:lineRule="auto"/>
        <w:textAlignment w:val="baseline"/>
        <w:rPr>
          <w:rFonts w:ascii="Calibri" w:hAnsi="Calibri" w:cs="Calibri"/>
          <w:sz w:val="22"/>
          <w:szCs w:val="22"/>
        </w:rPr>
      </w:pPr>
      <w:r w:rsidRPr="00280A97">
        <w:rPr>
          <w:rStyle w:val="xnormaltextrun"/>
          <w:rFonts w:ascii="Calibri" w:hAnsi="Calibri" w:cs="Calibri"/>
          <w:sz w:val="22"/>
          <w:szCs w:val="22"/>
          <w:lang w:val="en-US"/>
        </w:rPr>
        <w:t xml:space="preserve">There is no clear style used by the police service </w:t>
      </w:r>
      <w:r w:rsidR="00120D74">
        <w:rPr>
          <w:rStyle w:val="xnormaltextrun"/>
          <w:rFonts w:ascii="Calibri" w:hAnsi="Calibri" w:cs="Calibri"/>
          <w:sz w:val="22"/>
          <w:szCs w:val="22"/>
          <w:lang w:val="en-US"/>
        </w:rPr>
        <w:t>in this particular case resulting in all round poor leadership and management that cause the deaths of many.</w:t>
      </w:r>
    </w:p>
    <w:p w:rsidR="000D55DB" w:rsidRPr="00280A97" w:rsidRDefault="000D55DB" w:rsidP="00280A97">
      <w:pPr>
        <w:spacing w:before="120" w:after="120" w:line="360" w:lineRule="auto"/>
        <w:rPr>
          <w:rFonts w:cstheme="minorHAnsi"/>
          <w:bCs/>
          <w:shd w:val="clear" w:color="auto" w:fill="FFFFFF"/>
        </w:rPr>
      </w:pPr>
    </w:p>
    <w:p w:rsidR="00F904F1" w:rsidRDefault="00F904F1" w:rsidP="00B65523">
      <w:pPr>
        <w:pStyle w:val="xparagraph"/>
        <w:spacing w:before="0" w:beforeAutospacing="0" w:after="0" w:afterAutospacing="0"/>
        <w:textAlignment w:val="baseline"/>
        <w:rPr>
          <w:rFonts w:asciiTheme="minorHAnsi" w:hAnsiTheme="minorHAnsi" w:cstheme="minorHAnsi"/>
          <w:color w:val="808080" w:themeColor="background1" w:themeShade="80"/>
          <w:sz w:val="22"/>
          <w:szCs w:val="20"/>
          <w:shd w:val="clear" w:color="auto" w:fill="FFFFFF"/>
        </w:rPr>
      </w:pPr>
      <w:r>
        <w:rPr>
          <w:rFonts w:asciiTheme="minorHAnsi" w:hAnsiTheme="minorHAnsi" w:cstheme="minorHAnsi"/>
          <w:color w:val="808080" w:themeColor="background1" w:themeShade="80"/>
          <w:sz w:val="22"/>
          <w:szCs w:val="20"/>
          <w:shd w:val="clear" w:color="auto" w:fill="FFFFFF"/>
        </w:rPr>
        <w:lastRenderedPageBreak/>
        <w:t>Bibliography:</w:t>
      </w:r>
    </w:p>
    <w:p w:rsidR="00F904F1" w:rsidRPr="00F904F1" w:rsidRDefault="00F904F1" w:rsidP="00B65523">
      <w:pPr>
        <w:pStyle w:val="xparagraph"/>
        <w:spacing w:before="0" w:beforeAutospacing="0" w:after="0" w:afterAutospacing="0"/>
        <w:textAlignment w:val="baseline"/>
        <w:rPr>
          <w:rFonts w:asciiTheme="minorHAnsi" w:hAnsiTheme="minorHAnsi" w:cstheme="minorHAnsi"/>
          <w:color w:val="808080" w:themeColor="background1" w:themeShade="80"/>
          <w:sz w:val="22"/>
          <w:szCs w:val="20"/>
          <w:shd w:val="clear" w:color="auto" w:fill="FFFFFF"/>
        </w:rPr>
      </w:pPr>
    </w:p>
    <w:p w:rsidR="00F904F1" w:rsidRPr="00F904F1" w:rsidRDefault="00F904F1" w:rsidP="00B65523">
      <w:pPr>
        <w:pStyle w:val="xparagraph"/>
        <w:spacing w:before="0" w:beforeAutospacing="0" w:after="0" w:afterAutospacing="0"/>
        <w:textAlignment w:val="baseline"/>
        <w:rPr>
          <w:rFonts w:ascii="Arial" w:hAnsi="Arial" w:cs="Arial"/>
          <w:color w:val="808080" w:themeColor="background1" w:themeShade="80"/>
          <w:sz w:val="20"/>
          <w:szCs w:val="20"/>
          <w:shd w:val="clear" w:color="auto" w:fill="FFFFFF"/>
        </w:rPr>
      </w:pPr>
      <w:r w:rsidRPr="00F904F1">
        <w:rPr>
          <w:rFonts w:ascii="Arial" w:hAnsi="Arial" w:cs="Arial"/>
          <w:color w:val="808080" w:themeColor="background1" w:themeShade="80"/>
          <w:sz w:val="20"/>
          <w:szCs w:val="20"/>
          <w:shd w:val="clear" w:color="auto" w:fill="FFFFFF"/>
        </w:rPr>
        <w:t>Andersen, E. (2013). </w:t>
      </w:r>
      <w:r w:rsidRPr="00F904F1">
        <w:rPr>
          <w:rFonts w:ascii="Arial" w:hAnsi="Arial" w:cs="Arial"/>
          <w:i/>
          <w:iCs/>
          <w:color w:val="808080" w:themeColor="background1" w:themeShade="80"/>
          <w:sz w:val="20"/>
          <w:szCs w:val="20"/>
          <w:shd w:val="clear" w:color="auto" w:fill="FFFFFF"/>
        </w:rPr>
        <w:t>Leading so people will follow</w:t>
      </w:r>
      <w:r w:rsidRPr="00F904F1">
        <w:rPr>
          <w:rFonts w:ascii="Arial" w:hAnsi="Arial" w:cs="Arial"/>
          <w:color w:val="808080" w:themeColor="background1" w:themeShade="80"/>
          <w:sz w:val="20"/>
          <w:szCs w:val="20"/>
          <w:shd w:val="clear" w:color="auto" w:fill="FFFFFF"/>
        </w:rPr>
        <w:t xml:space="preserve">. San Francisco, Calif.: </w:t>
      </w:r>
      <w:proofErr w:type="spellStart"/>
      <w:r w:rsidRPr="00F904F1">
        <w:rPr>
          <w:rFonts w:ascii="Arial" w:hAnsi="Arial" w:cs="Arial"/>
          <w:color w:val="808080" w:themeColor="background1" w:themeShade="80"/>
          <w:sz w:val="20"/>
          <w:szCs w:val="20"/>
          <w:shd w:val="clear" w:color="auto" w:fill="FFFFFF"/>
        </w:rPr>
        <w:t>Jossey</w:t>
      </w:r>
      <w:proofErr w:type="spellEnd"/>
      <w:r w:rsidRPr="00F904F1">
        <w:rPr>
          <w:rFonts w:ascii="Arial" w:hAnsi="Arial" w:cs="Arial"/>
          <w:color w:val="808080" w:themeColor="background1" w:themeShade="80"/>
          <w:sz w:val="20"/>
          <w:szCs w:val="20"/>
          <w:shd w:val="clear" w:color="auto" w:fill="FFFFFF"/>
        </w:rPr>
        <w:t>-Bass, p.6.</w:t>
      </w:r>
    </w:p>
    <w:p w:rsidR="00F904F1" w:rsidRPr="00F904F1" w:rsidRDefault="00F904F1" w:rsidP="00B65523">
      <w:pPr>
        <w:pStyle w:val="xparagraph"/>
        <w:spacing w:before="0" w:beforeAutospacing="0" w:after="0" w:afterAutospacing="0"/>
        <w:textAlignment w:val="baseline"/>
        <w:rPr>
          <w:rStyle w:val="xnormaltextrun"/>
          <w:rFonts w:ascii="Arial" w:hAnsi="Arial" w:cs="Arial"/>
          <w:color w:val="808080" w:themeColor="background1" w:themeShade="80"/>
          <w:sz w:val="20"/>
          <w:szCs w:val="20"/>
          <w:lang w:val="en-US"/>
        </w:rPr>
      </w:pPr>
    </w:p>
    <w:p w:rsidR="00B65523" w:rsidRPr="00F904F1" w:rsidRDefault="00B65523" w:rsidP="00B65523">
      <w:pPr>
        <w:pStyle w:val="xparagraph"/>
        <w:spacing w:before="0" w:beforeAutospacing="0" w:after="0" w:afterAutospacing="0"/>
        <w:textAlignment w:val="baseline"/>
        <w:rPr>
          <w:rStyle w:val="xeop"/>
          <w:rFonts w:ascii="Arial" w:hAnsi="Arial" w:cs="Arial"/>
          <w:color w:val="808080" w:themeColor="background1" w:themeShade="80"/>
          <w:sz w:val="20"/>
          <w:szCs w:val="20"/>
        </w:rPr>
      </w:pPr>
      <w:r w:rsidRPr="00F904F1">
        <w:rPr>
          <w:rStyle w:val="xnormaltextrun"/>
          <w:rFonts w:ascii="Arial" w:hAnsi="Arial" w:cs="Arial"/>
          <w:color w:val="808080" w:themeColor="background1" w:themeShade="80"/>
          <w:sz w:val="20"/>
          <w:szCs w:val="20"/>
          <w:lang w:val="en-US"/>
        </w:rPr>
        <w:t>BBC News. (2016). </w:t>
      </w:r>
      <w:r w:rsidRPr="00F904F1">
        <w:rPr>
          <w:rStyle w:val="xnormaltextrun"/>
          <w:rFonts w:ascii="Arial" w:hAnsi="Arial" w:cs="Arial"/>
          <w:i/>
          <w:iCs/>
          <w:color w:val="808080" w:themeColor="background1" w:themeShade="80"/>
          <w:sz w:val="20"/>
          <w:szCs w:val="20"/>
          <w:lang w:val="en-US"/>
        </w:rPr>
        <w:t>How the Hillsborough disaster unfolded</w:t>
      </w:r>
      <w:r w:rsidRPr="00F904F1">
        <w:rPr>
          <w:rStyle w:val="xnormaltextrun"/>
          <w:rFonts w:ascii="Arial" w:hAnsi="Arial" w:cs="Arial"/>
          <w:color w:val="808080" w:themeColor="background1" w:themeShade="80"/>
          <w:sz w:val="20"/>
          <w:szCs w:val="20"/>
          <w:lang w:val="en-US"/>
        </w:rPr>
        <w:t>. [</w:t>
      </w:r>
      <w:proofErr w:type="gramStart"/>
      <w:r w:rsidRPr="00F904F1">
        <w:rPr>
          <w:rStyle w:val="xnormaltextrun"/>
          <w:rFonts w:ascii="Arial" w:hAnsi="Arial" w:cs="Arial"/>
          <w:color w:val="808080" w:themeColor="background1" w:themeShade="80"/>
          <w:sz w:val="20"/>
          <w:szCs w:val="20"/>
          <w:lang w:val="en-US"/>
        </w:rPr>
        <w:t>online</w:t>
      </w:r>
      <w:proofErr w:type="gramEnd"/>
      <w:r w:rsidRPr="00F904F1">
        <w:rPr>
          <w:rStyle w:val="xnormaltextrun"/>
          <w:rFonts w:ascii="Arial" w:hAnsi="Arial" w:cs="Arial"/>
          <w:color w:val="808080" w:themeColor="background1" w:themeShade="80"/>
          <w:sz w:val="20"/>
          <w:szCs w:val="20"/>
          <w:lang w:val="en-US"/>
        </w:rPr>
        <w:t>] Available at: http://www.bbc.co.uk/news/uk-19545126 [Accessed 21 Feb. 2018].</w:t>
      </w:r>
      <w:r w:rsidRPr="00F904F1">
        <w:rPr>
          <w:rStyle w:val="xeop"/>
          <w:rFonts w:ascii="Arial" w:hAnsi="Arial" w:cs="Arial"/>
          <w:color w:val="808080" w:themeColor="background1" w:themeShade="80"/>
          <w:sz w:val="20"/>
          <w:szCs w:val="20"/>
        </w:rPr>
        <w:t> </w:t>
      </w:r>
    </w:p>
    <w:p w:rsidR="00F904F1" w:rsidRPr="00F904F1" w:rsidRDefault="00F904F1" w:rsidP="00B65523">
      <w:pPr>
        <w:pStyle w:val="xparagraph"/>
        <w:spacing w:before="0" w:beforeAutospacing="0" w:after="0" w:afterAutospacing="0"/>
        <w:textAlignment w:val="baseline"/>
        <w:rPr>
          <w:rStyle w:val="xeop"/>
          <w:rFonts w:ascii="Arial" w:hAnsi="Arial" w:cs="Arial"/>
          <w:color w:val="808080" w:themeColor="background1" w:themeShade="80"/>
          <w:sz w:val="20"/>
          <w:szCs w:val="20"/>
        </w:rPr>
      </w:pPr>
    </w:p>
    <w:p w:rsidR="00F904F1" w:rsidRPr="00F904F1" w:rsidRDefault="00F904F1" w:rsidP="00B65523">
      <w:pPr>
        <w:pStyle w:val="xparagraph"/>
        <w:spacing w:before="0" w:beforeAutospacing="0" w:after="0" w:afterAutospacing="0"/>
        <w:textAlignment w:val="baseline"/>
        <w:rPr>
          <w:rStyle w:val="xeop"/>
          <w:rFonts w:ascii="Arial" w:hAnsi="Arial" w:cs="Arial"/>
          <w:color w:val="808080" w:themeColor="background1" w:themeShade="80"/>
          <w:sz w:val="20"/>
          <w:szCs w:val="20"/>
        </w:rPr>
      </w:pPr>
      <w:r w:rsidRPr="00F904F1">
        <w:rPr>
          <w:rFonts w:ascii="Arial" w:hAnsi="Arial" w:cs="Arial"/>
          <w:color w:val="808080" w:themeColor="background1" w:themeShade="80"/>
          <w:sz w:val="20"/>
          <w:szCs w:val="20"/>
          <w:shd w:val="clear" w:color="auto" w:fill="FFFFFF"/>
        </w:rPr>
        <w:t>Cahn, S. (1997). </w:t>
      </w:r>
      <w:r w:rsidRPr="00F904F1">
        <w:rPr>
          <w:rFonts w:ascii="Arial" w:hAnsi="Arial" w:cs="Arial"/>
          <w:i/>
          <w:iCs/>
          <w:color w:val="808080" w:themeColor="background1" w:themeShade="80"/>
          <w:sz w:val="20"/>
          <w:szCs w:val="20"/>
          <w:shd w:val="clear" w:color="auto" w:fill="FFFFFF"/>
        </w:rPr>
        <w:t>Classics of modern political theory</w:t>
      </w:r>
      <w:r w:rsidRPr="00F904F1">
        <w:rPr>
          <w:rFonts w:ascii="Arial" w:hAnsi="Arial" w:cs="Arial"/>
          <w:color w:val="808080" w:themeColor="background1" w:themeShade="80"/>
          <w:sz w:val="20"/>
          <w:szCs w:val="20"/>
          <w:shd w:val="clear" w:color="auto" w:fill="FFFFFF"/>
        </w:rPr>
        <w:t>. New York: Oxford University Press.</w:t>
      </w:r>
    </w:p>
    <w:p w:rsidR="00B65523" w:rsidRPr="00F904F1" w:rsidRDefault="00B65523" w:rsidP="00B65523">
      <w:pPr>
        <w:pStyle w:val="xparagraph"/>
        <w:spacing w:before="0" w:beforeAutospacing="0" w:after="0" w:afterAutospacing="0"/>
        <w:textAlignment w:val="baseline"/>
        <w:rPr>
          <w:rFonts w:ascii="Arial" w:hAnsi="Arial" w:cs="Arial"/>
          <w:color w:val="808080" w:themeColor="background1" w:themeShade="80"/>
          <w:sz w:val="20"/>
          <w:szCs w:val="20"/>
        </w:rPr>
      </w:pPr>
    </w:p>
    <w:p w:rsidR="00B65523" w:rsidRPr="00F904F1" w:rsidRDefault="00B65523" w:rsidP="00B65523">
      <w:pPr>
        <w:pStyle w:val="xparagraph"/>
        <w:spacing w:before="0" w:beforeAutospacing="0" w:after="0" w:afterAutospacing="0"/>
        <w:textAlignment w:val="baseline"/>
        <w:rPr>
          <w:rStyle w:val="xeop"/>
          <w:rFonts w:ascii="Arial" w:hAnsi="Arial" w:cs="Arial"/>
          <w:color w:val="808080" w:themeColor="background1" w:themeShade="80"/>
          <w:sz w:val="20"/>
          <w:szCs w:val="20"/>
        </w:rPr>
      </w:pPr>
      <w:r w:rsidRPr="00F904F1">
        <w:rPr>
          <w:rStyle w:val="xnormaltextrun"/>
          <w:rFonts w:ascii="Arial" w:hAnsi="Arial" w:cs="Arial"/>
          <w:color w:val="808080" w:themeColor="background1" w:themeShade="80"/>
          <w:sz w:val="20"/>
          <w:szCs w:val="20"/>
          <w:lang w:val="en-US"/>
        </w:rPr>
        <w:t>Evans, M. (2018). Hillsborough: Six people including match commander and ex-police chief face charges over disaster. </w:t>
      </w:r>
      <w:r w:rsidRPr="00F904F1">
        <w:rPr>
          <w:rStyle w:val="xnormaltextrun"/>
          <w:rFonts w:ascii="Arial" w:hAnsi="Arial" w:cs="Arial"/>
          <w:i/>
          <w:iCs/>
          <w:color w:val="808080" w:themeColor="background1" w:themeShade="80"/>
          <w:sz w:val="20"/>
          <w:szCs w:val="20"/>
          <w:lang w:val="en-US"/>
        </w:rPr>
        <w:t>Telegraph</w:t>
      </w:r>
      <w:r w:rsidRPr="00F904F1">
        <w:rPr>
          <w:rStyle w:val="xnormaltextrun"/>
          <w:rFonts w:ascii="Arial" w:hAnsi="Arial" w:cs="Arial"/>
          <w:color w:val="808080" w:themeColor="background1" w:themeShade="80"/>
          <w:sz w:val="20"/>
          <w:szCs w:val="20"/>
          <w:lang w:val="en-US"/>
        </w:rPr>
        <w:t>. [</w:t>
      </w:r>
      <w:proofErr w:type="gramStart"/>
      <w:r w:rsidRPr="00F904F1">
        <w:rPr>
          <w:rStyle w:val="xnormaltextrun"/>
          <w:rFonts w:ascii="Arial" w:hAnsi="Arial" w:cs="Arial"/>
          <w:color w:val="808080" w:themeColor="background1" w:themeShade="80"/>
          <w:sz w:val="20"/>
          <w:szCs w:val="20"/>
          <w:lang w:val="en-US"/>
        </w:rPr>
        <w:t>online</w:t>
      </w:r>
      <w:proofErr w:type="gramEnd"/>
      <w:r w:rsidRPr="00F904F1">
        <w:rPr>
          <w:rStyle w:val="xnormaltextrun"/>
          <w:rFonts w:ascii="Arial" w:hAnsi="Arial" w:cs="Arial"/>
          <w:color w:val="808080" w:themeColor="background1" w:themeShade="80"/>
          <w:sz w:val="20"/>
          <w:szCs w:val="20"/>
          <w:lang w:val="en-US"/>
        </w:rPr>
        <w:t>] Available at: http://www.telegraph.co.uk/news/2017/06/28/hillsborough-six-suspects-face-criminal-charges-disaster-prosecutors/ [Accessed 21 Feb. 2018].</w:t>
      </w:r>
      <w:r w:rsidRPr="00F904F1">
        <w:rPr>
          <w:rStyle w:val="xeop"/>
          <w:rFonts w:ascii="Arial" w:hAnsi="Arial" w:cs="Arial"/>
          <w:color w:val="808080" w:themeColor="background1" w:themeShade="80"/>
          <w:sz w:val="20"/>
          <w:szCs w:val="20"/>
        </w:rPr>
        <w:t> </w:t>
      </w:r>
    </w:p>
    <w:p w:rsidR="00F904F1" w:rsidRPr="00F904F1" w:rsidRDefault="00F904F1" w:rsidP="00B65523">
      <w:pPr>
        <w:pStyle w:val="xparagraph"/>
        <w:spacing w:before="0" w:beforeAutospacing="0" w:after="0" w:afterAutospacing="0"/>
        <w:textAlignment w:val="baseline"/>
        <w:rPr>
          <w:rStyle w:val="xeop"/>
          <w:rFonts w:ascii="Arial" w:hAnsi="Arial" w:cs="Arial"/>
          <w:color w:val="808080" w:themeColor="background1" w:themeShade="80"/>
          <w:sz w:val="20"/>
          <w:szCs w:val="20"/>
        </w:rPr>
      </w:pPr>
    </w:p>
    <w:p w:rsidR="00F904F1" w:rsidRPr="00F904F1" w:rsidRDefault="00F904F1" w:rsidP="00B65523">
      <w:pPr>
        <w:pStyle w:val="xparagraph"/>
        <w:spacing w:before="0" w:beforeAutospacing="0" w:after="0" w:afterAutospacing="0"/>
        <w:textAlignment w:val="baseline"/>
        <w:rPr>
          <w:rStyle w:val="xeop"/>
          <w:rFonts w:ascii="Arial" w:hAnsi="Arial" w:cs="Arial"/>
          <w:color w:val="808080" w:themeColor="background1" w:themeShade="80"/>
          <w:sz w:val="20"/>
          <w:szCs w:val="20"/>
        </w:rPr>
      </w:pPr>
      <w:r w:rsidRPr="00F904F1">
        <w:rPr>
          <w:rFonts w:ascii="Arial" w:hAnsi="Arial" w:cs="Arial"/>
          <w:color w:val="808080" w:themeColor="background1" w:themeShade="80"/>
          <w:sz w:val="20"/>
          <w:szCs w:val="20"/>
        </w:rPr>
        <w:t xml:space="preserve">Harrelson, G., Gardner, G. and </w:t>
      </w:r>
      <w:proofErr w:type="spellStart"/>
      <w:r w:rsidRPr="00F904F1">
        <w:rPr>
          <w:rFonts w:ascii="Arial" w:hAnsi="Arial" w:cs="Arial"/>
          <w:color w:val="808080" w:themeColor="background1" w:themeShade="80"/>
          <w:sz w:val="20"/>
          <w:szCs w:val="20"/>
        </w:rPr>
        <w:t>Winterstein</w:t>
      </w:r>
      <w:proofErr w:type="spellEnd"/>
      <w:r w:rsidRPr="00F904F1">
        <w:rPr>
          <w:rFonts w:ascii="Arial" w:hAnsi="Arial" w:cs="Arial"/>
          <w:color w:val="808080" w:themeColor="background1" w:themeShade="80"/>
          <w:sz w:val="20"/>
          <w:szCs w:val="20"/>
        </w:rPr>
        <w:t>, A. (2009). </w:t>
      </w:r>
      <w:r w:rsidRPr="00F904F1">
        <w:rPr>
          <w:rFonts w:ascii="Arial" w:hAnsi="Arial" w:cs="Arial"/>
          <w:i/>
          <w:iCs/>
          <w:color w:val="808080" w:themeColor="background1" w:themeShade="80"/>
          <w:sz w:val="20"/>
          <w:szCs w:val="20"/>
        </w:rPr>
        <w:t>Administrative topics in athletic training</w:t>
      </w:r>
      <w:r w:rsidRPr="00F904F1">
        <w:rPr>
          <w:rFonts w:ascii="Arial" w:hAnsi="Arial" w:cs="Arial"/>
          <w:color w:val="808080" w:themeColor="background1" w:themeShade="80"/>
          <w:sz w:val="20"/>
          <w:szCs w:val="20"/>
        </w:rPr>
        <w:t>. Slack, p.8.</w:t>
      </w:r>
    </w:p>
    <w:p w:rsidR="00F904F1" w:rsidRPr="00F904F1" w:rsidRDefault="00F904F1" w:rsidP="00B65523">
      <w:pPr>
        <w:pStyle w:val="xparagraph"/>
        <w:spacing w:before="0" w:beforeAutospacing="0" w:after="0" w:afterAutospacing="0"/>
        <w:textAlignment w:val="baseline"/>
        <w:rPr>
          <w:rStyle w:val="xeop"/>
          <w:rFonts w:ascii="Arial" w:hAnsi="Arial" w:cs="Arial"/>
          <w:color w:val="808080" w:themeColor="background1" w:themeShade="80"/>
          <w:sz w:val="20"/>
          <w:szCs w:val="20"/>
        </w:rPr>
      </w:pPr>
    </w:p>
    <w:p w:rsidR="00B65523" w:rsidRPr="00F904F1" w:rsidRDefault="00F904F1" w:rsidP="00B65523">
      <w:pPr>
        <w:pStyle w:val="xparagraph"/>
        <w:spacing w:before="0" w:beforeAutospacing="0" w:after="0" w:afterAutospacing="0"/>
        <w:textAlignment w:val="baseline"/>
        <w:rPr>
          <w:rFonts w:ascii="Arial" w:hAnsi="Arial" w:cs="Arial"/>
          <w:color w:val="808080" w:themeColor="background1" w:themeShade="80"/>
          <w:sz w:val="20"/>
          <w:szCs w:val="20"/>
          <w:shd w:val="clear" w:color="auto" w:fill="FFFFFF"/>
        </w:rPr>
      </w:pPr>
      <w:r w:rsidRPr="00F904F1">
        <w:rPr>
          <w:rFonts w:ascii="Arial" w:hAnsi="Arial" w:cs="Arial"/>
          <w:color w:val="808080" w:themeColor="background1" w:themeShade="80"/>
          <w:sz w:val="20"/>
          <w:szCs w:val="20"/>
          <w:shd w:val="clear" w:color="auto" w:fill="FFFFFF"/>
        </w:rPr>
        <w:t>Marquis, B. and Huston, C. (2009). </w:t>
      </w:r>
      <w:r w:rsidRPr="00F904F1">
        <w:rPr>
          <w:rFonts w:ascii="Arial" w:hAnsi="Arial" w:cs="Arial"/>
          <w:i/>
          <w:iCs/>
          <w:color w:val="808080" w:themeColor="background1" w:themeShade="80"/>
          <w:sz w:val="20"/>
          <w:szCs w:val="20"/>
          <w:shd w:val="clear" w:color="auto" w:fill="FFFFFF"/>
        </w:rPr>
        <w:t>Leadership roles and management functions in nursing</w:t>
      </w:r>
      <w:r w:rsidRPr="00F904F1">
        <w:rPr>
          <w:rFonts w:ascii="Arial" w:hAnsi="Arial" w:cs="Arial"/>
          <w:color w:val="808080" w:themeColor="background1" w:themeShade="80"/>
          <w:sz w:val="20"/>
          <w:szCs w:val="20"/>
          <w:shd w:val="clear" w:color="auto" w:fill="FFFFFF"/>
        </w:rPr>
        <w:t>. 6th ed. Philadelphia, Pa.: Wolters Kluwer Health/Lippincott Williams &amp; Wilkins, p.31.</w:t>
      </w:r>
    </w:p>
    <w:p w:rsidR="00F904F1" w:rsidRPr="00F904F1" w:rsidRDefault="00F904F1" w:rsidP="00B65523">
      <w:pPr>
        <w:pStyle w:val="xparagraph"/>
        <w:spacing w:before="0" w:beforeAutospacing="0" w:after="0" w:afterAutospacing="0"/>
        <w:textAlignment w:val="baseline"/>
        <w:rPr>
          <w:rFonts w:ascii="Arial" w:hAnsi="Arial" w:cs="Arial"/>
          <w:color w:val="808080" w:themeColor="background1" w:themeShade="80"/>
          <w:sz w:val="20"/>
          <w:szCs w:val="20"/>
        </w:rPr>
      </w:pPr>
    </w:p>
    <w:p w:rsidR="00B65523" w:rsidRPr="00F904F1" w:rsidRDefault="00B65523" w:rsidP="00B65523">
      <w:pPr>
        <w:pStyle w:val="xparagraph"/>
        <w:spacing w:before="0" w:beforeAutospacing="0" w:after="0" w:afterAutospacing="0"/>
        <w:textAlignment w:val="baseline"/>
        <w:rPr>
          <w:rStyle w:val="xeop"/>
          <w:rFonts w:ascii="Arial" w:hAnsi="Arial" w:cs="Arial"/>
          <w:color w:val="808080" w:themeColor="background1" w:themeShade="80"/>
          <w:sz w:val="20"/>
          <w:szCs w:val="20"/>
        </w:rPr>
      </w:pPr>
      <w:proofErr w:type="spellStart"/>
      <w:r w:rsidRPr="00F904F1">
        <w:rPr>
          <w:rStyle w:val="xspellingerror"/>
          <w:rFonts w:ascii="Arial" w:hAnsi="Arial" w:cs="Arial"/>
          <w:color w:val="808080" w:themeColor="background1" w:themeShade="80"/>
          <w:sz w:val="20"/>
          <w:szCs w:val="20"/>
          <w:lang w:val="en-US"/>
        </w:rPr>
        <w:t>Mawer</w:t>
      </w:r>
      <w:proofErr w:type="spellEnd"/>
      <w:r w:rsidRPr="00F904F1">
        <w:rPr>
          <w:rStyle w:val="xnormaltextrun"/>
          <w:rFonts w:ascii="Arial" w:hAnsi="Arial" w:cs="Arial"/>
          <w:color w:val="808080" w:themeColor="background1" w:themeShade="80"/>
          <w:sz w:val="20"/>
          <w:szCs w:val="20"/>
          <w:lang w:val="en-US"/>
        </w:rPr>
        <w:t>, P. (2017). What happened at Hillsborough in 1989</w:t>
      </w:r>
      <w:proofErr w:type="gramStart"/>
      <w:r w:rsidRPr="00F904F1">
        <w:rPr>
          <w:rStyle w:val="xnormaltextrun"/>
          <w:rFonts w:ascii="Arial" w:hAnsi="Arial" w:cs="Arial"/>
          <w:color w:val="808080" w:themeColor="background1" w:themeShade="80"/>
          <w:sz w:val="20"/>
          <w:szCs w:val="20"/>
          <w:lang w:val="en-US"/>
        </w:rPr>
        <w:t>?.</w:t>
      </w:r>
      <w:proofErr w:type="gramEnd"/>
      <w:r w:rsidRPr="00F904F1">
        <w:rPr>
          <w:rStyle w:val="xnormaltextrun"/>
          <w:rFonts w:ascii="Arial" w:hAnsi="Arial" w:cs="Arial"/>
          <w:color w:val="808080" w:themeColor="background1" w:themeShade="80"/>
          <w:sz w:val="20"/>
          <w:szCs w:val="20"/>
          <w:lang w:val="en-US"/>
        </w:rPr>
        <w:t> </w:t>
      </w:r>
      <w:r w:rsidRPr="00F904F1">
        <w:rPr>
          <w:rStyle w:val="xnormaltextrun"/>
          <w:rFonts w:ascii="Arial" w:hAnsi="Arial" w:cs="Arial"/>
          <w:i/>
          <w:iCs/>
          <w:color w:val="808080" w:themeColor="background1" w:themeShade="80"/>
          <w:sz w:val="20"/>
          <w:szCs w:val="20"/>
          <w:lang w:val="en-US"/>
        </w:rPr>
        <w:t>Telegraph</w:t>
      </w:r>
      <w:r w:rsidRPr="00F904F1">
        <w:rPr>
          <w:rStyle w:val="xnormaltextrun"/>
          <w:rFonts w:ascii="Arial" w:hAnsi="Arial" w:cs="Arial"/>
          <w:color w:val="808080" w:themeColor="background1" w:themeShade="80"/>
          <w:sz w:val="20"/>
          <w:szCs w:val="20"/>
          <w:lang w:val="en-US"/>
        </w:rPr>
        <w:t>. [</w:t>
      </w:r>
      <w:proofErr w:type="gramStart"/>
      <w:r w:rsidRPr="00F904F1">
        <w:rPr>
          <w:rStyle w:val="xnormaltextrun"/>
          <w:rFonts w:ascii="Arial" w:hAnsi="Arial" w:cs="Arial"/>
          <w:color w:val="808080" w:themeColor="background1" w:themeShade="80"/>
          <w:sz w:val="20"/>
          <w:szCs w:val="20"/>
          <w:lang w:val="en-US"/>
        </w:rPr>
        <w:t>online</w:t>
      </w:r>
      <w:proofErr w:type="gramEnd"/>
      <w:r w:rsidRPr="00F904F1">
        <w:rPr>
          <w:rStyle w:val="xnormaltextrun"/>
          <w:rFonts w:ascii="Arial" w:hAnsi="Arial" w:cs="Arial"/>
          <w:color w:val="808080" w:themeColor="background1" w:themeShade="80"/>
          <w:sz w:val="20"/>
          <w:szCs w:val="20"/>
          <w:lang w:val="en-US"/>
        </w:rPr>
        <w:t>] Available at: http://www.telegraph.co.uk/news/0/happened-hillsborough-1989/ [Accessed 21 Feb. 2018].</w:t>
      </w:r>
      <w:r w:rsidRPr="00F904F1">
        <w:rPr>
          <w:rStyle w:val="xeop"/>
          <w:rFonts w:ascii="Arial" w:hAnsi="Arial" w:cs="Arial"/>
          <w:color w:val="808080" w:themeColor="background1" w:themeShade="80"/>
          <w:sz w:val="20"/>
          <w:szCs w:val="20"/>
        </w:rPr>
        <w:t> </w:t>
      </w:r>
    </w:p>
    <w:p w:rsidR="00B65523" w:rsidRPr="00F904F1" w:rsidRDefault="00B65523" w:rsidP="00B65523">
      <w:pPr>
        <w:pStyle w:val="xparagraph"/>
        <w:spacing w:before="0" w:beforeAutospacing="0" w:after="0" w:afterAutospacing="0"/>
        <w:textAlignment w:val="baseline"/>
        <w:rPr>
          <w:rFonts w:ascii="Arial" w:hAnsi="Arial" w:cs="Arial"/>
          <w:color w:val="808080" w:themeColor="background1" w:themeShade="80"/>
          <w:sz w:val="20"/>
          <w:szCs w:val="20"/>
        </w:rPr>
      </w:pPr>
    </w:p>
    <w:p w:rsidR="00B65523" w:rsidRPr="00F904F1" w:rsidRDefault="00B65523" w:rsidP="00B65523">
      <w:pPr>
        <w:pStyle w:val="xparagraph"/>
        <w:spacing w:before="0" w:beforeAutospacing="0" w:after="0" w:afterAutospacing="0"/>
        <w:textAlignment w:val="baseline"/>
        <w:rPr>
          <w:rStyle w:val="xeop"/>
          <w:rFonts w:ascii="Arial" w:hAnsi="Arial" w:cs="Arial"/>
          <w:color w:val="808080" w:themeColor="background1" w:themeShade="80"/>
          <w:sz w:val="20"/>
          <w:szCs w:val="20"/>
        </w:rPr>
      </w:pPr>
      <w:r w:rsidRPr="00F904F1">
        <w:rPr>
          <w:rStyle w:val="xnormaltextrun"/>
          <w:rFonts w:ascii="Arial" w:hAnsi="Arial" w:cs="Arial"/>
          <w:color w:val="808080" w:themeColor="background1" w:themeShade="80"/>
          <w:sz w:val="20"/>
          <w:szCs w:val="20"/>
          <w:lang w:val="en-US"/>
        </w:rPr>
        <w:t>Rounds, J. and </w:t>
      </w:r>
      <w:proofErr w:type="spellStart"/>
      <w:r w:rsidRPr="00F904F1">
        <w:rPr>
          <w:rStyle w:val="xspellingerror"/>
          <w:rFonts w:ascii="Arial" w:hAnsi="Arial" w:cs="Arial"/>
          <w:color w:val="808080" w:themeColor="background1" w:themeShade="80"/>
          <w:sz w:val="20"/>
          <w:szCs w:val="20"/>
          <w:lang w:val="en-US"/>
        </w:rPr>
        <w:t>Segner</w:t>
      </w:r>
      <w:proofErr w:type="spellEnd"/>
      <w:r w:rsidRPr="00F904F1">
        <w:rPr>
          <w:rStyle w:val="xnormaltextrun"/>
          <w:rFonts w:ascii="Arial" w:hAnsi="Arial" w:cs="Arial"/>
          <w:color w:val="808080" w:themeColor="background1" w:themeShade="80"/>
          <w:sz w:val="20"/>
          <w:szCs w:val="20"/>
          <w:lang w:val="en-US"/>
        </w:rPr>
        <w:t>, R. (2011). </w:t>
      </w:r>
      <w:r w:rsidRPr="00F904F1">
        <w:rPr>
          <w:rStyle w:val="xnormaltextrun"/>
          <w:rFonts w:ascii="Arial" w:hAnsi="Arial" w:cs="Arial"/>
          <w:i/>
          <w:iCs/>
          <w:color w:val="808080" w:themeColor="background1" w:themeShade="80"/>
          <w:sz w:val="20"/>
          <w:szCs w:val="20"/>
          <w:lang w:val="en-US"/>
        </w:rPr>
        <w:t>Construction supervision</w:t>
      </w:r>
      <w:r w:rsidRPr="00F904F1">
        <w:rPr>
          <w:rStyle w:val="xnormaltextrun"/>
          <w:rFonts w:ascii="Arial" w:hAnsi="Arial" w:cs="Arial"/>
          <w:color w:val="808080" w:themeColor="background1" w:themeShade="80"/>
          <w:sz w:val="20"/>
          <w:szCs w:val="20"/>
          <w:lang w:val="en-US"/>
        </w:rPr>
        <w:t>. Hoboken, N.J.: Wiley, p.16.</w:t>
      </w:r>
      <w:r w:rsidRPr="00F904F1">
        <w:rPr>
          <w:rStyle w:val="xeop"/>
          <w:rFonts w:ascii="Arial" w:hAnsi="Arial" w:cs="Arial"/>
          <w:color w:val="808080" w:themeColor="background1" w:themeShade="80"/>
          <w:sz w:val="20"/>
          <w:szCs w:val="20"/>
        </w:rPr>
        <w:t> </w:t>
      </w:r>
    </w:p>
    <w:p w:rsidR="00F904F1" w:rsidRPr="00F904F1" w:rsidRDefault="00F904F1" w:rsidP="00B65523">
      <w:pPr>
        <w:pStyle w:val="xparagraph"/>
        <w:spacing w:before="0" w:beforeAutospacing="0" w:after="0" w:afterAutospacing="0"/>
        <w:textAlignment w:val="baseline"/>
        <w:rPr>
          <w:rFonts w:ascii="Arial" w:hAnsi="Arial" w:cs="Arial"/>
          <w:color w:val="808080" w:themeColor="background1" w:themeShade="80"/>
          <w:sz w:val="20"/>
          <w:szCs w:val="20"/>
        </w:rPr>
      </w:pPr>
    </w:p>
    <w:p w:rsidR="00B65523" w:rsidRPr="00F904F1" w:rsidRDefault="00B65523" w:rsidP="00B65523">
      <w:pPr>
        <w:pStyle w:val="xparagraph"/>
        <w:spacing w:before="0" w:beforeAutospacing="0" w:after="0" w:afterAutospacing="0"/>
        <w:textAlignment w:val="baseline"/>
        <w:rPr>
          <w:rFonts w:ascii="Arial" w:hAnsi="Arial" w:cs="Arial"/>
          <w:color w:val="808080" w:themeColor="background1" w:themeShade="80"/>
          <w:sz w:val="20"/>
          <w:szCs w:val="20"/>
        </w:rPr>
      </w:pPr>
      <w:r w:rsidRPr="00F904F1">
        <w:rPr>
          <w:rStyle w:val="xnormaltextrun"/>
          <w:rFonts w:ascii="Arial" w:hAnsi="Arial" w:cs="Arial"/>
          <w:color w:val="808080" w:themeColor="background1" w:themeShade="80"/>
          <w:sz w:val="20"/>
          <w:szCs w:val="20"/>
          <w:lang w:val="en-US"/>
        </w:rPr>
        <w:t>Turner, R. (2016). </w:t>
      </w:r>
      <w:r w:rsidRPr="00F904F1">
        <w:rPr>
          <w:rStyle w:val="xnormaltextrun"/>
          <w:rFonts w:ascii="Arial" w:hAnsi="Arial" w:cs="Arial"/>
          <w:i/>
          <w:iCs/>
          <w:color w:val="808080" w:themeColor="background1" w:themeShade="80"/>
          <w:sz w:val="20"/>
          <w:szCs w:val="20"/>
          <w:lang w:val="en-US"/>
        </w:rPr>
        <w:t>Five Hillsborough myths rejected by jury</w:t>
      </w:r>
      <w:r w:rsidRPr="00F904F1">
        <w:rPr>
          <w:rStyle w:val="xnormaltextrun"/>
          <w:rFonts w:ascii="Arial" w:hAnsi="Arial" w:cs="Arial"/>
          <w:color w:val="808080" w:themeColor="background1" w:themeShade="80"/>
          <w:sz w:val="20"/>
          <w:szCs w:val="20"/>
          <w:lang w:val="en-US"/>
        </w:rPr>
        <w:t>. [</w:t>
      </w:r>
      <w:proofErr w:type="gramStart"/>
      <w:r w:rsidRPr="00F904F1">
        <w:rPr>
          <w:rStyle w:val="xnormaltextrun"/>
          <w:rFonts w:ascii="Arial" w:hAnsi="Arial" w:cs="Arial"/>
          <w:color w:val="808080" w:themeColor="background1" w:themeShade="80"/>
          <w:sz w:val="20"/>
          <w:szCs w:val="20"/>
          <w:lang w:val="en-US"/>
        </w:rPr>
        <w:t>online</w:t>
      </w:r>
      <w:proofErr w:type="gramEnd"/>
      <w:r w:rsidRPr="00F904F1">
        <w:rPr>
          <w:rStyle w:val="xnormaltextrun"/>
          <w:rFonts w:ascii="Arial" w:hAnsi="Arial" w:cs="Arial"/>
          <w:color w:val="808080" w:themeColor="background1" w:themeShade="80"/>
          <w:sz w:val="20"/>
          <w:szCs w:val="20"/>
          <w:lang w:val="en-US"/>
        </w:rPr>
        <w:t>] BBC News. Available at: http://www.bbc.co.uk/news/uk-england-merseyside-35473732 [Accessed 21 Feb. 2018].</w:t>
      </w:r>
      <w:r w:rsidRPr="00F904F1">
        <w:rPr>
          <w:rStyle w:val="xeop"/>
          <w:rFonts w:ascii="Arial" w:hAnsi="Arial" w:cs="Arial"/>
          <w:color w:val="808080" w:themeColor="background1" w:themeShade="80"/>
          <w:sz w:val="20"/>
          <w:szCs w:val="20"/>
        </w:rPr>
        <w:t> </w:t>
      </w:r>
    </w:p>
    <w:p w:rsidR="000D55DB" w:rsidRDefault="00F904F1" w:rsidP="00280A97">
      <w:pPr>
        <w:spacing w:before="120" w:after="120" w:line="360" w:lineRule="auto"/>
        <w:rPr>
          <w:rFonts w:ascii="Arial" w:hAnsi="Arial" w:cs="Arial"/>
          <w:color w:val="666666"/>
          <w:sz w:val="20"/>
          <w:szCs w:val="20"/>
          <w:shd w:val="clear" w:color="auto" w:fill="FFFFFF"/>
        </w:rPr>
      </w:pPr>
      <w:proofErr w:type="spellStart"/>
      <w:r w:rsidRPr="00F904F1">
        <w:rPr>
          <w:rFonts w:ascii="Arial" w:hAnsi="Arial" w:cs="Arial"/>
          <w:color w:val="808080" w:themeColor="background1" w:themeShade="80"/>
          <w:sz w:val="20"/>
          <w:szCs w:val="20"/>
          <w:shd w:val="clear" w:color="auto" w:fill="FFFFFF"/>
        </w:rPr>
        <w:t>Yammarino</w:t>
      </w:r>
      <w:proofErr w:type="spellEnd"/>
      <w:r w:rsidRPr="00F904F1">
        <w:rPr>
          <w:rFonts w:ascii="Arial" w:hAnsi="Arial" w:cs="Arial"/>
          <w:color w:val="808080" w:themeColor="background1" w:themeShade="80"/>
          <w:sz w:val="20"/>
          <w:szCs w:val="20"/>
          <w:shd w:val="clear" w:color="auto" w:fill="FFFFFF"/>
        </w:rPr>
        <w:t xml:space="preserve">, F. and </w:t>
      </w:r>
      <w:proofErr w:type="spellStart"/>
      <w:r w:rsidRPr="00F904F1">
        <w:rPr>
          <w:rFonts w:ascii="Arial" w:hAnsi="Arial" w:cs="Arial"/>
          <w:color w:val="808080" w:themeColor="background1" w:themeShade="80"/>
          <w:sz w:val="20"/>
          <w:szCs w:val="20"/>
          <w:shd w:val="clear" w:color="auto" w:fill="FFFFFF"/>
        </w:rPr>
        <w:t>Dansereau</w:t>
      </w:r>
      <w:proofErr w:type="spellEnd"/>
      <w:r w:rsidRPr="00F904F1">
        <w:rPr>
          <w:rFonts w:ascii="Arial" w:hAnsi="Arial" w:cs="Arial"/>
          <w:color w:val="808080" w:themeColor="background1" w:themeShade="80"/>
          <w:sz w:val="20"/>
          <w:szCs w:val="20"/>
          <w:shd w:val="clear" w:color="auto" w:fill="FFFFFF"/>
        </w:rPr>
        <w:t>, F. (2009). </w:t>
      </w:r>
      <w:r w:rsidRPr="00F904F1">
        <w:rPr>
          <w:rFonts w:ascii="Arial" w:hAnsi="Arial" w:cs="Arial"/>
          <w:i/>
          <w:iCs/>
          <w:color w:val="808080" w:themeColor="background1" w:themeShade="80"/>
          <w:sz w:val="20"/>
          <w:szCs w:val="20"/>
          <w:shd w:val="clear" w:color="auto" w:fill="FFFFFF"/>
        </w:rPr>
        <w:t xml:space="preserve">Multi-level issues in organizational </w:t>
      </w:r>
      <w:proofErr w:type="spellStart"/>
      <w:r w:rsidRPr="00F904F1">
        <w:rPr>
          <w:rFonts w:ascii="Arial" w:hAnsi="Arial" w:cs="Arial"/>
          <w:i/>
          <w:iCs/>
          <w:color w:val="808080" w:themeColor="background1" w:themeShade="80"/>
          <w:sz w:val="20"/>
          <w:szCs w:val="20"/>
          <w:shd w:val="clear" w:color="auto" w:fill="FFFFFF"/>
        </w:rPr>
        <w:t>behavior</w:t>
      </w:r>
      <w:proofErr w:type="spellEnd"/>
      <w:r w:rsidRPr="00F904F1">
        <w:rPr>
          <w:rFonts w:ascii="Arial" w:hAnsi="Arial" w:cs="Arial"/>
          <w:i/>
          <w:iCs/>
          <w:color w:val="808080" w:themeColor="background1" w:themeShade="80"/>
          <w:sz w:val="20"/>
          <w:szCs w:val="20"/>
          <w:shd w:val="clear" w:color="auto" w:fill="FFFFFF"/>
        </w:rPr>
        <w:t xml:space="preserve"> and leadership</w:t>
      </w:r>
      <w:r w:rsidRPr="00F904F1">
        <w:rPr>
          <w:rFonts w:ascii="Arial" w:hAnsi="Arial" w:cs="Arial"/>
          <w:color w:val="808080" w:themeColor="background1" w:themeShade="80"/>
          <w:sz w:val="20"/>
          <w:szCs w:val="20"/>
          <w:shd w:val="clear" w:color="auto" w:fill="FFFFFF"/>
        </w:rPr>
        <w:t>. Bingley, U.K: Emerald, p.69</w:t>
      </w:r>
      <w:r>
        <w:rPr>
          <w:rFonts w:ascii="Arial" w:hAnsi="Arial" w:cs="Arial"/>
          <w:color w:val="666666"/>
          <w:sz w:val="20"/>
          <w:szCs w:val="20"/>
          <w:shd w:val="clear" w:color="auto" w:fill="FFFFFF"/>
        </w:rPr>
        <w:t>.</w:t>
      </w:r>
    </w:p>
    <w:p w:rsidR="00F904F1" w:rsidRPr="00280A97" w:rsidRDefault="00DF0F60" w:rsidP="00280A97">
      <w:pPr>
        <w:spacing w:before="120" w:after="120" w:line="360" w:lineRule="auto"/>
        <w:rPr>
          <w:rFonts w:cstheme="minorHAnsi"/>
          <w:bCs/>
          <w:shd w:val="clear" w:color="auto" w:fill="FFFFFF"/>
        </w:rPr>
      </w:pPr>
      <w:r>
        <w:rPr>
          <w:rFonts w:ascii="Arial" w:hAnsi="Arial" w:cs="Arial"/>
          <w:color w:val="666666"/>
          <w:sz w:val="20"/>
          <w:szCs w:val="20"/>
          <w:shd w:val="clear" w:color="auto" w:fill="FFFFFF"/>
        </w:rPr>
        <w:t>Word Count: 9</w:t>
      </w:r>
      <w:r w:rsidR="00F904F1">
        <w:rPr>
          <w:rFonts w:ascii="Arial" w:hAnsi="Arial" w:cs="Arial"/>
          <w:color w:val="666666"/>
          <w:sz w:val="20"/>
          <w:szCs w:val="20"/>
          <w:shd w:val="clear" w:color="auto" w:fill="FFFFFF"/>
        </w:rPr>
        <w:t>7</w:t>
      </w:r>
      <w:r>
        <w:rPr>
          <w:rFonts w:ascii="Arial" w:hAnsi="Arial" w:cs="Arial"/>
          <w:color w:val="666666"/>
          <w:sz w:val="20"/>
          <w:szCs w:val="20"/>
          <w:shd w:val="clear" w:color="auto" w:fill="FFFFFF"/>
        </w:rPr>
        <w:t>1</w:t>
      </w:r>
    </w:p>
    <w:p w:rsidR="008D13B0" w:rsidRPr="00280A97" w:rsidRDefault="008D13B0" w:rsidP="00280A97">
      <w:pPr>
        <w:spacing w:before="120" w:after="120" w:line="360" w:lineRule="auto"/>
        <w:rPr>
          <w:rFonts w:cstheme="minorHAnsi"/>
          <w:bCs/>
          <w:shd w:val="clear" w:color="auto" w:fill="FFFFFF"/>
        </w:rPr>
      </w:pPr>
    </w:p>
    <w:p w:rsidR="0059721C" w:rsidRPr="00280A97" w:rsidRDefault="0059721C" w:rsidP="00280A97">
      <w:pPr>
        <w:spacing w:before="120" w:after="120" w:line="360" w:lineRule="auto"/>
        <w:rPr>
          <w:rFonts w:cstheme="minorHAnsi"/>
          <w:shd w:val="clear" w:color="auto" w:fill="FFFFFF"/>
        </w:rPr>
      </w:pPr>
    </w:p>
    <w:p w:rsidR="002E762D" w:rsidRPr="00280A97" w:rsidRDefault="002E762D" w:rsidP="00280A97">
      <w:pPr>
        <w:spacing w:before="120" w:after="120" w:line="360" w:lineRule="auto"/>
        <w:rPr>
          <w:rFonts w:eastAsia="Times New Roman" w:cstheme="minorHAnsi"/>
          <w:lang w:eastAsia="en-GB"/>
        </w:rPr>
      </w:pPr>
    </w:p>
    <w:sectPr w:rsidR="002E762D" w:rsidRPr="00280A9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04F1" w:rsidRDefault="00F904F1" w:rsidP="00F904F1">
      <w:pPr>
        <w:spacing w:after="0" w:line="240" w:lineRule="auto"/>
      </w:pPr>
      <w:r>
        <w:separator/>
      </w:r>
    </w:p>
  </w:endnote>
  <w:endnote w:type="continuationSeparator" w:id="0">
    <w:p w:rsidR="00F904F1" w:rsidRDefault="00F904F1" w:rsidP="00F904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1602073"/>
      <w:docPartObj>
        <w:docPartGallery w:val="Page Numbers (Bottom of Page)"/>
        <w:docPartUnique/>
      </w:docPartObj>
    </w:sdtPr>
    <w:sdtEndPr>
      <w:rPr>
        <w:noProof/>
      </w:rPr>
    </w:sdtEndPr>
    <w:sdtContent>
      <w:p w:rsidR="00F904F1" w:rsidRDefault="00F904F1">
        <w:pPr>
          <w:pStyle w:val="Footer"/>
        </w:pPr>
        <w:r>
          <w:fldChar w:fldCharType="begin"/>
        </w:r>
        <w:r>
          <w:instrText xml:space="preserve"> PAGE   \* MERGEFORMAT </w:instrText>
        </w:r>
        <w:r>
          <w:fldChar w:fldCharType="separate"/>
        </w:r>
        <w:r w:rsidR="00DF0F60">
          <w:rPr>
            <w:noProof/>
          </w:rPr>
          <w:t>2</w:t>
        </w:r>
        <w:r>
          <w:rPr>
            <w:noProof/>
          </w:rPr>
          <w:fldChar w:fldCharType="end"/>
        </w:r>
      </w:p>
    </w:sdtContent>
  </w:sdt>
  <w:p w:rsidR="00F904F1" w:rsidRDefault="00F904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04F1" w:rsidRDefault="00F904F1" w:rsidP="00F904F1">
      <w:pPr>
        <w:spacing w:after="0" w:line="240" w:lineRule="auto"/>
      </w:pPr>
      <w:r>
        <w:separator/>
      </w:r>
    </w:p>
  </w:footnote>
  <w:footnote w:type="continuationSeparator" w:id="0">
    <w:p w:rsidR="00F904F1" w:rsidRDefault="00F904F1" w:rsidP="00F904F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4DE2"/>
    <w:rsid w:val="000D55DB"/>
    <w:rsid w:val="000E2174"/>
    <w:rsid w:val="00114DE2"/>
    <w:rsid w:val="00120D74"/>
    <w:rsid w:val="00164016"/>
    <w:rsid w:val="00180AFC"/>
    <w:rsid w:val="001C6559"/>
    <w:rsid w:val="00201863"/>
    <w:rsid w:val="00280A97"/>
    <w:rsid w:val="002D066F"/>
    <w:rsid w:val="002E762D"/>
    <w:rsid w:val="0059721C"/>
    <w:rsid w:val="008476D3"/>
    <w:rsid w:val="008D13B0"/>
    <w:rsid w:val="00B65523"/>
    <w:rsid w:val="00DF0F60"/>
    <w:rsid w:val="00F904F1"/>
    <w:rsid w:val="00FE73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203FA"/>
  <w15:chartTrackingRefBased/>
  <w15:docId w15:val="{978E53FF-0C3E-46D0-B2B0-FA6ED5B20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8D13B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E762D"/>
    <w:rPr>
      <w:b/>
      <w:bCs/>
    </w:rPr>
  </w:style>
  <w:style w:type="character" w:customStyle="1" w:styleId="Heading3Char">
    <w:name w:val="Heading 3 Char"/>
    <w:basedOn w:val="DefaultParagraphFont"/>
    <w:link w:val="Heading3"/>
    <w:uiPriority w:val="9"/>
    <w:semiHidden/>
    <w:rsid w:val="008D13B0"/>
    <w:rPr>
      <w:rFonts w:asciiTheme="majorHAnsi" w:eastAsiaTheme="majorEastAsia" w:hAnsiTheme="majorHAnsi" w:cstheme="majorBidi"/>
      <w:color w:val="1F4D78" w:themeColor="accent1" w:themeShade="7F"/>
      <w:sz w:val="24"/>
      <w:szCs w:val="24"/>
    </w:rPr>
  </w:style>
  <w:style w:type="paragraph" w:customStyle="1" w:styleId="xparagraph">
    <w:name w:val="x_paragraph"/>
    <w:basedOn w:val="Normal"/>
    <w:rsid w:val="000D55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normaltextrun">
    <w:name w:val="x_normaltextrun"/>
    <w:basedOn w:val="DefaultParagraphFont"/>
    <w:rsid w:val="000D55DB"/>
  </w:style>
  <w:style w:type="character" w:customStyle="1" w:styleId="xspellingerror">
    <w:name w:val="x_spellingerror"/>
    <w:basedOn w:val="DefaultParagraphFont"/>
    <w:rsid w:val="000D55DB"/>
  </w:style>
  <w:style w:type="character" w:customStyle="1" w:styleId="xeop">
    <w:name w:val="x_eop"/>
    <w:basedOn w:val="DefaultParagraphFont"/>
    <w:rsid w:val="000D55DB"/>
  </w:style>
  <w:style w:type="paragraph" w:styleId="BalloonText">
    <w:name w:val="Balloon Text"/>
    <w:basedOn w:val="Normal"/>
    <w:link w:val="BalloonTextChar"/>
    <w:uiPriority w:val="99"/>
    <w:semiHidden/>
    <w:unhideWhenUsed/>
    <w:rsid w:val="00B655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5523"/>
    <w:rPr>
      <w:rFonts w:ascii="Segoe UI" w:hAnsi="Segoe UI" w:cs="Segoe UI"/>
      <w:sz w:val="18"/>
      <w:szCs w:val="18"/>
    </w:rPr>
  </w:style>
  <w:style w:type="paragraph" w:styleId="Header">
    <w:name w:val="header"/>
    <w:basedOn w:val="Normal"/>
    <w:link w:val="HeaderChar"/>
    <w:uiPriority w:val="99"/>
    <w:unhideWhenUsed/>
    <w:rsid w:val="00F904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04F1"/>
  </w:style>
  <w:style w:type="paragraph" w:styleId="Footer">
    <w:name w:val="footer"/>
    <w:basedOn w:val="Normal"/>
    <w:link w:val="FooterChar"/>
    <w:uiPriority w:val="99"/>
    <w:unhideWhenUsed/>
    <w:rsid w:val="00F904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04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9480625">
      <w:bodyDiv w:val="1"/>
      <w:marLeft w:val="0"/>
      <w:marRight w:val="0"/>
      <w:marTop w:val="0"/>
      <w:marBottom w:val="0"/>
      <w:divBdr>
        <w:top w:val="none" w:sz="0" w:space="0" w:color="auto"/>
        <w:left w:val="none" w:sz="0" w:space="0" w:color="auto"/>
        <w:bottom w:val="none" w:sz="0" w:space="0" w:color="auto"/>
        <w:right w:val="none" w:sz="0" w:space="0" w:color="auto"/>
      </w:divBdr>
      <w:divsChild>
        <w:div w:id="1431198243">
          <w:marLeft w:val="0"/>
          <w:marRight w:val="0"/>
          <w:marTop w:val="0"/>
          <w:marBottom w:val="0"/>
          <w:divBdr>
            <w:top w:val="none" w:sz="0" w:space="0" w:color="auto"/>
            <w:left w:val="none" w:sz="0" w:space="0" w:color="auto"/>
            <w:bottom w:val="none" w:sz="0" w:space="0" w:color="auto"/>
            <w:right w:val="none" w:sz="0" w:space="0" w:color="auto"/>
          </w:divBdr>
        </w:div>
        <w:div w:id="619191929">
          <w:marLeft w:val="0"/>
          <w:marRight w:val="0"/>
          <w:marTop w:val="0"/>
          <w:marBottom w:val="0"/>
          <w:divBdr>
            <w:top w:val="none" w:sz="0" w:space="0" w:color="auto"/>
            <w:left w:val="none" w:sz="0" w:space="0" w:color="auto"/>
            <w:bottom w:val="none" w:sz="0" w:space="0" w:color="auto"/>
            <w:right w:val="none" w:sz="0" w:space="0" w:color="auto"/>
          </w:divBdr>
        </w:div>
        <w:div w:id="131170154">
          <w:marLeft w:val="0"/>
          <w:marRight w:val="0"/>
          <w:marTop w:val="0"/>
          <w:marBottom w:val="0"/>
          <w:divBdr>
            <w:top w:val="none" w:sz="0" w:space="0" w:color="auto"/>
            <w:left w:val="none" w:sz="0" w:space="0" w:color="auto"/>
            <w:bottom w:val="none" w:sz="0" w:space="0" w:color="auto"/>
            <w:right w:val="none" w:sz="0" w:space="0" w:color="auto"/>
          </w:divBdr>
        </w:div>
        <w:div w:id="1065298356">
          <w:marLeft w:val="0"/>
          <w:marRight w:val="0"/>
          <w:marTop w:val="0"/>
          <w:marBottom w:val="0"/>
          <w:divBdr>
            <w:top w:val="none" w:sz="0" w:space="0" w:color="auto"/>
            <w:left w:val="none" w:sz="0" w:space="0" w:color="auto"/>
            <w:bottom w:val="none" w:sz="0" w:space="0" w:color="auto"/>
            <w:right w:val="none" w:sz="0" w:space="0" w:color="auto"/>
          </w:divBdr>
        </w:div>
        <w:div w:id="1881437306">
          <w:marLeft w:val="0"/>
          <w:marRight w:val="0"/>
          <w:marTop w:val="0"/>
          <w:marBottom w:val="0"/>
          <w:divBdr>
            <w:top w:val="none" w:sz="0" w:space="0" w:color="auto"/>
            <w:left w:val="none" w:sz="0" w:space="0" w:color="auto"/>
            <w:bottom w:val="none" w:sz="0" w:space="0" w:color="auto"/>
            <w:right w:val="none" w:sz="0" w:space="0" w:color="auto"/>
          </w:divBdr>
        </w:div>
      </w:divsChild>
    </w:div>
    <w:div w:id="1344746523">
      <w:bodyDiv w:val="1"/>
      <w:marLeft w:val="0"/>
      <w:marRight w:val="0"/>
      <w:marTop w:val="0"/>
      <w:marBottom w:val="0"/>
      <w:divBdr>
        <w:top w:val="none" w:sz="0" w:space="0" w:color="auto"/>
        <w:left w:val="none" w:sz="0" w:space="0" w:color="auto"/>
        <w:bottom w:val="none" w:sz="0" w:space="0" w:color="auto"/>
        <w:right w:val="none" w:sz="0" w:space="0" w:color="auto"/>
      </w:divBdr>
    </w:div>
    <w:div w:id="1347907496">
      <w:bodyDiv w:val="1"/>
      <w:marLeft w:val="0"/>
      <w:marRight w:val="0"/>
      <w:marTop w:val="0"/>
      <w:marBottom w:val="0"/>
      <w:divBdr>
        <w:top w:val="none" w:sz="0" w:space="0" w:color="auto"/>
        <w:left w:val="none" w:sz="0" w:space="0" w:color="auto"/>
        <w:bottom w:val="none" w:sz="0" w:space="0" w:color="auto"/>
        <w:right w:val="none" w:sz="0" w:space="0" w:color="auto"/>
      </w:divBdr>
      <w:divsChild>
        <w:div w:id="1518886577">
          <w:marLeft w:val="0"/>
          <w:marRight w:val="0"/>
          <w:marTop w:val="0"/>
          <w:marBottom w:val="0"/>
          <w:divBdr>
            <w:top w:val="none" w:sz="0" w:space="0" w:color="auto"/>
            <w:left w:val="none" w:sz="0" w:space="0" w:color="auto"/>
            <w:bottom w:val="none" w:sz="0" w:space="0" w:color="auto"/>
            <w:right w:val="none" w:sz="0" w:space="0" w:color="auto"/>
          </w:divBdr>
        </w:div>
        <w:div w:id="1546404837">
          <w:marLeft w:val="0"/>
          <w:marRight w:val="0"/>
          <w:marTop w:val="0"/>
          <w:marBottom w:val="0"/>
          <w:divBdr>
            <w:top w:val="none" w:sz="0" w:space="0" w:color="auto"/>
            <w:left w:val="none" w:sz="0" w:space="0" w:color="auto"/>
            <w:bottom w:val="none" w:sz="0" w:space="0" w:color="auto"/>
            <w:right w:val="none" w:sz="0" w:space="0" w:color="auto"/>
          </w:divBdr>
        </w:div>
        <w:div w:id="1385177574">
          <w:marLeft w:val="0"/>
          <w:marRight w:val="0"/>
          <w:marTop w:val="0"/>
          <w:marBottom w:val="0"/>
          <w:divBdr>
            <w:top w:val="none" w:sz="0" w:space="0" w:color="auto"/>
            <w:left w:val="none" w:sz="0" w:space="0" w:color="auto"/>
            <w:bottom w:val="none" w:sz="0" w:space="0" w:color="auto"/>
            <w:right w:val="none" w:sz="0" w:space="0" w:color="auto"/>
          </w:divBdr>
        </w:div>
        <w:div w:id="3811785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telegraph.co.uk/news/2017/06/28/hillsborough-six-suspects-face-criminal-charges-disaster-prosecutor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05FE62-3FD9-403F-9796-04F3771D8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3</Pages>
  <Words>1137</Words>
  <Characters>6485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Rees (P146324)</dc:creator>
  <cp:keywords/>
  <dc:description/>
  <cp:lastModifiedBy>Nicholas Rees (P146324)</cp:lastModifiedBy>
  <cp:revision>6</cp:revision>
  <cp:lastPrinted>2018-02-26T12:27:00Z</cp:lastPrinted>
  <dcterms:created xsi:type="dcterms:W3CDTF">2018-02-20T18:21:00Z</dcterms:created>
  <dcterms:modified xsi:type="dcterms:W3CDTF">2018-03-05T19:25:00Z</dcterms:modified>
</cp:coreProperties>
</file>