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444115847"/>
        <w:docPartObj>
          <w:docPartGallery w:val="Cover Pages"/>
          <w:docPartUnique/>
        </w:docPartObj>
      </w:sdtPr>
      <w:sdtEndPr/>
      <w:sdtContent>
        <w:p w14:paraId="4732F0B2" w14:textId="12039AD3" w:rsidR="00C97789" w:rsidRDefault="00C9778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F574CBF" wp14:editId="1085E7F6">
                    <wp:simplePos x="0" y="0"/>
                    <wp:positionH relativeFrom="column">
                      <wp:posOffset>3284806</wp:posOffset>
                    </wp:positionH>
                    <wp:positionV relativeFrom="paragraph">
                      <wp:posOffset>1181686</wp:posOffset>
                    </wp:positionV>
                    <wp:extent cx="2862776" cy="1294228"/>
                    <wp:effectExtent l="0" t="0" r="13970" b="20320"/>
                    <wp:wrapNone/>
                    <wp:docPr id="3" name="Text Box 3"/>
                    <wp:cNvGraphicFramePr/>
                    <a:graphic xmlns:a="http://schemas.openxmlformats.org/drawingml/2006/main">
                      <a:graphicData uri="http://schemas.microsoft.com/office/word/2010/wordprocessingShape">
                        <wps:wsp>
                          <wps:cNvSpPr txBox="1"/>
                          <wps:spPr>
                            <a:xfrm>
                              <a:off x="0" y="0"/>
                              <a:ext cx="2862776" cy="1294228"/>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FD5402B" w14:textId="48A86032" w:rsidR="00C97789" w:rsidRPr="00C97789" w:rsidRDefault="00C97789">
                                <w:pPr>
                                  <w:rPr>
                                    <w:color w:val="1F497D" w:themeColor="text2"/>
                                    <w:sz w:val="36"/>
                                    <w:szCs w:val="36"/>
                                  </w:rPr>
                                </w:pPr>
                                <w:r w:rsidRPr="00C97789">
                                  <w:rPr>
                                    <w:color w:val="1F497D" w:themeColor="text2"/>
                                    <w:sz w:val="36"/>
                                    <w:szCs w:val="36"/>
                                  </w:rPr>
                                  <w:t>ORGANISATIONAL STRUCTURE&amp;CULTURE</w:t>
                                </w:r>
                              </w:p>
                              <w:p w14:paraId="7E7F3E98" w14:textId="207A7355" w:rsidR="00C97789" w:rsidRPr="00C97789" w:rsidRDefault="00C97789">
                                <w:pPr>
                                  <w:rPr>
                                    <w:color w:val="1F497D" w:themeColor="text2"/>
                                    <w:sz w:val="36"/>
                                    <w:szCs w:val="36"/>
                                  </w:rPr>
                                </w:pPr>
                                <w:r w:rsidRPr="00C97789">
                                  <w:rPr>
                                    <w:color w:val="1F497D" w:themeColor="text2"/>
                                    <w:sz w:val="36"/>
                                    <w:szCs w:val="36"/>
                                  </w:rPr>
                                  <w:t>ASSESSMENT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574CBF" id="_x0000_t202" coordsize="21600,21600" o:spt="202" path="m,l,21600r21600,l21600,xe">
                    <v:stroke joinstyle="miter"/>
                    <v:path gradientshapeok="t" o:connecttype="rect"/>
                  </v:shapetype>
                  <v:shape id="Text Box 3" o:spid="_x0000_s1026" type="#_x0000_t202" style="position:absolute;margin-left:258.65pt;margin-top:93.05pt;width:225.4pt;height:101.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" fillcolor="white [3201]" strokecolor="#4f81bd [3204]" strokeweight="2pt">
                    <v:textbox>
                      <w:txbxContent>
                        <w:p w14:paraId="2FD5402B" w14:textId="48A86032" w:rsidR="00C97789" w:rsidRPr="00C97789" w:rsidRDefault="00C97789">
                          <w:pPr>
                            <w:rPr>
                              <w:color w:val="1F497D" w:themeColor="text2"/>
                              <w:sz w:val="36"/>
                              <w:szCs w:val="36"/>
                            </w:rPr>
                          </w:pPr>
                          <w:r w:rsidRPr="00C97789">
                            <w:rPr>
                              <w:color w:val="1F497D" w:themeColor="text2"/>
                              <w:sz w:val="36"/>
                              <w:szCs w:val="36"/>
                            </w:rPr>
                            <w:t>ORGANISATIONAL STRUCTURE&amp;CULTURE</w:t>
                          </w:r>
                        </w:p>
                        <w:p w14:paraId="7E7F3E98" w14:textId="207A7355" w:rsidR="00C97789" w:rsidRPr="00C97789" w:rsidRDefault="00C97789">
                          <w:pPr>
                            <w:rPr>
                              <w:color w:val="1F497D" w:themeColor="text2"/>
                              <w:sz w:val="36"/>
                              <w:szCs w:val="36"/>
                            </w:rPr>
                          </w:pPr>
                          <w:r w:rsidRPr="00C97789">
                            <w:rPr>
                              <w:color w:val="1F497D" w:themeColor="text2"/>
                              <w:sz w:val="36"/>
                              <w:szCs w:val="36"/>
                            </w:rPr>
                            <w:t>ASSESSMENT 1</w:t>
                          </w:r>
                        </w:p>
                      </w:txbxContent>
                    </v:textbox>
                  </v:shape>
                </w:pict>
              </mc:Fallback>
            </mc:AlternateContent>
          </w:r>
          <w:r w:rsidRPr="00C9778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EE397A3" wp14:editId="72DF2413">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219"/>
                                </w:tblGrid>
                                <w:tr w:rsidR="00C97789" w14:paraId="2A72AD31" w14:textId="77777777" w:rsidTr="00C97789">
                                  <w:trPr>
                                    <w:trHeight w:val="9631"/>
                                    <w:jc w:val="center"/>
                                  </w:trPr>
                                  <w:tc>
                                    <w:tcPr>
                                      <w:tcW w:w="2568" w:type="pct"/>
                                      <w:vAlign w:val="center"/>
                                    </w:tcPr>
                                    <w:p w14:paraId="452DF1CF" w14:textId="77777777" w:rsidR="00C97789" w:rsidRDefault="00C97789">
                                      <w:pPr>
                                        <w:jc w:val="right"/>
                                      </w:pPr>
                                      <w:r>
                                        <w:rPr>
                                          <w:noProof/>
                                        </w:rPr>
                                        <w:drawing>
                                          <wp:inline distT="0" distB="0" distL="0" distR="0" wp14:anchorId="4F21E6BA" wp14:editId="7F61CB98">
                                            <wp:extent cx="3064510" cy="3378690"/>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80079" cy="3395855"/>
                                                    </a:xfrm>
                                                    <a:prstGeom prst="rect">
                                                      <a:avLst/>
                                                    </a:prstGeom>
                                                  </pic:spPr>
                                                </pic:pic>
                                              </a:graphicData>
                                            </a:graphic>
                                          </wp:inline>
                                        </w:drawing>
                                      </w:r>
                                    </w:p>
                                    <w:sdt>
                                      <w:sdtPr>
                                        <w:rPr>
                                          <w:caps/>
                                          <w:color w:val="1F497D"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0EA26825" w14:textId="72398F68" w:rsidR="00C97789" w:rsidRPr="00C97789" w:rsidRDefault="0004619A">
                                          <w:pPr>
                                            <w:pStyle w:val="NoSpacing"/>
                                            <w:spacing w:line="312" w:lineRule="auto"/>
                                            <w:jc w:val="right"/>
                                            <w:rPr>
                                              <w:caps/>
                                              <w:color w:val="1F497D" w:themeColor="text2"/>
                                              <w:sz w:val="44"/>
                                              <w:szCs w:val="44"/>
                                            </w:rPr>
                                          </w:pPr>
                                          <w:r>
                                            <w:rPr>
                                              <w:caps/>
                                              <w:color w:val="1F497D" w:themeColor="text2"/>
                                              <w:sz w:val="44"/>
                                              <w:szCs w:val="44"/>
                                            </w:rPr>
                                            <w:t xml:space="preserve">     </w:t>
                                          </w:r>
                                        </w:p>
                                      </w:sdtContent>
                                    </w:sdt>
                                    <w:sdt>
                                      <w:sdtPr>
                                        <w:rPr>
                                          <w:color w:val="1F497D" w:themeColor="text2"/>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7821409" w14:textId="16F707F4" w:rsidR="00C97789" w:rsidRDefault="00C97789">
                                          <w:pPr>
                                            <w:jc w:val="right"/>
                                            <w:rPr>
                                              <w:sz w:val="24"/>
                                              <w:szCs w:val="24"/>
                                            </w:rPr>
                                          </w:pPr>
                                          <w:r w:rsidRPr="00C97789">
                                            <w:rPr>
                                              <w:color w:val="1F497D" w:themeColor="text2"/>
                                              <w:sz w:val="48"/>
                                              <w:szCs w:val="48"/>
                                            </w:rPr>
                                            <w:t>LCBB4003</w:t>
                                          </w:r>
                                        </w:p>
                                      </w:sdtContent>
                                    </w:sdt>
                                  </w:tc>
                                  <w:tc>
                                    <w:tcPr>
                                      <w:tcW w:w="2432" w:type="pct"/>
                                      <w:vAlign w:val="center"/>
                                    </w:tcPr>
                                    <w:p w14:paraId="2447406A" w14:textId="421221BC" w:rsidR="00C97789" w:rsidRPr="00C97789" w:rsidRDefault="00C97789">
                                      <w:pPr>
                                        <w:pStyle w:val="NoSpacing"/>
                                        <w:rPr>
                                          <w:caps/>
                                          <w:color w:val="1F497D" w:themeColor="text2"/>
                                          <w:sz w:val="36"/>
                                          <w:szCs w:val="36"/>
                                        </w:rPr>
                                      </w:pPr>
                                      <w:r w:rsidRPr="00C97789">
                                        <w:rPr>
                                          <w:caps/>
                                          <w:color w:val="1F497D" w:themeColor="text2"/>
                                          <w:sz w:val="36"/>
                                          <w:szCs w:val="36"/>
                                        </w:rPr>
                                        <w:t>darinka corman</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9FAC9AD" w14:textId="39D14CED" w:rsidR="00C97789" w:rsidRPr="0004619A" w:rsidRDefault="00C97789" w:rsidP="0004619A">
                                          <w:pPr>
                                            <w:rPr>
                                              <w:color w:val="000000" w:themeColor="text1"/>
                                            </w:rPr>
                                          </w:pPr>
                                          <w:r>
                                            <w:rPr>
                                              <w:color w:val="000000" w:themeColor="text1"/>
                                            </w:rPr>
                                            <w:t xml:space="preserve">     </w:t>
                                          </w:r>
                                        </w:p>
                                      </w:sdtContent>
                                    </w:sdt>
                                    <w:p w14:paraId="7517BB20" w14:textId="06CEE782" w:rsidR="00C97789" w:rsidRDefault="00C77238">
                                      <w:pPr>
                                        <w:pStyle w:val="NoSpacing"/>
                                      </w:pPr>
                                      <w:sdt>
                                        <w:sdtPr>
                                          <w:rPr>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97789" w:rsidRPr="00C97789">
                                            <w:rPr>
                                              <w:color w:val="1F497D" w:themeColor="text2"/>
                                              <w:sz w:val="32"/>
                                              <w:szCs w:val="32"/>
                                            </w:rPr>
                                            <w:t>STUDENT ID:2029004</w:t>
                                          </w:r>
                                        </w:sdtContent>
                                      </w:sdt>
                                    </w:p>
                                  </w:tc>
                                </w:tr>
                              </w:tbl>
                              <w:p w14:paraId="0C6B004E" w14:textId="77777777" w:rsidR="00C97789" w:rsidRDefault="00C9778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EE397A3" id="_x0000_t202" coordsize="21600,21600" o:spt="202" path="m,l,21600r21600,l21600,xe">
                    <v:stroke joinstyle="miter"/>
                    <v:path gradientshapeok="t" o:connecttype="rect"/>
                  </v:shapetype>
                  <v:shape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219"/>
                          </w:tblGrid>
                          <w:tr w:rsidR="00C97789" w14:paraId="2A72AD31" w14:textId="77777777" w:rsidTr="00C97789">
                            <w:trPr>
                              <w:trHeight w:val="9631"/>
                              <w:jc w:val="center"/>
                            </w:trPr>
                            <w:tc>
                              <w:tcPr>
                                <w:tcW w:w="2568" w:type="pct"/>
                                <w:vAlign w:val="center"/>
                              </w:tcPr>
                              <w:p w14:paraId="452DF1CF" w14:textId="77777777" w:rsidR="00C97789" w:rsidRDefault="00C97789">
                                <w:pPr>
                                  <w:jc w:val="right"/>
                                </w:pPr>
                                <w:r>
                                  <w:rPr>
                                    <w:noProof/>
                                  </w:rPr>
                                  <w:drawing>
                                    <wp:inline distT="0" distB="0" distL="0" distR="0" wp14:anchorId="4F21E6BA" wp14:editId="7F61CB98">
                                      <wp:extent cx="3064510" cy="3378690"/>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80079" cy="3395855"/>
                                              </a:xfrm>
                                              <a:prstGeom prst="rect">
                                                <a:avLst/>
                                              </a:prstGeom>
                                            </pic:spPr>
                                          </pic:pic>
                                        </a:graphicData>
                                      </a:graphic>
                                    </wp:inline>
                                  </w:drawing>
                                </w:r>
                              </w:p>
                              <w:sdt>
                                <w:sdtPr>
                                  <w:rPr>
                                    <w:caps/>
                                    <w:color w:val="1F497D"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0EA26825" w14:textId="72398F68" w:rsidR="00C97789" w:rsidRPr="00C97789" w:rsidRDefault="0004619A">
                                    <w:pPr>
                                      <w:pStyle w:val="NoSpacing"/>
                                      <w:spacing w:line="312" w:lineRule="auto"/>
                                      <w:jc w:val="right"/>
                                      <w:rPr>
                                        <w:caps/>
                                        <w:color w:val="1F497D" w:themeColor="text2"/>
                                        <w:sz w:val="44"/>
                                        <w:szCs w:val="44"/>
                                      </w:rPr>
                                    </w:pPr>
                                    <w:r>
                                      <w:rPr>
                                        <w:caps/>
                                        <w:color w:val="1F497D" w:themeColor="text2"/>
                                        <w:sz w:val="44"/>
                                        <w:szCs w:val="44"/>
                                      </w:rPr>
                                      <w:t xml:space="preserve">     </w:t>
                                    </w:r>
                                  </w:p>
                                </w:sdtContent>
                              </w:sdt>
                              <w:sdt>
                                <w:sdtPr>
                                  <w:rPr>
                                    <w:color w:val="1F497D" w:themeColor="text2"/>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7821409" w14:textId="16F707F4" w:rsidR="00C97789" w:rsidRDefault="00C97789">
                                    <w:pPr>
                                      <w:jc w:val="right"/>
                                      <w:rPr>
                                        <w:sz w:val="24"/>
                                        <w:szCs w:val="24"/>
                                      </w:rPr>
                                    </w:pPr>
                                    <w:r w:rsidRPr="00C97789">
                                      <w:rPr>
                                        <w:color w:val="1F497D" w:themeColor="text2"/>
                                        <w:sz w:val="48"/>
                                        <w:szCs w:val="48"/>
                                      </w:rPr>
                                      <w:t>LCBB4003</w:t>
                                    </w:r>
                                  </w:p>
                                </w:sdtContent>
                              </w:sdt>
                            </w:tc>
                            <w:tc>
                              <w:tcPr>
                                <w:tcW w:w="2432" w:type="pct"/>
                                <w:vAlign w:val="center"/>
                              </w:tcPr>
                              <w:p w14:paraId="2447406A" w14:textId="421221BC" w:rsidR="00C97789" w:rsidRPr="00C97789" w:rsidRDefault="00C97789">
                                <w:pPr>
                                  <w:pStyle w:val="NoSpacing"/>
                                  <w:rPr>
                                    <w:caps/>
                                    <w:color w:val="1F497D" w:themeColor="text2"/>
                                    <w:sz w:val="36"/>
                                    <w:szCs w:val="36"/>
                                  </w:rPr>
                                </w:pPr>
                                <w:r w:rsidRPr="00C97789">
                                  <w:rPr>
                                    <w:caps/>
                                    <w:color w:val="1F497D" w:themeColor="text2"/>
                                    <w:sz w:val="36"/>
                                    <w:szCs w:val="36"/>
                                  </w:rPr>
                                  <w:t>darinka corman</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9FAC9AD" w14:textId="39D14CED" w:rsidR="00C97789" w:rsidRPr="0004619A" w:rsidRDefault="00C97789" w:rsidP="0004619A">
                                    <w:pPr>
                                      <w:rPr>
                                        <w:color w:val="000000" w:themeColor="text1"/>
                                      </w:rPr>
                                    </w:pPr>
                                    <w:r>
                                      <w:rPr>
                                        <w:color w:val="000000" w:themeColor="text1"/>
                                      </w:rPr>
                                      <w:t xml:space="preserve">     </w:t>
                                    </w:r>
                                  </w:p>
                                </w:sdtContent>
                              </w:sdt>
                              <w:p w14:paraId="7517BB20" w14:textId="06CEE782" w:rsidR="00C97789" w:rsidRDefault="00C77238">
                                <w:pPr>
                                  <w:pStyle w:val="NoSpacing"/>
                                </w:pPr>
                                <w:sdt>
                                  <w:sdtPr>
                                    <w:rPr>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97789" w:rsidRPr="00C97789">
                                      <w:rPr>
                                        <w:color w:val="1F497D" w:themeColor="text2"/>
                                        <w:sz w:val="32"/>
                                        <w:szCs w:val="32"/>
                                      </w:rPr>
                                      <w:t>STUDENT ID:2029004</w:t>
                                    </w:r>
                                  </w:sdtContent>
                                </w:sdt>
                              </w:p>
                            </w:tc>
                          </w:tr>
                        </w:tbl>
                        <w:p w14:paraId="0C6B004E" w14:textId="77777777" w:rsidR="00C97789" w:rsidRDefault="00C97789"/>
                      </w:txbxContent>
                    </v:textbox>
                    <w10:wrap anchorx="page" anchory="page"/>
                  </v:shape>
                </w:pict>
              </mc:Fallback>
            </mc:AlternateContent>
          </w:r>
          <w:r>
            <w:rPr>
              <w:rFonts w:ascii="Times New Roman" w:hAnsi="Times New Roman" w:cs="Times New Roman"/>
              <w:sz w:val="24"/>
              <w:szCs w:val="24"/>
            </w:rPr>
            <w:br w:type="page"/>
          </w:r>
        </w:p>
      </w:sdtContent>
    </w:sdt>
    <w:p w14:paraId="565347ED" w14:textId="77777777" w:rsidR="00315CCF" w:rsidRPr="00B54AE1" w:rsidRDefault="00315CCF" w:rsidP="00C97789">
      <w:pPr>
        <w:rPr>
          <w:rFonts w:ascii="Times New Roman" w:hAnsi="Times New Roman" w:cs="Times New Roman"/>
          <w:sz w:val="24"/>
          <w:szCs w:val="24"/>
        </w:rPr>
      </w:pPr>
    </w:p>
    <w:p w14:paraId="53FB274A" w14:textId="77777777" w:rsidR="00315CCF" w:rsidRPr="00C97789" w:rsidRDefault="00315CCF" w:rsidP="00315CCF">
      <w:pPr>
        <w:jc w:val="center"/>
        <w:rPr>
          <w:rFonts w:ascii="Times New Roman" w:hAnsi="Times New Roman" w:cs="Times New Roman"/>
          <w:sz w:val="32"/>
          <w:szCs w:val="32"/>
        </w:rPr>
      </w:pPr>
    </w:p>
    <w:p w14:paraId="39077996" w14:textId="77777777" w:rsidR="00C97789" w:rsidRPr="00C97789" w:rsidRDefault="00180B15" w:rsidP="00180B15">
      <w:pPr>
        <w:spacing w:line="360" w:lineRule="auto"/>
        <w:rPr>
          <w:noProof/>
          <w:sz w:val="32"/>
          <w:szCs w:val="32"/>
        </w:rPr>
      </w:pPr>
      <w:r w:rsidRPr="00C97789">
        <w:rPr>
          <w:rFonts w:ascii="Times New Roman" w:hAnsi="Times New Roman" w:cs="Times New Roman"/>
          <w:b/>
          <w:sz w:val="32"/>
          <w:szCs w:val="32"/>
        </w:rPr>
        <w:t xml:space="preserve">Contents </w:t>
      </w:r>
      <w:r w:rsidRPr="00C97789">
        <w:rPr>
          <w:rFonts w:ascii="Times New Roman" w:hAnsi="Times New Roman" w:cs="Times New Roman"/>
          <w:b/>
          <w:sz w:val="32"/>
          <w:szCs w:val="32"/>
        </w:rPr>
        <w:fldChar w:fldCharType="begin"/>
      </w:r>
      <w:r w:rsidRPr="00C97789">
        <w:rPr>
          <w:rFonts w:ascii="Times New Roman" w:hAnsi="Times New Roman" w:cs="Times New Roman"/>
          <w:b/>
          <w:sz w:val="32"/>
          <w:szCs w:val="32"/>
        </w:rPr>
        <w:instrText xml:space="preserve"> TOC \o "1-5" \t "Subtitle,1" </w:instrText>
      </w:r>
      <w:r w:rsidRPr="00C97789">
        <w:rPr>
          <w:rFonts w:ascii="Times New Roman" w:hAnsi="Times New Roman" w:cs="Times New Roman"/>
          <w:b/>
          <w:sz w:val="32"/>
          <w:szCs w:val="32"/>
        </w:rPr>
        <w:fldChar w:fldCharType="separate"/>
      </w:r>
    </w:p>
    <w:p w14:paraId="6ED0438F" w14:textId="5BE0D924"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Organisational Structure and Culture</w:t>
      </w:r>
      <w:r w:rsidRPr="00C97789">
        <w:rPr>
          <w:noProof/>
          <w:sz w:val="32"/>
          <w:szCs w:val="32"/>
        </w:rPr>
        <w:tab/>
      </w:r>
      <w:r w:rsidRPr="00C97789">
        <w:rPr>
          <w:noProof/>
          <w:sz w:val="32"/>
          <w:szCs w:val="32"/>
        </w:rPr>
        <w:fldChar w:fldCharType="begin"/>
      </w:r>
      <w:r w:rsidRPr="00C97789">
        <w:rPr>
          <w:noProof/>
          <w:sz w:val="32"/>
          <w:szCs w:val="32"/>
        </w:rPr>
        <w:instrText xml:space="preserve"> PAGEREF _Toc81297304 \h </w:instrText>
      </w:r>
      <w:r w:rsidRPr="00C97789">
        <w:rPr>
          <w:noProof/>
          <w:sz w:val="32"/>
          <w:szCs w:val="32"/>
        </w:rPr>
      </w:r>
      <w:r w:rsidRPr="00C97789">
        <w:rPr>
          <w:noProof/>
          <w:sz w:val="32"/>
          <w:szCs w:val="32"/>
        </w:rPr>
        <w:fldChar w:fldCharType="separate"/>
      </w:r>
      <w:r w:rsidRPr="00C97789">
        <w:rPr>
          <w:noProof/>
          <w:sz w:val="32"/>
          <w:szCs w:val="32"/>
        </w:rPr>
        <w:t>2</w:t>
      </w:r>
      <w:r w:rsidRPr="00C97789">
        <w:rPr>
          <w:noProof/>
          <w:sz w:val="32"/>
          <w:szCs w:val="32"/>
        </w:rPr>
        <w:fldChar w:fldCharType="end"/>
      </w:r>
    </w:p>
    <w:p w14:paraId="46BCBD82" w14:textId="1D288ED3"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Introduction</w:t>
      </w:r>
      <w:r w:rsidRPr="00C97789">
        <w:rPr>
          <w:noProof/>
          <w:sz w:val="32"/>
          <w:szCs w:val="32"/>
        </w:rPr>
        <w:tab/>
      </w:r>
      <w:r w:rsidRPr="00C97789">
        <w:rPr>
          <w:noProof/>
          <w:sz w:val="32"/>
          <w:szCs w:val="32"/>
        </w:rPr>
        <w:fldChar w:fldCharType="begin"/>
      </w:r>
      <w:r w:rsidRPr="00C97789">
        <w:rPr>
          <w:noProof/>
          <w:sz w:val="32"/>
          <w:szCs w:val="32"/>
        </w:rPr>
        <w:instrText xml:space="preserve"> PAGEREF _Toc81297305 \h </w:instrText>
      </w:r>
      <w:r w:rsidRPr="00C97789">
        <w:rPr>
          <w:noProof/>
          <w:sz w:val="32"/>
          <w:szCs w:val="32"/>
        </w:rPr>
      </w:r>
      <w:r w:rsidRPr="00C97789">
        <w:rPr>
          <w:noProof/>
          <w:sz w:val="32"/>
          <w:szCs w:val="32"/>
        </w:rPr>
        <w:fldChar w:fldCharType="separate"/>
      </w:r>
      <w:r w:rsidRPr="00C97789">
        <w:rPr>
          <w:noProof/>
          <w:sz w:val="32"/>
          <w:szCs w:val="32"/>
        </w:rPr>
        <w:t>2</w:t>
      </w:r>
      <w:r w:rsidRPr="00C97789">
        <w:rPr>
          <w:noProof/>
          <w:sz w:val="32"/>
          <w:szCs w:val="32"/>
        </w:rPr>
        <w:fldChar w:fldCharType="end"/>
      </w:r>
    </w:p>
    <w:p w14:paraId="51BF081B" w14:textId="6D4A33EC" w:rsidR="00C97789" w:rsidRPr="00C97789" w:rsidRDefault="00C97789">
      <w:pPr>
        <w:pStyle w:val="TOC2"/>
        <w:rPr>
          <w:rFonts w:eastAsiaTheme="minorEastAsia"/>
          <w:b w:val="0"/>
          <w:sz w:val="32"/>
          <w:szCs w:val="32"/>
          <w:lang w:val="en-US"/>
        </w:rPr>
      </w:pPr>
      <w:r w:rsidRPr="00C97789">
        <w:rPr>
          <w:sz w:val="32"/>
          <w:szCs w:val="32"/>
        </w:rPr>
        <w:t>L.O 1: The Relationship Between Organisational Structure and Culture</w:t>
      </w:r>
      <w:r w:rsidRPr="00C97789">
        <w:rPr>
          <w:sz w:val="32"/>
          <w:szCs w:val="32"/>
        </w:rPr>
        <w:tab/>
      </w:r>
      <w:r w:rsidRPr="00C97789">
        <w:rPr>
          <w:sz w:val="32"/>
          <w:szCs w:val="32"/>
        </w:rPr>
        <w:fldChar w:fldCharType="begin"/>
      </w:r>
      <w:r w:rsidRPr="00C97789">
        <w:rPr>
          <w:sz w:val="32"/>
          <w:szCs w:val="32"/>
        </w:rPr>
        <w:instrText xml:space="preserve"> PAGEREF _Toc81297306 \h </w:instrText>
      </w:r>
      <w:r w:rsidRPr="00C97789">
        <w:rPr>
          <w:sz w:val="32"/>
          <w:szCs w:val="32"/>
        </w:rPr>
      </w:r>
      <w:r w:rsidRPr="00C97789">
        <w:rPr>
          <w:sz w:val="32"/>
          <w:szCs w:val="32"/>
        </w:rPr>
        <w:fldChar w:fldCharType="separate"/>
      </w:r>
      <w:r w:rsidRPr="00C97789">
        <w:rPr>
          <w:sz w:val="32"/>
          <w:szCs w:val="32"/>
        </w:rPr>
        <w:t>2</w:t>
      </w:r>
      <w:r w:rsidRPr="00C97789">
        <w:rPr>
          <w:sz w:val="32"/>
          <w:szCs w:val="32"/>
        </w:rPr>
        <w:fldChar w:fldCharType="end"/>
      </w:r>
    </w:p>
    <w:p w14:paraId="28A6D285" w14:textId="264568D6"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1.2: How Organisational Structure and Culture Can Influence the Organisational Performance</w:t>
      </w:r>
      <w:r w:rsidRPr="00C97789">
        <w:rPr>
          <w:noProof/>
          <w:sz w:val="32"/>
          <w:szCs w:val="32"/>
        </w:rPr>
        <w:tab/>
      </w:r>
      <w:r w:rsidRPr="00C97789">
        <w:rPr>
          <w:noProof/>
          <w:sz w:val="32"/>
          <w:szCs w:val="32"/>
        </w:rPr>
        <w:fldChar w:fldCharType="begin"/>
      </w:r>
      <w:r w:rsidRPr="00C97789">
        <w:rPr>
          <w:noProof/>
          <w:sz w:val="32"/>
          <w:szCs w:val="32"/>
        </w:rPr>
        <w:instrText xml:space="preserve"> PAGEREF _Toc81297307 \h </w:instrText>
      </w:r>
      <w:r w:rsidRPr="00C97789">
        <w:rPr>
          <w:noProof/>
          <w:sz w:val="32"/>
          <w:szCs w:val="32"/>
        </w:rPr>
      </w:r>
      <w:r w:rsidRPr="00C97789">
        <w:rPr>
          <w:noProof/>
          <w:sz w:val="32"/>
          <w:szCs w:val="32"/>
        </w:rPr>
        <w:fldChar w:fldCharType="separate"/>
      </w:r>
      <w:r w:rsidRPr="00C97789">
        <w:rPr>
          <w:noProof/>
          <w:sz w:val="32"/>
          <w:szCs w:val="32"/>
        </w:rPr>
        <w:t>4</w:t>
      </w:r>
      <w:r w:rsidRPr="00C97789">
        <w:rPr>
          <w:noProof/>
          <w:sz w:val="32"/>
          <w:szCs w:val="32"/>
        </w:rPr>
        <w:fldChar w:fldCharType="end"/>
      </w:r>
    </w:p>
    <w:p w14:paraId="22E70293" w14:textId="0698B31D" w:rsidR="00C97789" w:rsidRPr="00C97789" w:rsidRDefault="00C97789">
      <w:pPr>
        <w:pStyle w:val="TOC3"/>
        <w:rPr>
          <w:rFonts w:eastAsiaTheme="minorEastAsia"/>
          <w:b w:val="0"/>
          <w:sz w:val="32"/>
          <w:szCs w:val="32"/>
          <w:lang w:val="en-US"/>
        </w:rPr>
      </w:pPr>
      <w:r w:rsidRPr="00C97789">
        <w:rPr>
          <w:sz w:val="32"/>
          <w:szCs w:val="32"/>
        </w:rPr>
        <w:t>L.O 2: The Essential Nature of Managerial Work and The Role of Leadership</w:t>
      </w:r>
      <w:r w:rsidRPr="00C97789">
        <w:rPr>
          <w:sz w:val="32"/>
          <w:szCs w:val="32"/>
        </w:rPr>
        <w:tab/>
      </w:r>
      <w:r w:rsidRPr="00C97789">
        <w:rPr>
          <w:sz w:val="32"/>
          <w:szCs w:val="32"/>
        </w:rPr>
        <w:fldChar w:fldCharType="begin"/>
      </w:r>
      <w:r w:rsidRPr="00C97789">
        <w:rPr>
          <w:sz w:val="32"/>
          <w:szCs w:val="32"/>
        </w:rPr>
        <w:instrText xml:space="preserve"> PAGEREF _Toc81297308 \h </w:instrText>
      </w:r>
      <w:r w:rsidRPr="00C97789">
        <w:rPr>
          <w:sz w:val="32"/>
          <w:szCs w:val="32"/>
        </w:rPr>
      </w:r>
      <w:r w:rsidRPr="00C97789">
        <w:rPr>
          <w:sz w:val="32"/>
          <w:szCs w:val="32"/>
        </w:rPr>
        <w:fldChar w:fldCharType="separate"/>
      </w:r>
      <w:r w:rsidRPr="00C97789">
        <w:rPr>
          <w:sz w:val="32"/>
          <w:szCs w:val="32"/>
        </w:rPr>
        <w:t>6</w:t>
      </w:r>
      <w:r w:rsidRPr="00C97789">
        <w:rPr>
          <w:sz w:val="32"/>
          <w:szCs w:val="32"/>
        </w:rPr>
        <w:fldChar w:fldCharType="end"/>
      </w:r>
    </w:p>
    <w:p w14:paraId="135A751B" w14:textId="0D541671"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2.1- The Essential Nature of Managerial Work</w:t>
      </w:r>
      <w:r w:rsidRPr="00C97789">
        <w:rPr>
          <w:noProof/>
          <w:sz w:val="32"/>
          <w:szCs w:val="32"/>
        </w:rPr>
        <w:tab/>
      </w:r>
      <w:r w:rsidRPr="00C97789">
        <w:rPr>
          <w:noProof/>
          <w:sz w:val="32"/>
          <w:szCs w:val="32"/>
        </w:rPr>
        <w:fldChar w:fldCharType="begin"/>
      </w:r>
      <w:r w:rsidRPr="00C97789">
        <w:rPr>
          <w:noProof/>
          <w:sz w:val="32"/>
          <w:szCs w:val="32"/>
        </w:rPr>
        <w:instrText xml:space="preserve"> PAGEREF _Toc81297309 \h </w:instrText>
      </w:r>
      <w:r w:rsidRPr="00C97789">
        <w:rPr>
          <w:noProof/>
          <w:sz w:val="32"/>
          <w:szCs w:val="32"/>
        </w:rPr>
      </w:r>
      <w:r w:rsidRPr="00C97789">
        <w:rPr>
          <w:noProof/>
          <w:sz w:val="32"/>
          <w:szCs w:val="32"/>
        </w:rPr>
        <w:fldChar w:fldCharType="separate"/>
      </w:r>
      <w:r w:rsidRPr="00C97789">
        <w:rPr>
          <w:noProof/>
          <w:sz w:val="32"/>
          <w:szCs w:val="32"/>
        </w:rPr>
        <w:t>6</w:t>
      </w:r>
      <w:r w:rsidRPr="00C97789">
        <w:rPr>
          <w:noProof/>
          <w:sz w:val="32"/>
          <w:szCs w:val="32"/>
        </w:rPr>
        <w:fldChar w:fldCharType="end"/>
      </w:r>
    </w:p>
    <w:p w14:paraId="104B4D06" w14:textId="06A32AC5"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2.2- The Role of Leadership</w:t>
      </w:r>
      <w:r w:rsidRPr="00C97789">
        <w:rPr>
          <w:noProof/>
          <w:sz w:val="32"/>
          <w:szCs w:val="32"/>
        </w:rPr>
        <w:tab/>
      </w:r>
      <w:r w:rsidRPr="00C97789">
        <w:rPr>
          <w:noProof/>
          <w:sz w:val="32"/>
          <w:szCs w:val="32"/>
        </w:rPr>
        <w:fldChar w:fldCharType="begin"/>
      </w:r>
      <w:r w:rsidRPr="00C97789">
        <w:rPr>
          <w:noProof/>
          <w:sz w:val="32"/>
          <w:szCs w:val="32"/>
        </w:rPr>
        <w:instrText xml:space="preserve"> PAGEREF _Toc81297310 \h </w:instrText>
      </w:r>
      <w:r w:rsidRPr="00C97789">
        <w:rPr>
          <w:noProof/>
          <w:sz w:val="32"/>
          <w:szCs w:val="32"/>
        </w:rPr>
      </w:r>
      <w:r w:rsidRPr="00C97789">
        <w:rPr>
          <w:noProof/>
          <w:sz w:val="32"/>
          <w:szCs w:val="32"/>
        </w:rPr>
        <w:fldChar w:fldCharType="separate"/>
      </w:r>
      <w:r w:rsidRPr="00C97789">
        <w:rPr>
          <w:noProof/>
          <w:sz w:val="32"/>
          <w:szCs w:val="32"/>
        </w:rPr>
        <w:t>8</w:t>
      </w:r>
      <w:r w:rsidRPr="00C97789">
        <w:rPr>
          <w:noProof/>
          <w:sz w:val="32"/>
          <w:szCs w:val="32"/>
        </w:rPr>
        <w:fldChar w:fldCharType="end"/>
      </w:r>
    </w:p>
    <w:p w14:paraId="33D6AC35" w14:textId="6DA26DDF"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2.3- The Variables that Determine Effective Management and Leadership</w:t>
      </w:r>
      <w:r w:rsidRPr="00C97789">
        <w:rPr>
          <w:noProof/>
          <w:sz w:val="32"/>
          <w:szCs w:val="32"/>
        </w:rPr>
        <w:tab/>
      </w:r>
      <w:r w:rsidRPr="00C97789">
        <w:rPr>
          <w:noProof/>
          <w:sz w:val="32"/>
          <w:szCs w:val="32"/>
        </w:rPr>
        <w:fldChar w:fldCharType="begin"/>
      </w:r>
      <w:r w:rsidRPr="00C97789">
        <w:rPr>
          <w:noProof/>
          <w:sz w:val="32"/>
          <w:szCs w:val="32"/>
        </w:rPr>
        <w:instrText xml:space="preserve"> PAGEREF _Toc81297311 \h </w:instrText>
      </w:r>
      <w:r w:rsidRPr="00C97789">
        <w:rPr>
          <w:noProof/>
          <w:sz w:val="32"/>
          <w:szCs w:val="32"/>
        </w:rPr>
      </w:r>
      <w:r w:rsidRPr="00C97789">
        <w:rPr>
          <w:noProof/>
          <w:sz w:val="32"/>
          <w:szCs w:val="32"/>
        </w:rPr>
        <w:fldChar w:fldCharType="separate"/>
      </w:r>
      <w:r w:rsidRPr="00C97789">
        <w:rPr>
          <w:noProof/>
          <w:sz w:val="32"/>
          <w:szCs w:val="32"/>
        </w:rPr>
        <w:t>9</w:t>
      </w:r>
      <w:r w:rsidRPr="00C97789">
        <w:rPr>
          <w:noProof/>
          <w:sz w:val="32"/>
          <w:szCs w:val="32"/>
        </w:rPr>
        <w:fldChar w:fldCharType="end"/>
      </w:r>
    </w:p>
    <w:p w14:paraId="4D993C9A" w14:textId="110231AF" w:rsidR="00C97789" w:rsidRPr="00C97789" w:rsidRDefault="00C97789">
      <w:pPr>
        <w:pStyle w:val="TOC4"/>
        <w:rPr>
          <w:rFonts w:eastAsiaTheme="minorEastAsia"/>
          <w:b w:val="0"/>
          <w:sz w:val="32"/>
          <w:szCs w:val="32"/>
          <w:lang w:val="en-US"/>
        </w:rPr>
      </w:pPr>
      <w:r w:rsidRPr="00C97789">
        <w:rPr>
          <w:sz w:val="32"/>
          <w:szCs w:val="32"/>
        </w:rPr>
        <w:t>L.O 3: Behavioural Approach to Management and the Factors That Affect Differences in Individual Behaviour</w:t>
      </w:r>
      <w:r w:rsidRPr="00C97789">
        <w:rPr>
          <w:sz w:val="32"/>
          <w:szCs w:val="32"/>
        </w:rPr>
        <w:tab/>
      </w:r>
      <w:r w:rsidRPr="00C97789">
        <w:rPr>
          <w:sz w:val="32"/>
          <w:szCs w:val="32"/>
        </w:rPr>
        <w:fldChar w:fldCharType="begin"/>
      </w:r>
      <w:r w:rsidRPr="00C97789">
        <w:rPr>
          <w:sz w:val="32"/>
          <w:szCs w:val="32"/>
        </w:rPr>
        <w:instrText xml:space="preserve"> PAGEREF _Toc81297312 \h </w:instrText>
      </w:r>
      <w:r w:rsidRPr="00C97789">
        <w:rPr>
          <w:sz w:val="32"/>
          <w:szCs w:val="32"/>
        </w:rPr>
      </w:r>
      <w:r w:rsidRPr="00C97789">
        <w:rPr>
          <w:sz w:val="32"/>
          <w:szCs w:val="32"/>
        </w:rPr>
        <w:fldChar w:fldCharType="separate"/>
      </w:r>
      <w:r w:rsidRPr="00C97789">
        <w:rPr>
          <w:sz w:val="32"/>
          <w:szCs w:val="32"/>
        </w:rPr>
        <w:t>10</w:t>
      </w:r>
      <w:r w:rsidRPr="00C97789">
        <w:rPr>
          <w:sz w:val="32"/>
          <w:szCs w:val="32"/>
        </w:rPr>
        <w:fldChar w:fldCharType="end"/>
      </w:r>
    </w:p>
    <w:p w14:paraId="0AB6C780" w14:textId="5CADA2CD"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3.1- Behavioural Approach to Management</w:t>
      </w:r>
      <w:r w:rsidRPr="00C97789">
        <w:rPr>
          <w:noProof/>
          <w:sz w:val="32"/>
          <w:szCs w:val="32"/>
        </w:rPr>
        <w:tab/>
      </w:r>
      <w:r w:rsidRPr="00C97789">
        <w:rPr>
          <w:noProof/>
          <w:sz w:val="32"/>
          <w:szCs w:val="32"/>
        </w:rPr>
        <w:fldChar w:fldCharType="begin"/>
      </w:r>
      <w:r w:rsidRPr="00C97789">
        <w:rPr>
          <w:noProof/>
          <w:sz w:val="32"/>
          <w:szCs w:val="32"/>
        </w:rPr>
        <w:instrText xml:space="preserve"> PAGEREF _Toc81297313 \h </w:instrText>
      </w:r>
      <w:r w:rsidRPr="00C97789">
        <w:rPr>
          <w:noProof/>
          <w:sz w:val="32"/>
          <w:szCs w:val="32"/>
        </w:rPr>
      </w:r>
      <w:r w:rsidRPr="00C97789">
        <w:rPr>
          <w:noProof/>
          <w:sz w:val="32"/>
          <w:szCs w:val="32"/>
        </w:rPr>
        <w:fldChar w:fldCharType="separate"/>
      </w:r>
      <w:r w:rsidRPr="00C97789">
        <w:rPr>
          <w:noProof/>
          <w:sz w:val="32"/>
          <w:szCs w:val="32"/>
        </w:rPr>
        <w:t>10</w:t>
      </w:r>
      <w:r w:rsidRPr="00C97789">
        <w:rPr>
          <w:noProof/>
          <w:sz w:val="32"/>
          <w:szCs w:val="32"/>
        </w:rPr>
        <w:fldChar w:fldCharType="end"/>
      </w:r>
    </w:p>
    <w:p w14:paraId="21102E07" w14:textId="6453963B" w:rsidR="00C97789" w:rsidRPr="00C97789" w:rsidRDefault="00C97789">
      <w:pPr>
        <w:pStyle w:val="TOC1"/>
        <w:tabs>
          <w:tab w:val="right" w:leader="dot" w:pos="9016"/>
        </w:tabs>
        <w:rPr>
          <w:rFonts w:eastAsiaTheme="minorEastAsia"/>
          <w:noProof/>
          <w:sz w:val="32"/>
          <w:szCs w:val="32"/>
          <w:lang w:val="en-US"/>
        </w:rPr>
      </w:pPr>
      <w:r w:rsidRPr="00C97789">
        <w:rPr>
          <w:noProof/>
          <w:sz w:val="32"/>
          <w:szCs w:val="32"/>
        </w:rPr>
        <w:t>3.2-The Factors That Affect Differences in Individual Behaviour at the Workplace</w:t>
      </w:r>
      <w:r w:rsidRPr="00C97789">
        <w:rPr>
          <w:noProof/>
          <w:sz w:val="32"/>
          <w:szCs w:val="32"/>
        </w:rPr>
        <w:tab/>
      </w:r>
      <w:r w:rsidRPr="00C97789">
        <w:rPr>
          <w:noProof/>
          <w:sz w:val="32"/>
          <w:szCs w:val="32"/>
        </w:rPr>
        <w:fldChar w:fldCharType="begin"/>
      </w:r>
      <w:r w:rsidRPr="00C97789">
        <w:rPr>
          <w:noProof/>
          <w:sz w:val="32"/>
          <w:szCs w:val="32"/>
        </w:rPr>
        <w:instrText xml:space="preserve"> PAGEREF _Toc81297314 \h </w:instrText>
      </w:r>
      <w:r w:rsidRPr="00C97789">
        <w:rPr>
          <w:noProof/>
          <w:sz w:val="32"/>
          <w:szCs w:val="32"/>
        </w:rPr>
      </w:r>
      <w:r w:rsidRPr="00C97789">
        <w:rPr>
          <w:noProof/>
          <w:sz w:val="32"/>
          <w:szCs w:val="32"/>
        </w:rPr>
        <w:fldChar w:fldCharType="separate"/>
      </w:r>
      <w:r w:rsidRPr="00C97789">
        <w:rPr>
          <w:noProof/>
          <w:sz w:val="32"/>
          <w:szCs w:val="32"/>
        </w:rPr>
        <w:t>10</w:t>
      </w:r>
      <w:r w:rsidRPr="00C97789">
        <w:rPr>
          <w:noProof/>
          <w:sz w:val="32"/>
          <w:szCs w:val="32"/>
        </w:rPr>
        <w:fldChar w:fldCharType="end"/>
      </w:r>
    </w:p>
    <w:p w14:paraId="04C282AF" w14:textId="271AACB0" w:rsidR="00C97789" w:rsidRPr="00C97789" w:rsidRDefault="00C97789">
      <w:pPr>
        <w:pStyle w:val="TOC5"/>
        <w:tabs>
          <w:tab w:val="right" w:leader="dot" w:pos="9016"/>
        </w:tabs>
        <w:rPr>
          <w:rFonts w:eastAsiaTheme="minorEastAsia"/>
          <w:noProof/>
          <w:sz w:val="32"/>
          <w:szCs w:val="32"/>
          <w:lang w:val="en-US"/>
        </w:rPr>
      </w:pPr>
      <w:r w:rsidRPr="00C97789">
        <w:rPr>
          <w:noProof/>
          <w:sz w:val="32"/>
          <w:szCs w:val="32"/>
        </w:rPr>
        <w:t>Conclusion</w:t>
      </w:r>
      <w:r w:rsidRPr="00C97789">
        <w:rPr>
          <w:noProof/>
          <w:sz w:val="32"/>
          <w:szCs w:val="32"/>
        </w:rPr>
        <w:tab/>
      </w:r>
      <w:r w:rsidRPr="00C97789">
        <w:rPr>
          <w:noProof/>
          <w:sz w:val="32"/>
          <w:szCs w:val="32"/>
        </w:rPr>
        <w:fldChar w:fldCharType="begin"/>
      </w:r>
      <w:r w:rsidRPr="00C97789">
        <w:rPr>
          <w:noProof/>
          <w:sz w:val="32"/>
          <w:szCs w:val="32"/>
        </w:rPr>
        <w:instrText xml:space="preserve"> PAGEREF _Toc81297315 \h </w:instrText>
      </w:r>
      <w:r w:rsidRPr="00C97789">
        <w:rPr>
          <w:noProof/>
          <w:sz w:val="32"/>
          <w:szCs w:val="32"/>
        </w:rPr>
      </w:r>
      <w:r w:rsidRPr="00C97789">
        <w:rPr>
          <w:noProof/>
          <w:sz w:val="32"/>
          <w:szCs w:val="32"/>
        </w:rPr>
        <w:fldChar w:fldCharType="separate"/>
      </w:r>
      <w:r w:rsidRPr="00C97789">
        <w:rPr>
          <w:noProof/>
          <w:sz w:val="32"/>
          <w:szCs w:val="32"/>
        </w:rPr>
        <w:t>12</w:t>
      </w:r>
      <w:r w:rsidRPr="00C97789">
        <w:rPr>
          <w:noProof/>
          <w:sz w:val="32"/>
          <w:szCs w:val="32"/>
        </w:rPr>
        <w:fldChar w:fldCharType="end"/>
      </w:r>
    </w:p>
    <w:p w14:paraId="351C39A2" w14:textId="31758628" w:rsidR="00C97789" w:rsidRPr="00C97789" w:rsidRDefault="00C97789">
      <w:pPr>
        <w:pStyle w:val="TOC3"/>
        <w:rPr>
          <w:rFonts w:eastAsiaTheme="minorEastAsia"/>
          <w:b w:val="0"/>
          <w:sz w:val="32"/>
          <w:szCs w:val="32"/>
          <w:lang w:val="en-US"/>
        </w:rPr>
      </w:pPr>
      <w:r w:rsidRPr="00C97789">
        <w:rPr>
          <w:sz w:val="32"/>
          <w:szCs w:val="32"/>
        </w:rPr>
        <w:t>References</w:t>
      </w:r>
      <w:r w:rsidRPr="00C97789">
        <w:rPr>
          <w:sz w:val="32"/>
          <w:szCs w:val="32"/>
        </w:rPr>
        <w:tab/>
      </w:r>
      <w:r w:rsidRPr="00C97789">
        <w:rPr>
          <w:sz w:val="32"/>
          <w:szCs w:val="32"/>
        </w:rPr>
        <w:fldChar w:fldCharType="begin"/>
      </w:r>
      <w:r w:rsidRPr="00C97789">
        <w:rPr>
          <w:sz w:val="32"/>
          <w:szCs w:val="32"/>
        </w:rPr>
        <w:instrText xml:space="preserve"> PAGEREF _Toc81297316 \h </w:instrText>
      </w:r>
      <w:r w:rsidRPr="00C97789">
        <w:rPr>
          <w:sz w:val="32"/>
          <w:szCs w:val="32"/>
        </w:rPr>
      </w:r>
      <w:r w:rsidRPr="00C97789">
        <w:rPr>
          <w:sz w:val="32"/>
          <w:szCs w:val="32"/>
        </w:rPr>
        <w:fldChar w:fldCharType="separate"/>
      </w:r>
      <w:r w:rsidRPr="00C97789">
        <w:rPr>
          <w:sz w:val="32"/>
          <w:szCs w:val="32"/>
        </w:rPr>
        <w:t>13</w:t>
      </w:r>
      <w:r w:rsidRPr="00C97789">
        <w:rPr>
          <w:sz w:val="32"/>
          <w:szCs w:val="32"/>
        </w:rPr>
        <w:fldChar w:fldCharType="end"/>
      </w:r>
    </w:p>
    <w:p w14:paraId="022AB195" w14:textId="77777777" w:rsidR="00B54AE1" w:rsidRDefault="00180B15" w:rsidP="00180B15">
      <w:pPr>
        <w:spacing w:line="360" w:lineRule="auto"/>
        <w:rPr>
          <w:rFonts w:ascii="Times New Roman" w:hAnsi="Times New Roman" w:cs="Times New Roman"/>
          <w:sz w:val="24"/>
          <w:szCs w:val="24"/>
        </w:rPr>
      </w:pPr>
      <w:r w:rsidRPr="00C97789">
        <w:rPr>
          <w:rFonts w:ascii="Times New Roman" w:hAnsi="Times New Roman" w:cs="Times New Roman"/>
          <w:sz w:val="32"/>
          <w:szCs w:val="32"/>
        </w:rPr>
        <w:fldChar w:fldCharType="end"/>
      </w:r>
    </w:p>
    <w:p w14:paraId="3AEB652A" w14:textId="77777777" w:rsidR="00B54AE1" w:rsidRDefault="00B54AE1">
      <w:pPr>
        <w:rPr>
          <w:rFonts w:ascii="Times New Roman" w:hAnsi="Times New Roman" w:cs="Times New Roman"/>
          <w:sz w:val="24"/>
          <w:szCs w:val="24"/>
        </w:rPr>
      </w:pPr>
      <w:r>
        <w:rPr>
          <w:rFonts w:ascii="Times New Roman" w:hAnsi="Times New Roman" w:cs="Times New Roman"/>
          <w:sz w:val="24"/>
          <w:szCs w:val="24"/>
        </w:rPr>
        <w:br w:type="page"/>
      </w:r>
    </w:p>
    <w:p w14:paraId="7394D366" w14:textId="77777777" w:rsidR="00B54AE1" w:rsidRPr="00B54AE1" w:rsidRDefault="00B54AE1" w:rsidP="00B54AE1">
      <w:pPr>
        <w:rPr>
          <w:rFonts w:ascii="Times New Roman" w:hAnsi="Times New Roman" w:cs="Times New Roman"/>
          <w:sz w:val="24"/>
          <w:szCs w:val="24"/>
        </w:rPr>
      </w:pPr>
    </w:p>
    <w:p w14:paraId="2F7EEA6A" w14:textId="77777777" w:rsidR="00315CCF" w:rsidRPr="00B54AE1" w:rsidRDefault="00315CCF" w:rsidP="00B54AE1">
      <w:pPr>
        <w:pStyle w:val="Heading1"/>
        <w:spacing w:line="480" w:lineRule="auto"/>
        <w:rPr>
          <w:color w:val="auto"/>
        </w:rPr>
      </w:pPr>
      <w:bookmarkStart w:id="0" w:name="_Toc81297304"/>
      <w:r w:rsidRPr="00B54AE1">
        <w:rPr>
          <w:color w:val="auto"/>
        </w:rPr>
        <w:t>Organi</w:t>
      </w:r>
      <w:r w:rsidR="005D0ACE" w:rsidRPr="00B54AE1">
        <w:rPr>
          <w:color w:val="auto"/>
        </w:rPr>
        <w:t>s</w:t>
      </w:r>
      <w:r w:rsidRPr="00B54AE1">
        <w:rPr>
          <w:color w:val="auto"/>
        </w:rPr>
        <w:t>ational Structure and Culture</w:t>
      </w:r>
      <w:bookmarkEnd w:id="0"/>
    </w:p>
    <w:p w14:paraId="32F3AFD0" w14:textId="77777777" w:rsidR="00315CCF" w:rsidRPr="00B54AE1" w:rsidRDefault="00315CCF" w:rsidP="00B54AE1">
      <w:pPr>
        <w:pStyle w:val="Subtitle"/>
        <w:spacing w:line="480" w:lineRule="auto"/>
        <w:rPr>
          <w:color w:val="auto"/>
        </w:rPr>
      </w:pPr>
      <w:bookmarkStart w:id="1" w:name="_Toc81297305"/>
      <w:r w:rsidRPr="00B54AE1">
        <w:rPr>
          <w:color w:val="auto"/>
        </w:rPr>
        <w:t>Introduction</w:t>
      </w:r>
      <w:bookmarkEnd w:id="1"/>
      <w:r w:rsidRPr="00B54AE1">
        <w:rPr>
          <w:color w:val="auto"/>
        </w:rPr>
        <w:t xml:space="preserve"> </w:t>
      </w:r>
    </w:p>
    <w:p w14:paraId="49AC8718" w14:textId="77777777" w:rsidR="00754E65" w:rsidRPr="00B54AE1" w:rsidRDefault="005D0ACE" w:rsidP="00754E65">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 xml:space="preserve">Defining organisational structure and culture is essential for any business because the two form the base of any organization. A business owner must understand the difference between these two variables </w:t>
      </w:r>
      <w:r w:rsidR="00754E65" w:rsidRPr="00B54AE1">
        <w:rPr>
          <w:rFonts w:ascii="Times New Roman" w:hAnsi="Times New Roman" w:cs="Times New Roman"/>
          <w:sz w:val="24"/>
          <w:szCs w:val="24"/>
        </w:rPr>
        <w:t>to</w:t>
      </w:r>
      <w:r w:rsidRPr="00B54AE1">
        <w:rPr>
          <w:rFonts w:ascii="Times New Roman" w:hAnsi="Times New Roman" w:cs="Times New Roman"/>
          <w:sz w:val="24"/>
          <w:szCs w:val="24"/>
        </w:rPr>
        <w:t xml:space="preserve"> </w:t>
      </w:r>
      <w:r w:rsidR="006672B8" w:rsidRPr="00B54AE1">
        <w:rPr>
          <w:rFonts w:ascii="Times New Roman" w:hAnsi="Times New Roman" w:cs="Times New Roman"/>
          <w:sz w:val="24"/>
          <w:szCs w:val="24"/>
        </w:rPr>
        <w:t>understand better</w:t>
      </w:r>
      <w:r w:rsidRPr="00B54AE1">
        <w:rPr>
          <w:rFonts w:ascii="Times New Roman" w:hAnsi="Times New Roman" w:cs="Times New Roman"/>
          <w:sz w:val="24"/>
          <w:szCs w:val="24"/>
        </w:rPr>
        <w:t xml:space="preserve"> the influence one has over the other. </w:t>
      </w:r>
      <w:r w:rsidR="006672B8" w:rsidRPr="00B54AE1">
        <w:rPr>
          <w:rFonts w:ascii="Times New Roman" w:hAnsi="Times New Roman" w:cs="Times New Roman"/>
          <w:sz w:val="24"/>
          <w:szCs w:val="24"/>
        </w:rPr>
        <w:t>The</w:t>
      </w:r>
      <w:r w:rsidR="002C0E71" w:rsidRPr="00B54AE1">
        <w:rPr>
          <w:rFonts w:ascii="Times New Roman" w:hAnsi="Times New Roman" w:cs="Times New Roman"/>
          <w:sz w:val="24"/>
          <w:szCs w:val="24"/>
        </w:rPr>
        <w:t xml:space="preserve"> structure defines the rules and policies formed by the co</w:t>
      </w:r>
      <w:r w:rsidR="006672B8" w:rsidRPr="00B54AE1">
        <w:rPr>
          <w:rFonts w:ascii="Times New Roman" w:hAnsi="Times New Roman" w:cs="Times New Roman"/>
          <w:sz w:val="24"/>
          <w:szCs w:val="24"/>
        </w:rPr>
        <w:t>mpany to achieve its objectives, while</w:t>
      </w:r>
      <w:r w:rsidR="002C0E71" w:rsidRPr="00B54AE1">
        <w:rPr>
          <w:rFonts w:ascii="Times New Roman" w:hAnsi="Times New Roman" w:cs="Times New Roman"/>
          <w:sz w:val="24"/>
          <w:szCs w:val="24"/>
        </w:rPr>
        <w:t xml:space="preserve"> </w:t>
      </w:r>
      <w:r w:rsidR="006672B8" w:rsidRPr="00B54AE1">
        <w:rPr>
          <w:rFonts w:ascii="Times New Roman" w:hAnsi="Times New Roman" w:cs="Times New Roman"/>
          <w:sz w:val="24"/>
          <w:szCs w:val="24"/>
        </w:rPr>
        <w:t>the</w:t>
      </w:r>
      <w:r w:rsidR="002C0E71" w:rsidRPr="00B54AE1">
        <w:rPr>
          <w:rFonts w:ascii="Times New Roman" w:hAnsi="Times New Roman" w:cs="Times New Roman"/>
          <w:sz w:val="24"/>
          <w:szCs w:val="24"/>
        </w:rPr>
        <w:t xml:space="preserve"> culture </w:t>
      </w:r>
      <w:r w:rsidR="006672B8" w:rsidRPr="00B54AE1">
        <w:rPr>
          <w:rFonts w:ascii="Times New Roman" w:hAnsi="Times New Roman" w:cs="Times New Roman"/>
          <w:sz w:val="24"/>
          <w:szCs w:val="24"/>
        </w:rPr>
        <w:t>shows</w:t>
      </w:r>
      <w:r w:rsidR="002C0E71" w:rsidRPr="00B54AE1">
        <w:rPr>
          <w:rFonts w:ascii="Times New Roman" w:hAnsi="Times New Roman" w:cs="Times New Roman"/>
          <w:sz w:val="24"/>
          <w:szCs w:val="24"/>
        </w:rPr>
        <w:t xml:space="preserve"> </w:t>
      </w:r>
      <w:r w:rsidR="00754E65" w:rsidRPr="00B54AE1">
        <w:rPr>
          <w:rFonts w:ascii="Times New Roman" w:hAnsi="Times New Roman" w:cs="Times New Roman"/>
          <w:sz w:val="24"/>
          <w:szCs w:val="24"/>
        </w:rPr>
        <w:t xml:space="preserve">the </w:t>
      </w:r>
      <w:r w:rsidR="002C0E71" w:rsidRPr="00B54AE1">
        <w:rPr>
          <w:rFonts w:ascii="Times New Roman" w:hAnsi="Times New Roman" w:cs="Times New Roman"/>
          <w:sz w:val="24"/>
          <w:szCs w:val="24"/>
        </w:rPr>
        <w:t>values, behaviours</w:t>
      </w:r>
      <w:r w:rsidR="00754E65" w:rsidRPr="00B54AE1">
        <w:rPr>
          <w:rFonts w:ascii="Times New Roman" w:hAnsi="Times New Roman" w:cs="Times New Roman"/>
          <w:sz w:val="24"/>
          <w:szCs w:val="24"/>
        </w:rPr>
        <w:t>,</w:t>
      </w:r>
      <w:r w:rsidR="002C0E71" w:rsidRPr="00B54AE1">
        <w:rPr>
          <w:rFonts w:ascii="Times New Roman" w:hAnsi="Times New Roman" w:cs="Times New Roman"/>
          <w:sz w:val="24"/>
          <w:szCs w:val="24"/>
        </w:rPr>
        <w:t xml:space="preserve"> and attitudes of workers</w:t>
      </w:r>
      <w:r w:rsidR="00754E65" w:rsidRPr="00B54AE1">
        <w:rPr>
          <w:rFonts w:ascii="Times New Roman" w:hAnsi="Times New Roman" w:cs="Times New Roman"/>
          <w:sz w:val="24"/>
          <w:szCs w:val="24"/>
        </w:rPr>
        <w:t xml:space="preserve">, and it governs how </w:t>
      </w:r>
      <w:proofErr w:type="gramStart"/>
      <w:r w:rsidR="00754E65" w:rsidRPr="00B54AE1">
        <w:rPr>
          <w:rFonts w:ascii="Times New Roman" w:hAnsi="Times New Roman" w:cs="Times New Roman"/>
          <w:sz w:val="24"/>
          <w:szCs w:val="24"/>
        </w:rPr>
        <w:t>employees</w:t>
      </w:r>
      <w:proofErr w:type="gramEnd"/>
      <w:r w:rsidR="00754E65" w:rsidRPr="00B54AE1">
        <w:rPr>
          <w:rFonts w:ascii="Times New Roman" w:hAnsi="Times New Roman" w:cs="Times New Roman"/>
          <w:sz w:val="24"/>
          <w:szCs w:val="24"/>
        </w:rPr>
        <w:t xml:space="preserve"> complete tasks and interact with each other within the workplace</w:t>
      </w:r>
      <w:r w:rsidR="006672B8" w:rsidRPr="00B54AE1">
        <w:t xml:space="preserve"> (</w:t>
      </w:r>
      <w:proofErr w:type="spellStart"/>
      <w:r w:rsidR="006672B8" w:rsidRPr="00B54AE1">
        <w:rPr>
          <w:rFonts w:ascii="Times New Roman" w:hAnsi="Times New Roman" w:cs="Times New Roman"/>
          <w:sz w:val="24"/>
          <w:szCs w:val="24"/>
        </w:rPr>
        <w:t>Janićijević</w:t>
      </w:r>
      <w:proofErr w:type="spellEnd"/>
      <w:r w:rsidR="006672B8" w:rsidRPr="00B54AE1">
        <w:rPr>
          <w:rFonts w:ascii="Times New Roman" w:hAnsi="Times New Roman" w:cs="Times New Roman"/>
          <w:sz w:val="24"/>
          <w:szCs w:val="24"/>
        </w:rPr>
        <w:t>, 2013)</w:t>
      </w:r>
      <w:r w:rsidR="002C0E71" w:rsidRPr="00B54AE1">
        <w:rPr>
          <w:rFonts w:ascii="Times New Roman" w:hAnsi="Times New Roman" w:cs="Times New Roman"/>
          <w:sz w:val="24"/>
          <w:szCs w:val="24"/>
        </w:rPr>
        <w:t xml:space="preserve">. </w:t>
      </w:r>
      <w:r w:rsidR="00754E65" w:rsidRPr="00B54AE1">
        <w:rPr>
          <w:rFonts w:ascii="Times New Roman" w:hAnsi="Times New Roman" w:cs="Times New Roman"/>
          <w:sz w:val="24"/>
          <w:szCs w:val="24"/>
        </w:rPr>
        <w:t xml:space="preserve">In other words, organisational structure binds employees together and gives the company direction. </w:t>
      </w:r>
      <w:r w:rsidRPr="00B54AE1">
        <w:rPr>
          <w:rFonts w:ascii="Times New Roman" w:hAnsi="Times New Roman" w:cs="Times New Roman"/>
          <w:sz w:val="24"/>
          <w:szCs w:val="24"/>
        </w:rPr>
        <w:t xml:space="preserve">Since organisational structure and culture are intertwined, one </w:t>
      </w:r>
      <w:proofErr w:type="gramStart"/>
      <w:r w:rsidRPr="00B54AE1">
        <w:rPr>
          <w:rFonts w:ascii="Times New Roman" w:hAnsi="Times New Roman" w:cs="Times New Roman"/>
          <w:sz w:val="24"/>
          <w:szCs w:val="24"/>
        </w:rPr>
        <w:t>definitely depends</w:t>
      </w:r>
      <w:proofErr w:type="gramEnd"/>
      <w:r w:rsidRPr="00B54AE1">
        <w:rPr>
          <w:rFonts w:ascii="Times New Roman" w:hAnsi="Times New Roman" w:cs="Times New Roman"/>
          <w:sz w:val="24"/>
          <w:szCs w:val="24"/>
        </w:rPr>
        <w:t xml:space="preserve"> on the other for </w:t>
      </w:r>
      <w:r w:rsidR="002C0E71" w:rsidRPr="00B54AE1">
        <w:rPr>
          <w:rFonts w:ascii="Times New Roman" w:hAnsi="Times New Roman" w:cs="Times New Roman"/>
          <w:sz w:val="24"/>
          <w:szCs w:val="24"/>
        </w:rPr>
        <w:t xml:space="preserve">its existence. </w:t>
      </w:r>
      <w:r w:rsidR="006672B8" w:rsidRPr="00B54AE1">
        <w:rPr>
          <w:rFonts w:ascii="Times New Roman" w:hAnsi="Times New Roman" w:cs="Times New Roman"/>
          <w:sz w:val="24"/>
          <w:szCs w:val="24"/>
        </w:rPr>
        <w:t xml:space="preserve">The two variables should allow </w:t>
      </w:r>
      <w:r w:rsidR="00754E65" w:rsidRPr="00B54AE1">
        <w:rPr>
          <w:rFonts w:ascii="Times New Roman" w:hAnsi="Times New Roman" w:cs="Times New Roman"/>
          <w:sz w:val="24"/>
          <w:szCs w:val="24"/>
        </w:rPr>
        <w:t xml:space="preserve">employees </w:t>
      </w:r>
      <w:r w:rsidR="006672B8" w:rsidRPr="00B54AE1">
        <w:rPr>
          <w:rFonts w:ascii="Times New Roman" w:hAnsi="Times New Roman" w:cs="Times New Roman"/>
          <w:sz w:val="24"/>
          <w:szCs w:val="24"/>
        </w:rPr>
        <w:t>to</w:t>
      </w:r>
      <w:r w:rsidR="00754E65" w:rsidRPr="00B54AE1">
        <w:rPr>
          <w:rFonts w:ascii="Times New Roman" w:hAnsi="Times New Roman" w:cs="Times New Roman"/>
          <w:sz w:val="24"/>
          <w:szCs w:val="24"/>
        </w:rPr>
        <w:t xml:space="preserve"> thrive and obtain satisfaction from the work environment. </w:t>
      </w:r>
      <w:r w:rsidR="006672B8" w:rsidRPr="00B54AE1">
        <w:rPr>
          <w:rFonts w:ascii="Times New Roman" w:hAnsi="Times New Roman" w:cs="Times New Roman"/>
          <w:sz w:val="24"/>
          <w:szCs w:val="24"/>
        </w:rPr>
        <w:t xml:space="preserve">This paper will explore the relationship between organisational structure and culture, their impact on each other, and their mutual impact on Unilever’s organisational performance. </w:t>
      </w:r>
    </w:p>
    <w:p w14:paraId="7AC776F6" w14:textId="77777777" w:rsidR="00B54AE1" w:rsidRPr="00B54AE1" w:rsidRDefault="006672B8" w:rsidP="00B54AE1">
      <w:pPr>
        <w:pStyle w:val="Heading2"/>
        <w:spacing w:line="480" w:lineRule="auto"/>
        <w:rPr>
          <w:color w:val="auto"/>
        </w:rPr>
      </w:pPr>
      <w:bookmarkStart w:id="2" w:name="_Toc81297306"/>
      <w:r w:rsidRPr="00B54AE1">
        <w:rPr>
          <w:color w:val="auto"/>
        </w:rPr>
        <w:t>L.O 1: The Relationship Between Organisational Structure and Culture</w:t>
      </w:r>
      <w:bookmarkEnd w:id="2"/>
    </w:p>
    <w:p w14:paraId="512BB400" w14:textId="77777777" w:rsidR="00D408A0" w:rsidRPr="00B54AE1" w:rsidRDefault="006672B8" w:rsidP="00B54AE1">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 xml:space="preserve">Both the structure and culture are crucial for business </w:t>
      </w:r>
      <w:proofErr w:type="gramStart"/>
      <w:r w:rsidRPr="00B54AE1">
        <w:rPr>
          <w:rFonts w:ascii="Times New Roman" w:hAnsi="Times New Roman" w:cs="Times New Roman"/>
          <w:sz w:val="24"/>
          <w:szCs w:val="24"/>
        </w:rPr>
        <w:t>success, and</w:t>
      </w:r>
      <w:proofErr w:type="gramEnd"/>
      <w:r w:rsidRPr="00B54AE1">
        <w:rPr>
          <w:rFonts w:ascii="Times New Roman" w:hAnsi="Times New Roman" w:cs="Times New Roman"/>
          <w:sz w:val="24"/>
          <w:szCs w:val="24"/>
        </w:rPr>
        <w:t xml:space="preserve"> understanding the dynamics of this relationship helps business owners to plan effectively for the organisation as a whole. The two variables have high predictive and explanatory power to explain the causes and forms of employee behaviour in an organisation. Organisational structure and culture have an interdependent relationship. The structure provides the framework, policies, moral values, and strategies, which ultimately shape the organisational culture. The choice of structure determines the company’s tax liability and how daily operations are carried out. On the other hand, organisational culture reflects the work ethic, mentality, and attitudes of the </w:t>
      </w:r>
      <w:r w:rsidRPr="00B54AE1">
        <w:rPr>
          <w:rFonts w:ascii="Times New Roman" w:hAnsi="Times New Roman" w:cs="Times New Roman"/>
          <w:sz w:val="24"/>
          <w:szCs w:val="24"/>
        </w:rPr>
        <w:lastRenderedPageBreak/>
        <w:t>business owners and employees. These are the unwritten rules that reflect the employee’s work ethic and the overall company structure. Every employee is expected to follow these rules to fit into the company’s culture, which defines the standards and how they should carry themselves</w:t>
      </w:r>
      <w:r w:rsidR="00EA0763" w:rsidRPr="00B54AE1">
        <w:t xml:space="preserve"> (</w:t>
      </w:r>
      <w:proofErr w:type="spellStart"/>
      <w:r w:rsidR="00EA0763" w:rsidRPr="00B54AE1">
        <w:rPr>
          <w:rFonts w:ascii="Times New Roman" w:hAnsi="Times New Roman" w:cs="Times New Roman"/>
          <w:sz w:val="24"/>
          <w:szCs w:val="24"/>
        </w:rPr>
        <w:t>Looy</w:t>
      </w:r>
      <w:proofErr w:type="spellEnd"/>
      <w:r w:rsidR="00EA0763" w:rsidRPr="00B54AE1">
        <w:rPr>
          <w:rFonts w:ascii="Times New Roman" w:hAnsi="Times New Roman" w:cs="Times New Roman"/>
          <w:sz w:val="24"/>
          <w:szCs w:val="24"/>
        </w:rPr>
        <w:t xml:space="preserve"> and Backer, 2013)</w:t>
      </w:r>
      <w:r w:rsidRPr="00B54AE1">
        <w:rPr>
          <w:rFonts w:ascii="Times New Roman" w:hAnsi="Times New Roman" w:cs="Times New Roman"/>
          <w:sz w:val="24"/>
          <w:szCs w:val="24"/>
        </w:rPr>
        <w:t xml:space="preserve">. </w:t>
      </w:r>
    </w:p>
    <w:p w14:paraId="14A54EED" w14:textId="77777777" w:rsidR="006672B8" w:rsidRPr="00B54AE1" w:rsidRDefault="006672B8" w:rsidP="006672B8">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Unilever</w:t>
      </w:r>
      <w:r w:rsidR="00D408A0" w:rsidRPr="00B54AE1">
        <w:rPr>
          <w:rFonts w:ascii="Times New Roman" w:hAnsi="Times New Roman" w:cs="Times New Roman"/>
          <w:sz w:val="24"/>
          <w:szCs w:val="24"/>
        </w:rPr>
        <w:t>,</w:t>
      </w:r>
      <w:r w:rsidR="00D408A0" w:rsidRPr="00B54AE1">
        <w:t xml:space="preserve"> </w:t>
      </w:r>
      <w:r w:rsidR="00D408A0" w:rsidRPr="00B54AE1">
        <w:rPr>
          <w:rFonts w:ascii="Times New Roman" w:hAnsi="Times New Roman" w:cs="Times New Roman"/>
          <w:sz w:val="24"/>
          <w:szCs w:val="24"/>
        </w:rPr>
        <w:t>one of the largest consumer goods companies globally,</w:t>
      </w:r>
      <w:r w:rsidRPr="00B54AE1">
        <w:rPr>
          <w:rFonts w:ascii="Times New Roman" w:hAnsi="Times New Roman" w:cs="Times New Roman"/>
          <w:sz w:val="24"/>
          <w:szCs w:val="24"/>
        </w:rPr>
        <w:t xml:space="preserve"> understands the importance of establishing an open, strong, innovative, and creative organisational structure and culture to remain effective and successful. This helps </w:t>
      </w:r>
      <w:r w:rsidR="00D408A0" w:rsidRPr="00B54AE1">
        <w:rPr>
          <w:rFonts w:ascii="Times New Roman" w:hAnsi="Times New Roman" w:cs="Times New Roman"/>
          <w:sz w:val="24"/>
          <w:szCs w:val="24"/>
        </w:rPr>
        <w:t xml:space="preserve">the company </w:t>
      </w:r>
      <w:r w:rsidRPr="00B54AE1">
        <w:rPr>
          <w:rFonts w:ascii="Times New Roman" w:hAnsi="Times New Roman" w:cs="Times New Roman"/>
          <w:sz w:val="24"/>
          <w:szCs w:val="24"/>
        </w:rPr>
        <w:t>to maintain high organisational performance and to achieve its mission and vision. According to</w:t>
      </w:r>
      <w:r w:rsidRPr="00B54AE1">
        <w:t xml:space="preserve"> </w:t>
      </w:r>
      <w:r w:rsidRPr="00B54AE1">
        <w:rPr>
          <w:rFonts w:ascii="Times New Roman" w:hAnsi="Times New Roman" w:cs="Times New Roman"/>
          <w:sz w:val="24"/>
          <w:szCs w:val="24"/>
        </w:rPr>
        <w:t>Peters and Waterman (1982) as cited by</w:t>
      </w:r>
      <w:r w:rsidRPr="00B54AE1">
        <w:t xml:space="preserve"> </w:t>
      </w:r>
      <w:r w:rsidRPr="00B54AE1">
        <w:rPr>
          <w:rFonts w:ascii="Times New Roman" w:hAnsi="Times New Roman" w:cs="Times New Roman"/>
          <w:sz w:val="24"/>
          <w:szCs w:val="24"/>
        </w:rPr>
        <w:t xml:space="preserve">Lim (1995), ‘successful organizations possess certain cultural traits of “excellence’ (p.16). </w:t>
      </w:r>
      <w:r w:rsidR="00D408A0" w:rsidRPr="00B54AE1">
        <w:rPr>
          <w:rFonts w:ascii="Times New Roman" w:hAnsi="Times New Roman" w:cs="Times New Roman"/>
          <w:sz w:val="24"/>
          <w:szCs w:val="24"/>
        </w:rPr>
        <w:t xml:space="preserve">These cultural traits of excellence comprise the organisational culture of a company. </w:t>
      </w:r>
      <w:r w:rsidRPr="00B54AE1">
        <w:rPr>
          <w:rFonts w:ascii="Times New Roman" w:hAnsi="Times New Roman" w:cs="Times New Roman"/>
          <w:sz w:val="24"/>
          <w:szCs w:val="24"/>
        </w:rPr>
        <w:t>For example, Unilever Plc. attributes its success to the culture and policies that its leaders have established over time. The company is successful because of the competence of its leaders and their continuous support for the improvement of Unilever’s culture. The company’s corporate culture enhances growth and improvement in other aspects, including production and human resources</w:t>
      </w:r>
      <w:r w:rsidRPr="00B54AE1">
        <w:t xml:space="preserve"> (</w:t>
      </w:r>
      <w:r w:rsidRPr="00B54AE1">
        <w:rPr>
          <w:rFonts w:ascii="Times New Roman" w:hAnsi="Times New Roman" w:cs="Times New Roman"/>
          <w:sz w:val="24"/>
          <w:szCs w:val="24"/>
        </w:rPr>
        <w:t>Gregory, 2017).</w:t>
      </w:r>
    </w:p>
    <w:p w14:paraId="24D1954B" w14:textId="77777777" w:rsidR="006672B8" w:rsidRPr="00B54AE1" w:rsidRDefault="00D408A0" w:rsidP="00754E65">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Additionally, organisational structure and culture determine how business decisions are made.</w:t>
      </w:r>
      <w:r w:rsidRPr="00B54AE1">
        <w:t xml:space="preserve"> </w:t>
      </w:r>
      <w:r w:rsidRPr="00B54AE1">
        <w:rPr>
          <w:rFonts w:ascii="Times New Roman" w:hAnsi="Times New Roman" w:cs="Times New Roman"/>
          <w:sz w:val="24"/>
          <w:szCs w:val="24"/>
        </w:rPr>
        <w:t>Organisation structure forms a pyramid, with the top management at the top, bearing the most powerful authority as it controls the overall functioning of the business. Employees at different levels have different power levels and authority as the pyramid goes downwards. Therefore</w:t>
      </w:r>
      <w:r w:rsidR="00EA0763" w:rsidRPr="00B54AE1">
        <w:rPr>
          <w:rFonts w:ascii="Times New Roman" w:hAnsi="Times New Roman" w:cs="Times New Roman"/>
          <w:sz w:val="24"/>
          <w:szCs w:val="24"/>
        </w:rPr>
        <w:t>, organisational</w:t>
      </w:r>
      <w:r w:rsidRPr="00B54AE1">
        <w:rPr>
          <w:rFonts w:ascii="Times New Roman" w:hAnsi="Times New Roman" w:cs="Times New Roman"/>
          <w:sz w:val="24"/>
          <w:szCs w:val="24"/>
        </w:rPr>
        <w:t xml:space="preserve"> structure and culture have a significant impact on performance of the company. For instance, t</w:t>
      </w:r>
      <w:r w:rsidR="006672B8" w:rsidRPr="00B54AE1">
        <w:rPr>
          <w:rFonts w:ascii="Times New Roman" w:hAnsi="Times New Roman" w:cs="Times New Roman"/>
          <w:sz w:val="24"/>
          <w:szCs w:val="24"/>
        </w:rPr>
        <w:t xml:space="preserve">op management makes most decisions in companies that follow strict leadership hierarchies, </w:t>
      </w:r>
      <w:r w:rsidR="005B46BB" w:rsidRPr="00B54AE1">
        <w:rPr>
          <w:rFonts w:ascii="Times New Roman" w:hAnsi="Times New Roman" w:cs="Times New Roman"/>
          <w:sz w:val="24"/>
          <w:szCs w:val="24"/>
        </w:rPr>
        <w:t>limiting freedom and employee engagement and</w:t>
      </w:r>
      <w:r w:rsidR="006672B8" w:rsidRPr="00B54AE1">
        <w:rPr>
          <w:rFonts w:ascii="Times New Roman" w:hAnsi="Times New Roman" w:cs="Times New Roman"/>
          <w:sz w:val="24"/>
          <w:szCs w:val="24"/>
        </w:rPr>
        <w:t xml:space="preserve"> creating a rigid or less effective organisational culture. This type of structure demotivates workers and </w:t>
      </w:r>
      <w:r w:rsidR="005B46BB" w:rsidRPr="00B54AE1">
        <w:rPr>
          <w:rFonts w:ascii="Times New Roman" w:hAnsi="Times New Roman" w:cs="Times New Roman"/>
          <w:sz w:val="24"/>
          <w:szCs w:val="24"/>
        </w:rPr>
        <w:t xml:space="preserve">negatively affects </w:t>
      </w:r>
      <w:r w:rsidR="006672B8" w:rsidRPr="00B54AE1">
        <w:rPr>
          <w:rFonts w:ascii="Times New Roman" w:hAnsi="Times New Roman" w:cs="Times New Roman"/>
          <w:sz w:val="24"/>
          <w:szCs w:val="24"/>
        </w:rPr>
        <w:t xml:space="preserve">their performance </w:t>
      </w:r>
      <w:r w:rsidR="00EA0763" w:rsidRPr="00B54AE1">
        <w:rPr>
          <w:rFonts w:ascii="Times New Roman" w:hAnsi="Times New Roman" w:cs="Times New Roman"/>
          <w:sz w:val="24"/>
          <w:szCs w:val="24"/>
        </w:rPr>
        <w:t>(</w:t>
      </w:r>
      <w:proofErr w:type="spellStart"/>
      <w:r w:rsidR="005B46BB" w:rsidRPr="00B54AE1">
        <w:rPr>
          <w:rFonts w:ascii="Times New Roman" w:hAnsi="Times New Roman" w:cs="Times New Roman"/>
          <w:sz w:val="24"/>
          <w:szCs w:val="24"/>
        </w:rPr>
        <w:t>Looy</w:t>
      </w:r>
      <w:proofErr w:type="spellEnd"/>
      <w:r w:rsidR="00EA0763" w:rsidRPr="00B54AE1">
        <w:rPr>
          <w:rFonts w:ascii="Times New Roman" w:hAnsi="Times New Roman" w:cs="Times New Roman"/>
          <w:sz w:val="24"/>
          <w:szCs w:val="24"/>
        </w:rPr>
        <w:t xml:space="preserve"> and Backer, 2013)</w:t>
      </w:r>
      <w:r w:rsidR="006672B8" w:rsidRPr="00B54AE1">
        <w:rPr>
          <w:rFonts w:ascii="Times New Roman" w:hAnsi="Times New Roman" w:cs="Times New Roman"/>
          <w:sz w:val="24"/>
          <w:szCs w:val="24"/>
        </w:rPr>
        <w:t>. However, if the structure is decentralised, employees are free to contribute to decision-</w:t>
      </w:r>
      <w:r w:rsidR="006672B8" w:rsidRPr="00B54AE1">
        <w:rPr>
          <w:rFonts w:ascii="Times New Roman" w:hAnsi="Times New Roman" w:cs="Times New Roman"/>
          <w:sz w:val="24"/>
          <w:szCs w:val="24"/>
        </w:rPr>
        <w:lastRenderedPageBreak/>
        <w:t>making and authority at all levels, thereby developing a more innovative, independent, and exciting culture. As such, employees are free to communicate and engage in decision-making process, thereby maintaining their motivation and loyalty towards the company. Such workers become innovative and exhibit positive improvement and excellence in their work. Therefore, organisational structure decisions determine the organisational culture since the distribution of authority and responsibility influences employee behaviour</w:t>
      </w:r>
      <w:r w:rsidRPr="00B54AE1">
        <w:rPr>
          <w:rFonts w:ascii="Times New Roman" w:hAnsi="Times New Roman" w:cs="Times New Roman"/>
          <w:sz w:val="24"/>
          <w:szCs w:val="24"/>
        </w:rPr>
        <w:t xml:space="preserve"> and performance</w:t>
      </w:r>
      <w:r w:rsidR="006672B8" w:rsidRPr="00B54AE1">
        <w:rPr>
          <w:rFonts w:ascii="Times New Roman" w:hAnsi="Times New Roman" w:cs="Times New Roman"/>
          <w:sz w:val="24"/>
          <w:szCs w:val="24"/>
        </w:rPr>
        <w:t xml:space="preserve"> (</w:t>
      </w:r>
      <w:proofErr w:type="spellStart"/>
      <w:r w:rsidR="006672B8" w:rsidRPr="00B54AE1">
        <w:rPr>
          <w:rFonts w:ascii="Times New Roman" w:hAnsi="Times New Roman" w:cs="Times New Roman"/>
          <w:sz w:val="24"/>
          <w:szCs w:val="24"/>
        </w:rPr>
        <w:t>Janićijević</w:t>
      </w:r>
      <w:proofErr w:type="spellEnd"/>
      <w:r w:rsidR="006672B8" w:rsidRPr="00B54AE1">
        <w:rPr>
          <w:rFonts w:ascii="Times New Roman" w:hAnsi="Times New Roman" w:cs="Times New Roman"/>
          <w:sz w:val="24"/>
          <w:szCs w:val="24"/>
        </w:rPr>
        <w:t>, 2013).</w:t>
      </w:r>
    </w:p>
    <w:p w14:paraId="175924C2" w14:textId="77777777" w:rsidR="005D0ACE" w:rsidRPr="00B54AE1" w:rsidRDefault="00D408A0" w:rsidP="00B54AE1">
      <w:pPr>
        <w:pStyle w:val="Subtitle"/>
        <w:rPr>
          <w:color w:val="auto"/>
        </w:rPr>
      </w:pPr>
      <w:bookmarkStart w:id="3" w:name="_Toc81297307"/>
      <w:r w:rsidRPr="00B54AE1">
        <w:rPr>
          <w:color w:val="auto"/>
        </w:rPr>
        <w:t>1.</w:t>
      </w:r>
      <w:r w:rsidR="006672B8" w:rsidRPr="00B54AE1">
        <w:rPr>
          <w:color w:val="auto"/>
        </w:rPr>
        <w:t>2</w:t>
      </w:r>
      <w:r w:rsidR="00754E65" w:rsidRPr="00B54AE1">
        <w:rPr>
          <w:color w:val="auto"/>
        </w:rPr>
        <w:t>: How Organisational Structure and Culture Can Influence the Organisational P</w:t>
      </w:r>
      <w:r w:rsidR="006672B8" w:rsidRPr="00B54AE1">
        <w:rPr>
          <w:color w:val="auto"/>
        </w:rPr>
        <w:t>erformance</w:t>
      </w:r>
      <w:bookmarkEnd w:id="3"/>
    </w:p>
    <w:p w14:paraId="51E3D708" w14:textId="77777777" w:rsidR="00754E65" w:rsidRPr="00B54AE1" w:rsidRDefault="006672B8" w:rsidP="006672B8">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Based on the size, scale, and nature of operations, every company has a unique structure and culture. These aspects should enhance managerial competence, which then improves employee performance and motivation. Organisational culture and structure are some of an organisation’s key assets that have been studied extensively due to their impact on organisational performance</w:t>
      </w:r>
      <w:r w:rsidRPr="00B54AE1">
        <w:t xml:space="preserve"> (</w:t>
      </w:r>
      <w:r w:rsidRPr="00B54AE1">
        <w:rPr>
          <w:rFonts w:ascii="Times New Roman" w:hAnsi="Times New Roman" w:cs="Times New Roman"/>
          <w:sz w:val="24"/>
          <w:szCs w:val="24"/>
        </w:rPr>
        <w:t xml:space="preserve">Zheng, Yang, &amp; McLean 2010).  Administrators usually adjust their leadership practices to align with the company’s mission, which influences employees’ job satisfaction. Therefore, managers need to understand how the organisational structure and culture, leadership behaviour, and employee satisfaction influence organisational performance. As cited by </w:t>
      </w:r>
      <w:proofErr w:type="spellStart"/>
      <w:r w:rsidRPr="00B54AE1">
        <w:rPr>
          <w:rFonts w:ascii="Times New Roman" w:hAnsi="Times New Roman" w:cs="Times New Roman"/>
          <w:sz w:val="24"/>
          <w:szCs w:val="24"/>
        </w:rPr>
        <w:t>Yildiz</w:t>
      </w:r>
      <w:proofErr w:type="spellEnd"/>
      <w:r w:rsidRPr="00B54AE1">
        <w:rPr>
          <w:rFonts w:ascii="Times New Roman" w:hAnsi="Times New Roman" w:cs="Times New Roman"/>
          <w:sz w:val="24"/>
          <w:szCs w:val="24"/>
        </w:rPr>
        <w:t xml:space="preserve"> (2014),</w:t>
      </w:r>
      <w:r w:rsidRPr="00B54AE1">
        <w:t xml:space="preserve"> </w:t>
      </w:r>
      <w:proofErr w:type="spellStart"/>
      <w:r w:rsidRPr="00B54AE1">
        <w:rPr>
          <w:rFonts w:ascii="Times New Roman" w:hAnsi="Times New Roman" w:cs="Times New Roman"/>
          <w:sz w:val="24"/>
          <w:szCs w:val="24"/>
        </w:rPr>
        <w:t>Georgopulos</w:t>
      </w:r>
      <w:proofErr w:type="spellEnd"/>
      <w:r w:rsidRPr="00B54AE1">
        <w:rPr>
          <w:rFonts w:ascii="Times New Roman" w:hAnsi="Times New Roman" w:cs="Times New Roman"/>
          <w:sz w:val="24"/>
          <w:szCs w:val="24"/>
        </w:rPr>
        <w:t xml:space="preserve"> </w:t>
      </w:r>
      <w:proofErr w:type="spellStart"/>
      <w:r w:rsidRPr="00B54AE1">
        <w:rPr>
          <w:rFonts w:ascii="Times New Roman" w:hAnsi="Times New Roman" w:cs="Times New Roman"/>
          <w:sz w:val="24"/>
          <w:szCs w:val="24"/>
        </w:rPr>
        <w:t>ve</w:t>
      </w:r>
      <w:proofErr w:type="spellEnd"/>
      <w:r w:rsidRPr="00B54AE1">
        <w:rPr>
          <w:rFonts w:ascii="Times New Roman" w:hAnsi="Times New Roman" w:cs="Times New Roman"/>
          <w:sz w:val="24"/>
          <w:szCs w:val="24"/>
        </w:rPr>
        <w:t xml:space="preserve"> Tanenbaum (1957) define organisational performance as “the extent to which the organisations which have certain sources and means </w:t>
      </w:r>
      <w:r w:rsidR="00EA0763" w:rsidRPr="00B54AE1">
        <w:rPr>
          <w:rFonts w:ascii="Times New Roman" w:hAnsi="Times New Roman" w:cs="Times New Roman"/>
          <w:sz w:val="24"/>
          <w:szCs w:val="24"/>
        </w:rPr>
        <w:t>fulfil</w:t>
      </w:r>
      <w:r w:rsidRPr="00B54AE1">
        <w:rPr>
          <w:rFonts w:ascii="Times New Roman" w:hAnsi="Times New Roman" w:cs="Times New Roman"/>
          <w:sz w:val="24"/>
          <w:szCs w:val="24"/>
        </w:rPr>
        <w:t xml:space="preserve"> their objectives exploiting overlapping capacity without creating a further burden for </w:t>
      </w:r>
      <w:proofErr w:type="gramStart"/>
      <w:r w:rsidRPr="00B54AE1">
        <w:rPr>
          <w:rFonts w:ascii="Times New Roman" w:hAnsi="Times New Roman" w:cs="Times New Roman"/>
          <w:sz w:val="24"/>
          <w:szCs w:val="24"/>
        </w:rPr>
        <w:t>employees”(</w:t>
      </w:r>
      <w:proofErr w:type="gramEnd"/>
      <w:r w:rsidRPr="00B54AE1">
        <w:rPr>
          <w:rFonts w:ascii="Times New Roman" w:hAnsi="Times New Roman" w:cs="Times New Roman"/>
          <w:sz w:val="24"/>
          <w:szCs w:val="24"/>
        </w:rPr>
        <w:t>p.57).</w:t>
      </w:r>
    </w:p>
    <w:p w14:paraId="2CBD1C5C" w14:textId="77777777" w:rsidR="00F14CBB" w:rsidRPr="00B54AE1" w:rsidRDefault="005B46BB" w:rsidP="00F14CBB">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Over the years, Unilever</w:t>
      </w:r>
      <w:r w:rsidR="006672B8" w:rsidRPr="00B54AE1">
        <w:rPr>
          <w:rFonts w:ascii="Times New Roman" w:hAnsi="Times New Roman" w:cs="Times New Roman"/>
          <w:sz w:val="24"/>
          <w:szCs w:val="24"/>
        </w:rPr>
        <w:t xml:space="preserve"> has maintained a culture that focuses on the high performance of human resources. Consequently, this corporate culture enables the company to maintain stable performance in the consumer goods sector. The long history of this company depicts an organisational culture that takes performance and quality very seriously </w:t>
      </w:r>
      <w:r w:rsidR="006672B8" w:rsidRPr="00B54AE1">
        <w:rPr>
          <w:rFonts w:ascii="Times New Roman" w:hAnsi="Times New Roman" w:cs="Times New Roman"/>
          <w:sz w:val="24"/>
          <w:szCs w:val="24"/>
        </w:rPr>
        <w:lastRenderedPageBreak/>
        <w:t xml:space="preserve">while emphasizing the importance of employee output. This explains why Unilever has grown significantly from a small company to a global organization (Gregory, 2017). This success is made possible by the company’s corporate culture that </w:t>
      </w:r>
      <w:r w:rsidR="00EA0763" w:rsidRPr="00B54AE1">
        <w:rPr>
          <w:rFonts w:ascii="Times New Roman" w:hAnsi="Times New Roman" w:cs="Times New Roman"/>
          <w:sz w:val="24"/>
          <w:szCs w:val="24"/>
        </w:rPr>
        <w:t>instils</w:t>
      </w:r>
      <w:r w:rsidR="006672B8" w:rsidRPr="00B54AE1">
        <w:rPr>
          <w:rFonts w:ascii="Times New Roman" w:hAnsi="Times New Roman" w:cs="Times New Roman"/>
          <w:sz w:val="24"/>
          <w:szCs w:val="24"/>
        </w:rPr>
        <w:t xml:space="preserve"> high performance and quality of employees’ work ethic to maximise output.</w:t>
      </w:r>
    </w:p>
    <w:p w14:paraId="6DF5AFB7" w14:textId="77777777" w:rsidR="006672B8" w:rsidRPr="00B54AE1" w:rsidRDefault="006672B8" w:rsidP="00F14CBB">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 xml:space="preserve">Consequently, the high quality of output ensures that Unilever’s consumer goods maintain competitiveness in the global markets regardless of the stiff competition. </w:t>
      </w:r>
      <w:r w:rsidR="00F14CBB" w:rsidRPr="00B54AE1">
        <w:rPr>
          <w:rFonts w:ascii="Times New Roman" w:hAnsi="Times New Roman" w:cs="Times New Roman"/>
          <w:sz w:val="24"/>
          <w:szCs w:val="24"/>
        </w:rPr>
        <w:t xml:space="preserve">The company’s primary values </w:t>
      </w:r>
      <w:proofErr w:type="gramStart"/>
      <w:r w:rsidR="00F14CBB" w:rsidRPr="00B54AE1">
        <w:rPr>
          <w:rFonts w:ascii="Times New Roman" w:hAnsi="Times New Roman" w:cs="Times New Roman"/>
          <w:sz w:val="24"/>
          <w:szCs w:val="24"/>
        </w:rPr>
        <w:t>are;</w:t>
      </w:r>
      <w:proofErr w:type="gramEnd"/>
      <w:r w:rsidR="00F14CBB" w:rsidRPr="00B54AE1">
        <w:t xml:space="preserve"> </w:t>
      </w:r>
      <w:r w:rsidR="00F14CBB" w:rsidRPr="00B54AE1">
        <w:rPr>
          <w:rFonts w:ascii="Times New Roman" w:hAnsi="Times New Roman" w:cs="Times New Roman"/>
          <w:sz w:val="24"/>
          <w:szCs w:val="24"/>
        </w:rPr>
        <w:t>integrity, respect, responsibility, and pioneering. Additionally</w:t>
      </w:r>
      <w:r w:rsidRPr="00B54AE1">
        <w:rPr>
          <w:rFonts w:ascii="Times New Roman" w:hAnsi="Times New Roman" w:cs="Times New Roman"/>
          <w:sz w:val="24"/>
          <w:szCs w:val="24"/>
        </w:rPr>
        <w:t xml:space="preserve">, the company’s mission statement, ‘to add vitality to life. We meet </w:t>
      </w:r>
      <w:r w:rsidR="00EA0763" w:rsidRPr="00B54AE1">
        <w:rPr>
          <w:rFonts w:ascii="Times New Roman" w:hAnsi="Times New Roman" w:cs="Times New Roman"/>
          <w:sz w:val="24"/>
          <w:szCs w:val="24"/>
        </w:rPr>
        <w:t>every day</w:t>
      </w:r>
      <w:r w:rsidRPr="00B54AE1">
        <w:rPr>
          <w:rFonts w:ascii="Times New Roman" w:hAnsi="Times New Roman" w:cs="Times New Roman"/>
          <w:sz w:val="24"/>
          <w:szCs w:val="24"/>
        </w:rPr>
        <w:t xml:space="preserve"> needs for nutrition, hygiene, and personal care with brands that help people feel good, look good and get more out of life” highlights the emphasis on quality and product effectiveness. The company continues to utilize technology and innovation in all aspects of </w:t>
      </w:r>
      <w:r w:rsidR="00D408A0" w:rsidRPr="00B54AE1">
        <w:rPr>
          <w:rFonts w:ascii="Times New Roman" w:hAnsi="Times New Roman" w:cs="Times New Roman"/>
          <w:sz w:val="24"/>
          <w:szCs w:val="24"/>
        </w:rPr>
        <w:t>its</w:t>
      </w:r>
      <w:r w:rsidRPr="00B54AE1">
        <w:rPr>
          <w:rFonts w:ascii="Times New Roman" w:hAnsi="Times New Roman" w:cs="Times New Roman"/>
          <w:sz w:val="24"/>
          <w:szCs w:val="24"/>
        </w:rPr>
        <w:t xml:space="preserve"> internal business operations, including human resource development. </w:t>
      </w:r>
    </w:p>
    <w:p w14:paraId="0562E576" w14:textId="77777777" w:rsidR="00D408A0" w:rsidRPr="00B54AE1" w:rsidRDefault="00D408A0" w:rsidP="006672B8">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Unilever’s organisational structure enables the company to maintain adequate support for product innovation in the global market. The structure reflects the design that shows the order and the systems for building and interconnecting various components, including offices and teams. Most business owners believe that a flexible organisational structure is the most effective, and Unilever is not an exception. This type of structure comprises fewer managers, less formal rules, and less centralization, thereby pushing employees to think for themselves and experiment with new ideas. The company’s structure allows the business to adapt to changes in the global consumer goods market</w:t>
      </w:r>
      <w:r w:rsidRPr="00B54AE1">
        <w:t xml:space="preserve"> </w:t>
      </w:r>
      <w:r w:rsidRPr="00B54AE1">
        <w:rPr>
          <w:rFonts w:ascii="Times New Roman" w:hAnsi="Times New Roman" w:cs="Times New Roman"/>
          <w:sz w:val="24"/>
          <w:szCs w:val="24"/>
        </w:rPr>
        <w:t>(Young, 2018). As a result, all employees in the hierarchy enjoy more freedom, regardless of their positions in the company. Therefore, the company Unilever’s organisational structure supports diversity in its global operations.</w:t>
      </w:r>
      <w:r w:rsidR="005B46BB" w:rsidRPr="00B54AE1">
        <w:rPr>
          <w:rFonts w:ascii="Times New Roman" w:hAnsi="Times New Roman" w:cs="Times New Roman"/>
          <w:sz w:val="24"/>
          <w:szCs w:val="24"/>
        </w:rPr>
        <w:t xml:space="preserve"> This stance explains why the company has a group of directors to maintain a flat organisational structure and diversity and unity that the company highly values. </w:t>
      </w:r>
      <w:r w:rsidRPr="00B54AE1">
        <w:rPr>
          <w:rFonts w:ascii="Times New Roman" w:hAnsi="Times New Roman" w:cs="Times New Roman"/>
          <w:sz w:val="24"/>
          <w:szCs w:val="24"/>
        </w:rPr>
        <w:t xml:space="preserve"> Each organisational structure and culture </w:t>
      </w:r>
      <w:proofErr w:type="gramStart"/>
      <w:r w:rsidRPr="00B54AE1">
        <w:rPr>
          <w:rFonts w:ascii="Times New Roman" w:hAnsi="Times New Roman" w:cs="Times New Roman"/>
          <w:sz w:val="24"/>
          <w:szCs w:val="24"/>
        </w:rPr>
        <w:t>needs</w:t>
      </w:r>
      <w:proofErr w:type="gramEnd"/>
      <w:r w:rsidRPr="00B54AE1">
        <w:rPr>
          <w:rFonts w:ascii="Times New Roman" w:hAnsi="Times New Roman" w:cs="Times New Roman"/>
          <w:sz w:val="24"/>
          <w:szCs w:val="24"/>
        </w:rPr>
        <w:t xml:space="preserve"> its own strategy, and the management should </w:t>
      </w:r>
      <w:r w:rsidRPr="00B54AE1">
        <w:rPr>
          <w:rFonts w:ascii="Times New Roman" w:hAnsi="Times New Roman" w:cs="Times New Roman"/>
          <w:sz w:val="24"/>
          <w:szCs w:val="24"/>
        </w:rPr>
        <w:lastRenderedPageBreak/>
        <w:t>understand them well to develop the most appropriate strategies based on the business needs. Therefore, Unilever’s structure enhances product development, thereby enabling the company to maintain its top position as one of the largest consumer goods companies in the world. Additionally, the culture within the organisation is crucial because it determines whether employees enjoy a happy and healthy working environment. The company also ensures that the culture and management systems are perfectly aligned, which improves employee behaviour, leading to the achievement of organisational goals.</w:t>
      </w:r>
    </w:p>
    <w:p w14:paraId="3E099B96" w14:textId="77777777" w:rsidR="00D408A0" w:rsidRPr="00B54AE1" w:rsidRDefault="00D408A0" w:rsidP="00B54AE1">
      <w:pPr>
        <w:pStyle w:val="Heading3"/>
        <w:spacing w:line="480" w:lineRule="auto"/>
        <w:rPr>
          <w:color w:val="auto"/>
        </w:rPr>
      </w:pPr>
      <w:bookmarkStart w:id="4" w:name="_Toc81297308"/>
      <w:r w:rsidRPr="00B54AE1">
        <w:rPr>
          <w:color w:val="auto"/>
        </w:rPr>
        <w:t>L.O 2: The Essential Nature of Managerial Work and The Role of Leadership</w:t>
      </w:r>
      <w:bookmarkEnd w:id="4"/>
    </w:p>
    <w:p w14:paraId="11A29A6B" w14:textId="77777777" w:rsidR="00F14CBB" w:rsidRPr="00B54AE1" w:rsidRDefault="00F14CBB" w:rsidP="00B54AE1">
      <w:pPr>
        <w:pStyle w:val="Subtitle"/>
        <w:spacing w:line="480" w:lineRule="auto"/>
        <w:rPr>
          <w:color w:val="auto"/>
        </w:rPr>
      </w:pPr>
      <w:bookmarkStart w:id="5" w:name="_Toc81297309"/>
      <w:r w:rsidRPr="00B54AE1">
        <w:rPr>
          <w:color w:val="auto"/>
        </w:rPr>
        <w:t>2.1- The Essential Nature of Managerial Work</w:t>
      </w:r>
      <w:bookmarkEnd w:id="5"/>
    </w:p>
    <w:p w14:paraId="260AB4F1" w14:textId="77777777" w:rsidR="00D408A0" w:rsidRPr="00B54AE1" w:rsidRDefault="00D408A0" w:rsidP="00D408A0">
      <w:pPr>
        <w:spacing w:line="480" w:lineRule="auto"/>
        <w:rPr>
          <w:rFonts w:ascii="Times New Roman" w:hAnsi="Times New Roman" w:cs="Times New Roman"/>
          <w:sz w:val="24"/>
          <w:szCs w:val="24"/>
        </w:rPr>
      </w:pPr>
      <w:r w:rsidRPr="00B54AE1">
        <w:rPr>
          <w:rFonts w:ascii="Times New Roman" w:hAnsi="Times New Roman" w:cs="Times New Roman"/>
          <w:sz w:val="24"/>
          <w:szCs w:val="24"/>
        </w:rPr>
        <w:tab/>
        <w:t xml:space="preserve">Management is considered a </w:t>
      </w:r>
      <w:r w:rsidR="005B46BB" w:rsidRPr="00B54AE1">
        <w:rPr>
          <w:rFonts w:ascii="Times New Roman" w:hAnsi="Times New Roman" w:cs="Times New Roman"/>
          <w:sz w:val="24"/>
          <w:szCs w:val="24"/>
        </w:rPr>
        <w:t>standard</w:t>
      </w:r>
      <w:r w:rsidRPr="00B54AE1">
        <w:rPr>
          <w:rFonts w:ascii="Times New Roman" w:hAnsi="Times New Roman" w:cs="Times New Roman"/>
          <w:sz w:val="24"/>
          <w:szCs w:val="24"/>
        </w:rPr>
        <w:t xml:space="preserve"> process in all business functions. Effective management helps organizations to achieve their goals and to remain competitive in the global environment.</w:t>
      </w:r>
      <w:r w:rsidRPr="00B54AE1">
        <w:t xml:space="preserve"> </w:t>
      </w:r>
      <w:r w:rsidRPr="00B54AE1">
        <w:rPr>
          <w:rFonts w:ascii="Times New Roman" w:hAnsi="Times New Roman" w:cs="Times New Roman"/>
          <w:sz w:val="24"/>
          <w:szCs w:val="24"/>
        </w:rPr>
        <w:t>Management is defined as ‘the process of planning, organizing, directing, and controlling the activities of employees in combination with other resources to accomplish organizational objectives.’ (Black, Gardner, Pierce, and Steers, 2019). Therefore, managers are responsible for coordinating and overseeing the work of others to meet goals that they could not do alone. In broad terms, the management ensures that the company attains its primary goal and maintains its effectiveness through coordination and utilization of the available resources. For this reason, quality managers are the mark of excellence in any organization.</w:t>
      </w:r>
    </w:p>
    <w:p w14:paraId="03CC52A1" w14:textId="77777777" w:rsidR="00D408A0" w:rsidRPr="00B54AE1" w:rsidRDefault="00D408A0" w:rsidP="005B46BB">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 xml:space="preserve">There are three general levels of management: executives, middle management, and first-line management. Executive managers occupy the top of the pyramid, and they oversee the entire organisation, especially its strategic orientation. Middle managers at the centre of the hierarchy coordinate the operations of major departments and sometimes manage other lower-level managers. Finally, first-line managers are responsible for the rank-and-file </w:t>
      </w:r>
      <w:r w:rsidRPr="00B54AE1">
        <w:rPr>
          <w:rFonts w:ascii="Times New Roman" w:hAnsi="Times New Roman" w:cs="Times New Roman"/>
          <w:sz w:val="24"/>
          <w:szCs w:val="24"/>
        </w:rPr>
        <w:lastRenderedPageBreak/>
        <w:t xml:space="preserve">employees and perform daily activities within their respective departments. Managerial competence is an essential aspect of an organisation because it has a significant impact on organisational performance. According to Li, and </w:t>
      </w:r>
      <w:proofErr w:type="spellStart"/>
      <w:r w:rsidRPr="00B54AE1">
        <w:rPr>
          <w:rFonts w:ascii="Times New Roman" w:hAnsi="Times New Roman" w:cs="Times New Roman"/>
          <w:sz w:val="24"/>
          <w:szCs w:val="24"/>
        </w:rPr>
        <w:t>Voola</w:t>
      </w:r>
      <w:proofErr w:type="spellEnd"/>
      <w:r w:rsidRPr="00B54AE1">
        <w:rPr>
          <w:rFonts w:ascii="Times New Roman" w:hAnsi="Times New Roman" w:cs="Times New Roman"/>
          <w:sz w:val="24"/>
          <w:szCs w:val="24"/>
        </w:rPr>
        <w:t>, ‘a manager acquires a set of competencies, which then are applied in the form of behaviour, producing beneficial outputs (p.4). Therefore, a competent manager possesses abilities, knowledge, and skills that enhance the adequate performance of their tasks to help them carry out their managerial roles well. Some of the factors that affect managerial competence include organisational structure, culture, size, and technology. Furthermore, managerial competence acts as a mediator in the relationship between organisational structure and culture as shown in (Figure 1).</w:t>
      </w:r>
    </w:p>
    <w:p w14:paraId="508A8C21" w14:textId="77777777" w:rsidR="00D408A0" w:rsidRPr="00B54AE1" w:rsidRDefault="00D408A0" w:rsidP="00D408A0">
      <w:pPr>
        <w:spacing w:line="480" w:lineRule="auto"/>
        <w:rPr>
          <w:rFonts w:ascii="Times New Roman" w:hAnsi="Times New Roman" w:cs="Times New Roman"/>
          <w:sz w:val="24"/>
          <w:szCs w:val="24"/>
        </w:rPr>
      </w:pPr>
      <w:r w:rsidRPr="00B54AE1">
        <w:rPr>
          <w:noProof/>
          <w:lang w:eastAsia="en-GB"/>
        </w:rPr>
        <w:drawing>
          <wp:inline distT="0" distB="0" distL="0" distR="0" wp14:anchorId="5999A50B" wp14:editId="765D873C">
            <wp:extent cx="5731510" cy="2756758"/>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756758"/>
                    </a:xfrm>
                    <a:prstGeom prst="rect">
                      <a:avLst/>
                    </a:prstGeom>
                  </pic:spPr>
                </pic:pic>
              </a:graphicData>
            </a:graphic>
          </wp:inline>
        </w:drawing>
      </w:r>
    </w:p>
    <w:p w14:paraId="6E2EBD2E" w14:textId="77777777" w:rsidR="005B46BB" w:rsidRPr="00B54AE1" w:rsidRDefault="00D408A0" w:rsidP="00B54AE1">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Organisational structure and culture affect managers’ values, beliefs, and attitudes, thereby affecting th</w:t>
      </w:r>
      <w:r w:rsidR="005B46BB" w:rsidRPr="00B54AE1">
        <w:rPr>
          <w:rFonts w:ascii="Times New Roman" w:hAnsi="Times New Roman" w:cs="Times New Roman"/>
          <w:sz w:val="24"/>
          <w:szCs w:val="24"/>
        </w:rPr>
        <w:t>eir skills and knowledge that are necessary for</w:t>
      </w:r>
      <w:r w:rsidRPr="00B54AE1">
        <w:rPr>
          <w:rFonts w:ascii="Times New Roman" w:hAnsi="Times New Roman" w:cs="Times New Roman"/>
          <w:sz w:val="24"/>
          <w:szCs w:val="24"/>
        </w:rPr>
        <w:t xml:space="preserve"> their effectiveness and efficiency</w:t>
      </w:r>
      <w:r w:rsidRPr="00B54AE1">
        <w:t xml:space="preserve"> (</w:t>
      </w:r>
      <w:r w:rsidRPr="00B54AE1">
        <w:rPr>
          <w:rFonts w:ascii="Times New Roman" w:hAnsi="Times New Roman" w:cs="Times New Roman"/>
          <w:sz w:val="24"/>
          <w:szCs w:val="24"/>
        </w:rPr>
        <w:t xml:space="preserve">Li, and </w:t>
      </w:r>
      <w:proofErr w:type="spellStart"/>
      <w:r w:rsidRPr="00B54AE1">
        <w:rPr>
          <w:rFonts w:ascii="Times New Roman" w:hAnsi="Times New Roman" w:cs="Times New Roman"/>
          <w:sz w:val="24"/>
          <w:szCs w:val="24"/>
        </w:rPr>
        <w:t>Voola</w:t>
      </w:r>
      <w:proofErr w:type="spellEnd"/>
      <w:r w:rsidRPr="00B54AE1">
        <w:rPr>
          <w:rFonts w:ascii="Times New Roman" w:hAnsi="Times New Roman" w:cs="Times New Roman"/>
          <w:sz w:val="24"/>
          <w:szCs w:val="24"/>
        </w:rPr>
        <w:t xml:space="preserve">). The structure and culture of an organisation hold the workers’ values and norms, which facilitate organisational performance, thereby improving employee motivation and satisfaction. Therefore, the management </w:t>
      </w:r>
      <w:r w:rsidR="00CB02A0" w:rsidRPr="00B54AE1">
        <w:rPr>
          <w:rFonts w:ascii="Times New Roman" w:hAnsi="Times New Roman" w:cs="Times New Roman"/>
          <w:sz w:val="24"/>
          <w:szCs w:val="24"/>
        </w:rPr>
        <w:t xml:space="preserve">of Unilever </w:t>
      </w:r>
      <w:r w:rsidRPr="00B54AE1">
        <w:rPr>
          <w:rFonts w:ascii="Times New Roman" w:hAnsi="Times New Roman" w:cs="Times New Roman"/>
          <w:sz w:val="24"/>
          <w:szCs w:val="24"/>
        </w:rPr>
        <w:t>utilise</w:t>
      </w:r>
      <w:r w:rsidR="00CB02A0" w:rsidRPr="00B54AE1">
        <w:rPr>
          <w:rFonts w:ascii="Times New Roman" w:hAnsi="Times New Roman" w:cs="Times New Roman"/>
          <w:sz w:val="24"/>
          <w:szCs w:val="24"/>
        </w:rPr>
        <w:t>s</w:t>
      </w:r>
      <w:r w:rsidRPr="00B54AE1">
        <w:rPr>
          <w:rFonts w:ascii="Times New Roman" w:hAnsi="Times New Roman" w:cs="Times New Roman"/>
          <w:sz w:val="24"/>
          <w:szCs w:val="24"/>
        </w:rPr>
        <w:t xml:space="preserve"> organisational structure and culture to develop managerial competence, resulting in high organisational performance. </w:t>
      </w:r>
    </w:p>
    <w:p w14:paraId="121C7CD5" w14:textId="77777777" w:rsidR="00D408A0" w:rsidRPr="00B54AE1" w:rsidRDefault="00F14CBB" w:rsidP="00B54AE1">
      <w:pPr>
        <w:pStyle w:val="Subtitle"/>
        <w:rPr>
          <w:color w:val="auto"/>
        </w:rPr>
      </w:pPr>
      <w:bookmarkStart w:id="6" w:name="_Toc81297310"/>
      <w:r w:rsidRPr="00B54AE1">
        <w:rPr>
          <w:color w:val="auto"/>
        </w:rPr>
        <w:lastRenderedPageBreak/>
        <w:t>2.2</w:t>
      </w:r>
      <w:r w:rsidR="00D408A0" w:rsidRPr="00B54AE1">
        <w:rPr>
          <w:color w:val="auto"/>
        </w:rPr>
        <w:t>- The Role of Leadership</w:t>
      </w:r>
      <w:bookmarkEnd w:id="6"/>
    </w:p>
    <w:p w14:paraId="69EDB93D" w14:textId="77777777" w:rsidR="00D408A0" w:rsidRPr="00B54AE1" w:rsidRDefault="005B46BB" w:rsidP="006672B8">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Effective</w:t>
      </w:r>
      <w:r w:rsidR="00D408A0" w:rsidRPr="00B54AE1">
        <w:rPr>
          <w:rFonts w:ascii="Times New Roman" w:hAnsi="Times New Roman" w:cs="Times New Roman"/>
          <w:sz w:val="24"/>
          <w:szCs w:val="24"/>
        </w:rPr>
        <w:t xml:space="preserve"> </w:t>
      </w:r>
      <w:r w:rsidRPr="00B54AE1">
        <w:rPr>
          <w:rFonts w:ascii="Times New Roman" w:hAnsi="Times New Roman" w:cs="Times New Roman"/>
          <w:sz w:val="24"/>
          <w:szCs w:val="24"/>
        </w:rPr>
        <w:t>business leadership</w:t>
      </w:r>
      <w:r w:rsidR="00D408A0" w:rsidRPr="00B54AE1">
        <w:rPr>
          <w:rFonts w:ascii="Times New Roman" w:hAnsi="Times New Roman" w:cs="Times New Roman"/>
          <w:sz w:val="24"/>
          <w:szCs w:val="24"/>
        </w:rPr>
        <w:t xml:space="preserve"> emanates from the ultimate commitment to creating a working environm</w:t>
      </w:r>
      <w:r w:rsidRPr="00B54AE1">
        <w:rPr>
          <w:rFonts w:ascii="Times New Roman" w:hAnsi="Times New Roman" w:cs="Times New Roman"/>
          <w:sz w:val="24"/>
          <w:szCs w:val="24"/>
        </w:rPr>
        <w:t>ent that meets people’s desire to</w:t>
      </w:r>
      <w:r w:rsidR="00D408A0" w:rsidRPr="00B54AE1">
        <w:rPr>
          <w:rFonts w:ascii="Times New Roman" w:hAnsi="Times New Roman" w:cs="Times New Roman"/>
          <w:sz w:val="24"/>
          <w:szCs w:val="24"/>
        </w:rPr>
        <w:t xml:space="preserve"> make a meaningful contribution and have an opportunity for growth. Leadership is an art based on deeply held beliefs and principles, where leaders are expected to offer direction, structure, trust, and hope to their subordinates. Leaders should possess knowledge and skills that enable them to take an active role in the team effort of decision making. Unilever’s leadership approach emphasizes human relations and group motivation, which lead to effective performance.</w:t>
      </w:r>
      <w:r w:rsidR="00D408A0" w:rsidRPr="00B54AE1">
        <w:t xml:space="preserve"> </w:t>
      </w:r>
      <w:r w:rsidR="00D408A0" w:rsidRPr="00B54AE1">
        <w:rPr>
          <w:rFonts w:ascii="Times New Roman" w:hAnsi="Times New Roman" w:cs="Times New Roman"/>
          <w:sz w:val="24"/>
          <w:szCs w:val="24"/>
        </w:rPr>
        <w:t xml:space="preserve">When the leadership and employees have a good interaction, workers will develop team collaboration and communication, thereby accomplishing </w:t>
      </w:r>
      <w:r w:rsidRPr="00B54AE1">
        <w:rPr>
          <w:rFonts w:ascii="Times New Roman" w:hAnsi="Times New Roman" w:cs="Times New Roman"/>
          <w:sz w:val="24"/>
          <w:szCs w:val="24"/>
        </w:rPr>
        <w:t>Unilever’s</w:t>
      </w:r>
      <w:r w:rsidR="00D408A0" w:rsidRPr="00B54AE1">
        <w:rPr>
          <w:rFonts w:ascii="Times New Roman" w:hAnsi="Times New Roman" w:cs="Times New Roman"/>
          <w:sz w:val="24"/>
          <w:szCs w:val="24"/>
        </w:rPr>
        <w:t xml:space="preserve"> set objectives and enhancing job satisfaction.  </w:t>
      </w:r>
      <w:r w:rsidR="00B637F1" w:rsidRPr="00B54AE1">
        <w:rPr>
          <w:rFonts w:ascii="Times New Roman" w:hAnsi="Times New Roman" w:cs="Times New Roman"/>
          <w:sz w:val="24"/>
          <w:szCs w:val="24"/>
        </w:rPr>
        <w:t>According to O</w:t>
      </w:r>
      <w:r w:rsidR="00BE512F" w:rsidRPr="00B54AE1">
        <w:rPr>
          <w:rFonts w:ascii="Times New Roman" w:hAnsi="Times New Roman" w:cs="Times New Roman"/>
          <w:sz w:val="24"/>
          <w:szCs w:val="24"/>
        </w:rPr>
        <w:t>’</w:t>
      </w:r>
      <w:r w:rsidR="00B637F1" w:rsidRPr="00B54AE1">
        <w:rPr>
          <w:rFonts w:ascii="Times New Roman" w:hAnsi="Times New Roman" w:cs="Times New Roman"/>
          <w:sz w:val="24"/>
          <w:szCs w:val="24"/>
        </w:rPr>
        <w:t xml:space="preserve">Donnell and Boyle (2003), effective leaders should focus on the following </w:t>
      </w:r>
      <w:r w:rsidR="00BE512F" w:rsidRPr="00B54AE1">
        <w:rPr>
          <w:rFonts w:ascii="Times New Roman" w:hAnsi="Times New Roman" w:cs="Times New Roman"/>
          <w:sz w:val="24"/>
          <w:szCs w:val="24"/>
        </w:rPr>
        <w:t>critical</w:t>
      </w:r>
      <w:r w:rsidR="00B637F1" w:rsidRPr="00B54AE1">
        <w:rPr>
          <w:rFonts w:ascii="Times New Roman" w:hAnsi="Times New Roman" w:cs="Times New Roman"/>
          <w:sz w:val="24"/>
          <w:szCs w:val="24"/>
        </w:rPr>
        <w:t xml:space="preserve"> roles as they seek to create a more developmental and performance</w:t>
      </w:r>
      <w:r w:rsidR="00BE512F" w:rsidRPr="00B54AE1">
        <w:rPr>
          <w:rFonts w:ascii="Times New Roman" w:hAnsi="Times New Roman" w:cs="Times New Roman"/>
          <w:sz w:val="24"/>
          <w:szCs w:val="24"/>
        </w:rPr>
        <w:t>-</w:t>
      </w:r>
      <w:r w:rsidR="00B637F1" w:rsidRPr="00B54AE1">
        <w:rPr>
          <w:rFonts w:ascii="Times New Roman" w:hAnsi="Times New Roman" w:cs="Times New Roman"/>
          <w:sz w:val="24"/>
          <w:szCs w:val="24"/>
        </w:rPr>
        <w:t xml:space="preserve">oriented organisational </w:t>
      </w:r>
      <w:proofErr w:type="gramStart"/>
      <w:r w:rsidR="00B637F1" w:rsidRPr="00B54AE1">
        <w:rPr>
          <w:rFonts w:ascii="Times New Roman" w:hAnsi="Times New Roman" w:cs="Times New Roman"/>
          <w:sz w:val="24"/>
          <w:szCs w:val="24"/>
        </w:rPr>
        <w:t>culture;</w:t>
      </w:r>
      <w:proofErr w:type="gramEnd"/>
    </w:p>
    <w:p w14:paraId="5FE84C66" w14:textId="77777777" w:rsidR="00B637F1" w:rsidRPr="00B54AE1" w:rsidRDefault="00B637F1"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Establishing a climate for change</w:t>
      </w:r>
    </w:p>
    <w:p w14:paraId="6DC7CCD4" w14:textId="77777777" w:rsidR="0014472E" w:rsidRPr="00B54AE1" w:rsidRDefault="0014472E"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Act as</w:t>
      </w:r>
      <w:r w:rsidR="00B637F1" w:rsidRPr="00B54AE1">
        <w:rPr>
          <w:rFonts w:ascii="Times New Roman" w:hAnsi="Times New Roman" w:cs="Times New Roman"/>
          <w:sz w:val="24"/>
          <w:szCs w:val="24"/>
        </w:rPr>
        <w:t xml:space="preserve"> </w:t>
      </w:r>
      <w:r w:rsidRPr="00B54AE1">
        <w:rPr>
          <w:rFonts w:ascii="Times New Roman" w:hAnsi="Times New Roman" w:cs="Times New Roman"/>
          <w:sz w:val="24"/>
          <w:szCs w:val="24"/>
        </w:rPr>
        <w:t xml:space="preserve">champions of understanding and managing culture by developing a clear strategic leadership that reflects </w:t>
      </w:r>
      <w:r w:rsidR="00BE512F" w:rsidRPr="00B54AE1">
        <w:rPr>
          <w:rFonts w:ascii="Times New Roman" w:hAnsi="Times New Roman" w:cs="Times New Roman"/>
          <w:sz w:val="24"/>
          <w:szCs w:val="24"/>
        </w:rPr>
        <w:t xml:space="preserve">the </w:t>
      </w:r>
      <w:r w:rsidRPr="00B54AE1">
        <w:rPr>
          <w:rFonts w:ascii="Times New Roman" w:hAnsi="Times New Roman" w:cs="Times New Roman"/>
          <w:sz w:val="24"/>
          <w:szCs w:val="24"/>
        </w:rPr>
        <w:t>consistency of organisational culture</w:t>
      </w:r>
    </w:p>
    <w:p w14:paraId="2509D0D0" w14:textId="77777777" w:rsidR="0014472E" w:rsidRPr="00B54AE1" w:rsidRDefault="0014472E"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Promoting employee engagement and empowerment through projects that promote the desired managerial thinking and involve workers in the change process</w:t>
      </w:r>
    </w:p>
    <w:p w14:paraId="049C6F58" w14:textId="77777777" w:rsidR="0014472E" w:rsidRPr="00B54AE1" w:rsidRDefault="0014472E"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Team orientation by emphasizing team projects that promote the desired core values of the business</w:t>
      </w:r>
    </w:p>
    <w:p w14:paraId="006823CB" w14:textId="77777777" w:rsidR="00D92AF0" w:rsidRPr="00B54AE1" w:rsidRDefault="00D92AF0"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 xml:space="preserve">Build trust and inspire hope </w:t>
      </w:r>
    </w:p>
    <w:p w14:paraId="3631C54A" w14:textId="77777777" w:rsidR="00D92AF0" w:rsidRPr="00B54AE1" w:rsidRDefault="00D92AF0"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Provide direction and create structure as they help everyone to understand their role in achieving the organisation’s strategic objectives</w:t>
      </w:r>
    </w:p>
    <w:p w14:paraId="2E6A779C" w14:textId="77777777" w:rsidR="00B637F1" w:rsidRPr="00B54AE1" w:rsidRDefault="0014472E"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t xml:space="preserve"> Tracking cultural change to identify any challenges that may undermine the underlying organisational assumptions</w:t>
      </w:r>
    </w:p>
    <w:p w14:paraId="457B67B9" w14:textId="77777777" w:rsidR="0014472E" w:rsidRPr="00B54AE1" w:rsidRDefault="0014472E" w:rsidP="00B637F1">
      <w:pPr>
        <w:pStyle w:val="ListParagraph"/>
        <w:numPr>
          <w:ilvl w:val="0"/>
          <w:numId w:val="1"/>
        </w:numPr>
        <w:spacing w:line="480" w:lineRule="auto"/>
        <w:rPr>
          <w:rFonts w:ascii="Times New Roman" w:hAnsi="Times New Roman" w:cs="Times New Roman"/>
          <w:sz w:val="24"/>
          <w:szCs w:val="24"/>
        </w:rPr>
      </w:pPr>
      <w:r w:rsidRPr="00B54AE1">
        <w:rPr>
          <w:rFonts w:ascii="Times New Roman" w:hAnsi="Times New Roman" w:cs="Times New Roman"/>
          <w:sz w:val="24"/>
          <w:szCs w:val="24"/>
        </w:rPr>
        <w:lastRenderedPageBreak/>
        <w:t>Training, rewarding</w:t>
      </w:r>
      <w:r w:rsidR="00BE512F" w:rsidRPr="00B54AE1">
        <w:rPr>
          <w:rFonts w:ascii="Times New Roman" w:hAnsi="Times New Roman" w:cs="Times New Roman"/>
          <w:sz w:val="24"/>
          <w:szCs w:val="24"/>
        </w:rPr>
        <w:t>,</w:t>
      </w:r>
      <w:r w:rsidRPr="00B54AE1">
        <w:rPr>
          <w:rFonts w:ascii="Times New Roman" w:hAnsi="Times New Roman" w:cs="Times New Roman"/>
          <w:sz w:val="24"/>
          <w:szCs w:val="24"/>
        </w:rPr>
        <w:t xml:space="preserve"> and recognition of employee efforts to promote a winning culture</w:t>
      </w:r>
    </w:p>
    <w:p w14:paraId="2A470C0F" w14:textId="77777777" w:rsidR="0014472E" w:rsidRPr="00B54AE1" w:rsidRDefault="0014472E" w:rsidP="004670D2">
      <w:pPr>
        <w:spacing w:line="480" w:lineRule="auto"/>
        <w:ind w:firstLine="360"/>
        <w:rPr>
          <w:rFonts w:ascii="Times New Roman" w:hAnsi="Times New Roman" w:cs="Times New Roman"/>
          <w:sz w:val="24"/>
          <w:szCs w:val="24"/>
        </w:rPr>
      </w:pPr>
      <w:r w:rsidRPr="00B54AE1">
        <w:rPr>
          <w:rFonts w:ascii="Times New Roman" w:hAnsi="Times New Roman" w:cs="Times New Roman"/>
          <w:sz w:val="24"/>
          <w:szCs w:val="24"/>
        </w:rPr>
        <w:t xml:space="preserve">Ultimately, </w:t>
      </w:r>
      <w:r w:rsidR="00CB02A0" w:rsidRPr="00B54AE1">
        <w:rPr>
          <w:rFonts w:ascii="Times New Roman" w:hAnsi="Times New Roman" w:cs="Times New Roman"/>
          <w:sz w:val="24"/>
          <w:szCs w:val="24"/>
        </w:rPr>
        <w:t xml:space="preserve">Unilever is </w:t>
      </w:r>
      <w:r w:rsidR="00EA0763" w:rsidRPr="00B54AE1">
        <w:rPr>
          <w:rFonts w:ascii="Times New Roman" w:hAnsi="Times New Roman" w:cs="Times New Roman"/>
          <w:sz w:val="24"/>
          <w:szCs w:val="24"/>
        </w:rPr>
        <w:t>committed</w:t>
      </w:r>
      <w:r w:rsidR="00CB02A0" w:rsidRPr="00B54AE1">
        <w:rPr>
          <w:rFonts w:ascii="Times New Roman" w:hAnsi="Times New Roman" w:cs="Times New Roman"/>
          <w:sz w:val="24"/>
          <w:szCs w:val="24"/>
        </w:rPr>
        <w:t xml:space="preserve"> to keeping </w:t>
      </w:r>
      <w:r w:rsidR="009D23EE" w:rsidRPr="00B54AE1">
        <w:rPr>
          <w:rFonts w:ascii="Times New Roman" w:hAnsi="Times New Roman" w:cs="Times New Roman"/>
          <w:sz w:val="24"/>
          <w:szCs w:val="24"/>
        </w:rPr>
        <w:t xml:space="preserve">great leaders </w:t>
      </w:r>
      <w:r w:rsidR="00CB02A0" w:rsidRPr="00B54AE1">
        <w:rPr>
          <w:rFonts w:ascii="Times New Roman" w:hAnsi="Times New Roman" w:cs="Times New Roman"/>
          <w:sz w:val="24"/>
          <w:szCs w:val="24"/>
        </w:rPr>
        <w:t xml:space="preserve">who </w:t>
      </w:r>
      <w:r w:rsidR="009D23EE" w:rsidRPr="00B54AE1">
        <w:rPr>
          <w:rFonts w:ascii="Times New Roman" w:hAnsi="Times New Roman" w:cs="Times New Roman"/>
          <w:sz w:val="24"/>
          <w:szCs w:val="24"/>
        </w:rPr>
        <w:t xml:space="preserve">create and share a comprehensive </w:t>
      </w:r>
      <w:r w:rsidR="004670D2" w:rsidRPr="00B54AE1">
        <w:rPr>
          <w:rFonts w:ascii="Times New Roman" w:hAnsi="Times New Roman" w:cs="Times New Roman"/>
          <w:sz w:val="24"/>
          <w:szCs w:val="24"/>
        </w:rPr>
        <w:t>strategy, which</w:t>
      </w:r>
      <w:r w:rsidR="009D23EE" w:rsidRPr="00B54AE1">
        <w:rPr>
          <w:rFonts w:ascii="Times New Roman" w:hAnsi="Times New Roman" w:cs="Times New Roman"/>
          <w:sz w:val="24"/>
          <w:szCs w:val="24"/>
        </w:rPr>
        <w:t xml:space="preserve"> enhances </w:t>
      </w:r>
      <w:r w:rsidR="00BE512F" w:rsidRPr="00B54AE1">
        <w:rPr>
          <w:rFonts w:ascii="Times New Roman" w:hAnsi="Times New Roman" w:cs="Times New Roman"/>
          <w:sz w:val="24"/>
          <w:szCs w:val="24"/>
        </w:rPr>
        <w:t xml:space="preserve">the </w:t>
      </w:r>
      <w:r w:rsidR="009D23EE" w:rsidRPr="00B54AE1">
        <w:rPr>
          <w:rFonts w:ascii="Times New Roman" w:hAnsi="Times New Roman" w:cs="Times New Roman"/>
          <w:sz w:val="24"/>
          <w:szCs w:val="24"/>
        </w:rPr>
        <w:t xml:space="preserve">successful execution of </w:t>
      </w:r>
      <w:r w:rsidR="004670D2" w:rsidRPr="00B54AE1">
        <w:rPr>
          <w:rFonts w:ascii="Times New Roman" w:hAnsi="Times New Roman" w:cs="Times New Roman"/>
          <w:sz w:val="24"/>
          <w:szCs w:val="24"/>
        </w:rPr>
        <w:t>organisational structure to create a successful business. The</w:t>
      </w:r>
      <w:r w:rsidR="00CB02A0" w:rsidRPr="00B54AE1">
        <w:rPr>
          <w:rFonts w:ascii="Times New Roman" w:hAnsi="Times New Roman" w:cs="Times New Roman"/>
          <w:sz w:val="24"/>
          <w:szCs w:val="24"/>
        </w:rPr>
        <w:t xml:space="preserve"> leaders</w:t>
      </w:r>
      <w:r w:rsidR="004670D2" w:rsidRPr="00B54AE1">
        <w:rPr>
          <w:rFonts w:ascii="Times New Roman" w:hAnsi="Times New Roman" w:cs="Times New Roman"/>
          <w:sz w:val="24"/>
          <w:szCs w:val="24"/>
        </w:rPr>
        <w:t xml:space="preserve"> provide a favourable environment where employees can thrive and contribute meaningfully to the overall growth and development of the organisation</w:t>
      </w:r>
      <w:r w:rsidR="004670D2" w:rsidRPr="00B54AE1">
        <w:t xml:space="preserve"> </w:t>
      </w:r>
      <w:r w:rsidR="004670D2" w:rsidRPr="00B54AE1">
        <w:rPr>
          <w:rFonts w:ascii="Times New Roman" w:hAnsi="Times New Roman" w:cs="Times New Roman"/>
          <w:sz w:val="24"/>
          <w:szCs w:val="24"/>
        </w:rPr>
        <w:t>(Hodges, 2018).</w:t>
      </w:r>
    </w:p>
    <w:p w14:paraId="02A66BDA" w14:textId="77777777" w:rsidR="00D408A0" w:rsidRPr="00B54AE1" w:rsidRDefault="00F14CBB" w:rsidP="00B54AE1">
      <w:pPr>
        <w:pStyle w:val="Subtitle"/>
        <w:rPr>
          <w:color w:val="auto"/>
        </w:rPr>
      </w:pPr>
      <w:r w:rsidRPr="00B54AE1">
        <w:rPr>
          <w:color w:val="auto"/>
        </w:rPr>
        <w:t xml:space="preserve"> </w:t>
      </w:r>
      <w:bookmarkStart w:id="7" w:name="_Toc81297311"/>
      <w:r w:rsidRPr="00B54AE1">
        <w:rPr>
          <w:color w:val="auto"/>
        </w:rPr>
        <w:t>2.3</w:t>
      </w:r>
      <w:r w:rsidR="00E51113" w:rsidRPr="00B54AE1">
        <w:rPr>
          <w:color w:val="auto"/>
        </w:rPr>
        <w:t>- The Variables that Determine Effective Management and Leadership</w:t>
      </w:r>
      <w:bookmarkEnd w:id="7"/>
    </w:p>
    <w:p w14:paraId="458439DA" w14:textId="77777777" w:rsidR="00D408A0" w:rsidRPr="00B54AE1" w:rsidRDefault="00E51113" w:rsidP="005B46BB">
      <w:pPr>
        <w:spacing w:line="480" w:lineRule="auto"/>
        <w:ind w:firstLine="360"/>
        <w:rPr>
          <w:rFonts w:ascii="Times New Roman" w:hAnsi="Times New Roman" w:cs="Times New Roman"/>
          <w:sz w:val="24"/>
          <w:szCs w:val="24"/>
        </w:rPr>
      </w:pPr>
      <w:r w:rsidRPr="00B54AE1">
        <w:rPr>
          <w:rFonts w:ascii="Times New Roman" w:hAnsi="Times New Roman" w:cs="Times New Roman"/>
          <w:sz w:val="24"/>
          <w:szCs w:val="24"/>
        </w:rPr>
        <w:t xml:space="preserve">There are three main variables to leadership and management. These </w:t>
      </w:r>
      <w:proofErr w:type="gramStart"/>
      <w:r w:rsidRPr="00B54AE1">
        <w:rPr>
          <w:rFonts w:ascii="Times New Roman" w:hAnsi="Times New Roman" w:cs="Times New Roman"/>
          <w:sz w:val="24"/>
          <w:szCs w:val="24"/>
        </w:rPr>
        <w:t>include</w:t>
      </w:r>
      <w:r w:rsidR="0032192E" w:rsidRPr="00B54AE1">
        <w:rPr>
          <w:rFonts w:ascii="Times New Roman" w:hAnsi="Times New Roman" w:cs="Times New Roman"/>
          <w:sz w:val="24"/>
          <w:szCs w:val="24"/>
        </w:rPr>
        <w:t>;</w:t>
      </w:r>
      <w:proofErr w:type="gramEnd"/>
    </w:p>
    <w:p w14:paraId="7CAC27C0" w14:textId="77777777" w:rsidR="0032192E" w:rsidRPr="00B54AE1" w:rsidRDefault="0032192E" w:rsidP="0032192E">
      <w:pPr>
        <w:pStyle w:val="ListParagraph"/>
        <w:numPr>
          <w:ilvl w:val="0"/>
          <w:numId w:val="2"/>
        </w:numPr>
        <w:spacing w:line="480" w:lineRule="auto"/>
        <w:rPr>
          <w:rFonts w:ascii="Times New Roman" w:hAnsi="Times New Roman" w:cs="Times New Roman"/>
          <w:sz w:val="24"/>
          <w:szCs w:val="24"/>
        </w:rPr>
      </w:pPr>
      <w:r w:rsidRPr="00B54AE1">
        <w:rPr>
          <w:rFonts w:ascii="Times New Roman" w:hAnsi="Times New Roman" w:cs="Times New Roman"/>
          <w:sz w:val="24"/>
          <w:szCs w:val="24"/>
        </w:rPr>
        <w:t>Characteristics of the leader</w:t>
      </w:r>
    </w:p>
    <w:p w14:paraId="737DF37F" w14:textId="77777777" w:rsidR="0032192E" w:rsidRPr="00B54AE1" w:rsidRDefault="0032192E" w:rsidP="0032192E">
      <w:pPr>
        <w:pStyle w:val="ListParagraph"/>
        <w:numPr>
          <w:ilvl w:val="0"/>
          <w:numId w:val="2"/>
        </w:numPr>
        <w:spacing w:line="480" w:lineRule="auto"/>
        <w:rPr>
          <w:rFonts w:ascii="Times New Roman" w:hAnsi="Times New Roman" w:cs="Times New Roman"/>
          <w:sz w:val="24"/>
          <w:szCs w:val="24"/>
        </w:rPr>
      </w:pPr>
      <w:r w:rsidRPr="00B54AE1">
        <w:rPr>
          <w:rFonts w:ascii="Times New Roman" w:hAnsi="Times New Roman" w:cs="Times New Roman"/>
          <w:sz w:val="24"/>
          <w:szCs w:val="24"/>
        </w:rPr>
        <w:t>Characteristics of followers</w:t>
      </w:r>
    </w:p>
    <w:p w14:paraId="41F34DFE" w14:textId="77777777" w:rsidR="0032192E" w:rsidRPr="00B54AE1" w:rsidRDefault="0032192E" w:rsidP="0032192E">
      <w:pPr>
        <w:pStyle w:val="ListParagraph"/>
        <w:numPr>
          <w:ilvl w:val="0"/>
          <w:numId w:val="2"/>
        </w:numPr>
        <w:spacing w:line="480" w:lineRule="auto"/>
        <w:rPr>
          <w:rFonts w:ascii="Times New Roman" w:hAnsi="Times New Roman" w:cs="Times New Roman"/>
          <w:sz w:val="24"/>
          <w:szCs w:val="24"/>
        </w:rPr>
      </w:pPr>
      <w:r w:rsidRPr="00B54AE1">
        <w:rPr>
          <w:rFonts w:ascii="Times New Roman" w:hAnsi="Times New Roman" w:cs="Times New Roman"/>
          <w:sz w:val="24"/>
          <w:szCs w:val="24"/>
        </w:rPr>
        <w:t>Characteristics of the situation involving the leader and the followers</w:t>
      </w:r>
    </w:p>
    <w:p w14:paraId="2E03D0AE" w14:textId="77777777" w:rsidR="0032192E" w:rsidRPr="00B54AE1" w:rsidRDefault="0032192E" w:rsidP="00F3456C">
      <w:pPr>
        <w:spacing w:line="480" w:lineRule="auto"/>
        <w:ind w:firstLine="360"/>
        <w:rPr>
          <w:rFonts w:ascii="Times New Roman" w:hAnsi="Times New Roman" w:cs="Times New Roman"/>
          <w:sz w:val="24"/>
          <w:szCs w:val="24"/>
        </w:rPr>
      </w:pPr>
      <w:r w:rsidRPr="00B54AE1">
        <w:rPr>
          <w:rFonts w:ascii="Times New Roman" w:hAnsi="Times New Roman" w:cs="Times New Roman"/>
          <w:sz w:val="24"/>
          <w:szCs w:val="24"/>
        </w:rPr>
        <w:t>A leader’s effectiveness is determined by their ability to relate to these three variables and choose the most appropriate leadership style. An effective leader should possess high flexibility and social sensitivity when dealing with the constantly shifting relationship of these three variables. This makes them emotionally mature and awar</w:t>
      </w:r>
      <w:r w:rsidR="00F3456C" w:rsidRPr="00B54AE1">
        <w:rPr>
          <w:rFonts w:ascii="Times New Roman" w:hAnsi="Times New Roman" w:cs="Times New Roman"/>
          <w:sz w:val="24"/>
          <w:szCs w:val="24"/>
        </w:rPr>
        <w:t>e, which helps minimise the effects of personal hang-ups that sometimes affect their leadership decisions</w:t>
      </w:r>
      <w:r w:rsidR="00F3456C" w:rsidRPr="00B54AE1">
        <w:t xml:space="preserve"> </w:t>
      </w:r>
      <w:r w:rsidR="00F3456C" w:rsidRPr="00B54AE1">
        <w:rPr>
          <w:rFonts w:ascii="Times New Roman" w:hAnsi="Times New Roman" w:cs="Times New Roman"/>
          <w:sz w:val="24"/>
          <w:szCs w:val="24"/>
        </w:rPr>
        <w:t xml:space="preserve">(Leonard, 2020). </w:t>
      </w:r>
      <w:r w:rsidR="005B46BB" w:rsidRPr="00B54AE1">
        <w:rPr>
          <w:rFonts w:ascii="Times New Roman" w:hAnsi="Times New Roman" w:cs="Times New Roman"/>
          <w:sz w:val="24"/>
          <w:szCs w:val="24"/>
        </w:rPr>
        <w:t xml:space="preserve">Unilever’s management seeks to work as a team towards product strategy to achieve the unity that most organizations lack. </w:t>
      </w:r>
    </w:p>
    <w:p w14:paraId="63698105" w14:textId="77777777" w:rsidR="005B46BB" w:rsidRPr="00B54AE1" w:rsidRDefault="005B46BB" w:rsidP="00E872A5">
      <w:pPr>
        <w:spacing w:line="480" w:lineRule="auto"/>
        <w:rPr>
          <w:rFonts w:ascii="Times New Roman" w:hAnsi="Times New Roman" w:cs="Times New Roman"/>
          <w:i/>
          <w:sz w:val="24"/>
          <w:szCs w:val="24"/>
        </w:rPr>
      </w:pPr>
    </w:p>
    <w:p w14:paraId="6187868A" w14:textId="77777777" w:rsidR="005B46BB" w:rsidRPr="00B54AE1" w:rsidRDefault="005B46BB" w:rsidP="00B54AE1">
      <w:pPr>
        <w:spacing w:line="480" w:lineRule="auto"/>
        <w:rPr>
          <w:rFonts w:ascii="Times New Roman" w:hAnsi="Times New Roman" w:cs="Times New Roman"/>
          <w:i/>
          <w:sz w:val="24"/>
          <w:szCs w:val="24"/>
        </w:rPr>
      </w:pPr>
    </w:p>
    <w:p w14:paraId="2741414A" w14:textId="77777777" w:rsidR="00E872A5" w:rsidRPr="00B54AE1" w:rsidRDefault="00E872A5" w:rsidP="00B54AE1">
      <w:pPr>
        <w:pStyle w:val="Heading4"/>
        <w:spacing w:line="480" w:lineRule="auto"/>
        <w:rPr>
          <w:color w:val="auto"/>
        </w:rPr>
      </w:pPr>
      <w:bookmarkStart w:id="8" w:name="_Toc81297312"/>
      <w:r w:rsidRPr="00B54AE1">
        <w:rPr>
          <w:color w:val="auto"/>
        </w:rPr>
        <w:lastRenderedPageBreak/>
        <w:t xml:space="preserve">L.O 3: Behavioural Approach to Management and </w:t>
      </w:r>
      <w:r w:rsidR="001F211E" w:rsidRPr="00B54AE1">
        <w:rPr>
          <w:color w:val="auto"/>
        </w:rPr>
        <w:t>the</w:t>
      </w:r>
      <w:r w:rsidRPr="00B54AE1">
        <w:rPr>
          <w:color w:val="auto"/>
        </w:rPr>
        <w:t xml:space="preserve"> Factors That Affect Differences in Individual Behaviour</w:t>
      </w:r>
      <w:bookmarkEnd w:id="8"/>
    </w:p>
    <w:p w14:paraId="0D726F9B" w14:textId="77777777" w:rsidR="00F14CBB" w:rsidRPr="00B54AE1" w:rsidRDefault="00F14CBB" w:rsidP="00B54AE1">
      <w:pPr>
        <w:pStyle w:val="Subtitle"/>
        <w:spacing w:line="480" w:lineRule="auto"/>
        <w:rPr>
          <w:color w:val="auto"/>
        </w:rPr>
      </w:pPr>
      <w:r w:rsidRPr="00B54AE1">
        <w:rPr>
          <w:color w:val="auto"/>
        </w:rPr>
        <w:t xml:space="preserve"> </w:t>
      </w:r>
      <w:bookmarkStart w:id="9" w:name="_Toc81297313"/>
      <w:r w:rsidRPr="00B54AE1">
        <w:rPr>
          <w:color w:val="auto"/>
        </w:rPr>
        <w:t>3.1- Behavioural Approach to Management</w:t>
      </w:r>
      <w:bookmarkEnd w:id="9"/>
    </w:p>
    <w:p w14:paraId="7A3037DD" w14:textId="77777777" w:rsidR="00F14CBB" w:rsidRPr="00B54AE1" w:rsidRDefault="00F14CBB" w:rsidP="00E872A5">
      <w:pPr>
        <w:spacing w:line="480" w:lineRule="auto"/>
        <w:rPr>
          <w:rFonts w:ascii="Times New Roman" w:hAnsi="Times New Roman" w:cs="Times New Roman"/>
          <w:sz w:val="24"/>
          <w:szCs w:val="24"/>
        </w:rPr>
      </w:pPr>
      <w:r w:rsidRPr="00B54AE1">
        <w:rPr>
          <w:rFonts w:ascii="Times New Roman" w:hAnsi="Times New Roman" w:cs="Times New Roman"/>
          <w:sz w:val="24"/>
          <w:szCs w:val="24"/>
        </w:rPr>
        <w:tab/>
        <w:t xml:space="preserve">Behavioural approach to management evolved after managers discovered that the classical approach was ineffective as it failed to achieve workplace harmony. This new approach acknowledges the human aspect and the person’s viewpoint, unlike the classical approach that viewed organisational performance from </w:t>
      </w:r>
      <w:r w:rsidR="00A724A7" w:rsidRPr="00B54AE1">
        <w:rPr>
          <w:rFonts w:ascii="Times New Roman" w:hAnsi="Times New Roman" w:cs="Times New Roman"/>
          <w:sz w:val="24"/>
          <w:szCs w:val="24"/>
        </w:rPr>
        <w:t xml:space="preserve">a </w:t>
      </w:r>
      <w:r w:rsidRPr="00B54AE1">
        <w:rPr>
          <w:rFonts w:ascii="Times New Roman" w:hAnsi="Times New Roman" w:cs="Times New Roman"/>
          <w:sz w:val="24"/>
          <w:szCs w:val="24"/>
        </w:rPr>
        <w:t xml:space="preserve">production perspective. The behavioural approach is divided into two </w:t>
      </w:r>
      <w:proofErr w:type="gramStart"/>
      <w:r w:rsidRPr="00B54AE1">
        <w:rPr>
          <w:rFonts w:ascii="Times New Roman" w:hAnsi="Times New Roman" w:cs="Times New Roman"/>
          <w:sz w:val="24"/>
          <w:szCs w:val="24"/>
        </w:rPr>
        <w:t>categories;</w:t>
      </w:r>
      <w:proofErr w:type="gramEnd"/>
      <w:r w:rsidRPr="00B54AE1">
        <w:rPr>
          <w:rFonts w:ascii="Times New Roman" w:hAnsi="Times New Roman" w:cs="Times New Roman"/>
          <w:sz w:val="24"/>
          <w:szCs w:val="24"/>
        </w:rPr>
        <w:t xml:space="preserve"> </w:t>
      </w:r>
      <w:r w:rsidR="00A724A7" w:rsidRPr="00B54AE1">
        <w:rPr>
          <w:rFonts w:ascii="Times New Roman" w:hAnsi="Times New Roman" w:cs="Times New Roman"/>
          <w:sz w:val="24"/>
          <w:szCs w:val="24"/>
        </w:rPr>
        <w:t xml:space="preserve">the </w:t>
      </w:r>
      <w:r w:rsidRPr="00B54AE1">
        <w:rPr>
          <w:rFonts w:ascii="Times New Roman" w:hAnsi="Times New Roman" w:cs="Times New Roman"/>
          <w:sz w:val="24"/>
          <w:szCs w:val="24"/>
        </w:rPr>
        <w:t xml:space="preserve">human relations approach and the </w:t>
      </w:r>
      <w:r w:rsidR="001F211E" w:rsidRPr="00B54AE1">
        <w:rPr>
          <w:rFonts w:ascii="Times New Roman" w:hAnsi="Times New Roman" w:cs="Times New Roman"/>
          <w:sz w:val="24"/>
          <w:szCs w:val="24"/>
        </w:rPr>
        <w:t>behavioural</w:t>
      </w:r>
      <w:r w:rsidRPr="00B54AE1">
        <w:rPr>
          <w:rFonts w:ascii="Times New Roman" w:hAnsi="Times New Roman" w:cs="Times New Roman"/>
          <w:sz w:val="24"/>
          <w:szCs w:val="24"/>
        </w:rPr>
        <w:t xml:space="preserve"> science approach. </w:t>
      </w:r>
    </w:p>
    <w:p w14:paraId="26DC2015" w14:textId="77777777" w:rsidR="00F14CBB" w:rsidRPr="00B54AE1" w:rsidRDefault="00F14CBB" w:rsidP="00E872A5">
      <w:pPr>
        <w:spacing w:line="480" w:lineRule="auto"/>
        <w:rPr>
          <w:rFonts w:ascii="Times New Roman" w:hAnsi="Times New Roman" w:cs="Times New Roman"/>
          <w:sz w:val="24"/>
          <w:szCs w:val="24"/>
        </w:rPr>
      </w:pPr>
      <w:r w:rsidRPr="00B54AE1">
        <w:rPr>
          <w:rFonts w:ascii="Times New Roman" w:hAnsi="Times New Roman" w:cs="Times New Roman"/>
          <w:sz w:val="24"/>
          <w:szCs w:val="24"/>
        </w:rPr>
        <w:tab/>
        <w:t>The human relations approach encourages managers to understand their subordinates’ behaviour, and the impact of psychological and social factors on their work. This approach defines how differences in individual behaviour influence the processes and functions of management. The approach emphasizes that managers should understand that their su</w:t>
      </w:r>
      <w:r w:rsidR="00A724A7" w:rsidRPr="00B54AE1">
        <w:rPr>
          <w:rFonts w:ascii="Times New Roman" w:hAnsi="Times New Roman" w:cs="Times New Roman"/>
          <w:sz w:val="24"/>
          <w:szCs w:val="24"/>
        </w:rPr>
        <w:t>bor</w:t>
      </w:r>
      <w:r w:rsidRPr="00B54AE1">
        <w:rPr>
          <w:rFonts w:ascii="Times New Roman" w:hAnsi="Times New Roman" w:cs="Times New Roman"/>
          <w:sz w:val="24"/>
          <w:szCs w:val="24"/>
        </w:rPr>
        <w:t xml:space="preserve">dinates require recognition and social acceptance. Thus, human relations and technical skills are essential for managers to achieve organisational goals and objectives. </w:t>
      </w:r>
    </w:p>
    <w:p w14:paraId="65C796C6" w14:textId="77777777" w:rsidR="00F14CBB" w:rsidRPr="00B54AE1" w:rsidRDefault="00F14CBB" w:rsidP="00E872A5">
      <w:pPr>
        <w:spacing w:line="480" w:lineRule="auto"/>
        <w:rPr>
          <w:rFonts w:ascii="Times New Roman" w:hAnsi="Times New Roman" w:cs="Times New Roman"/>
          <w:sz w:val="24"/>
          <w:szCs w:val="24"/>
        </w:rPr>
      </w:pPr>
      <w:r w:rsidRPr="00B54AE1">
        <w:rPr>
          <w:rFonts w:ascii="Times New Roman" w:hAnsi="Times New Roman" w:cs="Times New Roman"/>
          <w:sz w:val="24"/>
          <w:szCs w:val="24"/>
        </w:rPr>
        <w:t>The behavioural science approach extends the human relations approach because it values the employees’ behaviour, attitudes, and performance. The approach focuses on the nature of work and how it will meet the employee’s human needs to present their skills and experience. Unilever understands the effectiveness of this approach because they value communication, employee recognition and empowerment, quality performance, effective leadership, and group dynamics that this approach integrates into their operations</w:t>
      </w:r>
      <w:r w:rsidRPr="00B54AE1">
        <w:t xml:space="preserve"> </w:t>
      </w:r>
      <w:r w:rsidRPr="00B54AE1">
        <w:rPr>
          <w:rFonts w:ascii="Times New Roman" w:hAnsi="Times New Roman" w:cs="Times New Roman"/>
          <w:sz w:val="24"/>
          <w:szCs w:val="24"/>
        </w:rPr>
        <w:t>(</w:t>
      </w:r>
      <w:r w:rsidR="00A724A7" w:rsidRPr="00B54AE1">
        <w:rPr>
          <w:rFonts w:ascii="Times New Roman" w:hAnsi="Times New Roman" w:cs="Times New Roman"/>
          <w:sz w:val="24"/>
          <w:szCs w:val="24"/>
        </w:rPr>
        <w:t>Chaturvedi, 2017</w:t>
      </w:r>
      <w:r w:rsidRPr="00B54AE1">
        <w:rPr>
          <w:rFonts w:ascii="Times New Roman" w:hAnsi="Times New Roman" w:cs="Times New Roman"/>
          <w:sz w:val="24"/>
          <w:szCs w:val="24"/>
        </w:rPr>
        <w:t xml:space="preserve">). </w:t>
      </w:r>
    </w:p>
    <w:p w14:paraId="34F01F45" w14:textId="77777777" w:rsidR="00D408A0" w:rsidRPr="00B54AE1" w:rsidRDefault="00F14CBB" w:rsidP="00B54AE1">
      <w:pPr>
        <w:pStyle w:val="Subtitle"/>
        <w:rPr>
          <w:color w:val="auto"/>
        </w:rPr>
      </w:pPr>
      <w:r w:rsidRPr="00B54AE1">
        <w:rPr>
          <w:color w:val="auto"/>
        </w:rPr>
        <w:t xml:space="preserve"> </w:t>
      </w:r>
      <w:bookmarkStart w:id="10" w:name="_Toc81297314"/>
      <w:r w:rsidRPr="00B54AE1">
        <w:rPr>
          <w:color w:val="auto"/>
        </w:rPr>
        <w:t>3.2-The Factors That Affect Differences in Individual Behaviour</w:t>
      </w:r>
      <w:r w:rsidR="00AA6261" w:rsidRPr="00B54AE1">
        <w:rPr>
          <w:color w:val="auto"/>
        </w:rPr>
        <w:t xml:space="preserve"> at the </w:t>
      </w:r>
      <w:r w:rsidR="009C4374">
        <w:rPr>
          <w:color w:val="auto"/>
        </w:rPr>
        <w:t>W</w:t>
      </w:r>
      <w:r w:rsidR="00AA6261" w:rsidRPr="00B54AE1">
        <w:rPr>
          <w:color w:val="auto"/>
        </w:rPr>
        <w:t>orkplace</w:t>
      </w:r>
      <w:bookmarkEnd w:id="10"/>
    </w:p>
    <w:p w14:paraId="7AEC5EC6" w14:textId="77777777" w:rsidR="00D408A0" w:rsidRPr="00B54AE1" w:rsidRDefault="00A724A7" w:rsidP="006672B8">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lastRenderedPageBreak/>
        <w:t>The most challenging issue in contemporary organisations is managing people. Organisational behaviour involves studying an individual, group, and the entire organisation to understand the effect of organisational structure, culture, and performance. Human behaviour is complex as it differs from one person to another, and managers need to understand this fact to achieve effectiveness and success within the organisation. An individual initiates the fundamental element of an organisation, which depends on the person’s commitment to the organisational goals and objectives, as the individual benefits from the tools provided by the organisation.</w:t>
      </w:r>
    </w:p>
    <w:p w14:paraId="58FCC16C" w14:textId="77777777" w:rsidR="00A724A7" w:rsidRPr="00B54AE1" w:rsidRDefault="00A724A7" w:rsidP="006672B8">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 xml:space="preserve">Communication is an essential aspect of individual behaviour as it determines one’s success in their work. Managers and their subordinates should embrace effective communication, especially when handling stress and conflicts. They should identify actions that influence people’s </w:t>
      </w:r>
      <w:r w:rsidR="001F211E" w:rsidRPr="00B54AE1">
        <w:rPr>
          <w:rFonts w:ascii="Times New Roman" w:hAnsi="Times New Roman" w:cs="Times New Roman"/>
          <w:sz w:val="24"/>
          <w:szCs w:val="24"/>
        </w:rPr>
        <w:t>behaviour</w:t>
      </w:r>
      <w:r w:rsidRPr="00B54AE1">
        <w:rPr>
          <w:rFonts w:ascii="Times New Roman" w:hAnsi="Times New Roman" w:cs="Times New Roman"/>
          <w:sz w:val="24"/>
          <w:szCs w:val="24"/>
        </w:rPr>
        <w:t xml:space="preserve"> in the workplace to make the organisation operate effectively. These factors that affect differences in individual behaviour </w:t>
      </w:r>
      <w:proofErr w:type="gramStart"/>
      <w:r w:rsidRPr="00B54AE1">
        <w:rPr>
          <w:rFonts w:ascii="Times New Roman" w:hAnsi="Times New Roman" w:cs="Times New Roman"/>
          <w:sz w:val="24"/>
          <w:szCs w:val="24"/>
        </w:rPr>
        <w:t>include;</w:t>
      </w:r>
      <w:proofErr w:type="gramEnd"/>
      <w:r w:rsidRPr="00B54AE1">
        <w:rPr>
          <w:rFonts w:ascii="Times New Roman" w:hAnsi="Times New Roman" w:cs="Times New Roman"/>
          <w:sz w:val="24"/>
          <w:szCs w:val="24"/>
        </w:rPr>
        <w:t xml:space="preserve"> values, attitudes, personality, motivation, learning, skills, and abilities. Others include age, gender, race, and culture. Values and personality determine people’s preferences and places they consider most comfortable. Personality may affect individual behaviour, but it is essential to analyse the context of that specific </w:t>
      </w:r>
      <w:r w:rsidR="001F211E" w:rsidRPr="00B54AE1">
        <w:rPr>
          <w:rFonts w:ascii="Times New Roman" w:hAnsi="Times New Roman" w:cs="Times New Roman"/>
          <w:sz w:val="24"/>
          <w:szCs w:val="24"/>
        </w:rPr>
        <w:t>behaviour</w:t>
      </w:r>
      <w:r w:rsidRPr="00B54AE1">
        <w:rPr>
          <w:rFonts w:ascii="Times New Roman" w:hAnsi="Times New Roman" w:cs="Times New Roman"/>
          <w:sz w:val="24"/>
          <w:szCs w:val="24"/>
        </w:rPr>
        <w:t>. Unilever employees form a basis of trust and cooperation to execute their roles and for motivation to be effective.</w:t>
      </w:r>
    </w:p>
    <w:p w14:paraId="739530DC" w14:textId="77777777" w:rsidR="00A724A7" w:rsidRPr="00B54AE1" w:rsidRDefault="00A724A7" w:rsidP="00A724A7">
      <w:pPr>
        <w:spacing w:line="480" w:lineRule="auto"/>
        <w:ind w:firstLine="720"/>
        <w:rPr>
          <w:rFonts w:ascii="Times New Roman" w:hAnsi="Times New Roman" w:cs="Times New Roman"/>
          <w:i/>
          <w:sz w:val="24"/>
          <w:szCs w:val="24"/>
        </w:rPr>
      </w:pPr>
      <w:r w:rsidRPr="00B54AE1">
        <w:rPr>
          <w:noProof/>
          <w:lang w:eastAsia="en-GB"/>
        </w:rPr>
        <w:lastRenderedPageBreak/>
        <w:drawing>
          <wp:inline distT="0" distB="0" distL="0" distR="0" wp14:anchorId="7D1A0CBE" wp14:editId="6B67D047">
            <wp:extent cx="5429250" cy="2076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29250" cy="2076450"/>
                    </a:xfrm>
                    <a:prstGeom prst="rect">
                      <a:avLst/>
                    </a:prstGeom>
                  </pic:spPr>
                </pic:pic>
              </a:graphicData>
            </a:graphic>
          </wp:inline>
        </w:drawing>
      </w:r>
      <w:r w:rsidRPr="00B54AE1">
        <w:rPr>
          <w:rFonts w:ascii="Times New Roman" w:hAnsi="Times New Roman" w:cs="Times New Roman"/>
          <w:i/>
          <w:sz w:val="24"/>
          <w:szCs w:val="24"/>
        </w:rPr>
        <w:t>Figure 2: Factors that affect individual behaviour in an organisation</w:t>
      </w:r>
    </w:p>
    <w:p w14:paraId="3D8065F4" w14:textId="77777777" w:rsidR="00B54AE1" w:rsidRPr="00B54AE1" w:rsidRDefault="00B54AE1" w:rsidP="00A724A7">
      <w:pPr>
        <w:spacing w:line="480" w:lineRule="auto"/>
        <w:ind w:firstLine="720"/>
        <w:rPr>
          <w:rFonts w:ascii="Times New Roman" w:hAnsi="Times New Roman" w:cs="Times New Roman"/>
          <w:i/>
          <w:sz w:val="24"/>
          <w:szCs w:val="24"/>
        </w:rPr>
      </w:pPr>
    </w:p>
    <w:p w14:paraId="01D40934" w14:textId="77777777" w:rsidR="00D408A0" w:rsidRPr="00B54AE1" w:rsidRDefault="00A724A7" w:rsidP="00B54AE1">
      <w:pPr>
        <w:pStyle w:val="Heading5"/>
        <w:spacing w:line="480" w:lineRule="auto"/>
        <w:rPr>
          <w:color w:val="auto"/>
        </w:rPr>
      </w:pPr>
      <w:bookmarkStart w:id="11" w:name="_Toc81297315"/>
      <w:r w:rsidRPr="00B54AE1">
        <w:rPr>
          <w:color w:val="auto"/>
        </w:rPr>
        <w:t>Conclusion</w:t>
      </w:r>
      <w:bookmarkEnd w:id="11"/>
      <w:r w:rsidRPr="00B54AE1">
        <w:rPr>
          <w:color w:val="auto"/>
        </w:rPr>
        <w:t xml:space="preserve"> </w:t>
      </w:r>
    </w:p>
    <w:p w14:paraId="3E71AEE9" w14:textId="77777777" w:rsidR="006672B8" w:rsidRPr="00B54AE1" w:rsidRDefault="00A724A7" w:rsidP="00B54AE1">
      <w:pPr>
        <w:spacing w:line="480" w:lineRule="auto"/>
        <w:ind w:firstLine="720"/>
        <w:rPr>
          <w:rFonts w:ascii="Times New Roman" w:hAnsi="Times New Roman" w:cs="Times New Roman"/>
          <w:sz w:val="24"/>
          <w:szCs w:val="24"/>
        </w:rPr>
      </w:pPr>
      <w:r w:rsidRPr="00B54AE1">
        <w:rPr>
          <w:rFonts w:ascii="Times New Roman" w:hAnsi="Times New Roman" w:cs="Times New Roman"/>
          <w:sz w:val="24"/>
          <w:szCs w:val="24"/>
        </w:rPr>
        <w:t xml:space="preserve">This paper has highlighted the relationship and the importance of organisational structure and culture in organisational performance. This relationship is influenced by work-related variables like attitudes and organisational behaviour. There are some lessons that other managers can learn from Unilever. This company has maintained its high global performance for a long time through adjusting its organisational structure and culture to match the international standards.  As discussed, organisational culture defines employees’ values, attitudes, and conduct, while the structure reflects the overall framework showing the order and systems for success. The paper established that employees recognize organisational structure and culture </w:t>
      </w:r>
      <w:proofErr w:type="gramStart"/>
      <w:r w:rsidRPr="00B54AE1">
        <w:rPr>
          <w:rFonts w:ascii="Times New Roman" w:hAnsi="Times New Roman" w:cs="Times New Roman"/>
          <w:sz w:val="24"/>
          <w:szCs w:val="24"/>
        </w:rPr>
        <w:t>elements</w:t>
      </w:r>
      <w:proofErr w:type="gramEnd"/>
      <w:r w:rsidRPr="00B54AE1">
        <w:rPr>
          <w:rFonts w:ascii="Times New Roman" w:hAnsi="Times New Roman" w:cs="Times New Roman"/>
          <w:sz w:val="24"/>
          <w:szCs w:val="24"/>
        </w:rPr>
        <w:t xml:space="preserve"> and that management is committed to the organisational values as they carry out their daily operations. Managers should keep their employees motivated, which will help the company maintain its competitiveness in the global market and establish an effective workforce. Every organisation should purpose to develop a favourable working environment for workers to achieve organisational goals smoothly. As they do so, they should understand the differences in individual behaviour and </w:t>
      </w:r>
      <w:r w:rsidR="00AA6261" w:rsidRPr="00B54AE1">
        <w:rPr>
          <w:rFonts w:ascii="Times New Roman" w:hAnsi="Times New Roman" w:cs="Times New Roman"/>
          <w:sz w:val="24"/>
          <w:szCs w:val="24"/>
        </w:rPr>
        <w:t xml:space="preserve">learn </w:t>
      </w:r>
      <w:r w:rsidRPr="00B54AE1">
        <w:rPr>
          <w:rFonts w:ascii="Times New Roman" w:hAnsi="Times New Roman" w:cs="Times New Roman"/>
          <w:sz w:val="24"/>
          <w:szCs w:val="24"/>
        </w:rPr>
        <w:t>how t</w:t>
      </w:r>
      <w:r w:rsidR="00AA6261" w:rsidRPr="00B54AE1">
        <w:rPr>
          <w:rFonts w:ascii="Times New Roman" w:hAnsi="Times New Roman" w:cs="Times New Roman"/>
          <w:sz w:val="24"/>
          <w:szCs w:val="24"/>
        </w:rPr>
        <w:t>o</w:t>
      </w:r>
      <w:r w:rsidRPr="00B54AE1">
        <w:rPr>
          <w:rFonts w:ascii="Times New Roman" w:hAnsi="Times New Roman" w:cs="Times New Roman"/>
          <w:sz w:val="24"/>
          <w:szCs w:val="24"/>
        </w:rPr>
        <w:t xml:space="preserve"> utilize such differences to make the organisation successful</w:t>
      </w:r>
    </w:p>
    <w:p w14:paraId="2A500221" w14:textId="77777777" w:rsidR="00D408A0" w:rsidRDefault="00D408A0" w:rsidP="00754E65">
      <w:pPr>
        <w:spacing w:line="480" w:lineRule="auto"/>
        <w:rPr>
          <w:rFonts w:ascii="Times New Roman" w:hAnsi="Times New Roman" w:cs="Times New Roman"/>
          <w:sz w:val="24"/>
          <w:szCs w:val="24"/>
        </w:rPr>
      </w:pPr>
    </w:p>
    <w:p w14:paraId="5A6E8287" w14:textId="77777777" w:rsidR="00CF2FA1" w:rsidRDefault="00CF2FA1" w:rsidP="00754E65">
      <w:pPr>
        <w:spacing w:line="480" w:lineRule="auto"/>
        <w:rPr>
          <w:rFonts w:ascii="Times New Roman" w:hAnsi="Times New Roman" w:cs="Times New Roman"/>
          <w:sz w:val="24"/>
          <w:szCs w:val="24"/>
        </w:rPr>
      </w:pPr>
    </w:p>
    <w:p w14:paraId="5C926D60" w14:textId="77777777" w:rsidR="00CF2FA1" w:rsidRDefault="00CF2FA1" w:rsidP="00754E65">
      <w:pPr>
        <w:spacing w:line="480" w:lineRule="auto"/>
        <w:rPr>
          <w:rFonts w:ascii="Times New Roman" w:hAnsi="Times New Roman" w:cs="Times New Roman"/>
          <w:sz w:val="24"/>
          <w:szCs w:val="24"/>
        </w:rPr>
      </w:pPr>
    </w:p>
    <w:p w14:paraId="787AF122" w14:textId="77777777" w:rsidR="00CF2FA1" w:rsidRDefault="00CF2FA1" w:rsidP="00754E65">
      <w:pPr>
        <w:spacing w:line="480" w:lineRule="auto"/>
        <w:rPr>
          <w:rFonts w:ascii="Times New Roman" w:hAnsi="Times New Roman" w:cs="Times New Roman"/>
          <w:sz w:val="24"/>
          <w:szCs w:val="24"/>
        </w:rPr>
      </w:pPr>
    </w:p>
    <w:p w14:paraId="1F81AFD2" w14:textId="77777777" w:rsidR="00CF2FA1" w:rsidRPr="00B54AE1" w:rsidRDefault="00CF2FA1" w:rsidP="00754E65">
      <w:pPr>
        <w:spacing w:line="480" w:lineRule="auto"/>
        <w:rPr>
          <w:rFonts w:ascii="Times New Roman" w:hAnsi="Times New Roman" w:cs="Times New Roman"/>
          <w:sz w:val="24"/>
          <w:szCs w:val="24"/>
        </w:rPr>
      </w:pPr>
    </w:p>
    <w:p w14:paraId="4D42D88A" w14:textId="77777777" w:rsidR="00A724A7" w:rsidRPr="00B54AE1" w:rsidRDefault="00A724A7" w:rsidP="00754E65">
      <w:pPr>
        <w:spacing w:line="480" w:lineRule="auto"/>
        <w:rPr>
          <w:rFonts w:ascii="Times New Roman" w:hAnsi="Times New Roman" w:cs="Times New Roman"/>
          <w:sz w:val="24"/>
          <w:szCs w:val="24"/>
        </w:rPr>
      </w:pPr>
    </w:p>
    <w:p w14:paraId="187A0A64" w14:textId="58A8C6BB" w:rsidR="006672B8" w:rsidRDefault="006672B8" w:rsidP="00C97789">
      <w:pPr>
        <w:pStyle w:val="Heading3"/>
        <w:rPr>
          <w:sz w:val="36"/>
          <w:szCs w:val="36"/>
        </w:rPr>
      </w:pPr>
      <w:bookmarkStart w:id="12" w:name="_Toc81297316"/>
      <w:r w:rsidRPr="00C97789">
        <w:rPr>
          <w:sz w:val="36"/>
          <w:szCs w:val="36"/>
        </w:rPr>
        <w:t>References</w:t>
      </w:r>
      <w:bookmarkEnd w:id="12"/>
    </w:p>
    <w:p w14:paraId="5DDCD75D" w14:textId="77777777" w:rsidR="00C97789" w:rsidRPr="00C97789" w:rsidRDefault="00C97789" w:rsidP="00C97789"/>
    <w:p w14:paraId="1CED5328" w14:textId="77777777" w:rsidR="00DB3AB6" w:rsidRPr="00B54AE1" w:rsidRDefault="00DB3AB6" w:rsidP="00DB3AB6">
      <w:pPr>
        <w:spacing w:line="480" w:lineRule="auto"/>
        <w:ind w:left="720" w:hanging="720"/>
        <w:rPr>
          <w:rFonts w:ascii="Times New Roman" w:hAnsi="Times New Roman" w:cs="Times New Roman"/>
          <w:i/>
          <w:sz w:val="24"/>
          <w:szCs w:val="24"/>
        </w:rPr>
      </w:pPr>
      <w:r w:rsidRPr="00B54AE1">
        <w:rPr>
          <w:rFonts w:ascii="Times New Roman" w:hAnsi="Times New Roman" w:cs="Times New Roman"/>
          <w:sz w:val="24"/>
          <w:szCs w:val="24"/>
        </w:rPr>
        <w:t xml:space="preserve">Black, S., Gardner, D.G., Pierce, J.L. and Steers, R., 2019. Design thinking. </w:t>
      </w:r>
      <w:r w:rsidRPr="00B54AE1">
        <w:rPr>
          <w:rFonts w:ascii="Times New Roman" w:hAnsi="Times New Roman" w:cs="Times New Roman"/>
          <w:i/>
          <w:sz w:val="24"/>
          <w:szCs w:val="24"/>
        </w:rPr>
        <w:t xml:space="preserve">Organizational </w:t>
      </w:r>
      <w:proofErr w:type="spellStart"/>
      <w:r w:rsidRPr="00B54AE1">
        <w:rPr>
          <w:rFonts w:ascii="Times New Roman" w:hAnsi="Times New Roman" w:cs="Times New Roman"/>
          <w:i/>
          <w:sz w:val="24"/>
          <w:szCs w:val="24"/>
        </w:rPr>
        <w:t>Behavior</w:t>
      </w:r>
      <w:proofErr w:type="spellEnd"/>
      <w:r w:rsidRPr="00B54AE1">
        <w:rPr>
          <w:rFonts w:ascii="Times New Roman" w:hAnsi="Times New Roman" w:cs="Times New Roman"/>
          <w:i/>
          <w:sz w:val="24"/>
          <w:szCs w:val="24"/>
        </w:rPr>
        <w:t xml:space="preserve">. </w:t>
      </w:r>
      <w:r w:rsidRPr="00B54AE1">
        <w:rPr>
          <w:rFonts w:ascii="Times New Roman" w:hAnsi="Times New Roman" w:cs="Times New Roman"/>
          <w:sz w:val="24"/>
          <w:szCs w:val="24"/>
        </w:rPr>
        <w:t>Available from:</w:t>
      </w:r>
      <w:r w:rsidRPr="00B54AE1">
        <w:rPr>
          <w:rFonts w:ascii="Times New Roman" w:hAnsi="Times New Roman" w:cs="Times New Roman"/>
          <w:i/>
          <w:sz w:val="24"/>
          <w:szCs w:val="24"/>
        </w:rPr>
        <w:t xml:space="preserve"> </w:t>
      </w:r>
      <w:hyperlink r:id="rId11" w:history="1">
        <w:r w:rsidRPr="00B54AE1">
          <w:rPr>
            <w:rStyle w:val="Hyperlink"/>
            <w:rFonts w:ascii="Times New Roman" w:hAnsi="Times New Roman" w:cs="Times New Roman"/>
            <w:i/>
            <w:color w:val="auto"/>
            <w:sz w:val="24"/>
            <w:szCs w:val="24"/>
          </w:rPr>
          <w:t>https://opentextbc.ca/organizationalbehavioropenstax/chapter/the-nature-of-management/</w:t>
        </w:r>
      </w:hyperlink>
      <w:r w:rsidRPr="00B54AE1">
        <w:rPr>
          <w:rFonts w:ascii="Times New Roman" w:hAnsi="Times New Roman" w:cs="Times New Roman"/>
          <w:i/>
          <w:sz w:val="24"/>
          <w:szCs w:val="24"/>
        </w:rPr>
        <w:t xml:space="preserve"> </w:t>
      </w:r>
    </w:p>
    <w:p w14:paraId="579BDB2E"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t>Chaturvedi, V., 2017. Human Relations and Behavioural Approach to Management Thought. </w:t>
      </w:r>
      <w:r w:rsidRPr="00B54AE1">
        <w:rPr>
          <w:rFonts w:ascii="Times New Roman" w:hAnsi="Times New Roman" w:cs="Times New Roman"/>
          <w:i/>
          <w:iCs/>
          <w:sz w:val="24"/>
          <w:szCs w:val="24"/>
        </w:rPr>
        <w:t>The Institution of Engineers Delhi State</w:t>
      </w:r>
      <w:r w:rsidRPr="00B54AE1">
        <w:rPr>
          <w:rFonts w:ascii="Times New Roman" w:hAnsi="Times New Roman" w:cs="Times New Roman"/>
          <w:sz w:val="24"/>
          <w:szCs w:val="24"/>
        </w:rPr>
        <w:t xml:space="preserve">, </w:t>
      </w:r>
      <w:r w:rsidRPr="00B54AE1">
        <w:rPr>
          <w:rFonts w:ascii="Times New Roman" w:hAnsi="Times New Roman" w:cs="Times New Roman"/>
          <w:i/>
          <w:sz w:val="24"/>
          <w:szCs w:val="24"/>
        </w:rPr>
        <w:t xml:space="preserve">India. </w:t>
      </w:r>
      <w:r w:rsidRPr="00B54AE1">
        <w:rPr>
          <w:rFonts w:ascii="Times New Roman" w:hAnsi="Times New Roman" w:cs="Times New Roman"/>
          <w:sz w:val="24"/>
          <w:szCs w:val="24"/>
        </w:rPr>
        <w:t xml:space="preserve">Available from: </w:t>
      </w:r>
      <w:hyperlink r:id="rId12" w:history="1">
        <w:r w:rsidRPr="00B54AE1">
          <w:rPr>
            <w:rStyle w:val="Hyperlink"/>
            <w:rFonts w:ascii="Times New Roman" w:hAnsi="Times New Roman" w:cs="Times New Roman"/>
            <w:color w:val="auto"/>
            <w:sz w:val="24"/>
            <w:szCs w:val="24"/>
          </w:rPr>
          <w:t>http://data.conferenceworld.in/ESHM8/P150-157.pdf</w:t>
        </w:r>
      </w:hyperlink>
      <w:r w:rsidRPr="00B54AE1">
        <w:rPr>
          <w:rFonts w:ascii="Times New Roman" w:hAnsi="Times New Roman" w:cs="Times New Roman"/>
          <w:sz w:val="24"/>
          <w:szCs w:val="24"/>
        </w:rPr>
        <w:t xml:space="preserve"> </w:t>
      </w:r>
    </w:p>
    <w:p w14:paraId="11344FA7" w14:textId="77777777" w:rsidR="00DB3AB6" w:rsidRPr="00B54AE1" w:rsidRDefault="00DB3AB6" w:rsidP="00DB3AB6">
      <w:pPr>
        <w:spacing w:line="480" w:lineRule="auto"/>
        <w:ind w:left="720" w:hanging="720"/>
        <w:rPr>
          <w:rFonts w:ascii="Times New Roman" w:hAnsi="Times New Roman" w:cs="Times New Roman"/>
          <w:i/>
          <w:sz w:val="24"/>
          <w:szCs w:val="24"/>
        </w:rPr>
      </w:pPr>
      <w:r w:rsidRPr="00B54AE1">
        <w:rPr>
          <w:rFonts w:ascii="Times New Roman" w:hAnsi="Times New Roman" w:cs="Times New Roman"/>
          <w:sz w:val="24"/>
          <w:szCs w:val="24"/>
        </w:rPr>
        <w:t xml:space="preserve">Gregory, L., 2017. Unilever’s Organizational Culture of Performance. </w:t>
      </w:r>
      <w:proofErr w:type="spellStart"/>
      <w:r w:rsidRPr="00B54AE1">
        <w:rPr>
          <w:rFonts w:ascii="Times New Roman" w:hAnsi="Times New Roman" w:cs="Times New Roman"/>
          <w:i/>
          <w:sz w:val="24"/>
          <w:szCs w:val="24"/>
        </w:rPr>
        <w:t>Panmore</w:t>
      </w:r>
      <w:proofErr w:type="spellEnd"/>
      <w:r w:rsidRPr="00B54AE1">
        <w:rPr>
          <w:rFonts w:ascii="Times New Roman" w:hAnsi="Times New Roman" w:cs="Times New Roman"/>
          <w:i/>
          <w:sz w:val="24"/>
          <w:szCs w:val="24"/>
        </w:rPr>
        <w:t xml:space="preserve"> Institute.</w:t>
      </w:r>
      <w:r w:rsidRPr="00B54AE1">
        <w:t xml:space="preserve"> </w:t>
      </w:r>
      <w:r w:rsidRPr="00B54AE1">
        <w:rPr>
          <w:rFonts w:ascii="Times New Roman" w:hAnsi="Times New Roman" w:cs="Times New Roman"/>
          <w:sz w:val="24"/>
          <w:szCs w:val="24"/>
        </w:rPr>
        <w:t>Available from:</w:t>
      </w:r>
      <w:r w:rsidRPr="00B54AE1">
        <w:t xml:space="preserve"> </w:t>
      </w:r>
      <w:hyperlink r:id="rId13" w:history="1">
        <w:r w:rsidRPr="00B54AE1">
          <w:rPr>
            <w:rStyle w:val="Hyperlink"/>
            <w:rFonts w:ascii="Times New Roman" w:hAnsi="Times New Roman" w:cs="Times New Roman"/>
            <w:color w:val="auto"/>
            <w:sz w:val="24"/>
            <w:szCs w:val="24"/>
          </w:rPr>
          <w:t>http://panmore.com/unilever-organizational-culture-of-performance</w:t>
        </w:r>
      </w:hyperlink>
      <w:r w:rsidRPr="00B54AE1">
        <w:rPr>
          <w:rFonts w:ascii="Times New Roman" w:hAnsi="Times New Roman" w:cs="Times New Roman"/>
          <w:i/>
          <w:sz w:val="24"/>
          <w:szCs w:val="24"/>
        </w:rPr>
        <w:t xml:space="preserve"> </w:t>
      </w:r>
    </w:p>
    <w:p w14:paraId="1EE06847"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t xml:space="preserve">Hodges, M., 2018. What Is the Role of the Leader? </w:t>
      </w:r>
      <w:r w:rsidRPr="00B54AE1">
        <w:rPr>
          <w:rFonts w:ascii="Times New Roman" w:hAnsi="Times New Roman" w:cs="Times New Roman"/>
          <w:i/>
          <w:sz w:val="24"/>
          <w:szCs w:val="24"/>
        </w:rPr>
        <w:t xml:space="preserve">Pro Builder. </w:t>
      </w:r>
      <w:r w:rsidRPr="00B54AE1">
        <w:rPr>
          <w:rFonts w:ascii="Times New Roman" w:hAnsi="Times New Roman" w:cs="Times New Roman"/>
          <w:sz w:val="24"/>
          <w:szCs w:val="24"/>
        </w:rPr>
        <w:t xml:space="preserve">Available from: </w:t>
      </w:r>
      <w:hyperlink r:id="rId14" w:history="1">
        <w:r w:rsidRPr="00B54AE1">
          <w:rPr>
            <w:rStyle w:val="Hyperlink"/>
            <w:rFonts w:ascii="Times New Roman" w:hAnsi="Times New Roman" w:cs="Times New Roman"/>
            <w:color w:val="auto"/>
            <w:sz w:val="24"/>
            <w:szCs w:val="24"/>
          </w:rPr>
          <w:t>https://www.probuilder.com/what-role-leader</w:t>
        </w:r>
      </w:hyperlink>
      <w:r w:rsidRPr="00B54AE1">
        <w:rPr>
          <w:rFonts w:ascii="Times New Roman" w:hAnsi="Times New Roman" w:cs="Times New Roman"/>
          <w:sz w:val="24"/>
          <w:szCs w:val="24"/>
        </w:rPr>
        <w:t xml:space="preserve"> </w:t>
      </w:r>
    </w:p>
    <w:p w14:paraId="220D1E86" w14:textId="77777777" w:rsidR="00DB3AB6" w:rsidRPr="00B54AE1" w:rsidRDefault="00DB3AB6" w:rsidP="00DB3AB6">
      <w:pPr>
        <w:spacing w:line="480" w:lineRule="auto"/>
        <w:ind w:left="720" w:hanging="720"/>
        <w:rPr>
          <w:rFonts w:ascii="Times New Roman" w:hAnsi="Times New Roman" w:cs="Times New Roman"/>
          <w:sz w:val="24"/>
          <w:szCs w:val="24"/>
        </w:rPr>
      </w:pPr>
      <w:proofErr w:type="spellStart"/>
      <w:r w:rsidRPr="00B54AE1">
        <w:rPr>
          <w:rFonts w:ascii="Times New Roman" w:hAnsi="Times New Roman" w:cs="Times New Roman"/>
          <w:sz w:val="24"/>
          <w:szCs w:val="24"/>
        </w:rPr>
        <w:t>Janićijević</w:t>
      </w:r>
      <w:proofErr w:type="spellEnd"/>
      <w:r w:rsidRPr="00B54AE1">
        <w:rPr>
          <w:rFonts w:ascii="Times New Roman" w:hAnsi="Times New Roman" w:cs="Times New Roman"/>
          <w:sz w:val="24"/>
          <w:szCs w:val="24"/>
        </w:rPr>
        <w:t>, N., 2013. The mutual impact of organizational culture and structure. </w:t>
      </w:r>
      <w:r w:rsidRPr="00B54AE1">
        <w:rPr>
          <w:rFonts w:ascii="Times New Roman" w:hAnsi="Times New Roman" w:cs="Times New Roman"/>
          <w:i/>
          <w:iCs/>
          <w:sz w:val="24"/>
          <w:szCs w:val="24"/>
        </w:rPr>
        <w:t>Economic Annals</w:t>
      </w:r>
      <w:r w:rsidRPr="00B54AE1">
        <w:rPr>
          <w:rFonts w:ascii="Times New Roman" w:hAnsi="Times New Roman" w:cs="Times New Roman"/>
          <w:sz w:val="24"/>
          <w:szCs w:val="24"/>
        </w:rPr>
        <w:t>, </w:t>
      </w:r>
      <w:r w:rsidRPr="00B54AE1">
        <w:rPr>
          <w:rFonts w:ascii="Times New Roman" w:hAnsi="Times New Roman" w:cs="Times New Roman"/>
          <w:i/>
          <w:iCs/>
          <w:sz w:val="24"/>
          <w:szCs w:val="24"/>
        </w:rPr>
        <w:t>58</w:t>
      </w:r>
      <w:r w:rsidRPr="00B54AE1">
        <w:rPr>
          <w:rFonts w:ascii="Times New Roman" w:hAnsi="Times New Roman" w:cs="Times New Roman"/>
          <w:sz w:val="24"/>
          <w:szCs w:val="24"/>
        </w:rPr>
        <w:t>(198), pp.35-60.</w:t>
      </w:r>
    </w:p>
    <w:p w14:paraId="6C58AD07"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lastRenderedPageBreak/>
        <w:t>Leonard, K., 2020.</w:t>
      </w:r>
      <w:r w:rsidRPr="00B54AE1">
        <w:t xml:space="preserve"> </w:t>
      </w:r>
      <w:r w:rsidRPr="00B54AE1">
        <w:rPr>
          <w:rFonts w:ascii="Times New Roman" w:hAnsi="Times New Roman" w:cs="Times New Roman"/>
          <w:sz w:val="24"/>
          <w:szCs w:val="24"/>
        </w:rPr>
        <w:t xml:space="preserve">Factors Influencing Leadership Styles. Available from:  </w:t>
      </w:r>
      <w:hyperlink r:id="rId15" w:history="1">
        <w:r w:rsidRPr="00B54AE1">
          <w:rPr>
            <w:rStyle w:val="Hyperlink"/>
            <w:rFonts w:ascii="Times New Roman" w:hAnsi="Times New Roman" w:cs="Times New Roman"/>
            <w:color w:val="auto"/>
            <w:sz w:val="24"/>
            <w:szCs w:val="24"/>
          </w:rPr>
          <w:t>https://smallbusiness.chron.com/factors-influencing-leadership-styles-45181.html</w:t>
        </w:r>
      </w:hyperlink>
      <w:r w:rsidRPr="00B54AE1">
        <w:rPr>
          <w:rFonts w:ascii="Times New Roman" w:hAnsi="Times New Roman" w:cs="Times New Roman"/>
          <w:sz w:val="24"/>
          <w:szCs w:val="24"/>
        </w:rPr>
        <w:t xml:space="preserve"> </w:t>
      </w:r>
    </w:p>
    <w:p w14:paraId="20F2E825"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t xml:space="preserve">Li, J.H. and </w:t>
      </w:r>
      <w:proofErr w:type="spellStart"/>
      <w:r w:rsidRPr="00B54AE1">
        <w:rPr>
          <w:rFonts w:ascii="Times New Roman" w:hAnsi="Times New Roman" w:cs="Times New Roman"/>
          <w:sz w:val="24"/>
          <w:szCs w:val="24"/>
        </w:rPr>
        <w:t>Voola</w:t>
      </w:r>
      <w:proofErr w:type="spellEnd"/>
      <w:r w:rsidRPr="00B54AE1">
        <w:rPr>
          <w:rFonts w:ascii="Times New Roman" w:hAnsi="Times New Roman" w:cs="Times New Roman"/>
          <w:sz w:val="24"/>
          <w:szCs w:val="24"/>
        </w:rPr>
        <w:t xml:space="preserve">, R., Organisational culture and organisational performance: The mediating effects of managerial competence. Available at: </w:t>
      </w:r>
      <w:hyperlink r:id="rId16" w:history="1">
        <w:r w:rsidRPr="00B54AE1">
          <w:rPr>
            <w:rStyle w:val="Hyperlink"/>
            <w:rFonts w:ascii="Times New Roman" w:hAnsi="Times New Roman" w:cs="Times New Roman"/>
            <w:color w:val="auto"/>
            <w:sz w:val="24"/>
            <w:szCs w:val="24"/>
          </w:rPr>
          <w:t>https://www.anzam.org/wp-content/uploads/pdf-manager/2447_LI_HOU-JIUN_OT-03.PDF</w:t>
        </w:r>
      </w:hyperlink>
      <w:r w:rsidRPr="00B54AE1">
        <w:rPr>
          <w:rFonts w:ascii="Times New Roman" w:hAnsi="Times New Roman" w:cs="Times New Roman"/>
          <w:sz w:val="24"/>
          <w:szCs w:val="24"/>
        </w:rPr>
        <w:t xml:space="preserve"> </w:t>
      </w:r>
    </w:p>
    <w:p w14:paraId="21C09DFF"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t>Lim, B., 1995. Examining the organizational culture and organizational performance link. </w:t>
      </w:r>
      <w:r w:rsidRPr="00B54AE1">
        <w:rPr>
          <w:rFonts w:ascii="Times New Roman" w:hAnsi="Times New Roman" w:cs="Times New Roman"/>
          <w:i/>
          <w:iCs/>
          <w:sz w:val="24"/>
          <w:szCs w:val="24"/>
        </w:rPr>
        <w:t>Leadership &amp; Organization Development Journal</w:t>
      </w:r>
      <w:r w:rsidRPr="00B54AE1">
        <w:rPr>
          <w:rFonts w:ascii="Times New Roman" w:hAnsi="Times New Roman" w:cs="Times New Roman"/>
          <w:sz w:val="24"/>
          <w:szCs w:val="24"/>
        </w:rPr>
        <w:t>.</w:t>
      </w:r>
    </w:p>
    <w:p w14:paraId="757A0F35" w14:textId="77777777" w:rsidR="00DB3AB6" w:rsidRPr="00B54AE1" w:rsidRDefault="00DB3AB6" w:rsidP="00DB3AB6">
      <w:pPr>
        <w:spacing w:line="480" w:lineRule="auto"/>
        <w:ind w:left="720" w:hanging="720"/>
        <w:rPr>
          <w:rFonts w:ascii="Times New Roman" w:hAnsi="Times New Roman" w:cs="Times New Roman"/>
          <w:sz w:val="24"/>
          <w:szCs w:val="24"/>
        </w:rPr>
      </w:pPr>
      <w:proofErr w:type="spellStart"/>
      <w:r w:rsidRPr="00B54AE1">
        <w:rPr>
          <w:rFonts w:ascii="Times New Roman" w:hAnsi="Times New Roman" w:cs="Times New Roman"/>
          <w:sz w:val="24"/>
          <w:szCs w:val="24"/>
        </w:rPr>
        <w:t>Looy</w:t>
      </w:r>
      <w:proofErr w:type="spellEnd"/>
      <w:r w:rsidRPr="00B54AE1">
        <w:rPr>
          <w:rFonts w:ascii="Times New Roman" w:hAnsi="Times New Roman" w:cs="Times New Roman"/>
          <w:sz w:val="24"/>
          <w:szCs w:val="24"/>
        </w:rPr>
        <w:t>, A.V. and Backer, M.D., 2013. On the Importance of Organisational Culture and Structure in Business Process Maturity.</w:t>
      </w:r>
    </w:p>
    <w:p w14:paraId="66A660B5" w14:textId="77777777" w:rsidR="00DB3AB6" w:rsidRPr="00B54AE1" w:rsidRDefault="00DB3AB6" w:rsidP="00DB3AB6">
      <w:pPr>
        <w:spacing w:line="480" w:lineRule="auto"/>
        <w:ind w:left="720" w:hanging="720"/>
        <w:rPr>
          <w:rFonts w:ascii="Times New Roman" w:hAnsi="Times New Roman" w:cs="Times New Roman"/>
          <w:i/>
          <w:sz w:val="24"/>
          <w:szCs w:val="24"/>
        </w:rPr>
      </w:pPr>
      <w:r w:rsidRPr="00B54AE1">
        <w:rPr>
          <w:rFonts w:ascii="Times New Roman" w:hAnsi="Times New Roman" w:cs="Times New Roman"/>
          <w:sz w:val="24"/>
          <w:szCs w:val="24"/>
        </w:rPr>
        <w:t xml:space="preserve">O’Donnell, O. and Boyle, R., 2003. Understanding and managing organisational culture. </w:t>
      </w:r>
      <w:r w:rsidRPr="00B54AE1">
        <w:rPr>
          <w:rFonts w:ascii="Times New Roman" w:hAnsi="Times New Roman" w:cs="Times New Roman"/>
          <w:i/>
          <w:sz w:val="24"/>
          <w:szCs w:val="24"/>
        </w:rPr>
        <w:t xml:space="preserve">Institute of Public Administration. </w:t>
      </w:r>
      <w:r w:rsidRPr="00B54AE1">
        <w:rPr>
          <w:rFonts w:ascii="Times New Roman" w:hAnsi="Times New Roman" w:cs="Times New Roman"/>
          <w:sz w:val="24"/>
          <w:szCs w:val="24"/>
        </w:rPr>
        <w:t xml:space="preserve">Available from: </w:t>
      </w:r>
      <w:hyperlink r:id="rId17" w:history="1">
        <w:r w:rsidRPr="00B54AE1">
          <w:rPr>
            <w:rStyle w:val="Hyperlink"/>
            <w:rFonts w:ascii="Times New Roman" w:hAnsi="Times New Roman" w:cs="Times New Roman"/>
            <w:color w:val="auto"/>
            <w:sz w:val="24"/>
            <w:szCs w:val="24"/>
          </w:rPr>
          <w:t>https://www.ipa.ie/_fileUpload/Documents/CPMR_DP_40_Understanding_Managing_Org_Culture.pdf</w:t>
        </w:r>
      </w:hyperlink>
      <w:r w:rsidRPr="00B54AE1">
        <w:rPr>
          <w:rFonts w:ascii="Times New Roman" w:hAnsi="Times New Roman" w:cs="Times New Roman"/>
          <w:i/>
          <w:sz w:val="24"/>
          <w:szCs w:val="24"/>
        </w:rPr>
        <w:t xml:space="preserve"> </w:t>
      </w:r>
    </w:p>
    <w:p w14:paraId="17D8F4B8" w14:textId="77777777" w:rsidR="00DB3AB6" w:rsidRPr="00B54AE1" w:rsidRDefault="00DB3AB6" w:rsidP="00DB3AB6">
      <w:pPr>
        <w:spacing w:line="480" w:lineRule="auto"/>
        <w:ind w:left="720" w:hanging="720"/>
        <w:rPr>
          <w:rFonts w:ascii="Times New Roman" w:hAnsi="Times New Roman" w:cs="Times New Roman"/>
          <w:sz w:val="24"/>
          <w:szCs w:val="24"/>
        </w:rPr>
      </w:pPr>
      <w:proofErr w:type="spellStart"/>
      <w:r w:rsidRPr="00B54AE1">
        <w:rPr>
          <w:rFonts w:ascii="Times New Roman" w:hAnsi="Times New Roman" w:cs="Times New Roman"/>
          <w:sz w:val="24"/>
          <w:szCs w:val="24"/>
        </w:rPr>
        <w:t>Yildiz</w:t>
      </w:r>
      <w:proofErr w:type="spellEnd"/>
      <w:r w:rsidRPr="00B54AE1">
        <w:rPr>
          <w:rFonts w:ascii="Times New Roman" w:hAnsi="Times New Roman" w:cs="Times New Roman"/>
          <w:sz w:val="24"/>
          <w:szCs w:val="24"/>
        </w:rPr>
        <w:t>, E., 2014. A study on the relationship between organizational culture and organizational performance and a model suggestion. </w:t>
      </w:r>
      <w:r w:rsidRPr="00B54AE1">
        <w:rPr>
          <w:rFonts w:ascii="Times New Roman" w:hAnsi="Times New Roman" w:cs="Times New Roman"/>
          <w:i/>
          <w:iCs/>
          <w:sz w:val="24"/>
          <w:szCs w:val="24"/>
        </w:rPr>
        <w:t>International Journal of Research in Business and Social Science</w:t>
      </w:r>
      <w:r w:rsidRPr="00B54AE1">
        <w:rPr>
          <w:rFonts w:ascii="Times New Roman" w:hAnsi="Times New Roman" w:cs="Times New Roman"/>
          <w:sz w:val="24"/>
          <w:szCs w:val="24"/>
        </w:rPr>
        <w:t>, </w:t>
      </w:r>
      <w:r w:rsidRPr="00B54AE1">
        <w:rPr>
          <w:rFonts w:ascii="Times New Roman" w:hAnsi="Times New Roman" w:cs="Times New Roman"/>
          <w:i/>
          <w:iCs/>
          <w:sz w:val="24"/>
          <w:szCs w:val="24"/>
        </w:rPr>
        <w:t>3</w:t>
      </w:r>
      <w:r w:rsidRPr="00B54AE1">
        <w:rPr>
          <w:rFonts w:ascii="Times New Roman" w:hAnsi="Times New Roman" w:cs="Times New Roman"/>
          <w:sz w:val="24"/>
          <w:szCs w:val="24"/>
        </w:rPr>
        <w:t>(4), p.52.</w:t>
      </w:r>
    </w:p>
    <w:p w14:paraId="7930FF12"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t xml:space="preserve">Young, J., 2018. Unilever’s Organizational Structure for Product Innovation. </w:t>
      </w:r>
      <w:proofErr w:type="spellStart"/>
      <w:r w:rsidRPr="00B54AE1">
        <w:rPr>
          <w:rFonts w:ascii="Times New Roman" w:hAnsi="Times New Roman" w:cs="Times New Roman"/>
          <w:i/>
          <w:sz w:val="24"/>
          <w:szCs w:val="24"/>
        </w:rPr>
        <w:t>Panmore</w:t>
      </w:r>
      <w:proofErr w:type="spellEnd"/>
      <w:r w:rsidRPr="00B54AE1">
        <w:rPr>
          <w:rFonts w:ascii="Times New Roman" w:hAnsi="Times New Roman" w:cs="Times New Roman"/>
          <w:i/>
          <w:sz w:val="24"/>
          <w:szCs w:val="24"/>
        </w:rPr>
        <w:t xml:space="preserve"> Institute. </w:t>
      </w:r>
      <w:r w:rsidRPr="00B54AE1">
        <w:rPr>
          <w:rFonts w:ascii="Times New Roman" w:hAnsi="Times New Roman" w:cs="Times New Roman"/>
          <w:sz w:val="24"/>
          <w:szCs w:val="24"/>
        </w:rPr>
        <w:t>Available from:</w:t>
      </w:r>
      <w:r w:rsidRPr="00B54AE1">
        <w:rPr>
          <w:rFonts w:ascii="Times New Roman" w:hAnsi="Times New Roman" w:cs="Times New Roman"/>
          <w:i/>
          <w:sz w:val="24"/>
          <w:szCs w:val="24"/>
        </w:rPr>
        <w:t xml:space="preserve"> </w:t>
      </w:r>
      <w:hyperlink r:id="rId18" w:history="1">
        <w:r w:rsidRPr="00B54AE1">
          <w:rPr>
            <w:rStyle w:val="Hyperlink"/>
            <w:rFonts w:ascii="Times New Roman" w:hAnsi="Times New Roman" w:cs="Times New Roman"/>
            <w:color w:val="auto"/>
            <w:sz w:val="24"/>
            <w:szCs w:val="24"/>
          </w:rPr>
          <w:t>http://panmore.com/unilever-organizational-structure-product-innovation</w:t>
        </w:r>
      </w:hyperlink>
      <w:r w:rsidRPr="00B54AE1">
        <w:rPr>
          <w:rFonts w:ascii="Times New Roman" w:hAnsi="Times New Roman" w:cs="Times New Roman"/>
          <w:sz w:val="24"/>
          <w:szCs w:val="24"/>
        </w:rPr>
        <w:t xml:space="preserve"> </w:t>
      </w:r>
    </w:p>
    <w:p w14:paraId="67B659A3" w14:textId="77777777" w:rsidR="00DB3AB6" w:rsidRPr="00B54AE1" w:rsidRDefault="00DB3AB6" w:rsidP="00DB3AB6">
      <w:pPr>
        <w:spacing w:line="480" w:lineRule="auto"/>
        <w:ind w:left="720" w:hanging="720"/>
        <w:rPr>
          <w:rFonts w:ascii="Times New Roman" w:hAnsi="Times New Roman" w:cs="Times New Roman"/>
          <w:sz w:val="24"/>
          <w:szCs w:val="24"/>
        </w:rPr>
      </w:pPr>
      <w:r w:rsidRPr="00B54AE1">
        <w:rPr>
          <w:rFonts w:ascii="Times New Roman" w:hAnsi="Times New Roman" w:cs="Times New Roman"/>
          <w:sz w:val="24"/>
          <w:szCs w:val="24"/>
        </w:rPr>
        <w:t>Zheng, W., Yang, B. and McLean, G.N., 2010. Linking organizational culture, structure, strategy, and organizational effectiveness: Mediating role of knowledge management. </w:t>
      </w:r>
      <w:r w:rsidRPr="00B54AE1">
        <w:rPr>
          <w:rFonts w:ascii="Times New Roman" w:hAnsi="Times New Roman" w:cs="Times New Roman"/>
          <w:i/>
          <w:iCs/>
          <w:sz w:val="24"/>
          <w:szCs w:val="24"/>
        </w:rPr>
        <w:t>Journal of Business Research</w:t>
      </w:r>
      <w:r w:rsidRPr="00B54AE1">
        <w:rPr>
          <w:rFonts w:ascii="Times New Roman" w:hAnsi="Times New Roman" w:cs="Times New Roman"/>
          <w:sz w:val="24"/>
          <w:szCs w:val="24"/>
        </w:rPr>
        <w:t>, </w:t>
      </w:r>
      <w:r w:rsidRPr="00B54AE1">
        <w:rPr>
          <w:rFonts w:ascii="Times New Roman" w:hAnsi="Times New Roman" w:cs="Times New Roman"/>
          <w:i/>
          <w:iCs/>
          <w:sz w:val="24"/>
          <w:szCs w:val="24"/>
        </w:rPr>
        <w:t>63</w:t>
      </w:r>
      <w:r w:rsidRPr="00B54AE1">
        <w:rPr>
          <w:rFonts w:ascii="Times New Roman" w:hAnsi="Times New Roman" w:cs="Times New Roman"/>
          <w:sz w:val="24"/>
          <w:szCs w:val="24"/>
        </w:rPr>
        <w:t>(7), pp.763-771.</w:t>
      </w:r>
    </w:p>
    <w:sectPr w:rsidR="00DB3AB6" w:rsidRPr="00B54AE1" w:rsidSect="00C97789">
      <w:headerReference w:type="default" r:id="rId1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A3D57" w14:textId="77777777" w:rsidR="00BE2C26" w:rsidRDefault="00BE2C26" w:rsidP="00315CCF">
      <w:pPr>
        <w:spacing w:after="0" w:line="240" w:lineRule="auto"/>
      </w:pPr>
      <w:r>
        <w:separator/>
      </w:r>
    </w:p>
  </w:endnote>
  <w:endnote w:type="continuationSeparator" w:id="0">
    <w:p w14:paraId="680C74EA" w14:textId="77777777" w:rsidR="00BE2C26" w:rsidRDefault="00BE2C26" w:rsidP="0031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31456" w14:textId="77777777" w:rsidR="00BE2C26" w:rsidRDefault="00BE2C26" w:rsidP="00315CCF">
      <w:pPr>
        <w:spacing w:after="0" w:line="240" w:lineRule="auto"/>
      </w:pPr>
      <w:r>
        <w:separator/>
      </w:r>
    </w:p>
  </w:footnote>
  <w:footnote w:type="continuationSeparator" w:id="0">
    <w:p w14:paraId="28FF08B8" w14:textId="77777777" w:rsidR="00BE2C26" w:rsidRDefault="00BE2C26" w:rsidP="00315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31046509"/>
      <w:docPartObj>
        <w:docPartGallery w:val="Page Numbers (Top of Page)"/>
        <w:docPartUnique/>
      </w:docPartObj>
    </w:sdtPr>
    <w:sdtEndPr>
      <w:rPr>
        <w:noProof/>
      </w:rPr>
    </w:sdtEndPr>
    <w:sdtContent>
      <w:p w14:paraId="6A2BBD56" w14:textId="77777777" w:rsidR="009D23EE" w:rsidRPr="00315CCF" w:rsidRDefault="009D23EE">
        <w:pPr>
          <w:pStyle w:val="Header"/>
          <w:jc w:val="right"/>
          <w:rPr>
            <w:rFonts w:ascii="Times New Roman" w:hAnsi="Times New Roman" w:cs="Times New Roman"/>
            <w:sz w:val="24"/>
            <w:szCs w:val="24"/>
          </w:rPr>
        </w:pPr>
        <w:r w:rsidRPr="00315CCF">
          <w:rPr>
            <w:rFonts w:ascii="Times New Roman" w:hAnsi="Times New Roman" w:cs="Times New Roman"/>
            <w:sz w:val="24"/>
            <w:szCs w:val="24"/>
          </w:rPr>
          <w:t xml:space="preserve">Partial Title     </w:t>
        </w:r>
        <w:r w:rsidRPr="00315CCF">
          <w:rPr>
            <w:rFonts w:ascii="Times New Roman" w:hAnsi="Times New Roman" w:cs="Times New Roman"/>
            <w:sz w:val="24"/>
            <w:szCs w:val="24"/>
          </w:rPr>
          <w:fldChar w:fldCharType="begin"/>
        </w:r>
        <w:r w:rsidRPr="00315CCF">
          <w:rPr>
            <w:rFonts w:ascii="Times New Roman" w:hAnsi="Times New Roman" w:cs="Times New Roman"/>
            <w:sz w:val="24"/>
            <w:szCs w:val="24"/>
          </w:rPr>
          <w:instrText xml:space="preserve"> PAGE   \* MERGEFORMAT </w:instrText>
        </w:r>
        <w:r w:rsidRPr="00315CCF">
          <w:rPr>
            <w:rFonts w:ascii="Times New Roman" w:hAnsi="Times New Roman" w:cs="Times New Roman"/>
            <w:sz w:val="24"/>
            <w:szCs w:val="24"/>
          </w:rPr>
          <w:fldChar w:fldCharType="separate"/>
        </w:r>
        <w:r w:rsidR="001F211E">
          <w:rPr>
            <w:rFonts w:ascii="Times New Roman" w:hAnsi="Times New Roman" w:cs="Times New Roman"/>
            <w:noProof/>
            <w:sz w:val="24"/>
            <w:szCs w:val="24"/>
          </w:rPr>
          <w:t>2</w:t>
        </w:r>
        <w:r w:rsidRPr="00315CCF">
          <w:rPr>
            <w:rFonts w:ascii="Times New Roman" w:hAnsi="Times New Roman" w:cs="Times New Roman"/>
            <w:noProof/>
            <w:sz w:val="24"/>
            <w:szCs w:val="24"/>
          </w:rPr>
          <w:fldChar w:fldCharType="end"/>
        </w:r>
      </w:p>
    </w:sdtContent>
  </w:sdt>
  <w:p w14:paraId="2B0B8D7F" w14:textId="77777777" w:rsidR="009D23EE" w:rsidRDefault="009D2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794FFB"/>
    <w:multiLevelType w:val="hybridMultilevel"/>
    <w:tmpl w:val="2294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5E4637"/>
    <w:multiLevelType w:val="hybridMultilevel"/>
    <w:tmpl w:val="DEAC0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wNbIwtLCwMDG1tDBT0lEKTi0uzszPAykwrgUAb28ZgywAAAA="/>
  </w:docVars>
  <w:rsids>
    <w:rsidRoot w:val="009D79EE"/>
    <w:rsid w:val="00016D4C"/>
    <w:rsid w:val="00044ADD"/>
    <w:rsid w:val="0004619A"/>
    <w:rsid w:val="000E458E"/>
    <w:rsid w:val="0014472E"/>
    <w:rsid w:val="00180B15"/>
    <w:rsid w:val="001F211E"/>
    <w:rsid w:val="00274EBB"/>
    <w:rsid w:val="002C0E71"/>
    <w:rsid w:val="002D762C"/>
    <w:rsid w:val="00315CCF"/>
    <w:rsid w:val="0032192E"/>
    <w:rsid w:val="0035471C"/>
    <w:rsid w:val="004670D2"/>
    <w:rsid w:val="004860B2"/>
    <w:rsid w:val="005B46BB"/>
    <w:rsid w:val="005C123D"/>
    <w:rsid w:val="005D0ACE"/>
    <w:rsid w:val="006672B8"/>
    <w:rsid w:val="00754E65"/>
    <w:rsid w:val="009C4374"/>
    <w:rsid w:val="009D23EE"/>
    <w:rsid w:val="009D79EE"/>
    <w:rsid w:val="00A724A7"/>
    <w:rsid w:val="00AA6261"/>
    <w:rsid w:val="00B12755"/>
    <w:rsid w:val="00B54AE1"/>
    <w:rsid w:val="00B637F1"/>
    <w:rsid w:val="00BE2C26"/>
    <w:rsid w:val="00BE512F"/>
    <w:rsid w:val="00C77238"/>
    <w:rsid w:val="00C97789"/>
    <w:rsid w:val="00CB02A0"/>
    <w:rsid w:val="00CD3B36"/>
    <w:rsid w:val="00CF2FA1"/>
    <w:rsid w:val="00D408A0"/>
    <w:rsid w:val="00D92AF0"/>
    <w:rsid w:val="00DB0C46"/>
    <w:rsid w:val="00DB3AB6"/>
    <w:rsid w:val="00E51113"/>
    <w:rsid w:val="00E872A5"/>
    <w:rsid w:val="00EA0763"/>
    <w:rsid w:val="00EB1F88"/>
    <w:rsid w:val="00F14CBB"/>
    <w:rsid w:val="00F34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7CCE"/>
  <w15:docId w15:val="{9705ED99-EA7C-4981-AA84-B9DD7859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A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4A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4A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54AE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54A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CCF"/>
  </w:style>
  <w:style w:type="paragraph" w:styleId="Footer">
    <w:name w:val="footer"/>
    <w:basedOn w:val="Normal"/>
    <w:link w:val="FooterChar"/>
    <w:uiPriority w:val="99"/>
    <w:unhideWhenUsed/>
    <w:rsid w:val="0031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CCF"/>
  </w:style>
  <w:style w:type="character" w:styleId="Hyperlink">
    <w:name w:val="Hyperlink"/>
    <w:basedOn w:val="DefaultParagraphFont"/>
    <w:uiPriority w:val="99"/>
    <w:unhideWhenUsed/>
    <w:rsid w:val="006672B8"/>
    <w:rPr>
      <w:color w:val="0000FF" w:themeColor="hyperlink"/>
      <w:u w:val="single"/>
    </w:rPr>
  </w:style>
  <w:style w:type="paragraph" w:styleId="BalloonText">
    <w:name w:val="Balloon Text"/>
    <w:basedOn w:val="Normal"/>
    <w:link w:val="BalloonTextChar"/>
    <w:uiPriority w:val="99"/>
    <w:semiHidden/>
    <w:unhideWhenUsed/>
    <w:rsid w:val="00D408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8A0"/>
    <w:rPr>
      <w:rFonts w:ascii="Tahoma" w:hAnsi="Tahoma" w:cs="Tahoma"/>
      <w:sz w:val="16"/>
      <w:szCs w:val="16"/>
    </w:rPr>
  </w:style>
  <w:style w:type="paragraph" w:styleId="ListParagraph">
    <w:name w:val="List Paragraph"/>
    <w:basedOn w:val="Normal"/>
    <w:uiPriority w:val="34"/>
    <w:qFormat/>
    <w:rsid w:val="00B637F1"/>
    <w:pPr>
      <w:ind w:left="720"/>
      <w:contextualSpacing/>
    </w:pPr>
  </w:style>
  <w:style w:type="character" w:customStyle="1" w:styleId="Heading1Char">
    <w:name w:val="Heading 1 Char"/>
    <w:basedOn w:val="DefaultParagraphFont"/>
    <w:link w:val="Heading1"/>
    <w:uiPriority w:val="9"/>
    <w:rsid w:val="00B54AE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54AE1"/>
    <w:pPr>
      <w:outlineLvl w:val="9"/>
    </w:pPr>
    <w:rPr>
      <w:lang w:val="en-US" w:eastAsia="ja-JP"/>
    </w:rPr>
  </w:style>
  <w:style w:type="character" w:customStyle="1" w:styleId="Heading2Char">
    <w:name w:val="Heading 2 Char"/>
    <w:basedOn w:val="DefaultParagraphFont"/>
    <w:link w:val="Heading2"/>
    <w:uiPriority w:val="9"/>
    <w:rsid w:val="00B54AE1"/>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B54AE1"/>
    <w:pPr>
      <w:spacing w:after="100"/>
    </w:pPr>
  </w:style>
  <w:style w:type="character" w:customStyle="1" w:styleId="Heading3Char">
    <w:name w:val="Heading 3 Char"/>
    <w:basedOn w:val="DefaultParagraphFont"/>
    <w:link w:val="Heading3"/>
    <w:uiPriority w:val="9"/>
    <w:rsid w:val="00B54AE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54AE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54AE1"/>
    <w:rPr>
      <w:rFonts w:asciiTheme="majorHAnsi" w:eastAsiaTheme="majorEastAsia" w:hAnsiTheme="majorHAnsi" w:cstheme="majorBidi"/>
      <w:color w:val="243F60" w:themeColor="accent1" w:themeShade="7F"/>
    </w:rPr>
  </w:style>
  <w:style w:type="paragraph" w:styleId="Subtitle">
    <w:name w:val="Subtitle"/>
    <w:basedOn w:val="Normal"/>
    <w:next w:val="Normal"/>
    <w:link w:val="SubtitleChar"/>
    <w:uiPriority w:val="11"/>
    <w:qFormat/>
    <w:rsid w:val="00B54AE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54AE1"/>
    <w:rPr>
      <w:rFonts w:asciiTheme="majorHAnsi" w:eastAsiaTheme="majorEastAsia" w:hAnsiTheme="majorHAnsi" w:cstheme="majorBidi"/>
      <w:i/>
      <w:iCs/>
      <w:color w:val="4F81BD" w:themeColor="accent1"/>
      <w:spacing w:val="15"/>
      <w:sz w:val="24"/>
      <w:szCs w:val="24"/>
    </w:rPr>
  </w:style>
  <w:style w:type="paragraph" w:styleId="TOC2">
    <w:name w:val="toc 2"/>
    <w:basedOn w:val="Normal"/>
    <w:next w:val="Normal"/>
    <w:autoRedefine/>
    <w:uiPriority w:val="39"/>
    <w:unhideWhenUsed/>
    <w:rsid w:val="00180B15"/>
    <w:pPr>
      <w:tabs>
        <w:tab w:val="right" w:leader="dot" w:pos="9016"/>
      </w:tabs>
      <w:spacing w:after="100"/>
      <w:ind w:left="220"/>
    </w:pPr>
    <w:rPr>
      <w:b/>
      <w:noProof/>
    </w:rPr>
  </w:style>
  <w:style w:type="paragraph" w:styleId="TOC3">
    <w:name w:val="toc 3"/>
    <w:basedOn w:val="Normal"/>
    <w:next w:val="Normal"/>
    <w:autoRedefine/>
    <w:uiPriority w:val="39"/>
    <w:unhideWhenUsed/>
    <w:rsid w:val="00180B15"/>
    <w:pPr>
      <w:tabs>
        <w:tab w:val="right" w:leader="dot" w:pos="9016"/>
      </w:tabs>
      <w:spacing w:after="100"/>
      <w:ind w:left="440"/>
    </w:pPr>
    <w:rPr>
      <w:b/>
      <w:noProof/>
    </w:rPr>
  </w:style>
  <w:style w:type="paragraph" w:styleId="TOC4">
    <w:name w:val="toc 4"/>
    <w:basedOn w:val="Normal"/>
    <w:next w:val="Normal"/>
    <w:autoRedefine/>
    <w:uiPriority w:val="39"/>
    <w:unhideWhenUsed/>
    <w:rsid w:val="00180B15"/>
    <w:pPr>
      <w:tabs>
        <w:tab w:val="right" w:leader="dot" w:pos="9016"/>
      </w:tabs>
      <w:spacing w:after="100"/>
      <w:ind w:left="660"/>
    </w:pPr>
    <w:rPr>
      <w:b/>
      <w:noProof/>
    </w:rPr>
  </w:style>
  <w:style w:type="paragraph" w:styleId="TOC5">
    <w:name w:val="toc 5"/>
    <w:basedOn w:val="Normal"/>
    <w:next w:val="Normal"/>
    <w:autoRedefine/>
    <w:uiPriority w:val="39"/>
    <w:unhideWhenUsed/>
    <w:rsid w:val="00B54AE1"/>
    <w:pPr>
      <w:spacing w:after="100"/>
      <w:ind w:left="880"/>
    </w:pPr>
  </w:style>
  <w:style w:type="paragraph" w:styleId="NoSpacing">
    <w:name w:val="No Spacing"/>
    <w:link w:val="NoSpacingChar"/>
    <w:uiPriority w:val="1"/>
    <w:qFormat/>
    <w:rsid w:val="00C977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778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anmore.com/unilever-organizational-culture-of-performance" TargetMode="External"/><Relationship Id="rId18" Type="http://schemas.openxmlformats.org/officeDocument/2006/relationships/hyperlink" Target="http://panmore.com/unilever-organizational-structure-product-innov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ata.conferenceworld.in/ESHM8/P150-157.pdf" TargetMode="External"/><Relationship Id="rId17" Type="http://schemas.openxmlformats.org/officeDocument/2006/relationships/hyperlink" Target="https://www.ipa.ie/_fileUpload/Documents/CPMR_DP_40_Understanding_Managing_Org_Culture.pdf" TargetMode="External"/><Relationship Id="rId2" Type="http://schemas.openxmlformats.org/officeDocument/2006/relationships/numbering" Target="numbering.xml"/><Relationship Id="rId16" Type="http://schemas.openxmlformats.org/officeDocument/2006/relationships/hyperlink" Target="https://www.anzam.org/wp-content/uploads/pdf-manager/2447_LI_HOU-JIUN_OT-0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textbc.ca/organizationalbehavioropenstax/chapter/the-nature-of-management/" TargetMode="External"/><Relationship Id="rId5" Type="http://schemas.openxmlformats.org/officeDocument/2006/relationships/webSettings" Target="webSettings.xml"/><Relationship Id="rId15" Type="http://schemas.openxmlformats.org/officeDocument/2006/relationships/hyperlink" Target="https://smallbusiness.chron.com/factors-influencing-leadership-styles-45181.html"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builder.com/what-role-l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33D38-C26D-4962-B89B-2D68AFF8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3498</Words>
  <Characters>19940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LCBB4003</dc:subject>
  <dc:creator>darinka corman</dc:creator>
  <cp:lastModifiedBy>Darinka Corman</cp:lastModifiedBy>
  <cp:revision>5</cp:revision>
  <dcterms:created xsi:type="dcterms:W3CDTF">2021-08-31T17:15:00Z</dcterms:created>
  <dcterms:modified xsi:type="dcterms:W3CDTF">2021-09-01T19:22:00Z</dcterms:modified>
  <cp:category>STUDENT ID:2029004</cp:category>
</cp:coreProperties>
</file>