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BDD162" w14:textId="574A74DE" w:rsidR="00DE782D" w:rsidRDefault="00DE782D" w:rsidP="00DE782D">
      <w:pPr>
        <w:jc w:val="center"/>
        <w:rPr>
          <w:rFonts w:eastAsiaTheme="majorEastAsia" w:cstheme="majorBidi"/>
          <w:spacing w:val="-10"/>
          <w:kern w:val="28"/>
          <w:sz w:val="32"/>
          <w:szCs w:val="32"/>
        </w:rPr>
      </w:pPr>
      <w:r>
        <w:rPr>
          <w:rFonts w:eastAsiaTheme="majorEastAsia" w:cstheme="majorBidi"/>
          <w:spacing w:val="-10"/>
          <w:kern w:val="28"/>
          <w:sz w:val="32"/>
          <w:szCs w:val="32"/>
        </w:rPr>
        <w:t xml:space="preserve">Marketing Fundamentals  </w:t>
      </w:r>
    </w:p>
    <w:p w14:paraId="5FC98387" w14:textId="47F6849E" w:rsidR="00DE782D" w:rsidRPr="00CE1EBB" w:rsidRDefault="00DE782D" w:rsidP="00DE782D">
      <w:pPr>
        <w:rPr>
          <w:rFonts w:eastAsiaTheme="majorEastAsia" w:cstheme="majorBidi"/>
          <w:spacing w:val="-10"/>
          <w:kern w:val="28"/>
          <w:sz w:val="32"/>
          <w:szCs w:val="32"/>
        </w:rPr>
      </w:pPr>
      <w:r>
        <w:rPr>
          <w:rFonts w:eastAsiaTheme="majorEastAsia" w:cstheme="majorBidi"/>
          <w:spacing w:val="-10"/>
          <w:kern w:val="28"/>
          <w:sz w:val="32"/>
          <w:szCs w:val="32"/>
        </w:rPr>
        <w:t xml:space="preserve">                                                        LCBB4004</w:t>
      </w:r>
    </w:p>
    <w:p w14:paraId="0DFD9F66" w14:textId="77777777" w:rsidR="00CE1EBB" w:rsidRPr="00CE1EBB" w:rsidRDefault="00CE1EBB" w:rsidP="00CE1EBB">
      <w:pPr>
        <w:jc w:val="center"/>
        <w:rPr>
          <w:rFonts w:eastAsiaTheme="majorEastAsia" w:cstheme="majorBidi"/>
          <w:spacing w:val="-10"/>
          <w:kern w:val="28"/>
          <w:sz w:val="32"/>
          <w:szCs w:val="32"/>
        </w:rPr>
      </w:pPr>
    </w:p>
    <w:p w14:paraId="708BAE55" w14:textId="1B9308F6" w:rsidR="00CE1EBB" w:rsidRDefault="00DE782D" w:rsidP="00DE782D">
      <w:pPr>
        <w:rPr>
          <w:sz w:val="32"/>
          <w:szCs w:val="32"/>
        </w:rPr>
      </w:pPr>
      <w:r>
        <w:rPr>
          <w:sz w:val="32"/>
          <w:szCs w:val="32"/>
        </w:rPr>
        <w:t xml:space="preserve">                 </w:t>
      </w:r>
      <w:r w:rsidR="00CE1EBB" w:rsidRPr="00CE1EBB">
        <w:rPr>
          <w:sz w:val="32"/>
          <w:szCs w:val="32"/>
        </w:rPr>
        <w:t xml:space="preserve"> Marketing Fundamentals Analysis and Evaluation </w:t>
      </w:r>
    </w:p>
    <w:p w14:paraId="55AD0CDB" w14:textId="77777777" w:rsidR="00BC343E" w:rsidRPr="00CE1EBB" w:rsidRDefault="00BC343E" w:rsidP="00CE1EBB">
      <w:pPr>
        <w:jc w:val="center"/>
        <w:rPr>
          <w:sz w:val="32"/>
          <w:szCs w:val="32"/>
        </w:rPr>
      </w:pPr>
    </w:p>
    <w:p w14:paraId="1290F5DD" w14:textId="626D300F" w:rsidR="00CE1EBB" w:rsidRPr="00CE1EBB" w:rsidRDefault="00BC343E" w:rsidP="00CE1EBB">
      <w:pPr>
        <w:jc w:val="center"/>
        <w:rPr>
          <w:sz w:val="32"/>
          <w:szCs w:val="32"/>
        </w:rPr>
      </w:pPr>
      <w:proofErr w:type="spellStart"/>
      <w:r>
        <w:rPr>
          <w:rFonts w:ascii="Segoe UI" w:hAnsi="Segoe UI" w:cs="Segoe UI"/>
          <w:color w:val="323130"/>
          <w:sz w:val="42"/>
          <w:szCs w:val="42"/>
          <w:shd w:val="clear" w:color="auto" w:fill="FFFFFF"/>
        </w:rPr>
        <w:t>Tushara</w:t>
      </w:r>
      <w:proofErr w:type="spellEnd"/>
      <w:r>
        <w:rPr>
          <w:rFonts w:ascii="Segoe UI" w:hAnsi="Segoe UI" w:cs="Segoe UI"/>
          <w:color w:val="323130"/>
          <w:sz w:val="42"/>
          <w:szCs w:val="42"/>
          <w:shd w:val="clear" w:color="auto" w:fill="FFFFFF"/>
        </w:rPr>
        <w:t xml:space="preserve"> </w:t>
      </w:r>
      <w:proofErr w:type="spellStart"/>
      <w:r>
        <w:rPr>
          <w:rFonts w:ascii="Segoe UI" w:hAnsi="Segoe UI" w:cs="Segoe UI"/>
          <w:color w:val="323130"/>
          <w:sz w:val="42"/>
          <w:szCs w:val="42"/>
          <w:shd w:val="clear" w:color="auto" w:fill="FFFFFF"/>
        </w:rPr>
        <w:t>Balendran</w:t>
      </w:r>
      <w:proofErr w:type="spellEnd"/>
    </w:p>
    <w:p w14:paraId="2A588218" w14:textId="77777777" w:rsidR="00CE1EBB" w:rsidRPr="00CE1EBB" w:rsidRDefault="00CE1EBB" w:rsidP="00CE1EBB">
      <w:pPr>
        <w:jc w:val="center"/>
        <w:rPr>
          <w:sz w:val="32"/>
          <w:szCs w:val="32"/>
        </w:rPr>
      </w:pPr>
    </w:p>
    <w:p w14:paraId="2F49F45C" w14:textId="77777777" w:rsidR="00BC343E" w:rsidRDefault="00CE1EBB" w:rsidP="00CE1EBB">
      <w:pPr>
        <w:jc w:val="center"/>
      </w:pPr>
      <w:r w:rsidRPr="00CE1EBB">
        <w:rPr>
          <w:sz w:val="32"/>
          <w:szCs w:val="32"/>
        </w:rPr>
        <w:t xml:space="preserve">Student </w:t>
      </w:r>
      <w:r w:rsidR="00BC343E">
        <w:rPr>
          <w:sz w:val="32"/>
          <w:szCs w:val="32"/>
        </w:rPr>
        <w:t xml:space="preserve">Ligia </w:t>
      </w:r>
      <w:proofErr w:type="spellStart"/>
      <w:r w:rsidR="00BC343E">
        <w:rPr>
          <w:sz w:val="32"/>
          <w:szCs w:val="32"/>
        </w:rPr>
        <w:t>Neacsu</w:t>
      </w:r>
      <w:proofErr w:type="spellEnd"/>
      <w:r w:rsidR="00BC343E">
        <w:rPr>
          <w:sz w:val="32"/>
          <w:szCs w:val="32"/>
        </w:rPr>
        <w:t xml:space="preserve"> 1905215</w:t>
      </w:r>
      <w:r>
        <w:t xml:space="preserve"> </w:t>
      </w:r>
      <w:r w:rsidR="00BC343E">
        <w:t xml:space="preserve"> </w:t>
      </w:r>
    </w:p>
    <w:p w14:paraId="6C4E6D76" w14:textId="07ED224F" w:rsidR="00F45856" w:rsidRPr="00CE1EBB" w:rsidRDefault="00F45856" w:rsidP="00CE1EBB">
      <w:pPr>
        <w:jc w:val="center"/>
        <w:rPr>
          <w:rFonts w:eastAsiaTheme="majorEastAsia" w:cstheme="majorBidi"/>
          <w:b/>
          <w:bCs/>
          <w:spacing w:val="-10"/>
          <w:kern w:val="28"/>
          <w:sz w:val="56"/>
          <w:szCs w:val="56"/>
        </w:rPr>
      </w:pPr>
      <w:r>
        <w:br w:type="page"/>
      </w:r>
    </w:p>
    <w:sdt>
      <w:sdtPr>
        <w:rPr>
          <w:rFonts w:eastAsiaTheme="minorHAnsi" w:cstheme="minorBidi"/>
          <w:b w:val="0"/>
          <w:color w:val="auto"/>
          <w:sz w:val="24"/>
          <w:szCs w:val="22"/>
          <w:u w:val="none"/>
        </w:rPr>
        <w:id w:val="-1998486391"/>
        <w:docPartObj>
          <w:docPartGallery w:val="Table of Contents"/>
          <w:docPartUnique/>
        </w:docPartObj>
      </w:sdtPr>
      <w:sdtEndPr>
        <w:rPr>
          <w:bCs/>
          <w:noProof/>
        </w:rPr>
      </w:sdtEndPr>
      <w:sdtContent>
        <w:p w14:paraId="3469131A" w14:textId="76AF5E83" w:rsidR="00F45856" w:rsidRDefault="00F45856" w:rsidP="00CE1EBB">
          <w:pPr>
            <w:pStyle w:val="TOCHeading"/>
          </w:pPr>
          <w:r>
            <w:t>Contents</w:t>
          </w:r>
        </w:p>
        <w:p w14:paraId="4A414166" w14:textId="6ECC16F0" w:rsidR="00FA51DB" w:rsidRDefault="00F45856">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39957852" w:history="1">
            <w:r w:rsidR="00FA51DB" w:rsidRPr="00C041FC">
              <w:rPr>
                <w:rStyle w:val="Hyperlink"/>
                <w:noProof/>
              </w:rPr>
              <w:t>Task 1A: Essay</w:t>
            </w:r>
            <w:r w:rsidR="00FA51DB">
              <w:rPr>
                <w:noProof/>
                <w:webHidden/>
              </w:rPr>
              <w:tab/>
            </w:r>
            <w:r w:rsidR="00FA51DB">
              <w:rPr>
                <w:noProof/>
                <w:webHidden/>
              </w:rPr>
              <w:fldChar w:fldCharType="begin"/>
            </w:r>
            <w:r w:rsidR="00FA51DB">
              <w:rPr>
                <w:noProof/>
                <w:webHidden/>
              </w:rPr>
              <w:instrText xml:space="preserve"> PAGEREF _Toc39957852 \h </w:instrText>
            </w:r>
            <w:r w:rsidR="00FA51DB">
              <w:rPr>
                <w:noProof/>
                <w:webHidden/>
              </w:rPr>
            </w:r>
            <w:r w:rsidR="00FA51DB">
              <w:rPr>
                <w:noProof/>
                <w:webHidden/>
              </w:rPr>
              <w:fldChar w:fldCharType="separate"/>
            </w:r>
            <w:r w:rsidR="00FA51DB">
              <w:rPr>
                <w:noProof/>
                <w:webHidden/>
              </w:rPr>
              <w:t>3</w:t>
            </w:r>
            <w:r w:rsidR="00FA51DB">
              <w:rPr>
                <w:noProof/>
                <w:webHidden/>
              </w:rPr>
              <w:fldChar w:fldCharType="end"/>
            </w:r>
          </w:hyperlink>
        </w:p>
        <w:p w14:paraId="4476C8F6" w14:textId="0309F73B" w:rsidR="00FA51DB" w:rsidRDefault="00CE5968">
          <w:pPr>
            <w:pStyle w:val="TOC1"/>
            <w:tabs>
              <w:tab w:val="right" w:leader="dot" w:pos="9350"/>
            </w:tabs>
            <w:rPr>
              <w:rFonts w:asciiTheme="minorHAnsi" w:eastAsiaTheme="minorEastAsia" w:hAnsiTheme="minorHAnsi"/>
              <w:noProof/>
              <w:sz w:val="22"/>
            </w:rPr>
          </w:pPr>
          <w:hyperlink w:anchor="_Toc39957853" w:history="1">
            <w:r w:rsidR="00FA51DB" w:rsidRPr="00C041FC">
              <w:rPr>
                <w:rStyle w:val="Hyperlink"/>
                <w:noProof/>
              </w:rPr>
              <w:t>Introduction</w:t>
            </w:r>
            <w:r w:rsidR="00FA51DB">
              <w:rPr>
                <w:noProof/>
                <w:webHidden/>
              </w:rPr>
              <w:tab/>
            </w:r>
            <w:r w:rsidR="00FA51DB">
              <w:rPr>
                <w:noProof/>
                <w:webHidden/>
              </w:rPr>
              <w:fldChar w:fldCharType="begin"/>
            </w:r>
            <w:r w:rsidR="00FA51DB">
              <w:rPr>
                <w:noProof/>
                <w:webHidden/>
              </w:rPr>
              <w:instrText xml:space="preserve"> PAGEREF _Toc39957853 \h </w:instrText>
            </w:r>
            <w:r w:rsidR="00FA51DB">
              <w:rPr>
                <w:noProof/>
                <w:webHidden/>
              </w:rPr>
            </w:r>
            <w:r w:rsidR="00FA51DB">
              <w:rPr>
                <w:noProof/>
                <w:webHidden/>
              </w:rPr>
              <w:fldChar w:fldCharType="separate"/>
            </w:r>
            <w:r w:rsidR="00FA51DB">
              <w:rPr>
                <w:noProof/>
                <w:webHidden/>
              </w:rPr>
              <w:t>3</w:t>
            </w:r>
            <w:r w:rsidR="00FA51DB">
              <w:rPr>
                <w:noProof/>
                <w:webHidden/>
              </w:rPr>
              <w:fldChar w:fldCharType="end"/>
            </w:r>
          </w:hyperlink>
        </w:p>
        <w:p w14:paraId="1C085638" w14:textId="0D14ABB0" w:rsidR="00FA51DB" w:rsidRDefault="00CE5968">
          <w:pPr>
            <w:pStyle w:val="TOC2"/>
            <w:tabs>
              <w:tab w:val="right" w:leader="dot" w:pos="9350"/>
            </w:tabs>
            <w:rPr>
              <w:rFonts w:asciiTheme="minorHAnsi" w:eastAsiaTheme="minorEastAsia" w:hAnsiTheme="minorHAnsi"/>
              <w:noProof/>
              <w:sz w:val="22"/>
            </w:rPr>
          </w:pPr>
          <w:hyperlink w:anchor="_Toc39957854" w:history="1">
            <w:r w:rsidR="00FA51DB" w:rsidRPr="00C041FC">
              <w:rPr>
                <w:rStyle w:val="Hyperlink"/>
                <w:noProof/>
              </w:rPr>
              <w:t>Processes and stages of marketing</w:t>
            </w:r>
            <w:r w:rsidR="00FA51DB">
              <w:rPr>
                <w:noProof/>
                <w:webHidden/>
              </w:rPr>
              <w:tab/>
            </w:r>
            <w:r w:rsidR="00FA51DB">
              <w:rPr>
                <w:noProof/>
                <w:webHidden/>
              </w:rPr>
              <w:fldChar w:fldCharType="begin"/>
            </w:r>
            <w:r w:rsidR="00FA51DB">
              <w:rPr>
                <w:noProof/>
                <w:webHidden/>
              </w:rPr>
              <w:instrText xml:space="preserve"> PAGEREF _Toc39957854 \h </w:instrText>
            </w:r>
            <w:r w:rsidR="00FA51DB">
              <w:rPr>
                <w:noProof/>
                <w:webHidden/>
              </w:rPr>
            </w:r>
            <w:r w:rsidR="00FA51DB">
              <w:rPr>
                <w:noProof/>
                <w:webHidden/>
              </w:rPr>
              <w:fldChar w:fldCharType="separate"/>
            </w:r>
            <w:r w:rsidR="00FA51DB">
              <w:rPr>
                <w:noProof/>
                <w:webHidden/>
              </w:rPr>
              <w:t>3</w:t>
            </w:r>
            <w:r w:rsidR="00FA51DB">
              <w:rPr>
                <w:noProof/>
                <w:webHidden/>
              </w:rPr>
              <w:fldChar w:fldCharType="end"/>
            </w:r>
          </w:hyperlink>
        </w:p>
        <w:p w14:paraId="06E05573" w14:textId="06428C27" w:rsidR="00FA51DB" w:rsidRDefault="00CE5968">
          <w:pPr>
            <w:pStyle w:val="TOC2"/>
            <w:tabs>
              <w:tab w:val="right" w:leader="dot" w:pos="9350"/>
            </w:tabs>
            <w:rPr>
              <w:rFonts w:asciiTheme="minorHAnsi" w:eastAsiaTheme="minorEastAsia" w:hAnsiTheme="minorHAnsi"/>
              <w:noProof/>
              <w:sz w:val="22"/>
            </w:rPr>
          </w:pPr>
          <w:hyperlink w:anchor="_Toc39957855" w:history="1">
            <w:r w:rsidR="00FA51DB" w:rsidRPr="00C041FC">
              <w:rPr>
                <w:rStyle w:val="Hyperlink"/>
                <w:noProof/>
              </w:rPr>
              <w:t>Role of marketing in creating value</w:t>
            </w:r>
            <w:r w:rsidR="00FA51DB">
              <w:rPr>
                <w:noProof/>
                <w:webHidden/>
              </w:rPr>
              <w:tab/>
            </w:r>
            <w:r w:rsidR="00FA51DB">
              <w:rPr>
                <w:noProof/>
                <w:webHidden/>
              </w:rPr>
              <w:fldChar w:fldCharType="begin"/>
            </w:r>
            <w:r w:rsidR="00FA51DB">
              <w:rPr>
                <w:noProof/>
                <w:webHidden/>
              </w:rPr>
              <w:instrText xml:space="preserve"> PAGEREF _Toc39957855 \h </w:instrText>
            </w:r>
            <w:r w:rsidR="00FA51DB">
              <w:rPr>
                <w:noProof/>
                <w:webHidden/>
              </w:rPr>
            </w:r>
            <w:r w:rsidR="00FA51DB">
              <w:rPr>
                <w:noProof/>
                <w:webHidden/>
              </w:rPr>
              <w:fldChar w:fldCharType="separate"/>
            </w:r>
            <w:r w:rsidR="00FA51DB">
              <w:rPr>
                <w:noProof/>
                <w:webHidden/>
              </w:rPr>
              <w:t>5</w:t>
            </w:r>
            <w:r w:rsidR="00FA51DB">
              <w:rPr>
                <w:noProof/>
                <w:webHidden/>
              </w:rPr>
              <w:fldChar w:fldCharType="end"/>
            </w:r>
          </w:hyperlink>
        </w:p>
        <w:p w14:paraId="673ACB9B" w14:textId="034D4BEA" w:rsidR="00FA51DB" w:rsidRDefault="00CE5968">
          <w:pPr>
            <w:pStyle w:val="TOC2"/>
            <w:tabs>
              <w:tab w:val="right" w:leader="dot" w:pos="9350"/>
            </w:tabs>
            <w:rPr>
              <w:rFonts w:asciiTheme="minorHAnsi" w:eastAsiaTheme="minorEastAsia" w:hAnsiTheme="minorHAnsi"/>
              <w:noProof/>
              <w:sz w:val="22"/>
            </w:rPr>
          </w:pPr>
          <w:hyperlink w:anchor="_Toc39957856" w:history="1">
            <w:r w:rsidR="00FA51DB" w:rsidRPr="00C041FC">
              <w:rPr>
                <w:rStyle w:val="Hyperlink"/>
                <w:noProof/>
              </w:rPr>
              <w:t>A stakeholder analysis of Guess</w:t>
            </w:r>
            <w:r w:rsidR="00FA51DB">
              <w:rPr>
                <w:noProof/>
                <w:webHidden/>
              </w:rPr>
              <w:tab/>
            </w:r>
            <w:r w:rsidR="00FA51DB">
              <w:rPr>
                <w:noProof/>
                <w:webHidden/>
              </w:rPr>
              <w:fldChar w:fldCharType="begin"/>
            </w:r>
            <w:r w:rsidR="00FA51DB">
              <w:rPr>
                <w:noProof/>
                <w:webHidden/>
              </w:rPr>
              <w:instrText xml:space="preserve"> PAGEREF _Toc39957856 \h </w:instrText>
            </w:r>
            <w:r w:rsidR="00FA51DB">
              <w:rPr>
                <w:noProof/>
                <w:webHidden/>
              </w:rPr>
            </w:r>
            <w:r w:rsidR="00FA51DB">
              <w:rPr>
                <w:noProof/>
                <w:webHidden/>
              </w:rPr>
              <w:fldChar w:fldCharType="separate"/>
            </w:r>
            <w:r w:rsidR="00FA51DB">
              <w:rPr>
                <w:noProof/>
                <w:webHidden/>
              </w:rPr>
              <w:t>7</w:t>
            </w:r>
            <w:r w:rsidR="00FA51DB">
              <w:rPr>
                <w:noProof/>
                <w:webHidden/>
              </w:rPr>
              <w:fldChar w:fldCharType="end"/>
            </w:r>
          </w:hyperlink>
        </w:p>
        <w:p w14:paraId="55A1E74D" w14:textId="4C0CB59C" w:rsidR="00FA51DB" w:rsidRDefault="00CE5968">
          <w:pPr>
            <w:pStyle w:val="TOC2"/>
            <w:tabs>
              <w:tab w:val="right" w:leader="dot" w:pos="9350"/>
            </w:tabs>
            <w:rPr>
              <w:rFonts w:asciiTheme="minorHAnsi" w:eastAsiaTheme="minorEastAsia" w:hAnsiTheme="minorHAnsi"/>
              <w:noProof/>
              <w:sz w:val="22"/>
            </w:rPr>
          </w:pPr>
          <w:hyperlink w:anchor="_Toc39957857" w:history="1">
            <w:r w:rsidR="00FA51DB" w:rsidRPr="00C041FC">
              <w:rPr>
                <w:rStyle w:val="Hyperlink"/>
                <w:noProof/>
              </w:rPr>
              <w:t>Conclusion:</w:t>
            </w:r>
            <w:r w:rsidR="00FA51DB">
              <w:rPr>
                <w:noProof/>
                <w:webHidden/>
              </w:rPr>
              <w:tab/>
            </w:r>
            <w:r w:rsidR="00FA51DB">
              <w:rPr>
                <w:noProof/>
                <w:webHidden/>
              </w:rPr>
              <w:fldChar w:fldCharType="begin"/>
            </w:r>
            <w:r w:rsidR="00FA51DB">
              <w:rPr>
                <w:noProof/>
                <w:webHidden/>
              </w:rPr>
              <w:instrText xml:space="preserve"> PAGEREF _Toc39957857 \h </w:instrText>
            </w:r>
            <w:r w:rsidR="00FA51DB">
              <w:rPr>
                <w:noProof/>
                <w:webHidden/>
              </w:rPr>
            </w:r>
            <w:r w:rsidR="00FA51DB">
              <w:rPr>
                <w:noProof/>
                <w:webHidden/>
              </w:rPr>
              <w:fldChar w:fldCharType="separate"/>
            </w:r>
            <w:r w:rsidR="00FA51DB">
              <w:rPr>
                <w:noProof/>
                <w:webHidden/>
              </w:rPr>
              <w:t>8</w:t>
            </w:r>
            <w:r w:rsidR="00FA51DB">
              <w:rPr>
                <w:noProof/>
                <w:webHidden/>
              </w:rPr>
              <w:fldChar w:fldCharType="end"/>
            </w:r>
          </w:hyperlink>
        </w:p>
        <w:p w14:paraId="3F3367B0" w14:textId="21ABDC8A" w:rsidR="00FA51DB" w:rsidRDefault="00CE5968">
          <w:pPr>
            <w:pStyle w:val="TOC1"/>
            <w:tabs>
              <w:tab w:val="right" w:leader="dot" w:pos="9350"/>
            </w:tabs>
            <w:rPr>
              <w:rFonts w:asciiTheme="minorHAnsi" w:eastAsiaTheme="minorEastAsia" w:hAnsiTheme="minorHAnsi"/>
              <w:noProof/>
              <w:sz w:val="22"/>
            </w:rPr>
          </w:pPr>
          <w:hyperlink w:anchor="_Toc39957858" w:history="1">
            <w:r w:rsidR="00FA51DB" w:rsidRPr="00C041FC">
              <w:rPr>
                <w:rStyle w:val="Hyperlink"/>
                <w:noProof/>
              </w:rPr>
              <w:t>Task 1B: Reflection:</w:t>
            </w:r>
            <w:r w:rsidR="00FA51DB">
              <w:rPr>
                <w:noProof/>
                <w:webHidden/>
              </w:rPr>
              <w:tab/>
            </w:r>
            <w:r w:rsidR="00FA51DB">
              <w:rPr>
                <w:noProof/>
                <w:webHidden/>
              </w:rPr>
              <w:fldChar w:fldCharType="begin"/>
            </w:r>
            <w:r w:rsidR="00FA51DB">
              <w:rPr>
                <w:noProof/>
                <w:webHidden/>
              </w:rPr>
              <w:instrText xml:space="preserve"> PAGEREF _Toc39957858 \h </w:instrText>
            </w:r>
            <w:r w:rsidR="00FA51DB">
              <w:rPr>
                <w:noProof/>
                <w:webHidden/>
              </w:rPr>
            </w:r>
            <w:r w:rsidR="00FA51DB">
              <w:rPr>
                <w:noProof/>
                <w:webHidden/>
              </w:rPr>
              <w:fldChar w:fldCharType="separate"/>
            </w:r>
            <w:r w:rsidR="00FA51DB">
              <w:rPr>
                <w:noProof/>
                <w:webHidden/>
              </w:rPr>
              <w:t>9</w:t>
            </w:r>
            <w:r w:rsidR="00FA51DB">
              <w:rPr>
                <w:noProof/>
                <w:webHidden/>
              </w:rPr>
              <w:fldChar w:fldCharType="end"/>
            </w:r>
          </w:hyperlink>
        </w:p>
        <w:p w14:paraId="321DA84D" w14:textId="5A88CC88" w:rsidR="00FA51DB" w:rsidRDefault="00CE5968">
          <w:pPr>
            <w:pStyle w:val="TOC1"/>
            <w:tabs>
              <w:tab w:val="right" w:leader="dot" w:pos="9350"/>
            </w:tabs>
            <w:rPr>
              <w:rFonts w:asciiTheme="minorHAnsi" w:eastAsiaTheme="minorEastAsia" w:hAnsiTheme="minorHAnsi"/>
              <w:noProof/>
              <w:sz w:val="22"/>
            </w:rPr>
          </w:pPr>
          <w:hyperlink w:anchor="_Toc39957859" w:history="1">
            <w:r w:rsidR="00FA51DB" w:rsidRPr="00C041FC">
              <w:rPr>
                <w:rStyle w:val="Hyperlink"/>
                <w:noProof/>
              </w:rPr>
              <w:t>References</w:t>
            </w:r>
            <w:r w:rsidR="00FA51DB">
              <w:rPr>
                <w:noProof/>
                <w:webHidden/>
              </w:rPr>
              <w:tab/>
            </w:r>
            <w:r w:rsidR="00FA51DB">
              <w:rPr>
                <w:noProof/>
                <w:webHidden/>
              </w:rPr>
              <w:fldChar w:fldCharType="begin"/>
            </w:r>
            <w:r w:rsidR="00FA51DB">
              <w:rPr>
                <w:noProof/>
                <w:webHidden/>
              </w:rPr>
              <w:instrText xml:space="preserve"> PAGEREF _Toc39957859 \h </w:instrText>
            </w:r>
            <w:r w:rsidR="00FA51DB">
              <w:rPr>
                <w:noProof/>
                <w:webHidden/>
              </w:rPr>
            </w:r>
            <w:r w:rsidR="00FA51DB">
              <w:rPr>
                <w:noProof/>
                <w:webHidden/>
              </w:rPr>
              <w:fldChar w:fldCharType="separate"/>
            </w:r>
            <w:r w:rsidR="00FA51DB">
              <w:rPr>
                <w:noProof/>
                <w:webHidden/>
              </w:rPr>
              <w:t>11</w:t>
            </w:r>
            <w:r w:rsidR="00FA51DB">
              <w:rPr>
                <w:noProof/>
                <w:webHidden/>
              </w:rPr>
              <w:fldChar w:fldCharType="end"/>
            </w:r>
          </w:hyperlink>
        </w:p>
        <w:p w14:paraId="3E0E9234" w14:textId="36CE51E3" w:rsidR="00F45856" w:rsidRDefault="00F45856">
          <w:r>
            <w:rPr>
              <w:b/>
              <w:bCs/>
              <w:noProof/>
            </w:rPr>
            <w:fldChar w:fldCharType="end"/>
          </w:r>
        </w:p>
      </w:sdtContent>
    </w:sdt>
    <w:p w14:paraId="0D020E3F" w14:textId="6A273074" w:rsidR="00F45856" w:rsidRDefault="00F45856">
      <w:r>
        <w:br w:type="page"/>
      </w:r>
    </w:p>
    <w:p w14:paraId="58DDCCC9" w14:textId="77777777" w:rsidR="00CE1EBB" w:rsidRDefault="00CE1EBB" w:rsidP="00CE1EBB">
      <w:pPr>
        <w:pStyle w:val="Heading1"/>
      </w:pPr>
      <w:bookmarkStart w:id="0" w:name="_Toc39957852"/>
      <w:r>
        <w:lastRenderedPageBreak/>
        <w:t>Task 1A: Essay</w:t>
      </w:r>
      <w:bookmarkEnd w:id="0"/>
    </w:p>
    <w:p w14:paraId="50063261" w14:textId="3069BA0F" w:rsidR="00CE1EBB" w:rsidRDefault="00CE1EBB" w:rsidP="00CE1EBB">
      <w:pPr>
        <w:rPr>
          <w:b/>
          <w:bCs/>
          <w:sz w:val="32"/>
          <w:szCs w:val="28"/>
        </w:rPr>
      </w:pPr>
      <w:r>
        <w:rPr>
          <w:b/>
          <w:bCs/>
          <w:sz w:val="32"/>
          <w:szCs w:val="28"/>
        </w:rPr>
        <w:t xml:space="preserve">An essay on </w:t>
      </w:r>
      <w:r w:rsidRPr="00CE1EBB">
        <w:rPr>
          <w:b/>
          <w:bCs/>
          <w:sz w:val="32"/>
          <w:szCs w:val="28"/>
        </w:rPr>
        <w:t>Guess: the trend-setter in fast fashion retail of America</w:t>
      </w:r>
    </w:p>
    <w:p w14:paraId="2D3A2297" w14:textId="77777777" w:rsidR="00CE1EBB" w:rsidRPr="00CE1EBB" w:rsidRDefault="00CE1EBB" w:rsidP="00CE1EBB">
      <w:pPr>
        <w:rPr>
          <w:b/>
          <w:bCs/>
          <w:sz w:val="32"/>
          <w:szCs w:val="28"/>
        </w:rPr>
      </w:pPr>
    </w:p>
    <w:p w14:paraId="474108D9" w14:textId="18C79AA4" w:rsidR="00CE1EBB" w:rsidRDefault="00CE1EBB" w:rsidP="00FA51DB">
      <w:pPr>
        <w:pStyle w:val="Heading2"/>
      </w:pPr>
      <w:bookmarkStart w:id="1" w:name="_Toc39957853"/>
      <w:r>
        <w:t>Introduction</w:t>
      </w:r>
      <w:bookmarkEnd w:id="1"/>
    </w:p>
    <w:p w14:paraId="0D9DE470" w14:textId="396A8A1B" w:rsidR="008E7C4A" w:rsidRDefault="00B17811">
      <w:r>
        <w:t xml:space="preserve">Guess is an American fashion brand expertise on apparels, accessories, and shoes, it is prominent for the premium products. The brand has started its journey back in 1981 and positioned itself as a trendsetter in the fast fashion industry of America within this short </w:t>
      </w:r>
      <w:r w:rsidR="00F311A1">
        <w:t>period</w:t>
      </w:r>
      <w:r w:rsidR="00370ADE">
        <w:t xml:space="preserve"> as demonstrated by </w:t>
      </w:r>
      <w:r w:rsidR="00370ADE">
        <w:rPr>
          <w:shd w:val="clear" w:color="auto" w:fill="FFFFFF"/>
        </w:rPr>
        <w:t xml:space="preserve">Karlsson and </w:t>
      </w:r>
      <w:proofErr w:type="spellStart"/>
      <w:r w:rsidR="00370ADE">
        <w:rPr>
          <w:shd w:val="clear" w:color="auto" w:fill="FFFFFF"/>
        </w:rPr>
        <w:t>Ramasar</w:t>
      </w:r>
      <w:proofErr w:type="spellEnd"/>
      <w:r w:rsidR="00370ADE">
        <w:rPr>
          <w:shd w:val="clear" w:color="auto" w:fill="FFFFFF"/>
        </w:rPr>
        <w:t>, (2020)</w:t>
      </w:r>
      <w:r>
        <w:t>. The following section is going to highlight the role of marketing practices on the success of the organization illustrating its marketing process, marketing mix, and conducting</w:t>
      </w:r>
      <w:r w:rsidR="00F311A1">
        <w:t xml:space="preserve"> </w:t>
      </w:r>
      <w:r>
        <w:t xml:space="preserve">market audit. The role of marketing in value creation practices will also be justified with the value chain model and a thorough assessment of the stakeholder analysis is going to be performed to understand their role in organizational success. </w:t>
      </w:r>
    </w:p>
    <w:p w14:paraId="497CD704" w14:textId="37E82702" w:rsidR="00F45856" w:rsidRDefault="007249A4" w:rsidP="007249A4">
      <w:pPr>
        <w:pStyle w:val="Heading2"/>
      </w:pPr>
      <w:bookmarkStart w:id="2" w:name="_Toc39957854"/>
      <w:r>
        <w:t>Processes and stages of marketing</w:t>
      </w:r>
      <w:bookmarkEnd w:id="2"/>
      <w:r>
        <w:t xml:space="preserve"> </w:t>
      </w:r>
    </w:p>
    <w:p w14:paraId="602D3DB5" w14:textId="174DE77E" w:rsidR="00C95EF8" w:rsidRPr="00C95EF8" w:rsidRDefault="00C95EF8" w:rsidP="00C95EF8">
      <w:pPr>
        <w:rPr>
          <w:b/>
          <w:bCs/>
        </w:rPr>
      </w:pPr>
      <w:r w:rsidRPr="00C95EF8">
        <w:rPr>
          <w:b/>
          <w:bCs/>
        </w:rPr>
        <w:t>Marketing process</w:t>
      </w:r>
      <w:r w:rsidR="007651BE">
        <w:rPr>
          <w:b/>
          <w:bCs/>
        </w:rPr>
        <w:t xml:space="preserve"> of Guess</w:t>
      </w:r>
    </w:p>
    <w:p w14:paraId="7390F944" w14:textId="6313AF68" w:rsidR="00B17811" w:rsidRDefault="00370ADE">
      <w:r>
        <w:rPr>
          <w:rFonts w:cs="Arial"/>
          <w:color w:val="222222"/>
          <w:szCs w:val="24"/>
          <w:shd w:val="clear" w:color="auto" w:fill="FFFFFF"/>
        </w:rPr>
        <w:t>Kotler, et al. (2019)</w:t>
      </w:r>
      <w:r w:rsidR="00AE16C5">
        <w:t xml:space="preserve"> </w:t>
      </w:r>
      <w:r>
        <w:t>d</w:t>
      </w:r>
      <w:r w:rsidR="00AE16C5">
        <w:t>efined that the</w:t>
      </w:r>
      <w:r w:rsidR="00C95EF8">
        <w:t xml:space="preserve"> marketing</w:t>
      </w:r>
      <w:r w:rsidR="00AE16C5">
        <w:t xml:space="preserve"> process starts with the creation of value for the target market and ends up </w:t>
      </w:r>
      <w:r w:rsidR="006F12A5">
        <w:t xml:space="preserve">meeting the organizational objective of capturing value from them in return. The marketing process of Guess has started with the understanding of the customer need conducting market research; it is serving the premium customers of the USA initially and later on the whole world as described by </w:t>
      </w:r>
      <w:r w:rsidRPr="00FA1485">
        <w:rPr>
          <w:rFonts w:cs="Arial"/>
          <w:color w:val="222222"/>
          <w:szCs w:val="24"/>
          <w:shd w:val="clear" w:color="auto" w:fill="FFFFFF"/>
        </w:rPr>
        <w:t xml:space="preserve">Kotler and Keller, </w:t>
      </w:r>
      <w:r>
        <w:rPr>
          <w:rFonts w:cs="Arial"/>
          <w:color w:val="222222"/>
          <w:szCs w:val="24"/>
          <w:shd w:val="clear" w:color="auto" w:fill="FFFFFF"/>
        </w:rPr>
        <w:t>(</w:t>
      </w:r>
      <w:r w:rsidRPr="00FA1485">
        <w:rPr>
          <w:rFonts w:cs="Arial"/>
          <w:color w:val="222222"/>
          <w:szCs w:val="24"/>
          <w:shd w:val="clear" w:color="auto" w:fill="FFFFFF"/>
        </w:rPr>
        <w:t>2019)</w:t>
      </w:r>
      <w:r w:rsidR="006F12A5">
        <w:t xml:space="preserve">. </w:t>
      </w:r>
      <w:r w:rsidR="00D72665">
        <w:rPr>
          <w:shd w:val="clear" w:color="auto" w:fill="FFFFFF"/>
        </w:rPr>
        <w:t>Wood and Costello, (2019)</w:t>
      </w:r>
      <w:r w:rsidR="006F12A5">
        <w:t xml:space="preserve"> </w:t>
      </w:r>
      <w:r w:rsidR="00D72665">
        <w:t>m</w:t>
      </w:r>
      <w:r w:rsidR="006F12A5">
        <w:t>entioned that luxury apparel market size in the USA is valued $68.15 billion with 3.8% growth rate reflecting the lucrativeness of the target market of Guess. The brand has designed the marketing program considering its competency in designing the luxury apparel and meeting the customer</w:t>
      </w:r>
      <w:r w:rsidR="00F311A1">
        <w:t>'</w:t>
      </w:r>
      <w:r w:rsidR="006F12A5">
        <w:t>s requirement of the uniqueness, quality, and consistent update of the designs</w:t>
      </w:r>
      <w:r w:rsidR="0050776E">
        <w:t xml:space="preserve"> along with presenting its premium value with appropriate pricing and communication strategy</w:t>
      </w:r>
      <w:r w:rsidR="00D72665">
        <w:t xml:space="preserve"> as illustrated by </w:t>
      </w:r>
      <w:r w:rsidR="00D72665" w:rsidRPr="00FA1485">
        <w:rPr>
          <w:rFonts w:cs="Arial"/>
          <w:color w:val="222222"/>
          <w:szCs w:val="24"/>
          <w:shd w:val="clear" w:color="auto" w:fill="FFFFFF"/>
        </w:rPr>
        <w:t xml:space="preserve">Keegan, </w:t>
      </w:r>
      <w:r w:rsidR="00D72665">
        <w:rPr>
          <w:rFonts w:cs="Arial"/>
          <w:color w:val="222222"/>
          <w:szCs w:val="24"/>
          <w:shd w:val="clear" w:color="auto" w:fill="FFFFFF"/>
        </w:rPr>
        <w:t>(</w:t>
      </w:r>
      <w:r w:rsidR="00D72665" w:rsidRPr="00FA1485">
        <w:rPr>
          <w:rFonts w:cs="Arial"/>
          <w:color w:val="222222"/>
          <w:szCs w:val="24"/>
          <w:shd w:val="clear" w:color="auto" w:fill="FFFFFF"/>
        </w:rPr>
        <w:t>2019)</w:t>
      </w:r>
      <w:r w:rsidR="0050776E">
        <w:t xml:space="preserve">. With the loyalty program and sustainability program, Guess is successfully handing the brand community and the stakeholders of the brand that have </w:t>
      </w:r>
      <w:r w:rsidR="00F311A1">
        <w:t xml:space="preserve">a </w:t>
      </w:r>
      <w:r w:rsidR="0050776E">
        <w:t xml:space="preserve">direct impact on its growth rate in the market as illustrated by </w:t>
      </w:r>
      <w:proofErr w:type="spellStart"/>
      <w:r w:rsidR="00D72665" w:rsidRPr="00FA1485">
        <w:rPr>
          <w:rFonts w:cs="Arial"/>
          <w:color w:val="222222"/>
          <w:szCs w:val="24"/>
          <w:shd w:val="clear" w:color="auto" w:fill="FFFFFF"/>
        </w:rPr>
        <w:t>Guiltinan</w:t>
      </w:r>
      <w:proofErr w:type="spellEnd"/>
      <w:r w:rsidR="00D72665" w:rsidRPr="00FA1485">
        <w:rPr>
          <w:rFonts w:cs="Arial"/>
          <w:color w:val="222222"/>
          <w:szCs w:val="24"/>
          <w:shd w:val="clear" w:color="auto" w:fill="FFFFFF"/>
        </w:rPr>
        <w:t xml:space="preserve">, et al. </w:t>
      </w:r>
      <w:r w:rsidR="00D72665">
        <w:rPr>
          <w:rFonts w:cs="Arial"/>
          <w:color w:val="222222"/>
          <w:szCs w:val="24"/>
          <w:shd w:val="clear" w:color="auto" w:fill="FFFFFF"/>
        </w:rPr>
        <w:t>(</w:t>
      </w:r>
      <w:r w:rsidR="00D72665" w:rsidRPr="00FA1485">
        <w:rPr>
          <w:rFonts w:cs="Arial"/>
          <w:color w:val="222222"/>
          <w:szCs w:val="24"/>
          <w:shd w:val="clear" w:color="auto" w:fill="FFFFFF"/>
        </w:rPr>
        <w:t>2019)</w:t>
      </w:r>
      <w:r w:rsidR="0050776E">
        <w:t>.</w:t>
      </w:r>
      <w:r w:rsidR="006F12A5">
        <w:t xml:space="preserve">  </w:t>
      </w:r>
    </w:p>
    <w:p w14:paraId="053D2072" w14:textId="77777777" w:rsidR="00CE1EBB" w:rsidRDefault="00CE1EBB"/>
    <w:p w14:paraId="47387657" w14:textId="07629403" w:rsidR="00C95EF8" w:rsidRPr="00C95EF8" w:rsidRDefault="00C95EF8">
      <w:pPr>
        <w:rPr>
          <w:b/>
          <w:bCs/>
        </w:rPr>
      </w:pPr>
      <w:r w:rsidRPr="00C95EF8">
        <w:rPr>
          <w:b/>
          <w:bCs/>
        </w:rPr>
        <w:lastRenderedPageBreak/>
        <w:t>Role of marketing environment: (PESTLE)</w:t>
      </w:r>
    </w:p>
    <w:p w14:paraId="1F443415" w14:textId="085CC5E0" w:rsidR="0050776E" w:rsidRDefault="0050776E">
      <w:r>
        <w:t>While conducting operation</w:t>
      </w:r>
      <w:r w:rsidR="00F311A1">
        <w:t>s</w:t>
      </w:r>
      <w:r>
        <w:t xml:space="preserve"> being closed to the target market, Guess has to consider the effect of internal and external factors in the marketing environment as they shape the marketing program of the organization as defined by </w:t>
      </w:r>
      <w:bookmarkStart w:id="3" w:name="_Hlk39906587"/>
      <w:r w:rsidR="00D72665">
        <w:rPr>
          <w:shd w:val="clear" w:color="auto" w:fill="FFFFFF"/>
        </w:rPr>
        <w:t xml:space="preserve">Karlsson and </w:t>
      </w:r>
      <w:proofErr w:type="spellStart"/>
      <w:r w:rsidR="00D72665">
        <w:rPr>
          <w:shd w:val="clear" w:color="auto" w:fill="FFFFFF"/>
        </w:rPr>
        <w:t>Ramasar</w:t>
      </w:r>
      <w:proofErr w:type="spellEnd"/>
      <w:r w:rsidR="00D72665">
        <w:rPr>
          <w:shd w:val="clear" w:color="auto" w:fill="FFFFFF"/>
        </w:rPr>
        <w:t>, (2020)</w:t>
      </w:r>
      <w:bookmarkEnd w:id="3"/>
      <w:r>
        <w:t xml:space="preserve">. </w:t>
      </w:r>
      <w:r w:rsidR="00D72665">
        <w:t>Zhou (2019)</w:t>
      </w:r>
      <w:r>
        <w:t xml:space="preserve"> mentioned that the political clash of Trump with China and other countries are hindering the American brands while operating in those rival countries with more custom duty bearing the effect of targeted animosity. The constant growth of the country’s GDP by 2.9% is accelerating the potential success of the brand in the domestic market. 32.65% of the American population belongs to medium to higher income strata who are serving with the </w:t>
      </w:r>
      <w:r w:rsidR="000B2C95">
        <w:t xml:space="preserve">luxury apparels of Guess as described by </w:t>
      </w:r>
      <w:r w:rsidR="00D72665">
        <w:rPr>
          <w:shd w:val="clear" w:color="auto" w:fill="FFFFFF"/>
        </w:rPr>
        <w:t>Kumar, et al. (2019).</w:t>
      </w:r>
      <w:r w:rsidR="000B2C95">
        <w:t xml:space="preserve"> According to </w:t>
      </w:r>
      <w:r w:rsidR="00D72665">
        <w:rPr>
          <w:shd w:val="clear" w:color="auto" w:fill="FFFFFF"/>
        </w:rPr>
        <w:t>Silva, et al. (2020)</w:t>
      </w:r>
      <w:r w:rsidR="000B2C95">
        <w:t>, 85.28% of the total population of the USA are engaged with internet and 86% of them are using any sorts of social media platform</w:t>
      </w:r>
      <w:r w:rsidR="00F311A1">
        <w:t>s</w:t>
      </w:r>
      <w:r w:rsidR="000B2C95">
        <w:t xml:space="preserve"> boosting the e-commerce sales of Guess over 35%. The legal bodies of the country are imposing strict regulation</w:t>
      </w:r>
      <w:r w:rsidR="00F311A1">
        <w:t>s</w:t>
      </w:r>
      <w:r w:rsidR="000B2C95">
        <w:t xml:space="preserve"> for this premium brand in using animal skin, wool, and other parts as raw materials. </w:t>
      </w:r>
    </w:p>
    <w:p w14:paraId="6A1FD82C" w14:textId="76476D16" w:rsidR="00C95EF8" w:rsidRPr="00C95EF8" w:rsidRDefault="00C95EF8">
      <w:pPr>
        <w:rPr>
          <w:b/>
          <w:bCs/>
        </w:rPr>
      </w:pPr>
      <w:r w:rsidRPr="00C95EF8">
        <w:rPr>
          <w:b/>
          <w:bCs/>
        </w:rPr>
        <w:t>SWOT analysis</w:t>
      </w:r>
    </w:p>
    <w:p w14:paraId="43378C9D" w14:textId="56AE5716" w:rsidR="00B64410" w:rsidRDefault="000B2C95">
      <w:r>
        <w:t xml:space="preserve">The brand has positioned itself in the market as </w:t>
      </w:r>
      <w:r w:rsidR="00F311A1">
        <w:t xml:space="preserve">a </w:t>
      </w:r>
      <w:r>
        <w:t xml:space="preserve">trendsetter with its responsible sourcing, outstanding design, alliance with </w:t>
      </w:r>
      <w:r w:rsidR="00F311A1">
        <w:t xml:space="preserve">the </w:t>
      </w:r>
      <w:r>
        <w:t>prominent designer</w:t>
      </w:r>
      <w:r w:rsidR="00F311A1">
        <w:t>,</w:t>
      </w:r>
      <w:r>
        <w:t xml:space="preserve"> and acquired </w:t>
      </w:r>
      <w:r w:rsidR="00F311A1">
        <w:t xml:space="preserve">a </w:t>
      </w:r>
      <w:r>
        <w:t>.56% market share of the US apparel industry</w:t>
      </w:r>
      <w:r w:rsidR="00D72665">
        <w:t xml:space="preserve"> as reported by </w:t>
      </w:r>
      <w:r w:rsidR="00D72665">
        <w:rPr>
          <w:shd w:val="clear" w:color="auto" w:fill="FFFFFF"/>
        </w:rPr>
        <w:t xml:space="preserve">Karlsson and </w:t>
      </w:r>
      <w:proofErr w:type="spellStart"/>
      <w:r w:rsidR="00D72665">
        <w:rPr>
          <w:shd w:val="clear" w:color="auto" w:fill="FFFFFF"/>
        </w:rPr>
        <w:t>Ramasar</w:t>
      </w:r>
      <w:proofErr w:type="spellEnd"/>
      <w:r w:rsidR="00D72665">
        <w:rPr>
          <w:shd w:val="clear" w:color="auto" w:fill="FFFFFF"/>
        </w:rPr>
        <w:t>, (2020)</w:t>
      </w:r>
      <w:r>
        <w:t>. The higher operational cost of the brand to conduct ethical business and responsible marketing has resulted in the negative growth of net income in 2019 by 8.79%. The luxury apparel brands of America are enjoying a higher demand in the global market especially in the booming economies like India; as a part of the global expansion program, the brand can directly expand operation there</w:t>
      </w:r>
      <w:r w:rsidR="00B64410">
        <w:t xml:space="preserve"> as per the demonstration of</w:t>
      </w:r>
      <w:r w:rsidR="00D72665">
        <w:t xml:space="preserve"> </w:t>
      </w:r>
      <w:proofErr w:type="spellStart"/>
      <w:r w:rsidR="00D72665">
        <w:rPr>
          <w:shd w:val="clear" w:color="auto" w:fill="FFFFFF"/>
        </w:rPr>
        <w:t>Schmit</w:t>
      </w:r>
      <w:proofErr w:type="spellEnd"/>
      <w:r w:rsidR="00D72665">
        <w:rPr>
          <w:shd w:val="clear" w:color="auto" w:fill="FFFFFF"/>
        </w:rPr>
        <w:t>, et al. (2019)</w:t>
      </w:r>
      <w:r>
        <w:t>. The fiercely competitive market is demining the organizational strength in creative and outstanding success in trend-setting</w:t>
      </w:r>
      <w:r w:rsidR="00B64410">
        <w:t xml:space="preserve"> as opined by </w:t>
      </w:r>
      <w:proofErr w:type="spellStart"/>
      <w:r w:rsidR="00D72665" w:rsidRPr="00D349B4">
        <w:rPr>
          <w:shd w:val="clear" w:color="auto" w:fill="FFFFFF"/>
        </w:rPr>
        <w:t>Doole</w:t>
      </w:r>
      <w:proofErr w:type="spellEnd"/>
      <w:r w:rsidR="00D72665" w:rsidRPr="00D349B4">
        <w:rPr>
          <w:shd w:val="clear" w:color="auto" w:fill="FFFFFF"/>
        </w:rPr>
        <w:t xml:space="preserve">, and Lowe, </w:t>
      </w:r>
      <w:r w:rsidR="00D72665">
        <w:rPr>
          <w:shd w:val="clear" w:color="auto" w:fill="FFFFFF"/>
        </w:rPr>
        <w:t>(</w:t>
      </w:r>
      <w:r w:rsidR="00D72665" w:rsidRPr="00D349B4">
        <w:rPr>
          <w:shd w:val="clear" w:color="auto" w:fill="FFFFFF"/>
        </w:rPr>
        <w:t>2019</w:t>
      </w:r>
      <w:r w:rsidR="00D72665">
        <w:rPr>
          <w:shd w:val="clear" w:color="auto" w:fill="FFFFFF"/>
        </w:rPr>
        <w:t>)</w:t>
      </w:r>
      <w:r>
        <w:t xml:space="preserve">. </w:t>
      </w:r>
    </w:p>
    <w:p w14:paraId="794FC5C6" w14:textId="187A2E71" w:rsidR="00C95EF8" w:rsidRPr="00C95EF8" w:rsidRDefault="00C95EF8">
      <w:pPr>
        <w:rPr>
          <w:b/>
          <w:bCs/>
        </w:rPr>
      </w:pPr>
      <w:r w:rsidRPr="00C95EF8">
        <w:rPr>
          <w:b/>
          <w:bCs/>
        </w:rPr>
        <w:t>Role of marketing mix</w:t>
      </w:r>
    </w:p>
    <w:p w14:paraId="287E3344" w14:textId="05B6F3A9" w:rsidR="00B64410" w:rsidRDefault="007834DF">
      <w:r>
        <w:t xml:space="preserve">Guess </w:t>
      </w:r>
      <w:r w:rsidR="007732BB">
        <w:t xml:space="preserve">aims at being </w:t>
      </w:r>
      <w:r w:rsidR="00F311A1">
        <w:t xml:space="preserve">a </w:t>
      </w:r>
      <w:r w:rsidR="007732BB">
        <w:t xml:space="preserve">world-wide fashion leader and designed the products considering the global standard and its mission to be </w:t>
      </w:r>
      <w:r w:rsidR="00F311A1">
        <w:t xml:space="preserve">the </w:t>
      </w:r>
      <w:r w:rsidR="007732BB">
        <w:t>trendsetter</w:t>
      </w:r>
      <w:r w:rsidR="00C95EF8">
        <w:t xml:space="preserve"> and designed marketing mix program accordingly</w:t>
      </w:r>
      <w:r w:rsidR="007732BB">
        <w:t xml:space="preserve">. The brand has focused on product quality and uniqueness in this respect as discussed by </w:t>
      </w:r>
      <w:r w:rsidR="00D72665" w:rsidRPr="00D349B4">
        <w:rPr>
          <w:shd w:val="clear" w:color="auto" w:fill="FFFFFF"/>
        </w:rPr>
        <w:t xml:space="preserve">Graham, </w:t>
      </w:r>
      <w:r w:rsidR="00D72665">
        <w:rPr>
          <w:shd w:val="clear" w:color="auto" w:fill="FFFFFF"/>
        </w:rPr>
        <w:t>(</w:t>
      </w:r>
      <w:r w:rsidR="00D72665" w:rsidRPr="00D349B4">
        <w:rPr>
          <w:shd w:val="clear" w:color="auto" w:fill="FFFFFF"/>
        </w:rPr>
        <w:t>2019</w:t>
      </w:r>
      <w:r w:rsidR="00D72665">
        <w:rPr>
          <w:shd w:val="clear" w:color="auto" w:fill="FFFFFF"/>
        </w:rPr>
        <w:t>)</w:t>
      </w:r>
      <w:r w:rsidR="007732BB">
        <w:t xml:space="preserve">. </w:t>
      </w:r>
      <w:r w:rsidR="00D72665" w:rsidRPr="00FA1485">
        <w:rPr>
          <w:rFonts w:cs="Arial"/>
          <w:color w:val="222222"/>
          <w:szCs w:val="24"/>
          <w:shd w:val="clear" w:color="auto" w:fill="FFFFFF"/>
        </w:rPr>
        <w:t xml:space="preserve">Hutt and </w:t>
      </w:r>
      <w:proofErr w:type="spellStart"/>
      <w:r w:rsidR="00D72665" w:rsidRPr="00FA1485">
        <w:rPr>
          <w:rFonts w:cs="Arial"/>
          <w:color w:val="222222"/>
          <w:szCs w:val="24"/>
          <w:shd w:val="clear" w:color="auto" w:fill="FFFFFF"/>
        </w:rPr>
        <w:t>Speh</w:t>
      </w:r>
      <w:proofErr w:type="spellEnd"/>
      <w:r w:rsidR="00D72665" w:rsidRPr="00FA1485">
        <w:rPr>
          <w:rFonts w:cs="Arial"/>
          <w:color w:val="222222"/>
          <w:szCs w:val="24"/>
          <w:shd w:val="clear" w:color="auto" w:fill="FFFFFF"/>
        </w:rPr>
        <w:t xml:space="preserve">, </w:t>
      </w:r>
      <w:r w:rsidR="00D72665">
        <w:rPr>
          <w:rFonts w:cs="Arial"/>
          <w:color w:val="222222"/>
          <w:szCs w:val="24"/>
          <w:shd w:val="clear" w:color="auto" w:fill="FFFFFF"/>
        </w:rPr>
        <w:t>(</w:t>
      </w:r>
      <w:r w:rsidR="00D72665" w:rsidRPr="00FA1485">
        <w:rPr>
          <w:rFonts w:cs="Arial"/>
          <w:color w:val="222222"/>
          <w:szCs w:val="24"/>
          <w:shd w:val="clear" w:color="auto" w:fill="FFFFFF"/>
        </w:rPr>
        <w:t>2019)</w:t>
      </w:r>
      <w:r w:rsidR="007732BB">
        <w:t xml:space="preserve"> </w:t>
      </w:r>
      <w:r w:rsidR="00D72665">
        <w:t>o</w:t>
      </w:r>
      <w:r w:rsidR="007732BB">
        <w:t xml:space="preserve">pined that Guess has entered into the market with the price skimming strategy and now conducting </w:t>
      </w:r>
      <w:r w:rsidR="00F311A1">
        <w:t xml:space="preserve">the </w:t>
      </w:r>
      <w:r w:rsidR="007732BB">
        <w:t xml:space="preserve">operation with the premium pricing strategy to reflect </w:t>
      </w:r>
      <w:r w:rsidR="007732BB">
        <w:lastRenderedPageBreak/>
        <w:t xml:space="preserve">the price and quality relationship. It is conducting </w:t>
      </w:r>
      <w:r w:rsidR="00F311A1">
        <w:t xml:space="preserve">the </w:t>
      </w:r>
      <w:r w:rsidR="007732BB">
        <w:t xml:space="preserve">operation in the USA with 513 stores and globally with its online presence as delineated by </w:t>
      </w:r>
      <w:proofErr w:type="spellStart"/>
      <w:r w:rsidR="00D72665" w:rsidRPr="00FA1485">
        <w:rPr>
          <w:rFonts w:cs="Arial"/>
          <w:color w:val="222222"/>
          <w:szCs w:val="24"/>
          <w:shd w:val="clear" w:color="auto" w:fill="FFFFFF"/>
        </w:rPr>
        <w:t>Hollensen</w:t>
      </w:r>
      <w:proofErr w:type="spellEnd"/>
      <w:r w:rsidR="00D72665" w:rsidRPr="00FA1485">
        <w:rPr>
          <w:rFonts w:cs="Arial"/>
          <w:color w:val="222222"/>
          <w:szCs w:val="24"/>
          <w:shd w:val="clear" w:color="auto" w:fill="FFFFFF"/>
        </w:rPr>
        <w:t xml:space="preserve">, </w:t>
      </w:r>
      <w:r w:rsidR="00D72665">
        <w:rPr>
          <w:rFonts w:cs="Arial"/>
          <w:color w:val="222222"/>
          <w:szCs w:val="24"/>
          <w:shd w:val="clear" w:color="auto" w:fill="FFFFFF"/>
        </w:rPr>
        <w:t>(</w:t>
      </w:r>
      <w:r w:rsidR="00D72665" w:rsidRPr="00FA1485">
        <w:rPr>
          <w:rFonts w:cs="Arial"/>
          <w:color w:val="222222"/>
          <w:szCs w:val="24"/>
          <w:shd w:val="clear" w:color="auto" w:fill="FFFFFF"/>
        </w:rPr>
        <w:t>2019)</w:t>
      </w:r>
      <w:r w:rsidR="00D72665">
        <w:rPr>
          <w:rFonts w:cs="Arial"/>
          <w:color w:val="222222"/>
          <w:szCs w:val="24"/>
          <w:shd w:val="clear" w:color="auto" w:fill="FFFFFF"/>
        </w:rPr>
        <w:t>.</w:t>
      </w:r>
      <w:r w:rsidR="007732BB">
        <w:t xml:space="preserve"> The unconventional digital marketing strategy and the mix of </w:t>
      </w:r>
      <w:r w:rsidR="00F311A1">
        <w:t xml:space="preserve">the </w:t>
      </w:r>
      <w:r w:rsidR="007732BB">
        <w:t>traditional marketing strategy of advertising and public relation practices ha</w:t>
      </w:r>
      <w:r w:rsidR="00F311A1">
        <w:t>ve</w:t>
      </w:r>
      <w:r w:rsidR="007732BB">
        <w:t xml:space="preserve"> assisted to gain the expected position in the consumer’s mind. With the integration of mass customization opportunity and the augmented reality in the stores of Guess has boosted the customer experience by 36%. Almost 14,700 dedicated and creative people are working for Guess with the team effort to create new taste among the target market. </w:t>
      </w:r>
    </w:p>
    <w:p w14:paraId="2F886885" w14:textId="5FA89B52" w:rsidR="00F45856" w:rsidRDefault="00F45856" w:rsidP="007249A4">
      <w:pPr>
        <w:pStyle w:val="Heading2"/>
      </w:pPr>
      <w:bookmarkStart w:id="4" w:name="_Toc39957855"/>
      <w:r>
        <w:t>Role of marketing in creating value</w:t>
      </w:r>
      <w:bookmarkEnd w:id="4"/>
    </w:p>
    <w:p w14:paraId="7FACB5D0" w14:textId="22546FE8" w:rsidR="00BE4671" w:rsidRDefault="0050776E" w:rsidP="0050776E">
      <w:r>
        <w:t xml:space="preserve">Marketing is considered the boundary spanner of the organization connecting the external stakeholders with the organization to meet the organizational objectives as per the illustration of </w:t>
      </w:r>
      <w:r w:rsidR="00D72665" w:rsidRPr="00FA1485">
        <w:rPr>
          <w:rFonts w:cs="Arial"/>
          <w:color w:val="222222"/>
          <w:szCs w:val="24"/>
          <w:shd w:val="clear" w:color="auto" w:fill="FFFFFF"/>
        </w:rPr>
        <w:t xml:space="preserve">Kotler, </w:t>
      </w:r>
      <w:r w:rsidR="00D72665">
        <w:rPr>
          <w:rFonts w:cs="Arial"/>
          <w:color w:val="222222"/>
          <w:szCs w:val="24"/>
          <w:shd w:val="clear" w:color="auto" w:fill="FFFFFF"/>
        </w:rPr>
        <w:t>(</w:t>
      </w:r>
      <w:r w:rsidR="00D72665" w:rsidRPr="00FA1485">
        <w:rPr>
          <w:rFonts w:cs="Arial"/>
          <w:color w:val="222222"/>
          <w:szCs w:val="24"/>
          <w:shd w:val="clear" w:color="auto" w:fill="FFFFFF"/>
        </w:rPr>
        <w:t>2019)</w:t>
      </w:r>
      <w:r>
        <w:t xml:space="preserve">. The multinational organization </w:t>
      </w:r>
      <w:r w:rsidR="00F311A1">
        <w:t>is</w:t>
      </w:r>
      <w:r>
        <w:t xml:space="preserve"> emphasizing on the competency in communicating and managing </w:t>
      </w:r>
      <w:r w:rsidR="00F311A1">
        <w:t xml:space="preserve">the </w:t>
      </w:r>
      <w:r>
        <w:t>profitable relationship with the stakeholders as the strongest competitive advantages rel</w:t>
      </w:r>
      <w:r w:rsidR="00F311A1">
        <w:t>y upon</w:t>
      </w:r>
      <w:r>
        <w:t xml:space="preserve"> outside the organization as delineated by </w:t>
      </w:r>
      <w:bookmarkStart w:id="5" w:name="_Hlk39907086"/>
      <w:r w:rsidR="00D72665" w:rsidRPr="00FA1485">
        <w:rPr>
          <w:rFonts w:cs="Arial"/>
          <w:color w:val="222222"/>
          <w:szCs w:val="24"/>
          <w:shd w:val="clear" w:color="auto" w:fill="FFFFFF"/>
        </w:rPr>
        <w:t xml:space="preserve">Hutt and </w:t>
      </w:r>
      <w:proofErr w:type="spellStart"/>
      <w:r w:rsidR="00D72665" w:rsidRPr="00FA1485">
        <w:rPr>
          <w:rFonts w:cs="Arial"/>
          <w:color w:val="222222"/>
          <w:szCs w:val="24"/>
          <w:shd w:val="clear" w:color="auto" w:fill="FFFFFF"/>
        </w:rPr>
        <w:t>Speh</w:t>
      </w:r>
      <w:proofErr w:type="spellEnd"/>
      <w:r w:rsidR="00D72665" w:rsidRPr="00FA1485">
        <w:rPr>
          <w:rFonts w:cs="Arial"/>
          <w:color w:val="222222"/>
          <w:szCs w:val="24"/>
          <w:shd w:val="clear" w:color="auto" w:fill="FFFFFF"/>
        </w:rPr>
        <w:t xml:space="preserve">, </w:t>
      </w:r>
      <w:r w:rsidR="00D72665">
        <w:rPr>
          <w:rFonts w:cs="Arial"/>
          <w:color w:val="222222"/>
          <w:szCs w:val="24"/>
          <w:shd w:val="clear" w:color="auto" w:fill="FFFFFF"/>
        </w:rPr>
        <w:t>(</w:t>
      </w:r>
      <w:r w:rsidR="00D72665" w:rsidRPr="00FA1485">
        <w:rPr>
          <w:rFonts w:cs="Arial"/>
          <w:color w:val="222222"/>
          <w:szCs w:val="24"/>
          <w:shd w:val="clear" w:color="auto" w:fill="FFFFFF"/>
        </w:rPr>
        <w:t>2019)</w:t>
      </w:r>
      <w:bookmarkEnd w:id="5"/>
      <w:r>
        <w:t xml:space="preserve">. </w:t>
      </w:r>
      <w:r w:rsidR="007732BB">
        <w:t xml:space="preserve">Guess is creating value for their customers with </w:t>
      </w:r>
      <w:r w:rsidR="00C12755">
        <w:t xml:space="preserve">lavish goods reflecting the personality of the individual and his or her social status. </w:t>
      </w:r>
      <w:bookmarkStart w:id="6" w:name="_Hlk39907074"/>
      <w:r w:rsidR="00D72665" w:rsidRPr="00D349B4">
        <w:rPr>
          <w:shd w:val="clear" w:color="auto" w:fill="FFFFFF"/>
        </w:rPr>
        <w:t xml:space="preserve">Graham, </w:t>
      </w:r>
      <w:r w:rsidR="00D72665">
        <w:rPr>
          <w:shd w:val="clear" w:color="auto" w:fill="FFFFFF"/>
        </w:rPr>
        <w:t>(</w:t>
      </w:r>
      <w:r w:rsidR="00D72665" w:rsidRPr="00D349B4">
        <w:rPr>
          <w:shd w:val="clear" w:color="auto" w:fill="FFFFFF"/>
        </w:rPr>
        <w:t>2019</w:t>
      </w:r>
      <w:r w:rsidR="00D72665">
        <w:rPr>
          <w:shd w:val="clear" w:color="auto" w:fill="FFFFFF"/>
        </w:rPr>
        <w:t>)</w:t>
      </w:r>
      <w:bookmarkEnd w:id="6"/>
      <w:r w:rsidR="00BE4671">
        <w:t xml:space="preserve"> delineated that the value chain analysis introduced by Porter’s contributed to the thorough assessment of the value created by the organization for </w:t>
      </w:r>
      <w:r w:rsidR="00F311A1">
        <w:t>its</w:t>
      </w:r>
      <w:r w:rsidR="00BE4671">
        <w:t xml:space="preserve"> target through different stages and layers of business practices. </w:t>
      </w:r>
    </w:p>
    <w:p w14:paraId="1C55DC5E" w14:textId="2BDAAE69" w:rsidR="00C95EF8" w:rsidRPr="00C95EF8" w:rsidRDefault="00C95EF8" w:rsidP="0050776E">
      <w:pPr>
        <w:rPr>
          <w:b/>
          <w:bCs/>
        </w:rPr>
      </w:pPr>
      <w:r w:rsidRPr="00C95EF8">
        <w:rPr>
          <w:b/>
          <w:bCs/>
        </w:rPr>
        <w:t>Primary activities of value chain</w:t>
      </w:r>
    </w:p>
    <w:p w14:paraId="6C6DA191" w14:textId="2EEA85EB" w:rsidR="00501875" w:rsidRDefault="00501875" w:rsidP="0050776E">
      <w:r>
        <w:t xml:space="preserve">Guess is concerned about managing responsible sourcing of the raw materials from the trusted sources using the vendor management inventory system maintaining the strict code of standard as demonstrated by </w:t>
      </w:r>
      <w:r w:rsidR="00D72665">
        <w:rPr>
          <w:shd w:val="clear" w:color="auto" w:fill="FFFFFF"/>
        </w:rPr>
        <w:t xml:space="preserve">Karlsson and </w:t>
      </w:r>
      <w:proofErr w:type="spellStart"/>
      <w:r w:rsidR="00D72665">
        <w:rPr>
          <w:shd w:val="clear" w:color="auto" w:fill="FFFFFF"/>
        </w:rPr>
        <w:t>Ramasar</w:t>
      </w:r>
      <w:proofErr w:type="spellEnd"/>
      <w:r w:rsidR="00D72665">
        <w:rPr>
          <w:shd w:val="clear" w:color="auto" w:fill="FFFFFF"/>
        </w:rPr>
        <w:t>, (2020)</w:t>
      </w:r>
      <w:r>
        <w:t xml:space="preserve">. </w:t>
      </w:r>
      <w:bookmarkStart w:id="7" w:name="_Hlk39907012"/>
      <w:r w:rsidR="00D72665">
        <w:rPr>
          <w:shd w:val="clear" w:color="auto" w:fill="FFFFFF"/>
        </w:rPr>
        <w:t>Silva, et al. (2020)</w:t>
      </w:r>
      <w:bookmarkEnd w:id="7"/>
      <w:r>
        <w:t xml:space="preserve"> </w:t>
      </w:r>
      <w:r w:rsidR="00D72665">
        <w:t>i</w:t>
      </w:r>
      <w:r>
        <w:t xml:space="preserve">llustrated that </w:t>
      </w:r>
      <w:r w:rsidR="000474DA">
        <w:t xml:space="preserve">the operational efficiency of the brand relies on the creative section that </w:t>
      </w:r>
      <w:r w:rsidR="00F311A1">
        <w:t>is</w:t>
      </w:r>
      <w:r w:rsidR="000474DA">
        <w:t xml:space="preserve"> dedicated </w:t>
      </w:r>
      <w:r w:rsidR="00F311A1">
        <w:t>to</w:t>
      </w:r>
      <w:r w:rsidR="000474DA">
        <w:t xml:space="preserve"> creating </w:t>
      </w:r>
      <w:r w:rsidR="00F311A1">
        <w:t xml:space="preserve">a </w:t>
      </w:r>
      <w:r w:rsidR="000474DA">
        <w:t xml:space="preserve">unique design for the world setting new trend involving the consumers in the process too. The lean manufactory strategy is followed in this respect for </w:t>
      </w:r>
      <w:r w:rsidR="00F311A1">
        <w:t xml:space="preserve">the </w:t>
      </w:r>
      <w:r w:rsidR="000474DA">
        <w:t xml:space="preserve">continuous product development process. The brand is using its specialized showroom to distribute the goods to the target market using the just-in-time delivery strategy minimizing the lost sale rate as well as the low cost of inventory management as denoted by </w:t>
      </w:r>
      <w:bookmarkStart w:id="8" w:name="_Hlk39906992"/>
      <w:r w:rsidR="00D72665">
        <w:rPr>
          <w:shd w:val="clear" w:color="auto" w:fill="FFFFFF"/>
        </w:rPr>
        <w:t>Kumar, et al. (2019)</w:t>
      </w:r>
      <w:bookmarkEnd w:id="8"/>
      <w:r w:rsidR="00D72665">
        <w:rPr>
          <w:shd w:val="clear" w:color="auto" w:fill="FFFFFF"/>
        </w:rPr>
        <w:t>.</w:t>
      </w:r>
      <w:r w:rsidR="000474DA">
        <w:t xml:space="preserve"> </w:t>
      </w:r>
      <w:bookmarkStart w:id="9" w:name="_Hlk39907059"/>
      <w:proofErr w:type="spellStart"/>
      <w:r w:rsidR="00D72665" w:rsidRPr="00D349B4">
        <w:rPr>
          <w:shd w:val="clear" w:color="auto" w:fill="FFFFFF"/>
        </w:rPr>
        <w:t>Doole</w:t>
      </w:r>
      <w:proofErr w:type="spellEnd"/>
      <w:r w:rsidR="00D72665" w:rsidRPr="00D349B4">
        <w:rPr>
          <w:shd w:val="clear" w:color="auto" w:fill="FFFFFF"/>
        </w:rPr>
        <w:t xml:space="preserve">, and Lowe, </w:t>
      </w:r>
      <w:r w:rsidR="00D72665">
        <w:rPr>
          <w:shd w:val="clear" w:color="auto" w:fill="FFFFFF"/>
        </w:rPr>
        <w:t>(</w:t>
      </w:r>
      <w:r w:rsidR="00D72665" w:rsidRPr="00D349B4">
        <w:rPr>
          <w:shd w:val="clear" w:color="auto" w:fill="FFFFFF"/>
        </w:rPr>
        <w:t>2019</w:t>
      </w:r>
      <w:r w:rsidR="00D72665">
        <w:rPr>
          <w:shd w:val="clear" w:color="auto" w:fill="FFFFFF"/>
        </w:rPr>
        <w:t>)</w:t>
      </w:r>
      <w:bookmarkEnd w:id="9"/>
      <w:r w:rsidR="000474DA">
        <w:t xml:space="preserve"> mentioned that the integration of the brand community in the electronic word of mouth communication program has boosted up its success in creating </w:t>
      </w:r>
      <w:r w:rsidR="00F311A1">
        <w:t xml:space="preserve">a </w:t>
      </w:r>
      <w:r w:rsidR="000474DA">
        <w:t xml:space="preserve">strong brand image among the target population. 37% of the marketing budget of Guess is spent on digital marketing. </w:t>
      </w:r>
      <w:r w:rsidR="00DA0A47">
        <w:t xml:space="preserve">The integrated communication mix of Guess has </w:t>
      </w:r>
      <w:r w:rsidR="00DA0A47">
        <w:lastRenderedPageBreak/>
        <w:t>successfully obtained almost .5% market share of the luxury apparel being one of the aspirational brands for generation Z. The after</w:t>
      </w:r>
      <w:r w:rsidR="00C95EF8">
        <w:t>-</w:t>
      </w:r>
      <w:r w:rsidR="00DA0A47">
        <w:t xml:space="preserve">marketing services of Guess includes managing the brand community with regular communication handling customer complaints strategically and reminding the current consumers about the further plan and current public relation practices to sustain the goodwill boosting the lead generation process as demonstrated by </w:t>
      </w:r>
      <w:r w:rsidR="00D72665" w:rsidRPr="00FA1485">
        <w:rPr>
          <w:rFonts w:cs="Arial"/>
          <w:color w:val="222222"/>
          <w:szCs w:val="24"/>
          <w:shd w:val="clear" w:color="auto" w:fill="FFFFFF"/>
        </w:rPr>
        <w:t xml:space="preserve">Hutt and </w:t>
      </w:r>
      <w:proofErr w:type="spellStart"/>
      <w:r w:rsidR="00D72665" w:rsidRPr="00FA1485">
        <w:rPr>
          <w:rFonts w:cs="Arial"/>
          <w:color w:val="222222"/>
          <w:szCs w:val="24"/>
          <w:shd w:val="clear" w:color="auto" w:fill="FFFFFF"/>
        </w:rPr>
        <w:t>Speh</w:t>
      </w:r>
      <w:proofErr w:type="spellEnd"/>
      <w:r w:rsidR="00D72665" w:rsidRPr="00FA1485">
        <w:rPr>
          <w:rFonts w:cs="Arial"/>
          <w:color w:val="222222"/>
          <w:szCs w:val="24"/>
          <w:shd w:val="clear" w:color="auto" w:fill="FFFFFF"/>
        </w:rPr>
        <w:t xml:space="preserve">, </w:t>
      </w:r>
      <w:r w:rsidR="00D72665">
        <w:rPr>
          <w:rFonts w:cs="Arial"/>
          <w:color w:val="222222"/>
          <w:szCs w:val="24"/>
          <w:shd w:val="clear" w:color="auto" w:fill="FFFFFF"/>
        </w:rPr>
        <w:t>(</w:t>
      </w:r>
      <w:r w:rsidR="00D72665" w:rsidRPr="00FA1485">
        <w:rPr>
          <w:rFonts w:cs="Arial"/>
          <w:color w:val="222222"/>
          <w:szCs w:val="24"/>
          <w:shd w:val="clear" w:color="auto" w:fill="FFFFFF"/>
        </w:rPr>
        <w:t>2019)</w:t>
      </w:r>
      <w:r w:rsidR="00DA0A47">
        <w:t>.</w:t>
      </w:r>
    </w:p>
    <w:p w14:paraId="60CDCE6A" w14:textId="717BDEB9" w:rsidR="00C95EF8" w:rsidRPr="00C95EF8" w:rsidRDefault="00C95EF8" w:rsidP="0050776E">
      <w:pPr>
        <w:rPr>
          <w:b/>
          <w:bCs/>
        </w:rPr>
      </w:pPr>
      <w:r w:rsidRPr="00C95EF8">
        <w:rPr>
          <w:b/>
          <w:bCs/>
        </w:rPr>
        <w:t>Secondary activities of Guess value chain:</w:t>
      </w:r>
    </w:p>
    <w:p w14:paraId="5BBCF054" w14:textId="15126BF7" w:rsidR="00DA0A47" w:rsidRDefault="00DA0A47" w:rsidP="0050776E">
      <w:r>
        <w:t xml:space="preserve">The secondary activities of Guess </w:t>
      </w:r>
      <w:r w:rsidR="00A9005F">
        <w:t>include</w:t>
      </w:r>
      <w:r w:rsidR="00AB03A4">
        <w:t xml:space="preserve"> it real-time procurement process that is controlled by the suppliers with the electronic data interchange system improving the </w:t>
      </w:r>
      <w:r w:rsidR="00A9005F">
        <w:t xml:space="preserve">quality of the materials and efficiency of the replenishment process as per the illustration of </w:t>
      </w:r>
      <w:bookmarkStart w:id="10" w:name="_Hlk39906842"/>
      <w:proofErr w:type="spellStart"/>
      <w:r w:rsidR="00D72665" w:rsidRPr="00FA1485">
        <w:rPr>
          <w:rFonts w:cs="Arial"/>
          <w:color w:val="222222"/>
          <w:szCs w:val="24"/>
          <w:shd w:val="clear" w:color="auto" w:fill="FFFFFF"/>
        </w:rPr>
        <w:t>Guiltinan</w:t>
      </w:r>
      <w:proofErr w:type="spellEnd"/>
      <w:r w:rsidR="00D72665" w:rsidRPr="00FA1485">
        <w:rPr>
          <w:rFonts w:cs="Arial"/>
          <w:color w:val="222222"/>
          <w:szCs w:val="24"/>
          <w:shd w:val="clear" w:color="auto" w:fill="FFFFFF"/>
        </w:rPr>
        <w:t xml:space="preserve">, et al. </w:t>
      </w:r>
      <w:r w:rsidR="00D72665">
        <w:rPr>
          <w:rFonts w:cs="Arial"/>
          <w:color w:val="222222"/>
          <w:szCs w:val="24"/>
          <w:shd w:val="clear" w:color="auto" w:fill="FFFFFF"/>
        </w:rPr>
        <w:t>(</w:t>
      </w:r>
      <w:r w:rsidR="00D72665" w:rsidRPr="00FA1485">
        <w:rPr>
          <w:rFonts w:cs="Arial"/>
          <w:color w:val="222222"/>
          <w:szCs w:val="24"/>
          <w:shd w:val="clear" w:color="auto" w:fill="FFFFFF"/>
        </w:rPr>
        <w:t>2019)</w:t>
      </w:r>
      <w:bookmarkEnd w:id="10"/>
      <w:r w:rsidR="00A9005F">
        <w:t xml:space="preserve">. Guess believes that the employees of the organizations are their major asset in enhancing the ultimate profit margin considering </w:t>
      </w:r>
      <w:r w:rsidR="00F311A1">
        <w:t xml:space="preserve">a </w:t>
      </w:r>
      <w:r w:rsidR="00A9005F">
        <w:t>service-profit relationship. Therefore, the brand has designed a lucrative employee benefit</w:t>
      </w:r>
      <w:r w:rsidR="00F311A1">
        <w:t>s</w:t>
      </w:r>
      <w:r w:rsidR="00A9005F">
        <w:t xml:space="preserve"> scheme that attracts talents to flourish their idea and expertise as well as a secured job with dignity with </w:t>
      </w:r>
      <w:r w:rsidR="00F311A1">
        <w:t xml:space="preserve">the </w:t>
      </w:r>
      <w:r w:rsidR="00A9005F">
        <w:t>employee development program. The performance</w:t>
      </w:r>
      <w:r w:rsidR="00F311A1">
        <w:t>-</w:t>
      </w:r>
      <w:r w:rsidR="00A9005F">
        <w:t xml:space="preserve">based assessment has assured the establishment of equal employment opportunity in </w:t>
      </w:r>
      <w:r w:rsidR="00F311A1">
        <w:t xml:space="preserve">a </w:t>
      </w:r>
      <w:r w:rsidR="00A9005F">
        <w:t xml:space="preserve">highly diverse and inclusive workforce of Guess as illustrated by </w:t>
      </w:r>
      <w:r w:rsidR="00D72665">
        <w:rPr>
          <w:shd w:val="clear" w:color="auto" w:fill="FFFFFF"/>
        </w:rPr>
        <w:t xml:space="preserve">Karlsson and </w:t>
      </w:r>
      <w:proofErr w:type="spellStart"/>
      <w:r w:rsidR="00D72665">
        <w:rPr>
          <w:shd w:val="clear" w:color="auto" w:fill="FFFFFF"/>
        </w:rPr>
        <w:t>Ramasar</w:t>
      </w:r>
      <w:proofErr w:type="spellEnd"/>
      <w:r w:rsidR="00D72665">
        <w:rPr>
          <w:shd w:val="clear" w:color="auto" w:fill="FFFFFF"/>
        </w:rPr>
        <w:t>, (2020)</w:t>
      </w:r>
      <w:r w:rsidR="00A9005F">
        <w:t>. The infrastructure of the stores and the production unit of the brand complies with the legal regulations as well as the brand value designing the interior in a customer-friendly way enhancing the customer in-store experience.</w:t>
      </w:r>
      <w:r w:rsidR="00BD23AB">
        <w:t xml:space="preserve"> </w:t>
      </w:r>
      <w:r w:rsidR="00D72665">
        <w:rPr>
          <w:shd w:val="clear" w:color="auto" w:fill="FFFFFF"/>
        </w:rPr>
        <w:t>Silva, et al. (2020)</w:t>
      </w:r>
      <w:r w:rsidR="00BD23AB">
        <w:t xml:space="preserve"> opined that </w:t>
      </w:r>
      <w:r w:rsidR="00627C98">
        <w:t xml:space="preserve">Guess has integrated modern technologies automating the service delivery process minimizing the lead time obtaining proficiency in queue management. The involvement of artificial intelligence in serving the consumers and solving the customer problems eradicates </w:t>
      </w:r>
      <w:r w:rsidR="00F311A1">
        <w:t xml:space="preserve">the </w:t>
      </w:r>
      <w:r w:rsidR="00627C98">
        <w:t>pressure of the problematic customers from the employees and help them to concentrate on their core responsibilities as explained by</w:t>
      </w:r>
      <w:r w:rsidR="00D72665">
        <w:t xml:space="preserve"> </w:t>
      </w:r>
      <w:r w:rsidR="00D72665">
        <w:rPr>
          <w:shd w:val="clear" w:color="auto" w:fill="FFFFFF"/>
        </w:rPr>
        <w:t>Kumar, et al. (2019)</w:t>
      </w:r>
      <w:r w:rsidR="00627C98">
        <w:t xml:space="preserve">. </w:t>
      </w:r>
    </w:p>
    <w:p w14:paraId="7EC49F32" w14:textId="581C3168" w:rsidR="00CE1EBB" w:rsidRDefault="00CE1EBB" w:rsidP="0050776E"/>
    <w:p w14:paraId="4CA04084" w14:textId="1B37ED41" w:rsidR="00CE1EBB" w:rsidRDefault="00CE1EBB" w:rsidP="0050776E"/>
    <w:p w14:paraId="4B9584B2" w14:textId="1B795774" w:rsidR="00CE1EBB" w:rsidRDefault="00CE1EBB" w:rsidP="0050776E"/>
    <w:p w14:paraId="191CB9E9" w14:textId="50E8F7E7" w:rsidR="00CE1EBB" w:rsidRDefault="00CE1EBB" w:rsidP="0050776E"/>
    <w:p w14:paraId="147B4352" w14:textId="77777777" w:rsidR="00CE1EBB" w:rsidRDefault="00CE1EBB" w:rsidP="0050776E"/>
    <w:p w14:paraId="03A4D59A" w14:textId="1272C47C" w:rsidR="00C12755" w:rsidRDefault="00F311A1" w:rsidP="007249A4">
      <w:pPr>
        <w:pStyle w:val="Heading2"/>
      </w:pPr>
      <w:bookmarkStart w:id="11" w:name="_Toc39957856"/>
      <w:r>
        <w:lastRenderedPageBreak/>
        <w:t>A s</w:t>
      </w:r>
      <w:r w:rsidR="00C12755">
        <w:t xml:space="preserve">takeholder analysis </w:t>
      </w:r>
      <w:r w:rsidR="007249A4">
        <w:t>of Guess</w:t>
      </w:r>
      <w:bookmarkEnd w:id="11"/>
    </w:p>
    <w:p w14:paraId="02FFF6D1" w14:textId="0538A2DC" w:rsidR="00627C98" w:rsidRDefault="00D72665" w:rsidP="0050776E">
      <w:bookmarkStart w:id="12" w:name="_Hlk39906659"/>
      <w:r>
        <w:rPr>
          <w:rFonts w:cs="Arial"/>
          <w:color w:val="222222"/>
          <w:szCs w:val="24"/>
          <w:shd w:val="clear" w:color="auto" w:fill="FFFFFF"/>
        </w:rPr>
        <w:t>Kotler, et al. (2019)</w:t>
      </w:r>
      <w:bookmarkEnd w:id="12"/>
      <w:r w:rsidR="00627C98">
        <w:t xml:space="preserve"> </w:t>
      </w:r>
      <w:r>
        <w:t>i</w:t>
      </w:r>
      <w:r w:rsidR="00627C98">
        <w:t xml:space="preserve">llustrated that the stakeholders are the parties that are directly or indirectly affected by the organization in their economic condition. The brand has to concentrate on managing the </w:t>
      </w:r>
      <w:r w:rsidR="00BB2237">
        <w:t xml:space="preserve">stakeholders </w:t>
      </w:r>
      <w:r w:rsidR="0072261A">
        <w:t>proficiently</w:t>
      </w:r>
      <w:r w:rsidR="00BB2237">
        <w:t xml:space="preserve"> considering their power and interest ratio on the organizational practices </w:t>
      </w:r>
      <w:r w:rsidR="0072261A">
        <w:t xml:space="preserve">and design the program differently for each of them boosting the operational efficiency as per the discussion of </w:t>
      </w:r>
      <w:bookmarkStart w:id="13" w:name="_Hlk39906694"/>
      <w:r w:rsidRPr="00FA1485">
        <w:rPr>
          <w:rFonts w:cs="Arial"/>
          <w:color w:val="222222"/>
          <w:szCs w:val="24"/>
          <w:shd w:val="clear" w:color="auto" w:fill="FFFFFF"/>
        </w:rPr>
        <w:t xml:space="preserve">Kotler and Keller, </w:t>
      </w:r>
      <w:r>
        <w:rPr>
          <w:rFonts w:cs="Arial"/>
          <w:color w:val="222222"/>
          <w:szCs w:val="24"/>
          <w:shd w:val="clear" w:color="auto" w:fill="FFFFFF"/>
        </w:rPr>
        <w:t>(</w:t>
      </w:r>
      <w:r w:rsidRPr="00FA1485">
        <w:rPr>
          <w:rFonts w:cs="Arial"/>
          <w:color w:val="222222"/>
          <w:szCs w:val="24"/>
          <w:shd w:val="clear" w:color="auto" w:fill="FFFFFF"/>
        </w:rPr>
        <w:t>2019)</w:t>
      </w:r>
      <w:bookmarkEnd w:id="13"/>
      <w:r>
        <w:rPr>
          <w:rFonts w:cs="Arial"/>
          <w:color w:val="222222"/>
          <w:szCs w:val="24"/>
          <w:shd w:val="clear" w:color="auto" w:fill="FFFFFF"/>
        </w:rPr>
        <w:t>.</w:t>
      </w:r>
      <w:r w:rsidR="0072261A">
        <w:t xml:space="preserve"> </w:t>
      </w:r>
    </w:p>
    <w:p w14:paraId="091B96F9" w14:textId="5DC95DF1" w:rsidR="00C95EF8" w:rsidRPr="00C95EF8" w:rsidRDefault="00C95EF8" w:rsidP="0050776E">
      <w:pPr>
        <w:rPr>
          <w:rFonts w:cs="Arial"/>
          <w:b/>
          <w:bCs/>
          <w:color w:val="222222"/>
          <w:szCs w:val="24"/>
          <w:shd w:val="clear" w:color="auto" w:fill="FFFFFF"/>
        </w:rPr>
      </w:pPr>
      <w:bookmarkStart w:id="14" w:name="_Hlk39906830"/>
      <w:r w:rsidRPr="00C95EF8">
        <w:rPr>
          <w:b/>
          <w:bCs/>
        </w:rPr>
        <w:t>Mendelow’s stakeholder matrix</w:t>
      </w:r>
      <w:r>
        <w:rPr>
          <w:b/>
          <w:bCs/>
        </w:rPr>
        <w:t xml:space="preserve"> of Guess</w:t>
      </w:r>
    </w:p>
    <w:p w14:paraId="77550911" w14:textId="3AEBF4D0" w:rsidR="00C12755" w:rsidRDefault="00D72665" w:rsidP="0050776E">
      <w:r w:rsidRPr="00FA1485">
        <w:rPr>
          <w:rFonts w:cs="Arial"/>
          <w:color w:val="222222"/>
          <w:szCs w:val="24"/>
          <w:shd w:val="clear" w:color="auto" w:fill="FFFFFF"/>
        </w:rPr>
        <w:t xml:space="preserve">Keegan, </w:t>
      </w:r>
      <w:r>
        <w:rPr>
          <w:rFonts w:cs="Arial"/>
          <w:color w:val="222222"/>
          <w:szCs w:val="24"/>
          <w:shd w:val="clear" w:color="auto" w:fill="FFFFFF"/>
        </w:rPr>
        <w:t>(</w:t>
      </w:r>
      <w:r w:rsidRPr="00FA1485">
        <w:rPr>
          <w:rFonts w:cs="Arial"/>
          <w:color w:val="222222"/>
          <w:szCs w:val="24"/>
          <w:shd w:val="clear" w:color="auto" w:fill="FFFFFF"/>
        </w:rPr>
        <w:t>2019)</w:t>
      </w:r>
      <w:bookmarkEnd w:id="14"/>
      <w:r w:rsidR="0072261A">
        <w:t xml:space="preserve"> </w:t>
      </w:r>
      <w:r>
        <w:t>o</w:t>
      </w:r>
      <w:r w:rsidR="0072261A">
        <w:t xml:space="preserve">pined that </w:t>
      </w:r>
      <w:proofErr w:type="spellStart"/>
      <w:r w:rsidR="0072261A">
        <w:t>Mendelow</w:t>
      </w:r>
      <w:proofErr w:type="spellEnd"/>
      <w:r w:rsidR="0072261A">
        <w:t xml:space="preserve"> has designed a power and interest matrix of the stakeholders of an organization suggesting </w:t>
      </w:r>
      <w:r w:rsidR="00F311A1">
        <w:t xml:space="preserve">an </w:t>
      </w:r>
      <w:r w:rsidR="0072261A">
        <w:t xml:space="preserve">appropriate strategy for each of them identifying latent, promoters, apathetic, and defender. The key players or the promoters of Guess are its brand community who have </w:t>
      </w:r>
      <w:r w:rsidR="00F311A1">
        <w:t xml:space="preserve">a </w:t>
      </w:r>
      <w:r w:rsidR="0072261A">
        <w:t xml:space="preserve">direct interest </w:t>
      </w:r>
      <w:r w:rsidR="00F311A1">
        <w:t>i</w:t>
      </w:r>
      <w:r w:rsidR="0072261A">
        <w:t xml:space="preserve">n the growth and success of the organization and take part in the decision-making process of the brand. The organization has to manage them concentratedly designing the marketing mix in </w:t>
      </w:r>
      <w:r w:rsidR="00F311A1">
        <w:t xml:space="preserve">a </w:t>
      </w:r>
      <w:r w:rsidR="0072261A">
        <w:t>customer</w:t>
      </w:r>
      <w:r w:rsidR="001637C7">
        <w:t>-</w:t>
      </w:r>
      <w:r w:rsidR="0072261A">
        <w:t>oriented manner</w:t>
      </w:r>
      <w:r w:rsidR="001637C7">
        <w:t xml:space="preserve"> as they are the k</w:t>
      </w:r>
      <w:r w:rsidR="00F311A1">
        <w:t>e</w:t>
      </w:r>
      <w:r w:rsidR="001637C7">
        <w:t>y players of the organization</w:t>
      </w:r>
      <w:r w:rsidR="0072261A">
        <w:t>.</w:t>
      </w:r>
      <w:r w:rsidR="001637C7">
        <w:t xml:space="preserve"> </w:t>
      </w:r>
      <w:r w:rsidR="0072261A">
        <w:t xml:space="preserve"> </w:t>
      </w:r>
      <w:r w:rsidR="001637C7">
        <w:t xml:space="preserve">The latent driver of the organization </w:t>
      </w:r>
      <w:r w:rsidR="00F311A1">
        <w:t>is</w:t>
      </w:r>
      <w:r w:rsidR="001637C7">
        <w:t xml:space="preserve"> the employees who are dedicatedly working for the brand providing huge effort to satisfy the target market with personalized experience within the company policy</w:t>
      </w:r>
      <w:r>
        <w:t xml:space="preserve"> as demonstrated by </w:t>
      </w:r>
      <w:proofErr w:type="spellStart"/>
      <w:r w:rsidRPr="00FA1485">
        <w:rPr>
          <w:rFonts w:cs="Arial"/>
          <w:color w:val="222222"/>
          <w:szCs w:val="24"/>
          <w:shd w:val="clear" w:color="auto" w:fill="FFFFFF"/>
        </w:rPr>
        <w:t>Guiltinan</w:t>
      </w:r>
      <w:proofErr w:type="spellEnd"/>
      <w:r w:rsidRPr="00FA1485">
        <w:rPr>
          <w:rFonts w:cs="Arial"/>
          <w:color w:val="222222"/>
          <w:szCs w:val="24"/>
          <w:shd w:val="clear" w:color="auto" w:fill="FFFFFF"/>
        </w:rPr>
        <w:t xml:space="preserve">, et al. </w:t>
      </w:r>
      <w:r>
        <w:rPr>
          <w:rFonts w:cs="Arial"/>
          <w:color w:val="222222"/>
          <w:szCs w:val="24"/>
          <w:shd w:val="clear" w:color="auto" w:fill="FFFFFF"/>
        </w:rPr>
        <w:t>(</w:t>
      </w:r>
      <w:r w:rsidRPr="00FA1485">
        <w:rPr>
          <w:rFonts w:cs="Arial"/>
          <w:color w:val="222222"/>
          <w:szCs w:val="24"/>
          <w:shd w:val="clear" w:color="auto" w:fill="FFFFFF"/>
        </w:rPr>
        <w:t>2019)</w:t>
      </w:r>
      <w:r w:rsidR="001637C7">
        <w:t>. The organization has to</w:t>
      </w:r>
      <w:r w:rsidR="00F14543">
        <w:t xml:space="preserve"> keep them satisfied as they are the actual revenue generator of the organization. The shareholders are apathetic of the Guess who should be informed about the move of the brand and assure that their interest is in consideration of the marketing program serving them with the constant dividend disbursement with certain growth as per the illustration of </w:t>
      </w:r>
      <w:bookmarkStart w:id="15" w:name="_Hlk39907111"/>
      <w:proofErr w:type="spellStart"/>
      <w:r w:rsidRPr="00FA1485">
        <w:rPr>
          <w:rFonts w:cs="Arial"/>
          <w:color w:val="222222"/>
          <w:szCs w:val="24"/>
          <w:shd w:val="clear" w:color="auto" w:fill="FFFFFF"/>
        </w:rPr>
        <w:t>Hollensen</w:t>
      </w:r>
      <w:proofErr w:type="spellEnd"/>
      <w:r w:rsidRPr="00FA1485">
        <w:rPr>
          <w:rFonts w:cs="Arial"/>
          <w:color w:val="222222"/>
          <w:szCs w:val="24"/>
          <w:shd w:val="clear" w:color="auto" w:fill="FFFFFF"/>
        </w:rPr>
        <w:t xml:space="preserve">, </w:t>
      </w:r>
      <w:r>
        <w:rPr>
          <w:rFonts w:cs="Arial"/>
          <w:color w:val="222222"/>
          <w:szCs w:val="24"/>
          <w:shd w:val="clear" w:color="auto" w:fill="FFFFFF"/>
        </w:rPr>
        <w:t>(</w:t>
      </w:r>
      <w:r w:rsidRPr="00FA1485">
        <w:rPr>
          <w:rFonts w:cs="Arial"/>
          <w:color w:val="222222"/>
          <w:szCs w:val="24"/>
          <w:shd w:val="clear" w:color="auto" w:fill="FFFFFF"/>
        </w:rPr>
        <w:t>2019)</w:t>
      </w:r>
      <w:bookmarkEnd w:id="15"/>
      <w:r w:rsidR="00F14543">
        <w:t xml:space="preserve">. The legislative bodies of the USA should be managed by Guess with minimal effort as they have to comply with the regulations to be the lucrative employer already. </w:t>
      </w:r>
    </w:p>
    <w:p w14:paraId="5B70054A" w14:textId="463AEC43" w:rsidR="00F14543" w:rsidRDefault="004A63D8" w:rsidP="0050776E">
      <w:r>
        <w:t xml:space="preserve">The consumers of Guess are the major concern of the brand as they are the revenue generator of the brand and it has successfully obtained 37% customer retention rate with the brand inclination trend among the targeted generation as reported by </w:t>
      </w:r>
      <w:r w:rsidR="00D72665">
        <w:rPr>
          <w:shd w:val="clear" w:color="auto" w:fill="FFFFFF"/>
        </w:rPr>
        <w:t xml:space="preserve">Karlsson and </w:t>
      </w:r>
      <w:proofErr w:type="spellStart"/>
      <w:r w:rsidR="00D72665">
        <w:rPr>
          <w:shd w:val="clear" w:color="auto" w:fill="FFFFFF"/>
        </w:rPr>
        <w:t>Ramasar</w:t>
      </w:r>
      <w:proofErr w:type="spellEnd"/>
      <w:r w:rsidR="00D72665">
        <w:rPr>
          <w:shd w:val="clear" w:color="auto" w:fill="FFFFFF"/>
        </w:rPr>
        <w:t>, (2020)</w:t>
      </w:r>
      <w:r>
        <w:t xml:space="preserve">. The brand is assuring their participant in designing the products as well as the marketing program with the interactive and integrated marketing communication process of the organization as per the discussion of </w:t>
      </w:r>
      <w:r w:rsidR="00D72665">
        <w:rPr>
          <w:shd w:val="clear" w:color="auto" w:fill="FFFFFF"/>
        </w:rPr>
        <w:t>Silva, et al. (2020)</w:t>
      </w:r>
      <w:r>
        <w:t xml:space="preserve">. </w:t>
      </w:r>
      <w:r w:rsidR="001202C2">
        <w:t xml:space="preserve">The lucrative employee-oriented benefit scheme is designed in a way to motivate the team effort of the consumers being engaged with the organization and consequently, the employee satisfaction rate here has crossed 78%. The employees are playing the </w:t>
      </w:r>
      <w:r w:rsidR="001202C2">
        <w:lastRenderedPageBreak/>
        <w:t xml:space="preserve">key role to establish the brand as the trendsetter even in the red ocean of the fashion industry that is already dominated by the EU fashion giants as demonstrated by </w:t>
      </w:r>
      <w:r w:rsidR="00D72665">
        <w:rPr>
          <w:shd w:val="clear" w:color="auto" w:fill="FFFFFF"/>
        </w:rPr>
        <w:t>Kumar, et al. (2019)</w:t>
      </w:r>
      <w:r w:rsidR="001202C2">
        <w:t xml:space="preserve">. The brand is assuring the return on investment for the shareholders to keep a congenial investor’s relationship with their program of </w:t>
      </w:r>
      <w:r w:rsidR="00F311A1">
        <w:t xml:space="preserve">the </w:t>
      </w:r>
      <w:r w:rsidR="001202C2">
        <w:t xml:space="preserve">annual general meeting as delineated by </w:t>
      </w:r>
      <w:bookmarkStart w:id="16" w:name="_Hlk39907044"/>
      <w:proofErr w:type="spellStart"/>
      <w:r w:rsidR="00D72665">
        <w:rPr>
          <w:shd w:val="clear" w:color="auto" w:fill="FFFFFF"/>
        </w:rPr>
        <w:t>Schmit</w:t>
      </w:r>
      <w:proofErr w:type="spellEnd"/>
      <w:r w:rsidR="00D72665">
        <w:rPr>
          <w:shd w:val="clear" w:color="auto" w:fill="FFFFFF"/>
        </w:rPr>
        <w:t>, et al. (2019)</w:t>
      </w:r>
      <w:bookmarkEnd w:id="16"/>
      <w:r w:rsidR="001202C2">
        <w:t>.</w:t>
      </w:r>
      <w:r w:rsidR="002B2E10">
        <w:t xml:space="preserve"> </w:t>
      </w:r>
      <w:r w:rsidR="002B2E10" w:rsidRPr="00D349B4">
        <w:rPr>
          <w:shd w:val="clear" w:color="auto" w:fill="FFFFFF"/>
        </w:rPr>
        <w:t xml:space="preserve">Graham, </w:t>
      </w:r>
      <w:r w:rsidR="002B2E10">
        <w:rPr>
          <w:shd w:val="clear" w:color="auto" w:fill="FFFFFF"/>
        </w:rPr>
        <w:t>(</w:t>
      </w:r>
      <w:r w:rsidR="002B2E10" w:rsidRPr="00D349B4">
        <w:rPr>
          <w:shd w:val="clear" w:color="auto" w:fill="FFFFFF"/>
        </w:rPr>
        <w:t>2019</w:t>
      </w:r>
      <w:r w:rsidR="002B2E10">
        <w:rPr>
          <w:shd w:val="clear" w:color="auto" w:fill="FFFFFF"/>
        </w:rPr>
        <w:t>)</w:t>
      </w:r>
      <w:r w:rsidR="001202C2">
        <w:t xml:space="preserve"> opined that the healthy investor relationship is contributing to the organization in </w:t>
      </w:r>
      <w:r w:rsidR="00F311A1">
        <w:t xml:space="preserve">the </w:t>
      </w:r>
      <w:r w:rsidR="001202C2">
        <w:t xml:space="preserve">current crisis as the brand is experiencing net loss now because of the higher cost of technology integration in service. The government and legislative bodies have </w:t>
      </w:r>
      <w:r w:rsidR="00A832A1">
        <w:t>minimum</w:t>
      </w:r>
      <w:r w:rsidR="001202C2">
        <w:t xml:space="preserve"> interest </w:t>
      </w:r>
      <w:r w:rsidR="00F311A1">
        <w:t>i</w:t>
      </w:r>
      <w:r w:rsidR="001202C2">
        <w:t xml:space="preserve">n the organization as the characteristics of the product </w:t>
      </w:r>
      <w:r w:rsidR="00F311A1">
        <w:t>are</w:t>
      </w:r>
      <w:r w:rsidR="001202C2">
        <w:t xml:space="preserve"> not so sensitive and the brand has registered as the luxury brand already, therefore, it has no such decisive practices notable. The brand is only following the employment and labor law of the USA and the consumer protection act as a part of its sustainability program as </w:t>
      </w:r>
      <w:r w:rsidR="00A832A1">
        <w:t xml:space="preserve">stated by </w:t>
      </w:r>
      <w:proofErr w:type="spellStart"/>
      <w:r w:rsidR="002B2E10" w:rsidRPr="00D349B4">
        <w:rPr>
          <w:shd w:val="clear" w:color="auto" w:fill="FFFFFF"/>
        </w:rPr>
        <w:t>Doole</w:t>
      </w:r>
      <w:proofErr w:type="spellEnd"/>
      <w:r w:rsidR="002B2E10" w:rsidRPr="00D349B4">
        <w:rPr>
          <w:shd w:val="clear" w:color="auto" w:fill="FFFFFF"/>
        </w:rPr>
        <w:t xml:space="preserve">, and Lowe, </w:t>
      </w:r>
      <w:r w:rsidR="002B2E10">
        <w:rPr>
          <w:shd w:val="clear" w:color="auto" w:fill="FFFFFF"/>
        </w:rPr>
        <w:t>(</w:t>
      </w:r>
      <w:r w:rsidR="002B2E10" w:rsidRPr="00D349B4">
        <w:rPr>
          <w:shd w:val="clear" w:color="auto" w:fill="FFFFFF"/>
        </w:rPr>
        <w:t>2019</w:t>
      </w:r>
      <w:r w:rsidR="002B2E10">
        <w:rPr>
          <w:shd w:val="clear" w:color="auto" w:fill="FFFFFF"/>
        </w:rPr>
        <w:t>)</w:t>
      </w:r>
      <w:r w:rsidR="00A832A1">
        <w:t xml:space="preserve">. </w:t>
      </w:r>
    </w:p>
    <w:p w14:paraId="57684157" w14:textId="621CC707" w:rsidR="00F45856" w:rsidRDefault="004A63D8" w:rsidP="007249A4">
      <w:pPr>
        <w:pStyle w:val="Heading2"/>
      </w:pPr>
      <w:bookmarkStart w:id="17" w:name="_Toc39957857"/>
      <w:r>
        <w:t>Conclusion:</w:t>
      </w:r>
      <w:bookmarkEnd w:id="17"/>
      <w:r>
        <w:t xml:space="preserve"> </w:t>
      </w:r>
    </w:p>
    <w:p w14:paraId="050C40E5" w14:textId="3D10AA75" w:rsidR="00A832A1" w:rsidRDefault="00A832A1">
      <w:r>
        <w:t xml:space="preserve">The above discussion has focused on the role of marketing in the success story of Guess to be established as the </w:t>
      </w:r>
      <w:r w:rsidR="007249A4">
        <w:t>premium brand in the USA competing with the giant brands like Macy</w:t>
      </w:r>
      <w:r w:rsidR="00F311A1">
        <w:t>'</w:t>
      </w:r>
      <w:r w:rsidR="007249A4">
        <w:t>s, Amazon, Kohls, Gucci, Loise Vuitton, etc. However, the discussion has found that the efficient customer-oriented marketing program of the brand has created the strongest competitive advantage for Guess involving the customer in the process. The stakeholder analysis of Guess has shown that the key player of the brand is its customers, it assures the employee</w:t>
      </w:r>
      <w:r w:rsidR="00F311A1">
        <w:t>'</w:t>
      </w:r>
      <w:r w:rsidR="007249A4">
        <w:t xml:space="preserve">s satisfaction designing the employee-friendly benefit scheme, and the investor relationship management has become fruitful for the organization in obtaining the current success. </w:t>
      </w:r>
    </w:p>
    <w:p w14:paraId="13B7490D" w14:textId="000E94EC" w:rsidR="007249A4" w:rsidRDefault="007249A4">
      <w:pPr>
        <w:spacing w:line="259" w:lineRule="auto"/>
        <w:jc w:val="left"/>
      </w:pPr>
      <w:r>
        <w:br w:type="page"/>
      </w:r>
    </w:p>
    <w:p w14:paraId="4A73CB52" w14:textId="575D624B" w:rsidR="004A63D8" w:rsidRDefault="007249A4" w:rsidP="00CE1EBB">
      <w:pPr>
        <w:pStyle w:val="Heading1"/>
      </w:pPr>
      <w:bookmarkStart w:id="18" w:name="_Toc39957858"/>
      <w:r>
        <w:lastRenderedPageBreak/>
        <w:t>Task 1B: Reflection:</w:t>
      </w:r>
      <w:bookmarkEnd w:id="18"/>
      <w:r>
        <w:t xml:space="preserve"> </w:t>
      </w:r>
    </w:p>
    <w:p w14:paraId="0B4A17D9" w14:textId="4CAF7958" w:rsidR="007249A4" w:rsidRDefault="001E0124">
      <w:r>
        <w:t>The previous section has dealt with the understanding of the role of marketing in organizational success in establishing the expected position in the market meeting the demand and expectation of the target market. Our group has focused on understanding the fundamentals of marketing and their implication in real life. The formation of the group was directed by the module tutor selecting our group member</w:t>
      </w:r>
      <w:r w:rsidR="00F311A1">
        <w:t>s</w:t>
      </w:r>
      <w:r>
        <w:t xml:space="preserve">. Because of the mixture of </w:t>
      </w:r>
      <w:r w:rsidR="00F311A1">
        <w:t xml:space="preserve">an </w:t>
      </w:r>
      <w:r>
        <w:t xml:space="preserve">international student in our group, we have to face a degree of cultural issues while dealing with them especially in case of communication. Another problem has arisen while collecting the secondary data as most of the statistics were premium and there was no clear stratification on evaluating the value chain of Guess. We have sought the help of the university library to get access to the premium data and statistics assuring the credibility of the essay. The usage of </w:t>
      </w:r>
      <w:r w:rsidR="00F311A1">
        <w:t xml:space="preserve">the </w:t>
      </w:r>
      <w:r>
        <w:t xml:space="preserve">Belbin test has helped to define our role in the group and I have found myself as the </w:t>
      </w:r>
      <w:r w:rsidR="009825BC">
        <w:t xml:space="preserve">team-worker as I was cooperative to the leader and my fellow members with my competency in communication and digital skills. I do not like friction and I used to listen carefully to the audience to critically analyze the situation. In the storming stage of group development, I was quite indecisive because of the confusing role. </w:t>
      </w:r>
    </w:p>
    <w:p w14:paraId="207B22F9" w14:textId="0D81E216" w:rsidR="001E0124" w:rsidRDefault="009825BC">
      <w:r>
        <w:t xml:space="preserve">The usage of the group development model of Tuckman has helped the group leader to groom the group gradually communicating the role and responsibilities clearly to the member. But we have chosen our role in the group and the leader was supportive </w:t>
      </w:r>
      <w:r w:rsidR="00F311A1">
        <w:t>of</w:t>
      </w:r>
      <w:r>
        <w:t xml:space="preserve"> us. However, it was a great experience to work in a culturally diverse team as I was a good communicator and I helped the team leader to maintain clarity in direction. My critical analysis skill has </w:t>
      </w:r>
      <w:r w:rsidR="00F311A1">
        <w:t>helped assess</w:t>
      </w:r>
      <w:r>
        <w:t xml:space="preserve"> the collected information from the secondary sources and applying them to conduct </w:t>
      </w:r>
      <w:r w:rsidR="00F311A1">
        <w:t xml:space="preserve">a </w:t>
      </w:r>
      <w:r>
        <w:t xml:space="preserve">marketing audit of Guess and find the key drivers of the success story of this premium brand. The digital skill has contributed to make the discussion presentative and find credible data from trustworthy sources. The Belbin test has </w:t>
      </w:r>
      <w:r w:rsidR="00F311A1">
        <w:t>helped choose our role and allocate</w:t>
      </w:r>
      <w:r>
        <w:t xml:space="preserve"> tasks accordingly along with designing the backup plan to mitigate the effect of our weakness. I have to struggle with my problem-solving skills, decision making skills, and time management skills as I was highly relationship-oriented team-worker. I became hesitant when I found myself in </w:t>
      </w:r>
      <w:r w:rsidR="00F311A1">
        <w:t xml:space="preserve">an </w:t>
      </w:r>
      <w:r>
        <w:t xml:space="preserve">unfavorable situation. </w:t>
      </w:r>
    </w:p>
    <w:p w14:paraId="0D9753F3" w14:textId="296F46C4" w:rsidR="001E0124" w:rsidRDefault="009825BC">
      <w:r>
        <w:t xml:space="preserve">However, to </w:t>
      </w:r>
      <w:r w:rsidR="00B352A8">
        <w:t xml:space="preserve">overcome my weaknesses paving the career development path, I have to concentrate on overcoming the skill gap with effective measures and tools. I have to take part in the online training and development program designed by Google garage in managing time effectively to </w:t>
      </w:r>
      <w:r w:rsidR="00B352A8">
        <w:lastRenderedPageBreak/>
        <w:t xml:space="preserve">overcome the drawbacks of the polycentric time management strategy. I am going to follow professional trainers to find ways to overcome the difficulties </w:t>
      </w:r>
      <w:r w:rsidR="00F311A1">
        <w:t xml:space="preserve">of </w:t>
      </w:r>
      <w:r w:rsidR="00B352A8">
        <w:t xml:space="preserve">solving </w:t>
      </w:r>
      <w:r w:rsidR="00F311A1">
        <w:t xml:space="preserve">the </w:t>
      </w:r>
      <w:r w:rsidR="00B352A8">
        <w:t xml:space="preserve">problem and making </w:t>
      </w:r>
      <w:r w:rsidR="00F311A1">
        <w:t xml:space="preserve">the </w:t>
      </w:r>
      <w:r w:rsidR="00B352A8">
        <w:t xml:space="preserve">decision in the crisis. </w:t>
      </w:r>
    </w:p>
    <w:p w14:paraId="2CFAA219" w14:textId="26296B35" w:rsidR="00912B1E" w:rsidRDefault="00912B1E">
      <w:pPr>
        <w:spacing w:line="259" w:lineRule="auto"/>
        <w:jc w:val="left"/>
      </w:pPr>
      <w:r>
        <w:br w:type="page"/>
      </w:r>
    </w:p>
    <w:p w14:paraId="1E0286BB" w14:textId="3387A0DB" w:rsidR="00912B1E" w:rsidRDefault="00912B1E" w:rsidP="00CE1EBB">
      <w:pPr>
        <w:pStyle w:val="Heading1"/>
      </w:pPr>
      <w:bookmarkStart w:id="19" w:name="_Toc39957859"/>
      <w:r>
        <w:lastRenderedPageBreak/>
        <w:t>Refere</w:t>
      </w:r>
      <w:r w:rsidR="00370ADE">
        <w:t>nces</w:t>
      </w:r>
      <w:bookmarkEnd w:id="19"/>
    </w:p>
    <w:p w14:paraId="48B42D49" w14:textId="77777777" w:rsidR="00CE1EBB" w:rsidRPr="00CE1EBB" w:rsidRDefault="00CE1EBB" w:rsidP="00CE1EBB">
      <w:pPr>
        <w:ind w:left="720" w:hanging="720"/>
        <w:rPr>
          <w:shd w:val="clear" w:color="auto" w:fill="FFFFFF"/>
        </w:rPr>
      </w:pPr>
      <w:proofErr w:type="spellStart"/>
      <w:r w:rsidRPr="00CE1EBB">
        <w:rPr>
          <w:shd w:val="clear" w:color="auto" w:fill="FFFFFF"/>
        </w:rPr>
        <w:t>Doole</w:t>
      </w:r>
      <w:proofErr w:type="spellEnd"/>
      <w:r w:rsidRPr="00CE1EBB">
        <w:rPr>
          <w:shd w:val="clear" w:color="auto" w:fill="FFFFFF"/>
        </w:rPr>
        <w:t>, I. and Lowe, R., 2019. International marketing strategy: analysis, development and implementation. Cengage Learning EMEA.</w:t>
      </w:r>
    </w:p>
    <w:p w14:paraId="433A31E5" w14:textId="77777777" w:rsidR="00CE1EBB" w:rsidRPr="00CE1EBB" w:rsidRDefault="00CE1EBB" w:rsidP="00CE1EBB">
      <w:pPr>
        <w:ind w:left="720" w:hanging="720"/>
        <w:rPr>
          <w:shd w:val="clear" w:color="auto" w:fill="FFFFFF"/>
        </w:rPr>
      </w:pPr>
      <w:r w:rsidRPr="00CE1EBB">
        <w:rPr>
          <w:shd w:val="clear" w:color="auto" w:fill="FFFFFF"/>
        </w:rPr>
        <w:t>Graham, H., 2019. Marketing strategy and competitive positioning. Pearson Education India.</w:t>
      </w:r>
    </w:p>
    <w:p w14:paraId="2A98F902" w14:textId="77777777" w:rsidR="00CE1EBB" w:rsidRPr="00CE1EBB" w:rsidRDefault="00CE1EBB" w:rsidP="00CE1EBB">
      <w:pPr>
        <w:ind w:left="720" w:hanging="720"/>
        <w:rPr>
          <w:rFonts w:cs="Arial"/>
          <w:szCs w:val="24"/>
          <w:shd w:val="clear" w:color="auto" w:fill="FFFFFF"/>
        </w:rPr>
      </w:pPr>
      <w:proofErr w:type="spellStart"/>
      <w:r w:rsidRPr="00CE1EBB">
        <w:rPr>
          <w:rFonts w:cs="Arial"/>
          <w:szCs w:val="24"/>
          <w:shd w:val="clear" w:color="auto" w:fill="FFFFFF"/>
        </w:rPr>
        <w:t>Guiltinan</w:t>
      </w:r>
      <w:proofErr w:type="spellEnd"/>
      <w:r w:rsidRPr="00CE1EBB">
        <w:rPr>
          <w:rFonts w:cs="Arial"/>
          <w:szCs w:val="24"/>
          <w:shd w:val="clear" w:color="auto" w:fill="FFFFFF"/>
        </w:rPr>
        <w:t>, J.P., Paul, G.W. and Madden, T.J., 2019. </w:t>
      </w:r>
      <w:r w:rsidRPr="00CE1EBB">
        <w:rPr>
          <w:rFonts w:cs="Arial"/>
          <w:i/>
          <w:iCs/>
          <w:szCs w:val="24"/>
          <w:shd w:val="clear" w:color="auto" w:fill="FFFFFF"/>
        </w:rPr>
        <w:t>Marketing management: Strategies and programs</w:t>
      </w:r>
      <w:r w:rsidRPr="00CE1EBB">
        <w:rPr>
          <w:rFonts w:cs="Arial"/>
          <w:szCs w:val="24"/>
          <w:shd w:val="clear" w:color="auto" w:fill="FFFFFF"/>
        </w:rPr>
        <w:t> (pp. 40-2). New York: McGraw-Hill.</w:t>
      </w:r>
    </w:p>
    <w:p w14:paraId="49957AE6" w14:textId="77777777" w:rsidR="00CE1EBB" w:rsidRPr="00CE1EBB" w:rsidRDefault="00CE1EBB" w:rsidP="00CE1EBB">
      <w:pPr>
        <w:ind w:left="720" w:hanging="720"/>
        <w:rPr>
          <w:rFonts w:cs="Arial"/>
          <w:szCs w:val="24"/>
          <w:shd w:val="clear" w:color="auto" w:fill="FFFFFF"/>
        </w:rPr>
      </w:pPr>
      <w:proofErr w:type="spellStart"/>
      <w:r w:rsidRPr="00CE1EBB">
        <w:rPr>
          <w:rFonts w:cs="Arial"/>
          <w:szCs w:val="24"/>
          <w:shd w:val="clear" w:color="auto" w:fill="FFFFFF"/>
        </w:rPr>
        <w:t>Hollensen</w:t>
      </w:r>
      <w:proofErr w:type="spellEnd"/>
      <w:r w:rsidRPr="00CE1EBB">
        <w:rPr>
          <w:rFonts w:cs="Arial"/>
          <w:szCs w:val="24"/>
          <w:shd w:val="clear" w:color="auto" w:fill="FFFFFF"/>
        </w:rPr>
        <w:t>, S., 2019. </w:t>
      </w:r>
      <w:r w:rsidRPr="00CE1EBB">
        <w:rPr>
          <w:rFonts w:cs="Arial"/>
          <w:i/>
          <w:iCs/>
          <w:szCs w:val="24"/>
          <w:shd w:val="clear" w:color="auto" w:fill="FFFFFF"/>
        </w:rPr>
        <w:t>Marketing management: A relationship approach</w:t>
      </w:r>
      <w:r w:rsidRPr="00CE1EBB">
        <w:rPr>
          <w:rFonts w:cs="Arial"/>
          <w:szCs w:val="24"/>
          <w:shd w:val="clear" w:color="auto" w:fill="FFFFFF"/>
        </w:rPr>
        <w:t>. Pearson Education.</w:t>
      </w:r>
    </w:p>
    <w:p w14:paraId="069893BD" w14:textId="77777777" w:rsidR="00CE1EBB" w:rsidRPr="00CE1EBB" w:rsidRDefault="00CE1EBB" w:rsidP="00CE1EBB">
      <w:pPr>
        <w:ind w:left="720" w:hanging="720"/>
        <w:rPr>
          <w:rFonts w:cs="Arial"/>
          <w:szCs w:val="24"/>
          <w:shd w:val="clear" w:color="auto" w:fill="FFFFFF"/>
        </w:rPr>
      </w:pPr>
      <w:r w:rsidRPr="00CE1EBB">
        <w:rPr>
          <w:rFonts w:cs="Arial"/>
          <w:szCs w:val="24"/>
          <w:shd w:val="clear" w:color="auto" w:fill="FFFFFF"/>
        </w:rPr>
        <w:t xml:space="preserve">Hutt, M.D. and </w:t>
      </w:r>
      <w:proofErr w:type="spellStart"/>
      <w:r w:rsidRPr="00CE1EBB">
        <w:rPr>
          <w:rFonts w:cs="Arial"/>
          <w:szCs w:val="24"/>
          <w:shd w:val="clear" w:color="auto" w:fill="FFFFFF"/>
        </w:rPr>
        <w:t>Speh</w:t>
      </w:r>
      <w:proofErr w:type="spellEnd"/>
      <w:r w:rsidRPr="00CE1EBB">
        <w:rPr>
          <w:rFonts w:cs="Arial"/>
          <w:szCs w:val="24"/>
          <w:shd w:val="clear" w:color="auto" w:fill="FFFFFF"/>
        </w:rPr>
        <w:t>, T.W., 2019. &amp; Edition: Business Marketing Management. </w:t>
      </w:r>
      <w:r w:rsidRPr="00CE1EBB">
        <w:rPr>
          <w:rFonts w:cs="Arial"/>
          <w:i/>
          <w:iCs/>
          <w:szCs w:val="24"/>
          <w:shd w:val="clear" w:color="auto" w:fill="FFFFFF"/>
        </w:rPr>
        <w:t>South-Western Publishing Company</w:t>
      </w:r>
      <w:r w:rsidRPr="00CE1EBB">
        <w:rPr>
          <w:rFonts w:cs="Arial"/>
          <w:szCs w:val="24"/>
          <w:shd w:val="clear" w:color="auto" w:fill="FFFFFF"/>
        </w:rPr>
        <w:t>.</w:t>
      </w:r>
    </w:p>
    <w:p w14:paraId="26686665" w14:textId="77777777" w:rsidR="00CE1EBB" w:rsidRPr="00CE1EBB" w:rsidRDefault="00CE1EBB" w:rsidP="00CE1EBB">
      <w:pPr>
        <w:ind w:left="720" w:hanging="720"/>
        <w:rPr>
          <w:shd w:val="clear" w:color="auto" w:fill="FFFFFF"/>
        </w:rPr>
      </w:pPr>
      <w:r w:rsidRPr="00CE1EBB">
        <w:rPr>
          <w:shd w:val="clear" w:color="auto" w:fill="FFFFFF"/>
        </w:rPr>
        <w:t xml:space="preserve">Karlsson, M.T. and </w:t>
      </w:r>
      <w:proofErr w:type="spellStart"/>
      <w:r w:rsidRPr="00CE1EBB">
        <w:rPr>
          <w:shd w:val="clear" w:color="auto" w:fill="FFFFFF"/>
        </w:rPr>
        <w:t>Ramasar</w:t>
      </w:r>
      <w:proofErr w:type="spellEnd"/>
      <w:r w:rsidRPr="00CE1EBB">
        <w:rPr>
          <w:shd w:val="clear" w:color="auto" w:fill="FFFFFF"/>
        </w:rPr>
        <w:t xml:space="preserve">, V., 2020. Selling </w:t>
      </w:r>
      <w:proofErr w:type="gramStart"/>
      <w:r w:rsidRPr="00CE1EBB">
        <w:rPr>
          <w:shd w:val="clear" w:color="auto" w:fill="FFFFFF"/>
        </w:rPr>
        <w:t>women</w:t>
      </w:r>
      <w:proofErr w:type="gramEnd"/>
      <w:r w:rsidRPr="00CE1EBB">
        <w:rPr>
          <w:shd w:val="clear" w:color="auto" w:fill="FFFFFF"/>
        </w:rPr>
        <w:t xml:space="preserve"> the green dream: the paradox of feminism and sustainability in fashion marketing. </w:t>
      </w:r>
      <w:r w:rsidRPr="00CE1EBB">
        <w:rPr>
          <w:i/>
          <w:iCs/>
          <w:shd w:val="clear" w:color="auto" w:fill="FFFFFF"/>
        </w:rPr>
        <w:t>Journal of Political Ecology</w:t>
      </w:r>
      <w:r w:rsidRPr="00CE1EBB">
        <w:rPr>
          <w:shd w:val="clear" w:color="auto" w:fill="FFFFFF"/>
        </w:rPr>
        <w:t>, </w:t>
      </w:r>
      <w:r w:rsidRPr="00CE1EBB">
        <w:rPr>
          <w:i/>
          <w:iCs/>
          <w:shd w:val="clear" w:color="auto" w:fill="FFFFFF"/>
        </w:rPr>
        <w:t>27</w:t>
      </w:r>
      <w:r w:rsidRPr="00CE1EBB">
        <w:rPr>
          <w:shd w:val="clear" w:color="auto" w:fill="FFFFFF"/>
        </w:rPr>
        <w:t>(1), pp.335-359.</w:t>
      </w:r>
    </w:p>
    <w:p w14:paraId="0E2CF508" w14:textId="77777777" w:rsidR="00CE1EBB" w:rsidRPr="00CE1EBB" w:rsidRDefault="00CE1EBB" w:rsidP="00CE1EBB">
      <w:pPr>
        <w:ind w:left="720" w:hanging="720"/>
        <w:rPr>
          <w:rFonts w:cs="Arial"/>
          <w:szCs w:val="24"/>
          <w:shd w:val="clear" w:color="auto" w:fill="FFFFFF"/>
        </w:rPr>
      </w:pPr>
      <w:r w:rsidRPr="00CE1EBB">
        <w:rPr>
          <w:rFonts w:cs="Arial"/>
          <w:szCs w:val="24"/>
          <w:shd w:val="clear" w:color="auto" w:fill="FFFFFF"/>
        </w:rPr>
        <w:t>Keegan, W.J., 2019. </w:t>
      </w:r>
      <w:r w:rsidRPr="00CE1EBB">
        <w:rPr>
          <w:rFonts w:cs="Arial"/>
          <w:i/>
          <w:iCs/>
          <w:szCs w:val="24"/>
          <w:shd w:val="clear" w:color="auto" w:fill="FFFFFF"/>
        </w:rPr>
        <w:t>Global marketing management</w:t>
      </w:r>
      <w:r w:rsidRPr="00CE1EBB">
        <w:rPr>
          <w:rFonts w:cs="Arial"/>
          <w:szCs w:val="24"/>
          <w:shd w:val="clear" w:color="auto" w:fill="FFFFFF"/>
        </w:rPr>
        <w:t>. Pearson India.</w:t>
      </w:r>
    </w:p>
    <w:p w14:paraId="6DC0DA31" w14:textId="77777777" w:rsidR="00CE1EBB" w:rsidRPr="00CE1EBB" w:rsidRDefault="00CE1EBB" w:rsidP="00CE1EBB">
      <w:pPr>
        <w:ind w:left="720" w:hanging="720"/>
        <w:rPr>
          <w:rFonts w:cs="Arial"/>
          <w:szCs w:val="24"/>
          <w:shd w:val="clear" w:color="auto" w:fill="FFFFFF"/>
        </w:rPr>
      </w:pPr>
      <w:r w:rsidRPr="00CE1EBB">
        <w:rPr>
          <w:rFonts w:cs="Arial"/>
          <w:szCs w:val="24"/>
          <w:shd w:val="clear" w:color="auto" w:fill="FFFFFF"/>
        </w:rPr>
        <w:t>Kotler, P. and Keller, K.L., 2019. A framework for marketing management.</w:t>
      </w:r>
    </w:p>
    <w:p w14:paraId="1A7F830A" w14:textId="77777777" w:rsidR="00CE1EBB" w:rsidRPr="00CE1EBB" w:rsidRDefault="00CE1EBB" w:rsidP="00CE1EBB">
      <w:pPr>
        <w:ind w:left="720" w:hanging="720"/>
        <w:rPr>
          <w:rFonts w:cs="Arial"/>
          <w:szCs w:val="24"/>
          <w:shd w:val="clear" w:color="auto" w:fill="FFFFFF"/>
        </w:rPr>
      </w:pPr>
      <w:r w:rsidRPr="00CE1EBB">
        <w:rPr>
          <w:rFonts w:cs="Arial"/>
          <w:szCs w:val="24"/>
          <w:shd w:val="clear" w:color="auto" w:fill="FFFFFF"/>
        </w:rPr>
        <w:t>Kotler, P., 2019. </w:t>
      </w:r>
      <w:r w:rsidRPr="00CE1EBB">
        <w:rPr>
          <w:rFonts w:cs="Arial"/>
          <w:i/>
          <w:iCs/>
          <w:szCs w:val="24"/>
          <w:shd w:val="clear" w:color="auto" w:fill="FFFFFF"/>
        </w:rPr>
        <w:t>Marketing management: the millennium edition</w:t>
      </w:r>
      <w:r w:rsidRPr="00CE1EBB">
        <w:rPr>
          <w:rFonts w:cs="Arial"/>
          <w:szCs w:val="24"/>
          <w:shd w:val="clear" w:color="auto" w:fill="FFFFFF"/>
        </w:rPr>
        <w:t> (Vol. 199). Upper Saddle River, NJ: Prentice Hall.</w:t>
      </w:r>
    </w:p>
    <w:p w14:paraId="28D2C637" w14:textId="77777777" w:rsidR="00CE1EBB" w:rsidRPr="00CE1EBB" w:rsidRDefault="00CE1EBB" w:rsidP="00CE1EBB">
      <w:pPr>
        <w:ind w:left="720" w:hanging="720"/>
        <w:rPr>
          <w:rFonts w:cs="Arial"/>
          <w:szCs w:val="24"/>
          <w:shd w:val="clear" w:color="auto" w:fill="FFFFFF"/>
        </w:rPr>
      </w:pPr>
      <w:r w:rsidRPr="00CE1EBB">
        <w:rPr>
          <w:rFonts w:cs="Arial"/>
          <w:szCs w:val="24"/>
          <w:shd w:val="clear" w:color="auto" w:fill="FFFFFF"/>
        </w:rPr>
        <w:t>Kotler, P., Keller, K.L., Ang, S.H., Tan, C.T. and Leong, S.M., 2019. </w:t>
      </w:r>
      <w:r w:rsidRPr="00CE1EBB">
        <w:rPr>
          <w:rFonts w:cs="Arial"/>
          <w:i/>
          <w:iCs/>
          <w:szCs w:val="24"/>
          <w:shd w:val="clear" w:color="auto" w:fill="FFFFFF"/>
        </w:rPr>
        <w:t>Marketing management: an Asian perspective</w:t>
      </w:r>
      <w:r w:rsidRPr="00CE1EBB">
        <w:rPr>
          <w:rFonts w:cs="Arial"/>
          <w:szCs w:val="24"/>
          <w:shd w:val="clear" w:color="auto" w:fill="FFFFFF"/>
        </w:rPr>
        <w:t>. Pearson.</w:t>
      </w:r>
    </w:p>
    <w:p w14:paraId="390AEC92" w14:textId="77777777" w:rsidR="00CE1EBB" w:rsidRPr="00CE1EBB" w:rsidRDefault="00CE1EBB" w:rsidP="00CE1EBB">
      <w:pPr>
        <w:ind w:left="720" w:hanging="720"/>
        <w:rPr>
          <w:shd w:val="clear" w:color="auto" w:fill="FFFFFF"/>
        </w:rPr>
      </w:pPr>
      <w:r w:rsidRPr="00CE1EBB">
        <w:rPr>
          <w:shd w:val="clear" w:color="auto" w:fill="FFFFFF"/>
        </w:rPr>
        <w:t xml:space="preserve">Kumar, A., Paul, J. and </w:t>
      </w:r>
      <w:proofErr w:type="spellStart"/>
      <w:r w:rsidRPr="00CE1EBB">
        <w:rPr>
          <w:shd w:val="clear" w:color="auto" w:fill="FFFFFF"/>
        </w:rPr>
        <w:t>Unnithan</w:t>
      </w:r>
      <w:proofErr w:type="spellEnd"/>
      <w:r w:rsidRPr="00CE1EBB">
        <w:rPr>
          <w:shd w:val="clear" w:color="auto" w:fill="FFFFFF"/>
        </w:rPr>
        <w:t>, A.B., 2019. ‘</w:t>
      </w:r>
      <w:proofErr w:type="spellStart"/>
      <w:r w:rsidRPr="00CE1EBB">
        <w:rPr>
          <w:shd w:val="clear" w:color="auto" w:fill="FFFFFF"/>
        </w:rPr>
        <w:t>Masstige’marketing</w:t>
      </w:r>
      <w:proofErr w:type="spellEnd"/>
      <w:r w:rsidRPr="00CE1EBB">
        <w:rPr>
          <w:shd w:val="clear" w:color="auto" w:fill="FFFFFF"/>
        </w:rPr>
        <w:t>: A review, synthesis and research agenda. </w:t>
      </w:r>
      <w:r w:rsidRPr="00CE1EBB">
        <w:rPr>
          <w:i/>
          <w:iCs/>
          <w:shd w:val="clear" w:color="auto" w:fill="FFFFFF"/>
        </w:rPr>
        <w:t>Journal of Business Research</w:t>
      </w:r>
      <w:r w:rsidRPr="00CE1EBB">
        <w:rPr>
          <w:shd w:val="clear" w:color="auto" w:fill="FFFFFF"/>
        </w:rPr>
        <w:t>.</w:t>
      </w:r>
    </w:p>
    <w:p w14:paraId="7322668A" w14:textId="77777777" w:rsidR="00CE1EBB" w:rsidRPr="00CE1EBB" w:rsidRDefault="00CE1EBB" w:rsidP="00CE1EBB">
      <w:pPr>
        <w:ind w:left="720" w:hanging="720"/>
        <w:rPr>
          <w:shd w:val="clear" w:color="auto" w:fill="FFFFFF"/>
        </w:rPr>
      </w:pPr>
      <w:proofErr w:type="spellStart"/>
      <w:r w:rsidRPr="00CE1EBB">
        <w:rPr>
          <w:shd w:val="clear" w:color="auto" w:fill="FFFFFF"/>
        </w:rPr>
        <w:t>Schmit</w:t>
      </w:r>
      <w:proofErr w:type="spellEnd"/>
      <w:r w:rsidRPr="00CE1EBB">
        <w:rPr>
          <w:shd w:val="clear" w:color="auto" w:fill="FFFFFF"/>
        </w:rPr>
        <w:t xml:space="preserve">, T.M., Severson, R.M. and </w:t>
      </w:r>
      <w:proofErr w:type="spellStart"/>
      <w:r w:rsidRPr="00CE1EBB">
        <w:rPr>
          <w:shd w:val="clear" w:color="auto" w:fill="FFFFFF"/>
        </w:rPr>
        <w:t>Sawaura</w:t>
      </w:r>
      <w:proofErr w:type="spellEnd"/>
      <w:r w:rsidRPr="00CE1EBB">
        <w:rPr>
          <w:shd w:val="clear" w:color="auto" w:fill="FFFFFF"/>
        </w:rPr>
        <w:t>, E., 2019. Assessing the Barriers to Increasing Customer Participation and Farm Sales at Farmers’ Markets: Implications for Marketing Strategy.</w:t>
      </w:r>
    </w:p>
    <w:p w14:paraId="09C4C39B" w14:textId="77777777" w:rsidR="00CE1EBB" w:rsidRPr="00CE1EBB" w:rsidRDefault="00CE1EBB" w:rsidP="00CE1EBB">
      <w:pPr>
        <w:ind w:left="720" w:hanging="720"/>
        <w:rPr>
          <w:shd w:val="clear" w:color="auto" w:fill="FFFFFF"/>
        </w:rPr>
      </w:pPr>
      <w:r w:rsidRPr="00CE1EBB">
        <w:rPr>
          <w:shd w:val="clear" w:color="auto" w:fill="FFFFFF"/>
        </w:rPr>
        <w:t xml:space="preserve">Silva, S.C., Duarte, P. and </w:t>
      </w:r>
      <w:proofErr w:type="spellStart"/>
      <w:r w:rsidRPr="00CE1EBB">
        <w:rPr>
          <w:shd w:val="clear" w:color="auto" w:fill="FFFFFF"/>
        </w:rPr>
        <w:t>Sundetova</w:t>
      </w:r>
      <w:proofErr w:type="spellEnd"/>
      <w:r w:rsidRPr="00CE1EBB">
        <w:rPr>
          <w:shd w:val="clear" w:color="auto" w:fill="FFFFFF"/>
        </w:rPr>
        <w:t>, A., 2020. Multichannel versus omnichannel: a price-segmented comparison from the fashion industry. </w:t>
      </w:r>
      <w:r w:rsidRPr="00CE1EBB">
        <w:rPr>
          <w:i/>
          <w:iCs/>
          <w:shd w:val="clear" w:color="auto" w:fill="FFFFFF"/>
        </w:rPr>
        <w:t>International Journal of Retail &amp; Distribution Management</w:t>
      </w:r>
      <w:r w:rsidRPr="00CE1EBB">
        <w:rPr>
          <w:shd w:val="clear" w:color="auto" w:fill="FFFFFF"/>
        </w:rPr>
        <w:t>.</w:t>
      </w:r>
    </w:p>
    <w:p w14:paraId="5C90D45E" w14:textId="77777777" w:rsidR="00CE1EBB" w:rsidRPr="00CE1EBB" w:rsidRDefault="00CE1EBB" w:rsidP="00CE1EBB">
      <w:pPr>
        <w:ind w:left="720" w:hanging="720"/>
        <w:rPr>
          <w:rFonts w:cs="Arial"/>
          <w:szCs w:val="24"/>
          <w:shd w:val="clear" w:color="auto" w:fill="FFFFFF"/>
        </w:rPr>
      </w:pPr>
      <w:r w:rsidRPr="00CE1EBB">
        <w:rPr>
          <w:rFonts w:cs="Arial"/>
          <w:szCs w:val="24"/>
          <w:shd w:val="clear" w:color="auto" w:fill="FFFFFF"/>
        </w:rPr>
        <w:t>Wilson, R.M. and Gilligan, C., 2019. </w:t>
      </w:r>
      <w:r w:rsidRPr="00CE1EBB">
        <w:rPr>
          <w:rFonts w:cs="Arial"/>
          <w:i/>
          <w:iCs/>
          <w:szCs w:val="24"/>
          <w:shd w:val="clear" w:color="auto" w:fill="FFFFFF"/>
        </w:rPr>
        <w:t>Strategic marketing management</w:t>
      </w:r>
      <w:r w:rsidRPr="00CE1EBB">
        <w:rPr>
          <w:rFonts w:cs="Arial"/>
          <w:szCs w:val="24"/>
          <w:shd w:val="clear" w:color="auto" w:fill="FFFFFF"/>
        </w:rPr>
        <w:t>. Routledge.</w:t>
      </w:r>
    </w:p>
    <w:p w14:paraId="3B3009CB" w14:textId="77777777" w:rsidR="00CE1EBB" w:rsidRPr="00CE1EBB" w:rsidRDefault="00CE1EBB" w:rsidP="00CE1EBB">
      <w:pPr>
        <w:ind w:left="720" w:hanging="720"/>
        <w:rPr>
          <w:shd w:val="clear" w:color="auto" w:fill="FFFFFF"/>
        </w:rPr>
      </w:pPr>
      <w:bookmarkStart w:id="20" w:name="_Hlk39906776"/>
      <w:r w:rsidRPr="00CE1EBB">
        <w:rPr>
          <w:shd w:val="clear" w:color="auto" w:fill="FFFFFF"/>
        </w:rPr>
        <w:lastRenderedPageBreak/>
        <w:t>Wood, Z.J. and Costello, E.L., 2019</w:t>
      </w:r>
      <w:bookmarkEnd w:id="20"/>
      <w:r w:rsidRPr="00CE1EBB">
        <w:rPr>
          <w:shd w:val="clear" w:color="auto" w:fill="FFFFFF"/>
        </w:rPr>
        <w:t>, August. Not So Different Games: An exploration of five years of student game designers. In 2019 IEEE Conference on Games (</w:t>
      </w:r>
      <w:proofErr w:type="spellStart"/>
      <w:r w:rsidRPr="00CE1EBB">
        <w:rPr>
          <w:shd w:val="clear" w:color="auto" w:fill="FFFFFF"/>
        </w:rPr>
        <w:t>CoG</w:t>
      </w:r>
      <w:proofErr w:type="spellEnd"/>
      <w:r w:rsidRPr="00CE1EBB">
        <w:rPr>
          <w:shd w:val="clear" w:color="auto" w:fill="FFFFFF"/>
        </w:rPr>
        <w:t>) (pp. 1-8). IEEE.</w:t>
      </w:r>
    </w:p>
    <w:p w14:paraId="3CF47CF3" w14:textId="77777777" w:rsidR="00CE1EBB" w:rsidRPr="00CE1EBB" w:rsidRDefault="00CE1EBB" w:rsidP="00CE1EBB">
      <w:pPr>
        <w:ind w:left="720" w:hanging="720"/>
        <w:rPr>
          <w:shd w:val="clear" w:color="auto" w:fill="FFFFFF"/>
        </w:rPr>
      </w:pPr>
      <w:r w:rsidRPr="00CE1EBB">
        <w:rPr>
          <w:shd w:val="clear" w:color="auto" w:fill="FFFFFF"/>
        </w:rPr>
        <w:t xml:space="preserve">Zhou, M., 2019. On the Relations between Religious Culture of </w:t>
      </w:r>
      <w:proofErr w:type="spellStart"/>
      <w:r w:rsidRPr="00CE1EBB">
        <w:rPr>
          <w:shd w:val="clear" w:color="auto" w:fill="FFFFFF"/>
        </w:rPr>
        <w:t>Usa</w:t>
      </w:r>
      <w:proofErr w:type="spellEnd"/>
      <w:r w:rsidRPr="00CE1EBB">
        <w:rPr>
          <w:shd w:val="clear" w:color="auto" w:fill="FFFFFF"/>
        </w:rPr>
        <w:t xml:space="preserve"> and Its Diplomatic Policy.</w:t>
      </w:r>
    </w:p>
    <w:p w14:paraId="15AFE8B3" w14:textId="77777777" w:rsidR="002B2E10" w:rsidRPr="00D349B4" w:rsidRDefault="002B2E10" w:rsidP="00370ADE">
      <w:pPr>
        <w:rPr>
          <w:rFonts w:cs="Arial"/>
          <w:color w:val="222222"/>
          <w:szCs w:val="24"/>
          <w:shd w:val="clear" w:color="auto" w:fill="FFFFFF"/>
        </w:rPr>
      </w:pPr>
    </w:p>
    <w:sectPr w:rsidR="002B2E10" w:rsidRPr="00D349B4">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5123FD" w14:textId="77777777" w:rsidR="00CE5968" w:rsidRDefault="00CE5968" w:rsidP="00F45856">
      <w:pPr>
        <w:spacing w:after="0" w:line="240" w:lineRule="auto"/>
      </w:pPr>
      <w:r>
        <w:separator/>
      </w:r>
    </w:p>
  </w:endnote>
  <w:endnote w:type="continuationSeparator" w:id="0">
    <w:p w14:paraId="2C7594A9" w14:textId="77777777" w:rsidR="00CE5968" w:rsidRDefault="00CE5968" w:rsidP="00F458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79383526"/>
      <w:docPartObj>
        <w:docPartGallery w:val="Page Numbers (Bottom of Page)"/>
        <w:docPartUnique/>
      </w:docPartObj>
    </w:sdtPr>
    <w:sdtEndPr>
      <w:rPr>
        <w:noProof/>
      </w:rPr>
    </w:sdtEndPr>
    <w:sdtContent>
      <w:p w14:paraId="7489B421" w14:textId="11116158" w:rsidR="001202C2" w:rsidRDefault="001202C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0D5570" w14:textId="77777777" w:rsidR="001202C2" w:rsidRDefault="001202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B3728F" w14:textId="77777777" w:rsidR="00CE5968" w:rsidRDefault="00CE5968" w:rsidP="00F45856">
      <w:pPr>
        <w:spacing w:after="0" w:line="240" w:lineRule="auto"/>
      </w:pPr>
      <w:r>
        <w:separator/>
      </w:r>
    </w:p>
  </w:footnote>
  <w:footnote w:type="continuationSeparator" w:id="0">
    <w:p w14:paraId="77F7CFE0" w14:textId="77777777" w:rsidR="00CE5968" w:rsidRDefault="00CE5968" w:rsidP="00F4585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axsDA3NjI0tDQwNTJT0lEKTi0uzszPAykwqgUA0n6osSwAAAA="/>
  </w:docVars>
  <w:rsids>
    <w:rsidRoot w:val="00F45856"/>
    <w:rsid w:val="000474DA"/>
    <w:rsid w:val="000B2C95"/>
    <w:rsid w:val="000D7EC6"/>
    <w:rsid w:val="001202C2"/>
    <w:rsid w:val="001637C7"/>
    <w:rsid w:val="001E0124"/>
    <w:rsid w:val="002B2E10"/>
    <w:rsid w:val="00370ADE"/>
    <w:rsid w:val="00443009"/>
    <w:rsid w:val="004A63D8"/>
    <w:rsid w:val="00501875"/>
    <w:rsid w:val="0050776E"/>
    <w:rsid w:val="0058296C"/>
    <w:rsid w:val="00627C98"/>
    <w:rsid w:val="006F12A5"/>
    <w:rsid w:val="0072261A"/>
    <w:rsid w:val="007249A4"/>
    <w:rsid w:val="007651BE"/>
    <w:rsid w:val="007732BB"/>
    <w:rsid w:val="007834DF"/>
    <w:rsid w:val="00846587"/>
    <w:rsid w:val="008E7C4A"/>
    <w:rsid w:val="00912B1E"/>
    <w:rsid w:val="009825BC"/>
    <w:rsid w:val="00A51661"/>
    <w:rsid w:val="00A832A1"/>
    <w:rsid w:val="00A9005F"/>
    <w:rsid w:val="00AB03A4"/>
    <w:rsid w:val="00AE16C5"/>
    <w:rsid w:val="00AF34C6"/>
    <w:rsid w:val="00B17811"/>
    <w:rsid w:val="00B352A8"/>
    <w:rsid w:val="00B64410"/>
    <w:rsid w:val="00BA080A"/>
    <w:rsid w:val="00BB2237"/>
    <w:rsid w:val="00BB6B84"/>
    <w:rsid w:val="00BC343E"/>
    <w:rsid w:val="00BD23AB"/>
    <w:rsid w:val="00BE4671"/>
    <w:rsid w:val="00C12755"/>
    <w:rsid w:val="00C95EF8"/>
    <w:rsid w:val="00CE1EBB"/>
    <w:rsid w:val="00CE5968"/>
    <w:rsid w:val="00D56882"/>
    <w:rsid w:val="00D72665"/>
    <w:rsid w:val="00DA0A47"/>
    <w:rsid w:val="00DE782D"/>
    <w:rsid w:val="00E64B05"/>
    <w:rsid w:val="00EB4F82"/>
    <w:rsid w:val="00F14543"/>
    <w:rsid w:val="00F311A1"/>
    <w:rsid w:val="00F45856"/>
    <w:rsid w:val="00FA51DB"/>
    <w:rsid w:val="00FE63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1B390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7811"/>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CE1EBB"/>
    <w:pPr>
      <w:keepNext/>
      <w:keepLines/>
      <w:spacing w:before="240" w:after="0"/>
      <w:outlineLvl w:val="0"/>
    </w:pPr>
    <w:rPr>
      <w:rFonts w:eastAsiaTheme="majorEastAsia" w:cstheme="majorBidi"/>
      <w:b/>
      <w:color w:val="2F5496" w:themeColor="accent1" w:themeShade="BF"/>
      <w:sz w:val="32"/>
      <w:szCs w:val="32"/>
      <w:u w:val="single"/>
    </w:rPr>
  </w:style>
  <w:style w:type="paragraph" w:styleId="Heading2">
    <w:name w:val="heading 2"/>
    <w:basedOn w:val="Normal"/>
    <w:next w:val="Normal"/>
    <w:link w:val="Heading2Char"/>
    <w:autoRedefine/>
    <w:uiPriority w:val="9"/>
    <w:unhideWhenUsed/>
    <w:qFormat/>
    <w:rsid w:val="00AE16C5"/>
    <w:pPr>
      <w:keepNext/>
      <w:keepLines/>
      <w:spacing w:before="40" w:after="0"/>
      <w:outlineLvl w:val="1"/>
    </w:pPr>
    <w:rPr>
      <w:rFonts w:eastAsiaTheme="majorEastAsia" w:cstheme="majorBidi"/>
      <w:b/>
      <w:color w:val="2F5496" w:themeColor="accent1" w:themeShade="BF"/>
      <w:sz w:val="28"/>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1EBB"/>
    <w:rPr>
      <w:rFonts w:ascii="Times New Roman" w:eastAsiaTheme="majorEastAsia" w:hAnsi="Times New Roman" w:cstheme="majorBidi"/>
      <w:b/>
      <w:color w:val="2F5496" w:themeColor="accent1" w:themeShade="BF"/>
      <w:sz w:val="32"/>
      <w:szCs w:val="32"/>
      <w:u w:val="single"/>
    </w:rPr>
  </w:style>
  <w:style w:type="paragraph" w:styleId="Title">
    <w:name w:val="Title"/>
    <w:basedOn w:val="Normal"/>
    <w:next w:val="Normal"/>
    <w:link w:val="TitleChar"/>
    <w:autoRedefine/>
    <w:uiPriority w:val="10"/>
    <w:qFormat/>
    <w:rsid w:val="00A51661"/>
    <w:pPr>
      <w:spacing w:after="0"/>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A51661"/>
    <w:rPr>
      <w:rFonts w:ascii="Times New Roman" w:eastAsiaTheme="majorEastAsia" w:hAnsi="Times New Roman" w:cstheme="majorBidi"/>
      <w:spacing w:val="-10"/>
      <w:kern w:val="28"/>
      <w:sz w:val="56"/>
      <w:szCs w:val="56"/>
    </w:rPr>
  </w:style>
  <w:style w:type="paragraph" w:styleId="TOCHeading">
    <w:name w:val="TOC Heading"/>
    <w:basedOn w:val="Heading1"/>
    <w:next w:val="Normal"/>
    <w:uiPriority w:val="39"/>
    <w:unhideWhenUsed/>
    <w:qFormat/>
    <w:rsid w:val="00F45856"/>
    <w:pPr>
      <w:outlineLvl w:val="9"/>
    </w:pPr>
  </w:style>
  <w:style w:type="paragraph" w:styleId="Header">
    <w:name w:val="header"/>
    <w:basedOn w:val="Normal"/>
    <w:link w:val="HeaderChar"/>
    <w:uiPriority w:val="99"/>
    <w:unhideWhenUsed/>
    <w:rsid w:val="00F458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5856"/>
  </w:style>
  <w:style w:type="paragraph" w:styleId="Footer">
    <w:name w:val="footer"/>
    <w:basedOn w:val="Normal"/>
    <w:link w:val="FooterChar"/>
    <w:uiPriority w:val="99"/>
    <w:unhideWhenUsed/>
    <w:rsid w:val="00F458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5856"/>
  </w:style>
  <w:style w:type="paragraph" w:styleId="IntenseQuote">
    <w:name w:val="Intense Quote"/>
    <w:basedOn w:val="Normal"/>
    <w:next w:val="Normal"/>
    <w:link w:val="IntenseQuoteChar"/>
    <w:uiPriority w:val="30"/>
    <w:qFormat/>
    <w:rsid w:val="00AE16C5"/>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AE16C5"/>
    <w:rPr>
      <w:rFonts w:ascii="Times New Roman" w:hAnsi="Times New Roman"/>
      <w:i/>
      <w:iCs/>
      <w:color w:val="4472C4" w:themeColor="accent1"/>
      <w:sz w:val="24"/>
    </w:rPr>
  </w:style>
  <w:style w:type="character" w:customStyle="1" w:styleId="Heading2Char">
    <w:name w:val="Heading 2 Char"/>
    <w:basedOn w:val="DefaultParagraphFont"/>
    <w:link w:val="Heading2"/>
    <w:uiPriority w:val="9"/>
    <w:rsid w:val="00AE16C5"/>
    <w:rPr>
      <w:rFonts w:ascii="Times New Roman" w:eastAsiaTheme="majorEastAsia" w:hAnsi="Times New Roman" w:cstheme="majorBidi"/>
      <w:b/>
      <w:color w:val="2F5496" w:themeColor="accent1" w:themeShade="BF"/>
      <w:sz w:val="28"/>
      <w:szCs w:val="26"/>
      <w:u w:val="single"/>
    </w:rPr>
  </w:style>
  <w:style w:type="paragraph" w:styleId="TOC1">
    <w:name w:val="toc 1"/>
    <w:basedOn w:val="Normal"/>
    <w:next w:val="Normal"/>
    <w:autoRedefine/>
    <w:uiPriority w:val="39"/>
    <w:unhideWhenUsed/>
    <w:rsid w:val="00F311A1"/>
    <w:pPr>
      <w:spacing w:after="100"/>
    </w:pPr>
  </w:style>
  <w:style w:type="paragraph" w:styleId="TOC2">
    <w:name w:val="toc 2"/>
    <w:basedOn w:val="Normal"/>
    <w:next w:val="Normal"/>
    <w:autoRedefine/>
    <w:uiPriority w:val="39"/>
    <w:unhideWhenUsed/>
    <w:rsid w:val="00F311A1"/>
    <w:pPr>
      <w:spacing w:after="100"/>
      <w:ind w:left="240"/>
    </w:pPr>
  </w:style>
  <w:style w:type="character" w:styleId="Hyperlink">
    <w:name w:val="Hyperlink"/>
    <w:basedOn w:val="DefaultParagraphFont"/>
    <w:uiPriority w:val="99"/>
    <w:unhideWhenUsed/>
    <w:rsid w:val="00F311A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7991C2-6211-46B5-BBFD-B69371C22D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2952</Words>
  <Characters>16833</Characters>
  <Application>Microsoft Office Word</Application>
  <DocSecurity>0</DocSecurity>
  <Lines>140</Lines>
  <Paragraphs>39</Paragraphs>
  <ScaleCrop>false</ScaleCrop>
  <Company/>
  <LinksUpToDate>false</LinksUpToDate>
  <CharactersWithSpaces>19746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2020-05-11T06:44:00Z</dcterms:created>
  <dcterms:modified xsi:type="dcterms:W3CDTF">2020-05-11T06:49:00Z</dcterms:modified>
</cp:coreProperties>
</file>