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C7213" w14:textId="77777777" w:rsidR="002B344F" w:rsidRDefault="002B344F" w:rsidP="00A26136">
      <w:pPr>
        <w:spacing w:line="360" w:lineRule="auto"/>
        <w:jc w:val="center"/>
        <w:rPr>
          <w:rFonts w:ascii="Times New Roman" w:eastAsia="Times New Roman" w:hAnsi="Times New Roman" w:cs="Times New Roman"/>
          <w:b/>
          <w:bCs/>
          <w:noProof/>
          <w:sz w:val="32"/>
          <w:szCs w:val="32"/>
        </w:rPr>
      </w:pPr>
      <w:bookmarkStart w:id="0" w:name="_Hlk121550810"/>
      <w:bookmarkEnd w:id="0"/>
    </w:p>
    <w:p w14:paraId="72FEF40E" w14:textId="1BD77050" w:rsidR="00A26136" w:rsidRDefault="00D53919" w:rsidP="00A26136">
      <w:pPr>
        <w:spacing w:line="360" w:lineRule="auto"/>
        <w:jc w:val="center"/>
        <w:rPr>
          <w:rFonts w:ascii="Times New Roman" w:hAnsi="Times New Roman" w:cs="Times New Roman"/>
          <w:b/>
          <w:sz w:val="32"/>
        </w:rPr>
      </w:pPr>
      <w:r>
        <w:rPr>
          <w:rFonts w:ascii="Times New Roman" w:eastAsia="Times New Roman" w:hAnsi="Times New Roman" w:cs="Times New Roman"/>
          <w:b/>
          <w:bCs/>
          <w:noProof/>
          <w:sz w:val="32"/>
          <w:szCs w:val="32"/>
        </w:rPr>
        <w:drawing>
          <wp:inline distT="0" distB="0" distL="0" distR="0" wp14:anchorId="06796C62" wp14:editId="7B3FA106">
            <wp:extent cx="3810000" cy="19050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10000" cy="1905000"/>
                    </a:xfrm>
                    <a:prstGeom prst="rect">
                      <a:avLst/>
                    </a:prstGeom>
                  </pic:spPr>
                </pic:pic>
              </a:graphicData>
            </a:graphic>
          </wp:inline>
        </w:drawing>
      </w:r>
    </w:p>
    <w:p w14:paraId="3B3FC4FA" w14:textId="77777777" w:rsidR="00E57EAD" w:rsidRDefault="00E57EAD" w:rsidP="00A26136">
      <w:pPr>
        <w:spacing w:line="360" w:lineRule="auto"/>
        <w:jc w:val="center"/>
        <w:rPr>
          <w:rFonts w:ascii="Times New Roman" w:hAnsi="Times New Roman" w:cs="Times New Roman"/>
          <w:b/>
          <w:sz w:val="32"/>
        </w:rPr>
      </w:pPr>
    </w:p>
    <w:p w14:paraId="355A3B06" w14:textId="77777777" w:rsidR="002B344F" w:rsidRDefault="002B344F" w:rsidP="00A26136">
      <w:pPr>
        <w:spacing w:line="360" w:lineRule="auto"/>
        <w:jc w:val="center"/>
        <w:rPr>
          <w:rFonts w:ascii="Times New Roman" w:hAnsi="Times New Roman" w:cs="Times New Roman"/>
          <w:b/>
          <w:sz w:val="32"/>
        </w:rPr>
      </w:pPr>
    </w:p>
    <w:p w14:paraId="7D478344" w14:textId="77777777" w:rsidR="002B344F" w:rsidRDefault="002B344F" w:rsidP="00A26136">
      <w:pPr>
        <w:spacing w:line="360" w:lineRule="auto"/>
        <w:jc w:val="center"/>
        <w:rPr>
          <w:rFonts w:ascii="Times New Roman" w:hAnsi="Times New Roman" w:cs="Times New Roman"/>
          <w:b/>
          <w:sz w:val="32"/>
        </w:rPr>
      </w:pPr>
    </w:p>
    <w:p w14:paraId="369505A4" w14:textId="77777777" w:rsidR="002B344F" w:rsidRDefault="002B344F" w:rsidP="00A26136">
      <w:pPr>
        <w:spacing w:line="360" w:lineRule="auto"/>
        <w:jc w:val="center"/>
        <w:rPr>
          <w:rFonts w:ascii="Times New Roman" w:hAnsi="Times New Roman" w:cs="Times New Roman"/>
          <w:b/>
          <w:sz w:val="32"/>
        </w:rPr>
      </w:pPr>
    </w:p>
    <w:p w14:paraId="52475AD4" w14:textId="52C8B7AB" w:rsidR="002B344F" w:rsidRPr="00BB1CB6" w:rsidRDefault="002B344F" w:rsidP="002B344F">
      <w:pPr>
        <w:spacing w:line="360" w:lineRule="auto"/>
        <w:rPr>
          <w:rFonts w:ascii="Times New Roman" w:hAnsi="Times New Roman" w:cs="Times New Roman"/>
          <w:lang w:val="en-US"/>
        </w:rPr>
      </w:pPr>
      <w:r w:rsidRPr="00BB1CB6">
        <w:rPr>
          <w:rFonts w:ascii="Times New Roman" w:hAnsi="Times New Roman" w:cs="Times New Roman"/>
          <w:lang w:val="en-US"/>
        </w:rPr>
        <w:t>Module name</w:t>
      </w:r>
      <w:r>
        <w:rPr>
          <w:rFonts w:ascii="Times New Roman" w:hAnsi="Times New Roman" w:cs="Times New Roman"/>
          <w:lang w:val="en-US"/>
        </w:rPr>
        <w:t xml:space="preserve">: </w:t>
      </w:r>
      <w:r w:rsidR="006B2CF6">
        <w:rPr>
          <w:rFonts w:ascii="Times New Roman" w:hAnsi="Times New Roman" w:cs="Times New Roman"/>
          <w:lang w:val="en-US"/>
        </w:rPr>
        <w:t>Business Intelligence</w:t>
      </w:r>
    </w:p>
    <w:p w14:paraId="16745ECB" w14:textId="7524D55D" w:rsidR="002B344F" w:rsidRPr="00BB1CB6" w:rsidRDefault="002B344F" w:rsidP="002B344F">
      <w:pPr>
        <w:spacing w:line="360" w:lineRule="auto"/>
        <w:rPr>
          <w:rFonts w:ascii="Times New Roman" w:hAnsi="Times New Roman" w:cs="Times New Roman"/>
        </w:rPr>
      </w:pPr>
      <w:r w:rsidRPr="00BB1CB6">
        <w:rPr>
          <w:rFonts w:ascii="Times New Roman" w:hAnsi="Times New Roman" w:cs="Times New Roman"/>
          <w:lang w:val="en-US"/>
        </w:rPr>
        <w:t xml:space="preserve">Assignment </w:t>
      </w:r>
      <w:r w:rsidR="00B10A41">
        <w:rPr>
          <w:rFonts w:ascii="Times New Roman" w:hAnsi="Times New Roman" w:cs="Times New Roman"/>
          <w:lang w:val="en-US"/>
        </w:rPr>
        <w:t>1</w:t>
      </w:r>
      <w:r>
        <w:rPr>
          <w:rFonts w:ascii="Times New Roman" w:hAnsi="Times New Roman" w:cs="Times New Roman"/>
          <w:lang w:val="en-US"/>
        </w:rPr>
        <w:t xml:space="preserve"> </w:t>
      </w:r>
      <w:r w:rsidRPr="00BB1CB6">
        <w:rPr>
          <w:rFonts w:ascii="Times New Roman" w:hAnsi="Times New Roman" w:cs="Times New Roman"/>
          <w:lang w:val="en-US"/>
        </w:rPr>
        <w:t>–</w:t>
      </w:r>
      <w:r>
        <w:rPr>
          <w:rFonts w:ascii="Times New Roman" w:hAnsi="Times New Roman" w:cs="Times New Roman"/>
        </w:rPr>
        <w:t xml:space="preserve">Written </w:t>
      </w:r>
      <w:r w:rsidR="00D07282">
        <w:rPr>
          <w:rFonts w:ascii="Times New Roman" w:hAnsi="Times New Roman" w:cs="Times New Roman"/>
        </w:rPr>
        <w:t>Report</w:t>
      </w:r>
    </w:p>
    <w:p w14:paraId="09655B2E" w14:textId="32843542" w:rsidR="002B344F" w:rsidRPr="00BB1CB6" w:rsidRDefault="002B344F" w:rsidP="002B344F">
      <w:pPr>
        <w:spacing w:line="360" w:lineRule="auto"/>
        <w:rPr>
          <w:rFonts w:ascii="Times New Roman" w:hAnsi="Times New Roman" w:cs="Times New Roman"/>
          <w:lang w:val="en-US"/>
        </w:rPr>
      </w:pPr>
      <w:r w:rsidRPr="00BB1CB6">
        <w:rPr>
          <w:rFonts w:ascii="Times New Roman" w:hAnsi="Times New Roman" w:cs="Times New Roman"/>
          <w:lang w:val="en-US"/>
        </w:rPr>
        <w:t xml:space="preserve">Word </w:t>
      </w:r>
      <w:proofErr w:type="gramStart"/>
      <w:r w:rsidRPr="00BB1CB6">
        <w:rPr>
          <w:rFonts w:ascii="Times New Roman" w:hAnsi="Times New Roman" w:cs="Times New Roman"/>
          <w:lang w:val="en-US"/>
        </w:rPr>
        <w:t>count :</w:t>
      </w:r>
      <w:proofErr w:type="gramEnd"/>
      <w:r w:rsidRPr="00BB1CB6">
        <w:rPr>
          <w:rFonts w:ascii="Times New Roman" w:hAnsi="Times New Roman" w:cs="Times New Roman"/>
          <w:lang w:val="en-US"/>
        </w:rPr>
        <w:t xml:space="preserve"> </w:t>
      </w:r>
      <w:r w:rsidR="00D07282">
        <w:rPr>
          <w:rFonts w:ascii="Times New Roman" w:hAnsi="Times New Roman" w:cs="Times New Roman"/>
          <w:lang w:val="en-US"/>
        </w:rPr>
        <w:t>12</w:t>
      </w:r>
      <w:r w:rsidR="00F2779A">
        <w:rPr>
          <w:rFonts w:ascii="Times New Roman" w:hAnsi="Times New Roman" w:cs="Times New Roman"/>
          <w:lang w:val="en-US"/>
        </w:rPr>
        <w:t>50</w:t>
      </w:r>
      <w:r>
        <w:rPr>
          <w:rFonts w:ascii="Times New Roman" w:hAnsi="Times New Roman" w:cs="Times New Roman"/>
          <w:lang w:val="en-US"/>
        </w:rPr>
        <w:t xml:space="preserve"> +/-</w:t>
      </w:r>
    </w:p>
    <w:p w14:paraId="1067A77D" w14:textId="30A32E12" w:rsidR="002B344F" w:rsidRPr="00BB1CB6" w:rsidRDefault="002B344F" w:rsidP="002B344F">
      <w:pPr>
        <w:spacing w:line="360" w:lineRule="auto"/>
        <w:rPr>
          <w:rFonts w:ascii="Times New Roman" w:hAnsi="Times New Roman" w:cs="Times New Roman"/>
          <w:lang w:val="en-US"/>
        </w:rPr>
      </w:pPr>
      <w:r w:rsidRPr="00BB1CB6">
        <w:rPr>
          <w:rFonts w:ascii="Times New Roman" w:hAnsi="Times New Roman" w:cs="Times New Roman"/>
          <w:lang w:val="en-US"/>
        </w:rPr>
        <w:t>Module code: LCBB</w:t>
      </w:r>
      <w:r>
        <w:rPr>
          <w:rFonts w:ascii="Times New Roman" w:hAnsi="Times New Roman" w:cs="Times New Roman"/>
          <w:lang w:val="en-US"/>
        </w:rPr>
        <w:t>500</w:t>
      </w:r>
      <w:r w:rsidR="001E4DC4">
        <w:rPr>
          <w:rFonts w:ascii="Times New Roman" w:hAnsi="Times New Roman" w:cs="Times New Roman"/>
          <w:lang w:val="en-US"/>
        </w:rPr>
        <w:t>0</w:t>
      </w:r>
    </w:p>
    <w:p w14:paraId="73912D97" w14:textId="176DAB03" w:rsidR="002B344F" w:rsidRPr="00BB1CB6" w:rsidRDefault="002B344F" w:rsidP="002B344F">
      <w:pPr>
        <w:spacing w:line="360" w:lineRule="auto"/>
        <w:rPr>
          <w:rFonts w:ascii="Times New Roman" w:hAnsi="Times New Roman" w:cs="Times New Roman"/>
          <w:lang w:val="en-US"/>
        </w:rPr>
      </w:pPr>
      <w:r w:rsidRPr="00BB1CB6">
        <w:rPr>
          <w:rFonts w:ascii="Times New Roman" w:hAnsi="Times New Roman" w:cs="Times New Roman"/>
          <w:lang w:val="en-US"/>
        </w:rPr>
        <w:t xml:space="preserve">Lecturer </w:t>
      </w:r>
      <w:proofErr w:type="gramStart"/>
      <w:r w:rsidRPr="00BB1CB6">
        <w:rPr>
          <w:rFonts w:ascii="Times New Roman" w:hAnsi="Times New Roman" w:cs="Times New Roman"/>
          <w:lang w:val="en-US"/>
        </w:rPr>
        <w:t>name</w:t>
      </w:r>
      <w:r>
        <w:rPr>
          <w:rFonts w:ascii="Times New Roman" w:hAnsi="Times New Roman" w:cs="Times New Roman"/>
          <w:lang w:val="en-US"/>
        </w:rPr>
        <w:t xml:space="preserve"> :</w:t>
      </w:r>
      <w:proofErr w:type="gramEnd"/>
      <w:r>
        <w:rPr>
          <w:rFonts w:ascii="Times New Roman" w:hAnsi="Times New Roman" w:cs="Times New Roman"/>
          <w:lang w:val="en-US"/>
        </w:rPr>
        <w:t xml:space="preserve"> </w:t>
      </w:r>
      <w:proofErr w:type="spellStart"/>
      <w:r w:rsidR="00452379">
        <w:rPr>
          <w:rFonts w:ascii="Times New Roman" w:hAnsi="Times New Roman" w:cs="Times New Roman"/>
          <w:lang w:val="en-US"/>
        </w:rPr>
        <w:t>Gasso</w:t>
      </w:r>
      <w:proofErr w:type="spellEnd"/>
      <w:r w:rsidR="00452379">
        <w:rPr>
          <w:rFonts w:ascii="Times New Roman" w:hAnsi="Times New Roman" w:cs="Times New Roman"/>
          <w:lang w:val="en-US"/>
        </w:rPr>
        <w:t xml:space="preserve"> Wilson</w:t>
      </w:r>
      <w:r w:rsidR="004E2ED0">
        <w:rPr>
          <w:rFonts w:ascii="Times New Roman" w:hAnsi="Times New Roman" w:cs="Times New Roman"/>
          <w:lang w:val="en-US"/>
        </w:rPr>
        <w:t xml:space="preserve"> </w:t>
      </w:r>
      <w:proofErr w:type="spellStart"/>
      <w:r w:rsidR="004E2ED0">
        <w:rPr>
          <w:rFonts w:ascii="Times New Roman" w:hAnsi="Times New Roman" w:cs="Times New Roman"/>
          <w:lang w:val="en-US"/>
        </w:rPr>
        <w:t>Mwaluseke</w:t>
      </w:r>
      <w:proofErr w:type="spellEnd"/>
    </w:p>
    <w:p w14:paraId="238EE920" w14:textId="77777777" w:rsidR="002B344F" w:rsidRPr="00BB1CB6" w:rsidRDefault="002B344F" w:rsidP="002B344F">
      <w:pPr>
        <w:spacing w:line="360" w:lineRule="auto"/>
        <w:rPr>
          <w:rFonts w:ascii="Times New Roman" w:hAnsi="Times New Roman" w:cs="Times New Roman"/>
          <w:lang w:val="en-US"/>
        </w:rPr>
      </w:pPr>
      <w:r w:rsidRPr="00BB1CB6">
        <w:rPr>
          <w:rFonts w:ascii="Times New Roman" w:hAnsi="Times New Roman" w:cs="Times New Roman"/>
          <w:lang w:val="en-US"/>
        </w:rPr>
        <w:t>Student name: Mariana Mihaela Cicu</w:t>
      </w:r>
    </w:p>
    <w:p w14:paraId="3DBB3048" w14:textId="20D3773F" w:rsidR="00A26136" w:rsidRPr="00883C9B" w:rsidRDefault="002B344F" w:rsidP="00A85AC3">
      <w:pPr>
        <w:spacing w:line="360" w:lineRule="auto"/>
        <w:rPr>
          <w:rFonts w:ascii="Times New Roman" w:hAnsi="Times New Roman" w:cs="Times New Roman"/>
          <w:b/>
          <w:sz w:val="32"/>
        </w:rPr>
      </w:pPr>
      <w:r w:rsidRPr="00BB1CB6">
        <w:rPr>
          <w:rFonts w:ascii="Times New Roman" w:hAnsi="Times New Roman" w:cs="Times New Roman"/>
          <w:lang w:val="en-US"/>
        </w:rPr>
        <w:t xml:space="preserve">Student ID </w:t>
      </w:r>
      <w:proofErr w:type="gramStart"/>
      <w:r w:rsidRPr="00BB1CB6">
        <w:rPr>
          <w:rFonts w:ascii="Times New Roman" w:hAnsi="Times New Roman" w:cs="Times New Roman"/>
          <w:lang w:val="en-US"/>
        </w:rPr>
        <w:t>number :</w:t>
      </w:r>
      <w:proofErr w:type="gramEnd"/>
      <w:r w:rsidRPr="00BB1CB6">
        <w:rPr>
          <w:rFonts w:ascii="Times New Roman" w:hAnsi="Times New Roman" w:cs="Times New Roman"/>
          <w:lang w:val="en-US"/>
        </w:rPr>
        <w:t xml:space="preserve"> 2028271</w:t>
      </w:r>
      <w:r w:rsidR="00421390">
        <w:rPr>
          <w:rFonts w:ascii="Times New Roman" w:hAnsi="Times New Roman" w:cs="Times New Roman"/>
          <w:b/>
          <w:sz w:val="32"/>
        </w:rPr>
        <w:t xml:space="preserve"> </w:t>
      </w:r>
    </w:p>
    <w:p w14:paraId="51381A83" w14:textId="77777777" w:rsidR="00A26136" w:rsidRDefault="00A26136" w:rsidP="00A26136">
      <w:pPr>
        <w:spacing w:line="360" w:lineRule="auto"/>
        <w:jc w:val="center"/>
        <w:rPr>
          <w:rFonts w:ascii="Times New Roman" w:hAnsi="Times New Roman" w:cs="Times New Roman"/>
          <w:b/>
          <w:sz w:val="32"/>
        </w:rPr>
      </w:pPr>
    </w:p>
    <w:p w14:paraId="16147997" w14:textId="0890B6AB" w:rsidR="00A26136" w:rsidRPr="002B344F" w:rsidRDefault="00A26136" w:rsidP="002B344F">
      <w:pPr>
        <w:spacing w:line="360" w:lineRule="auto"/>
        <w:rPr>
          <w:rFonts w:ascii="Times New Roman" w:hAnsi="Times New Roman" w:cs="Times New Roman"/>
          <w:b/>
          <w:sz w:val="32"/>
        </w:rPr>
      </w:pPr>
      <w:r>
        <w:br w:type="page"/>
      </w:r>
    </w:p>
    <w:sdt>
      <w:sdtPr>
        <w:rPr>
          <w:rFonts w:asciiTheme="minorHAnsi" w:eastAsiaTheme="minorHAnsi" w:hAnsiTheme="minorHAnsi" w:cstheme="minorBidi"/>
          <w:color w:val="auto"/>
          <w:sz w:val="22"/>
          <w:szCs w:val="22"/>
          <w:lang w:val="en-IN"/>
        </w:rPr>
        <w:id w:val="-1457708254"/>
        <w:docPartObj>
          <w:docPartGallery w:val="Table of Contents"/>
          <w:docPartUnique/>
        </w:docPartObj>
      </w:sdtPr>
      <w:sdtEndPr>
        <w:rPr>
          <w:b/>
          <w:bCs/>
          <w:noProof/>
        </w:rPr>
      </w:sdtEndPr>
      <w:sdtContent>
        <w:p w14:paraId="2A8946A3" w14:textId="77777777" w:rsidR="00A26136" w:rsidRPr="00A26136" w:rsidRDefault="00A26136" w:rsidP="00A26136">
          <w:pPr>
            <w:pStyle w:val="TOCHeading"/>
            <w:spacing w:line="360" w:lineRule="auto"/>
            <w:jc w:val="center"/>
            <w:rPr>
              <w:rFonts w:ascii="Times New Roman" w:hAnsi="Times New Roman" w:cs="Times New Roman"/>
              <w:b/>
              <w:color w:val="auto"/>
              <w:sz w:val="28"/>
              <w:szCs w:val="24"/>
              <w:u w:val="single"/>
            </w:rPr>
          </w:pPr>
          <w:r w:rsidRPr="00A26136">
            <w:rPr>
              <w:rFonts w:ascii="Times New Roman" w:hAnsi="Times New Roman" w:cs="Times New Roman"/>
              <w:b/>
              <w:color w:val="auto"/>
              <w:sz w:val="28"/>
              <w:szCs w:val="24"/>
              <w:u w:val="single"/>
            </w:rPr>
            <w:t>Table of Contents</w:t>
          </w:r>
        </w:p>
        <w:p w14:paraId="6F679834" w14:textId="77777777" w:rsidR="00A26136" w:rsidRPr="00A26136" w:rsidRDefault="00A26136" w:rsidP="00A26136">
          <w:pPr>
            <w:pStyle w:val="TOC1"/>
            <w:tabs>
              <w:tab w:val="right" w:leader="dot" w:pos="9016"/>
            </w:tabs>
            <w:spacing w:line="360" w:lineRule="auto"/>
            <w:jc w:val="both"/>
            <w:rPr>
              <w:rFonts w:ascii="Times New Roman" w:hAnsi="Times New Roman" w:cs="Times New Roman"/>
              <w:noProof/>
              <w:sz w:val="24"/>
              <w:szCs w:val="24"/>
            </w:rPr>
          </w:pPr>
          <w:r w:rsidRPr="00A26136">
            <w:rPr>
              <w:rFonts w:ascii="Times New Roman" w:hAnsi="Times New Roman" w:cs="Times New Roman"/>
              <w:b/>
              <w:bCs/>
              <w:noProof/>
              <w:sz w:val="24"/>
              <w:szCs w:val="24"/>
            </w:rPr>
            <w:fldChar w:fldCharType="begin"/>
          </w:r>
          <w:r w:rsidRPr="00A26136">
            <w:rPr>
              <w:rFonts w:ascii="Times New Roman" w:hAnsi="Times New Roman" w:cs="Times New Roman"/>
              <w:b/>
              <w:bCs/>
              <w:noProof/>
              <w:sz w:val="24"/>
              <w:szCs w:val="24"/>
            </w:rPr>
            <w:instrText xml:space="preserve"> TOC \o "1-3" \h \z \u </w:instrText>
          </w:r>
          <w:r w:rsidRPr="00A26136">
            <w:rPr>
              <w:rFonts w:ascii="Times New Roman" w:hAnsi="Times New Roman" w:cs="Times New Roman"/>
              <w:b/>
              <w:bCs/>
              <w:noProof/>
              <w:sz w:val="24"/>
              <w:szCs w:val="24"/>
            </w:rPr>
            <w:fldChar w:fldCharType="separate"/>
          </w:r>
          <w:hyperlink w:anchor="_Toc119402259" w:history="1">
            <w:r w:rsidRPr="00A26136">
              <w:rPr>
                <w:rStyle w:val="Hyperlink"/>
                <w:rFonts w:ascii="Times New Roman" w:hAnsi="Times New Roman" w:cs="Times New Roman"/>
                <w:noProof/>
                <w:color w:val="auto"/>
                <w:sz w:val="24"/>
                <w:szCs w:val="24"/>
              </w:rPr>
              <w:t>Introduction</w:t>
            </w:r>
            <w:r w:rsidRPr="00A26136">
              <w:rPr>
                <w:rFonts w:ascii="Times New Roman" w:hAnsi="Times New Roman" w:cs="Times New Roman"/>
                <w:noProof/>
                <w:webHidden/>
                <w:sz w:val="24"/>
                <w:szCs w:val="24"/>
              </w:rPr>
              <w:tab/>
            </w:r>
            <w:r w:rsidRPr="00A26136">
              <w:rPr>
                <w:rFonts w:ascii="Times New Roman" w:hAnsi="Times New Roman" w:cs="Times New Roman"/>
                <w:noProof/>
                <w:webHidden/>
                <w:sz w:val="24"/>
                <w:szCs w:val="24"/>
              </w:rPr>
              <w:fldChar w:fldCharType="begin"/>
            </w:r>
            <w:r w:rsidRPr="00A26136">
              <w:rPr>
                <w:rFonts w:ascii="Times New Roman" w:hAnsi="Times New Roman" w:cs="Times New Roman"/>
                <w:noProof/>
                <w:webHidden/>
                <w:sz w:val="24"/>
                <w:szCs w:val="24"/>
              </w:rPr>
              <w:instrText xml:space="preserve"> PAGEREF _Toc119402259 \h </w:instrText>
            </w:r>
            <w:r w:rsidRPr="00A26136">
              <w:rPr>
                <w:rFonts w:ascii="Times New Roman" w:hAnsi="Times New Roman" w:cs="Times New Roman"/>
                <w:noProof/>
                <w:webHidden/>
                <w:sz w:val="24"/>
                <w:szCs w:val="24"/>
              </w:rPr>
            </w:r>
            <w:r w:rsidRPr="00A26136">
              <w:rPr>
                <w:rFonts w:ascii="Times New Roman" w:hAnsi="Times New Roman" w:cs="Times New Roman"/>
                <w:noProof/>
                <w:webHidden/>
                <w:sz w:val="24"/>
                <w:szCs w:val="24"/>
              </w:rPr>
              <w:fldChar w:fldCharType="separate"/>
            </w:r>
            <w:r w:rsidRPr="00A26136">
              <w:rPr>
                <w:rFonts w:ascii="Times New Roman" w:hAnsi="Times New Roman" w:cs="Times New Roman"/>
                <w:noProof/>
                <w:webHidden/>
                <w:sz w:val="24"/>
                <w:szCs w:val="24"/>
              </w:rPr>
              <w:t>3</w:t>
            </w:r>
            <w:r w:rsidRPr="00A26136">
              <w:rPr>
                <w:rFonts w:ascii="Times New Roman" w:hAnsi="Times New Roman" w:cs="Times New Roman"/>
                <w:noProof/>
                <w:webHidden/>
                <w:sz w:val="24"/>
                <w:szCs w:val="24"/>
              </w:rPr>
              <w:fldChar w:fldCharType="end"/>
            </w:r>
          </w:hyperlink>
        </w:p>
        <w:p w14:paraId="7446FD8C" w14:textId="77777777" w:rsidR="00A26136" w:rsidRPr="00A26136" w:rsidRDefault="00000000" w:rsidP="00A26136">
          <w:pPr>
            <w:pStyle w:val="TOC1"/>
            <w:tabs>
              <w:tab w:val="right" w:leader="dot" w:pos="9016"/>
            </w:tabs>
            <w:spacing w:line="360" w:lineRule="auto"/>
            <w:jc w:val="both"/>
            <w:rPr>
              <w:rFonts w:ascii="Times New Roman" w:hAnsi="Times New Roman" w:cs="Times New Roman"/>
              <w:noProof/>
              <w:sz w:val="24"/>
              <w:szCs w:val="24"/>
            </w:rPr>
          </w:pPr>
          <w:hyperlink w:anchor="_Toc119402260" w:history="1">
            <w:r w:rsidR="00A26136" w:rsidRPr="00A26136">
              <w:rPr>
                <w:rStyle w:val="Hyperlink"/>
                <w:rFonts w:ascii="Times New Roman" w:hAnsi="Times New Roman" w:cs="Times New Roman"/>
                <w:noProof/>
                <w:color w:val="auto"/>
                <w:sz w:val="24"/>
                <w:szCs w:val="24"/>
              </w:rPr>
              <w:t>Current Trends of Business Intelligence</w:t>
            </w:r>
            <w:r w:rsidR="00A26136" w:rsidRPr="00A26136">
              <w:rPr>
                <w:rFonts w:ascii="Times New Roman" w:hAnsi="Times New Roman" w:cs="Times New Roman"/>
                <w:noProof/>
                <w:webHidden/>
                <w:sz w:val="24"/>
                <w:szCs w:val="24"/>
              </w:rPr>
              <w:tab/>
            </w:r>
            <w:r w:rsidR="00A26136" w:rsidRPr="00A26136">
              <w:rPr>
                <w:rFonts w:ascii="Times New Roman" w:hAnsi="Times New Roman" w:cs="Times New Roman"/>
                <w:noProof/>
                <w:webHidden/>
                <w:sz w:val="24"/>
                <w:szCs w:val="24"/>
              </w:rPr>
              <w:fldChar w:fldCharType="begin"/>
            </w:r>
            <w:r w:rsidR="00A26136" w:rsidRPr="00A26136">
              <w:rPr>
                <w:rFonts w:ascii="Times New Roman" w:hAnsi="Times New Roman" w:cs="Times New Roman"/>
                <w:noProof/>
                <w:webHidden/>
                <w:sz w:val="24"/>
                <w:szCs w:val="24"/>
              </w:rPr>
              <w:instrText xml:space="preserve"> PAGEREF _Toc119402260 \h </w:instrText>
            </w:r>
            <w:r w:rsidR="00A26136" w:rsidRPr="00A26136">
              <w:rPr>
                <w:rFonts w:ascii="Times New Roman" w:hAnsi="Times New Roman" w:cs="Times New Roman"/>
                <w:noProof/>
                <w:webHidden/>
                <w:sz w:val="24"/>
                <w:szCs w:val="24"/>
              </w:rPr>
            </w:r>
            <w:r w:rsidR="00A26136" w:rsidRPr="00A26136">
              <w:rPr>
                <w:rFonts w:ascii="Times New Roman" w:hAnsi="Times New Roman" w:cs="Times New Roman"/>
                <w:noProof/>
                <w:webHidden/>
                <w:sz w:val="24"/>
                <w:szCs w:val="24"/>
              </w:rPr>
              <w:fldChar w:fldCharType="separate"/>
            </w:r>
            <w:r w:rsidR="00A26136" w:rsidRPr="00A26136">
              <w:rPr>
                <w:rFonts w:ascii="Times New Roman" w:hAnsi="Times New Roman" w:cs="Times New Roman"/>
                <w:noProof/>
                <w:webHidden/>
                <w:sz w:val="24"/>
                <w:szCs w:val="24"/>
              </w:rPr>
              <w:t>3</w:t>
            </w:r>
            <w:r w:rsidR="00A26136" w:rsidRPr="00A26136">
              <w:rPr>
                <w:rFonts w:ascii="Times New Roman" w:hAnsi="Times New Roman" w:cs="Times New Roman"/>
                <w:noProof/>
                <w:webHidden/>
                <w:sz w:val="24"/>
                <w:szCs w:val="24"/>
              </w:rPr>
              <w:fldChar w:fldCharType="end"/>
            </w:r>
          </w:hyperlink>
        </w:p>
        <w:p w14:paraId="6279CB09" w14:textId="77777777" w:rsidR="00A26136" w:rsidRPr="00A26136" w:rsidRDefault="00000000" w:rsidP="00A26136">
          <w:pPr>
            <w:pStyle w:val="TOC2"/>
            <w:tabs>
              <w:tab w:val="right" w:leader="dot" w:pos="9016"/>
            </w:tabs>
            <w:spacing w:line="360" w:lineRule="auto"/>
            <w:jc w:val="both"/>
            <w:rPr>
              <w:rFonts w:ascii="Times New Roman" w:hAnsi="Times New Roman" w:cs="Times New Roman"/>
              <w:noProof/>
              <w:sz w:val="24"/>
              <w:szCs w:val="24"/>
            </w:rPr>
          </w:pPr>
          <w:hyperlink w:anchor="_Toc119402261" w:history="1">
            <w:r w:rsidR="00A26136" w:rsidRPr="00A26136">
              <w:rPr>
                <w:rStyle w:val="Hyperlink"/>
                <w:rFonts w:ascii="Times New Roman" w:hAnsi="Times New Roman" w:cs="Times New Roman"/>
                <w:noProof/>
                <w:color w:val="auto"/>
                <w:sz w:val="24"/>
                <w:szCs w:val="24"/>
              </w:rPr>
              <w:t>SaaS and Cloud Adoption</w:t>
            </w:r>
            <w:r w:rsidR="00A26136" w:rsidRPr="00A26136">
              <w:rPr>
                <w:rFonts w:ascii="Times New Roman" w:hAnsi="Times New Roman" w:cs="Times New Roman"/>
                <w:noProof/>
                <w:webHidden/>
                <w:sz w:val="24"/>
                <w:szCs w:val="24"/>
              </w:rPr>
              <w:tab/>
            </w:r>
            <w:r w:rsidR="00A26136" w:rsidRPr="00A26136">
              <w:rPr>
                <w:rFonts w:ascii="Times New Roman" w:hAnsi="Times New Roman" w:cs="Times New Roman"/>
                <w:noProof/>
                <w:webHidden/>
                <w:sz w:val="24"/>
                <w:szCs w:val="24"/>
              </w:rPr>
              <w:fldChar w:fldCharType="begin"/>
            </w:r>
            <w:r w:rsidR="00A26136" w:rsidRPr="00A26136">
              <w:rPr>
                <w:rFonts w:ascii="Times New Roman" w:hAnsi="Times New Roman" w:cs="Times New Roman"/>
                <w:noProof/>
                <w:webHidden/>
                <w:sz w:val="24"/>
                <w:szCs w:val="24"/>
              </w:rPr>
              <w:instrText xml:space="preserve"> PAGEREF _Toc119402261 \h </w:instrText>
            </w:r>
            <w:r w:rsidR="00A26136" w:rsidRPr="00A26136">
              <w:rPr>
                <w:rFonts w:ascii="Times New Roman" w:hAnsi="Times New Roman" w:cs="Times New Roman"/>
                <w:noProof/>
                <w:webHidden/>
                <w:sz w:val="24"/>
                <w:szCs w:val="24"/>
              </w:rPr>
            </w:r>
            <w:r w:rsidR="00A26136" w:rsidRPr="00A26136">
              <w:rPr>
                <w:rFonts w:ascii="Times New Roman" w:hAnsi="Times New Roman" w:cs="Times New Roman"/>
                <w:noProof/>
                <w:webHidden/>
                <w:sz w:val="24"/>
                <w:szCs w:val="24"/>
              </w:rPr>
              <w:fldChar w:fldCharType="separate"/>
            </w:r>
            <w:r w:rsidR="00A26136" w:rsidRPr="00A26136">
              <w:rPr>
                <w:rFonts w:ascii="Times New Roman" w:hAnsi="Times New Roman" w:cs="Times New Roman"/>
                <w:noProof/>
                <w:webHidden/>
                <w:sz w:val="24"/>
                <w:szCs w:val="24"/>
              </w:rPr>
              <w:t>3</w:t>
            </w:r>
            <w:r w:rsidR="00A26136" w:rsidRPr="00A26136">
              <w:rPr>
                <w:rFonts w:ascii="Times New Roman" w:hAnsi="Times New Roman" w:cs="Times New Roman"/>
                <w:noProof/>
                <w:webHidden/>
                <w:sz w:val="24"/>
                <w:szCs w:val="24"/>
              </w:rPr>
              <w:fldChar w:fldCharType="end"/>
            </w:r>
          </w:hyperlink>
        </w:p>
        <w:p w14:paraId="756EF6C0" w14:textId="77777777" w:rsidR="00A26136" w:rsidRPr="00A26136" w:rsidRDefault="00000000" w:rsidP="00A26136">
          <w:pPr>
            <w:pStyle w:val="TOC2"/>
            <w:tabs>
              <w:tab w:val="right" w:leader="dot" w:pos="9016"/>
            </w:tabs>
            <w:spacing w:line="360" w:lineRule="auto"/>
            <w:jc w:val="both"/>
            <w:rPr>
              <w:rFonts w:ascii="Times New Roman" w:hAnsi="Times New Roman" w:cs="Times New Roman"/>
              <w:noProof/>
              <w:sz w:val="24"/>
              <w:szCs w:val="24"/>
            </w:rPr>
          </w:pPr>
          <w:hyperlink w:anchor="_Toc119402262" w:history="1">
            <w:r w:rsidR="00A26136" w:rsidRPr="00A26136">
              <w:rPr>
                <w:rStyle w:val="Hyperlink"/>
                <w:rFonts w:ascii="Times New Roman" w:hAnsi="Times New Roman" w:cs="Times New Roman"/>
                <w:noProof/>
                <w:color w:val="auto"/>
                <w:sz w:val="24"/>
                <w:szCs w:val="24"/>
              </w:rPr>
              <w:t>Data Literacy</w:t>
            </w:r>
            <w:r w:rsidR="00A26136" w:rsidRPr="00A26136">
              <w:rPr>
                <w:rFonts w:ascii="Times New Roman" w:hAnsi="Times New Roman" w:cs="Times New Roman"/>
                <w:noProof/>
                <w:webHidden/>
                <w:sz w:val="24"/>
                <w:szCs w:val="24"/>
              </w:rPr>
              <w:tab/>
            </w:r>
            <w:r w:rsidR="00A26136" w:rsidRPr="00A26136">
              <w:rPr>
                <w:rFonts w:ascii="Times New Roman" w:hAnsi="Times New Roman" w:cs="Times New Roman"/>
                <w:noProof/>
                <w:webHidden/>
                <w:sz w:val="24"/>
                <w:szCs w:val="24"/>
              </w:rPr>
              <w:fldChar w:fldCharType="begin"/>
            </w:r>
            <w:r w:rsidR="00A26136" w:rsidRPr="00A26136">
              <w:rPr>
                <w:rFonts w:ascii="Times New Roman" w:hAnsi="Times New Roman" w:cs="Times New Roman"/>
                <w:noProof/>
                <w:webHidden/>
                <w:sz w:val="24"/>
                <w:szCs w:val="24"/>
              </w:rPr>
              <w:instrText xml:space="preserve"> PAGEREF _Toc119402262 \h </w:instrText>
            </w:r>
            <w:r w:rsidR="00A26136" w:rsidRPr="00A26136">
              <w:rPr>
                <w:rFonts w:ascii="Times New Roman" w:hAnsi="Times New Roman" w:cs="Times New Roman"/>
                <w:noProof/>
                <w:webHidden/>
                <w:sz w:val="24"/>
                <w:szCs w:val="24"/>
              </w:rPr>
            </w:r>
            <w:r w:rsidR="00A26136" w:rsidRPr="00A26136">
              <w:rPr>
                <w:rFonts w:ascii="Times New Roman" w:hAnsi="Times New Roman" w:cs="Times New Roman"/>
                <w:noProof/>
                <w:webHidden/>
                <w:sz w:val="24"/>
                <w:szCs w:val="24"/>
              </w:rPr>
              <w:fldChar w:fldCharType="separate"/>
            </w:r>
            <w:r w:rsidR="00A26136" w:rsidRPr="00A26136">
              <w:rPr>
                <w:rFonts w:ascii="Times New Roman" w:hAnsi="Times New Roman" w:cs="Times New Roman"/>
                <w:noProof/>
                <w:webHidden/>
                <w:sz w:val="24"/>
                <w:szCs w:val="24"/>
              </w:rPr>
              <w:t>4</w:t>
            </w:r>
            <w:r w:rsidR="00A26136" w:rsidRPr="00A26136">
              <w:rPr>
                <w:rFonts w:ascii="Times New Roman" w:hAnsi="Times New Roman" w:cs="Times New Roman"/>
                <w:noProof/>
                <w:webHidden/>
                <w:sz w:val="24"/>
                <w:szCs w:val="24"/>
              </w:rPr>
              <w:fldChar w:fldCharType="end"/>
            </w:r>
          </w:hyperlink>
        </w:p>
        <w:p w14:paraId="3CFD25D3" w14:textId="77777777" w:rsidR="00A26136" w:rsidRPr="00A26136" w:rsidRDefault="00000000" w:rsidP="00A26136">
          <w:pPr>
            <w:pStyle w:val="TOC2"/>
            <w:tabs>
              <w:tab w:val="right" w:leader="dot" w:pos="9016"/>
            </w:tabs>
            <w:spacing w:line="360" w:lineRule="auto"/>
            <w:jc w:val="both"/>
            <w:rPr>
              <w:rFonts w:ascii="Times New Roman" w:hAnsi="Times New Roman" w:cs="Times New Roman"/>
              <w:noProof/>
              <w:sz w:val="24"/>
              <w:szCs w:val="24"/>
            </w:rPr>
          </w:pPr>
          <w:hyperlink w:anchor="_Toc119402263" w:history="1">
            <w:r w:rsidR="00A26136" w:rsidRPr="00A26136">
              <w:rPr>
                <w:rStyle w:val="Hyperlink"/>
                <w:rFonts w:ascii="Times New Roman" w:hAnsi="Times New Roman" w:cs="Times New Roman"/>
                <w:noProof/>
                <w:color w:val="auto"/>
                <w:sz w:val="24"/>
                <w:szCs w:val="24"/>
              </w:rPr>
              <w:t>Data Visualization and Storytelling</w:t>
            </w:r>
            <w:r w:rsidR="00A26136" w:rsidRPr="00A26136">
              <w:rPr>
                <w:rFonts w:ascii="Times New Roman" w:hAnsi="Times New Roman" w:cs="Times New Roman"/>
                <w:noProof/>
                <w:webHidden/>
                <w:sz w:val="24"/>
                <w:szCs w:val="24"/>
              </w:rPr>
              <w:tab/>
            </w:r>
            <w:r w:rsidR="00A26136" w:rsidRPr="00A26136">
              <w:rPr>
                <w:rFonts w:ascii="Times New Roman" w:hAnsi="Times New Roman" w:cs="Times New Roman"/>
                <w:noProof/>
                <w:webHidden/>
                <w:sz w:val="24"/>
                <w:szCs w:val="24"/>
              </w:rPr>
              <w:fldChar w:fldCharType="begin"/>
            </w:r>
            <w:r w:rsidR="00A26136" w:rsidRPr="00A26136">
              <w:rPr>
                <w:rFonts w:ascii="Times New Roman" w:hAnsi="Times New Roman" w:cs="Times New Roman"/>
                <w:noProof/>
                <w:webHidden/>
                <w:sz w:val="24"/>
                <w:szCs w:val="24"/>
              </w:rPr>
              <w:instrText xml:space="preserve"> PAGEREF _Toc119402263 \h </w:instrText>
            </w:r>
            <w:r w:rsidR="00A26136" w:rsidRPr="00A26136">
              <w:rPr>
                <w:rFonts w:ascii="Times New Roman" w:hAnsi="Times New Roman" w:cs="Times New Roman"/>
                <w:noProof/>
                <w:webHidden/>
                <w:sz w:val="24"/>
                <w:szCs w:val="24"/>
              </w:rPr>
            </w:r>
            <w:r w:rsidR="00A26136" w:rsidRPr="00A26136">
              <w:rPr>
                <w:rFonts w:ascii="Times New Roman" w:hAnsi="Times New Roman" w:cs="Times New Roman"/>
                <w:noProof/>
                <w:webHidden/>
                <w:sz w:val="24"/>
                <w:szCs w:val="24"/>
              </w:rPr>
              <w:fldChar w:fldCharType="separate"/>
            </w:r>
            <w:r w:rsidR="00A26136" w:rsidRPr="00A26136">
              <w:rPr>
                <w:rFonts w:ascii="Times New Roman" w:hAnsi="Times New Roman" w:cs="Times New Roman"/>
                <w:noProof/>
                <w:webHidden/>
                <w:sz w:val="24"/>
                <w:szCs w:val="24"/>
              </w:rPr>
              <w:t>4</w:t>
            </w:r>
            <w:r w:rsidR="00A26136" w:rsidRPr="00A26136">
              <w:rPr>
                <w:rFonts w:ascii="Times New Roman" w:hAnsi="Times New Roman" w:cs="Times New Roman"/>
                <w:noProof/>
                <w:webHidden/>
                <w:sz w:val="24"/>
                <w:szCs w:val="24"/>
              </w:rPr>
              <w:fldChar w:fldCharType="end"/>
            </w:r>
          </w:hyperlink>
        </w:p>
        <w:p w14:paraId="56A0F614" w14:textId="77777777" w:rsidR="00A26136" w:rsidRPr="00A26136" w:rsidRDefault="00000000" w:rsidP="00A26136">
          <w:pPr>
            <w:pStyle w:val="TOC2"/>
            <w:tabs>
              <w:tab w:val="right" w:leader="dot" w:pos="9016"/>
            </w:tabs>
            <w:spacing w:line="360" w:lineRule="auto"/>
            <w:jc w:val="both"/>
            <w:rPr>
              <w:rFonts w:ascii="Times New Roman" w:hAnsi="Times New Roman" w:cs="Times New Roman"/>
              <w:noProof/>
              <w:sz w:val="24"/>
              <w:szCs w:val="24"/>
            </w:rPr>
          </w:pPr>
          <w:hyperlink w:anchor="_Toc119402264" w:history="1">
            <w:r w:rsidR="00A26136" w:rsidRPr="00A26136">
              <w:rPr>
                <w:rStyle w:val="Hyperlink"/>
                <w:rFonts w:ascii="Times New Roman" w:hAnsi="Times New Roman" w:cs="Times New Roman"/>
                <w:noProof/>
                <w:color w:val="auto"/>
                <w:sz w:val="24"/>
                <w:szCs w:val="24"/>
              </w:rPr>
              <w:t>The API Economy and Automation</w:t>
            </w:r>
            <w:r w:rsidR="00A26136" w:rsidRPr="00A26136">
              <w:rPr>
                <w:rFonts w:ascii="Times New Roman" w:hAnsi="Times New Roman" w:cs="Times New Roman"/>
                <w:noProof/>
                <w:webHidden/>
                <w:sz w:val="24"/>
                <w:szCs w:val="24"/>
              </w:rPr>
              <w:tab/>
            </w:r>
            <w:r w:rsidR="00A26136" w:rsidRPr="00A26136">
              <w:rPr>
                <w:rFonts w:ascii="Times New Roman" w:hAnsi="Times New Roman" w:cs="Times New Roman"/>
                <w:noProof/>
                <w:webHidden/>
                <w:sz w:val="24"/>
                <w:szCs w:val="24"/>
              </w:rPr>
              <w:fldChar w:fldCharType="begin"/>
            </w:r>
            <w:r w:rsidR="00A26136" w:rsidRPr="00A26136">
              <w:rPr>
                <w:rFonts w:ascii="Times New Roman" w:hAnsi="Times New Roman" w:cs="Times New Roman"/>
                <w:noProof/>
                <w:webHidden/>
                <w:sz w:val="24"/>
                <w:szCs w:val="24"/>
              </w:rPr>
              <w:instrText xml:space="preserve"> PAGEREF _Toc119402264 \h </w:instrText>
            </w:r>
            <w:r w:rsidR="00A26136" w:rsidRPr="00A26136">
              <w:rPr>
                <w:rFonts w:ascii="Times New Roman" w:hAnsi="Times New Roman" w:cs="Times New Roman"/>
                <w:noProof/>
                <w:webHidden/>
                <w:sz w:val="24"/>
                <w:szCs w:val="24"/>
              </w:rPr>
            </w:r>
            <w:r w:rsidR="00A26136" w:rsidRPr="00A26136">
              <w:rPr>
                <w:rFonts w:ascii="Times New Roman" w:hAnsi="Times New Roman" w:cs="Times New Roman"/>
                <w:noProof/>
                <w:webHidden/>
                <w:sz w:val="24"/>
                <w:szCs w:val="24"/>
              </w:rPr>
              <w:fldChar w:fldCharType="separate"/>
            </w:r>
            <w:r w:rsidR="00A26136" w:rsidRPr="00A26136">
              <w:rPr>
                <w:rFonts w:ascii="Times New Roman" w:hAnsi="Times New Roman" w:cs="Times New Roman"/>
                <w:noProof/>
                <w:webHidden/>
                <w:sz w:val="24"/>
                <w:szCs w:val="24"/>
              </w:rPr>
              <w:t>6</w:t>
            </w:r>
            <w:r w:rsidR="00A26136" w:rsidRPr="00A26136">
              <w:rPr>
                <w:rFonts w:ascii="Times New Roman" w:hAnsi="Times New Roman" w:cs="Times New Roman"/>
                <w:noProof/>
                <w:webHidden/>
                <w:sz w:val="24"/>
                <w:szCs w:val="24"/>
              </w:rPr>
              <w:fldChar w:fldCharType="end"/>
            </w:r>
          </w:hyperlink>
        </w:p>
        <w:p w14:paraId="780D42B7" w14:textId="77777777" w:rsidR="00A26136" w:rsidRPr="00A26136" w:rsidRDefault="00000000" w:rsidP="00A26136">
          <w:pPr>
            <w:pStyle w:val="TOC2"/>
            <w:tabs>
              <w:tab w:val="right" w:leader="dot" w:pos="9016"/>
            </w:tabs>
            <w:spacing w:line="360" w:lineRule="auto"/>
            <w:jc w:val="both"/>
            <w:rPr>
              <w:rFonts w:ascii="Times New Roman" w:hAnsi="Times New Roman" w:cs="Times New Roman"/>
              <w:noProof/>
              <w:sz w:val="24"/>
              <w:szCs w:val="24"/>
            </w:rPr>
          </w:pPr>
          <w:hyperlink w:anchor="_Toc119402265" w:history="1">
            <w:r w:rsidR="00A26136" w:rsidRPr="00A26136">
              <w:rPr>
                <w:rStyle w:val="Hyperlink"/>
                <w:rFonts w:ascii="Times New Roman" w:hAnsi="Times New Roman" w:cs="Times New Roman"/>
                <w:noProof/>
                <w:color w:val="auto"/>
                <w:sz w:val="24"/>
                <w:szCs w:val="24"/>
              </w:rPr>
              <w:t>Natural Language Processing</w:t>
            </w:r>
            <w:r w:rsidR="00A26136" w:rsidRPr="00A26136">
              <w:rPr>
                <w:rFonts w:ascii="Times New Roman" w:hAnsi="Times New Roman" w:cs="Times New Roman"/>
                <w:noProof/>
                <w:webHidden/>
                <w:sz w:val="24"/>
                <w:szCs w:val="24"/>
              </w:rPr>
              <w:tab/>
            </w:r>
            <w:r w:rsidR="00A26136" w:rsidRPr="00A26136">
              <w:rPr>
                <w:rFonts w:ascii="Times New Roman" w:hAnsi="Times New Roman" w:cs="Times New Roman"/>
                <w:noProof/>
                <w:webHidden/>
                <w:sz w:val="24"/>
                <w:szCs w:val="24"/>
              </w:rPr>
              <w:fldChar w:fldCharType="begin"/>
            </w:r>
            <w:r w:rsidR="00A26136" w:rsidRPr="00A26136">
              <w:rPr>
                <w:rFonts w:ascii="Times New Roman" w:hAnsi="Times New Roman" w:cs="Times New Roman"/>
                <w:noProof/>
                <w:webHidden/>
                <w:sz w:val="24"/>
                <w:szCs w:val="24"/>
              </w:rPr>
              <w:instrText xml:space="preserve"> PAGEREF _Toc119402265 \h </w:instrText>
            </w:r>
            <w:r w:rsidR="00A26136" w:rsidRPr="00A26136">
              <w:rPr>
                <w:rFonts w:ascii="Times New Roman" w:hAnsi="Times New Roman" w:cs="Times New Roman"/>
                <w:noProof/>
                <w:webHidden/>
                <w:sz w:val="24"/>
                <w:szCs w:val="24"/>
              </w:rPr>
            </w:r>
            <w:r w:rsidR="00A26136" w:rsidRPr="00A26136">
              <w:rPr>
                <w:rFonts w:ascii="Times New Roman" w:hAnsi="Times New Roman" w:cs="Times New Roman"/>
                <w:noProof/>
                <w:webHidden/>
                <w:sz w:val="24"/>
                <w:szCs w:val="24"/>
              </w:rPr>
              <w:fldChar w:fldCharType="separate"/>
            </w:r>
            <w:r w:rsidR="00A26136" w:rsidRPr="00A26136">
              <w:rPr>
                <w:rFonts w:ascii="Times New Roman" w:hAnsi="Times New Roman" w:cs="Times New Roman"/>
                <w:noProof/>
                <w:webHidden/>
                <w:sz w:val="24"/>
                <w:szCs w:val="24"/>
              </w:rPr>
              <w:t>6</w:t>
            </w:r>
            <w:r w:rsidR="00A26136" w:rsidRPr="00A26136">
              <w:rPr>
                <w:rFonts w:ascii="Times New Roman" w:hAnsi="Times New Roman" w:cs="Times New Roman"/>
                <w:noProof/>
                <w:webHidden/>
                <w:sz w:val="24"/>
                <w:szCs w:val="24"/>
              </w:rPr>
              <w:fldChar w:fldCharType="end"/>
            </w:r>
          </w:hyperlink>
        </w:p>
        <w:p w14:paraId="2FC56470" w14:textId="77777777" w:rsidR="00A26136" w:rsidRPr="00A26136" w:rsidRDefault="00000000" w:rsidP="00A26136">
          <w:pPr>
            <w:pStyle w:val="TOC2"/>
            <w:tabs>
              <w:tab w:val="right" w:leader="dot" w:pos="9016"/>
            </w:tabs>
            <w:spacing w:line="360" w:lineRule="auto"/>
            <w:jc w:val="both"/>
            <w:rPr>
              <w:rFonts w:ascii="Times New Roman" w:hAnsi="Times New Roman" w:cs="Times New Roman"/>
              <w:noProof/>
              <w:sz w:val="24"/>
              <w:szCs w:val="24"/>
            </w:rPr>
          </w:pPr>
          <w:hyperlink w:anchor="_Toc119402266" w:history="1">
            <w:r w:rsidR="00A26136" w:rsidRPr="00A26136">
              <w:rPr>
                <w:rStyle w:val="Hyperlink"/>
                <w:rFonts w:ascii="Times New Roman" w:hAnsi="Times New Roman" w:cs="Times New Roman"/>
                <w:noProof/>
                <w:color w:val="auto"/>
                <w:sz w:val="24"/>
                <w:szCs w:val="24"/>
              </w:rPr>
              <w:t>Data Governance</w:t>
            </w:r>
            <w:r w:rsidR="00A26136" w:rsidRPr="00A26136">
              <w:rPr>
                <w:rFonts w:ascii="Times New Roman" w:hAnsi="Times New Roman" w:cs="Times New Roman"/>
                <w:noProof/>
                <w:webHidden/>
                <w:sz w:val="24"/>
                <w:szCs w:val="24"/>
              </w:rPr>
              <w:tab/>
            </w:r>
            <w:r w:rsidR="00A26136" w:rsidRPr="00A26136">
              <w:rPr>
                <w:rFonts w:ascii="Times New Roman" w:hAnsi="Times New Roman" w:cs="Times New Roman"/>
                <w:noProof/>
                <w:webHidden/>
                <w:sz w:val="24"/>
                <w:szCs w:val="24"/>
              </w:rPr>
              <w:fldChar w:fldCharType="begin"/>
            </w:r>
            <w:r w:rsidR="00A26136" w:rsidRPr="00A26136">
              <w:rPr>
                <w:rFonts w:ascii="Times New Roman" w:hAnsi="Times New Roman" w:cs="Times New Roman"/>
                <w:noProof/>
                <w:webHidden/>
                <w:sz w:val="24"/>
                <w:szCs w:val="24"/>
              </w:rPr>
              <w:instrText xml:space="preserve"> PAGEREF _Toc119402266 \h </w:instrText>
            </w:r>
            <w:r w:rsidR="00A26136" w:rsidRPr="00A26136">
              <w:rPr>
                <w:rFonts w:ascii="Times New Roman" w:hAnsi="Times New Roman" w:cs="Times New Roman"/>
                <w:noProof/>
                <w:webHidden/>
                <w:sz w:val="24"/>
                <w:szCs w:val="24"/>
              </w:rPr>
            </w:r>
            <w:r w:rsidR="00A26136" w:rsidRPr="00A26136">
              <w:rPr>
                <w:rFonts w:ascii="Times New Roman" w:hAnsi="Times New Roman" w:cs="Times New Roman"/>
                <w:noProof/>
                <w:webHidden/>
                <w:sz w:val="24"/>
                <w:szCs w:val="24"/>
              </w:rPr>
              <w:fldChar w:fldCharType="separate"/>
            </w:r>
            <w:r w:rsidR="00A26136" w:rsidRPr="00A26136">
              <w:rPr>
                <w:rFonts w:ascii="Times New Roman" w:hAnsi="Times New Roman" w:cs="Times New Roman"/>
                <w:noProof/>
                <w:webHidden/>
                <w:sz w:val="24"/>
                <w:szCs w:val="24"/>
              </w:rPr>
              <w:t>7</w:t>
            </w:r>
            <w:r w:rsidR="00A26136" w:rsidRPr="00A26136">
              <w:rPr>
                <w:rFonts w:ascii="Times New Roman" w:hAnsi="Times New Roman" w:cs="Times New Roman"/>
                <w:noProof/>
                <w:webHidden/>
                <w:sz w:val="24"/>
                <w:szCs w:val="24"/>
              </w:rPr>
              <w:fldChar w:fldCharType="end"/>
            </w:r>
          </w:hyperlink>
        </w:p>
        <w:p w14:paraId="42AADD33" w14:textId="77777777" w:rsidR="00A26136" w:rsidRPr="00A26136" w:rsidRDefault="00000000" w:rsidP="00A26136">
          <w:pPr>
            <w:pStyle w:val="TOC1"/>
            <w:tabs>
              <w:tab w:val="right" w:leader="dot" w:pos="9016"/>
            </w:tabs>
            <w:spacing w:line="360" w:lineRule="auto"/>
            <w:jc w:val="both"/>
            <w:rPr>
              <w:rFonts w:ascii="Times New Roman" w:hAnsi="Times New Roman" w:cs="Times New Roman"/>
              <w:noProof/>
              <w:sz w:val="24"/>
              <w:szCs w:val="24"/>
            </w:rPr>
          </w:pPr>
          <w:hyperlink w:anchor="_Toc119402267" w:history="1">
            <w:r w:rsidR="00A26136" w:rsidRPr="00A26136">
              <w:rPr>
                <w:rStyle w:val="Hyperlink"/>
                <w:rFonts w:ascii="Times New Roman" w:hAnsi="Times New Roman" w:cs="Times New Roman"/>
                <w:noProof/>
                <w:color w:val="auto"/>
                <w:sz w:val="24"/>
                <w:szCs w:val="24"/>
              </w:rPr>
              <w:t>Conclusion</w:t>
            </w:r>
            <w:r w:rsidR="00A26136" w:rsidRPr="00A26136">
              <w:rPr>
                <w:rFonts w:ascii="Times New Roman" w:hAnsi="Times New Roman" w:cs="Times New Roman"/>
                <w:noProof/>
                <w:webHidden/>
                <w:sz w:val="24"/>
                <w:szCs w:val="24"/>
              </w:rPr>
              <w:tab/>
            </w:r>
            <w:r w:rsidR="00A26136" w:rsidRPr="00A26136">
              <w:rPr>
                <w:rFonts w:ascii="Times New Roman" w:hAnsi="Times New Roman" w:cs="Times New Roman"/>
                <w:noProof/>
                <w:webHidden/>
                <w:sz w:val="24"/>
                <w:szCs w:val="24"/>
              </w:rPr>
              <w:fldChar w:fldCharType="begin"/>
            </w:r>
            <w:r w:rsidR="00A26136" w:rsidRPr="00A26136">
              <w:rPr>
                <w:rFonts w:ascii="Times New Roman" w:hAnsi="Times New Roman" w:cs="Times New Roman"/>
                <w:noProof/>
                <w:webHidden/>
                <w:sz w:val="24"/>
                <w:szCs w:val="24"/>
              </w:rPr>
              <w:instrText xml:space="preserve"> PAGEREF _Toc119402267 \h </w:instrText>
            </w:r>
            <w:r w:rsidR="00A26136" w:rsidRPr="00A26136">
              <w:rPr>
                <w:rFonts w:ascii="Times New Roman" w:hAnsi="Times New Roman" w:cs="Times New Roman"/>
                <w:noProof/>
                <w:webHidden/>
                <w:sz w:val="24"/>
                <w:szCs w:val="24"/>
              </w:rPr>
            </w:r>
            <w:r w:rsidR="00A26136" w:rsidRPr="00A26136">
              <w:rPr>
                <w:rFonts w:ascii="Times New Roman" w:hAnsi="Times New Roman" w:cs="Times New Roman"/>
                <w:noProof/>
                <w:webHidden/>
                <w:sz w:val="24"/>
                <w:szCs w:val="24"/>
              </w:rPr>
              <w:fldChar w:fldCharType="separate"/>
            </w:r>
            <w:r w:rsidR="00A26136" w:rsidRPr="00A26136">
              <w:rPr>
                <w:rFonts w:ascii="Times New Roman" w:hAnsi="Times New Roman" w:cs="Times New Roman"/>
                <w:noProof/>
                <w:webHidden/>
                <w:sz w:val="24"/>
                <w:szCs w:val="24"/>
              </w:rPr>
              <w:t>8</w:t>
            </w:r>
            <w:r w:rsidR="00A26136" w:rsidRPr="00A26136">
              <w:rPr>
                <w:rFonts w:ascii="Times New Roman" w:hAnsi="Times New Roman" w:cs="Times New Roman"/>
                <w:noProof/>
                <w:webHidden/>
                <w:sz w:val="24"/>
                <w:szCs w:val="24"/>
              </w:rPr>
              <w:fldChar w:fldCharType="end"/>
            </w:r>
          </w:hyperlink>
        </w:p>
        <w:p w14:paraId="2FF4D66E" w14:textId="77777777" w:rsidR="00A26136" w:rsidRPr="00A26136" w:rsidRDefault="00000000" w:rsidP="00A26136">
          <w:pPr>
            <w:pStyle w:val="TOC1"/>
            <w:tabs>
              <w:tab w:val="right" w:leader="dot" w:pos="9016"/>
            </w:tabs>
            <w:spacing w:line="360" w:lineRule="auto"/>
            <w:jc w:val="both"/>
            <w:rPr>
              <w:rFonts w:ascii="Times New Roman" w:hAnsi="Times New Roman" w:cs="Times New Roman"/>
              <w:noProof/>
              <w:sz w:val="24"/>
              <w:szCs w:val="24"/>
            </w:rPr>
          </w:pPr>
          <w:hyperlink w:anchor="_Toc119402268" w:history="1">
            <w:r w:rsidR="00A26136" w:rsidRPr="00A26136">
              <w:rPr>
                <w:rStyle w:val="Hyperlink"/>
                <w:rFonts w:ascii="Times New Roman" w:hAnsi="Times New Roman" w:cs="Times New Roman"/>
                <w:noProof/>
                <w:color w:val="auto"/>
                <w:sz w:val="24"/>
                <w:szCs w:val="24"/>
              </w:rPr>
              <w:t>Reference List</w:t>
            </w:r>
            <w:r w:rsidR="00A26136" w:rsidRPr="00A26136">
              <w:rPr>
                <w:rFonts w:ascii="Times New Roman" w:hAnsi="Times New Roman" w:cs="Times New Roman"/>
                <w:noProof/>
                <w:webHidden/>
                <w:sz w:val="24"/>
                <w:szCs w:val="24"/>
              </w:rPr>
              <w:tab/>
            </w:r>
            <w:r w:rsidR="00A26136" w:rsidRPr="00A26136">
              <w:rPr>
                <w:rFonts w:ascii="Times New Roman" w:hAnsi="Times New Roman" w:cs="Times New Roman"/>
                <w:noProof/>
                <w:webHidden/>
                <w:sz w:val="24"/>
                <w:szCs w:val="24"/>
              </w:rPr>
              <w:fldChar w:fldCharType="begin"/>
            </w:r>
            <w:r w:rsidR="00A26136" w:rsidRPr="00A26136">
              <w:rPr>
                <w:rFonts w:ascii="Times New Roman" w:hAnsi="Times New Roman" w:cs="Times New Roman"/>
                <w:noProof/>
                <w:webHidden/>
                <w:sz w:val="24"/>
                <w:szCs w:val="24"/>
              </w:rPr>
              <w:instrText xml:space="preserve"> PAGEREF _Toc119402268 \h </w:instrText>
            </w:r>
            <w:r w:rsidR="00A26136" w:rsidRPr="00A26136">
              <w:rPr>
                <w:rFonts w:ascii="Times New Roman" w:hAnsi="Times New Roman" w:cs="Times New Roman"/>
                <w:noProof/>
                <w:webHidden/>
                <w:sz w:val="24"/>
                <w:szCs w:val="24"/>
              </w:rPr>
            </w:r>
            <w:r w:rsidR="00A26136" w:rsidRPr="00A26136">
              <w:rPr>
                <w:rFonts w:ascii="Times New Roman" w:hAnsi="Times New Roman" w:cs="Times New Roman"/>
                <w:noProof/>
                <w:webHidden/>
                <w:sz w:val="24"/>
                <w:szCs w:val="24"/>
              </w:rPr>
              <w:fldChar w:fldCharType="separate"/>
            </w:r>
            <w:r w:rsidR="00A26136" w:rsidRPr="00A26136">
              <w:rPr>
                <w:rFonts w:ascii="Times New Roman" w:hAnsi="Times New Roman" w:cs="Times New Roman"/>
                <w:noProof/>
                <w:webHidden/>
                <w:sz w:val="24"/>
                <w:szCs w:val="24"/>
              </w:rPr>
              <w:t>9</w:t>
            </w:r>
            <w:r w:rsidR="00A26136" w:rsidRPr="00A26136">
              <w:rPr>
                <w:rFonts w:ascii="Times New Roman" w:hAnsi="Times New Roman" w:cs="Times New Roman"/>
                <w:noProof/>
                <w:webHidden/>
                <w:sz w:val="24"/>
                <w:szCs w:val="24"/>
              </w:rPr>
              <w:fldChar w:fldCharType="end"/>
            </w:r>
          </w:hyperlink>
        </w:p>
        <w:p w14:paraId="5ED2F8D3" w14:textId="77777777" w:rsidR="00A26136" w:rsidRDefault="00A26136" w:rsidP="00A26136">
          <w:pPr>
            <w:spacing w:line="360" w:lineRule="auto"/>
            <w:jc w:val="both"/>
          </w:pPr>
          <w:r w:rsidRPr="00A26136">
            <w:rPr>
              <w:rFonts w:ascii="Times New Roman" w:hAnsi="Times New Roman" w:cs="Times New Roman"/>
              <w:b/>
              <w:bCs/>
              <w:noProof/>
              <w:sz w:val="24"/>
              <w:szCs w:val="24"/>
            </w:rPr>
            <w:fldChar w:fldCharType="end"/>
          </w:r>
        </w:p>
      </w:sdtContent>
    </w:sdt>
    <w:p w14:paraId="5EA09FB3" w14:textId="77777777" w:rsidR="00A26136" w:rsidRDefault="00A26136">
      <w:pPr>
        <w:rPr>
          <w:rFonts w:ascii="Times New Roman" w:hAnsi="Times New Roman" w:cs="Times New Roman"/>
          <w:b/>
          <w:sz w:val="24"/>
        </w:rPr>
      </w:pPr>
      <w:r>
        <w:br w:type="page"/>
      </w:r>
    </w:p>
    <w:p w14:paraId="531B8931" w14:textId="77777777" w:rsidR="003B2DA0" w:rsidRPr="00571918" w:rsidRDefault="00FB70DB" w:rsidP="00571918">
      <w:pPr>
        <w:pStyle w:val="Heading1"/>
      </w:pPr>
      <w:bookmarkStart w:id="1" w:name="_Toc119402259"/>
      <w:r w:rsidRPr="00FB70DB">
        <w:lastRenderedPageBreak/>
        <w:t>Introduction</w:t>
      </w:r>
      <w:bookmarkEnd w:id="1"/>
    </w:p>
    <w:p w14:paraId="626AFD9B" w14:textId="77777777" w:rsidR="00FB70DB" w:rsidRDefault="00FB70DB" w:rsidP="00FB70DB">
      <w:pPr>
        <w:spacing w:line="360" w:lineRule="auto"/>
        <w:jc w:val="both"/>
        <w:rPr>
          <w:rFonts w:ascii="Times New Roman" w:hAnsi="Times New Roman" w:cs="Times New Roman"/>
          <w:sz w:val="24"/>
        </w:rPr>
      </w:pPr>
      <w:r w:rsidRPr="00FB70DB">
        <w:rPr>
          <w:rFonts w:ascii="Times New Roman" w:hAnsi="Times New Roman" w:cs="Times New Roman"/>
          <w:sz w:val="24"/>
        </w:rPr>
        <w:t>An organization's data collection, storage, and analysis systems are referred to as its business intelligence. Data mining, process analysis, performance benchmarking, and descriptive analytics are all subcategories of business intelligence</w:t>
      </w:r>
      <w:r w:rsidR="00A26136">
        <w:rPr>
          <w:rFonts w:ascii="Times New Roman" w:hAnsi="Times New Roman" w:cs="Times New Roman"/>
          <w:sz w:val="24"/>
        </w:rPr>
        <w:t xml:space="preserve"> (</w:t>
      </w:r>
      <w:proofErr w:type="spellStart"/>
      <w:r w:rsidR="00A26136" w:rsidRPr="00720CD6">
        <w:rPr>
          <w:rFonts w:ascii="Times New Roman" w:hAnsi="Times New Roman" w:cs="Times New Roman"/>
          <w:color w:val="222222"/>
          <w:sz w:val="24"/>
          <w:szCs w:val="20"/>
          <w:shd w:val="clear" w:color="auto" w:fill="FFFFFF"/>
        </w:rPr>
        <w:t>Rahardja</w:t>
      </w:r>
      <w:proofErr w:type="spellEnd"/>
      <w:r w:rsidR="00A26136">
        <w:rPr>
          <w:rFonts w:ascii="Times New Roman" w:hAnsi="Times New Roman" w:cs="Times New Roman"/>
          <w:color w:val="222222"/>
          <w:sz w:val="24"/>
          <w:szCs w:val="20"/>
          <w:shd w:val="clear" w:color="auto" w:fill="FFFFFF"/>
        </w:rPr>
        <w:t xml:space="preserve"> </w:t>
      </w:r>
      <w:r w:rsidR="00A26136">
        <w:rPr>
          <w:rFonts w:ascii="Times New Roman" w:hAnsi="Times New Roman" w:cs="Times New Roman"/>
          <w:i/>
          <w:color w:val="222222"/>
          <w:sz w:val="24"/>
          <w:szCs w:val="20"/>
          <w:shd w:val="clear" w:color="auto" w:fill="FFFFFF"/>
        </w:rPr>
        <w:t>et al.</w:t>
      </w:r>
      <w:r w:rsidR="00A26136">
        <w:rPr>
          <w:rFonts w:ascii="Times New Roman" w:hAnsi="Times New Roman" w:cs="Times New Roman"/>
          <w:color w:val="222222"/>
          <w:sz w:val="24"/>
          <w:szCs w:val="20"/>
          <w:shd w:val="clear" w:color="auto" w:fill="FFFFFF"/>
        </w:rPr>
        <w:t xml:space="preserve"> 2021</w:t>
      </w:r>
      <w:r w:rsidR="00A26136">
        <w:rPr>
          <w:rFonts w:ascii="Times New Roman" w:hAnsi="Times New Roman" w:cs="Times New Roman"/>
          <w:sz w:val="24"/>
        </w:rPr>
        <w:t>)</w:t>
      </w:r>
      <w:r w:rsidRPr="00FB70DB">
        <w:rPr>
          <w:rFonts w:ascii="Times New Roman" w:hAnsi="Times New Roman" w:cs="Times New Roman"/>
          <w:sz w:val="24"/>
        </w:rPr>
        <w:t>. The last ten years have seen a revolution in Business Intelligence, as data has proliferated and become large, and as everyone has acquired access to the cloud</w:t>
      </w:r>
      <w:r w:rsidR="00A26136">
        <w:rPr>
          <w:rFonts w:ascii="Times New Roman" w:hAnsi="Times New Roman" w:cs="Times New Roman"/>
          <w:sz w:val="24"/>
        </w:rPr>
        <w:t xml:space="preserve"> (</w:t>
      </w:r>
      <w:r w:rsidR="00A26136">
        <w:rPr>
          <w:rFonts w:ascii="Times New Roman" w:hAnsi="Times New Roman" w:cs="Times New Roman"/>
          <w:color w:val="222222"/>
          <w:sz w:val="24"/>
          <w:szCs w:val="20"/>
          <w:shd w:val="clear" w:color="auto" w:fill="FFFFFF"/>
        </w:rPr>
        <w:t xml:space="preserve">Sun, </w:t>
      </w:r>
      <w:r w:rsidR="00A26136" w:rsidRPr="00720CD6">
        <w:rPr>
          <w:rFonts w:ascii="Times New Roman" w:hAnsi="Times New Roman" w:cs="Times New Roman"/>
          <w:color w:val="222222"/>
          <w:sz w:val="24"/>
          <w:szCs w:val="20"/>
          <w:shd w:val="clear" w:color="auto" w:fill="FFFFFF"/>
        </w:rPr>
        <w:t>2018</w:t>
      </w:r>
      <w:r w:rsidR="00A26136">
        <w:rPr>
          <w:rFonts w:ascii="Times New Roman" w:hAnsi="Times New Roman" w:cs="Times New Roman"/>
          <w:sz w:val="24"/>
        </w:rPr>
        <w:t>)</w:t>
      </w:r>
      <w:r w:rsidRPr="00FB70DB">
        <w:rPr>
          <w:rFonts w:ascii="Times New Roman" w:hAnsi="Times New Roman" w:cs="Times New Roman"/>
          <w:sz w:val="24"/>
        </w:rPr>
        <w:t>. It used to be that only analysts could access the data product chain and its sophisticated analytics, but the emergence of self-service analytics has changed all of that. The aim of the following report is to discuss several current Business Intelligence Trends and its significances for businesses.</w:t>
      </w:r>
    </w:p>
    <w:p w14:paraId="3D901739" w14:textId="77777777" w:rsidR="00FB70DB" w:rsidRDefault="00FB70DB" w:rsidP="00571918">
      <w:pPr>
        <w:pStyle w:val="Heading1"/>
      </w:pPr>
      <w:bookmarkStart w:id="2" w:name="_Toc119402260"/>
      <w:r w:rsidRPr="00FB70DB">
        <w:t>Current Trends of Business Intelligence</w:t>
      </w:r>
      <w:bookmarkEnd w:id="2"/>
    </w:p>
    <w:p w14:paraId="5BD7BF78" w14:textId="77777777" w:rsidR="00C6190F" w:rsidRPr="00D534BC" w:rsidRDefault="00C6190F" w:rsidP="00C6190F">
      <w:pPr>
        <w:spacing w:line="360" w:lineRule="auto"/>
        <w:jc w:val="both"/>
        <w:rPr>
          <w:rFonts w:ascii="Times New Roman" w:hAnsi="Times New Roman" w:cs="Times New Roman"/>
          <w:sz w:val="24"/>
        </w:rPr>
      </w:pPr>
      <w:r w:rsidRPr="00D534BC">
        <w:rPr>
          <w:rFonts w:ascii="Times New Roman" w:hAnsi="Times New Roman" w:cs="Times New Roman"/>
          <w:sz w:val="24"/>
        </w:rPr>
        <w:t>The flow of information, like the flow of money, never ends. Since the global COVID-19 epidemic has impacted corporate operations over the past two years, business intelligence is more crucial than ever before</w:t>
      </w:r>
      <w:r w:rsidR="00A26136">
        <w:rPr>
          <w:rFonts w:ascii="Times New Roman" w:hAnsi="Times New Roman" w:cs="Times New Roman"/>
          <w:sz w:val="24"/>
        </w:rPr>
        <w:t xml:space="preserve"> (</w:t>
      </w:r>
      <w:r w:rsidR="00A26136" w:rsidRPr="00720CD6">
        <w:rPr>
          <w:rFonts w:ascii="Times New Roman" w:hAnsi="Times New Roman" w:cs="Times New Roman"/>
          <w:color w:val="222222"/>
          <w:sz w:val="24"/>
          <w:szCs w:val="20"/>
          <w:shd w:val="clear" w:color="auto" w:fill="FFFFFF"/>
        </w:rPr>
        <w:t>Tavera Romero</w:t>
      </w:r>
      <w:r w:rsidR="00A26136">
        <w:rPr>
          <w:rFonts w:ascii="Times New Roman" w:hAnsi="Times New Roman" w:cs="Times New Roman"/>
          <w:color w:val="222222"/>
          <w:sz w:val="24"/>
          <w:szCs w:val="20"/>
          <w:shd w:val="clear" w:color="auto" w:fill="FFFFFF"/>
        </w:rPr>
        <w:t xml:space="preserve"> </w:t>
      </w:r>
      <w:r w:rsidR="00A26136">
        <w:rPr>
          <w:rFonts w:ascii="Times New Roman" w:hAnsi="Times New Roman" w:cs="Times New Roman"/>
          <w:i/>
          <w:color w:val="222222"/>
          <w:sz w:val="24"/>
          <w:szCs w:val="20"/>
          <w:shd w:val="clear" w:color="auto" w:fill="FFFFFF"/>
        </w:rPr>
        <w:t>et al.</w:t>
      </w:r>
      <w:r w:rsidR="00A26136">
        <w:rPr>
          <w:rFonts w:ascii="Times New Roman" w:hAnsi="Times New Roman" w:cs="Times New Roman"/>
          <w:color w:val="222222"/>
          <w:sz w:val="24"/>
          <w:szCs w:val="20"/>
          <w:shd w:val="clear" w:color="auto" w:fill="FFFFFF"/>
        </w:rPr>
        <w:t xml:space="preserve"> 2021</w:t>
      </w:r>
      <w:r w:rsidR="00A26136">
        <w:rPr>
          <w:rFonts w:ascii="Times New Roman" w:hAnsi="Times New Roman" w:cs="Times New Roman"/>
          <w:sz w:val="24"/>
        </w:rPr>
        <w:t>)</w:t>
      </w:r>
      <w:r w:rsidRPr="00D534BC">
        <w:rPr>
          <w:rFonts w:ascii="Times New Roman" w:hAnsi="Times New Roman" w:cs="Times New Roman"/>
          <w:sz w:val="24"/>
        </w:rPr>
        <w:t>. The advancement of BI tools and analytics platforms is largely attributable to the rise of AI, the cloud, and mobile BI. While self-service BI gives non-data scientists the ability to conduct common data science activities, AI-driven collaboration gives data scientists the ability to create low-code apps</w:t>
      </w:r>
      <w:r w:rsidR="00A26136">
        <w:rPr>
          <w:rFonts w:ascii="Times New Roman" w:hAnsi="Times New Roman" w:cs="Times New Roman"/>
          <w:sz w:val="24"/>
        </w:rPr>
        <w:t xml:space="preserve"> (</w:t>
      </w:r>
      <w:r w:rsidR="00A26136" w:rsidRPr="00720CD6">
        <w:rPr>
          <w:rFonts w:ascii="Times New Roman" w:hAnsi="Times New Roman" w:cs="Times New Roman"/>
          <w:color w:val="222222"/>
          <w:sz w:val="24"/>
          <w:szCs w:val="20"/>
          <w:shd w:val="clear" w:color="auto" w:fill="FFFFFF"/>
        </w:rPr>
        <w:t>Fernandes</w:t>
      </w:r>
      <w:r w:rsidR="00A26136">
        <w:rPr>
          <w:rFonts w:ascii="Times New Roman" w:hAnsi="Times New Roman" w:cs="Times New Roman"/>
          <w:color w:val="222222"/>
          <w:sz w:val="24"/>
          <w:szCs w:val="20"/>
          <w:shd w:val="clear" w:color="auto" w:fill="FFFFFF"/>
        </w:rPr>
        <w:t xml:space="preserve"> </w:t>
      </w:r>
      <w:r w:rsidR="00A26136">
        <w:rPr>
          <w:rFonts w:ascii="Times New Roman" w:hAnsi="Times New Roman" w:cs="Times New Roman"/>
          <w:i/>
          <w:color w:val="222222"/>
          <w:sz w:val="24"/>
          <w:szCs w:val="20"/>
          <w:shd w:val="clear" w:color="auto" w:fill="FFFFFF"/>
        </w:rPr>
        <w:t>et al.</w:t>
      </w:r>
      <w:r w:rsidR="00A26136">
        <w:rPr>
          <w:rFonts w:ascii="Times New Roman" w:hAnsi="Times New Roman" w:cs="Times New Roman"/>
          <w:color w:val="222222"/>
          <w:sz w:val="24"/>
          <w:szCs w:val="20"/>
          <w:shd w:val="clear" w:color="auto" w:fill="FFFFFF"/>
        </w:rPr>
        <w:t xml:space="preserve"> 2019</w:t>
      </w:r>
      <w:r w:rsidR="00A26136">
        <w:rPr>
          <w:rFonts w:ascii="Times New Roman" w:hAnsi="Times New Roman" w:cs="Times New Roman"/>
          <w:sz w:val="24"/>
        </w:rPr>
        <w:t>)</w:t>
      </w:r>
      <w:r w:rsidRPr="00D534BC">
        <w:rPr>
          <w:rFonts w:ascii="Times New Roman" w:hAnsi="Times New Roman" w:cs="Times New Roman"/>
          <w:sz w:val="24"/>
        </w:rPr>
        <w:t>. Trust from end users would be difficult to achieve without proper data governance and protection of PII in 2022. The current trends of business intelligence are discussed below.</w:t>
      </w:r>
    </w:p>
    <w:p w14:paraId="7ED94FA8" w14:textId="77777777" w:rsidR="00FB70DB" w:rsidRPr="00C6190F" w:rsidRDefault="00FB70DB" w:rsidP="00571918">
      <w:pPr>
        <w:pStyle w:val="Heading2"/>
      </w:pPr>
      <w:bookmarkStart w:id="3" w:name="_Toc119402261"/>
      <w:r w:rsidRPr="00C6190F">
        <w:t xml:space="preserve">SaaS and Cloud </w:t>
      </w:r>
      <w:r w:rsidRPr="00571918">
        <w:t>Adoption</w:t>
      </w:r>
      <w:bookmarkEnd w:id="3"/>
    </w:p>
    <w:p w14:paraId="71D1E3E7" w14:textId="77777777" w:rsidR="00366794" w:rsidRPr="00D06075" w:rsidRDefault="00366794" w:rsidP="00366794">
      <w:pPr>
        <w:spacing w:line="360" w:lineRule="auto"/>
        <w:jc w:val="both"/>
        <w:rPr>
          <w:rFonts w:ascii="Times New Roman" w:hAnsi="Times New Roman" w:cs="Times New Roman"/>
          <w:sz w:val="24"/>
        </w:rPr>
      </w:pPr>
      <w:r w:rsidRPr="00D06075">
        <w:rPr>
          <w:rFonts w:ascii="Times New Roman" w:hAnsi="Times New Roman" w:cs="Times New Roman"/>
          <w:sz w:val="24"/>
        </w:rPr>
        <w:t>Businesses and industries across the board went into emergency mode as they tried to make sense of the COVID-19 outbreak. Many companies have revaluated their business intelligence strategies because on premise solutions couldn't keep up with the demands of a distributed workforce</w:t>
      </w:r>
      <w:r w:rsidR="00A26136">
        <w:rPr>
          <w:rFonts w:ascii="Times New Roman" w:hAnsi="Times New Roman" w:cs="Times New Roman"/>
          <w:sz w:val="24"/>
        </w:rPr>
        <w:t xml:space="preserve"> (</w:t>
      </w:r>
      <w:proofErr w:type="spellStart"/>
      <w:r w:rsidR="00A26136" w:rsidRPr="00720CD6">
        <w:rPr>
          <w:rFonts w:ascii="Times New Roman" w:hAnsi="Times New Roman" w:cs="Times New Roman"/>
          <w:color w:val="222222"/>
          <w:sz w:val="24"/>
          <w:szCs w:val="20"/>
          <w:shd w:val="clear" w:color="auto" w:fill="FFFFFF"/>
        </w:rPr>
        <w:t>Passlick</w:t>
      </w:r>
      <w:proofErr w:type="spellEnd"/>
      <w:r w:rsidR="00A26136">
        <w:rPr>
          <w:rFonts w:ascii="Times New Roman" w:hAnsi="Times New Roman" w:cs="Times New Roman"/>
          <w:color w:val="222222"/>
          <w:sz w:val="24"/>
          <w:szCs w:val="20"/>
          <w:shd w:val="clear" w:color="auto" w:fill="FFFFFF"/>
        </w:rPr>
        <w:t xml:space="preserve"> </w:t>
      </w:r>
      <w:r w:rsidR="00A26136">
        <w:rPr>
          <w:rFonts w:ascii="Times New Roman" w:hAnsi="Times New Roman" w:cs="Times New Roman"/>
          <w:i/>
          <w:color w:val="222222"/>
          <w:sz w:val="24"/>
          <w:szCs w:val="20"/>
          <w:shd w:val="clear" w:color="auto" w:fill="FFFFFF"/>
        </w:rPr>
        <w:t>et al.</w:t>
      </w:r>
      <w:r w:rsidR="00A26136">
        <w:rPr>
          <w:rFonts w:ascii="Times New Roman" w:hAnsi="Times New Roman" w:cs="Times New Roman"/>
          <w:color w:val="222222"/>
          <w:sz w:val="24"/>
          <w:szCs w:val="20"/>
          <w:shd w:val="clear" w:color="auto" w:fill="FFFFFF"/>
        </w:rPr>
        <w:t xml:space="preserve"> 2020</w:t>
      </w:r>
      <w:r w:rsidR="00A26136">
        <w:rPr>
          <w:rFonts w:ascii="Times New Roman" w:hAnsi="Times New Roman" w:cs="Times New Roman"/>
          <w:sz w:val="24"/>
        </w:rPr>
        <w:t>)</w:t>
      </w:r>
      <w:r w:rsidRPr="00D06075">
        <w:rPr>
          <w:rFonts w:ascii="Times New Roman" w:hAnsi="Times New Roman" w:cs="Times New Roman"/>
          <w:sz w:val="24"/>
        </w:rPr>
        <w:t xml:space="preserve">. Currently, more businesses plan to move their business intelligence operations to the cloud, either via a public cloud or a </w:t>
      </w:r>
      <w:r w:rsidRPr="00D06075">
        <w:rPr>
          <w:rFonts w:ascii="Times New Roman" w:hAnsi="Times New Roman" w:cs="Times New Roman"/>
          <w:i/>
          <w:sz w:val="24"/>
        </w:rPr>
        <w:t>Software as a Service</w:t>
      </w:r>
      <w:r w:rsidRPr="00D06075">
        <w:rPr>
          <w:rFonts w:ascii="Times New Roman" w:hAnsi="Times New Roman" w:cs="Times New Roman"/>
          <w:sz w:val="24"/>
        </w:rPr>
        <w:t xml:space="preserve"> offering. Businesses are readjusting their spending priorities in the wake of the pandemic so they can afford to deploy cloud infrastructure in preparation for the rise of the mobile and dispersed workforce. On 2020, just 20% of business workloads were expected to be placed in the cloud, but may climb to 40% by 2023</w:t>
      </w:r>
      <w:r w:rsidR="00A26136">
        <w:rPr>
          <w:rFonts w:ascii="Times New Roman" w:hAnsi="Times New Roman" w:cs="Times New Roman"/>
          <w:sz w:val="24"/>
        </w:rPr>
        <w:t xml:space="preserve"> (</w:t>
      </w:r>
      <w:proofErr w:type="spellStart"/>
      <w:r w:rsidR="00A26136" w:rsidRPr="00720CD6">
        <w:rPr>
          <w:rFonts w:ascii="Times New Roman" w:hAnsi="Times New Roman" w:cs="Times New Roman"/>
          <w:color w:val="222222"/>
          <w:sz w:val="24"/>
          <w:szCs w:val="20"/>
          <w:shd w:val="clear" w:color="auto" w:fill="FFFFFF"/>
        </w:rPr>
        <w:t>Gołębiowska</w:t>
      </w:r>
      <w:proofErr w:type="spellEnd"/>
      <w:r w:rsidR="00A26136">
        <w:rPr>
          <w:rFonts w:ascii="Times New Roman" w:hAnsi="Times New Roman" w:cs="Times New Roman"/>
          <w:color w:val="222222"/>
          <w:sz w:val="24"/>
          <w:szCs w:val="20"/>
          <w:shd w:val="clear" w:color="auto" w:fill="FFFFFF"/>
        </w:rPr>
        <w:t xml:space="preserve"> </w:t>
      </w:r>
      <w:r w:rsidR="00A26136">
        <w:rPr>
          <w:rFonts w:ascii="Times New Roman" w:hAnsi="Times New Roman" w:cs="Times New Roman"/>
          <w:i/>
          <w:color w:val="222222"/>
          <w:sz w:val="24"/>
          <w:szCs w:val="20"/>
          <w:shd w:val="clear" w:color="auto" w:fill="FFFFFF"/>
        </w:rPr>
        <w:t>et al.</w:t>
      </w:r>
      <w:r w:rsidR="00A26136">
        <w:rPr>
          <w:rFonts w:ascii="Times New Roman" w:hAnsi="Times New Roman" w:cs="Times New Roman"/>
          <w:color w:val="222222"/>
          <w:sz w:val="24"/>
          <w:szCs w:val="20"/>
          <w:shd w:val="clear" w:color="auto" w:fill="FFFFFF"/>
        </w:rPr>
        <w:t xml:space="preserve"> 2021</w:t>
      </w:r>
      <w:r w:rsidR="00A26136">
        <w:rPr>
          <w:rFonts w:ascii="Times New Roman" w:hAnsi="Times New Roman" w:cs="Times New Roman"/>
          <w:sz w:val="24"/>
        </w:rPr>
        <w:t>)</w:t>
      </w:r>
      <w:r w:rsidRPr="00D06075">
        <w:rPr>
          <w:rFonts w:ascii="Times New Roman" w:hAnsi="Times New Roman" w:cs="Times New Roman"/>
          <w:sz w:val="24"/>
        </w:rPr>
        <w:t xml:space="preserve">. Analytics has become a core competency for businesses, and organisations are more willing to invest in data-driven solutions. With SaaS, users may access and run their favourite programmes from the cloud with a simple web browser connection. </w:t>
      </w:r>
    </w:p>
    <w:p w14:paraId="1C210922" w14:textId="77777777" w:rsidR="00366794" w:rsidRPr="00C6190F" w:rsidRDefault="00366794" w:rsidP="00571918">
      <w:pPr>
        <w:pStyle w:val="Heading2"/>
      </w:pPr>
      <w:bookmarkStart w:id="4" w:name="_Toc119402262"/>
      <w:r w:rsidRPr="00C6190F">
        <w:lastRenderedPageBreak/>
        <w:t>Data Literacy</w:t>
      </w:r>
      <w:bookmarkEnd w:id="4"/>
    </w:p>
    <w:p w14:paraId="3A682CB4" w14:textId="77777777" w:rsidR="00366794" w:rsidRPr="00D06075" w:rsidRDefault="00366794" w:rsidP="00366794">
      <w:pPr>
        <w:spacing w:line="360" w:lineRule="auto"/>
        <w:jc w:val="both"/>
        <w:rPr>
          <w:rFonts w:ascii="Times New Roman" w:hAnsi="Times New Roman" w:cs="Times New Roman"/>
          <w:sz w:val="24"/>
        </w:rPr>
      </w:pPr>
      <w:r w:rsidRPr="00D06075">
        <w:rPr>
          <w:rFonts w:ascii="Times New Roman" w:hAnsi="Times New Roman" w:cs="Times New Roman"/>
          <w:sz w:val="24"/>
        </w:rPr>
        <w:t>Many businesses now realise they must embed data analytics into every facet of their operations to compete. Nowadays, corporations are trying to prioritise insights above analysis when making important decisions. From goal-setting to strategy-building to implementation, they want data to play a central role</w:t>
      </w:r>
      <w:r w:rsidR="00A26136">
        <w:rPr>
          <w:rFonts w:ascii="Times New Roman" w:hAnsi="Times New Roman" w:cs="Times New Roman"/>
          <w:sz w:val="24"/>
        </w:rPr>
        <w:t xml:space="preserve"> (</w:t>
      </w:r>
      <w:proofErr w:type="spellStart"/>
      <w:r w:rsidR="00A26136">
        <w:rPr>
          <w:rFonts w:ascii="Times New Roman" w:hAnsi="Times New Roman" w:cs="Times New Roman"/>
          <w:color w:val="222222"/>
          <w:sz w:val="24"/>
          <w:szCs w:val="20"/>
          <w:shd w:val="clear" w:color="auto" w:fill="FFFFFF"/>
        </w:rPr>
        <w:t>Paradza</w:t>
      </w:r>
      <w:proofErr w:type="spellEnd"/>
      <w:r w:rsidR="00A26136">
        <w:rPr>
          <w:rFonts w:ascii="Times New Roman" w:hAnsi="Times New Roman" w:cs="Times New Roman"/>
          <w:color w:val="222222"/>
          <w:sz w:val="24"/>
          <w:szCs w:val="20"/>
          <w:shd w:val="clear" w:color="auto" w:fill="FFFFFF"/>
        </w:rPr>
        <w:t xml:space="preserve"> and Daramola, </w:t>
      </w:r>
      <w:r w:rsidR="00A26136" w:rsidRPr="00720CD6">
        <w:rPr>
          <w:rFonts w:ascii="Times New Roman" w:hAnsi="Times New Roman" w:cs="Times New Roman"/>
          <w:color w:val="222222"/>
          <w:sz w:val="24"/>
          <w:szCs w:val="20"/>
          <w:shd w:val="clear" w:color="auto" w:fill="FFFFFF"/>
        </w:rPr>
        <w:t>2021</w:t>
      </w:r>
      <w:r w:rsidR="00A26136">
        <w:rPr>
          <w:rFonts w:ascii="Times New Roman" w:hAnsi="Times New Roman" w:cs="Times New Roman"/>
          <w:sz w:val="24"/>
        </w:rPr>
        <w:t>)</w:t>
      </w:r>
      <w:r w:rsidRPr="00D06075">
        <w:rPr>
          <w:rFonts w:ascii="Times New Roman" w:hAnsi="Times New Roman" w:cs="Times New Roman"/>
          <w:sz w:val="24"/>
        </w:rPr>
        <w:t>. But they can't accomplish that unless they have an aptitude for understanding and working with data. For BI technologies to reach their full potential, it is essential that their adoption rates be increased. Everyone, regardless of profession or industry, has to be able to read, understand, and operate with data. Skills like data interpretation, insight discovery, and question formulation are powerful agents of change at every level of an organisation</w:t>
      </w:r>
      <w:r w:rsidR="00A26136">
        <w:rPr>
          <w:rFonts w:ascii="Times New Roman" w:hAnsi="Times New Roman" w:cs="Times New Roman"/>
          <w:sz w:val="24"/>
        </w:rPr>
        <w:t xml:space="preserve"> (</w:t>
      </w:r>
      <w:r w:rsidR="00A26136">
        <w:rPr>
          <w:rFonts w:ascii="Times New Roman" w:hAnsi="Times New Roman" w:cs="Times New Roman"/>
          <w:color w:val="222222"/>
          <w:sz w:val="24"/>
          <w:szCs w:val="20"/>
          <w:shd w:val="clear" w:color="auto" w:fill="FFFFFF"/>
        </w:rPr>
        <w:t xml:space="preserve">Sadiku and Musa, </w:t>
      </w:r>
      <w:r w:rsidR="00A26136" w:rsidRPr="00720CD6">
        <w:rPr>
          <w:rFonts w:ascii="Times New Roman" w:hAnsi="Times New Roman" w:cs="Times New Roman"/>
          <w:color w:val="222222"/>
          <w:sz w:val="24"/>
          <w:szCs w:val="20"/>
          <w:shd w:val="clear" w:color="auto" w:fill="FFFFFF"/>
        </w:rPr>
        <w:t>2021</w:t>
      </w:r>
      <w:r w:rsidR="00A26136">
        <w:rPr>
          <w:rFonts w:ascii="Times New Roman" w:hAnsi="Times New Roman" w:cs="Times New Roman"/>
          <w:sz w:val="24"/>
        </w:rPr>
        <w:t>)</w:t>
      </w:r>
      <w:r w:rsidRPr="00D06075">
        <w:rPr>
          <w:rFonts w:ascii="Times New Roman" w:hAnsi="Times New Roman" w:cs="Times New Roman"/>
          <w:sz w:val="24"/>
        </w:rPr>
        <w:t>. In order to succeed, data-driven company owners must "democratise" data, making it accessible to people with varying levels of technical expertise. Increasing data literacy and encouraging workers to place a high value on data requires companies to foster a "data-first" culture.</w:t>
      </w:r>
    </w:p>
    <w:p w14:paraId="4987B694" w14:textId="77777777" w:rsidR="00366794" w:rsidRDefault="00366794" w:rsidP="00FB70DB">
      <w:pPr>
        <w:spacing w:line="360" w:lineRule="auto"/>
        <w:jc w:val="both"/>
        <w:rPr>
          <w:rFonts w:ascii="Times New Roman" w:hAnsi="Times New Roman" w:cs="Times New Roman"/>
          <w:b/>
          <w:sz w:val="24"/>
        </w:rPr>
      </w:pPr>
      <w:r>
        <w:rPr>
          <w:noProof/>
          <w:lang w:eastAsia="en-IN"/>
        </w:rPr>
        <w:drawing>
          <wp:inline distT="0" distB="0" distL="0" distR="0" wp14:anchorId="22F1444C" wp14:editId="1CD5DF2B">
            <wp:extent cx="5730980" cy="4048125"/>
            <wp:effectExtent l="0" t="0" r="3175" b="0"/>
            <wp:docPr id="1" name="Picture 1" descr="Data Literacy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Literacy Growth"/>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731510" cy="4048499"/>
                    </a:xfrm>
                    <a:prstGeom prst="rect">
                      <a:avLst/>
                    </a:prstGeom>
                    <a:noFill/>
                    <a:ln>
                      <a:noFill/>
                    </a:ln>
                    <a:extLst>
                      <a:ext uri="{53640926-AAD7-44D8-BBD7-CCE9431645EC}">
                        <a14:shadowObscured xmlns:a14="http://schemas.microsoft.com/office/drawing/2010/main"/>
                      </a:ext>
                    </a:extLst>
                  </pic:spPr>
                </pic:pic>
              </a:graphicData>
            </a:graphic>
          </wp:inline>
        </w:drawing>
      </w:r>
    </w:p>
    <w:p w14:paraId="767426A7" w14:textId="77777777" w:rsidR="00366794" w:rsidRDefault="00366794" w:rsidP="00366794">
      <w:pPr>
        <w:spacing w:line="360" w:lineRule="auto"/>
        <w:jc w:val="center"/>
        <w:rPr>
          <w:rFonts w:ascii="Times New Roman" w:hAnsi="Times New Roman" w:cs="Times New Roman"/>
          <w:b/>
          <w:sz w:val="24"/>
        </w:rPr>
      </w:pPr>
      <w:r>
        <w:rPr>
          <w:rFonts w:ascii="Times New Roman" w:hAnsi="Times New Roman" w:cs="Times New Roman"/>
          <w:b/>
          <w:sz w:val="24"/>
        </w:rPr>
        <w:t>Figure 1: Data Literacy Index</w:t>
      </w:r>
    </w:p>
    <w:p w14:paraId="60FBBB2B" w14:textId="77777777" w:rsidR="00366794" w:rsidRDefault="00366794" w:rsidP="00366794">
      <w:pPr>
        <w:spacing w:line="360" w:lineRule="auto"/>
        <w:jc w:val="center"/>
        <w:rPr>
          <w:rFonts w:ascii="Times New Roman" w:hAnsi="Times New Roman" w:cs="Times New Roman"/>
          <w:sz w:val="24"/>
        </w:rPr>
      </w:pPr>
      <w:r w:rsidRPr="00366794">
        <w:rPr>
          <w:rFonts w:ascii="Times New Roman" w:hAnsi="Times New Roman" w:cs="Times New Roman"/>
          <w:sz w:val="24"/>
        </w:rPr>
        <w:t>(Source: Select Hub)</w:t>
      </w:r>
    </w:p>
    <w:p w14:paraId="34484D0B" w14:textId="77777777" w:rsidR="00366794" w:rsidRDefault="00366794" w:rsidP="00571918">
      <w:pPr>
        <w:pStyle w:val="Heading2"/>
      </w:pPr>
      <w:bookmarkStart w:id="5" w:name="_Toc119402263"/>
      <w:r w:rsidRPr="00366794">
        <w:t>Data Visualization and Storytelling</w:t>
      </w:r>
      <w:bookmarkEnd w:id="5"/>
    </w:p>
    <w:p w14:paraId="54C07277" w14:textId="77777777" w:rsidR="00366794" w:rsidRPr="00D06075" w:rsidRDefault="00366794" w:rsidP="00366794">
      <w:pPr>
        <w:spacing w:line="360" w:lineRule="auto"/>
        <w:jc w:val="both"/>
        <w:rPr>
          <w:rFonts w:ascii="Times New Roman" w:hAnsi="Times New Roman" w:cs="Times New Roman"/>
          <w:sz w:val="24"/>
        </w:rPr>
      </w:pPr>
      <w:r w:rsidRPr="00D06075">
        <w:rPr>
          <w:rFonts w:ascii="Times New Roman" w:hAnsi="Times New Roman" w:cs="Times New Roman"/>
          <w:sz w:val="24"/>
        </w:rPr>
        <w:lastRenderedPageBreak/>
        <w:t>Narratives and easy-to-understand graphics are two interesting approaches of conveying important information to customers. In order to make complex corporate data more approachable, data visualisation converts it into graphical and numerical representations. Through dashboards, interactive reports, or stunning visualisations, "data storytelling" helps put data in its proper perspective</w:t>
      </w:r>
      <w:r w:rsidR="00A26136">
        <w:rPr>
          <w:rFonts w:ascii="Times New Roman" w:hAnsi="Times New Roman" w:cs="Times New Roman"/>
          <w:sz w:val="24"/>
        </w:rPr>
        <w:t xml:space="preserve"> (</w:t>
      </w:r>
      <w:proofErr w:type="spellStart"/>
      <w:r w:rsidR="00A26136" w:rsidRPr="00720CD6">
        <w:rPr>
          <w:rFonts w:ascii="Times New Roman" w:hAnsi="Times New Roman" w:cs="Times New Roman"/>
          <w:color w:val="222222"/>
          <w:sz w:val="24"/>
          <w:szCs w:val="20"/>
          <w:shd w:val="clear" w:color="auto" w:fill="FFFFFF"/>
        </w:rPr>
        <w:t>Suša</w:t>
      </w:r>
      <w:proofErr w:type="spellEnd"/>
      <w:r w:rsidR="00A26136" w:rsidRPr="00720CD6">
        <w:rPr>
          <w:rFonts w:ascii="Times New Roman" w:hAnsi="Times New Roman" w:cs="Times New Roman"/>
          <w:color w:val="222222"/>
          <w:sz w:val="24"/>
          <w:szCs w:val="20"/>
          <w:shd w:val="clear" w:color="auto" w:fill="FFFFFF"/>
        </w:rPr>
        <w:t xml:space="preserve"> </w:t>
      </w:r>
      <w:proofErr w:type="spellStart"/>
      <w:r w:rsidR="00A26136" w:rsidRPr="00720CD6">
        <w:rPr>
          <w:rFonts w:ascii="Times New Roman" w:hAnsi="Times New Roman" w:cs="Times New Roman"/>
          <w:color w:val="222222"/>
          <w:sz w:val="24"/>
          <w:szCs w:val="20"/>
          <w:shd w:val="clear" w:color="auto" w:fill="FFFFFF"/>
        </w:rPr>
        <w:t>Vugec</w:t>
      </w:r>
      <w:proofErr w:type="spellEnd"/>
      <w:r w:rsidR="00A26136">
        <w:rPr>
          <w:rFonts w:ascii="Times New Roman" w:hAnsi="Times New Roman" w:cs="Times New Roman"/>
          <w:color w:val="222222"/>
          <w:sz w:val="24"/>
          <w:szCs w:val="20"/>
          <w:shd w:val="clear" w:color="auto" w:fill="FFFFFF"/>
        </w:rPr>
        <w:t xml:space="preserve"> </w:t>
      </w:r>
      <w:r w:rsidR="00A26136">
        <w:rPr>
          <w:rFonts w:ascii="Times New Roman" w:hAnsi="Times New Roman" w:cs="Times New Roman"/>
          <w:i/>
          <w:color w:val="222222"/>
          <w:sz w:val="24"/>
          <w:szCs w:val="20"/>
          <w:shd w:val="clear" w:color="auto" w:fill="FFFFFF"/>
        </w:rPr>
        <w:t>et al.</w:t>
      </w:r>
      <w:r w:rsidR="00A26136">
        <w:rPr>
          <w:rFonts w:ascii="Times New Roman" w:hAnsi="Times New Roman" w:cs="Times New Roman"/>
          <w:color w:val="222222"/>
          <w:sz w:val="24"/>
          <w:szCs w:val="20"/>
          <w:shd w:val="clear" w:color="auto" w:fill="FFFFFF"/>
        </w:rPr>
        <w:t xml:space="preserve"> 2020</w:t>
      </w:r>
      <w:r w:rsidR="00A26136">
        <w:rPr>
          <w:rFonts w:ascii="Times New Roman" w:hAnsi="Times New Roman" w:cs="Times New Roman"/>
          <w:sz w:val="24"/>
        </w:rPr>
        <w:t>)</w:t>
      </w:r>
      <w:r w:rsidRPr="00D06075">
        <w:rPr>
          <w:rFonts w:ascii="Times New Roman" w:hAnsi="Times New Roman" w:cs="Times New Roman"/>
          <w:sz w:val="24"/>
        </w:rPr>
        <w:t>. The next generation of dashboard tools will allow for more than just KPI tracking, including features like interactive graphs and augmented analytics. In the data visualization and storytelling process, natural language queries are processed by AI-ML, with the resulting data presented in a digestible fashion. By linking information with the surrounding environment, users may determine what needs their immediate attention and set up notifications as necessary</w:t>
      </w:r>
      <w:r w:rsidR="00A26136">
        <w:rPr>
          <w:rFonts w:ascii="Times New Roman" w:hAnsi="Times New Roman" w:cs="Times New Roman"/>
          <w:sz w:val="24"/>
        </w:rPr>
        <w:t xml:space="preserve"> (</w:t>
      </w:r>
      <w:r w:rsidR="00A26136" w:rsidRPr="00AE045F">
        <w:rPr>
          <w:rFonts w:ascii="Times New Roman" w:hAnsi="Times New Roman" w:cs="Times New Roman"/>
          <w:color w:val="222222"/>
          <w:sz w:val="24"/>
          <w:szCs w:val="20"/>
          <w:shd w:val="clear" w:color="auto" w:fill="FFFFFF"/>
        </w:rPr>
        <w:t>Y</w:t>
      </w:r>
      <w:r w:rsidR="00A26136">
        <w:rPr>
          <w:rFonts w:ascii="Times New Roman" w:hAnsi="Times New Roman" w:cs="Times New Roman"/>
          <w:color w:val="222222"/>
          <w:sz w:val="24"/>
          <w:szCs w:val="20"/>
          <w:shd w:val="clear" w:color="auto" w:fill="FFFFFF"/>
        </w:rPr>
        <w:t>oussef and Mahama,</w:t>
      </w:r>
      <w:r w:rsidR="00A26136" w:rsidRPr="00AE045F">
        <w:rPr>
          <w:rFonts w:ascii="Times New Roman" w:hAnsi="Times New Roman" w:cs="Times New Roman"/>
          <w:color w:val="222222"/>
          <w:sz w:val="24"/>
          <w:szCs w:val="20"/>
          <w:shd w:val="clear" w:color="auto" w:fill="FFFFFF"/>
        </w:rPr>
        <w:t xml:space="preserve"> 2021</w:t>
      </w:r>
      <w:r w:rsidR="00A26136">
        <w:rPr>
          <w:rFonts w:ascii="Times New Roman" w:hAnsi="Times New Roman" w:cs="Times New Roman"/>
          <w:sz w:val="24"/>
        </w:rPr>
        <w:t>)</w:t>
      </w:r>
      <w:r w:rsidRPr="00D06075">
        <w:rPr>
          <w:rFonts w:ascii="Times New Roman" w:hAnsi="Times New Roman" w:cs="Times New Roman"/>
          <w:sz w:val="24"/>
        </w:rPr>
        <w:t>. Along with this, sharing resources and information in a unified space is made possible via collaboration. Accordingly, business intelligence software developers will concentrate on providing their customers with tools for creating compelling data visualisations and dashboards.</w:t>
      </w:r>
    </w:p>
    <w:p w14:paraId="75F42667" w14:textId="77777777" w:rsidR="00366794" w:rsidRDefault="00366794" w:rsidP="00366794">
      <w:pPr>
        <w:spacing w:line="360" w:lineRule="auto"/>
        <w:jc w:val="both"/>
        <w:rPr>
          <w:rFonts w:ascii="Times New Roman" w:hAnsi="Times New Roman" w:cs="Times New Roman"/>
          <w:b/>
          <w:i/>
          <w:sz w:val="24"/>
        </w:rPr>
      </w:pPr>
      <w:r>
        <w:rPr>
          <w:noProof/>
          <w:lang w:eastAsia="en-IN"/>
        </w:rPr>
        <w:drawing>
          <wp:inline distT="0" distB="0" distL="0" distR="0" wp14:anchorId="53DF3A01" wp14:editId="35C119D9">
            <wp:extent cx="5731510" cy="4112358"/>
            <wp:effectExtent l="0" t="0" r="2540" b="2540"/>
            <wp:docPr id="2" name="Picture 2" descr="Tableau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bleau Dashboar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112358"/>
                    </a:xfrm>
                    <a:prstGeom prst="rect">
                      <a:avLst/>
                    </a:prstGeom>
                    <a:noFill/>
                    <a:ln>
                      <a:noFill/>
                    </a:ln>
                  </pic:spPr>
                </pic:pic>
              </a:graphicData>
            </a:graphic>
          </wp:inline>
        </w:drawing>
      </w:r>
    </w:p>
    <w:p w14:paraId="32724231" w14:textId="77777777" w:rsidR="00366794" w:rsidRPr="00366794" w:rsidRDefault="00366794" w:rsidP="00366794">
      <w:pPr>
        <w:spacing w:line="360" w:lineRule="auto"/>
        <w:jc w:val="center"/>
        <w:rPr>
          <w:rFonts w:ascii="Times New Roman" w:hAnsi="Times New Roman" w:cs="Times New Roman"/>
          <w:b/>
          <w:sz w:val="24"/>
        </w:rPr>
      </w:pPr>
      <w:r w:rsidRPr="00366794">
        <w:rPr>
          <w:rFonts w:ascii="Times New Roman" w:hAnsi="Times New Roman" w:cs="Times New Roman"/>
          <w:b/>
          <w:sz w:val="24"/>
        </w:rPr>
        <w:t>Figure 2: Example of Data Visualization of Tableau</w:t>
      </w:r>
    </w:p>
    <w:p w14:paraId="6462268B" w14:textId="77777777" w:rsidR="00366794" w:rsidRDefault="00366794" w:rsidP="00366794">
      <w:pPr>
        <w:spacing w:line="360" w:lineRule="auto"/>
        <w:jc w:val="center"/>
        <w:rPr>
          <w:rFonts w:ascii="Times New Roman" w:hAnsi="Times New Roman" w:cs="Times New Roman"/>
          <w:sz w:val="24"/>
        </w:rPr>
      </w:pPr>
      <w:r w:rsidRPr="00366794">
        <w:rPr>
          <w:rFonts w:ascii="Times New Roman" w:hAnsi="Times New Roman" w:cs="Times New Roman"/>
          <w:sz w:val="24"/>
        </w:rPr>
        <w:t>(Source: Select Hub, 2022)</w:t>
      </w:r>
    </w:p>
    <w:p w14:paraId="246D8D0C" w14:textId="77777777" w:rsidR="00366794" w:rsidRDefault="00366794" w:rsidP="00571918">
      <w:pPr>
        <w:pStyle w:val="Heading2"/>
      </w:pPr>
      <w:bookmarkStart w:id="6" w:name="_Toc119402264"/>
      <w:r w:rsidRPr="00366794">
        <w:lastRenderedPageBreak/>
        <w:t>The API Economy and Automation</w:t>
      </w:r>
      <w:bookmarkEnd w:id="6"/>
    </w:p>
    <w:p w14:paraId="19C8C414" w14:textId="77777777" w:rsidR="00C6190F" w:rsidRPr="00D534BC" w:rsidRDefault="00C6190F" w:rsidP="00C6190F">
      <w:pPr>
        <w:spacing w:line="360" w:lineRule="auto"/>
        <w:jc w:val="both"/>
        <w:rPr>
          <w:rFonts w:ascii="Times New Roman" w:hAnsi="Times New Roman" w:cs="Times New Roman"/>
          <w:sz w:val="24"/>
        </w:rPr>
      </w:pPr>
      <w:r w:rsidRPr="00D534BC">
        <w:rPr>
          <w:rFonts w:ascii="Times New Roman" w:hAnsi="Times New Roman" w:cs="Times New Roman"/>
          <w:sz w:val="24"/>
        </w:rPr>
        <w:t>Business intelligence may seem that developing an in-house software solution is less expensive than buying one, many businesses have trouble with the practicalities of doing so</w:t>
      </w:r>
      <w:r w:rsidR="00A26136">
        <w:rPr>
          <w:rFonts w:ascii="Times New Roman" w:hAnsi="Times New Roman" w:cs="Times New Roman"/>
          <w:sz w:val="24"/>
        </w:rPr>
        <w:t xml:space="preserve"> (</w:t>
      </w:r>
      <w:r w:rsidR="00A26136">
        <w:rPr>
          <w:rFonts w:ascii="Times New Roman" w:hAnsi="Times New Roman" w:cs="Times New Roman"/>
          <w:color w:val="222222"/>
          <w:sz w:val="24"/>
          <w:szCs w:val="20"/>
          <w:shd w:val="clear" w:color="auto" w:fill="FFFFFF"/>
        </w:rPr>
        <w:t xml:space="preserve">Fatima and </w:t>
      </w:r>
      <w:proofErr w:type="spellStart"/>
      <w:r w:rsidR="00A26136">
        <w:rPr>
          <w:rFonts w:ascii="Times New Roman" w:hAnsi="Times New Roman" w:cs="Times New Roman"/>
          <w:color w:val="222222"/>
          <w:sz w:val="24"/>
          <w:szCs w:val="20"/>
          <w:shd w:val="clear" w:color="auto" w:fill="FFFFFF"/>
        </w:rPr>
        <w:t>Linnes</w:t>
      </w:r>
      <w:proofErr w:type="spellEnd"/>
      <w:r w:rsidR="00A26136">
        <w:rPr>
          <w:rFonts w:ascii="Times New Roman" w:hAnsi="Times New Roman" w:cs="Times New Roman"/>
          <w:color w:val="222222"/>
          <w:sz w:val="24"/>
          <w:szCs w:val="20"/>
          <w:shd w:val="clear" w:color="auto" w:fill="FFFFFF"/>
        </w:rPr>
        <w:t xml:space="preserve">, </w:t>
      </w:r>
      <w:r w:rsidR="00A26136" w:rsidRPr="00AE045F">
        <w:rPr>
          <w:rFonts w:ascii="Times New Roman" w:hAnsi="Times New Roman" w:cs="Times New Roman"/>
          <w:color w:val="222222"/>
          <w:sz w:val="24"/>
          <w:szCs w:val="20"/>
          <w:shd w:val="clear" w:color="auto" w:fill="FFFFFF"/>
        </w:rPr>
        <w:t>2019</w:t>
      </w:r>
      <w:r w:rsidR="00A26136">
        <w:rPr>
          <w:rFonts w:ascii="Times New Roman" w:hAnsi="Times New Roman" w:cs="Times New Roman"/>
          <w:sz w:val="24"/>
        </w:rPr>
        <w:t>)</w:t>
      </w:r>
      <w:r w:rsidRPr="00D534BC">
        <w:rPr>
          <w:rFonts w:ascii="Times New Roman" w:hAnsi="Times New Roman" w:cs="Times New Roman"/>
          <w:sz w:val="24"/>
        </w:rPr>
        <w:t xml:space="preserve">. There has to be seamless integration across business applications across interfaces, networks, and clouds if </w:t>
      </w:r>
      <w:r w:rsidR="00571918">
        <w:rPr>
          <w:rFonts w:ascii="Times New Roman" w:hAnsi="Times New Roman" w:cs="Times New Roman"/>
          <w:sz w:val="24"/>
        </w:rPr>
        <w:t>businesses</w:t>
      </w:r>
      <w:r w:rsidRPr="00D534BC">
        <w:rPr>
          <w:rFonts w:ascii="Times New Roman" w:hAnsi="Times New Roman" w:cs="Times New Roman"/>
          <w:sz w:val="24"/>
        </w:rPr>
        <w:t xml:space="preserve"> want to reduce the time it takes to get information</w:t>
      </w:r>
      <w:r w:rsidR="00A26136">
        <w:rPr>
          <w:rFonts w:ascii="Times New Roman" w:hAnsi="Times New Roman" w:cs="Times New Roman"/>
          <w:sz w:val="24"/>
        </w:rPr>
        <w:t xml:space="preserve"> (</w:t>
      </w:r>
      <w:r w:rsidR="00A26136" w:rsidRPr="00AE045F">
        <w:rPr>
          <w:rFonts w:ascii="Times New Roman" w:hAnsi="Times New Roman" w:cs="Times New Roman"/>
          <w:color w:val="222222"/>
          <w:sz w:val="24"/>
          <w:szCs w:val="20"/>
          <w:shd w:val="clear" w:color="auto" w:fill="FFFFFF"/>
        </w:rPr>
        <w:t>Sun, 2021</w:t>
      </w:r>
      <w:r w:rsidR="00A26136">
        <w:rPr>
          <w:rFonts w:ascii="Times New Roman" w:hAnsi="Times New Roman" w:cs="Times New Roman"/>
          <w:sz w:val="24"/>
        </w:rPr>
        <w:t>)</w:t>
      </w:r>
      <w:r w:rsidRPr="00D534BC">
        <w:rPr>
          <w:rFonts w:ascii="Times New Roman" w:hAnsi="Times New Roman" w:cs="Times New Roman"/>
          <w:sz w:val="24"/>
        </w:rPr>
        <w:t xml:space="preserve">. Integration across applications is commonplace; </w:t>
      </w:r>
      <w:r w:rsidR="00571918">
        <w:rPr>
          <w:rFonts w:ascii="Times New Roman" w:hAnsi="Times New Roman" w:cs="Times New Roman"/>
          <w:sz w:val="24"/>
        </w:rPr>
        <w:t>they</w:t>
      </w:r>
      <w:r w:rsidRPr="00D534BC">
        <w:rPr>
          <w:rFonts w:ascii="Times New Roman" w:hAnsi="Times New Roman" w:cs="Times New Roman"/>
          <w:sz w:val="24"/>
        </w:rPr>
        <w:t xml:space="preserve"> use it every day, for instance, to go from Facebook to an online store without leaving Facebook</w:t>
      </w:r>
      <w:r w:rsidR="00A26136">
        <w:rPr>
          <w:rFonts w:ascii="Times New Roman" w:hAnsi="Times New Roman" w:cs="Times New Roman"/>
          <w:sz w:val="24"/>
        </w:rPr>
        <w:t xml:space="preserve"> (</w:t>
      </w:r>
      <w:r w:rsidR="00A26136" w:rsidRPr="00AE045F">
        <w:rPr>
          <w:rFonts w:ascii="Times New Roman" w:hAnsi="Times New Roman" w:cs="Times New Roman"/>
          <w:color w:val="222222"/>
          <w:sz w:val="24"/>
          <w:szCs w:val="20"/>
          <w:shd w:val="clear" w:color="auto" w:fill="FFFFFF"/>
        </w:rPr>
        <w:t>Sun, 2021</w:t>
      </w:r>
      <w:r w:rsidR="00A26136">
        <w:rPr>
          <w:rFonts w:ascii="Times New Roman" w:hAnsi="Times New Roman" w:cs="Times New Roman"/>
          <w:sz w:val="24"/>
        </w:rPr>
        <w:t>)</w:t>
      </w:r>
      <w:r w:rsidRPr="00D534BC">
        <w:rPr>
          <w:rFonts w:ascii="Times New Roman" w:hAnsi="Times New Roman" w:cs="Times New Roman"/>
          <w:sz w:val="24"/>
        </w:rPr>
        <w:t>. BI solutions deliver insights to users inside their business apps, and this is all because to the API economy, which is transforming the present and future of analytics. One such development in business intelligence automation is the capability of applications within a business ecosystem to initiate processes in response to changes in data</w:t>
      </w:r>
      <w:r w:rsidR="00A26136">
        <w:rPr>
          <w:rFonts w:ascii="Times New Roman" w:hAnsi="Times New Roman" w:cs="Times New Roman"/>
          <w:sz w:val="24"/>
        </w:rPr>
        <w:t xml:space="preserve"> (</w:t>
      </w:r>
      <w:r w:rsidR="00A26136">
        <w:rPr>
          <w:rFonts w:ascii="Times New Roman" w:hAnsi="Times New Roman" w:cs="Times New Roman"/>
          <w:color w:val="222222"/>
          <w:sz w:val="24"/>
          <w:szCs w:val="20"/>
          <w:shd w:val="clear" w:color="auto" w:fill="FFFFFF"/>
        </w:rPr>
        <w:t xml:space="preserve">Fatima and </w:t>
      </w:r>
      <w:proofErr w:type="spellStart"/>
      <w:r w:rsidR="00A26136">
        <w:rPr>
          <w:rFonts w:ascii="Times New Roman" w:hAnsi="Times New Roman" w:cs="Times New Roman"/>
          <w:color w:val="222222"/>
          <w:sz w:val="24"/>
          <w:szCs w:val="20"/>
          <w:shd w:val="clear" w:color="auto" w:fill="FFFFFF"/>
        </w:rPr>
        <w:t>Linnes</w:t>
      </w:r>
      <w:proofErr w:type="spellEnd"/>
      <w:r w:rsidR="00A26136">
        <w:rPr>
          <w:rFonts w:ascii="Times New Roman" w:hAnsi="Times New Roman" w:cs="Times New Roman"/>
          <w:color w:val="222222"/>
          <w:sz w:val="24"/>
          <w:szCs w:val="20"/>
          <w:shd w:val="clear" w:color="auto" w:fill="FFFFFF"/>
        </w:rPr>
        <w:t xml:space="preserve">, </w:t>
      </w:r>
      <w:r w:rsidR="00A26136" w:rsidRPr="00AE045F">
        <w:rPr>
          <w:rFonts w:ascii="Times New Roman" w:hAnsi="Times New Roman" w:cs="Times New Roman"/>
          <w:color w:val="222222"/>
          <w:sz w:val="24"/>
          <w:szCs w:val="20"/>
          <w:shd w:val="clear" w:color="auto" w:fill="FFFFFF"/>
        </w:rPr>
        <w:t>2019</w:t>
      </w:r>
      <w:r w:rsidR="00A26136">
        <w:rPr>
          <w:rFonts w:ascii="Times New Roman" w:hAnsi="Times New Roman" w:cs="Times New Roman"/>
          <w:sz w:val="24"/>
        </w:rPr>
        <w:t>)</w:t>
      </w:r>
      <w:r w:rsidRPr="00D534BC">
        <w:rPr>
          <w:rFonts w:ascii="Times New Roman" w:hAnsi="Times New Roman" w:cs="Times New Roman"/>
          <w:sz w:val="24"/>
        </w:rPr>
        <w:t xml:space="preserve">. In order to eliminate time-consuming and error-prone human data procedures when analytics is applied to larger and more complex data sets, automation is needed. </w:t>
      </w:r>
    </w:p>
    <w:p w14:paraId="4616E804" w14:textId="77777777" w:rsidR="00C6190F" w:rsidRDefault="00C6190F" w:rsidP="00571918">
      <w:pPr>
        <w:pStyle w:val="Heading2"/>
      </w:pPr>
      <w:bookmarkStart w:id="7" w:name="_Toc119402265"/>
      <w:r w:rsidRPr="00C6190F">
        <w:t>Natural Language Processing</w:t>
      </w:r>
      <w:bookmarkEnd w:id="7"/>
    </w:p>
    <w:p w14:paraId="77CFB67E" w14:textId="77777777" w:rsidR="00C6190F" w:rsidRPr="00D534BC" w:rsidRDefault="00C6190F" w:rsidP="00C6190F">
      <w:pPr>
        <w:spacing w:line="360" w:lineRule="auto"/>
        <w:jc w:val="both"/>
        <w:rPr>
          <w:rFonts w:ascii="Times New Roman" w:hAnsi="Times New Roman" w:cs="Times New Roman"/>
          <w:sz w:val="24"/>
        </w:rPr>
      </w:pPr>
      <w:r w:rsidRPr="00D534BC">
        <w:rPr>
          <w:rFonts w:ascii="Times New Roman" w:hAnsi="Times New Roman" w:cs="Times New Roman"/>
          <w:sz w:val="24"/>
        </w:rPr>
        <w:t>In 2020, valued at $10.72 billion, the worldwide NLP market is expected to reach $48.46 billion by 2026, a compound ann</w:t>
      </w:r>
      <w:r>
        <w:rPr>
          <w:rFonts w:ascii="Times New Roman" w:hAnsi="Times New Roman" w:cs="Times New Roman"/>
          <w:sz w:val="24"/>
        </w:rPr>
        <w:t xml:space="preserve">ual growth rate </w:t>
      </w:r>
      <w:r w:rsidRPr="00D534BC">
        <w:rPr>
          <w:rFonts w:ascii="Times New Roman" w:hAnsi="Times New Roman" w:cs="Times New Roman"/>
          <w:sz w:val="24"/>
        </w:rPr>
        <w:t>of 26.84%</w:t>
      </w:r>
      <w:r w:rsidR="00A26136">
        <w:rPr>
          <w:rFonts w:ascii="Times New Roman" w:hAnsi="Times New Roman" w:cs="Times New Roman"/>
          <w:sz w:val="24"/>
        </w:rPr>
        <w:t xml:space="preserve"> (</w:t>
      </w:r>
      <w:r w:rsidR="00A26136" w:rsidRPr="00C6190F">
        <w:rPr>
          <w:rFonts w:ascii="Times New Roman" w:hAnsi="Times New Roman" w:cs="Times New Roman"/>
          <w:sz w:val="24"/>
        </w:rPr>
        <w:t>Select Hub, 2022)</w:t>
      </w:r>
      <w:r w:rsidRPr="00D534BC">
        <w:rPr>
          <w:rFonts w:ascii="Times New Roman" w:hAnsi="Times New Roman" w:cs="Times New Roman"/>
          <w:sz w:val="24"/>
        </w:rPr>
        <w:t>. No programming language is required for NLP to successfully connect computers and people</w:t>
      </w:r>
      <w:r w:rsidR="00A26136">
        <w:rPr>
          <w:rFonts w:ascii="Times New Roman" w:hAnsi="Times New Roman" w:cs="Times New Roman"/>
          <w:sz w:val="24"/>
        </w:rPr>
        <w:t xml:space="preserve"> (</w:t>
      </w:r>
      <w:proofErr w:type="spellStart"/>
      <w:r w:rsidR="00A26136" w:rsidRPr="00AE045F">
        <w:rPr>
          <w:rFonts w:ascii="Times New Roman" w:hAnsi="Times New Roman" w:cs="Times New Roman"/>
          <w:color w:val="222222"/>
          <w:sz w:val="24"/>
          <w:szCs w:val="20"/>
          <w:shd w:val="clear" w:color="auto" w:fill="FFFFFF"/>
        </w:rPr>
        <w:t>Pribisalić</w:t>
      </w:r>
      <w:proofErr w:type="spellEnd"/>
      <w:r w:rsidR="00A26136">
        <w:rPr>
          <w:rFonts w:ascii="Times New Roman" w:hAnsi="Times New Roman" w:cs="Times New Roman"/>
          <w:color w:val="222222"/>
          <w:sz w:val="24"/>
          <w:szCs w:val="20"/>
          <w:shd w:val="clear" w:color="auto" w:fill="FFFFFF"/>
        </w:rPr>
        <w:t xml:space="preserve"> </w:t>
      </w:r>
      <w:r w:rsidR="00A26136">
        <w:rPr>
          <w:rFonts w:ascii="Times New Roman" w:hAnsi="Times New Roman" w:cs="Times New Roman"/>
          <w:i/>
          <w:color w:val="222222"/>
          <w:sz w:val="24"/>
          <w:szCs w:val="20"/>
          <w:shd w:val="clear" w:color="auto" w:fill="FFFFFF"/>
        </w:rPr>
        <w:t>et al.</w:t>
      </w:r>
      <w:r w:rsidR="00A26136">
        <w:rPr>
          <w:rFonts w:ascii="Times New Roman" w:hAnsi="Times New Roman" w:cs="Times New Roman"/>
          <w:color w:val="222222"/>
          <w:sz w:val="24"/>
          <w:szCs w:val="20"/>
          <w:shd w:val="clear" w:color="auto" w:fill="FFFFFF"/>
        </w:rPr>
        <w:t xml:space="preserve"> 2019</w:t>
      </w:r>
      <w:r w:rsidR="00A26136">
        <w:rPr>
          <w:rFonts w:ascii="Times New Roman" w:hAnsi="Times New Roman" w:cs="Times New Roman"/>
          <w:sz w:val="24"/>
        </w:rPr>
        <w:t>)</w:t>
      </w:r>
      <w:r w:rsidRPr="00D534BC">
        <w:rPr>
          <w:rFonts w:ascii="Times New Roman" w:hAnsi="Times New Roman" w:cs="Times New Roman"/>
          <w:sz w:val="24"/>
        </w:rPr>
        <w:t xml:space="preserve">. In a natural, conversational way, users may ask questions and get answers from the system. Voice-activated search is the next best thing to typing in a query. Data finding is made simpler by software developers by incorporating this feature with mobile devices' voice-activated digital assistants. With the help of </w:t>
      </w:r>
      <w:r w:rsidR="00A26136" w:rsidRPr="00A26136">
        <w:rPr>
          <w:rFonts w:ascii="Times New Roman" w:hAnsi="Times New Roman" w:cs="Times New Roman"/>
          <w:i/>
          <w:sz w:val="24"/>
        </w:rPr>
        <w:t>Natural Language Generation</w:t>
      </w:r>
      <w:r w:rsidRPr="00D534BC">
        <w:rPr>
          <w:rFonts w:ascii="Times New Roman" w:hAnsi="Times New Roman" w:cs="Times New Roman"/>
          <w:sz w:val="24"/>
        </w:rPr>
        <w:t>, the programme can produce replies that can be understood by anybody, regardless of their level of technical knowledge</w:t>
      </w:r>
      <w:r w:rsidR="00A26136">
        <w:rPr>
          <w:rFonts w:ascii="Times New Roman" w:hAnsi="Times New Roman" w:cs="Times New Roman"/>
          <w:sz w:val="24"/>
        </w:rPr>
        <w:t xml:space="preserve"> (</w:t>
      </w:r>
      <w:r w:rsidR="00A26136">
        <w:rPr>
          <w:rFonts w:ascii="Times New Roman" w:hAnsi="Times New Roman" w:cs="Times New Roman"/>
          <w:color w:val="222222"/>
          <w:sz w:val="24"/>
          <w:szCs w:val="20"/>
          <w:shd w:val="clear" w:color="auto" w:fill="FFFFFF"/>
        </w:rPr>
        <w:t xml:space="preserve">Gonzales and Wareham, </w:t>
      </w:r>
      <w:r w:rsidR="00A26136" w:rsidRPr="00AE045F">
        <w:rPr>
          <w:rFonts w:ascii="Times New Roman" w:hAnsi="Times New Roman" w:cs="Times New Roman"/>
          <w:color w:val="222222"/>
          <w:sz w:val="24"/>
          <w:szCs w:val="20"/>
          <w:shd w:val="clear" w:color="auto" w:fill="FFFFFF"/>
        </w:rPr>
        <w:t>2019</w:t>
      </w:r>
      <w:r w:rsidR="00A26136">
        <w:rPr>
          <w:rFonts w:ascii="Times New Roman" w:hAnsi="Times New Roman" w:cs="Times New Roman"/>
          <w:sz w:val="24"/>
        </w:rPr>
        <w:t>)</w:t>
      </w:r>
      <w:r w:rsidRPr="00D534BC">
        <w:rPr>
          <w:rFonts w:ascii="Times New Roman" w:hAnsi="Times New Roman" w:cs="Times New Roman"/>
          <w:sz w:val="24"/>
        </w:rPr>
        <w:t>. In the corporate world, NLG represents a cutting-edge development in analytical methods</w:t>
      </w:r>
      <w:r w:rsidR="00A26136">
        <w:rPr>
          <w:rFonts w:ascii="Times New Roman" w:hAnsi="Times New Roman" w:cs="Times New Roman"/>
          <w:sz w:val="24"/>
        </w:rPr>
        <w:t xml:space="preserve"> (</w:t>
      </w:r>
      <w:r w:rsidR="00A26136" w:rsidRPr="00C6190F">
        <w:rPr>
          <w:rFonts w:ascii="Times New Roman" w:hAnsi="Times New Roman" w:cs="Times New Roman"/>
          <w:sz w:val="24"/>
        </w:rPr>
        <w:t>Select Hub, 2022)</w:t>
      </w:r>
      <w:r w:rsidRPr="00D534BC">
        <w:rPr>
          <w:rFonts w:ascii="Times New Roman" w:hAnsi="Times New Roman" w:cs="Times New Roman"/>
          <w:sz w:val="24"/>
        </w:rPr>
        <w:t xml:space="preserve">. As </w:t>
      </w:r>
      <w:r w:rsidRPr="00D534BC">
        <w:rPr>
          <w:rFonts w:ascii="Times New Roman" w:hAnsi="Times New Roman" w:cs="Times New Roman"/>
          <w:i/>
          <w:sz w:val="24"/>
        </w:rPr>
        <w:t>Natural Language Processing</w:t>
      </w:r>
      <w:r w:rsidRPr="00D534BC">
        <w:rPr>
          <w:rFonts w:ascii="Times New Roman" w:hAnsi="Times New Roman" w:cs="Times New Roman"/>
          <w:sz w:val="24"/>
        </w:rPr>
        <w:t xml:space="preserve"> develops and expands in the analytics field, it will continue to remove technological hurdles for less-experienced users so that they may benefit from analytics insights.</w:t>
      </w:r>
    </w:p>
    <w:p w14:paraId="76990631" w14:textId="77777777" w:rsidR="00C6190F" w:rsidRDefault="00C6190F" w:rsidP="00C6190F">
      <w:pPr>
        <w:spacing w:line="360" w:lineRule="auto"/>
        <w:jc w:val="center"/>
        <w:rPr>
          <w:rFonts w:ascii="Times New Roman" w:hAnsi="Times New Roman" w:cs="Times New Roman"/>
          <w:b/>
          <w:i/>
          <w:sz w:val="24"/>
        </w:rPr>
      </w:pPr>
      <w:r>
        <w:rPr>
          <w:noProof/>
          <w:lang w:eastAsia="en-IN"/>
        </w:rPr>
        <w:lastRenderedPageBreak/>
        <w:drawing>
          <wp:inline distT="0" distB="0" distL="0" distR="0" wp14:anchorId="4C09595F" wp14:editId="1DB66C8D">
            <wp:extent cx="5731510" cy="3850858"/>
            <wp:effectExtent l="0" t="0" r="2540" b="0"/>
            <wp:docPr id="3" name="Picture 3" descr="NLP answerroc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LP answerrock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50858"/>
                    </a:xfrm>
                    <a:prstGeom prst="rect">
                      <a:avLst/>
                    </a:prstGeom>
                    <a:noFill/>
                    <a:ln>
                      <a:noFill/>
                    </a:ln>
                  </pic:spPr>
                </pic:pic>
              </a:graphicData>
            </a:graphic>
          </wp:inline>
        </w:drawing>
      </w:r>
    </w:p>
    <w:p w14:paraId="678F80E8" w14:textId="77777777" w:rsidR="00C6190F" w:rsidRPr="00C6190F" w:rsidRDefault="00C6190F" w:rsidP="00C6190F">
      <w:pPr>
        <w:spacing w:line="360" w:lineRule="auto"/>
        <w:jc w:val="center"/>
        <w:rPr>
          <w:rFonts w:ascii="Times New Roman" w:hAnsi="Times New Roman" w:cs="Times New Roman"/>
          <w:b/>
          <w:sz w:val="24"/>
        </w:rPr>
      </w:pPr>
      <w:r w:rsidRPr="00C6190F">
        <w:rPr>
          <w:rFonts w:ascii="Times New Roman" w:hAnsi="Times New Roman" w:cs="Times New Roman"/>
          <w:b/>
          <w:sz w:val="24"/>
        </w:rPr>
        <w:t>Figure 3: Example of NLP</w:t>
      </w:r>
    </w:p>
    <w:p w14:paraId="07512EE8" w14:textId="77777777" w:rsidR="00C6190F" w:rsidRDefault="00C6190F" w:rsidP="00C6190F">
      <w:pPr>
        <w:spacing w:line="360" w:lineRule="auto"/>
        <w:jc w:val="center"/>
        <w:rPr>
          <w:rFonts w:ascii="Times New Roman" w:hAnsi="Times New Roman" w:cs="Times New Roman"/>
          <w:sz w:val="24"/>
        </w:rPr>
      </w:pPr>
      <w:r w:rsidRPr="00C6190F">
        <w:rPr>
          <w:rFonts w:ascii="Times New Roman" w:hAnsi="Times New Roman" w:cs="Times New Roman"/>
          <w:sz w:val="24"/>
        </w:rPr>
        <w:t>(Source: Select Hub, 2022)</w:t>
      </w:r>
    </w:p>
    <w:p w14:paraId="50813FF7" w14:textId="77777777" w:rsidR="00C6190F" w:rsidRDefault="00C6190F" w:rsidP="00571918">
      <w:pPr>
        <w:pStyle w:val="Heading2"/>
      </w:pPr>
      <w:bookmarkStart w:id="8" w:name="_Toc119402266"/>
      <w:r w:rsidRPr="00C6190F">
        <w:t>Data Governance</w:t>
      </w:r>
      <w:bookmarkEnd w:id="8"/>
    </w:p>
    <w:p w14:paraId="097FBDBA" w14:textId="77777777" w:rsidR="00C6190F" w:rsidRPr="00D534BC" w:rsidRDefault="00C6190F" w:rsidP="00C6190F">
      <w:pPr>
        <w:spacing w:line="360" w:lineRule="auto"/>
        <w:jc w:val="both"/>
        <w:rPr>
          <w:rFonts w:ascii="Times New Roman" w:hAnsi="Times New Roman" w:cs="Times New Roman"/>
          <w:sz w:val="24"/>
        </w:rPr>
      </w:pPr>
      <w:r w:rsidRPr="00D534BC">
        <w:rPr>
          <w:rFonts w:ascii="Times New Roman" w:hAnsi="Times New Roman" w:cs="Times New Roman"/>
          <w:sz w:val="24"/>
        </w:rPr>
        <w:t xml:space="preserve">Metadata and data quality control along with information governance are ranked among the most important BI trends for 2022 by the </w:t>
      </w:r>
      <w:r w:rsidRPr="00D534BC">
        <w:rPr>
          <w:rFonts w:ascii="Times New Roman" w:hAnsi="Times New Roman" w:cs="Times New Roman"/>
          <w:i/>
          <w:sz w:val="24"/>
        </w:rPr>
        <w:t>Business Application Research Center</w:t>
      </w:r>
      <w:r w:rsidRPr="00D534BC">
        <w:rPr>
          <w:rFonts w:ascii="Times New Roman" w:hAnsi="Times New Roman" w:cs="Times New Roman"/>
          <w:sz w:val="24"/>
        </w:rPr>
        <w:t>. Role-based permissions, authentication mechanisms, and audits are all part of data governance, which keeps a company's assets in top shape</w:t>
      </w:r>
      <w:r w:rsidR="00A26136">
        <w:rPr>
          <w:rFonts w:ascii="Times New Roman" w:hAnsi="Times New Roman" w:cs="Times New Roman"/>
          <w:sz w:val="24"/>
        </w:rPr>
        <w:t xml:space="preserve"> (</w:t>
      </w:r>
      <w:proofErr w:type="spellStart"/>
      <w:r w:rsidR="00A26136">
        <w:rPr>
          <w:rFonts w:ascii="Times New Roman" w:hAnsi="Times New Roman" w:cs="Times New Roman"/>
          <w:color w:val="222222"/>
          <w:sz w:val="24"/>
          <w:szCs w:val="20"/>
          <w:shd w:val="clear" w:color="auto" w:fill="FFFFFF"/>
        </w:rPr>
        <w:t>Sumari</w:t>
      </w:r>
      <w:proofErr w:type="spellEnd"/>
      <w:r w:rsidR="00A26136">
        <w:rPr>
          <w:rFonts w:ascii="Times New Roman" w:hAnsi="Times New Roman" w:cs="Times New Roman"/>
          <w:color w:val="222222"/>
          <w:sz w:val="24"/>
          <w:szCs w:val="20"/>
          <w:shd w:val="clear" w:color="auto" w:fill="FFFFFF"/>
        </w:rPr>
        <w:t xml:space="preserve"> </w:t>
      </w:r>
      <w:r w:rsidR="00A26136">
        <w:rPr>
          <w:rFonts w:ascii="Times New Roman" w:hAnsi="Times New Roman" w:cs="Times New Roman"/>
          <w:i/>
          <w:color w:val="222222"/>
          <w:sz w:val="24"/>
          <w:szCs w:val="20"/>
          <w:shd w:val="clear" w:color="auto" w:fill="FFFFFF"/>
        </w:rPr>
        <w:t>et al.</w:t>
      </w:r>
      <w:r w:rsidR="00A26136">
        <w:rPr>
          <w:rFonts w:ascii="Times New Roman" w:hAnsi="Times New Roman" w:cs="Times New Roman"/>
          <w:color w:val="222222"/>
          <w:sz w:val="24"/>
          <w:szCs w:val="20"/>
          <w:shd w:val="clear" w:color="auto" w:fill="FFFFFF"/>
        </w:rPr>
        <w:t xml:space="preserve"> 2021</w:t>
      </w:r>
      <w:r w:rsidR="00A26136">
        <w:rPr>
          <w:rFonts w:ascii="Times New Roman" w:hAnsi="Times New Roman" w:cs="Times New Roman"/>
          <w:sz w:val="24"/>
        </w:rPr>
        <w:t>)</w:t>
      </w:r>
      <w:r w:rsidRPr="00D534BC">
        <w:rPr>
          <w:rFonts w:ascii="Times New Roman" w:hAnsi="Times New Roman" w:cs="Times New Roman"/>
          <w:sz w:val="24"/>
        </w:rPr>
        <w:t>. Users have more faith in the insights when the data is correct, unique, and up-to-date, which in turn increases revenue and credibility. Assuming a CAGR of 22.6% between 2016 and 2026, the worldwide data governance market is expected to balloon from $1.2 billion in 2016</w:t>
      </w:r>
      <w:r w:rsidR="00A26136">
        <w:rPr>
          <w:rFonts w:ascii="Times New Roman" w:hAnsi="Times New Roman" w:cs="Times New Roman"/>
          <w:sz w:val="24"/>
        </w:rPr>
        <w:t xml:space="preserve"> (</w:t>
      </w:r>
      <w:r w:rsidR="00A26136" w:rsidRPr="00C6190F">
        <w:rPr>
          <w:rFonts w:ascii="Times New Roman" w:hAnsi="Times New Roman" w:cs="Times New Roman"/>
          <w:sz w:val="24"/>
        </w:rPr>
        <w:t>Select Hub, 2022)</w:t>
      </w:r>
      <w:r w:rsidRPr="00D534BC">
        <w:rPr>
          <w:rFonts w:ascii="Times New Roman" w:hAnsi="Times New Roman" w:cs="Times New Roman"/>
          <w:sz w:val="24"/>
        </w:rPr>
        <w:t xml:space="preserve">. Data governance include initiatives like the </w:t>
      </w:r>
      <w:r w:rsidRPr="00D534BC">
        <w:rPr>
          <w:rFonts w:ascii="Times New Roman" w:hAnsi="Times New Roman" w:cs="Times New Roman"/>
          <w:i/>
          <w:sz w:val="24"/>
        </w:rPr>
        <w:t>General Data Protection Regulation</w:t>
      </w:r>
      <w:r w:rsidRPr="00D534BC">
        <w:rPr>
          <w:rFonts w:ascii="Times New Roman" w:hAnsi="Times New Roman" w:cs="Times New Roman"/>
          <w:sz w:val="24"/>
        </w:rPr>
        <w:t>, which aims to safeguard individuals' private information. This is particularly significant in industries like healthcare and finance where customers want their private information to be protected</w:t>
      </w:r>
      <w:r w:rsidR="00A26136">
        <w:rPr>
          <w:rFonts w:ascii="Times New Roman" w:hAnsi="Times New Roman" w:cs="Times New Roman"/>
          <w:sz w:val="24"/>
        </w:rPr>
        <w:t xml:space="preserve"> (</w:t>
      </w:r>
      <w:proofErr w:type="spellStart"/>
      <w:r w:rsidR="00A26136" w:rsidRPr="00AE045F">
        <w:rPr>
          <w:rFonts w:ascii="Times New Roman" w:hAnsi="Times New Roman" w:cs="Times New Roman"/>
          <w:color w:val="222222"/>
          <w:sz w:val="24"/>
          <w:szCs w:val="20"/>
          <w:shd w:val="clear" w:color="auto" w:fill="FFFFFF"/>
        </w:rPr>
        <w:t>Vugec</w:t>
      </w:r>
      <w:proofErr w:type="spellEnd"/>
      <w:r w:rsidR="00A26136">
        <w:rPr>
          <w:rFonts w:ascii="Times New Roman" w:hAnsi="Times New Roman" w:cs="Times New Roman"/>
          <w:color w:val="222222"/>
          <w:sz w:val="24"/>
          <w:szCs w:val="20"/>
          <w:shd w:val="clear" w:color="auto" w:fill="FFFFFF"/>
        </w:rPr>
        <w:t xml:space="preserve"> </w:t>
      </w:r>
      <w:r w:rsidR="00A26136">
        <w:rPr>
          <w:rFonts w:ascii="Times New Roman" w:hAnsi="Times New Roman" w:cs="Times New Roman"/>
          <w:i/>
          <w:color w:val="222222"/>
          <w:sz w:val="24"/>
          <w:szCs w:val="20"/>
          <w:shd w:val="clear" w:color="auto" w:fill="FFFFFF"/>
        </w:rPr>
        <w:t>et al.</w:t>
      </w:r>
      <w:r w:rsidR="00A26136">
        <w:rPr>
          <w:rFonts w:ascii="Times New Roman" w:hAnsi="Times New Roman" w:cs="Times New Roman"/>
          <w:color w:val="222222"/>
          <w:sz w:val="24"/>
          <w:szCs w:val="20"/>
          <w:shd w:val="clear" w:color="auto" w:fill="FFFFFF"/>
        </w:rPr>
        <w:t xml:space="preserve"> 2020</w:t>
      </w:r>
      <w:r w:rsidR="00A26136">
        <w:rPr>
          <w:rFonts w:ascii="Times New Roman" w:hAnsi="Times New Roman" w:cs="Times New Roman"/>
          <w:sz w:val="24"/>
        </w:rPr>
        <w:t>)</w:t>
      </w:r>
      <w:r w:rsidRPr="00D534BC">
        <w:rPr>
          <w:rFonts w:ascii="Times New Roman" w:hAnsi="Times New Roman" w:cs="Times New Roman"/>
          <w:sz w:val="24"/>
        </w:rPr>
        <w:t xml:space="preserve">. Now that information governance compliance is a requirement of the law, BI products that already include it will have a leg up on the competition. </w:t>
      </w:r>
    </w:p>
    <w:p w14:paraId="049E37A1" w14:textId="77777777" w:rsidR="00C6190F" w:rsidRDefault="00C6190F" w:rsidP="00C6190F">
      <w:pPr>
        <w:spacing w:line="360" w:lineRule="auto"/>
        <w:jc w:val="center"/>
        <w:rPr>
          <w:rFonts w:ascii="Times New Roman" w:hAnsi="Times New Roman" w:cs="Times New Roman"/>
          <w:b/>
          <w:i/>
          <w:sz w:val="24"/>
        </w:rPr>
      </w:pPr>
      <w:r>
        <w:rPr>
          <w:noProof/>
          <w:lang w:eastAsia="en-IN"/>
        </w:rPr>
        <w:lastRenderedPageBreak/>
        <w:drawing>
          <wp:inline distT="0" distB="0" distL="0" distR="0" wp14:anchorId="7A6F2B4B" wp14:editId="15DCE6CB">
            <wp:extent cx="5730875" cy="4124325"/>
            <wp:effectExtent l="0" t="0" r="3175" b="9525"/>
            <wp:docPr id="4" name="Picture 4" descr="Global Data Governance Market Summ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lobal Data Governance Market Summar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731510" cy="4124782"/>
                    </a:xfrm>
                    <a:prstGeom prst="rect">
                      <a:avLst/>
                    </a:prstGeom>
                    <a:noFill/>
                    <a:ln>
                      <a:noFill/>
                    </a:ln>
                    <a:extLst>
                      <a:ext uri="{53640926-AAD7-44D8-BBD7-CCE9431645EC}">
                        <a14:shadowObscured xmlns:a14="http://schemas.microsoft.com/office/drawing/2010/main"/>
                      </a:ext>
                    </a:extLst>
                  </pic:spPr>
                </pic:pic>
              </a:graphicData>
            </a:graphic>
          </wp:inline>
        </w:drawing>
      </w:r>
    </w:p>
    <w:p w14:paraId="44C8D1A9" w14:textId="77777777" w:rsidR="00C6190F" w:rsidRPr="00C6190F" w:rsidRDefault="00C6190F" w:rsidP="00C6190F">
      <w:pPr>
        <w:spacing w:line="360" w:lineRule="auto"/>
        <w:jc w:val="center"/>
        <w:rPr>
          <w:rFonts w:ascii="Times New Roman" w:hAnsi="Times New Roman" w:cs="Times New Roman"/>
          <w:b/>
          <w:sz w:val="24"/>
        </w:rPr>
      </w:pPr>
      <w:r w:rsidRPr="00C6190F">
        <w:rPr>
          <w:rFonts w:ascii="Times New Roman" w:hAnsi="Times New Roman" w:cs="Times New Roman"/>
          <w:b/>
          <w:sz w:val="24"/>
        </w:rPr>
        <w:t>Figure 4: Global Data Governance Market Summary</w:t>
      </w:r>
    </w:p>
    <w:p w14:paraId="672026BF" w14:textId="77777777" w:rsidR="00C6190F" w:rsidRDefault="00C6190F" w:rsidP="00C6190F">
      <w:pPr>
        <w:spacing w:line="360" w:lineRule="auto"/>
        <w:jc w:val="center"/>
        <w:rPr>
          <w:rFonts w:ascii="Times New Roman" w:hAnsi="Times New Roman" w:cs="Times New Roman"/>
          <w:sz w:val="24"/>
        </w:rPr>
      </w:pPr>
      <w:r w:rsidRPr="00C6190F">
        <w:rPr>
          <w:rFonts w:ascii="Times New Roman" w:hAnsi="Times New Roman" w:cs="Times New Roman"/>
          <w:sz w:val="24"/>
        </w:rPr>
        <w:t>(Source: Select Hub, 2022)</w:t>
      </w:r>
    </w:p>
    <w:p w14:paraId="577B4BDF" w14:textId="77777777" w:rsidR="00C6190F" w:rsidRDefault="00C6190F" w:rsidP="00571918">
      <w:pPr>
        <w:pStyle w:val="Heading1"/>
      </w:pPr>
      <w:bookmarkStart w:id="9" w:name="_Toc119402267"/>
      <w:r w:rsidRPr="00C6190F">
        <w:t>Conclusion</w:t>
      </w:r>
      <w:bookmarkEnd w:id="9"/>
    </w:p>
    <w:p w14:paraId="301A85BA" w14:textId="77777777" w:rsidR="00A26136" w:rsidRDefault="00C6190F" w:rsidP="00C6190F">
      <w:pPr>
        <w:spacing w:line="360" w:lineRule="auto"/>
        <w:jc w:val="both"/>
        <w:rPr>
          <w:rFonts w:ascii="Times New Roman" w:hAnsi="Times New Roman" w:cs="Times New Roman"/>
          <w:sz w:val="24"/>
        </w:rPr>
      </w:pPr>
      <w:r>
        <w:rPr>
          <w:rFonts w:ascii="Times New Roman" w:hAnsi="Times New Roman" w:cs="Times New Roman"/>
          <w:sz w:val="24"/>
        </w:rPr>
        <w:t>In conclusion, it can concluded that b</w:t>
      </w:r>
      <w:r w:rsidRPr="00C6190F">
        <w:rPr>
          <w:rFonts w:ascii="Times New Roman" w:hAnsi="Times New Roman" w:cs="Times New Roman"/>
          <w:sz w:val="24"/>
        </w:rPr>
        <w:t>usinesses all over the globe are realising that they cannot afford to ignore the growing importan</w:t>
      </w:r>
      <w:r w:rsidR="00571918">
        <w:rPr>
          <w:rFonts w:ascii="Times New Roman" w:hAnsi="Times New Roman" w:cs="Times New Roman"/>
          <w:sz w:val="24"/>
        </w:rPr>
        <w:t>ce of business intelligence</w:t>
      </w:r>
      <w:r w:rsidRPr="00C6190F">
        <w:rPr>
          <w:rFonts w:ascii="Times New Roman" w:hAnsi="Times New Roman" w:cs="Times New Roman"/>
          <w:sz w:val="24"/>
        </w:rPr>
        <w:t xml:space="preserve"> and analytics tools. Here, it's important to monitor the market actively so that </w:t>
      </w:r>
      <w:r w:rsidR="00571918">
        <w:rPr>
          <w:rFonts w:ascii="Times New Roman" w:hAnsi="Times New Roman" w:cs="Times New Roman"/>
          <w:sz w:val="24"/>
        </w:rPr>
        <w:t>businesses</w:t>
      </w:r>
      <w:r w:rsidRPr="00C6190F">
        <w:rPr>
          <w:rFonts w:ascii="Times New Roman" w:hAnsi="Times New Roman" w:cs="Times New Roman"/>
          <w:sz w:val="24"/>
        </w:rPr>
        <w:t xml:space="preserve"> may learn about the most recent changes and adapt </w:t>
      </w:r>
      <w:r w:rsidR="00571918">
        <w:rPr>
          <w:rFonts w:ascii="Times New Roman" w:hAnsi="Times New Roman" w:cs="Times New Roman"/>
          <w:sz w:val="24"/>
        </w:rPr>
        <w:t>the</w:t>
      </w:r>
      <w:r w:rsidRPr="00C6190F">
        <w:rPr>
          <w:rFonts w:ascii="Times New Roman" w:hAnsi="Times New Roman" w:cs="Times New Roman"/>
          <w:sz w:val="24"/>
        </w:rPr>
        <w:t xml:space="preserve"> strategy accordingly. These tendencies may be used as a starting point for adopting BI and analytics or assessing potential providers. </w:t>
      </w:r>
      <w:r w:rsidR="00571918">
        <w:rPr>
          <w:rFonts w:ascii="Times New Roman" w:hAnsi="Times New Roman" w:cs="Times New Roman"/>
          <w:sz w:val="24"/>
        </w:rPr>
        <w:t>In addition to this, t</w:t>
      </w:r>
      <w:r w:rsidRPr="00C6190F">
        <w:rPr>
          <w:rFonts w:ascii="Times New Roman" w:hAnsi="Times New Roman" w:cs="Times New Roman"/>
          <w:sz w:val="24"/>
        </w:rPr>
        <w:t>he analytics experience provided by B2B apps will seem more natural and integrated into the process as a whole. This will reduce the need for specialised software by providing an integrated, real-time analytics environment. While many companies are still recovering from the last two years' events, others are meeting or exceeding projections. Wherever a firm may be on this spectrum, business intelligence is a crucial technological enabler for easing the transition through disruptive transformation and ensuring the organization's long-term viability.</w:t>
      </w:r>
    </w:p>
    <w:p w14:paraId="0488F0A3" w14:textId="77777777" w:rsidR="00A26136" w:rsidRDefault="00A26136" w:rsidP="00A26136">
      <w:r>
        <w:br w:type="page"/>
      </w:r>
    </w:p>
    <w:p w14:paraId="14845C4F" w14:textId="77777777" w:rsidR="00C6190F" w:rsidRPr="00A26136" w:rsidRDefault="00A26136" w:rsidP="00A26136">
      <w:pPr>
        <w:pStyle w:val="Heading1"/>
      </w:pPr>
      <w:bookmarkStart w:id="10" w:name="_Toc119402268"/>
      <w:r w:rsidRPr="00A26136">
        <w:lastRenderedPageBreak/>
        <w:t>Reference List</w:t>
      </w:r>
      <w:bookmarkEnd w:id="10"/>
    </w:p>
    <w:p w14:paraId="34D5F3EE"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r w:rsidRPr="00AE045F">
        <w:rPr>
          <w:rFonts w:ascii="Times New Roman" w:hAnsi="Times New Roman" w:cs="Times New Roman"/>
          <w:color w:val="222222"/>
          <w:sz w:val="24"/>
          <w:szCs w:val="20"/>
          <w:shd w:val="clear" w:color="auto" w:fill="FFFFFF"/>
        </w:rPr>
        <w:t xml:space="preserve">Fatima, A. and </w:t>
      </w:r>
      <w:proofErr w:type="spellStart"/>
      <w:r w:rsidRPr="00AE045F">
        <w:rPr>
          <w:rFonts w:ascii="Times New Roman" w:hAnsi="Times New Roman" w:cs="Times New Roman"/>
          <w:color w:val="222222"/>
          <w:sz w:val="24"/>
          <w:szCs w:val="20"/>
          <w:shd w:val="clear" w:color="auto" w:fill="FFFFFF"/>
        </w:rPr>
        <w:t>Linnes</w:t>
      </w:r>
      <w:proofErr w:type="spellEnd"/>
      <w:r w:rsidRPr="00AE045F">
        <w:rPr>
          <w:rFonts w:ascii="Times New Roman" w:hAnsi="Times New Roman" w:cs="Times New Roman"/>
          <w:color w:val="222222"/>
          <w:sz w:val="24"/>
          <w:szCs w:val="20"/>
          <w:shd w:val="clear" w:color="auto" w:fill="FFFFFF"/>
        </w:rPr>
        <w:t>, C., 2019. The Current Status of Business Intelligence: A Systematic Literature Review.</w:t>
      </w:r>
    </w:p>
    <w:p w14:paraId="0EFBB1E7"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r w:rsidRPr="00AE045F">
        <w:rPr>
          <w:rFonts w:ascii="Times New Roman" w:hAnsi="Times New Roman" w:cs="Times New Roman"/>
          <w:color w:val="222222"/>
          <w:sz w:val="24"/>
          <w:szCs w:val="20"/>
          <w:shd w:val="clear" w:color="auto" w:fill="FFFFFF"/>
        </w:rPr>
        <w:t>Fernandes, B., Mendes, M. and Almeida, J.A., 2019. Near Real Time Business Intelligence Framework using R Shiny.</w:t>
      </w:r>
    </w:p>
    <w:p w14:paraId="68E4A67C"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proofErr w:type="spellStart"/>
      <w:r w:rsidRPr="00AE045F">
        <w:rPr>
          <w:rFonts w:ascii="Times New Roman" w:hAnsi="Times New Roman" w:cs="Times New Roman"/>
          <w:color w:val="222222"/>
          <w:sz w:val="24"/>
          <w:szCs w:val="20"/>
          <w:shd w:val="clear" w:color="auto" w:fill="FFFFFF"/>
        </w:rPr>
        <w:t>Gołębiowska</w:t>
      </w:r>
      <w:proofErr w:type="spellEnd"/>
      <w:r w:rsidRPr="00AE045F">
        <w:rPr>
          <w:rFonts w:ascii="Times New Roman" w:hAnsi="Times New Roman" w:cs="Times New Roman"/>
          <w:color w:val="222222"/>
          <w:sz w:val="24"/>
          <w:szCs w:val="20"/>
          <w:shd w:val="clear" w:color="auto" w:fill="FFFFFF"/>
        </w:rPr>
        <w:t xml:space="preserve">, A., </w:t>
      </w:r>
      <w:proofErr w:type="spellStart"/>
      <w:r w:rsidRPr="00AE045F">
        <w:rPr>
          <w:rFonts w:ascii="Times New Roman" w:hAnsi="Times New Roman" w:cs="Times New Roman"/>
          <w:color w:val="222222"/>
          <w:sz w:val="24"/>
          <w:szCs w:val="20"/>
          <w:shd w:val="clear" w:color="auto" w:fill="FFFFFF"/>
        </w:rPr>
        <w:t>Jakubczak</w:t>
      </w:r>
      <w:proofErr w:type="spellEnd"/>
      <w:r w:rsidRPr="00AE045F">
        <w:rPr>
          <w:rFonts w:ascii="Times New Roman" w:hAnsi="Times New Roman" w:cs="Times New Roman"/>
          <w:color w:val="222222"/>
          <w:sz w:val="24"/>
          <w:szCs w:val="20"/>
          <w:shd w:val="clear" w:color="auto" w:fill="FFFFFF"/>
        </w:rPr>
        <w:t xml:space="preserve">, W., </w:t>
      </w:r>
      <w:proofErr w:type="spellStart"/>
      <w:r w:rsidRPr="00AE045F">
        <w:rPr>
          <w:rFonts w:ascii="Times New Roman" w:hAnsi="Times New Roman" w:cs="Times New Roman"/>
          <w:color w:val="222222"/>
          <w:sz w:val="24"/>
          <w:szCs w:val="20"/>
          <w:shd w:val="clear" w:color="auto" w:fill="FFFFFF"/>
        </w:rPr>
        <w:t>Prokopowicz</w:t>
      </w:r>
      <w:proofErr w:type="spellEnd"/>
      <w:r w:rsidRPr="00AE045F">
        <w:rPr>
          <w:rFonts w:ascii="Times New Roman" w:hAnsi="Times New Roman" w:cs="Times New Roman"/>
          <w:color w:val="222222"/>
          <w:sz w:val="24"/>
          <w:szCs w:val="20"/>
          <w:shd w:val="clear" w:color="auto" w:fill="FFFFFF"/>
        </w:rPr>
        <w:t xml:space="preserve">, D. and </w:t>
      </w:r>
      <w:proofErr w:type="spellStart"/>
      <w:r w:rsidRPr="00AE045F">
        <w:rPr>
          <w:rFonts w:ascii="Times New Roman" w:hAnsi="Times New Roman" w:cs="Times New Roman"/>
          <w:color w:val="222222"/>
          <w:sz w:val="24"/>
          <w:szCs w:val="20"/>
          <w:shd w:val="clear" w:color="auto" w:fill="FFFFFF"/>
        </w:rPr>
        <w:t>Jakubczak</w:t>
      </w:r>
      <w:proofErr w:type="spellEnd"/>
      <w:r w:rsidRPr="00AE045F">
        <w:rPr>
          <w:rFonts w:ascii="Times New Roman" w:hAnsi="Times New Roman" w:cs="Times New Roman"/>
          <w:color w:val="222222"/>
          <w:sz w:val="24"/>
          <w:szCs w:val="20"/>
          <w:shd w:val="clear" w:color="auto" w:fill="FFFFFF"/>
        </w:rPr>
        <w:t>, R., 2021. Cybersecurity of business intelligence analytics based on the processing of large sets of information with the use of sentiment analysis and Big Data. </w:t>
      </w:r>
      <w:r w:rsidRPr="00AE045F">
        <w:rPr>
          <w:rFonts w:ascii="Times New Roman" w:hAnsi="Times New Roman" w:cs="Times New Roman"/>
          <w:i/>
          <w:iCs/>
          <w:color w:val="222222"/>
          <w:sz w:val="24"/>
          <w:szCs w:val="20"/>
          <w:shd w:val="clear" w:color="auto" w:fill="FFFFFF"/>
        </w:rPr>
        <w:t>European Research Studies Journal</w:t>
      </w:r>
      <w:r w:rsidRPr="00AE045F">
        <w:rPr>
          <w:rFonts w:ascii="Times New Roman" w:hAnsi="Times New Roman" w:cs="Times New Roman"/>
          <w:color w:val="222222"/>
          <w:sz w:val="24"/>
          <w:szCs w:val="20"/>
          <w:shd w:val="clear" w:color="auto" w:fill="FFFFFF"/>
        </w:rPr>
        <w:t>, </w:t>
      </w:r>
      <w:r w:rsidRPr="00AE045F">
        <w:rPr>
          <w:rFonts w:ascii="Times New Roman" w:hAnsi="Times New Roman" w:cs="Times New Roman"/>
          <w:i/>
          <w:iCs/>
          <w:color w:val="222222"/>
          <w:sz w:val="24"/>
          <w:szCs w:val="20"/>
          <w:shd w:val="clear" w:color="auto" w:fill="FFFFFF"/>
        </w:rPr>
        <w:t>24</w:t>
      </w:r>
      <w:r w:rsidRPr="00AE045F">
        <w:rPr>
          <w:rFonts w:ascii="Times New Roman" w:hAnsi="Times New Roman" w:cs="Times New Roman"/>
          <w:color w:val="222222"/>
          <w:sz w:val="24"/>
          <w:szCs w:val="20"/>
          <w:shd w:val="clear" w:color="auto" w:fill="FFFFFF"/>
        </w:rPr>
        <w:t>(4), pp.850-871.</w:t>
      </w:r>
    </w:p>
    <w:p w14:paraId="26D3CC66"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r w:rsidRPr="00AE045F">
        <w:rPr>
          <w:rFonts w:ascii="Times New Roman" w:hAnsi="Times New Roman" w:cs="Times New Roman"/>
          <w:color w:val="222222"/>
          <w:sz w:val="24"/>
          <w:szCs w:val="20"/>
          <w:shd w:val="clear" w:color="auto" w:fill="FFFFFF"/>
        </w:rPr>
        <w:t>Gonzales, R. and Wareham, J., 2019. Analysing the impact of a business intelligence system and new conceptualizations of system use. </w:t>
      </w:r>
      <w:r w:rsidRPr="00AE045F">
        <w:rPr>
          <w:rFonts w:ascii="Times New Roman" w:hAnsi="Times New Roman" w:cs="Times New Roman"/>
          <w:i/>
          <w:iCs/>
          <w:color w:val="222222"/>
          <w:sz w:val="24"/>
          <w:szCs w:val="20"/>
          <w:shd w:val="clear" w:color="auto" w:fill="FFFFFF"/>
        </w:rPr>
        <w:t>Journal of Economics, Finance and Administrative Science</w:t>
      </w:r>
      <w:r w:rsidRPr="00AE045F">
        <w:rPr>
          <w:rFonts w:ascii="Times New Roman" w:hAnsi="Times New Roman" w:cs="Times New Roman"/>
          <w:color w:val="222222"/>
          <w:sz w:val="24"/>
          <w:szCs w:val="20"/>
          <w:shd w:val="clear" w:color="auto" w:fill="FFFFFF"/>
        </w:rPr>
        <w:t>.</w:t>
      </w:r>
    </w:p>
    <w:p w14:paraId="2655275E"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proofErr w:type="spellStart"/>
      <w:r w:rsidRPr="00AE045F">
        <w:rPr>
          <w:rFonts w:ascii="Times New Roman" w:hAnsi="Times New Roman" w:cs="Times New Roman"/>
          <w:color w:val="222222"/>
          <w:sz w:val="24"/>
          <w:szCs w:val="20"/>
          <w:shd w:val="clear" w:color="auto" w:fill="FFFFFF"/>
        </w:rPr>
        <w:t>Paradza</w:t>
      </w:r>
      <w:proofErr w:type="spellEnd"/>
      <w:r w:rsidRPr="00AE045F">
        <w:rPr>
          <w:rFonts w:ascii="Times New Roman" w:hAnsi="Times New Roman" w:cs="Times New Roman"/>
          <w:color w:val="222222"/>
          <w:sz w:val="24"/>
          <w:szCs w:val="20"/>
          <w:shd w:val="clear" w:color="auto" w:fill="FFFFFF"/>
        </w:rPr>
        <w:t>, D. and Daramola, O., 2021. Business Intelligence and Business Value in Organisations: A Systematic Literature Review. </w:t>
      </w:r>
      <w:r w:rsidRPr="00AE045F">
        <w:rPr>
          <w:rFonts w:ascii="Times New Roman" w:hAnsi="Times New Roman" w:cs="Times New Roman"/>
          <w:i/>
          <w:iCs/>
          <w:color w:val="222222"/>
          <w:sz w:val="24"/>
          <w:szCs w:val="20"/>
          <w:shd w:val="clear" w:color="auto" w:fill="FFFFFF"/>
        </w:rPr>
        <w:t>Sustainability</w:t>
      </w:r>
      <w:r w:rsidRPr="00AE045F">
        <w:rPr>
          <w:rFonts w:ascii="Times New Roman" w:hAnsi="Times New Roman" w:cs="Times New Roman"/>
          <w:color w:val="222222"/>
          <w:sz w:val="24"/>
          <w:szCs w:val="20"/>
          <w:shd w:val="clear" w:color="auto" w:fill="FFFFFF"/>
        </w:rPr>
        <w:t>, </w:t>
      </w:r>
      <w:r w:rsidRPr="00AE045F">
        <w:rPr>
          <w:rFonts w:ascii="Times New Roman" w:hAnsi="Times New Roman" w:cs="Times New Roman"/>
          <w:i/>
          <w:iCs/>
          <w:color w:val="222222"/>
          <w:sz w:val="24"/>
          <w:szCs w:val="20"/>
          <w:shd w:val="clear" w:color="auto" w:fill="FFFFFF"/>
        </w:rPr>
        <w:t>13</w:t>
      </w:r>
      <w:r w:rsidRPr="00AE045F">
        <w:rPr>
          <w:rFonts w:ascii="Times New Roman" w:hAnsi="Times New Roman" w:cs="Times New Roman"/>
          <w:color w:val="222222"/>
          <w:sz w:val="24"/>
          <w:szCs w:val="20"/>
          <w:shd w:val="clear" w:color="auto" w:fill="FFFFFF"/>
        </w:rPr>
        <w:t>(20), p.11382.</w:t>
      </w:r>
    </w:p>
    <w:p w14:paraId="2BD41179"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proofErr w:type="spellStart"/>
      <w:r w:rsidRPr="00AE045F">
        <w:rPr>
          <w:rFonts w:ascii="Times New Roman" w:hAnsi="Times New Roman" w:cs="Times New Roman"/>
          <w:color w:val="222222"/>
          <w:sz w:val="24"/>
          <w:szCs w:val="20"/>
          <w:shd w:val="clear" w:color="auto" w:fill="FFFFFF"/>
        </w:rPr>
        <w:t>Passlick</w:t>
      </w:r>
      <w:proofErr w:type="spellEnd"/>
      <w:r w:rsidRPr="00AE045F">
        <w:rPr>
          <w:rFonts w:ascii="Times New Roman" w:hAnsi="Times New Roman" w:cs="Times New Roman"/>
          <w:color w:val="222222"/>
          <w:sz w:val="24"/>
          <w:szCs w:val="20"/>
          <w:shd w:val="clear" w:color="auto" w:fill="FFFFFF"/>
        </w:rPr>
        <w:t xml:space="preserve">, J., Guhr, N., </w:t>
      </w:r>
      <w:proofErr w:type="spellStart"/>
      <w:r w:rsidRPr="00AE045F">
        <w:rPr>
          <w:rFonts w:ascii="Times New Roman" w:hAnsi="Times New Roman" w:cs="Times New Roman"/>
          <w:color w:val="222222"/>
          <w:sz w:val="24"/>
          <w:szCs w:val="20"/>
          <w:shd w:val="clear" w:color="auto" w:fill="FFFFFF"/>
        </w:rPr>
        <w:t>Lebek</w:t>
      </w:r>
      <w:proofErr w:type="spellEnd"/>
      <w:r w:rsidRPr="00AE045F">
        <w:rPr>
          <w:rFonts w:ascii="Times New Roman" w:hAnsi="Times New Roman" w:cs="Times New Roman"/>
          <w:color w:val="222222"/>
          <w:sz w:val="24"/>
          <w:szCs w:val="20"/>
          <w:shd w:val="clear" w:color="auto" w:fill="FFFFFF"/>
        </w:rPr>
        <w:t xml:space="preserve">, B. and </w:t>
      </w:r>
      <w:proofErr w:type="spellStart"/>
      <w:r w:rsidRPr="00AE045F">
        <w:rPr>
          <w:rFonts w:ascii="Times New Roman" w:hAnsi="Times New Roman" w:cs="Times New Roman"/>
          <w:color w:val="222222"/>
          <w:sz w:val="24"/>
          <w:szCs w:val="20"/>
          <w:shd w:val="clear" w:color="auto" w:fill="FFFFFF"/>
        </w:rPr>
        <w:t>Breitner</w:t>
      </w:r>
      <w:proofErr w:type="spellEnd"/>
      <w:r w:rsidRPr="00AE045F">
        <w:rPr>
          <w:rFonts w:ascii="Times New Roman" w:hAnsi="Times New Roman" w:cs="Times New Roman"/>
          <w:color w:val="222222"/>
          <w:sz w:val="24"/>
          <w:szCs w:val="20"/>
          <w:shd w:val="clear" w:color="auto" w:fill="FFFFFF"/>
        </w:rPr>
        <w:t>, M.H., 2020. Encouraging the use of self-service business intelligence–an examination of employee-related influencing factors. </w:t>
      </w:r>
      <w:r w:rsidRPr="00AE045F">
        <w:rPr>
          <w:rFonts w:ascii="Times New Roman" w:hAnsi="Times New Roman" w:cs="Times New Roman"/>
          <w:i/>
          <w:iCs/>
          <w:color w:val="222222"/>
          <w:sz w:val="24"/>
          <w:szCs w:val="20"/>
          <w:shd w:val="clear" w:color="auto" w:fill="FFFFFF"/>
        </w:rPr>
        <w:t>Journal of Decision Systems</w:t>
      </w:r>
      <w:r w:rsidRPr="00AE045F">
        <w:rPr>
          <w:rFonts w:ascii="Times New Roman" w:hAnsi="Times New Roman" w:cs="Times New Roman"/>
          <w:color w:val="222222"/>
          <w:sz w:val="24"/>
          <w:szCs w:val="20"/>
          <w:shd w:val="clear" w:color="auto" w:fill="FFFFFF"/>
        </w:rPr>
        <w:t>, </w:t>
      </w:r>
      <w:r w:rsidRPr="00AE045F">
        <w:rPr>
          <w:rFonts w:ascii="Times New Roman" w:hAnsi="Times New Roman" w:cs="Times New Roman"/>
          <w:i/>
          <w:iCs/>
          <w:color w:val="222222"/>
          <w:sz w:val="24"/>
          <w:szCs w:val="20"/>
          <w:shd w:val="clear" w:color="auto" w:fill="FFFFFF"/>
        </w:rPr>
        <w:t>29</w:t>
      </w:r>
      <w:r w:rsidRPr="00AE045F">
        <w:rPr>
          <w:rFonts w:ascii="Times New Roman" w:hAnsi="Times New Roman" w:cs="Times New Roman"/>
          <w:color w:val="222222"/>
          <w:sz w:val="24"/>
          <w:szCs w:val="20"/>
          <w:shd w:val="clear" w:color="auto" w:fill="FFFFFF"/>
        </w:rPr>
        <w:t>(1), pp.1-26.</w:t>
      </w:r>
    </w:p>
    <w:p w14:paraId="01AF1E03"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proofErr w:type="spellStart"/>
      <w:r w:rsidRPr="00AE045F">
        <w:rPr>
          <w:rFonts w:ascii="Times New Roman" w:hAnsi="Times New Roman" w:cs="Times New Roman"/>
          <w:color w:val="222222"/>
          <w:sz w:val="24"/>
          <w:szCs w:val="20"/>
          <w:shd w:val="clear" w:color="auto" w:fill="FFFFFF"/>
        </w:rPr>
        <w:t>Pribisalić</w:t>
      </w:r>
      <w:proofErr w:type="spellEnd"/>
      <w:r w:rsidRPr="00AE045F">
        <w:rPr>
          <w:rFonts w:ascii="Times New Roman" w:hAnsi="Times New Roman" w:cs="Times New Roman"/>
          <w:color w:val="222222"/>
          <w:sz w:val="24"/>
          <w:szCs w:val="20"/>
          <w:shd w:val="clear" w:color="auto" w:fill="FFFFFF"/>
        </w:rPr>
        <w:t xml:space="preserve">, M.A.R.K.O., Jugo, I. and </w:t>
      </w:r>
      <w:proofErr w:type="spellStart"/>
      <w:r w:rsidRPr="00AE045F">
        <w:rPr>
          <w:rFonts w:ascii="Times New Roman" w:hAnsi="Times New Roman" w:cs="Times New Roman"/>
          <w:color w:val="222222"/>
          <w:sz w:val="24"/>
          <w:szCs w:val="20"/>
          <w:shd w:val="clear" w:color="auto" w:fill="FFFFFF"/>
        </w:rPr>
        <w:t>Martinčić-Ipšić</w:t>
      </w:r>
      <w:proofErr w:type="spellEnd"/>
      <w:r w:rsidRPr="00AE045F">
        <w:rPr>
          <w:rFonts w:ascii="Times New Roman" w:hAnsi="Times New Roman" w:cs="Times New Roman"/>
          <w:color w:val="222222"/>
          <w:sz w:val="24"/>
          <w:szCs w:val="20"/>
          <w:shd w:val="clear" w:color="auto" w:fill="FFFFFF"/>
        </w:rPr>
        <w:t>, S., 2019. Selecting a business intelligence solution that is fit for business requirements. </w:t>
      </w:r>
      <w:r w:rsidRPr="00AE045F">
        <w:rPr>
          <w:rFonts w:ascii="Times New Roman" w:hAnsi="Times New Roman" w:cs="Times New Roman"/>
          <w:i/>
          <w:iCs/>
          <w:color w:val="222222"/>
          <w:sz w:val="24"/>
          <w:szCs w:val="20"/>
          <w:shd w:val="clear" w:color="auto" w:fill="FFFFFF"/>
        </w:rPr>
        <w:t xml:space="preserve">32nd Bled </w:t>
      </w:r>
      <w:proofErr w:type="spellStart"/>
      <w:r w:rsidRPr="00AE045F">
        <w:rPr>
          <w:rFonts w:ascii="Times New Roman" w:hAnsi="Times New Roman" w:cs="Times New Roman"/>
          <w:i/>
          <w:iCs/>
          <w:color w:val="222222"/>
          <w:sz w:val="24"/>
          <w:szCs w:val="20"/>
          <w:shd w:val="clear" w:color="auto" w:fill="FFFFFF"/>
        </w:rPr>
        <w:t>eConference</w:t>
      </w:r>
      <w:proofErr w:type="spellEnd"/>
      <w:r w:rsidRPr="00AE045F">
        <w:rPr>
          <w:rFonts w:ascii="Times New Roman" w:hAnsi="Times New Roman" w:cs="Times New Roman"/>
          <w:i/>
          <w:iCs/>
          <w:color w:val="222222"/>
          <w:sz w:val="24"/>
          <w:szCs w:val="20"/>
          <w:shd w:val="clear" w:color="auto" w:fill="FFFFFF"/>
        </w:rPr>
        <w:t xml:space="preserve"> Humanizing Technology for a sustainable Society</w:t>
      </w:r>
      <w:r w:rsidRPr="00AE045F">
        <w:rPr>
          <w:rFonts w:ascii="Times New Roman" w:hAnsi="Times New Roman" w:cs="Times New Roman"/>
          <w:color w:val="222222"/>
          <w:sz w:val="24"/>
          <w:szCs w:val="20"/>
          <w:shd w:val="clear" w:color="auto" w:fill="FFFFFF"/>
        </w:rPr>
        <w:t>, pp.443-465.</w:t>
      </w:r>
    </w:p>
    <w:p w14:paraId="361EFE68"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proofErr w:type="spellStart"/>
      <w:r w:rsidRPr="00AE045F">
        <w:rPr>
          <w:rFonts w:ascii="Times New Roman" w:hAnsi="Times New Roman" w:cs="Times New Roman"/>
          <w:color w:val="222222"/>
          <w:sz w:val="24"/>
          <w:szCs w:val="20"/>
          <w:shd w:val="clear" w:color="auto" w:fill="FFFFFF"/>
        </w:rPr>
        <w:t>Rahardja</w:t>
      </w:r>
      <w:proofErr w:type="spellEnd"/>
      <w:r w:rsidRPr="00AE045F">
        <w:rPr>
          <w:rFonts w:ascii="Times New Roman" w:hAnsi="Times New Roman" w:cs="Times New Roman"/>
          <w:color w:val="222222"/>
          <w:sz w:val="24"/>
          <w:szCs w:val="20"/>
          <w:shd w:val="clear" w:color="auto" w:fill="FFFFFF"/>
        </w:rPr>
        <w:t xml:space="preserve">, U., Aini, Q., </w:t>
      </w:r>
      <w:proofErr w:type="spellStart"/>
      <w:r w:rsidRPr="00AE045F">
        <w:rPr>
          <w:rFonts w:ascii="Times New Roman" w:hAnsi="Times New Roman" w:cs="Times New Roman"/>
          <w:color w:val="222222"/>
          <w:sz w:val="24"/>
          <w:szCs w:val="20"/>
          <w:shd w:val="clear" w:color="auto" w:fill="FFFFFF"/>
        </w:rPr>
        <w:t>Lutfiani</w:t>
      </w:r>
      <w:proofErr w:type="spellEnd"/>
      <w:r w:rsidRPr="00AE045F">
        <w:rPr>
          <w:rFonts w:ascii="Times New Roman" w:hAnsi="Times New Roman" w:cs="Times New Roman"/>
          <w:color w:val="222222"/>
          <w:sz w:val="24"/>
          <w:szCs w:val="20"/>
          <w:shd w:val="clear" w:color="auto" w:fill="FFFFFF"/>
        </w:rPr>
        <w:t xml:space="preserve">, N., </w:t>
      </w:r>
      <w:proofErr w:type="spellStart"/>
      <w:r w:rsidRPr="00AE045F">
        <w:rPr>
          <w:rFonts w:ascii="Times New Roman" w:hAnsi="Times New Roman" w:cs="Times New Roman"/>
          <w:color w:val="222222"/>
          <w:sz w:val="24"/>
          <w:szCs w:val="20"/>
          <w:shd w:val="clear" w:color="auto" w:fill="FFFFFF"/>
        </w:rPr>
        <w:t>Harahap</w:t>
      </w:r>
      <w:proofErr w:type="spellEnd"/>
      <w:r w:rsidRPr="00AE045F">
        <w:rPr>
          <w:rFonts w:ascii="Times New Roman" w:hAnsi="Times New Roman" w:cs="Times New Roman"/>
          <w:color w:val="222222"/>
          <w:sz w:val="24"/>
          <w:szCs w:val="20"/>
          <w:shd w:val="clear" w:color="auto" w:fill="FFFFFF"/>
        </w:rPr>
        <w:t>, E.P. and Nabila, E.A., 2021. Business intelligence and Sinta analytics to improve Indonesian national research in education 4.0 Era. In </w:t>
      </w:r>
      <w:r w:rsidRPr="00AE045F">
        <w:rPr>
          <w:rFonts w:ascii="Times New Roman" w:hAnsi="Times New Roman" w:cs="Times New Roman"/>
          <w:i/>
          <w:iCs/>
          <w:color w:val="222222"/>
          <w:sz w:val="24"/>
          <w:szCs w:val="20"/>
          <w:shd w:val="clear" w:color="auto" w:fill="FFFFFF"/>
        </w:rPr>
        <w:t xml:space="preserve">Proc. Int. Conf. Ind. Eng. </w:t>
      </w:r>
      <w:proofErr w:type="spellStart"/>
      <w:r w:rsidRPr="00AE045F">
        <w:rPr>
          <w:rFonts w:ascii="Times New Roman" w:hAnsi="Times New Roman" w:cs="Times New Roman"/>
          <w:i/>
          <w:iCs/>
          <w:color w:val="222222"/>
          <w:sz w:val="24"/>
          <w:szCs w:val="20"/>
          <w:shd w:val="clear" w:color="auto" w:fill="FFFFFF"/>
        </w:rPr>
        <w:t>Oper</w:t>
      </w:r>
      <w:proofErr w:type="spellEnd"/>
      <w:r w:rsidRPr="00AE045F">
        <w:rPr>
          <w:rFonts w:ascii="Times New Roman" w:hAnsi="Times New Roman" w:cs="Times New Roman"/>
          <w:i/>
          <w:iCs/>
          <w:color w:val="222222"/>
          <w:sz w:val="24"/>
          <w:szCs w:val="20"/>
          <w:shd w:val="clear" w:color="auto" w:fill="FFFFFF"/>
        </w:rPr>
        <w:t xml:space="preserve">. </w:t>
      </w:r>
      <w:proofErr w:type="spellStart"/>
      <w:r w:rsidRPr="00AE045F">
        <w:rPr>
          <w:rFonts w:ascii="Times New Roman" w:hAnsi="Times New Roman" w:cs="Times New Roman"/>
          <w:i/>
          <w:iCs/>
          <w:color w:val="222222"/>
          <w:sz w:val="24"/>
          <w:szCs w:val="20"/>
          <w:shd w:val="clear" w:color="auto" w:fill="FFFFFF"/>
        </w:rPr>
        <w:t>Manag</w:t>
      </w:r>
      <w:proofErr w:type="spellEnd"/>
      <w:r w:rsidRPr="00AE045F">
        <w:rPr>
          <w:rFonts w:ascii="Times New Roman" w:hAnsi="Times New Roman" w:cs="Times New Roman"/>
          <w:i/>
          <w:iCs/>
          <w:color w:val="222222"/>
          <w:sz w:val="24"/>
          <w:szCs w:val="20"/>
          <w:shd w:val="clear" w:color="auto" w:fill="FFFFFF"/>
        </w:rPr>
        <w:t>.</w:t>
      </w:r>
      <w:r w:rsidRPr="00AE045F">
        <w:rPr>
          <w:rFonts w:ascii="Times New Roman" w:hAnsi="Times New Roman" w:cs="Times New Roman"/>
          <w:color w:val="222222"/>
          <w:sz w:val="24"/>
          <w:szCs w:val="20"/>
          <w:shd w:val="clear" w:color="auto" w:fill="FFFFFF"/>
        </w:rPr>
        <w:t> (pp. 4744-4756).</w:t>
      </w:r>
    </w:p>
    <w:p w14:paraId="5E12A0CB"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r w:rsidRPr="00AE045F">
        <w:rPr>
          <w:rFonts w:ascii="Times New Roman" w:hAnsi="Times New Roman" w:cs="Times New Roman"/>
          <w:color w:val="222222"/>
          <w:sz w:val="24"/>
          <w:szCs w:val="20"/>
          <w:shd w:val="clear" w:color="auto" w:fill="FFFFFF"/>
        </w:rPr>
        <w:t>Sadiku, M.N. and Musa, S.M., 2021. Business Intelligence. In </w:t>
      </w:r>
      <w:r w:rsidRPr="00AE045F">
        <w:rPr>
          <w:rFonts w:ascii="Times New Roman" w:hAnsi="Times New Roman" w:cs="Times New Roman"/>
          <w:i/>
          <w:iCs/>
          <w:color w:val="222222"/>
          <w:sz w:val="24"/>
          <w:szCs w:val="20"/>
          <w:shd w:val="clear" w:color="auto" w:fill="FFFFFF"/>
        </w:rPr>
        <w:t>A Primer on Multiple Intelligences</w:t>
      </w:r>
      <w:r w:rsidRPr="00AE045F">
        <w:rPr>
          <w:rFonts w:ascii="Times New Roman" w:hAnsi="Times New Roman" w:cs="Times New Roman"/>
          <w:color w:val="222222"/>
          <w:sz w:val="24"/>
          <w:szCs w:val="20"/>
          <w:shd w:val="clear" w:color="auto" w:fill="FFFFFF"/>
        </w:rPr>
        <w:t> (pp. 177-190). Springer, Cham.</w:t>
      </w:r>
    </w:p>
    <w:p w14:paraId="0BAF6165" w14:textId="77777777" w:rsidR="00A26136" w:rsidRPr="00AE045F" w:rsidRDefault="00A26136" w:rsidP="00A26136">
      <w:pPr>
        <w:spacing w:line="360" w:lineRule="auto"/>
        <w:jc w:val="both"/>
        <w:rPr>
          <w:rFonts w:ascii="Times New Roman" w:hAnsi="Times New Roman" w:cs="Times New Roman"/>
          <w:sz w:val="36"/>
        </w:rPr>
      </w:pPr>
      <w:r w:rsidRPr="00AE045F">
        <w:rPr>
          <w:rFonts w:ascii="Times New Roman" w:hAnsi="Times New Roman" w:cs="Times New Roman"/>
          <w:sz w:val="24"/>
        </w:rPr>
        <w:t xml:space="preserve">Select Hub (2022), </w:t>
      </w:r>
      <w:r w:rsidRPr="00AE045F">
        <w:rPr>
          <w:rFonts w:ascii="Times New Roman" w:hAnsi="Times New Roman" w:cs="Times New Roman"/>
          <w:i/>
          <w:sz w:val="24"/>
        </w:rPr>
        <w:t>Business Intelligence Trends in 2022: Future of BI</w:t>
      </w:r>
      <w:r w:rsidRPr="00AE045F">
        <w:rPr>
          <w:rFonts w:ascii="Times New Roman" w:hAnsi="Times New Roman" w:cs="Times New Roman"/>
          <w:sz w:val="24"/>
        </w:rPr>
        <w:t>,</w:t>
      </w:r>
      <w:r w:rsidRPr="00AE045F">
        <w:rPr>
          <w:rFonts w:ascii="Times New Roman" w:hAnsi="Times New Roman" w:cs="Times New Roman"/>
          <w:i/>
          <w:sz w:val="24"/>
        </w:rPr>
        <w:t xml:space="preserve"> </w:t>
      </w:r>
      <w:r w:rsidRPr="00AE045F">
        <w:rPr>
          <w:rFonts w:ascii="Times New Roman" w:hAnsi="Times New Roman" w:cs="Times New Roman"/>
          <w:sz w:val="24"/>
        </w:rPr>
        <w:t xml:space="preserve">Available At: </w:t>
      </w:r>
      <w:hyperlink r:id="rId12" w:history="1">
        <w:r w:rsidRPr="00AE045F">
          <w:rPr>
            <w:rStyle w:val="Hyperlink"/>
            <w:rFonts w:ascii="Times New Roman" w:hAnsi="Times New Roman" w:cs="Times New Roman"/>
            <w:sz w:val="24"/>
          </w:rPr>
          <w:t>https://www.selecthub.com/business-intelligence/business-intelligence-trends/</w:t>
        </w:r>
      </w:hyperlink>
      <w:r w:rsidRPr="00AE045F">
        <w:rPr>
          <w:rFonts w:ascii="Times New Roman" w:hAnsi="Times New Roman" w:cs="Times New Roman"/>
          <w:sz w:val="24"/>
        </w:rPr>
        <w:t xml:space="preserve"> [Accessed on 15</w:t>
      </w:r>
      <w:r w:rsidRPr="00AE045F">
        <w:rPr>
          <w:rFonts w:ascii="Times New Roman" w:hAnsi="Times New Roman" w:cs="Times New Roman"/>
          <w:sz w:val="24"/>
          <w:vertAlign w:val="superscript"/>
        </w:rPr>
        <w:t>th</w:t>
      </w:r>
      <w:r w:rsidRPr="00AE045F">
        <w:rPr>
          <w:rFonts w:ascii="Times New Roman" w:hAnsi="Times New Roman" w:cs="Times New Roman"/>
          <w:sz w:val="24"/>
        </w:rPr>
        <w:t xml:space="preserve"> November 2022]</w:t>
      </w:r>
    </w:p>
    <w:p w14:paraId="62380468"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proofErr w:type="spellStart"/>
      <w:r w:rsidRPr="00AE045F">
        <w:rPr>
          <w:rFonts w:ascii="Times New Roman" w:hAnsi="Times New Roman" w:cs="Times New Roman"/>
          <w:color w:val="222222"/>
          <w:sz w:val="24"/>
          <w:szCs w:val="20"/>
          <w:shd w:val="clear" w:color="auto" w:fill="FFFFFF"/>
        </w:rPr>
        <w:t>Sumari</w:t>
      </w:r>
      <w:proofErr w:type="spellEnd"/>
      <w:r w:rsidRPr="00AE045F">
        <w:rPr>
          <w:rFonts w:ascii="Times New Roman" w:hAnsi="Times New Roman" w:cs="Times New Roman"/>
          <w:color w:val="222222"/>
          <w:sz w:val="24"/>
          <w:szCs w:val="20"/>
          <w:shd w:val="clear" w:color="auto" w:fill="FFFFFF"/>
        </w:rPr>
        <w:t xml:space="preserve">, A.D.W., </w:t>
      </w:r>
      <w:proofErr w:type="spellStart"/>
      <w:r w:rsidRPr="00AE045F">
        <w:rPr>
          <w:rFonts w:ascii="Times New Roman" w:hAnsi="Times New Roman" w:cs="Times New Roman"/>
          <w:color w:val="222222"/>
          <w:sz w:val="24"/>
          <w:szCs w:val="20"/>
          <w:shd w:val="clear" w:color="auto" w:fill="FFFFFF"/>
        </w:rPr>
        <w:t>Syamsiana</w:t>
      </w:r>
      <w:proofErr w:type="spellEnd"/>
      <w:r w:rsidRPr="00AE045F">
        <w:rPr>
          <w:rFonts w:ascii="Times New Roman" w:hAnsi="Times New Roman" w:cs="Times New Roman"/>
          <w:color w:val="222222"/>
          <w:sz w:val="24"/>
          <w:szCs w:val="20"/>
          <w:shd w:val="clear" w:color="auto" w:fill="FFFFFF"/>
        </w:rPr>
        <w:t xml:space="preserve">, I.N., </w:t>
      </w:r>
      <w:proofErr w:type="spellStart"/>
      <w:r w:rsidRPr="00AE045F">
        <w:rPr>
          <w:rFonts w:ascii="Times New Roman" w:hAnsi="Times New Roman" w:cs="Times New Roman"/>
          <w:color w:val="222222"/>
          <w:sz w:val="24"/>
          <w:szCs w:val="20"/>
          <w:shd w:val="clear" w:color="auto" w:fill="FFFFFF"/>
        </w:rPr>
        <w:t>Patma</w:t>
      </w:r>
      <w:proofErr w:type="spellEnd"/>
      <w:r w:rsidRPr="00AE045F">
        <w:rPr>
          <w:rFonts w:ascii="Times New Roman" w:hAnsi="Times New Roman" w:cs="Times New Roman"/>
          <w:color w:val="222222"/>
          <w:sz w:val="24"/>
          <w:szCs w:val="20"/>
          <w:shd w:val="clear" w:color="auto" w:fill="FFFFFF"/>
        </w:rPr>
        <w:t xml:space="preserve">, T.S., </w:t>
      </w:r>
      <w:proofErr w:type="spellStart"/>
      <w:r w:rsidRPr="00AE045F">
        <w:rPr>
          <w:rFonts w:ascii="Times New Roman" w:hAnsi="Times New Roman" w:cs="Times New Roman"/>
          <w:color w:val="222222"/>
          <w:sz w:val="24"/>
          <w:szCs w:val="20"/>
          <w:shd w:val="clear" w:color="auto" w:fill="FFFFFF"/>
        </w:rPr>
        <w:t>Nuryatno</w:t>
      </w:r>
      <w:proofErr w:type="spellEnd"/>
      <w:r w:rsidRPr="00AE045F">
        <w:rPr>
          <w:rFonts w:ascii="Times New Roman" w:hAnsi="Times New Roman" w:cs="Times New Roman"/>
          <w:color w:val="222222"/>
          <w:sz w:val="24"/>
          <w:szCs w:val="20"/>
          <w:shd w:val="clear" w:color="auto" w:fill="FFFFFF"/>
        </w:rPr>
        <w:t xml:space="preserve">, E.T. and </w:t>
      </w:r>
      <w:proofErr w:type="spellStart"/>
      <w:r w:rsidRPr="00AE045F">
        <w:rPr>
          <w:rFonts w:ascii="Times New Roman" w:hAnsi="Times New Roman" w:cs="Times New Roman"/>
          <w:color w:val="222222"/>
          <w:sz w:val="24"/>
          <w:szCs w:val="20"/>
          <w:shd w:val="clear" w:color="auto" w:fill="FFFFFF"/>
        </w:rPr>
        <w:t>Sudirapradja</w:t>
      </w:r>
      <w:proofErr w:type="spellEnd"/>
      <w:r w:rsidRPr="00AE045F">
        <w:rPr>
          <w:rFonts w:ascii="Times New Roman" w:hAnsi="Times New Roman" w:cs="Times New Roman"/>
          <w:color w:val="222222"/>
          <w:sz w:val="24"/>
          <w:szCs w:val="20"/>
          <w:shd w:val="clear" w:color="auto" w:fill="FFFFFF"/>
        </w:rPr>
        <w:t xml:space="preserve">, S., 2021. Bringing Military Intelligence to Business Intelligence through Cognitive Artificial </w:t>
      </w:r>
      <w:r w:rsidRPr="00AE045F">
        <w:rPr>
          <w:rFonts w:ascii="Times New Roman" w:hAnsi="Times New Roman" w:cs="Times New Roman"/>
          <w:color w:val="222222"/>
          <w:sz w:val="24"/>
          <w:szCs w:val="20"/>
          <w:shd w:val="clear" w:color="auto" w:fill="FFFFFF"/>
        </w:rPr>
        <w:lastRenderedPageBreak/>
        <w:t>Intelligence. </w:t>
      </w:r>
      <w:proofErr w:type="spellStart"/>
      <w:r w:rsidRPr="00AE045F">
        <w:rPr>
          <w:rFonts w:ascii="Times New Roman" w:hAnsi="Times New Roman" w:cs="Times New Roman"/>
          <w:i/>
          <w:iCs/>
          <w:color w:val="222222"/>
          <w:sz w:val="24"/>
          <w:szCs w:val="20"/>
          <w:shd w:val="clear" w:color="auto" w:fill="FFFFFF"/>
        </w:rPr>
        <w:t>ess</w:t>
      </w:r>
      <w:proofErr w:type="spellEnd"/>
      <w:r w:rsidRPr="00AE045F">
        <w:rPr>
          <w:rFonts w:ascii="Times New Roman" w:hAnsi="Times New Roman" w:cs="Times New Roman"/>
          <w:i/>
          <w:iCs/>
          <w:color w:val="222222"/>
          <w:sz w:val="24"/>
          <w:szCs w:val="20"/>
          <w:shd w:val="clear" w:color="auto" w:fill="FFFFFF"/>
        </w:rPr>
        <w:t xml:space="preserve"> Intelligence through Cognitive Artificial Intelligence, in: Rudi </w:t>
      </w:r>
      <w:proofErr w:type="spellStart"/>
      <w:r w:rsidRPr="00AE045F">
        <w:rPr>
          <w:rFonts w:ascii="Times New Roman" w:hAnsi="Times New Roman" w:cs="Times New Roman"/>
          <w:i/>
          <w:iCs/>
          <w:color w:val="222222"/>
          <w:sz w:val="24"/>
          <w:szCs w:val="20"/>
          <w:shd w:val="clear" w:color="auto" w:fill="FFFFFF"/>
        </w:rPr>
        <w:t>Rusdiah</w:t>
      </w:r>
      <w:proofErr w:type="spellEnd"/>
      <w:r w:rsidRPr="00AE045F">
        <w:rPr>
          <w:rFonts w:ascii="Times New Roman" w:hAnsi="Times New Roman" w:cs="Times New Roman"/>
          <w:i/>
          <w:iCs/>
          <w:color w:val="222222"/>
          <w:sz w:val="24"/>
          <w:szCs w:val="20"/>
          <w:shd w:val="clear" w:color="auto" w:fill="FFFFFF"/>
        </w:rPr>
        <w:t xml:space="preserve"> (ed.) From Data Science to AI: Technology Augmented Human Capability, Knowledge and Application in Indonesia], R. </w:t>
      </w:r>
      <w:proofErr w:type="spellStart"/>
      <w:r w:rsidRPr="00AE045F">
        <w:rPr>
          <w:rFonts w:ascii="Times New Roman" w:hAnsi="Times New Roman" w:cs="Times New Roman"/>
          <w:i/>
          <w:iCs/>
          <w:color w:val="222222"/>
          <w:sz w:val="24"/>
          <w:szCs w:val="20"/>
          <w:shd w:val="clear" w:color="auto" w:fill="FFFFFF"/>
        </w:rPr>
        <w:t>Rusdiah</w:t>
      </w:r>
      <w:proofErr w:type="spellEnd"/>
      <w:r w:rsidRPr="00AE045F">
        <w:rPr>
          <w:rFonts w:ascii="Times New Roman" w:hAnsi="Times New Roman" w:cs="Times New Roman"/>
          <w:i/>
          <w:iCs/>
          <w:color w:val="222222"/>
          <w:sz w:val="24"/>
          <w:szCs w:val="20"/>
          <w:shd w:val="clear" w:color="auto" w:fill="FFFFFF"/>
        </w:rPr>
        <w:t xml:space="preserve">, Ed., </w:t>
      </w:r>
      <w:proofErr w:type="spellStart"/>
      <w:r w:rsidRPr="00AE045F">
        <w:rPr>
          <w:rFonts w:ascii="Times New Roman" w:hAnsi="Times New Roman" w:cs="Times New Roman"/>
          <w:i/>
          <w:iCs/>
          <w:color w:val="222222"/>
          <w:sz w:val="24"/>
          <w:szCs w:val="20"/>
          <w:shd w:val="clear" w:color="auto" w:fill="FFFFFF"/>
        </w:rPr>
        <w:t>Perkumpulan</w:t>
      </w:r>
      <w:proofErr w:type="spellEnd"/>
      <w:r w:rsidRPr="00AE045F">
        <w:rPr>
          <w:rFonts w:ascii="Times New Roman" w:hAnsi="Times New Roman" w:cs="Times New Roman"/>
          <w:i/>
          <w:iCs/>
          <w:color w:val="222222"/>
          <w:sz w:val="24"/>
          <w:szCs w:val="20"/>
          <w:shd w:val="clear" w:color="auto" w:fill="FFFFFF"/>
        </w:rPr>
        <w:t xml:space="preserve"> Basis Data Indonesia, Jakarta</w:t>
      </w:r>
      <w:r w:rsidRPr="00AE045F">
        <w:rPr>
          <w:rFonts w:ascii="Times New Roman" w:hAnsi="Times New Roman" w:cs="Times New Roman"/>
          <w:color w:val="222222"/>
          <w:sz w:val="24"/>
          <w:szCs w:val="20"/>
          <w:shd w:val="clear" w:color="auto" w:fill="FFFFFF"/>
        </w:rPr>
        <w:t>, pp.151-165.</w:t>
      </w:r>
    </w:p>
    <w:p w14:paraId="1A0DE3C6"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r w:rsidRPr="00AE045F">
        <w:rPr>
          <w:rFonts w:ascii="Times New Roman" w:hAnsi="Times New Roman" w:cs="Times New Roman"/>
          <w:color w:val="222222"/>
          <w:sz w:val="24"/>
          <w:szCs w:val="20"/>
          <w:shd w:val="clear" w:color="auto" w:fill="FFFFFF"/>
        </w:rPr>
        <w:t>Sun, Z. ed., 2021. </w:t>
      </w:r>
      <w:r w:rsidRPr="00AE045F">
        <w:rPr>
          <w:rFonts w:ascii="Times New Roman" w:hAnsi="Times New Roman" w:cs="Times New Roman"/>
          <w:i/>
          <w:iCs/>
          <w:color w:val="222222"/>
          <w:sz w:val="24"/>
          <w:szCs w:val="20"/>
          <w:shd w:val="clear" w:color="auto" w:fill="FFFFFF"/>
        </w:rPr>
        <w:t>Intelligent Analytics with Advanced Multi-industry Applications</w:t>
      </w:r>
      <w:r w:rsidRPr="00AE045F">
        <w:rPr>
          <w:rFonts w:ascii="Times New Roman" w:hAnsi="Times New Roman" w:cs="Times New Roman"/>
          <w:color w:val="222222"/>
          <w:sz w:val="24"/>
          <w:szCs w:val="20"/>
          <w:shd w:val="clear" w:color="auto" w:fill="FFFFFF"/>
        </w:rPr>
        <w:t>. IGI Global.</w:t>
      </w:r>
    </w:p>
    <w:p w14:paraId="21E7DC2D"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r w:rsidRPr="00AE045F">
        <w:rPr>
          <w:rFonts w:ascii="Times New Roman" w:hAnsi="Times New Roman" w:cs="Times New Roman"/>
          <w:color w:val="222222"/>
          <w:sz w:val="24"/>
          <w:szCs w:val="20"/>
          <w:shd w:val="clear" w:color="auto" w:fill="FFFFFF"/>
        </w:rPr>
        <w:t>Sun, Z., 2018. Imaginational Intelligence: A New Frontier for Innovation, Creativity and Intelligence Development in the Age of Big Data.</w:t>
      </w:r>
    </w:p>
    <w:p w14:paraId="56F67B7E"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proofErr w:type="spellStart"/>
      <w:r w:rsidRPr="00AE045F">
        <w:rPr>
          <w:rFonts w:ascii="Times New Roman" w:hAnsi="Times New Roman" w:cs="Times New Roman"/>
          <w:color w:val="222222"/>
          <w:sz w:val="24"/>
          <w:szCs w:val="20"/>
          <w:shd w:val="clear" w:color="auto" w:fill="FFFFFF"/>
        </w:rPr>
        <w:t>Suša</w:t>
      </w:r>
      <w:proofErr w:type="spellEnd"/>
      <w:r w:rsidRPr="00AE045F">
        <w:rPr>
          <w:rFonts w:ascii="Times New Roman" w:hAnsi="Times New Roman" w:cs="Times New Roman"/>
          <w:color w:val="222222"/>
          <w:sz w:val="24"/>
          <w:szCs w:val="20"/>
          <w:shd w:val="clear" w:color="auto" w:fill="FFFFFF"/>
        </w:rPr>
        <w:t xml:space="preserve"> </w:t>
      </w:r>
      <w:proofErr w:type="spellStart"/>
      <w:r w:rsidRPr="00AE045F">
        <w:rPr>
          <w:rFonts w:ascii="Times New Roman" w:hAnsi="Times New Roman" w:cs="Times New Roman"/>
          <w:color w:val="222222"/>
          <w:sz w:val="24"/>
          <w:szCs w:val="20"/>
          <w:shd w:val="clear" w:color="auto" w:fill="FFFFFF"/>
        </w:rPr>
        <w:t>Vugec</w:t>
      </w:r>
      <w:proofErr w:type="spellEnd"/>
      <w:r w:rsidRPr="00AE045F">
        <w:rPr>
          <w:rFonts w:ascii="Times New Roman" w:hAnsi="Times New Roman" w:cs="Times New Roman"/>
          <w:color w:val="222222"/>
          <w:sz w:val="24"/>
          <w:szCs w:val="20"/>
          <w:shd w:val="clear" w:color="auto" w:fill="FFFFFF"/>
        </w:rPr>
        <w:t xml:space="preserve">, D., </w:t>
      </w:r>
      <w:proofErr w:type="spellStart"/>
      <w:r w:rsidRPr="00AE045F">
        <w:rPr>
          <w:rFonts w:ascii="Times New Roman" w:hAnsi="Times New Roman" w:cs="Times New Roman"/>
          <w:color w:val="222222"/>
          <w:sz w:val="24"/>
          <w:szCs w:val="20"/>
          <w:shd w:val="clear" w:color="auto" w:fill="FFFFFF"/>
        </w:rPr>
        <w:t>Bosilj</w:t>
      </w:r>
      <w:proofErr w:type="spellEnd"/>
      <w:r w:rsidRPr="00AE045F">
        <w:rPr>
          <w:rFonts w:ascii="Times New Roman" w:hAnsi="Times New Roman" w:cs="Times New Roman"/>
          <w:color w:val="222222"/>
          <w:sz w:val="24"/>
          <w:szCs w:val="20"/>
          <w:shd w:val="clear" w:color="auto" w:fill="FFFFFF"/>
        </w:rPr>
        <w:t xml:space="preserve"> </w:t>
      </w:r>
      <w:proofErr w:type="spellStart"/>
      <w:r w:rsidRPr="00AE045F">
        <w:rPr>
          <w:rFonts w:ascii="Times New Roman" w:hAnsi="Times New Roman" w:cs="Times New Roman"/>
          <w:color w:val="222222"/>
          <w:sz w:val="24"/>
          <w:szCs w:val="20"/>
          <w:shd w:val="clear" w:color="auto" w:fill="FFFFFF"/>
        </w:rPr>
        <w:t>Vukšić</w:t>
      </w:r>
      <w:proofErr w:type="spellEnd"/>
      <w:r w:rsidRPr="00AE045F">
        <w:rPr>
          <w:rFonts w:ascii="Times New Roman" w:hAnsi="Times New Roman" w:cs="Times New Roman"/>
          <w:color w:val="222222"/>
          <w:sz w:val="24"/>
          <w:szCs w:val="20"/>
          <w:shd w:val="clear" w:color="auto" w:fill="FFFFFF"/>
        </w:rPr>
        <w:t xml:space="preserve">, V., </w:t>
      </w:r>
      <w:proofErr w:type="spellStart"/>
      <w:r w:rsidRPr="00AE045F">
        <w:rPr>
          <w:rFonts w:ascii="Times New Roman" w:hAnsi="Times New Roman" w:cs="Times New Roman"/>
          <w:color w:val="222222"/>
          <w:sz w:val="24"/>
          <w:szCs w:val="20"/>
          <w:shd w:val="clear" w:color="auto" w:fill="FFFFFF"/>
        </w:rPr>
        <w:t>Pejić</w:t>
      </w:r>
      <w:proofErr w:type="spellEnd"/>
      <w:r w:rsidRPr="00AE045F">
        <w:rPr>
          <w:rFonts w:ascii="Times New Roman" w:hAnsi="Times New Roman" w:cs="Times New Roman"/>
          <w:color w:val="222222"/>
          <w:sz w:val="24"/>
          <w:szCs w:val="20"/>
          <w:shd w:val="clear" w:color="auto" w:fill="FFFFFF"/>
        </w:rPr>
        <w:t xml:space="preserve"> Bach, M., </w:t>
      </w:r>
      <w:proofErr w:type="spellStart"/>
      <w:r w:rsidRPr="00AE045F">
        <w:rPr>
          <w:rFonts w:ascii="Times New Roman" w:hAnsi="Times New Roman" w:cs="Times New Roman"/>
          <w:color w:val="222222"/>
          <w:sz w:val="24"/>
          <w:szCs w:val="20"/>
          <w:shd w:val="clear" w:color="auto" w:fill="FFFFFF"/>
        </w:rPr>
        <w:t>Jaklič</w:t>
      </w:r>
      <w:proofErr w:type="spellEnd"/>
      <w:r w:rsidRPr="00AE045F">
        <w:rPr>
          <w:rFonts w:ascii="Times New Roman" w:hAnsi="Times New Roman" w:cs="Times New Roman"/>
          <w:color w:val="222222"/>
          <w:sz w:val="24"/>
          <w:szCs w:val="20"/>
          <w:shd w:val="clear" w:color="auto" w:fill="FFFFFF"/>
        </w:rPr>
        <w:t xml:space="preserve">, J. and Indihar </w:t>
      </w:r>
      <w:proofErr w:type="spellStart"/>
      <w:r w:rsidRPr="00AE045F">
        <w:rPr>
          <w:rFonts w:ascii="Times New Roman" w:hAnsi="Times New Roman" w:cs="Times New Roman"/>
          <w:color w:val="222222"/>
          <w:sz w:val="24"/>
          <w:szCs w:val="20"/>
          <w:shd w:val="clear" w:color="auto" w:fill="FFFFFF"/>
        </w:rPr>
        <w:t>Štemberger</w:t>
      </w:r>
      <w:proofErr w:type="spellEnd"/>
      <w:r w:rsidRPr="00AE045F">
        <w:rPr>
          <w:rFonts w:ascii="Times New Roman" w:hAnsi="Times New Roman" w:cs="Times New Roman"/>
          <w:color w:val="222222"/>
          <w:sz w:val="24"/>
          <w:szCs w:val="20"/>
          <w:shd w:val="clear" w:color="auto" w:fill="FFFFFF"/>
        </w:rPr>
        <w:t>, M., 2020. Business intelligence and organizational performance: The role of alignment with business process management. </w:t>
      </w:r>
      <w:r w:rsidRPr="00AE045F">
        <w:rPr>
          <w:rFonts w:ascii="Times New Roman" w:hAnsi="Times New Roman" w:cs="Times New Roman"/>
          <w:i/>
          <w:iCs/>
          <w:color w:val="222222"/>
          <w:sz w:val="24"/>
          <w:szCs w:val="20"/>
          <w:shd w:val="clear" w:color="auto" w:fill="FFFFFF"/>
        </w:rPr>
        <w:t>Business process management journal</w:t>
      </w:r>
      <w:r w:rsidRPr="00AE045F">
        <w:rPr>
          <w:rFonts w:ascii="Times New Roman" w:hAnsi="Times New Roman" w:cs="Times New Roman"/>
          <w:color w:val="222222"/>
          <w:sz w:val="24"/>
          <w:szCs w:val="20"/>
          <w:shd w:val="clear" w:color="auto" w:fill="FFFFFF"/>
        </w:rPr>
        <w:t>, </w:t>
      </w:r>
      <w:r w:rsidRPr="00AE045F">
        <w:rPr>
          <w:rFonts w:ascii="Times New Roman" w:hAnsi="Times New Roman" w:cs="Times New Roman"/>
          <w:i/>
          <w:iCs/>
          <w:color w:val="222222"/>
          <w:sz w:val="24"/>
          <w:szCs w:val="20"/>
          <w:shd w:val="clear" w:color="auto" w:fill="FFFFFF"/>
        </w:rPr>
        <w:t>26</w:t>
      </w:r>
      <w:r w:rsidRPr="00AE045F">
        <w:rPr>
          <w:rFonts w:ascii="Times New Roman" w:hAnsi="Times New Roman" w:cs="Times New Roman"/>
          <w:color w:val="222222"/>
          <w:sz w:val="24"/>
          <w:szCs w:val="20"/>
          <w:shd w:val="clear" w:color="auto" w:fill="FFFFFF"/>
        </w:rPr>
        <w:t>(6), pp.1709-1730.</w:t>
      </w:r>
    </w:p>
    <w:p w14:paraId="48EC861C"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r w:rsidRPr="00AE045F">
        <w:rPr>
          <w:rFonts w:ascii="Times New Roman" w:hAnsi="Times New Roman" w:cs="Times New Roman"/>
          <w:color w:val="222222"/>
          <w:sz w:val="24"/>
          <w:szCs w:val="20"/>
          <w:shd w:val="clear" w:color="auto" w:fill="FFFFFF"/>
        </w:rPr>
        <w:t>Tavera Romero, C.A., Ortiz, J.H., Khalaf, O.I. and Ríos Prado, A., 2021. Business intelligence: business evolution after industry 4.0. </w:t>
      </w:r>
      <w:r w:rsidRPr="00AE045F">
        <w:rPr>
          <w:rFonts w:ascii="Times New Roman" w:hAnsi="Times New Roman" w:cs="Times New Roman"/>
          <w:i/>
          <w:iCs/>
          <w:color w:val="222222"/>
          <w:sz w:val="24"/>
          <w:szCs w:val="20"/>
          <w:shd w:val="clear" w:color="auto" w:fill="FFFFFF"/>
        </w:rPr>
        <w:t>Sustainability</w:t>
      </w:r>
      <w:r w:rsidRPr="00AE045F">
        <w:rPr>
          <w:rFonts w:ascii="Times New Roman" w:hAnsi="Times New Roman" w:cs="Times New Roman"/>
          <w:color w:val="222222"/>
          <w:sz w:val="24"/>
          <w:szCs w:val="20"/>
          <w:shd w:val="clear" w:color="auto" w:fill="FFFFFF"/>
        </w:rPr>
        <w:t>, </w:t>
      </w:r>
      <w:r w:rsidRPr="00AE045F">
        <w:rPr>
          <w:rFonts w:ascii="Times New Roman" w:hAnsi="Times New Roman" w:cs="Times New Roman"/>
          <w:i/>
          <w:iCs/>
          <w:color w:val="222222"/>
          <w:sz w:val="24"/>
          <w:szCs w:val="20"/>
          <w:shd w:val="clear" w:color="auto" w:fill="FFFFFF"/>
        </w:rPr>
        <w:t>13</w:t>
      </w:r>
      <w:r w:rsidRPr="00AE045F">
        <w:rPr>
          <w:rFonts w:ascii="Times New Roman" w:hAnsi="Times New Roman" w:cs="Times New Roman"/>
          <w:color w:val="222222"/>
          <w:sz w:val="24"/>
          <w:szCs w:val="20"/>
          <w:shd w:val="clear" w:color="auto" w:fill="FFFFFF"/>
        </w:rPr>
        <w:t>(18), p.10026.</w:t>
      </w:r>
    </w:p>
    <w:p w14:paraId="34E1CB3F"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proofErr w:type="spellStart"/>
      <w:r w:rsidRPr="00AE045F">
        <w:rPr>
          <w:rFonts w:ascii="Times New Roman" w:hAnsi="Times New Roman" w:cs="Times New Roman"/>
          <w:color w:val="222222"/>
          <w:sz w:val="24"/>
          <w:szCs w:val="20"/>
          <w:shd w:val="clear" w:color="auto" w:fill="FFFFFF"/>
        </w:rPr>
        <w:t>Vugec</w:t>
      </w:r>
      <w:proofErr w:type="spellEnd"/>
      <w:r w:rsidRPr="00AE045F">
        <w:rPr>
          <w:rFonts w:ascii="Times New Roman" w:hAnsi="Times New Roman" w:cs="Times New Roman"/>
          <w:color w:val="222222"/>
          <w:sz w:val="24"/>
          <w:szCs w:val="20"/>
          <w:shd w:val="clear" w:color="auto" w:fill="FFFFFF"/>
        </w:rPr>
        <w:t xml:space="preserve">, D.S., </w:t>
      </w:r>
      <w:proofErr w:type="spellStart"/>
      <w:r w:rsidRPr="00AE045F">
        <w:rPr>
          <w:rFonts w:ascii="Times New Roman" w:hAnsi="Times New Roman" w:cs="Times New Roman"/>
          <w:color w:val="222222"/>
          <w:sz w:val="24"/>
          <w:szCs w:val="20"/>
          <w:shd w:val="clear" w:color="auto" w:fill="FFFFFF"/>
        </w:rPr>
        <w:t>Vukšić</w:t>
      </w:r>
      <w:proofErr w:type="spellEnd"/>
      <w:r w:rsidRPr="00AE045F">
        <w:rPr>
          <w:rFonts w:ascii="Times New Roman" w:hAnsi="Times New Roman" w:cs="Times New Roman"/>
          <w:color w:val="222222"/>
          <w:sz w:val="24"/>
          <w:szCs w:val="20"/>
          <w:shd w:val="clear" w:color="auto" w:fill="FFFFFF"/>
        </w:rPr>
        <w:t xml:space="preserve">, V.B., Bach, M.P., </w:t>
      </w:r>
      <w:proofErr w:type="spellStart"/>
      <w:r w:rsidRPr="00AE045F">
        <w:rPr>
          <w:rFonts w:ascii="Times New Roman" w:hAnsi="Times New Roman" w:cs="Times New Roman"/>
          <w:color w:val="222222"/>
          <w:sz w:val="24"/>
          <w:szCs w:val="20"/>
          <w:shd w:val="clear" w:color="auto" w:fill="FFFFFF"/>
        </w:rPr>
        <w:t>Jaklič</w:t>
      </w:r>
      <w:proofErr w:type="spellEnd"/>
      <w:r w:rsidRPr="00AE045F">
        <w:rPr>
          <w:rFonts w:ascii="Times New Roman" w:hAnsi="Times New Roman" w:cs="Times New Roman"/>
          <w:color w:val="222222"/>
          <w:sz w:val="24"/>
          <w:szCs w:val="20"/>
          <w:shd w:val="clear" w:color="auto" w:fill="FFFFFF"/>
        </w:rPr>
        <w:t xml:space="preserve">, J. and </w:t>
      </w:r>
      <w:proofErr w:type="spellStart"/>
      <w:r w:rsidRPr="00AE045F">
        <w:rPr>
          <w:rFonts w:ascii="Times New Roman" w:hAnsi="Times New Roman" w:cs="Times New Roman"/>
          <w:color w:val="222222"/>
          <w:sz w:val="24"/>
          <w:szCs w:val="20"/>
          <w:shd w:val="clear" w:color="auto" w:fill="FFFFFF"/>
        </w:rPr>
        <w:t>Štemberger</w:t>
      </w:r>
      <w:proofErr w:type="spellEnd"/>
      <w:r w:rsidRPr="00AE045F">
        <w:rPr>
          <w:rFonts w:ascii="Times New Roman" w:hAnsi="Times New Roman" w:cs="Times New Roman"/>
          <w:color w:val="222222"/>
          <w:sz w:val="24"/>
          <w:szCs w:val="20"/>
          <w:shd w:val="clear" w:color="auto" w:fill="FFFFFF"/>
        </w:rPr>
        <w:t>, M.I., 2020. Business intelligence and organizational performance: The role of alignment with business process management. </w:t>
      </w:r>
      <w:r w:rsidRPr="00AE045F">
        <w:rPr>
          <w:rFonts w:ascii="Times New Roman" w:hAnsi="Times New Roman" w:cs="Times New Roman"/>
          <w:i/>
          <w:iCs/>
          <w:color w:val="222222"/>
          <w:sz w:val="24"/>
          <w:szCs w:val="20"/>
          <w:shd w:val="clear" w:color="auto" w:fill="FFFFFF"/>
        </w:rPr>
        <w:t>Business Process Management Journal</w:t>
      </w:r>
      <w:r w:rsidRPr="00AE045F">
        <w:rPr>
          <w:rFonts w:ascii="Times New Roman" w:hAnsi="Times New Roman" w:cs="Times New Roman"/>
          <w:color w:val="222222"/>
          <w:sz w:val="24"/>
          <w:szCs w:val="20"/>
          <w:shd w:val="clear" w:color="auto" w:fill="FFFFFF"/>
        </w:rPr>
        <w:t>.</w:t>
      </w:r>
    </w:p>
    <w:p w14:paraId="553EF904" w14:textId="77777777" w:rsidR="00A26136" w:rsidRPr="00AE045F" w:rsidRDefault="00A26136" w:rsidP="00A26136">
      <w:pPr>
        <w:spacing w:line="360" w:lineRule="auto"/>
        <w:jc w:val="both"/>
        <w:rPr>
          <w:rFonts w:ascii="Times New Roman" w:hAnsi="Times New Roman" w:cs="Times New Roman"/>
          <w:color w:val="222222"/>
          <w:sz w:val="24"/>
          <w:szCs w:val="20"/>
          <w:shd w:val="clear" w:color="auto" w:fill="FFFFFF"/>
        </w:rPr>
      </w:pPr>
      <w:r w:rsidRPr="00AE045F">
        <w:rPr>
          <w:rFonts w:ascii="Times New Roman" w:hAnsi="Times New Roman" w:cs="Times New Roman"/>
          <w:color w:val="222222"/>
          <w:sz w:val="24"/>
          <w:szCs w:val="20"/>
          <w:shd w:val="clear" w:color="auto" w:fill="FFFFFF"/>
        </w:rPr>
        <w:t>Youssef, M.A.E.A. and Mahama, H., 2021. Does business intelligence mediate the relationship between ERP and management accounting practices?. </w:t>
      </w:r>
      <w:r w:rsidRPr="00AE045F">
        <w:rPr>
          <w:rFonts w:ascii="Times New Roman" w:hAnsi="Times New Roman" w:cs="Times New Roman"/>
          <w:i/>
          <w:iCs/>
          <w:color w:val="222222"/>
          <w:sz w:val="24"/>
          <w:szCs w:val="20"/>
          <w:shd w:val="clear" w:color="auto" w:fill="FFFFFF"/>
        </w:rPr>
        <w:t>Journal of Accounting &amp; Organizational Change</w:t>
      </w:r>
      <w:r w:rsidRPr="00AE045F">
        <w:rPr>
          <w:rFonts w:ascii="Times New Roman" w:hAnsi="Times New Roman" w:cs="Times New Roman"/>
          <w:color w:val="222222"/>
          <w:sz w:val="24"/>
          <w:szCs w:val="20"/>
          <w:shd w:val="clear" w:color="auto" w:fill="FFFFFF"/>
        </w:rPr>
        <w:t>.</w:t>
      </w:r>
    </w:p>
    <w:p w14:paraId="6BE3F314" w14:textId="77777777" w:rsidR="00A26136" w:rsidRPr="00C6190F" w:rsidRDefault="00A26136" w:rsidP="00C6190F">
      <w:pPr>
        <w:spacing w:line="360" w:lineRule="auto"/>
        <w:jc w:val="both"/>
        <w:rPr>
          <w:rFonts w:ascii="Times New Roman" w:hAnsi="Times New Roman" w:cs="Times New Roman"/>
          <w:sz w:val="24"/>
        </w:rPr>
      </w:pPr>
    </w:p>
    <w:sectPr w:rsidR="00A26136" w:rsidRPr="00C6190F" w:rsidSect="00A2613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31146" w14:textId="77777777" w:rsidR="00105319" w:rsidRDefault="00105319" w:rsidP="00A26136">
      <w:pPr>
        <w:spacing w:after="0" w:line="240" w:lineRule="auto"/>
      </w:pPr>
      <w:r>
        <w:separator/>
      </w:r>
    </w:p>
  </w:endnote>
  <w:endnote w:type="continuationSeparator" w:id="0">
    <w:p w14:paraId="09396555" w14:textId="77777777" w:rsidR="00105319" w:rsidRDefault="00105319" w:rsidP="00A26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491846" w14:textId="77777777" w:rsidR="00136F59" w:rsidRDefault="00136F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1209789207"/>
      <w:docPartObj>
        <w:docPartGallery w:val="Page Numbers (Bottom of Page)"/>
        <w:docPartUnique/>
      </w:docPartObj>
    </w:sdtPr>
    <w:sdtEndPr>
      <w:rPr>
        <w:noProof/>
      </w:rPr>
    </w:sdtEndPr>
    <w:sdtContent>
      <w:p w14:paraId="07699DD0" w14:textId="77777777" w:rsidR="00A26136" w:rsidRPr="00A26136" w:rsidRDefault="00A26136">
        <w:pPr>
          <w:pStyle w:val="Footer"/>
          <w:jc w:val="center"/>
          <w:rPr>
            <w:rFonts w:ascii="Times New Roman" w:hAnsi="Times New Roman" w:cs="Times New Roman"/>
            <w:sz w:val="20"/>
          </w:rPr>
        </w:pPr>
        <w:r w:rsidRPr="00A26136">
          <w:rPr>
            <w:rFonts w:ascii="Times New Roman" w:hAnsi="Times New Roman" w:cs="Times New Roman"/>
            <w:sz w:val="20"/>
          </w:rPr>
          <w:fldChar w:fldCharType="begin"/>
        </w:r>
        <w:r w:rsidRPr="00A26136">
          <w:rPr>
            <w:rFonts w:ascii="Times New Roman" w:hAnsi="Times New Roman" w:cs="Times New Roman"/>
            <w:sz w:val="20"/>
          </w:rPr>
          <w:instrText xml:space="preserve"> PAGE   \* MERGEFORMAT </w:instrText>
        </w:r>
        <w:r w:rsidRPr="00A26136">
          <w:rPr>
            <w:rFonts w:ascii="Times New Roman" w:hAnsi="Times New Roman" w:cs="Times New Roman"/>
            <w:sz w:val="20"/>
          </w:rPr>
          <w:fldChar w:fldCharType="separate"/>
        </w:r>
        <w:r w:rsidR="00136F59">
          <w:rPr>
            <w:rFonts w:ascii="Times New Roman" w:hAnsi="Times New Roman" w:cs="Times New Roman"/>
            <w:noProof/>
            <w:sz w:val="20"/>
          </w:rPr>
          <w:t>10</w:t>
        </w:r>
        <w:r w:rsidRPr="00A26136">
          <w:rPr>
            <w:rFonts w:ascii="Times New Roman" w:hAnsi="Times New Roman" w:cs="Times New Roman"/>
            <w:noProof/>
            <w:sz w:val="20"/>
          </w:rPr>
          <w:fldChar w:fldCharType="end"/>
        </w:r>
      </w:p>
    </w:sdtContent>
  </w:sdt>
  <w:p w14:paraId="79D7DCCC" w14:textId="77777777" w:rsidR="00A26136" w:rsidRPr="00A26136" w:rsidRDefault="00A26136">
    <w:pPr>
      <w:pStyle w:val="Footer"/>
      <w:rPr>
        <w:rFonts w:ascii="Times New Roman" w:hAnsi="Times New Roman" w:cs="Times New Roman"/>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69384" w14:textId="77777777" w:rsidR="00136F59" w:rsidRDefault="00136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6202D" w14:textId="77777777" w:rsidR="00105319" w:rsidRDefault="00105319" w:rsidP="00A26136">
      <w:pPr>
        <w:spacing w:after="0" w:line="240" w:lineRule="auto"/>
      </w:pPr>
      <w:r>
        <w:separator/>
      </w:r>
    </w:p>
  </w:footnote>
  <w:footnote w:type="continuationSeparator" w:id="0">
    <w:p w14:paraId="1DD04766" w14:textId="77777777" w:rsidR="00105319" w:rsidRDefault="00105319" w:rsidP="00A261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0B06F" w14:textId="77777777" w:rsidR="00136F59" w:rsidRDefault="00136F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1BA68" w14:textId="77777777" w:rsidR="00136F59" w:rsidRDefault="00136F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D1321" w14:textId="77777777" w:rsidR="00136F59" w:rsidRDefault="00136F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0DB"/>
    <w:rsid w:val="00105319"/>
    <w:rsid w:val="00136F59"/>
    <w:rsid w:val="001E4DC4"/>
    <w:rsid w:val="00295A35"/>
    <w:rsid w:val="002B344F"/>
    <w:rsid w:val="00366794"/>
    <w:rsid w:val="003B2DA0"/>
    <w:rsid w:val="00421390"/>
    <w:rsid w:val="00452379"/>
    <w:rsid w:val="004E2ED0"/>
    <w:rsid w:val="00571918"/>
    <w:rsid w:val="006B2CF6"/>
    <w:rsid w:val="00883C9B"/>
    <w:rsid w:val="0091539B"/>
    <w:rsid w:val="00A26136"/>
    <w:rsid w:val="00A85AC3"/>
    <w:rsid w:val="00AE670C"/>
    <w:rsid w:val="00B10A41"/>
    <w:rsid w:val="00B614A4"/>
    <w:rsid w:val="00C6190F"/>
    <w:rsid w:val="00D07282"/>
    <w:rsid w:val="00D53919"/>
    <w:rsid w:val="00E57EAD"/>
    <w:rsid w:val="00F2779A"/>
    <w:rsid w:val="00FB70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A77D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918"/>
    <w:pPr>
      <w:spacing w:line="360" w:lineRule="auto"/>
      <w:jc w:val="both"/>
      <w:outlineLvl w:val="0"/>
    </w:pPr>
    <w:rPr>
      <w:rFonts w:ascii="Times New Roman" w:hAnsi="Times New Roman" w:cs="Times New Roman"/>
      <w:b/>
      <w:sz w:val="24"/>
    </w:rPr>
  </w:style>
  <w:style w:type="paragraph" w:styleId="Heading2">
    <w:name w:val="heading 2"/>
    <w:basedOn w:val="Normal"/>
    <w:next w:val="Normal"/>
    <w:link w:val="Heading2Char"/>
    <w:uiPriority w:val="9"/>
    <w:unhideWhenUsed/>
    <w:qFormat/>
    <w:rsid w:val="00571918"/>
    <w:pPr>
      <w:spacing w:line="360" w:lineRule="auto"/>
      <w:jc w:val="both"/>
      <w:outlineLvl w:val="1"/>
    </w:pPr>
    <w:rPr>
      <w:rFonts w:ascii="Times New Roman" w:hAnsi="Times New Roman" w:cs="Times New Roman"/>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918"/>
    <w:rPr>
      <w:rFonts w:ascii="Times New Roman" w:hAnsi="Times New Roman" w:cs="Times New Roman"/>
      <w:b/>
      <w:sz w:val="24"/>
    </w:rPr>
  </w:style>
  <w:style w:type="character" w:customStyle="1" w:styleId="Heading2Char">
    <w:name w:val="Heading 2 Char"/>
    <w:basedOn w:val="DefaultParagraphFont"/>
    <w:link w:val="Heading2"/>
    <w:uiPriority w:val="9"/>
    <w:rsid w:val="00571918"/>
    <w:rPr>
      <w:rFonts w:ascii="Times New Roman" w:hAnsi="Times New Roman" w:cs="Times New Roman"/>
      <w:b/>
      <w:i/>
      <w:sz w:val="24"/>
    </w:rPr>
  </w:style>
  <w:style w:type="character" w:styleId="Hyperlink">
    <w:name w:val="Hyperlink"/>
    <w:basedOn w:val="DefaultParagraphFont"/>
    <w:uiPriority w:val="99"/>
    <w:unhideWhenUsed/>
    <w:rsid w:val="00A26136"/>
    <w:rPr>
      <w:color w:val="0000FF"/>
      <w:u w:val="single"/>
    </w:rPr>
  </w:style>
  <w:style w:type="paragraph" w:styleId="TOCHeading">
    <w:name w:val="TOC Heading"/>
    <w:basedOn w:val="Heading1"/>
    <w:next w:val="Normal"/>
    <w:uiPriority w:val="39"/>
    <w:unhideWhenUsed/>
    <w:qFormat/>
    <w:rsid w:val="00A26136"/>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A26136"/>
    <w:pPr>
      <w:spacing w:after="100"/>
    </w:pPr>
  </w:style>
  <w:style w:type="paragraph" w:styleId="TOC2">
    <w:name w:val="toc 2"/>
    <w:basedOn w:val="Normal"/>
    <w:next w:val="Normal"/>
    <w:autoRedefine/>
    <w:uiPriority w:val="39"/>
    <w:unhideWhenUsed/>
    <w:rsid w:val="00A26136"/>
    <w:pPr>
      <w:spacing w:after="100"/>
      <w:ind w:left="220"/>
    </w:pPr>
  </w:style>
  <w:style w:type="paragraph" w:styleId="Header">
    <w:name w:val="header"/>
    <w:basedOn w:val="Normal"/>
    <w:link w:val="HeaderChar"/>
    <w:uiPriority w:val="99"/>
    <w:unhideWhenUsed/>
    <w:rsid w:val="00A26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136"/>
  </w:style>
  <w:style w:type="paragraph" w:styleId="Footer">
    <w:name w:val="footer"/>
    <w:basedOn w:val="Normal"/>
    <w:link w:val="FooterChar"/>
    <w:uiPriority w:val="99"/>
    <w:unhideWhenUsed/>
    <w:rsid w:val="00A26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136"/>
  </w:style>
  <w:style w:type="paragraph" w:styleId="NoSpacing">
    <w:name w:val="No Spacing"/>
    <w:uiPriority w:val="1"/>
    <w:qFormat/>
    <w:rsid w:val="00883C9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005011">
      <w:bodyDiv w:val="1"/>
      <w:marLeft w:val="0"/>
      <w:marRight w:val="0"/>
      <w:marTop w:val="0"/>
      <w:marBottom w:val="0"/>
      <w:divBdr>
        <w:top w:val="none" w:sz="0" w:space="0" w:color="auto"/>
        <w:left w:val="none" w:sz="0" w:space="0" w:color="auto"/>
        <w:bottom w:val="none" w:sz="0" w:space="0" w:color="auto"/>
        <w:right w:val="none" w:sz="0" w:space="0" w:color="auto"/>
      </w:divBdr>
    </w:div>
    <w:div w:id="2055225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electhub.com/business-intelligence/business-intelligence-trends/"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D8327F-6EF8-4D47-8F70-9CB56FD57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2116</Words>
  <Characters>12062</Characters>
  <Application>Microsoft Office Word</Application>
  <DocSecurity>0</DocSecurity>
  <Lines>100</Lines>
  <Paragraphs>28</Paragraphs>
  <ScaleCrop>false</ScaleCrop>
  <Company/>
  <LinksUpToDate>false</LinksUpToDate>
  <CharactersWithSpaces>14150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2022-11-21T15:26:00Z</dcterms:created>
  <dcterms:modified xsi:type="dcterms:W3CDTF">2023-01-04T13:33:00Z</dcterms:modified>
</cp:coreProperties>
</file>