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46D577" w14:textId="0F4F92C0" w:rsidR="00797B6C" w:rsidRDefault="7B74632C" w:rsidP="7B74632C">
      <w:pPr>
        <w:spacing w:line="360" w:lineRule="auto"/>
        <w:rPr>
          <w:color w:val="000000" w:themeColor="text1"/>
        </w:rPr>
      </w:pPr>
      <w:r w:rsidRPr="7B74632C">
        <w:rPr>
          <w:b/>
          <w:bCs/>
          <w:color w:val="000000" w:themeColor="text1"/>
          <w:u w:val="single"/>
        </w:rPr>
        <w:t>ECEY5006</w:t>
      </w:r>
    </w:p>
    <w:p w14:paraId="64A991B2" w14:textId="0087C854" w:rsidR="00797B6C" w:rsidRDefault="7B74632C" w:rsidP="7B74632C">
      <w:pPr>
        <w:spacing w:line="360" w:lineRule="auto"/>
        <w:rPr>
          <w:color w:val="000000" w:themeColor="text1"/>
        </w:rPr>
      </w:pPr>
      <w:r w:rsidRPr="7B74632C">
        <w:rPr>
          <w:color w:val="000000" w:themeColor="text1"/>
        </w:rPr>
        <w:t>2004235- Rebecca Harris</w:t>
      </w:r>
    </w:p>
    <w:p w14:paraId="5D9D3D6F" w14:textId="29625559" w:rsidR="00797B6C" w:rsidRDefault="7B74632C" w:rsidP="7B74632C">
      <w:pPr>
        <w:spacing w:line="360" w:lineRule="auto"/>
        <w:rPr>
          <w:color w:val="000000" w:themeColor="text1"/>
        </w:rPr>
      </w:pPr>
      <w:r w:rsidRPr="7B74632C">
        <w:rPr>
          <w:color w:val="000000" w:themeColor="text1"/>
        </w:rPr>
        <w:t>2009196- Sarah Jobey</w:t>
      </w:r>
    </w:p>
    <w:p w14:paraId="6A09E99A" w14:textId="7671F248" w:rsidR="00797B6C" w:rsidRDefault="7B74632C" w:rsidP="7B74632C">
      <w:pPr>
        <w:spacing w:line="360" w:lineRule="auto"/>
        <w:rPr>
          <w:color w:val="000000" w:themeColor="text1"/>
        </w:rPr>
      </w:pPr>
      <w:r w:rsidRPr="7B74632C">
        <w:rPr>
          <w:color w:val="000000" w:themeColor="text1"/>
        </w:rPr>
        <w:t>2005705- Katy-Jo Annalisa Haslam</w:t>
      </w:r>
    </w:p>
    <w:p w14:paraId="04261C00" w14:textId="57D30B46" w:rsidR="00797B6C" w:rsidRDefault="7B74632C" w:rsidP="7B74632C">
      <w:pPr>
        <w:spacing w:line="360" w:lineRule="auto"/>
        <w:rPr>
          <w:color w:val="000000" w:themeColor="text1"/>
        </w:rPr>
      </w:pPr>
      <w:r w:rsidRPr="7B74632C">
        <w:rPr>
          <w:color w:val="000000" w:themeColor="text1"/>
        </w:rPr>
        <w:t xml:space="preserve">2009307- Cindy Jenkins </w:t>
      </w:r>
    </w:p>
    <w:p w14:paraId="0277F945" w14:textId="44249EA5" w:rsidR="00797B6C" w:rsidRDefault="7B74632C" w:rsidP="7B74632C">
      <w:pPr>
        <w:spacing w:line="360" w:lineRule="auto"/>
        <w:rPr>
          <w:color w:val="000000" w:themeColor="text1"/>
        </w:rPr>
      </w:pPr>
      <w:r w:rsidRPr="7B74632C">
        <w:rPr>
          <w:color w:val="000000" w:themeColor="text1"/>
        </w:rPr>
        <w:t xml:space="preserve">2011663- Chloe Thomas </w:t>
      </w:r>
    </w:p>
    <w:p w14:paraId="4EBC9E92" w14:textId="3035D00B" w:rsidR="00797B6C" w:rsidRDefault="7B74632C" w:rsidP="7B74632C">
      <w:pPr>
        <w:spacing w:line="360" w:lineRule="auto"/>
        <w:rPr>
          <w:color w:val="000000" w:themeColor="text1"/>
        </w:rPr>
      </w:pPr>
      <w:r w:rsidRPr="7B74632C">
        <w:rPr>
          <w:color w:val="000000" w:themeColor="text1"/>
        </w:rPr>
        <w:t xml:space="preserve">2011326- Amy Knight </w:t>
      </w:r>
    </w:p>
    <w:p w14:paraId="59DAA5F3" w14:textId="5220ED45" w:rsidR="00797B6C" w:rsidRDefault="00797B6C" w:rsidP="7B74632C">
      <w:pPr>
        <w:spacing w:line="360" w:lineRule="auto"/>
        <w:rPr>
          <w:color w:val="000000" w:themeColor="text1"/>
        </w:rPr>
      </w:pPr>
    </w:p>
    <w:p w14:paraId="08FEE424" w14:textId="1C4B79A9" w:rsidR="00797B6C" w:rsidRDefault="7B74632C" w:rsidP="7B74632C">
      <w:pPr>
        <w:spacing w:line="360" w:lineRule="auto"/>
        <w:rPr>
          <w:color w:val="000000" w:themeColor="text1"/>
        </w:rPr>
      </w:pPr>
      <w:r w:rsidRPr="7B74632C">
        <w:rPr>
          <w:b/>
          <w:bCs/>
          <w:color w:val="000000" w:themeColor="text1"/>
          <w:u w:val="single"/>
        </w:rPr>
        <w:t>Meeting Members and Agenda</w:t>
      </w:r>
    </w:p>
    <w:p w14:paraId="1732C357" w14:textId="6961BA57" w:rsidR="00797B6C" w:rsidRDefault="00797B6C" w:rsidP="7B74632C">
      <w:pPr>
        <w:spacing w:line="360" w:lineRule="auto"/>
        <w:rPr>
          <w:color w:val="000000" w:themeColor="text1"/>
        </w:rPr>
      </w:pPr>
    </w:p>
    <w:p w14:paraId="5EF52C76" w14:textId="5CD248B0" w:rsidR="00797B6C" w:rsidRDefault="7B74632C" w:rsidP="7B74632C">
      <w:pPr>
        <w:pStyle w:val="ListParagraph"/>
        <w:numPr>
          <w:ilvl w:val="0"/>
          <w:numId w:val="2"/>
        </w:numPr>
        <w:spacing w:line="360" w:lineRule="auto"/>
        <w:rPr>
          <w:color w:val="000000" w:themeColor="text1"/>
        </w:rPr>
      </w:pPr>
      <w:r w:rsidRPr="7B74632C">
        <w:rPr>
          <w:color w:val="000000" w:themeColor="text1"/>
        </w:rPr>
        <w:t>Rebecca: Parent partnership</w:t>
      </w:r>
    </w:p>
    <w:p w14:paraId="3D4A49CD" w14:textId="758D8C2C" w:rsidR="00797B6C" w:rsidRDefault="7B74632C" w:rsidP="7B74632C">
      <w:pPr>
        <w:pStyle w:val="ListParagraph"/>
        <w:numPr>
          <w:ilvl w:val="0"/>
          <w:numId w:val="2"/>
        </w:numPr>
        <w:spacing w:line="360" w:lineRule="auto"/>
        <w:rPr>
          <w:color w:val="000000" w:themeColor="text1"/>
        </w:rPr>
      </w:pPr>
      <w:r w:rsidRPr="7B74632C">
        <w:rPr>
          <w:color w:val="000000" w:themeColor="text1"/>
        </w:rPr>
        <w:t>Sarah: Accidents/Incidents</w:t>
      </w:r>
    </w:p>
    <w:p w14:paraId="13794026" w14:textId="3D587B29" w:rsidR="00797B6C" w:rsidRDefault="7B74632C" w:rsidP="7B74632C">
      <w:pPr>
        <w:pStyle w:val="ListParagraph"/>
        <w:numPr>
          <w:ilvl w:val="0"/>
          <w:numId w:val="2"/>
        </w:numPr>
        <w:spacing w:line="360" w:lineRule="auto"/>
        <w:rPr>
          <w:color w:val="000000" w:themeColor="text1"/>
        </w:rPr>
      </w:pPr>
      <w:r w:rsidRPr="7B74632C">
        <w:rPr>
          <w:color w:val="000000" w:themeColor="text1"/>
        </w:rPr>
        <w:t>Katy Jo: Training</w:t>
      </w:r>
    </w:p>
    <w:p w14:paraId="26C5D783" w14:textId="4DD56F02" w:rsidR="00797B6C" w:rsidRDefault="7B74632C" w:rsidP="7B74632C">
      <w:pPr>
        <w:pStyle w:val="ListParagraph"/>
        <w:numPr>
          <w:ilvl w:val="0"/>
          <w:numId w:val="2"/>
        </w:numPr>
        <w:spacing w:line="360" w:lineRule="auto"/>
        <w:rPr>
          <w:color w:val="000000" w:themeColor="text1"/>
        </w:rPr>
      </w:pPr>
      <w:r w:rsidRPr="7B74632C">
        <w:rPr>
          <w:color w:val="000000" w:themeColor="text1"/>
        </w:rPr>
        <w:t>Cindy: ALN</w:t>
      </w:r>
    </w:p>
    <w:p w14:paraId="56D224C3" w14:textId="17ACA8E4" w:rsidR="00797B6C" w:rsidRDefault="7B74632C" w:rsidP="7B74632C">
      <w:pPr>
        <w:pStyle w:val="ListParagraph"/>
        <w:numPr>
          <w:ilvl w:val="0"/>
          <w:numId w:val="2"/>
        </w:numPr>
        <w:spacing w:line="360" w:lineRule="auto"/>
        <w:rPr>
          <w:color w:val="000000" w:themeColor="text1"/>
        </w:rPr>
      </w:pPr>
      <w:r w:rsidRPr="7B74632C">
        <w:rPr>
          <w:color w:val="000000" w:themeColor="text1"/>
        </w:rPr>
        <w:t xml:space="preserve">Chloe: Disciplinary </w:t>
      </w:r>
    </w:p>
    <w:p w14:paraId="1E01BD33" w14:textId="712B7325" w:rsidR="00797B6C" w:rsidRDefault="7B74632C" w:rsidP="7B74632C">
      <w:pPr>
        <w:pStyle w:val="ListParagraph"/>
        <w:numPr>
          <w:ilvl w:val="0"/>
          <w:numId w:val="2"/>
        </w:numPr>
        <w:spacing w:line="360" w:lineRule="auto"/>
        <w:rPr>
          <w:color w:val="000000" w:themeColor="text1"/>
        </w:rPr>
      </w:pPr>
      <w:r w:rsidRPr="7B74632C">
        <w:rPr>
          <w:color w:val="000000" w:themeColor="text1"/>
        </w:rPr>
        <w:t>Amy: Sustainability</w:t>
      </w:r>
    </w:p>
    <w:p w14:paraId="5FDD532B" w14:textId="450B5D93" w:rsidR="00797B6C" w:rsidRDefault="00797B6C" w:rsidP="7B74632C">
      <w:pPr>
        <w:spacing w:line="360" w:lineRule="auto"/>
        <w:rPr>
          <w:color w:val="000000" w:themeColor="text1"/>
        </w:rPr>
      </w:pPr>
    </w:p>
    <w:p w14:paraId="1A722D9B" w14:textId="6971F0E1" w:rsidR="00797B6C" w:rsidRDefault="7B74632C" w:rsidP="7B74632C">
      <w:pPr>
        <w:spacing w:line="360" w:lineRule="auto"/>
        <w:rPr>
          <w:color w:val="000000" w:themeColor="text1"/>
        </w:rPr>
      </w:pPr>
      <w:r w:rsidRPr="7B74632C">
        <w:rPr>
          <w:b/>
          <w:bCs/>
          <w:color w:val="000000" w:themeColor="text1"/>
          <w:u w:val="single"/>
        </w:rPr>
        <w:t xml:space="preserve">Members in attendance: </w:t>
      </w:r>
    </w:p>
    <w:p w14:paraId="475D1C7D" w14:textId="385C30AA" w:rsidR="00797B6C" w:rsidRDefault="00797B6C" w:rsidP="7B74632C">
      <w:pPr>
        <w:spacing w:line="360" w:lineRule="auto"/>
        <w:rPr>
          <w:color w:val="000000" w:themeColor="text1"/>
        </w:rPr>
      </w:pPr>
    </w:p>
    <w:p w14:paraId="6E215B24" w14:textId="7C0EA2C2" w:rsidR="00797B6C" w:rsidRDefault="7B74632C" w:rsidP="7B74632C">
      <w:pPr>
        <w:spacing w:line="360" w:lineRule="auto"/>
        <w:rPr>
          <w:color w:val="000000" w:themeColor="text1"/>
        </w:rPr>
      </w:pPr>
      <w:r w:rsidRPr="7B74632C">
        <w:rPr>
          <w:color w:val="000000" w:themeColor="text1"/>
        </w:rPr>
        <w:t>Rebecca Harris- year 1 teacher</w:t>
      </w:r>
    </w:p>
    <w:p w14:paraId="5D49478B" w14:textId="3267EA2C" w:rsidR="00797B6C" w:rsidRDefault="7B74632C" w:rsidP="7B74632C">
      <w:pPr>
        <w:spacing w:line="360" w:lineRule="auto"/>
        <w:rPr>
          <w:color w:val="000000" w:themeColor="text1"/>
        </w:rPr>
      </w:pPr>
      <w:r w:rsidRPr="7B74632C">
        <w:rPr>
          <w:color w:val="000000" w:themeColor="text1"/>
        </w:rPr>
        <w:t xml:space="preserve">Sarah Jobey- year 5 teacher </w:t>
      </w:r>
    </w:p>
    <w:p w14:paraId="6338B073" w14:textId="75AC4976" w:rsidR="00797B6C" w:rsidRDefault="7B74632C" w:rsidP="7B74632C">
      <w:pPr>
        <w:spacing w:line="360" w:lineRule="auto"/>
        <w:rPr>
          <w:color w:val="000000" w:themeColor="text1"/>
        </w:rPr>
      </w:pPr>
      <w:r w:rsidRPr="7B74632C">
        <w:rPr>
          <w:color w:val="000000" w:themeColor="text1"/>
        </w:rPr>
        <w:t xml:space="preserve">Katy-Jo Haslam- Deputy head teacher </w:t>
      </w:r>
    </w:p>
    <w:p w14:paraId="38BC0ACC" w14:textId="3867A621" w:rsidR="00797B6C" w:rsidRDefault="7B74632C" w:rsidP="7B74632C">
      <w:pPr>
        <w:spacing w:line="360" w:lineRule="auto"/>
        <w:rPr>
          <w:color w:val="000000" w:themeColor="text1"/>
        </w:rPr>
      </w:pPr>
      <w:r w:rsidRPr="7B74632C">
        <w:rPr>
          <w:color w:val="000000" w:themeColor="text1"/>
        </w:rPr>
        <w:t>Cindy Jenkins - ALNCo</w:t>
      </w:r>
    </w:p>
    <w:p w14:paraId="2DD1C789" w14:textId="433EAF64" w:rsidR="00797B6C" w:rsidRDefault="7B74632C" w:rsidP="7B74632C">
      <w:pPr>
        <w:spacing w:line="360" w:lineRule="auto"/>
        <w:rPr>
          <w:color w:val="000000" w:themeColor="text1"/>
        </w:rPr>
      </w:pPr>
      <w:r w:rsidRPr="7B74632C">
        <w:rPr>
          <w:color w:val="000000" w:themeColor="text1"/>
        </w:rPr>
        <w:t>Chloe Thomas – Year 6 teacher and School’s Designated Safeguarding Officer (DSO)</w:t>
      </w:r>
    </w:p>
    <w:p w14:paraId="75099A13" w14:textId="56F9AA27" w:rsidR="00797B6C" w:rsidRDefault="7B74632C" w:rsidP="7B74632C">
      <w:pPr>
        <w:spacing w:line="360" w:lineRule="auto"/>
        <w:rPr>
          <w:color w:val="000000" w:themeColor="text1"/>
        </w:rPr>
      </w:pPr>
      <w:r w:rsidRPr="7B74632C">
        <w:rPr>
          <w:color w:val="000000" w:themeColor="text1"/>
        </w:rPr>
        <w:t>Amy knight - Eco schools Coordinator (ESC)</w:t>
      </w:r>
    </w:p>
    <w:p w14:paraId="2494C7FD" w14:textId="3CE8E71D" w:rsidR="00797B6C" w:rsidRDefault="00797B6C" w:rsidP="7B74632C">
      <w:pPr>
        <w:spacing w:after="160" w:line="360" w:lineRule="auto"/>
        <w:rPr>
          <w:color w:val="000000" w:themeColor="text1"/>
        </w:rPr>
      </w:pPr>
    </w:p>
    <w:p w14:paraId="1FDDEA8A" w14:textId="0A75234F" w:rsidR="00797B6C" w:rsidRDefault="7B74632C" w:rsidP="7B74632C">
      <w:pPr>
        <w:spacing w:after="160" w:line="360" w:lineRule="auto"/>
        <w:rPr>
          <w:color w:val="000000" w:themeColor="text1"/>
        </w:rPr>
      </w:pPr>
      <w:r w:rsidRPr="7B74632C">
        <w:rPr>
          <w:b/>
          <w:bCs/>
          <w:color w:val="000000" w:themeColor="text1"/>
        </w:rPr>
        <w:t>Agenda for Team Meeting 04/05/22</w:t>
      </w:r>
    </w:p>
    <w:p w14:paraId="7DE8778C" w14:textId="51C417D3" w:rsidR="00797B6C" w:rsidRDefault="7B74632C" w:rsidP="7B74632C">
      <w:pPr>
        <w:pStyle w:val="ListParagraph"/>
        <w:numPr>
          <w:ilvl w:val="0"/>
          <w:numId w:val="1"/>
        </w:numPr>
        <w:spacing w:line="360" w:lineRule="auto"/>
        <w:rPr>
          <w:color w:val="000000" w:themeColor="text1"/>
        </w:rPr>
      </w:pPr>
      <w:r w:rsidRPr="7B74632C">
        <w:rPr>
          <w:color w:val="000000" w:themeColor="text1"/>
        </w:rPr>
        <w:t>Review of all necessary training – Katy Jo</w:t>
      </w:r>
    </w:p>
    <w:p w14:paraId="5ED9DC92" w14:textId="1D4C79E4" w:rsidR="00797B6C" w:rsidRDefault="7B74632C" w:rsidP="7B74632C">
      <w:pPr>
        <w:pStyle w:val="ListParagraph"/>
        <w:numPr>
          <w:ilvl w:val="0"/>
          <w:numId w:val="1"/>
        </w:numPr>
        <w:spacing w:line="360" w:lineRule="auto"/>
        <w:rPr>
          <w:color w:val="000000" w:themeColor="text1"/>
        </w:rPr>
      </w:pPr>
      <w:r w:rsidRPr="7B74632C">
        <w:rPr>
          <w:color w:val="000000" w:themeColor="text1"/>
        </w:rPr>
        <w:t>Review of all Risk Assessments following incident – Sarah Jobey</w:t>
      </w:r>
    </w:p>
    <w:p w14:paraId="766B0FD3" w14:textId="0FC0FDAC" w:rsidR="00797B6C" w:rsidRDefault="7B74632C" w:rsidP="7B74632C">
      <w:pPr>
        <w:pStyle w:val="ListParagraph"/>
        <w:numPr>
          <w:ilvl w:val="0"/>
          <w:numId w:val="1"/>
        </w:numPr>
        <w:spacing w:line="360" w:lineRule="auto"/>
        <w:rPr>
          <w:color w:val="000000" w:themeColor="text1"/>
        </w:rPr>
      </w:pPr>
      <w:r w:rsidRPr="7B74632C">
        <w:rPr>
          <w:color w:val="000000" w:themeColor="text1"/>
        </w:rPr>
        <w:t>Preparing for the new ALN Bill – Cindy Jenkins ALNCo</w:t>
      </w:r>
    </w:p>
    <w:p w14:paraId="5404D6E9" w14:textId="4023271A" w:rsidR="00797B6C" w:rsidRDefault="7B74632C" w:rsidP="7B74632C">
      <w:pPr>
        <w:pStyle w:val="ListParagraph"/>
        <w:numPr>
          <w:ilvl w:val="0"/>
          <w:numId w:val="1"/>
        </w:numPr>
        <w:spacing w:line="360" w:lineRule="auto"/>
        <w:rPr>
          <w:color w:val="000000" w:themeColor="text1"/>
        </w:rPr>
      </w:pPr>
      <w:r w:rsidRPr="7B74632C">
        <w:rPr>
          <w:color w:val="000000" w:themeColor="text1"/>
        </w:rPr>
        <w:t>ECO club project- Amy Knight ESC</w:t>
      </w:r>
    </w:p>
    <w:p w14:paraId="45935C4D" w14:textId="5DA3CB1D" w:rsidR="00797B6C" w:rsidRDefault="7B74632C" w:rsidP="7B74632C">
      <w:pPr>
        <w:pStyle w:val="ListParagraph"/>
        <w:numPr>
          <w:ilvl w:val="0"/>
          <w:numId w:val="1"/>
        </w:numPr>
        <w:spacing w:line="360" w:lineRule="auto"/>
        <w:rPr>
          <w:color w:val="000000" w:themeColor="text1"/>
        </w:rPr>
      </w:pPr>
      <w:r w:rsidRPr="7B74632C">
        <w:rPr>
          <w:color w:val="000000" w:themeColor="text1"/>
        </w:rPr>
        <w:t>Reviewing Safeguarding Policy and Procedures - Chloe Thomas DSO</w:t>
      </w:r>
    </w:p>
    <w:p w14:paraId="0D1467C5" w14:textId="0FF562D9" w:rsidR="00797B6C" w:rsidRDefault="7B74632C" w:rsidP="7B74632C">
      <w:pPr>
        <w:pStyle w:val="ListParagraph"/>
        <w:numPr>
          <w:ilvl w:val="0"/>
          <w:numId w:val="1"/>
        </w:numPr>
        <w:spacing w:line="360" w:lineRule="auto"/>
        <w:rPr>
          <w:color w:val="000000" w:themeColor="text1"/>
        </w:rPr>
      </w:pPr>
      <w:r w:rsidRPr="7B74632C">
        <w:rPr>
          <w:color w:val="000000" w:themeColor="text1"/>
        </w:rPr>
        <w:lastRenderedPageBreak/>
        <w:t xml:space="preserve">Welcoming new pupils- Parent partnership- Rebecca Harris </w:t>
      </w:r>
    </w:p>
    <w:p w14:paraId="010D3054" w14:textId="3BC60C2B" w:rsidR="00797B6C" w:rsidRDefault="7B74632C" w:rsidP="7B74632C">
      <w:pPr>
        <w:pStyle w:val="ListParagraph"/>
        <w:numPr>
          <w:ilvl w:val="0"/>
          <w:numId w:val="1"/>
        </w:numPr>
        <w:spacing w:line="360" w:lineRule="auto"/>
        <w:rPr>
          <w:color w:val="000000" w:themeColor="text1"/>
        </w:rPr>
      </w:pPr>
      <w:r w:rsidRPr="7B74632C">
        <w:rPr>
          <w:color w:val="000000" w:themeColor="text1"/>
        </w:rPr>
        <w:t>A.O.B (Any Other Business)</w:t>
      </w:r>
    </w:p>
    <w:p w14:paraId="27F176F0" w14:textId="3F4180BD" w:rsidR="00797B6C" w:rsidRDefault="00797B6C" w:rsidP="1BB514D6"/>
    <w:p w14:paraId="0AC838DF" w14:textId="5E2B26F4" w:rsidR="1BB514D6" w:rsidRDefault="1BB514D6" w:rsidP="1BB514D6"/>
    <w:p w14:paraId="07414234" w14:textId="2A4902A7" w:rsidR="1BB514D6" w:rsidRDefault="1BB514D6" w:rsidP="1BB514D6"/>
    <w:p w14:paraId="5A6BBA40" w14:textId="14524800" w:rsidR="1BB514D6" w:rsidRDefault="1BB514D6" w:rsidP="1BB514D6">
      <w:pPr>
        <w:rPr>
          <w:b/>
          <w:bCs/>
          <w:u w:val="single"/>
        </w:rPr>
      </w:pPr>
      <w:r w:rsidRPr="1BB514D6">
        <w:rPr>
          <w:b/>
          <w:bCs/>
          <w:u w:val="single"/>
        </w:rPr>
        <w:t>Reference List</w:t>
      </w:r>
    </w:p>
    <w:p w14:paraId="0B9C09CD" w14:textId="13216B39" w:rsidR="1BB514D6" w:rsidRDefault="1BB514D6" w:rsidP="1BB514D6">
      <w:pPr>
        <w:rPr>
          <w:b/>
          <w:bCs/>
        </w:rPr>
      </w:pPr>
    </w:p>
    <w:p w14:paraId="2FB7B7B1" w14:textId="4F0EB0EF" w:rsidR="1BB514D6" w:rsidRDefault="1BB514D6" w:rsidP="1BB514D6">
      <w:pPr>
        <w:spacing w:before="30" w:after="30" w:line="360" w:lineRule="auto"/>
        <w:jc w:val="both"/>
        <w:rPr>
          <w:rFonts w:ascii="Calibri" w:eastAsia="Calibri" w:hAnsi="Calibri" w:cs="Calibri"/>
        </w:rPr>
      </w:pPr>
      <w:r w:rsidRPr="1BB514D6">
        <w:rPr>
          <w:rFonts w:ascii="Calibri" w:eastAsia="Calibri" w:hAnsi="Calibri" w:cs="Calibri"/>
        </w:rPr>
        <w:t xml:space="preserve">(Equality ACT (2010) Legislation.gov.uk. 2010. </w:t>
      </w:r>
      <w:r w:rsidRPr="1BB514D6">
        <w:rPr>
          <w:rFonts w:ascii="Calibri" w:eastAsia="Calibri" w:hAnsi="Calibri" w:cs="Calibri"/>
          <w:i/>
          <w:iCs/>
        </w:rPr>
        <w:t>Equality Act 2010</w:t>
      </w:r>
      <w:r w:rsidRPr="1BB514D6">
        <w:rPr>
          <w:rFonts w:ascii="Calibri" w:eastAsia="Calibri" w:hAnsi="Calibri" w:cs="Calibri"/>
        </w:rPr>
        <w:t xml:space="preserve">. [online] Available at: &lt;http://www.legislation.gov.uk/ukpga/2010/15/contents&gt; [Accessed 4th May 2022.  </w:t>
      </w:r>
    </w:p>
    <w:p w14:paraId="44C83398" w14:textId="6D87A95C" w:rsidR="1BB514D6" w:rsidRDefault="1BB514D6" w:rsidP="1BB514D6">
      <w:pPr>
        <w:spacing w:before="30" w:after="30" w:line="360" w:lineRule="auto"/>
        <w:jc w:val="both"/>
        <w:rPr>
          <w:rFonts w:ascii="Calibri" w:eastAsia="Calibri" w:hAnsi="Calibri" w:cs="Calibri"/>
        </w:rPr>
      </w:pPr>
      <w:r w:rsidRPr="1BB514D6">
        <w:rPr>
          <w:rFonts w:ascii="Calibri" w:eastAsia="Calibri" w:hAnsi="Calibri" w:cs="Calibri"/>
        </w:rPr>
        <w:t xml:space="preserve">2021. </w:t>
      </w:r>
      <w:r w:rsidRPr="1BB514D6">
        <w:rPr>
          <w:rFonts w:ascii="Calibri" w:eastAsia="Calibri" w:hAnsi="Calibri" w:cs="Calibri"/>
          <w:i/>
          <w:iCs/>
        </w:rPr>
        <w:t>Eco Coordinator Role Description</w:t>
      </w:r>
      <w:r w:rsidRPr="1BB514D6">
        <w:rPr>
          <w:rFonts w:ascii="Calibri" w:eastAsia="Calibri" w:hAnsi="Calibri" w:cs="Calibri"/>
        </w:rPr>
        <w:t xml:space="preserve">. [ebook] Wales: Keep Wales Tidy. Available at: &lt;https://keepwalestidy.cymru/eco-schools/wp-content/uploads/sites/4/2021/09/Eco-Coordinator-Role-Description.pdf&gt;  </w:t>
      </w:r>
    </w:p>
    <w:p w14:paraId="01D65158" w14:textId="77DE9698" w:rsidR="1BB514D6" w:rsidRDefault="1BB514D6" w:rsidP="1BB514D6">
      <w:pPr>
        <w:spacing w:before="30" w:after="30" w:line="360" w:lineRule="auto"/>
        <w:jc w:val="both"/>
        <w:rPr>
          <w:rFonts w:ascii="Calibri" w:eastAsia="Calibri" w:hAnsi="Calibri" w:cs="Calibri"/>
        </w:rPr>
      </w:pPr>
      <w:r w:rsidRPr="1BB514D6">
        <w:rPr>
          <w:rFonts w:ascii="Calibri" w:eastAsia="Calibri" w:hAnsi="Calibri" w:cs="Calibri"/>
        </w:rPr>
        <w:t xml:space="preserve">Anaphylaxis Campaign (2018) </w:t>
      </w:r>
      <w:r w:rsidRPr="1BB514D6">
        <w:rPr>
          <w:rFonts w:ascii="Calibri" w:eastAsia="Calibri" w:hAnsi="Calibri" w:cs="Calibri"/>
          <w:i/>
          <w:iCs/>
        </w:rPr>
        <w:t>What to do in an emergency Available at: Emergency Instructions for Anaphylaxis or Severe Allergic Reactions</w:t>
      </w:r>
      <w:r w:rsidRPr="1BB514D6">
        <w:rPr>
          <w:rFonts w:ascii="Calibri" w:eastAsia="Calibri" w:hAnsi="Calibri" w:cs="Calibri"/>
        </w:rPr>
        <w:t xml:space="preserve"> | Anaphylaxis Campaign (Accessed: 30/04/2022) </w:t>
      </w:r>
    </w:p>
    <w:p w14:paraId="75794E23" w14:textId="2630C49C" w:rsidR="1BB514D6" w:rsidRDefault="1BB514D6" w:rsidP="1BB514D6">
      <w:pPr>
        <w:spacing w:before="30" w:after="30" w:line="360" w:lineRule="auto"/>
        <w:jc w:val="both"/>
        <w:rPr>
          <w:rFonts w:ascii="Calibri" w:eastAsia="Calibri" w:hAnsi="Calibri" w:cs="Calibri"/>
        </w:rPr>
      </w:pPr>
      <w:r w:rsidRPr="1BB514D6">
        <w:rPr>
          <w:rFonts w:ascii="Calibri" w:eastAsia="Calibri" w:hAnsi="Calibri" w:cs="Calibri"/>
        </w:rPr>
        <w:t xml:space="preserve">Boss, Training, B., 2017. Top 5 Reasons Why First Aid Training is Crucial in the Workplace | Boss Training. [online] Boss Training. Available at: </w:t>
      </w:r>
      <w:hyperlink r:id="rId5">
        <w:r w:rsidRPr="1BB514D6">
          <w:rPr>
            <w:rStyle w:val="Hyperlink"/>
            <w:rFonts w:ascii="Calibri" w:eastAsia="Calibri" w:hAnsi="Calibri" w:cs="Calibri"/>
          </w:rPr>
          <w:t>https://bosstraining.co.uk/top-5-reasons-first-aid-training-crucial-workplace/</w:t>
        </w:r>
      </w:hyperlink>
      <w:r w:rsidRPr="1BB514D6">
        <w:rPr>
          <w:rFonts w:ascii="Calibri" w:eastAsia="Calibri" w:hAnsi="Calibri" w:cs="Calibri"/>
        </w:rPr>
        <w:t xml:space="preserve"> [Accessed 9 May 2022]. </w:t>
      </w:r>
    </w:p>
    <w:p w14:paraId="4C6FE5A8" w14:textId="707E9CE5" w:rsidR="1BB514D6" w:rsidRDefault="1BB514D6" w:rsidP="1BB514D6">
      <w:pPr>
        <w:spacing w:before="30" w:after="30" w:line="360" w:lineRule="auto"/>
        <w:jc w:val="both"/>
        <w:rPr>
          <w:rFonts w:ascii="Calibri" w:eastAsia="Calibri" w:hAnsi="Calibri" w:cs="Calibri"/>
        </w:rPr>
      </w:pPr>
      <w:r w:rsidRPr="1BB514D6">
        <w:rPr>
          <w:rFonts w:ascii="Calibri" w:eastAsia="Calibri" w:hAnsi="Calibri" w:cs="Calibri"/>
        </w:rPr>
        <w:t xml:space="preserve">Bressoux, P., 1996. The effects of teachers’ training on pupils’ achievement: the case of elementary schools in France. School effectiveness and school improvement, 7(3), pp.252-279. [Accessed 9 May 2022]. </w:t>
      </w:r>
    </w:p>
    <w:p w14:paraId="6091624C" w14:textId="71D08FA4" w:rsidR="1BB514D6" w:rsidRDefault="1BB514D6" w:rsidP="1BB514D6">
      <w:pPr>
        <w:spacing w:before="30" w:after="30" w:line="360" w:lineRule="auto"/>
        <w:jc w:val="both"/>
        <w:rPr>
          <w:rFonts w:ascii="Calibri" w:eastAsia="Calibri" w:hAnsi="Calibri" w:cs="Calibri"/>
        </w:rPr>
      </w:pPr>
      <w:r w:rsidRPr="1BB514D6">
        <w:rPr>
          <w:rFonts w:ascii="Calibri" w:eastAsia="Calibri" w:hAnsi="Calibri" w:cs="Calibri"/>
        </w:rPr>
        <w:t xml:space="preserve">Canaven (2009) Privileging Practice: Facing the Challenge of Integrated Working for Outcomes for Children </w:t>
      </w:r>
      <w:hyperlink r:id="rId6">
        <w:r w:rsidRPr="1BB514D6">
          <w:rPr>
            <w:rStyle w:val="Hyperlink"/>
            <w:rFonts w:ascii="Calibri" w:eastAsia="Calibri" w:hAnsi="Calibri" w:cs="Calibri"/>
          </w:rPr>
          <w:t>https://www.researchgate.net/publication/227843112_Privileging_Practice_Facing_the_Challenge_of_Integrated_Working_for_Outcomes_for_Children</w:t>
        </w:r>
      </w:hyperlink>
      <w:r w:rsidRPr="1BB514D6">
        <w:rPr>
          <w:rFonts w:ascii="Calibri" w:eastAsia="Calibri" w:hAnsi="Calibri" w:cs="Calibri"/>
        </w:rPr>
        <w:t xml:space="preserve"> (Accessed 8 May 2022) </w:t>
      </w:r>
    </w:p>
    <w:p w14:paraId="42C77ABF" w14:textId="55EEFDD2" w:rsidR="1BB514D6" w:rsidRDefault="1BB514D6" w:rsidP="1BB514D6">
      <w:pPr>
        <w:spacing w:before="30" w:after="30" w:line="360" w:lineRule="auto"/>
        <w:jc w:val="both"/>
        <w:rPr>
          <w:rFonts w:ascii="Calibri" w:eastAsia="Calibri" w:hAnsi="Calibri" w:cs="Calibri"/>
        </w:rPr>
      </w:pPr>
      <w:r w:rsidRPr="1BB514D6">
        <w:rPr>
          <w:rFonts w:ascii="Calibri" w:eastAsia="Calibri" w:hAnsi="Calibri" w:cs="Calibri"/>
        </w:rPr>
        <w:t>Child Psychotherapy. (No date).</w:t>
      </w:r>
      <w:r w:rsidRPr="1BB514D6">
        <w:rPr>
          <w:rFonts w:ascii="Calibri" w:eastAsia="Calibri" w:hAnsi="Calibri" w:cs="Calibri"/>
          <w:i/>
          <w:iCs/>
        </w:rPr>
        <w:t> The child's experience of school.</w:t>
      </w:r>
      <w:r w:rsidRPr="1BB514D6">
        <w:rPr>
          <w:rFonts w:ascii="Calibri" w:eastAsia="Calibri" w:hAnsi="Calibri" w:cs="Calibri"/>
        </w:rPr>
        <w:t xml:space="preserve"> Available: </w:t>
      </w:r>
      <w:hyperlink r:id="rId7">
        <w:r w:rsidRPr="1BB514D6">
          <w:rPr>
            <w:rStyle w:val="Hyperlink"/>
            <w:rFonts w:ascii="Calibri" w:eastAsia="Calibri" w:hAnsi="Calibri" w:cs="Calibri"/>
          </w:rPr>
          <w:t>https://childpsychotherapy.org.uk/resources-families/understanding-childhood/childs-experience-primary-school</w:t>
        </w:r>
      </w:hyperlink>
      <w:r w:rsidRPr="1BB514D6">
        <w:rPr>
          <w:rFonts w:ascii="Calibri" w:eastAsia="Calibri" w:hAnsi="Calibri" w:cs="Calibri"/>
        </w:rPr>
        <w:t xml:space="preserve">.  (Accessed on 25th April 2022) </w:t>
      </w:r>
    </w:p>
    <w:p w14:paraId="6A15B127" w14:textId="7E8CC76B" w:rsidR="1BB514D6" w:rsidRDefault="1BB514D6" w:rsidP="1BB514D6">
      <w:pPr>
        <w:spacing w:before="30" w:after="30" w:line="360" w:lineRule="auto"/>
        <w:jc w:val="both"/>
        <w:rPr>
          <w:rFonts w:ascii="Calibri" w:eastAsia="Calibri" w:hAnsi="Calibri" w:cs="Calibri"/>
        </w:rPr>
      </w:pPr>
      <w:r w:rsidRPr="1BB514D6">
        <w:rPr>
          <w:rFonts w:ascii="Calibri" w:eastAsia="Calibri" w:hAnsi="Calibri" w:cs="Calibri"/>
        </w:rPr>
        <w:t xml:space="preserve">Children and Families Act 1989. Available at: Children Act 1989 (legislation.gov.uk)(Accessed 8 May 2022) </w:t>
      </w:r>
    </w:p>
    <w:p w14:paraId="65FACDDA" w14:textId="03A35CF1" w:rsidR="1BB514D6" w:rsidRDefault="1BB514D6" w:rsidP="1BB514D6">
      <w:pPr>
        <w:spacing w:before="30" w:after="30" w:line="360" w:lineRule="auto"/>
        <w:jc w:val="both"/>
        <w:rPr>
          <w:rFonts w:ascii="Calibri" w:eastAsia="Calibri" w:hAnsi="Calibri" w:cs="Calibri"/>
        </w:rPr>
      </w:pPr>
      <w:r w:rsidRPr="1BB514D6">
        <w:rPr>
          <w:rFonts w:ascii="Calibri" w:eastAsia="Calibri" w:hAnsi="Calibri" w:cs="Calibri"/>
        </w:rPr>
        <w:t xml:space="preserve">Children and Families Act 2014, c.6. Available at: Children and Families Act 2014 (legislation.gov.uk) (Accessed: 30/04/2022) </w:t>
      </w:r>
    </w:p>
    <w:p w14:paraId="44F58A1E" w14:textId="68950C63" w:rsidR="1BB514D6" w:rsidRDefault="1BB514D6" w:rsidP="1BB514D6">
      <w:pPr>
        <w:spacing w:before="30" w:after="30" w:line="360" w:lineRule="auto"/>
        <w:jc w:val="both"/>
        <w:rPr>
          <w:rFonts w:ascii="Calibri" w:eastAsia="Calibri" w:hAnsi="Calibri" w:cs="Calibri"/>
        </w:rPr>
      </w:pPr>
      <w:r w:rsidRPr="1BB514D6">
        <w:rPr>
          <w:rFonts w:ascii="Calibri" w:eastAsia="Calibri" w:hAnsi="Calibri" w:cs="Calibri"/>
        </w:rPr>
        <w:t xml:space="preserve">Childrens and Families Act 2004. Available at:Children Act 2004 (legislation.gov.uk)(Accessed 8 May 2022) </w:t>
      </w:r>
    </w:p>
    <w:p w14:paraId="6649AC52" w14:textId="6CED7D2B" w:rsidR="1BB514D6" w:rsidRDefault="1BB514D6" w:rsidP="1BB514D6">
      <w:pPr>
        <w:spacing w:before="30" w:after="30" w:line="360" w:lineRule="auto"/>
        <w:jc w:val="both"/>
        <w:rPr>
          <w:rFonts w:ascii="Calibri" w:eastAsia="Calibri" w:hAnsi="Calibri" w:cs="Calibri"/>
        </w:rPr>
      </w:pPr>
      <w:r w:rsidRPr="1BB514D6">
        <w:rPr>
          <w:rFonts w:ascii="Calibri" w:eastAsia="Calibri" w:hAnsi="Calibri" w:cs="Calibri"/>
        </w:rPr>
        <w:t xml:space="preserve">Data Protection ACT (2018) </w:t>
      </w:r>
      <w:hyperlink r:id="rId8">
        <w:r w:rsidRPr="1BB514D6">
          <w:rPr>
            <w:rStyle w:val="Hyperlink"/>
            <w:rFonts w:ascii="Calibri" w:eastAsia="Calibri" w:hAnsi="Calibri" w:cs="Calibri"/>
          </w:rPr>
          <w:t>https://www.legislation.gov.uk/ukpga/2018/12/contents/enacted</w:t>
        </w:r>
      </w:hyperlink>
      <w:r w:rsidRPr="1BB514D6">
        <w:rPr>
          <w:rFonts w:ascii="Calibri" w:eastAsia="Calibri" w:hAnsi="Calibri" w:cs="Calibri"/>
        </w:rPr>
        <w:t xml:space="preserve"> Last accessed 30th April 2022. </w:t>
      </w:r>
    </w:p>
    <w:p w14:paraId="1368BC71" w14:textId="56F60850" w:rsidR="1BB514D6" w:rsidRDefault="1BB514D6" w:rsidP="1BB514D6">
      <w:pPr>
        <w:spacing w:before="30" w:after="30" w:line="360" w:lineRule="auto"/>
        <w:jc w:val="both"/>
        <w:rPr>
          <w:rFonts w:ascii="Calibri" w:eastAsia="Calibri" w:hAnsi="Calibri" w:cs="Calibri"/>
        </w:rPr>
      </w:pPr>
      <w:r w:rsidRPr="1BB514D6">
        <w:rPr>
          <w:rFonts w:ascii="Calibri" w:eastAsia="Calibri" w:hAnsi="Calibri" w:cs="Calibri"/>
        </w:rPr>
        <w:t xml:space="preserve">Davis, M. (2005) </w:t>
      </w:r>
      <w:r w:rsidRPr="1BB514D6">
        <w:rPr>
          <w:rFonts w:ascii="Calibri" w:eastAsia="Calibri" w:hAnsi="Calibri" w:cs="Calibri"/>
          <w:i/>
          <w:iCs/>
        </w:rPr>
        <w:t>Educating for sustainability in the early years: Creating cultural change in a child care setting.</w:t>
      </w:r>
      <w:r w:rsidRPr="1BB514D6">
        <w:rPr>
          <w:rFonts w:ascii="Calibri" w:eastAsia="Calibri" w:hAnsi="Calibri" w:cs="Calibri"/>
        </w:rPr>
        <w:t xml:space="preserve"> Australian Journal of Environmental Education.  </w:t>
      </w:r>
    </w:p>
    <w:p w14:paraId="297FE4B3" w14:textId="57606EA9" w:rsidR="1BB514D6" w:rsidRDefault="1BB514D6" w:rsidP="1BB514D6">
      <w:pPr>
        <w:spacing w:before="30" w:after="30" w:line="360" w:lineRule="auto"/>
        <w:jc w:val="both"/>
        <w:rPr>
          <w:rFonts w:ascii="Calibri" w:eastAsia="Calibri" w:hAnsi="Calibri" w:cs="Calibri"/>
        </w:rPr>
      </w:pPr>
      <w:r w:rsidRPr="1BB514D6">
        <w:rPr>
          <w:rFonts w:ascii="Calibri" w:eastAsia="Calibri" w:hAnsi="Calibri" w:cs="Calibri"/>
        </w:rPr>
        <w:t xml:space="preserve">Denham. 2021. 2021. ALN. [online] Available at: </w:t>
      </w:r>
      <w:hyperlink r:id="rId9">
        <w:r w:rsidRPr="1BB514D6">
          <w:rPr>
            <w:rStyle w:val="Hyperlink"/>
            <w:rFonts w:ascii="Calibri" w:eastAsia="Calibri" w:hAnsi="Calibri" w:cs="Calibri"/>
          </w:rPr>
          <w:t>https://www.alnpathfinder.wales/en/page/about</w:t>
        </w:r>
      </w:hyperlink>
      <w:r w:rsidRPr="1BB514D6">
        <w:rPr>
          <w:rFonts w:ascii="Calibri" w:eastAsia="Calibri" w:hAnsi="Calibri" w:cs="Calibri"/>
        </w:rPr>
        <w:t xml:space="preserve"> [Accessed 4 May 2022]. </w:t>
      </w:r>
    </w:p>
    <w:p w14:paraId="2983599F" w14:textId="66724003" w:rsidR="1BB514D6" w:rsidRDefault="1BB514D6" w:rsidP="1BB514D6">
      <w:pPr>
        <w:spacing w:before="30" w:after="30" w:line="360" w:lineRule="auto"/>
        <w:jc w:val="both"/>
        <w:rPr>
          <w:rFonts w:ascii="Calibri" w:eastAsia="Calibri" w:hAnsi="Calibri" w:cs="Calibri"/>
        </w:rPr>
      </w:pPr>
      <w:r w:rsidRPr="1BB514D6">
        <w:rPr>
          <w:rFonts w:ascii="Calibri" w:eastAsia="Calibri" w:hAnsi="Calibri" w:cs="Calibri"/>
        </w:rPr>
        <w:t xml:space="preserve">Eco Schools. (n.d.). </w:t>
      </w:r>
      <w:r w:rsidRPr="1BB514D6">
        <w:rPr>
          <w:rFonts w:ascii="Calibri" w:eastAsia="Calibri" w:hAnsi="Calibri" w:cs="Calibri"/>
          <w:i/>
          <w:iCs/>
        </w:rPr>
        <w:t>Eco-Schools Green Flag &amp; Other Awards</w:t>
      </w:r>
      <w:r w:rsidRPr="1BB514D6">
        <w:rPr>
          <w:rFonts w:ascii="Calibri" w:eastAsia="Calibri" w:hAnsi="Calibri" w:cs="Calibri"/>
        </w:rPr>
        <w:t xml:space="preserve">. [online] Available at: </w:t>
      </w:r>
      <w:hyperlink r:id="rId10">
        <w:r w:rsidRPr="1BB514D6">
          <w:rPr>
            <w:rStyle w:val="Hyperlink"/>
            <w:rFonts w:ascii="Calibri" w:eastAsia="Calibri" w:hAnsi="Calibri" w:cs="Calibri"/>
          </w:rPr>
          <w:t>https://www.eco-schools.org.uk/about/eco-schools-green-flag-other-awards/</w:t>
        </w:r>
      </w:hyperlink>
      <w:r w:rsidRPr="1BB514D6">
        <w:rPr>
          <w:rFonts w:ascii="Calibri" w:eastAsia="Calibri" w:hAnsi="Calibri" w:cs="Calibri"/>
        </w:rPr>
        <w:t xml:space="preserve"> </w:t>
      </w:r>
    </w:p>
    <w:p w14:paraId="48B4D693" w14:textId="400464B6" w:rsidR="1BB514D6" w:rsidRDefault="1BB514D6" w:rsidP="1BB514D6">
      <w:pPr>
        <w:spacing w:before="30" w:after="30" w:line="360" w:lineRule="auto"/>
        <w:jc w:val="both"/>
        <w:rPr>
          <w:rFonts w:ascii="Calibri" w:eastAsia="Calibri" w:hAnsi="Calibri" w:cs="Calibri"/>
        </w:rPr>
      </w:pPr>
      <w:r w:rsidRPr="1BB514D6">
        <w:rPr>
          <w:rFonts w:ascii="Calibri" w:eastAsia="Calibri" w:hAnsi="Calibri" w:cs="Calibri"/>
        </w:rPr>
        <w:t xml:space="preserve">Education Act 2002. Available at:Education Act 2002 (legislation.gov.uk)(Accessed 8 May 2022) </w:t>
      </w:r>
    </w:p>
    <w:p w14:paraId="582001AC" w14:textId="65DF4332" w:rsidR="1BB514D6" w:rsidRDefault="1BB514D6" w:rsidP="1BB514D6">
      <w:pPr>
        <w:spacing w:before="30" w:after="30" w:line="360" w:lineRule="auto"/>
        <w:jc w:val="both"/>
        <w:rPr>
          <w:rFonts w:ascii="Calibri" w:eastAsia="Calibri" w:hAnsi="Calibri" w:cs="Calibri"/>
        </w:rPr>
      </w:pPr>
      <w:r w:rsidRPr="1BB514D6">
        <w:rPr>
          <w:rFonts w:ascii="Calibri" w:eastAsia="Calibri" w:hAnsi="Calibri" w:cs="Calibri"/>
        </w:rPr>
        <w:t xml:space="preserve">Education and Inspections Act 2006. Available at: </w:t>
      </w:r>
      <w:hyperlink r:id="rId11">
        <w:r w:rsidRPr="1BB514D6">
          <w:rPr>
            <w:rStyle w:val="Hyperlink"/>
            <w:rFonts w:ascii="Calibri" w:eastAsia="Calibri" w:hAnsi="Calibri" w:cs="Calibri"/>
          </w:rPr>
          <w:t>https://www.legislation.gov.uk/ukpga/2006/40/contents</w:t>
        </w:r>
      </w:hyperlink>
      <w:r w:rsidRPr="1BB514D6">
        <w:rPr>
          <w:rFonts w:ascii="Calibri" w:eastAsia="Calibri" w:hAnsi="Calibri" w:cs="Calibri"/>
        </w:rPr>
        <w:t xml:space="preserve"> (legislation.gov.uk)(Accessed 8 May 2022)  </w:t>
      </w:r>
    </w:p>
    <w:p w14:paraId="1A47B44D" w14:textId="446E155A" w:rsidR="1BB514D6" w:rsidRDefault="1BB514D6" w:rsidP="1BB514D6">
      <w:pPr>
        <w:spacing w:before="30" w:after="30" w:line="360" w:lineRule="auto"/>
        <w:jc w:val="both"/>
        <w:rPr>
          <w:rFonts w:ascii="Calibri" w:eastAsia="Calibri" w:hAnsi="Calibri" w:cs="Calibri"/>
        </w:rPr>
      </w:pPr>
      <w:r w:rsidRPr="1BB514D6">
        <w:rPr>
          <w:rFonts w:ascii="Calibri" w:eastAsia="Calibri" w:hAnsi="Calibri" w:cs="Calibri"/>
        </w:rPr>
        <w:t xml:space="preserve"> Education Authority. (2019). Guidance for the provision. Available: </w:t>
      </w:r>
      <w:r w:rsidRPr="1BB514D6">
        <w:rPr>
          <w:rFonts w:ascii="Calibri" w:eastAsia="Calibri" w:hAnsi="Calibri" w:cs="Calibri"/>
          <w:i/>
          <w:iCs/>
        </w:rPr>
        <w:t>EA Guidance for the provision of special diets in schools</w:t>
      </w:r>
      <w:r w:rsidRPr="1BB514D6">
        <w:rPr>
          <w:rFonts w:ascii="Calibri" w:eastAsia="Calibri" w:hAnsi="Calibri" w:cs="Calibri"/>
        </w:rPr>
        <w:t xml:space="preserve"> - February 2019.pdf (eani.org.uk). (Accessed on 29th April 2022).  </w:t>
      </w:r>
    </w:p>
    <w:p w14:paraId="4737275B" w14:textId="7E2B016B" w:rsidR="1BB514D6" w:rsidRDefault="1BB514D6" w:rsidP="1BB514D6">
      <w:pPr>
        <w:spacing w:before="30" w:after="30" w:line="360" w:lineRule="auto"/>
        <w:jc w:val="both"/>
        <w:rPr>
          <w:rFonts w:ascii="Calibri" w:eastAsia="Calibri" w:hAnsi="Calibri" w:cs="Calibri"/>
        </w:rPr>
      </w:pPr>
      <w:r w:rsidRPr="1BB514D6">
        <w:rPr>
          <w:rFonts w:ascii="Calibri" w:eastAsia="Calibri" w:hAnsi="Calibri" w:cs="Calibri"/>
        </w:rPr>
        <w:t>Estyn. (2020</w:t>
      </w:r>
      <w:r w:rsidRPr="1BB514D6">
        <w:rPr>
          <w:rFonts w:ascii="Calibri" w:eastAsia="Calibri" w:hAnsi="Calibri" w:cs="Calibri"/>
          <w:i/>
          <w:iCs/>
        </w:rPr>
        <w:t>). Working in partnership</w:t>
      </w:r>
      <w:r w:rsidRPr="1BB514D6">
        <w:rPr>
          <w:rFonts w:ascii="Calibri" w:eastAsia="Calibri" w:hAnsi="Calibri" w:cs="Calibri"/>
        </w:rPr>
        <w:t xml:space="preserve">. Available: </w:t>
      </w:r>
      <w:hyperlink r:id="rId12">
        <w:r w:rsidRPr="1BB514D6">
          <w:rPr>
            <w:rStyle w:val="Hyperlink"/>
            <w:rFonts w:ascii="Calibri" w:eastAsia="Calibri" w:hAnsi="Calibri" w:cs="Calibri"/>
          </w:rPr>
          <w:t>https://www.estyn.gov.wales/effective-practice/working-partnership-parents-and-community</w:t>
        </w:r>
      </w:hyperlink>
      <w:r w:rsidRPr="1BB514D6">
        <w:rPr>
          <w:rFonts w:ascii="Calibri" w:eastAsia="Calibri" w:hAnsi="Calibri" w:cs="Calibri"/>
        </w:rPr>
        <w:t xml:space="preserve"> . (Accessed on 28th April 2022) </w:t>
      </w:r>
    </w:p>
    <w:p w14:paraId="1F0AAFEC" w14:textId="6D065102" w:rsidR="1BB514D6" w:rsidRDefault="1BB514D6" w:rsidP="1BB514D6">
      <w:pPr>
        <w:spacing w:before="30" w:after="30" w:line="360" w:lineRule="auto"/>
        <w:jc w:val="both"/>
        <w:rPr>
          <w:rFonts w:ascii="Calibri" w:eastAsia="Calibri" w:hAnsi="Calibri" w:cs="Calibri"/>
        </w:rPr>
      </w:pPr>
      <w:r w:rsidRPr="1BB514D6">
        <w:rPr>
          <w:rFonts w:ascii="Calibri" w:eastAsia="Calibri" w:hAnsi="Calibri" w:cs="Calibri"/>
        </w:rPr>
        <w:t xml:space="preserve">European Commision Council (2022) </w:t>
      </w:r>
      <w:hyperlink r:id="rId13">
        <w:r w:rsidRPr="1BB514D6">
          <w:rPr>
            <w:rStyle w:val="Hyperlink"/>
            <w:rFonts w:ascii="Calibri" w:eastAsia="Calibri" w:hAnsi="Calibri" w:cs="Calibri"/>
          </w:rPr>
          <w:t>https://ec.europa.eu/info/law_en</w:t>
        </w:r>
      </w:hyperlink>
      <w:r w:rsidRPr="1BB514D6">
        <w:rPr>
          <w:rFonts w:ascii="Calibri" w:eastAsia="Calibri" w:hAnsi="Calibri" w:cs="Calibri"/>
        </w:rPr>
        <w:t xml:space="preserve"> last accessed 30th April 2022. </w:t>
      </w:r>
    </w:p>
    <w:p w14:paraId="44F77039" w14:textId="1B8C24AF" w:rsidR="1BB514D6" w:rsidRDefault="1BB514D6" w:rsidP="1BB514D6">
      <w:pPr>
        <w:spacing w:before="30" w:after="30" w:line="360" w:lineRule="auto"/>
        <w:jc w:val="both"/>
        <w:rPr>
          <w:rFonts w:ascii="Calibri" w:eastAsia="Calibri" w:hAnsi="Calibri" w:cs="Calibri"/>
        </w:rPr>
      </w:pPr>
      <w:r w:rsidRPr="1BB514D6">
        <w:rPr>
          <w:rFonts w:ascii="Calibri" w:eastAsia="Calibri" w:hAnsi="Calibri" w:cs="Calibri"/>
        </w:rPr>
        <w:t xml:space="preserve">Gov,.Cambridgeinternational.org. 2022. Support and training for schools. [online] Available at: </w:t>
      </w:r>
      <w:hyperlink r:id="rId14">
        <w:r w:rsidRPr="1BB514D6">
          <w:rPr>
            <w:rStyle w:val="Hyperlink"/>
            <w:rFonts w:ascii="Calibri" w:eastAsia="Calibri" w:hAnsi="Calibri" w:cs="Calibri"/>
          </w:rPr>
          <w:t>https://www.cambridgeinternational.org/support-and-training-for-schools/[Accessed</w:t>
        </w:r>
      </w:hyperlink>
      <w:r w:rsidRPr="1BB514D6">
        <w:rPr>
          <w:rFonts w:ascii="Calibri" w:eastAsia="Calibri" w:hAnsi="Calibri" w:cs="Calibri"/>
        </w:rPr>
        <w:t xml:space="preserve"> 9 May 2022]. </w:t>
      </w:r>
    </w:p>
    <w:p w14:paraId="47B28B69" w14:textId="4E5E7A29" w:rsidR="1BB514D6" w:rsidRDefault="1BB514D6" w:rsidP="1BB514D6">
      <w:pPr>
        <w:spacing w:before="30" w:after="30" w:line="360" w:lineRule="auto"/>
        <w:jc w:val="both"/>
        <w:rPr>
          <w:rFonts w:ascii="Calibri" w:eastAsia="Calibri" w:hAnsi="Calibri" w:cs="Calibri"/>
        </w:rPr>
      </w:pPr>
      <w:r w:rsidRPr="1BB514D6">
        <w:rPr>
          <w:rFonts w:ascii="Calibri" w:eastAsia="Calibri" w:hAnsi="Calibri" w:cs="Calibri"/>
        </w:rPr>
        <w:t xml:space="preserve">GOV. (2015). </w:t>
      </w:r>
      <w:r w:rsidRPr="1BB514D6">
        <w:rPr>
          <w:rFonts w:ascii="Calibri" w:eastAsia="Calibri" w:hAnsi="Calibri" w:cs="Calibri"/>
          <w:i/>
          <w:iCs/>
        </w:rPr>
        <w:t>Supporting pupils at school with medical conditions</w:t>
      </w:r>
      <w:r w:rsidRPr="1BB514D6">
        <w:rPr>
          <w:rFonts w:ascii="Calibri" w:eastAsia="Calibri" w:hAnsi="Calibri" w:cs="Calibri"/>
        </w:rPr>
        <w:t xml:space="preserve">. Available:https://assets.publishing.service.gov.uk/government/uploads/system/uploads/attachment_data/file/803956/supporting-pupils-at-school-with-medical-conditions.pdf   (Accessed on 29th April 2022) </w:t>
      </w:r>
    </w:p>
    <w:p w14:paraId="3ACD4375" w14:textId="22D01F0C" w:rsidR="1BB514D6" w:rsidRDefault="1BB514D6" w:rsidP="1BB514D6">
      <w:pPr>
        <w:spacing w:before="30" w:after="30" w:line="360" w:lineRule="auto"/>
        <w:jc w:val="both"/>
        <w:rPr>
          <w:rFonts w:ascii="Calibri" w:eastAsia="Calibri" w:hAnsi="Calibri" w:cs="Calibri"/>
        </w:rPr>
      </w:pPr>
      <w:r w:rsidRPr="1BB514D6">
        <w:rPr>
          <w:rFonts w:ascii="Calibri" w:eastAsia="Calibri" w:hAnsi="Calibri" w:cs="Calibri"/>
        </w:rPr>
        <w:t>GOV. (2018). Welsh Government. Available</w:t>
      </w:r>
      <w:r w:rsidRPr="1BB514D6">
        <w:rPr>
          <w:rFonts w:ascii="Calibri" w:eastAsia="Calibri" w:hAnsi="Calibri" w:cs="Calibri"/>
          <w:i/>
          <w:iCs/>
        </w:rPr>
        <w:t>: theme-3-welcoming-families-to-engage-with-the-school-resources-1-9.pdf</w:t>
      </w:r>
      <w:r w:rsidRPr="1BB514D6">
        <w:rPr>
          <w:rFonts w:ascii="Calibri" w:eastAsia="Calibri" w:hAnsi="Calibri" w:cs="Calibri"/>
        </w:rPr>
        <w:t xml:space="preserve"> (gov.wales) .  (Accessed on 29th April 2022).  </w:t>
      </w:r>
    </w:p>
    <w:p w14:paraId="7BF9B2EB" w14:textId="3E327473" w:rsidR="1BB514D6" w:rsidRDefault="1BB514D6" w:rsidP="1BB514D6">
      <w:pPr>
        <w:spacing w:before="30" w:after="30" w:line="360" w:lineRule="auto"/>
        <w:jc w:val="both"/>
        <w:rPr>
          <w:rFonts w:ascii="Calibri" w:eastAsia="Calibri" w:hAnsi="Calibri" w:cs="Calibri"/>
        </w:rPr>
      </w:pPr>
      <w:r w:rsidRPr="1BB514D6">
        <w:rPr>
          <w:rFonts w:ascii="Calibri" w:eastAsia="Calibri" w:hAnsi="Calibri" w:cs="Calibri"/>
        </w:rPr>
        <w:t xml:space="preserve">GOV. Wales (2019) Keeping children safe in Education. Available at: </w:t>
      </w:r>
      <w:hyperlink r:id="rId15">
        <w:r w:rsidRPr="1BB514D6">
          <w:rPr>
            <w:rStyle w:val="Hyperlink"/>
            <w:rFonts w:ascii="Calibri" w:eastAsia="Calibri" w:hAnsi="Calibri" w:cs="Calibri"/>
          </w:rPr>
          <w:t>https://www.gov.uk/government/publications/keeping-children-safe-in-education--2</w:t>
        </w:r>
      </w:hyperlink>
      <w:r w:rsidRPr="1BB514D6">
        <w:rPr>
          <w:rFonts w:ascii="Calibri" w:eastAsia="Calibri" w:hAnsi="Calibri" w:cs="Calibri"/>
        </w:rPr>
        <w:t xml:space="preserve"> (Accessed 8 May 2022) </w:t>
      </w:r>
    </w:p>
    <w:p w14:paraId="061B00EB" w14:textId="3DF39A96" w:rsidR="1BB514D6" w:rsidRDefault="1BB514D6" w:rsidP="1BB514D6">
      <w:pPr>
        <w:spacing w:before="30" w:after="30" w:line="360" w:lineRule="auto"/>
        <w:jc w:val="both"/>
        <w:rPr>
          <w:rFonts w:ascii="Calibri" w:eastAsia="Calibri" w:hAnsi="Calibri" w:cs="Calibri"/>
        </w:rPr>
      </w:pPr>
      <w:r w:rsidRPr="1BB514D6">
        <w:rPr>
          <w:rFonts w:ascii="Calibri" w:eastAsia="Calibri" w:hAnsi="Calibri" w:cs="Calibri"/>
        </w:rPr>
        <w:t xml:space="preserve">GOV. Wales (2022) New curriculum for Wales. Available at: </w:t>
      </w:r>
      <w:hyperlink r:id="rId16">
        <w:r w:rsidRPr="1BB514D6">
          <w:rPr>
            <w:rStyle w:val="Hyperlink"/>
            <w:rFonts w:ascii="Calibri" w:eastAsia="Calibri" w:hAnsi="Calibri" w:cs="Calibri"/>
          </w:rPr>
          <w:t>https://gov.wales/curriculum-for-wales</w:t>
        </w:r>
      </w:hyperlink>
      <w:r w:rsidRPr="1BB514D6">
        <w:rPr>
          <w:rFonts w:ascii="Calibri" w:eastAsia="Calibri" w:hAnsi="Calibri" w:cs="Calibri"/>
        </w:rPr>
        <w:t xml:space="preserve"> (Accessed 8 May 2022) </w:t>
      </w:r>
    </w:p>
    <w:p w14:paraId="48402DC5" w14:textId="109A13A4" w:rsidR="1BB514D6" w:rsidRDefault="1BB514D6" w:rsidP="1BB514D6">
      <w:pPr>
        <w:spacing w:before="30" w:after="30" w:line="360" w:lineRule="auto"/>
        <w:jc w:val="both"/>
        <w:rPr>
          <w:rFonts w:ascii="Calibri" w:eastAsia="Calibri" w:hAnsi="Calibri" w:cs="Calibri"/>
        </w:rPr>
      </w:pPr>
      <w:r w:rsidRPr="1BB514D6">
        <w:rPr>
          <w:rFonts w:ascii="Calibri" w:eastAsia="Calibri" w:hAnsi="Calibri" w:cs="Calibri"/>
        </w:rPr>
        <w:t xml:space="preserve">GOV.UK. (2018). Information sharing. Available: </w:t>
      </w:r>
      <w:r w:rsidRPr="1BB514D6">
        <w:rPr>
          <w:rFonts w:ascii="Calibri" w:eastAsia="Calibri" w:hAnsi="Calibri" w:cs="Calibri"/>
          <w:i/>
          <w:iCs/>
        </w:rPr>
        <w:t>Information sharing: advice for practitioners</w:t>
      </w:r>
      <w:r w:rsidRPr="1BB514D6">
        <w:rPr>
          <w:rFonts w:ascii="Calibri" w:eastAsia="Calibri" w:hAnsi="Calibri" w:cs="Calibri"/>
        </w:rPr>
        <w:t xml:space="preserve"> (publishing.service.gov.uk) . (Accessed on 28th April 2022). . </w:t>
      </w:r>
    </w:p>
    <w:p w14:paraId="34F2985A" w14:textId="38B1BE4B" w:rsidR="1BB514D6" w:rsidRDefault="1BB514D6" w:rsidP="1BB514D6">
      <w:pPr>
        <w:spacing w:before="30" w:after="30" w:line="360" w:lineRule="auto"/>
        <w:jc w:val="both"/>
        <w:rPr>
          <w:rFonts w:ascii="Calibri" w:eastAsia="Calibri" w:hAnsi="Calibri" w:cs="Calibri"/>
        </w:rPr>
      </w:pPr>
      <w:r w:rsidRPr="1BB514D6">
        <w:rPr>
          <w:rFonts w:ascii="Calibri" w:eastAsia="Calibri" w:hAnsi="Calibri" w:cs="Calibri"/>
        </w:rPr>
        <w:t xml:space="preserve">GOV.UK. (No date). </w:t>
      </w:r>
      <w:r w:rsidRPr="1BB514D6">
        <w:rPr>
          <w:rFonts w:ascii="Calibri" w:eastAsia="Calibri" w:hAnsi="Calibri" w:cs="Calibri"/>
          <w:i/>
          <w:iCs/>
        </w:rPr>
        <w:t>Working in partnership</w:t>
      </w:r>
      <w:r w:rsidRPr="1BB514D6">
        <w:rPr>
          <w:rFonts w:ascii="Calibri" w:eastAsia="Calibri" w:hAnsi="Calibri" w:cs="Calibri"/>
        </w:rPr>
        <w:t xml:space="preserve">. Available:Working in partnership with parents and carers - Help for early years providers - GOV.UK (education.gov.uk). (Accessed on 26th April 2022).  </w:t>
      </w:r>
    </w:p>
    <w:p w14:paraId="2B30D90C" w14:textId="43223A4E" w:rsidR="1BB514D6" w:rsidRDefault="1BB514D6" w:rsidP="1BB514D6">
      <w:pPr>
        <w:spacing w:before="30" w:after="30" w:line="360" w:lineRule="auto"/>
        <w:jc w:val="both"/>
        <w:rPr>
          <w:rFonts w:ascii="Calibri" w:eastAsia="Calibri" w:hAnsi="Calibri" w:cs="Calibri"/>
        </w:rPr>
      </w:pPr>
      <w:r w:rsidRPr="1BB514D6">
        <w:rPr>
          <w:rFonts w:ascii="Calibri" w:eastAsia="Calibri" w:hAnsi="Calibri" w:cs="Calibri"/>
        </w:rPr>
        <w:t xml:space="preserve">Gov.wales. 2019. ALN New act. [online] Available at: </w:t>
      </w:r>
      <w:hyperlink r:id="rId17">
        <w:r w:rsidRPr="1BB514D6">
          <w:rPr>
            <w:rStyle w:val="Hyperlink"/>
            <w:rFonts w:ascii="Calibri" w:eastAsia="Calibri" w:hAnsi="Calibri" w:cs="Calibri"/>
          </w:rPr>
          <w:t>https://gov.wales/sites/default/files/publications/2019-02/aln-frequently-asked-questions-2_0.pdf</w:t>
        </w:r>
      </w:hyperlink>
      <w:r w:rsidRPr="1BB514D6">
        <w:rPr>
          <w:rFonts w:ascii="Calibri" w:eastAsia="Calibri" w:hAnsi="Calibri" w:cs="Calibri"/>
        </w:rPr>
        <w:t xml:space="preserve"> [Accessed 4 May 2022]. </w:t>
      </w:r>
    </w:p>
    <w:p w14:paraId="13463A52" w14:textId="0F0ACA6F" w:rsidR="1BB514D6" w:rsidRDefault="1BB514D6" w:rsidP="1BB514D6">
      <w:pPr>
        <w:spacing w:before="30" w:after="30" w:line="360" w:lineRule="auto"/>
        <w:jc w:val="both"/>
        <w:rPr>
          <w:rFonts w:ascii="Calibri" w:eastAsia="Calibri" w:hAnsi="Calibri" w:cs="Calibri"/>
        </w:rPr>
      </w:pPr>
      <w:r w:rsidRPr="1BB514D6">
        <w:rPr>
          <w:rFonts w:ascii="Calibri" w:eastAsia="Calibri" w:hAnsi="Calibri" w:cs="Calibri"/>
        </w:rPr>
        <w:t xml:space="preserve">Health and safety at work act 1974, c.37. Available at: Health and Safety at Work etc. Act 1974 (legislation.gov.uk) (Accessed: 03/05/2022) </w:t>
      </w:r>
    </w:p>
    <w:p w14:paraId="4D883DF4" w14:textId="25781031" w:rsidR="1BB514D6" w:rsidRDefault="1BB514D6" w:rsidP="1BB514D6">
      <w:pPr>
        <w:spacing w:before="30" w:after="30" w:line="360" w:lineRule="auto"/>
        <w:jc w:val="both"/>
        <w:rPr>
          <w:rFonts w:ascii="Calibri" w:eastAsia="Calibri" w:hAnsi="Calibri" w:cs="Calibri"/>
        </w:rPr>
      </w:pPr>
      <w:r w:rsidRPr="1BB514D6">
        <w:rPr>
          <w:rFonts w:ascii="Calibri" w:eastAsia="Calibri" w:hAnsi="Calibri" w:cs="Calibri"/>
        </w:rPr>
        <w:t xml:space="preserve">Hernandez, M., &amp; Hodges, S. (2001). Theory-based accountability. In M. Hernandez &amp; S. Hodges (Eds.), Developing outcome strategies in children's mental health (pp. 21–40). Paul H. Brookes Publishing Co.. </w:t>
      </w:r>
      <w:hyperlink r:id="rId18">
        <w:r w:rsidRPr="1BB514D6">
          <w:rPr>
            <w:rStyle w:val="Hyperlink"/>
            <w:rFonts w:ascii="Calibri" w:eastAsia="Calibri" w:hAnsi="Calibri" w:cs="Calibri"/>
          </w:rPr>
          <w:t>https://psycnet.apa.org/record/2001-18496-002</w:t>
        </w:r>
      </w:hyperlink>
      <w:r w:rsidRPr="1BB514D6">
        <w:rPr>
          <w:rFonts w:ascii="Calibri" w:eastAsia="Calibri" w:hAnsi="Calibri" w:cs="Calibri"/>
        </w:rPr>
        <w:t xml:space="preserve"> </w:t>
      </w:r>
    </w:p>
    <w:p w14:paraId="137DA2D8" w14:textId="552D2B18" w:rsidR="1BB514D6" w:rsidRDefault="1BB514D6" w:rsidP="1BB514D6">
      <w:pPr>
        <w:spacing w:before="30" w:after="30" w:line="360" w:lineRule="auto"/>
        <w:jc w:val="both"/>
        <w:rPr>
          <w:rFonts w:ascii="Calibri" w:eastAsia="Calibri" w:hAnsi="Calibri" w:cs="Calibri"/>
        </w:rPr>
      </w:pPr>
      <w:r w:rsidRPr="1BB514D6">
        <w:rPr>
          <w:rFonts w:ascii="Calibri" w:eastAsia="Calibri" w:hAnsi="Calibri" w:cs="Calibri"/>
        </w:rPr>
        <w:t xml:space="preserve">High Speed Training (2019) How does RIDDOR apply to schools Available at; RIDDOR in Schools | Accident Procedure Guidance (highspeedtraining.co.uk) (Accessed 30/04/2022) </w:t>
      </w:r>
    </w:p>
    <w:p w14:paraId="10BFC606" w14:textId="02E719E8" w:rsidR="1BB514D6" w:rsidRDefault="1BB514D6" w:rsidP="1BB514D6">
      <w:pPr>
        <w:spacing w:before="30" w:after="30" w:line="360" w:lineRule="auto"/>
        <w:jc w:val="both"/>
        <w:rPr>
          <w:rFonts w:ascii="Calibri" w:eastAsia="Calibri" w:hAnsi="Calibri" w:cs="Calibri"/>
        </w:rPr>
      </w:pPr>
      <w:r w:rsidRPr="1BB514D6">
        <w:rPr>
          <w:rFonts w:ascii="Calibri" w:eastAsia="Calibri" w:hAnsi="Calibri" w:cs="Calibri"/>
        </w:rPr>
        <w:t xml:space="preserve">HSE (2013) Incident reporting in schools (accidents, diseases and dangerous occurrences) Available at: Incident reporting in schools (accidents, diseases and dangerous occurrences) EDIS1 (hse.gov.uk) (Accessed: 30/04/2022) </w:t>
      </w:r>
    </w:p>
    <w:p w14:paraId="4EAF1B24" w14:textId="6C7031B7" w:rsidR="1BB514D6" w:rsidRDefault="1BB514D6" w:rsidP="1BB514D6">
      <w:pPr>
        <w:spacing w:before="30" w:after="30" w:line="360" w:lineRule="auto"/>
        <w:jc w:val="both"/>
        <w:rPr>
          <w:rFonts w:ascii="Calibri" w:eastAsia="Calibri" w:hAnsi="Calibri" w:cs="Calibri"/>
        </w:rPr>
      </w:pPr>
      <w:r w:rsidRPr="1BB514D6">
        <w:rPr>
          <w:rFonts w:ascii="Calibri" w:eastAsia="Calibri" w:hAnsi="Calibri" w:cs="Calibri"/>
        </w:rPr>
        <w:t xml:space="preserve">HSE (2021) Understanding the risks Available at: HSE - Services - Education – Understanding the risks (Accessed: 03/05/2022)  </w:t>
      </w:r>
    </w:p>
    <w:p w14:paraId="2719B729" w14:textId="6271EAD3" w:rsidR="1BB514D6" w:rsidRDefault="1BB514D6" w:rsidP="1BB514D6">
      <w:pPr>
        <w:spacing w:before="30" w:after="30" w:line="360" w:lineRule="auto"/>
        <w:jc w:val="both"/>
        <w:rPr>
          <w:rFonts w:ascii="Calibri" w:eastAsia="Calibri" w:hAnsi="Calibri" w:cs="Calibri"/>
        </w:rPr>
      </w:pPr>
      <w:r w:rsidRPr="1BB514D6">
        <w:rPr>
          <w:rFonts w:ascii="Calibri" w:eastAsia="Calibri" w:hAnsi="Calibri" w:cs="Calibri"/>
        </w:rPr>
        <w:t xml:space="preserve">hse (n.d.). </w:t>
      </w:r>
      <w:r w:rsidRPr="1BB514D6">
        <w:rPr>
          <w:rFonts w:ascii="Calibri" w:eastAsia="Calibri" w:hAnsi="Calibri" w:cs="Calibri"/>
          <w:i/>
          <w:iCs/>
        </w:rPr>
        <w:t>Issues and risks.</w:t>
      </w:r>
      <w:r w:rsidRPr="1BB514D6">
        <w:rPr>
          <w:rFonts w:ascii="Calibri" w:eastAsia="Calibri" w:hAnsi="Calibri" w:cs="Calibri"/>
        </w:rPr>
        <w:t xml:space="preserve"> [online] Available at: </w:t>
      </w:r>
      <w:hyperlink r:id="rId19">
        <w:r w:rsidRPr="1BB514D6">
          <w:rPr>
            <w:rStyle w:val="Hyperlink"/>
            <w:rFonts w:ascii="Calibri" w:eastAsia="Calibri" w:hAnsi="Calibri" w:cs="Calibri"/>
          </w:rPr>
          <w:t>https://www.hse.gov.uk/temperature/issuesandrisks.htm</w:t>
        </w:r>
      </w:hyperlink>
      <w:r w:rsidRPr="1BB514D6">
        <w:rPr>
          <w:rFonts w:ascii="Calibri" w:eastAsia="Calibri" w:hAnsi="Calibri" w:cs="Calibri"/>
        </w:rPr>
        <w:t xml:space="preserve">  [Accessed 3 May 2022]. </w:t>
      </w:r>
    </w:p>
    <w:p w14:paraId="599C4F40" w14:textId="08C163B3" w:rsidR="1BB514D6" w:rsidRDefault="1BB514D6" w:rsidP="1BB514D6">
      <w:pPr>
        <w:spacing w:before="30" w:after="30" w:line="360" w:lineRule="auto"/>
        <w:jc w:val="both"/>
        <w:rPr>
          <w:rFonts w:ascii="Calibri" w:eastAsia="Calibri" w:hAnsi="Calibri" w:cs="Calibri"/>
        </w:rPr>
      </w:pPr>
      <w:r w:rsidRPr="1BB514D6">
        <w:rPr>
          <w:rFonts w:ascii="Calibri" w:eastAsia="Calibri" w:hAnsi="Calibri" w:cs="Calibri"/>
        </w:rPr>
        <w:t>Kelly . (2016).</w:t>
      </w:r>
      <w:r w:rsidRPr="1BB514D6">
        <w:rPr>
          <w:rFonts w:ascii="Calibri" w:eastAsia="Calibri" w:hAnsi="Calibri" w:cs="Calibri"/>
          <w:i/>
          <w:iCs/>
        </w:rPr>
        <w:t> Why parents partnership are so important</w:t>
      </w:r>
      <w:r w:rsidRPr="1BB514D6">
        <w:rPr>
          <w:rFonts w:ascii="Calibri" w:eastAsia="Calibri" w:hAnsi="Calibri" w:cs="Calibri"/>
        </w:rPr>
        <w:t xml:space="preserve">. Available: </w:t>
      </w:r>
      <w:hyperlink r:id="rId20">
        <w:r w:rsidRPr="1BB514D6">
          <w:rPr>
            <w:rStyle w:val="Hyperlink"/>
            <w:rFonts w:ascii="Calibri" w:eastAsia="Calibri" w:hAnsi="Calibri" w:cs="Calibri"/>
          </w:rPr>
          <w:t>https://www.earlyyearscareers.com/eyc/early-years-practice/parent-partnerships-important/</w:t>
        </w:r>
      </w:hyperlink>
      <w:r w:rsidRPr="1BB514D6">
        <w:rPr>
          <w:rFonts w:ascii="Calibri" w:eastAsia="Calibri" w:hAnsi="Calibri" w:cs="Calibri"/>
        </w:rPr>
        <w:t xml:space="preserve">. (Accessed on 26th April 2022) </w:t>
      </w:r>
    </w:p>
    <w:p w14:paraId="3822A335" w14:textId="1B83F350" w:rsidR="1BB514D6" w:rsidRDefault="1BB514D6" w:rsidP="1BB514D6">
      <w:pPr>
        <w:spacing w:before="30" w:after="30" w:line="360" w:lineRule="auto"/>
        <w:jc w:val="both"/>
        <w:rPr>
          <w:rFonts w:ascii="Calibri" w:eastAsia="Calibri" w:hAnsi="Calibri" w:cs="Calibri"/>
        </w:rPr>
      </w:pPr>
      <w:r w:rsidRPr="1BB514D6">
        <w:rPr>
          <w:rFonts w:ascii="Calibri" w:eastAsia="Calibri" w:hAnsi="Calibri" w:cs="Calibri"/>
        </w:rPr>
        <w:t xml:space="preserve">LACA (2020) Allergen Management Guidance for Catering in Education Available at: LACA Allergen Management Guidance (c) version SEPT 20.pdf (Accessed: 30/04/2022) </w:t>
      </w:r>
    </w:p>
    <w:p w14:paraId="7E51B86B" w14:textId="37AFF95E" w:rsidR="13397BE8" w:rsidRDefault="5558F251" w:rsidP="1BB514D6">
      <w:pPr>
        <w:spacing w:before="30" w:after="30" w:line="360" w:lineRule="auto"/>
        <w:jc w:val="both"/>
        <w:rPr>
          <w:rFonts w:ascii="Calibri" w:eastAsia="Calibri" w:hAnsi="Calibri" w:cs="Calibri"/>
        </w:rPr>
      </w:pPr>
      <w:r w:rsidRPr="1BB514D6">
        <w:rPr>
          <w:rFonts w:ascii="Calibri" w:eastAsia="Calibri" w:hAnsi="Calibri" w:cs="Calibri"/>
        </w:rPr>
        <w:t>M, Ryan. (2021). Collaborative play. Avail: Child Psychotherapy. (No date).</w:t>
      </w:r>
      <w:r w:rsidRPr="1BB514D6">
        <w:rPr>
          <w:rFonts w:ascii="Calibri" w:eastAsia="Calibri" w:hAnsi="Calibri" w:cs="Calibri"/>
          <w:i/>
        </w:rPr>
        <w:t> The child's experience of school</w:t>
      </w:r>
      <w:r w:rsidRPr="1BB514D6">
        <w:rPr>
          <w:rFonts w:ascii="Calibri" w:eastAsia="Calibri" w:hAnsi="Calibri" w:cs="Calibri"/>
        </w:rPr>
        <w:t xml:space="preserve">. </w:t>
      </w:r>
      <w:r w:rsidR="1BB514D6" w:rsidRPr="1BB514D6">
        <w:rPr>
          <w:rFonts w:ascii="Calibri" w:eastAsia="Calibri" w:hAnsi="Calibri" w:cs="Calibri"/>
        </w:rPr>
        <w:t xml:space="preserve">Available:How Collaborative Play Benefits Toddlers (verywellfamily.com) . (Accessed on 27th April 2022). </w:t>
      </w:r>
    </w:p>
    <w:p w14:paraId="2BD7DF5B" w14:textId="4F195D28" w:rsidR="13397BE8" w:rsidRDefault="7B74632C" w:rsidP="1BB514D6">
      <w:pPr>
        <w:spacing w:before="30" w:after="30" w:line="360" w:lineRule="auto"/>
        <w:jc w:val="both"/>
        <w:rPr>
          <w:rFonts w:ascii="Calibri" w:eastAsia="Calibri" w:hAnsi="Calibri" w:cs="Calibri"/>
        </w:rPr>
      </w:pPr>
      <w:r w:rsidRPr="1BB514D6">
        <w:rPr>
          <w:rFonts w:ascii="Calibri" w:eastAsia="Calibri" w:hAnsi="Calibri" w:cs="Calibri"/>
        </w:rPr>
        <w:t xml:space="preserve">Miracle (2019). </w:t>
      </w:r>
      <w:r w:rsidRPr="1BB514D6">
        <w:rPr>
          <w:rFonts w:ascii="Calibri" w:eastAsia="Calibri" w:hAnsi="Calibri" w:cs="Calibri"/>
          <w:i/>
        </w:rPr>
        <w:t>Why Should My Child Play Outside? Benefits of Outdoor Play for Kids</w:t>
      </w:r>
      <w:r w:rsidRPr="1BB514D6">
        <w:rPr>
          <w:rFonts w:ascii="Calibri" w:eastAsia="Calibri" w:hAnsi="Calibri" w:cs="Calibri"/>
        </w:rPr>
        <w:t xml:space="preserve">. [online] Miracle Recreation. Available at: </w:t>
      </w:r>
      <w:hyperlink r:id="rId21">
        <w:r w:rsidRPr="1BB514D6">
          <w:rPr>
            <w:rStyle w:val="Hyperlink"/>
            <w:rFonts w:ascii="Calibri" w:eastAsia="Calibri" w:hAnsi="Calibri" w:cs="Calibri"/>
          </w:rPr>
          <w:t>https://www.miracle-recreation.com/blog/why-should-my-child-play-outside-benefits-of-outdoor-play-for-kids/?lang=can</w:t>
        </w:r>
      </w:hyperlink>
      <w:r w:rsidRPr="1BB514D6">
        <w:rPr>
          <w:rFonts w:ascii="Calibri" w:eastAsia="Calibri" w:hAnsi="Calibri" w:cs="Calibri"/>
        </w:rPr>
        <w:t xml:space="preserve">. </w:t>
      </w:r>
      <w:r w:rsidR="1BB514D6" w:rsidRPr="1BB514D6">
        <w:rPr>
          <w:rFonts w:ascii="Calibri" w:eastAsia="Calibri" w:hAnsi="Calibri" w:cs="Calibri"/>
        </w:rPr>
        <w:t xml:space="preserve"> </w:t>
      </w:r>
    </w:p>
    <w:p w14:paraId="140D3417" w14:textId="3957E4D5" w:rsidR="1BB514D6" w:rsidRDefault="1BB514D6" w:rsidP="1BB514D6">
      <w:pPr>
        <w:spacing w:before="30" w:after="30" w:line="360" w:lineRule="auto"/>
        <w:jc w:val="both"/>
        <w:rPr>
          <w:rFonts w:ascii="Calibri" w:eastAsia="Calibri" w:hAnsi="Calibri" w:cs="Calibri"/>
        </w:rPr>
      </w:pPr>
      <w:r w:rsidRPr="1BB514D6">
        <w:rPr>
          <w:rFonts w:ascii="Calibri" w:eastAsia="Calibri" w:hAnsi="Calibri" w:cs="Calibri"/>
        </w:rPr>
        <w:lastRenderedPageBreak/>
        <w:t xml:space="preserve">Mooney, C.G. (2013) Theories of Childhood (2nd ed.). Redleaf Press.  </w:t>
      </w:r>
    </w:p>
    <w:p w14:paraId="59D7FBC2" w14:textId="01745F8D" w:rsidR="13397BE8" w:rsidRDefault="7B74632C" w:rsidP="1BB514D6">
      <w:pPr>
        <w:spacing w:before="30" w:after="30" w:line="360" w:lineRule="auto"/>
        <w:jc w:val="both"/>
        <w:rPr>
          <w:rFonts w:ascii="Calibri" w:eastAsia="Calibri" w:hAnsi="Calibri" w:cs="Calibri"/>
        </w:rPr>
      </w:pPr>
      <w:r w:rsidRPr="1BB514D6">
        <w:rPr>
          <w:rFonts w:ascii="Calibri" w:eastAsia="Calibri" w:hAnsi="Calibri" w:cs="Calibri"/>
        </w:rPr>
        <w:t xml:space="preserve">New </w:t>
      </w:r>
      <w:r w:rsidR="1BB514D6" w:rsidRPr="1BB514D6">
        <w:rPr>
          <w:rFonts w:ascii="Calibri" w:eastAsia="Calibri" w:hAnsi="Calibri" w:cs="Calibri"/>
        </w:rPr>
        <w:t xml:space="preserve">Curriculum for Wales (2022) hwb.gov.wales/curriculum-for-Wales Last accessed 30th April 2022 </w:t>
      </w:r>
    </w:p>
    <w:p w14:paraId="4B06FB8F" w14:textId="6F189E29" w:rsidR="13397BE8" w:rsidRDefault="7B74632C" w:rsidP="1BB514D6">
      <w:pPr>
        <w:spacing w:before="30" w:after="30" w:line="360" w:lineRule="auto"/>
        <w:jc w:val="both"/>
        <w:rPr>
          <w:rFonts w:ascii="Calibri" w:eastAsia="Calibri" w:hAnsi="Calibri" w:cs="Calibri"/>
        </w:rPr>
      </w:pPr>
      <w:r w:rsidRPr="1BB514D6">
        <w:rPr>
          <w:rFonts w:ascii="Calibri" w:eastAsia="Calibri" w:hAnsi="Calibri" w:cs="Calibri"/>
        </w:rPr>
        <w:t xml:space="preserve">NSW. 2022. Mandatory training for schools. [online] Available at: </w:t>
      </w:r>
      <w:hyperlink r:id="rId22">
        <w:r w:rsidRPr="1BB514D6">
          <w:rPr>
            <w:rStyle w:val="Hyperlink"/>
            <w:rFonts w:ascii="Calibri" w:eastAsia="Calibri" w:hAnsi="Calibri" w:cs="Calibri"/>
          </w:rPr>
          <w:t>https://education.nsw.gov.au/teaching-and-learning/professional-learning/mandatory-training-for-schools</w:t>
        </w:r>
      </w:hyperlink>
      <w:r w:rsidRPr="1BB514D6">
        <w:rPr>
          <w:rFonts w:ascii="Calibri" w:eastAsia="Calibri" w:hAnsi="Calibri" w:cs="Calibri"/>
        </w:rPr>
        <w:t xml:space="preserve"> [Accessed 9 May 2022]. </w:t>
      </w:r>
      <w:r w:rsidR="1BB514D6" w:rsidRPr="1BB514D6">
        <w:rPr>
          <w:rFonts w:ascii="Calibri" w:eastAsia="Calibri" w:hAnsi="Calibri" w:cs="Calibri"/>
        </w:rPr>
        <w:t xml:space="preserve"> </w:t>
      </w:r>
    </w:p>
    <w:p w14:paraId="7D68D756" w14:textId="5E4D4839" w:rsidR="1BB514D6" w:rsidRDefault="7B74632C" w:rsidP="1BB514D6">
      <w:pPr>
        <w:spacing w:before="30" w:after="30" w:line="360" w:lineRule="auto"/>
        <w:jc w:val="both"/>
        <w:rPr>
          <w:rFonts w:ascii="Calibri" w:eastAsia="Calibri" w:hAnsi="Calibri" w:cs="Calibri"/>
        </w:rPr>
      </w:pPr>
      <w:r w:rsidRPr="1BB514D6">
        <w:rPr>
          <w:rFonts w:ascii="Calibri" w:eastAsia="Calibri" w:hAnsi="Calibri" w:cs="Calibri"/>
        </w:rPr>
        <w:t xml:space="preserve">Pacific Prime's Blog. 2022. How to practice sustainability in schools. [online] Available at: </w:t>
      </w:r>
      <w:hyperlink r:id="rId23">
        <w:r w:rsidRPr="1BB514D6">
          <w:rPr>
            <w:rStyle w:val="Hyperlink"/>
            <w:rFonts w:ascii="Calibri" w:eastAsia="Calibri" w:hAnsi="Calibri" w:cs="Calibri"/>
          </w:rPr>
          <w:t>https://www.pacificprime.com/blog/how-to-practice-sustainability-in-schools.html</w:t>
        </w:r>
      </w:hyperlink>
      <w:r w:rsidR="1BB514D6" w:rsidRPr="1BB514D6">
        <w:rPr>
          <w:rFonts w:ascii="Calibri" w:eastAsia="Calibri" w:hAnsi="Calibri" w:cs="Calibri"/>
        </w:rPr>
        <w:t xml:space="preserve"> [Accessed 9 May 2022]. </w:t>
      </w:r>
    </w:p>
    <w:p w14:paraId="0A7429D8" w14:textId="2D18538A" w:rsidR="1BB514D6" w:rsidRDefault="1BB514D6" w:rsidP="1BB514D6">
      <w:pPr>
        <w:spacing w:before="30" w:after="30" w:line="360" w:lineRule="auto"/>
        <w:jc w:val="both"/>
        <w:rPr>
          <w:rFonts w:ascii="Calibri" w:eastAsia="Calibri" w:hAnsi="Calibri" w:cs="Calibri"/>
        </w:rPr>
      </w:pPr>
      <w:r w:rsidRPr="1BB514D6">
        <w:rPr>
          <w:rFonts w:ascii="Calibri" w:eastAsia="Calibri" w:hAnsi="Calibri" w:cs="Calibri"/>
        </w:rPr>
        <w:t xml:space="preserve">Platypus Consultancy Limited (2019). </w:t>
      </w:r>
      <w:r w:rsidRPr="1BB514D6">
        <w:rPr>
          <w:rFonts w:ascii="Calibri" w:eastAsia="Calibri" w:hAnsi="Calibri" w:cs="Calibri"/>
          <w:i/>
          <w:iCs/>
        </w:rPr>
        <w:t>Eco-Schools, What are the benefits?</w:t>
      </w:r>
      <w:r w:rsidRPr="1BB514D6">
        <w:rPr>
          <w:rFonts w:ascii="Calibri" w:eastAsia="Calibri" w:hAnsi="Calibri" w:cs="Calibri"/>
        </w:rPr>
        <w:t xml:space="preserve"> [online] Eco-schoolsni.org. Available at: </w:t>
      </w:r>
      <w:hyperlink r:id="rId24">
        <w:r w:rsidRPr="1BB514D6">
          <w:rPr>
            <w:rStyle w:val="Hyperlink"/>
            <w:rFonts w:ascii="Calibri" w:eastAsia="Calibri" w:hAnsi="Calibri" w:cs="Calibri"/>
          </w:rPr>
          <w:t>https://www.eco-schoolsni.org/cgi-bin/generic?instanceID=2</w:t>
        </w:r>
      </w:hyperlink>
      <w:r w:rsidRPr="1BB514D6">
        <w:rPr>
          <w:rFonts w:ascii="Calibri" w:eastAsia="Calibri" w:hAnsi="Calibri" w:cs="Calibri"/>
        </w:rPr>
        <w:t xml:space="preserve">.  </w:t>
      </w:r>
    </w:p>
    <w:p w14:paraId="2FE64502" w14:textId="5A7B0143" w:rsidR="1BB514D6" w:rsidRDefault="1BB514D6" w:rsidP="1BB514D6">
      <w:pPr>
        <w:spacing w:before="30" w:after="30" w:line="360" w:lineRule="auto"/>
        <w:jc w:val="both"/>
        <w:rPr>
          <w:rFonts w:ascii="Calibri" w:eastAsia="Calibri" w:hAnsi="Calibri" w:cs="Calibri"/>
        </w:rPr>
      </w:pPr>
      <w:r w:rsidRPr="1BB514D6">
        <w:rPr>
          <w:rFonts w:ascii="Calibri" w:eastAsia="Calibri" w:hAnsi="Calibri" w:cs="Calibri"/>
        </w:rPr>
        <w:t xml:space="preserve">Primary school, M., 2022. [online] Consettmoorside.durham.sch.uk. Available at: </w:t>
      </w:r>
      <w:hyperlink r:id="rId25" w:anchor=":~:text=Training">
        <w:r w:rsidR="7B74632C" w:rsidRPr="1BB514D6">
          <w:rPr>
            <w:rStyle w:val="Hyperlink"/>
            <w:rFonts w:ascii="Calibri" w:eastAsia="Calibri" w:hAnsi="Calibri" w:cs="Calibri"/>
          </w:rPr>
          <w:t>https://www.consettmoorside.durham.sch.uk/wp-content/uploads/sites/138/2022/02/Keeping-Children-Safe-in-School-2021.pdf#:~:text=Training</w:t>
        </w:r>
      </w:hyperlink>
      <w:r w:rsidRPr="1BB514D6">
        <w:rPr>
          <w:rFonts w:ascii="Calibri" w:eastAsia="Calibri" w:hAnsi="Calibri" w:cs="Calibri"/>
        </w:rPr>
        <w:t xml:space="preserve"> and supporting staff to equip them to,with the skills needed to keep them safe [Accessed 9 May 2022]. </w:t>
      </w:r>
    </w:p>
    <w:p w14:paraId="710BA6F8" w14:textId="36654463" w:rsidR="1BB514D6" w:rsidRDefault="1BB514D6" w:rsidP="1BB514D6">
      <w:pPr>
        <w:spacing w:before="30" w:after="30" w:line="360" w:lineRule="auto"/>
        <w:jc w:val="both"/>
        <w:rPr>
          <w:rFonts w:ascii="Calibri" w:eastAsia="Calibri" w:hAnsi="Calibri" w:cs="Calibri"/>
        </w:rPr>
      </w:pPr>
      <w:r w:rsidRPr="1BB514D6">
        <w:rPr>
          <w:rFonts w:ascii="Calibri" w:eastAsia="Calibri" w:hAnsi="Calibri" w:cs="Calibri"/>
        </w:rPr>
        <w:t xml:space="preserve">Prowees team., 2020. Guide to Statutory and Mandatory Training. [online] Prowess. Available at: </w:t>
      </w:r>
      <w:hyperlink r:id="rId26">
        <w:r w:rsidRPr="1BB514D6">
          <w:rPr>
            <w:rStyle w:val="Hyperlink"/>
            <w:rFonts w:ascii="Calibri" w:eastAsia="Calibri" w:hAnsi="Calibri" w:cs="Calibri"/>
          </w:rPr>
          <w:t>https://www.prowess.org.uk/guide-to-statutory-and-mandatory-training/</w:t>
        </w:r>
      </w:hyperlink>
      <w:r w:rsidRPr="1BB514D6">
        <w:rPr>
          <w:rFonts w:ascii="Calibri" w:eastAsia="Calibri" w:hAnsi="Calibri" w:cs="Calibri"/>
        </w:rPr>
        <w:t xml:space="preserve"> [Accessed 9 May 2022]. </w:t>
      </w:r>
    </w:p>
    <w:p w14:paraId="08F959FC" w14:textId="26D274B5" w:rsidR="1BB514D6" w:rsidRDefault="1BB514D6" w:rsidP="1BB514D6">
      <w:pPr>
        <w:spacing w:before="30" w:after="30" w:line="360" w:lineRule="auto"/>
        <w:jc w:val="both"/>
        <w:rPr>
          <w:rFonts w:ascii="Calibri" w:eastAsia="Calibri" w:hAnsi="Calibri" w:cs="Calibri"/>
        </w:rPr>
      </w:pPr>
      <w:r w:rsidRPr="1BB514D6">
        <w:rPr>
          <w:rFonts w:ascii="Calibri" w:eastAsia="Calibri" w:hAnsi="Calibri" w:cs="Calibri"/>
        </w:rPr>
        <w:t xml:space="preserve">Reddy, C., 2022. Chitra Reddy, Author at WiseStep. [online] WiseStep. Available at: </w:t>
      </w:r>
      <w:hyperlink r:id="rId27">
        <w:r w:rsidRPr="1BB514D6">
          <w:rPr>
            <w:rStyle w:val="Hyperlink"/>
            <w:rFonts w:ascii="Calibri" w:eastAsia="Calibri" w:hAnsi="Calibri" w:cs="Calibri"/>
          </w:rPr>
          <w:t>https://content.wisestep.com/author/chitra/</w:t>
        </w:r>
      </w:hyperlink>
      <w:r w:rsidRPr="1BB514D6">
        <w:rPr>
          <w:rFonts w:ascii="Calibri" w:eastAsia="Calibri" w:hAnsi="Calibri" w:cs="Calibri"/>
        </w:rPr>
        <w:t xml:space="preserve"> [Accessed 9 May 2022]. </w:t>
      </w:r>
    </w:p>
    <w:p w14:paraId="2888AF0C" w14:textId="5E183C65" w:rsidR="1BB514D6" w:rsidRDefault="1BB514D6" w:rsidP="1BB514D6">
      <w:pPr>
        <w:spacing w:before="30" w:after="30" w:line="360" w:lineRule="auto"/>
        <w:jc w:val="both"/>
        <w:rPr>
          <w:rFonts w:ascii="Calibri" w:eastAsia="Calibri" w:hAnsi="Calibri" w:cs="Calibri"/>
        </w:rPr>
      </w:pPr>
      <w:r w:rsidRPr="1BB514D6">
        <w:rPr>
          <w:rFonts w:ascii="Calibri" w:eastAsia="Calibri" w:hAnsi="Calibri" w:cs="Calibri"/>
        </w:rPr>
        <w:t>Stars. (2017). Stars childcare group. Available</w:t>
      </w:r>
      <w:r w:rsidRPr="1BB514D6">
        <w:rPr>
          <w:rFonts w:ascii="Calibri" w:eastAsia="Calibri" w:hAnsi="Calibri" w:cs="Calibri"/>
          <w:i/>
          <w:iCs/>
        </w:rPr>
        <w:t xml:space="preserve">:4 reasons every nursery should have a partnership with parents </w:t>
      </w:r>
      <w:r w:rsidRPr="1BB514D6">
        <w:rPr>
          <w:rFonts w:ascii="Calibri" w:eastAsia="Calibri" w:hAnsi="Calibri" w:cs="Calibri"/>
        </w:rPr>
        <w:t xml:space="preserve">(starschildcaregroup.co.uk).   (Accessed on 27 April 2022). </w:t>
      </w:r>
    </w:p>
    <w:p w14:paraId="602BEADD" w14:textId="726E4467" w:rsidR="1BB514D6" w:rsidRDefault="1BB514D6" w:rsidP="1BB514D6">
      <w:pPr>
        <w:spacing w:before="30" w:after="30" w:line="360" w:lineRule="auto"/>
        <w:jc w:val="both"/>
        <w:rPr>
          <w:rFonts w:ascii="Calibri" w:eastAsia="Calibri" w:hAnsi="Calibri" w:cs="Calibri"/>
        </w:rPr>
      </w:pPr>
      <w:r w:rsidRPr="1BB514D6">
        <w:rPr>
          <w:rFonts w:ascii="Calibri" w:eastAsia="Calibri" w:hAnsi="Calibri" w:cs="Calibri"/>
        </w:rPr>
        <w:t xml:space="preserve">Team, P., 2020. Guide to Statutory and Mandatory Training. [online] Prowess. Available at: </w:t>
      </w:r>
      <w:hyperlink r:id="rId28">
        <w:r w:rsidRPr="1BB514D6">
          <w:rPr>
            <w:rStyle w:val="Hyperlink"/>
            <w:rFonts w:ascii="Calibri" w:eastAsia="Calibri" w:hAnsi="Calibri" w:cs="Calibri"/>
          </w:rPr>
          <w:t>https://www.prowess.org.uk/guide-to-statutory-and-mandatory-training</w:t>
        </w:r>
      </w:hyperlink>
      <w:r w:rsidRPr="1BB514D6">
        <w:rPr>
          <w:rFonts w:ascii="Calibri" w:eastAsia="Calibri" w:hAnsi="Calibri" w:cs="Calibri"/>
        </w:rPr>
        <w:t xml:space="preserve"> [Accessed 4 May 2022]. </w:t>
      </w:r>
    </w:p>
    <w:p w14:paraId="7A98576C" w14:textId="5CB269C4" w:rsidR="1BB514D6" w:rsidRDefault="1BB514D6" w:rsidP="1BB514D6">
      <w:pPr>
        <w:spacing w:before="30" w:after="30" w:line="360" w:lineRule="auto"/>
        <w:jc w:val="both"/>
        <w:rPr>
          <w:rFonts w:ascii="Calibri" w:eastAsia="Calibri" w:hAnsi="Calibri" w:cs="Calibri"/>
        </w:rPr>
      </w:pPr>
      <w:r w:rsidRPr="1BB514D6">
        <w:rPr>
          <w:rFonts w:ascii="Calibri" w:eastAsia="Calibri" w:hAnsi="Calibri" w:cs="Calibri"/>
        </w:rPr>
        <w:t xml:space="preserve">The Reporting of Injuries, Diseases and Dangerous Occurrences Regulations 2013, No. 1471. Available at: The Reporting of Injuries, Diseases and Dangerous Occurrences Regulations 2013 (legislation.gov.uk) (Accessed: 30/04/2022) </w:t>
      </w:r>
    </w:p>
    <w:p w14:paraId="796E2C4E" w14:textId="2A84E4E4" w:rsidR="1BB514D6" w:rsidRDefault="1BB514D6" w:rsidP="1BB514D6">
      <w:pPr>
        <w:spacing w:before="30" w:after="30" w:line="360" w:lineRule="auto"/>
        <w:jc w:val="both"/>
        <w:rPr>
          <w:rFonts w:ascii="Calibri" w:eastAsia="Calibri" w:hAnsi="Calibri" w:cs="Calibri"/>
        </w:rPr>
      </w:pPr>
      <w:r w:rsidRPr="1BB514D6">
        <w:rPr>
          <w:rFonts w:ascii="Calibri" w:eastAsia="Calibri" w:hAnsi="Calibri" w:cs="Calibri"/>
        </w:rPr>
        <w:t xml:space="preserve">Tovey, H. (2016). </w:t>
      </w:r>
      <w:r w:rsidRPr="1BB514D6">
        <w:rPr>
          <w:rFonts w:ascii="Calibri" w:eastAsia="Calibri" w:hAnsi="Calibri" w:cs="Calibri"/>
          <w:i/>
          <w:iCs/>
        </w:rPr>
        <w:t>Bringing the Froebel Approach to your Early Years Practice</w:t>
      </w:r>
      <w:r w:rsidRPr="1BB514D6">
        <w:rPr>
          <w:rFonts w:ascii="Calibri" w:eastAsia="Calibri" w:hAnsi="Calibri" w:cs="Calibri"/>
        </w:rPr>
        <w:t xml:space="preserve"> (2nd ed.). Routledge. </w:t>
      </w:r>
      <w:hyperlink r:id="rId29">
        <w:r w:rsidRPr="1BB514D6">
          <w:rPr>
            <w:rStyle w:val="Hyperlink"/>
            <w:rFonts w:ascii="Calibri" w:eastAsia="Calibri" w:hAnsi="Calibri" w:cs="Calibri"/>
          </w:rPr>
          <w:t>https://doi.org/10.4324/9781315617190</w:t>
        </w:r>
      </w:hyperlink>
      <w:r w:rsidRPr="1BB514D6">
        <w:rPr>
          <w:rFonts w:ascii="Calibri" w:eastAsia="Calibri" w:hAnsi="Calibri" w:cs="Calibri"/>
        </w:rPr>
        <w:t xml:space="preserve">  </w:t>
      </w:r>
    </w:p>
    <w:p w14:paraId="39C6C740" w14:textId="253DDE66" w:rsidR="1BB514D6" w:rsidRDefault="1BB514D6" w:rsidP="1BB514D6">
      <w:pPr>
        <w:spacing w:before="30" w:after="30" w:line="360" w:lineRule="auto"/>
        <w:jc w:val="both"/>
        <w:rPr>
          <w:rFonts w:ascii="Calibri" w:eastAsia="Calibri" w:hAnsi="Calibri" w:cs="Calibri"/>
        </w:rPr>
      </w:pPr>
      <w:r w:rsidRPr="1BB514D6">
        <w:rPr>
          <w:rFonts w:ascii="Calibri" w:eastAsia="Calibri" w:hAnsi="Calibri" w:cs="Calibri"/>
        </w:rPr>
        <w:t>UK Government (2021) Allergy guidance for schools Available at: Allergy guidance for schools - GOV.UK (</w:t>
      </w:r>
      <w:r w:rsidR="0097667B">
        <w:fldChar w:fldCharType="begin"/>
      </w:r>
      <w:r w:rsidR="0097667B">
        <w:instrText>HYPERLINK \h</w:instrText>
      </w:r>
      <w:r w:rsidR="0097667B">
        <w:fldChar w:fldCharType="separate"/>
      </w:r>
      <w:r w:rsidR="0097667B">
        <w:rPr>
          <w:b/>
          <w:bCs/>
        </w:rPr>
        <w:t>Error! Hyperlink reference not valid.</w:t>
      </w:r>
      <w:r w:rsidR="0097667B">
        <w:fldChar w:fldCharType="end"/>
      </w:r>
      <w:r w:rsidRPr="1BB514D6">
        <w:rPr>
          <w:rFonts w:ascii="Calibri" w:eastAsia="Calibri" w:hAnsi="Calibri" w:cs="Calibri"/>
        </w:rPr>
        <w:t xml:space="preserve">) (Accessed: 30/04/2022) </w:t>
      </w:r>
    </w:p>
    <w:p w14:paraId="76BDBC2F" w14:textId="5343294C" w:rsidR="1BB514D6" w:rsidRDefault="1BB514D6" w:rsidP="1BB514D6">
      <w:pPr>
        <w:spacing w:before="30" w:after="30" w:line="360" w:lineRule="auto"/>
        <w:jc w:val="both"/>
        <w:rPr>
          <w:rFonts w:ascii="Calibri" w:eastAsia="Calibri" w:hAnsi="Calibri" w:cs="Calibri"/>
        </w:rPr>
      </w:pPr>
      <w:r w:rsidRPr="1BB514D6">
        <w:rPr>
          <w:rFonts w:ascii="Calibri" w:eastAsia="Calibri" w:hAnsi="Calibri" w:cs="Calibri"/>
        </w:rPr>
        <w:t>UK Government (2022) Health and safety: responsibilities and duties for schools Available at: Health and safety: responsibilities and duties for schools - GOV.UK (</w:t>
      </w:r>
      <w:r w:rsidR="0097667B">
        <w:fldChar w:fldCharType="begin"/>
      </w:r>
      <w:r w:rsidR="0097667B">
        <w:instrText>HYPERLINK \h</w:instrText>
      </w:r>
      <w:r w:rsidR="0097667B">
        <w:fldChar w:fldCharType="separate"/>
      </w:r>
      <w:r w:rsidR="0097667B">
        <w:rPr>
          <w:b/>
          <w:bCs/>
        </w:rPr>
        <w:t>Error! Hyperlink reference not valid.</w:t>
      </w:r>
      <w:r w:rsidR="0097667B">
        <w:fldChar w:fldCharType="end"/>
      </w:r>
      <w:r w:rsidRPr="1BB514D6">
        <w:rPr>
          <w:rFonts w:ascii="Calibri" w:eastAsia="Calibri" w:hAnsi="Calibri" w:cs="Calibri"/>
        </w:rPr>
        <w:t xml:space="preserve">) (Accessed: 01/05/2022) </w:t>
      </w:r>
    </w:p>
    <w:p w14:paraId="76DB7500" w14:textId="4D811571" w:rsidR="1BB514D6" w:rsidRDefault="1BB514D6" w:rsidP="1BB514D6">
      <w:pPr>
        <w:spacing w:before="30" w:after="30" w:line="360" w:lineRule="auto"/>
        <w:jc w:val="both"/>
        <w:rPr>
          <w:rFonts w:ascii="Calibri" w:eastAsia="Calibri" w:hAnsi="Calibri" w:cs="Calibri"/>
        </w:rPr>
      </w:pPr>
      <w:r w:rsidRPr="1BB514D6">
        <w:rPr>
          <w:rFonts w:ascii="Calibri" w:eastAsia="Calibri" w:hAnsi="Calibri" w:cs="Calibri"/>
        </w:rPr>
        <w:t xml:space="preserve"> Wales Safeguarding Procedures (2019) </w:t>
      </w:r>
      <w:hyperlink r:id="rId30">
        <w:r w:rsidRPr="1BB514D6">
          <w:rPr>
            <w:rStyle w:val="Hyperlink"/>
            <w:rFonts w:ascii="Calibri" w:eastAsia="Calibri" w:hAnsi="Calibri" w:cs="Calibri"/>
          </w:rPr>
          <w:t>https://www.safeguarding.wales/</w:t>
        </w:r>
      </w:hyperlink>
      <w:r w:rsidRPr="1BB514D6">
        <w:rPr>
          <w:rFonts w:ascii="Calibri" w:eastAsia="Calibri" w:hAnsi="Calibri" w:cs="Calibri"/>
        </w:rPr>
        <w:t xml:space="preserve"> Last accessed 4th May 2022.</w:t>
      </w:r>
    </w:p>
    <w:p w14:paraId="562BABD6" w14:textId="59AB01FF" w:rsidR="13397BE8" w:rsidRDefault="13397BE8" w:rsidP="1BB514D6">
      <w:pPr>
        <w:spacing w:before="30" w:after="30"/>
        <w:jc w:val="both"/>
      </w:pPr>
    </w:p>
    <w:sectPr w:rsidR="13397B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4F1DA3"/>
    <w:multiLevelType w:val="hybridMultilevel"/>
    <w:tmpl w:val="FFFFFFFF"/>
    <w:lvl w:ilvl="0" w:tplc="471096DC">
      <w:start w:val="1"/>
      <w:numFmt w:val="decimal"/>
      <w:lvlText w:val="%1."/>
      <w:lvlJc w:val="left"/>
      <w:pPr>
        <w:ind w:left="360" w:hanging="360"/>
      </w:pPr>
    </w:lvl>
    <w:lvl w:ilvl="1" w:tplc="0E3C5134">
      <w:start w:val="1"/>
      <w:numFmt w:val="lowerLetter"/>
      <w:lvlText w:val="%2."/>
      <w:lvlJc w:val="left"/>
      <w:pPr>
        <w:ind w:left="1080" w:hanging="360"/>
      </w:pPr>
    </w:lvl>
    <w:lvl w:ilvl="2" w:tplc="CAEA233A">
      <w:start w:val="1"/>
      <w:numFmt w:val="lowerRoman"/>
      <w:lvlText w:val="%3."/>
      <w:lvlJc w:val="right"/>
      <w:pPr>
        <w:ind w:left="1800" w:hanging="180"/>
      </w:pPr>
    </w:lvl>
    <w:lvl w:ilvl="3" w:tplc="E17ABD24">
      <w:start w:val="1"/>
      <w:numFmt w:val="decimal"/>
      <w:lvlText w:val="%4."/>
      <w:lvlJc w:val="left"/>
      <w:pPr>
        <w:ind w:left="2520" w:hanging="360"/>
      </w:pPr>
    </w:lvl>
    <w:lvl w:ilvl="4" w:tplc="90848ED4">
      <w:start w:val="1"/>
      <w:numFmt w:val="lowerLetter"/>
      <w:lvlText w:val="%5."/>
      <w:lvlJc w:val="left"/>
      <w:pPr>
        <w:ind w:left="3240" w:hanging="360"/>
      </w:pPr>
    </w:lvl>
    <w:lvl w:ilvl="5" w:tplc="DA6A8CB8">
      <w:start w:val="1"/>
      <w:numFmt w:val="lowerRoman"/>
      <w:lvlText w:val="%6."/>
      <w:lvlJc w:val="right"/>
      <w:pPr>
        <w:ind w:left="3960" w:hanging="180"/>
      </w:pPr>
    </w:lvl>
    <w:lvl w:ilvl="6" w:tplc="F8601000">
      <w:start w:val="1"/>
      <w:numFmt w:val="decimal"/>
      <w:lvlText w:val="%7."/>
      <w:lvlJc w:val="left"/>
      <w:pPr>
        <w:ind w:left="4680" w:hanging="360"/>
      </w:pPr>
    </w:lvl>
    <w:lvl w:ilvl="7" w:tplc="31ECAB5E">
      <w:start w:val="1"/>
      <w:numFmt w:val="lowerLetter"/>
      <w:lvlText w:val="%8."/>
      <w:lvlJc w:val="left"/>
      <w:pPr>
        <w:ind w:left="5400" w:hanging="360"/>
      </w:pPr>
    </w:lvl>
    <w:lvl w:ilvl="8" w:tplc="D12890DE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5E8512D"/>
    <w:multiLevelType w:val="hybridMultilevel"/>
    <w:tmpl w:val="FFFFFFFF"/>
    <w:lvl w:ilvl="0" w:tplc="DC3CA0A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3441F7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BC20BF2A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3D26EC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5AC8D8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A612943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0D60E1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782D27E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B3A42E3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83332961">
    <w:abstractNumId w:val="0"/>
  </w:num>
  <w:num w:numId="2" w16cid:durableId="6502078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716"/>
    <w:rsid w:val="000067D0"/>
    <w:rsid w:val="000D1762"/>
    <w:rsid w:val="00216E96"/>
    <w:rsid w:val="0022122D"/>
    <w:rsid w:val="00380291"/>
    <w:rsid w:val="00673B6D"/>
    <w:rsid w:val="006C075C"/>
    <w:rsid w:val="006D6901"/>
    <w:rsid w:val="007561FC"/>
    <w:rsid w:val="00794BCD"/>
    <w:rsid w:val="00797B6C"/>
    <w:rsid w:val="007E5C13"/>
    <w:rsid w:val="0097667B"/>
    <w:rsid w:val="009C7B9E"/>
    <w:rsid w:val="00C90062"/>
    <w:rsid w:val="00C93D24"/>
    <w:rsid w:val="00D54CFC"/>
    <w:rsid w:val="00D57716"/>
    <w:rsid w:val="00DB7E40"/>
    <w:rsid w:val="00DC78EE"/>
    <w:rsid w:val="00DF4A3E"/>
    <w:rsid w:val="00EC10F5"/>
    <w:rsid w:val="00ED7786"/>
    <w:rsid w:val="00F16B2C"/>
    <w:rsid w:val="00FC4DE5"/>
    <w:rsid w:val="02315B93"/>
    <w:rsid w:val="031F5C0F"/>
    <w:rsid w:val="054AAA56"/>
    <w:rsid w:val="058F6E12"/>
    <w:rsid w:val="07A7A01B"/>
    <w:rsid w:val="080BCD56"/>
    <w:rsid w:val="08AB96D3"/>
    <w:rsid w:val="08F374DE"/>
    <w:rsid w:val="0BD0B5F5"/>
    <w:rsid w:val="0DD034F0"/>
    <w:rsid w:val="0F0451F9"/>
    <w:rsid w:val="102AAAC3"/>
    <w:rsid w:val="10DB74F7"/>
    <w:rsid w:val="121427D8"/>
    <w:rsid w:val="13397BE8"/>
    <w:rsid w:val="13F329CF"/>
    <w:rsid w:val="157D9573"/>
    <w:rsid w:val="1747BB31"/>
    <w:rsid w:val="17F2E819"/>
    <w:rsid w:val="19925796"/>
    <w:rsid w:val="1BB514D6"/>
    <w:rsid w:val="1D7302E0"/>
    <w:rsid w:val="205A5540"/>
    <w:rsid w:val="20ADF4F2"/>
    <w:rsid w:val="21687F6E"/>
    <w:rsid w:val="23A99AB6"/>
    <w:rsid w:val="23EE4C88"/>
    <w:rsid w:val="24A27C06"/>
    <w:rsid w:val="263468AD"/>
    <w:rsid w:val="287D3B57"/>
    <w:rsid w:val="2A9D6D43"/>
    <w:rsid w:val="2C458AE5"/>
    <w:rsid w:val="2D855664"/>
    <w:rsid w:val="318239A5"/>
    <w:rsid w:val="32A87F28"/>
    <w:rsid w:val="35AC62C3"/>
    <w:rsid w:val="37392F03"/>
    <w:rsid w:val="37453FD6"/>
    <w:rsid w:val="390815BC"/>
    <w:rsid w:val="39DF798D"/>
    <w:rsid w:val="3E0D5E18"/>
    <w:rsid w:val="3E7F41DF"/>
    <w:rsid w:val="3EEB4203"/>
    <w:rsid w:val="41DD545E"/>
    <w:rsid w:val="4280E190"/>
    <w:rsid w:val="432154CA"/>
    <w:rsid w:val="43606204"/>
    <w:rsid w:val="44BA9575"/>
    <w:rsid w:val="45D2D0EC"/>
    <w:rsid w:val="46D0DE4A"/>
    <w:rsid w:val="47A3BF26"/>
    <w:rsid w:val="490214D5"/>
    <w:rsid w:val="49867EB4"/>
    <w:rsid w:val="49FFC838"/>
    <w:rsid w:val="4A70B4E3"/>
    <w:rsid w:val="4A8AE3F7"/>
    <w:rsid w:val="4AB48889"/>
    <w:rsid w:val="4BB68D50"/>
    <w:rsid w:val="4F97A0EC"/>
    <w:rsid w:val="50F3FE5D"/>
    <w:rsid w:val="52AD5ED2"/>
    <w:rsid w:val="540D5865"/>
    <w:rsid w:val="544633E9"/>
    <w:rsid w:val="5558F251"/>
    <w:rsid w:val="5A463D8F"/>
    <w:rsid w:val="5A9755DD"/>
    <w:rsid w:val="5BAC33AA"/>
    <w:rsid w:val="5EDF458B"/>
    <w:rsid w:val="60DCC286"/>
    <w:rsid w:val="61687EF0"/>
    <w:rsid w:val="6214886D"/>
    <w:rsid w:val="628F6683"/>
    <w:rsid w:val="6539ED93"/>
    <w:rsid w:val="65599813"/>
    <w:rsid w:val="655B8B52"/>
    <w:rsid w:val="660717E7"/>
    <w:rsid w:val="680CAB7C"/>
    <w:rsid w:val="68718E55"/>
    <w:rsid w:val="687E9FED"/>
    <w:rsid w:val="6924E6F3"/>
    <w:rsid w:val="69A7F7CB"/>
    <w:rsid w:val="6A4DC6C4"/>
    <w:rsid w:val="6C279DA8"/>
    <w:rsid w:val="6E6597F3"/>
    <w:rsid w:val="6F4A0D76"/>
    <w:rsid w:val="70194849"/>
    <w:rsid w:val="7170632D"/>
    <w:rsid w:val="71B94F3E"/>
    <w:rsid w:val="76C2DA59"/>
    <w:rsid w:val="7868C254"/>
    <w:rsid w:val="79F3EF56"/>
    <w:rsid w:val="7B74632C"/>
    <w:rsid w:val="7BB5261B"/>
    <w:rsid w:val="7DAA6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832ED47"/>
  <w15:chartTrackingRefBased/>
  <w15:docId w15:val="{435E5F9C-0551-1E44-9194-7B5397021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7716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57716"/>
    <w:rPr>
      <w:color w:val="0563C1" w:themeColor="hyperlink"/>
      <w:u w:val="single"/>
    </w:rPr>
  </w:style>
  <w:style w:type="character" w:customStyle="1" w:styleId="apple-converted-space">
    <w:name w:val="apple-converted-space"/>
    <w:basedOn w:val="DefaultParagraphFont"/>
    <w:rsid w:val="00D57716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islation.gov.uk/ukpga/2018/12/contents/enacted" TargetMode="External"/><Relationship Id="rId13" Type="http://schemas.openxmlformats.org/officeDocument/2006/relationships/hyperlink" Target="https://ec.europa.eu/info/law_en" TargetMode="External"/><Relationship Id="rId18" Type="http://schemas.openxmlformats.org/officeDocument/2006/relationships/hyperlink" Target="https://psycnet.apa.org/record/2001-18496-002" TargetMode="External"/><Relationship Id="rId26" Type="http://schemas.openxmlformats.org/officeDocument/2006/relationships/hyperlink" Target="https://www.prowess.org.uk/guide-to-statutory-and-mandatory-training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miracle-recreation.com/blog/why-should-my-child-play-outside-benefits-of-outdoor-play-for-kids/?lang=can" TargetMode="External"/><Relationship Id="rId7" Type="http://schemas.openxmlformats.org/officeDocument/2006/relationships/hyperlink" Target="https://childpsychotherapy.org.uk/resources-families/understanding-childhood/childs-experience-primary-school" TargetMode="External"/><Relationship Id="rId12" Type="http://schemas.openxmlformats.org/officeDocument/2006/relationships/hyperlink" Target="https://www.estyn.gov.wales/effective-practice/working-partnership-parents-and-community" TargetMode="External"/><Relationship Id="rId17" Type="http://schemas.openxmlformats.org/officeDocument/2006/relationships/hyperlink" Target="https://gov.wales/sites/default/files/publications/2019-02/aln-frequently-asked-questions-2_0.pdf" TargetMode="External"/><Relationship Id="rId25" Type="http://schemas.openxmlformats.org/officeDocument/2006/relationships/hyperlink" Target="https://www.consettmoorside.durham.sch.uk/wp-content/uploads/sites/138/2022/02/Keeping-Children-Safe-in-School-2021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gov.wales/curriculum-for-wales" TargetMode="External"/><Relationship Id="rId20" Type="http://schemas.openxmlformats.org/officeDocument/2006/relationships/hyperlink" Target="https://www.earlyyearscareers.com/eyc/early-years-practice/parent-partnerships-important/" TargetMode="External"/><Relationship Id="rId29" Type="http://schemas.openxmlformats.org/officeDocument/2006/relationships/hyperlink" Target="https://doi.org/10.4324/9781315617190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researchgate.net/publication/227843112_Privileging_Practice_Facing_the_Challenge_of_Integrated_Working_for_Outcomes_for_Children" TargetMode="External"/><Relationship Id="rId11" Type="http://schemas.openxmlformats.org/officeDocument/2006/relationships/hyperlink" Target="https://www.legislation.gov.uk/ukpga/2006/40/contents" TargetMode="External"/><Relationship Id="rId24" Type="http://schemas.openxmlformats.org/officeDocument/2006/relationships/hyperlink" Target="https://www.eco-schoolsni.org/cgi-bin/generic?instanceID=2" TargetMode="External"/><Relationship Id="rId32" Type="http://schemas.openxmlformats.org/officeDocument/2006/relationships/theme" Target="theme/theme1.xml"/><Relationship Id="rId5" Type="http://schemas.openxmlformats.org/officeDocument/2006/relationships/hyperlink" Target="https://bosstraining.co.uk/top-5-reasons-first-aid-training-crucial-workplace/" TargetMode="External"/><Relationship Id="rId15" Type="http://schemas.openxmlformats.org/officeDocument/2006/relationships/hyperlink" Target="https://www.gov.uk/government/publications/keeping-children-safe-in-education--2" TargetMode="External"/><Relationship Id="rId23" Type="http://schemas.openxmlformats.org/officeDocument/2006/relationships/hyperlink" Target="https://www.pacificprime.com/blog/how-to-practice-sustainability-in-schools.html" TargetMode="External"/><Relationship Id="rId28" Type="http://schemas.openxmlformats.org/officeDocument/2006/relationships/hyperlink" Target="https://www.prowess.org.uk/guide-to-statutory-and-mandatory-training" TargetMode="External"/><Relationship Id="rId10" Type="http://schemas.openxmlformats.org/officeDocument/2006/relationships/hyperlink" Target="https://www.eco-schools.org.uk/about/eco-schools-green-flag-other-awards/" TargetMode="External"/><Relationship Id="rId19" Type="http://schemas.openxmlformats.org/officeDocument/2006/relationships/hyperlink" Target="https://www.hse.gov.uk/temperature/issuesandrisks.htm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alnpathfinder.wales/en/page/about" TargetMode="External"/><Relationship Id="rId14" Type="http://schemas.openxmlformats.org/officeDocument/2006/relationships/hyperlink" Target="https://www.cambridgeinternational.org/support-and-training-for-schools/%5bAccessed" TargetMode="External"/><Relationship Id="rId22" Type="http://schemas.openxmlformats.org/officeDocument/2006/relationships/hyperlink" Target="https://education.nsw.gov.au/teaching-and-learning/professional-learning/mandatory-training-for-schools" TargetMode="External"/><Relationship Id="rId27" Type="http://schemas.openxmlformats.org/officeDocument/2006/relationships/hyperlink" Target="https://content.wisestep.com/author/chitra/" TargetMode="External"/><Relationship Id="rId30" Type="http://schemas.openxmlformats.org/officeDocument/2006/relationships/hyperlink" Target="https://www.safeguarding.wal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1856</Words>
  <Characters>10583</Characters>
  <Application>Microsoft Office Word</Application>
  <DocSecurity>4</DocSecurity>
  <Lines>88</Lines>
  <Paragraphs>24</Paragraphs>
  <ScaleCrop>false</ScaleCrop>
  <Company/>
  <LinksUpToDate>false</LinksUpToDate>
  <CharactersWithSpaces>12415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Harris (2004235)</dc:creator>
  <cp:keywords/>
  <dc:description/>
  <cp:lastModifiedBy>Rebecca Harris (2004235)</cp:lastModifiedBy>
  <cp:revision>23</cp:revision>
  <dcterms:created xsi:type="dcterms:W3CDTF">2022-05-04T16:53:00Z</dcterms:created>
  <dcterms:modified xsi:type="dcterms:W3CDTF">2022-05-11T14:17:00Z</dcterms:modified>
</cp:coreProperties>
</file>