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C12DB" w:rsidRPr="00B23192" w:rsidRDefault="007C12DB" w:rsidP="007C12DB">
      <w:pPr>
        <w:ind w:right="170"/>
        <w:rPr>
          <w:rFonts w:ascii="Calibri" w:hAnsi="Calibri" w:cs="Times"/>
          <w:b/>
          <w:spacing w:val="-3"/>
          <w:u w:val="single"/>
        </w:rPr>
      </w:pPr>
      <w:r w:rsidRPr="00B23192">
        <w:rPr>
          <w:rFonts w:ascii="Calibri" w:hAnsi="Calibri" w:cs="Times"/>
          <w:b/>
          <w:spacing w:val="-3"/>
          <w:u w:val="single"/>
        </w:rPr>
        <w:t>Norman Historiography:</w:t>
      </w:r>
    </w:p>
    <w:p w:rsidR="007C12DB" w:rsidRPr="00B23192" w:rsidRDefault="007C12DB" w:rsidP="007C12DB">
      <w:pPr>
        <w:ind w:right="170"/>
        <w:rPr>
          <w:rFonts w:ascii="Calibri" w:hAnsi="Calibri" w:cs="Times"/>
          <w:spacing w:val="-3"/>
        </w:rPr>
      </w:pPr>
    </w:p>
    <w:p w:rsidR="007C12DB" w:rsidRPr="00B23192" w:rsidRDefault="007C12DB" w:rsidP="007C12DB">
      <w:pPr>
        <w:rPr>
          <w:rFonts w:ascii="Calibri" w:hAnsi="Calibri"/>
        </w:rPr>
      </w:pPr>
      <w:proofErr w:type="spellStart"/>
      <w:r w:rsidRPr="00B23192">
        <w:rPr>
          <w:rFonts w:ascii="Calibri" w:hAnsi="Calibri" w:cs="Times"/>
          <w:spacing w:val="-3"/>
        </w:rPr>
        <w:t>Albu</w:t>
      </w:r>
      <w:proofErr w:type="spellEnd"/>
      <w:r w:rsidRPr="00B23192">
        <w:rPr>
          <w:rFonts w:ascii="Calibri" w:hAnsi="Calibri" w:cs="Times"/>
          <w:spacing w:val="-3"/>
        </w:rPr>
        <w:t xml:space="preserve">, Emily, </w:t>
      </w:r>
      <w:r w:rsidRPr="00B23192">
        <w:rPr>
          <w:rFonts w:ascii="Calibri" w:hAnsi="Calibri" w:cs="Times"/>
          <w:i/>
          <w:spacing w:val="-3"/>
        </w:rPr>
        <w:t>The Normans in their Histories: propaganda, myth, and subversion</w:t>
      </w:r>
      <w:r w:rsidRPr="00B23192">
        <w:rPr>
          <w:rFonts w:ascii="Calibri" w:hAnsi="Calibri" w:cs="Times"/>
          <w:spacing w:val="-3"/>
        </w:rPr>
        <w:t xml:space="preserve"> (Woodbridge, 2001</w:t>
      </w:r>
      <w:proofErr w:type="gramStart"/>
      <w:r w:rsidRPr="00B23192">
        <w:rPr>
          <w:rFonts w:ascii="Calibri" w:hAnsi="Calibri" w:cs="Times"/>
          <w:spacing w:val="-3"/>
        </w:rPr>
        <w:t>)[</w:t>
      </w:r>
      <w:proofErr w:type="gramEnd"/>
      <w:r>
        <w:rPr>
          <w:rFonts w:ascii="Calibri" w:hAnsi="Calibri" w:cs="Times"/>
          <w:spacing w:val="-3"/>
        </w:rPr>
        <w:t>available soon!</w:t>
      </w:r>
      <w:r w:rsidRPr="00B23192">
        <w:rPr>
          <w:rFonts w:ascii="Calibri" w:hAnsi="Calibri" w:cs="Times"/>
          <w:spacing w:val="-3"/>
        </w:rPr>
        <w:t>]</w:t>
      </w:r>
      <w:r w:rsidRPr="00B23192">
        <w:rPr>
          <w:rFonts w:ascii="Calibri" w:hAnsi="Calibri"/>
        </w:rPr>
        <w:t xml:space="preserve"> </w:t>
      </w:r>
    </w:p>
    <w:p w:rsidR="007C12DB" w:rsidRPr="00B23192" w:rsidRDefault="007C12DB" w:rsidP="007C12DB">
      <w:pPr>
        <w:rPr>
          <w:rFonts w:ascii="Calibri" w:hAnsi="Calibri"/>
        </w:rPr>
      </w:pPr>
    </w:p>
    <w:p w:rsidR="007C12DB" w:rsidRPr="00B23192" w:rsidRDefault="007C12DB" w:rsidP="007C12DB">
      <w:pPr>
        <w:rPr>
          <w:rFonts w:ascii="Calibri" w:hAnsi="Calibri"/>
        </w:rPr>
      </w:pPr>
      <w:r w:rsidRPr="00B23192">
        <w:rPr>
          <w:rFonts w:ascii="Calibri" w:hAnsi="Calibri"/>
        </w:rPr>
        <w:t>Bates, David, ‘1066: does the date still matter?</w:t>
      </w:r>
      <w:proofErr w:type="gramStart"/>
      <w:r w:rsidRPr="00B23192">
        <w:rPr>
          <w:rFonts w:ascii="Calibri" w:hAnsi="Calibri"/>
        </w:rPr>
        <w:t>’,</w:t>
      </w:r>
      <w:proofErr w:type="gramEnd"/>
      <w:r w:rsidRPr="00B23192">
        <w:rPr>
          <w:rFonts w:ascii="Calibri" w:hAnsi="Calibri"/>
        </w:rPr>
        <w:t xml:space="preserve"> </w:t>
      </w:r>
      <w:r w:rsidRPr="00B23192">
        <w:rPr>
          <w:rFonts w:ascii="Calibri" w:hAnsi="Calibri"/>
          <w:i/>
        </w:rPr>
        <w:t>Historical Research</w:t>
      </w:r>
      <w:r w:rsidRPr="00B23192">
        <w:rPr>
          <w:rFonts w:ascii="Calibri" w:hAnsi="Calibri"/>
        </w:rPr>
        <w:t>, 78 (2005), 443-64</w:t>
      </w:r>
    </w:p>
    <w:p w:rsidR="007C12DB" w:rsidRPr="00B23192" w:rsidRDefault="007C12DB" w:rsidP="007C12DB">
      <w:pPr>
        <w:rPr>
          <w:rFonts w:ascii="Calibri" w:hAnsi="Calibri"/>
        </w:rPr>
      </w:pPr>
    </w:p>
    <w:p w:rsidR="007C12DB" w:rsidRPr="00B23192" w:rsidRDefault="007C12DB" w:rsidP="007C12DB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Bates, David, </w:t>
      </w:r>
      <w:r w:rsidRPr="00B23192">
        <w:rPr>
          <w:rFonts w:ascii="Calibri" w:hAnsi="Calibri"/>
          <w:i/>
        </w:rPr>
        <w:t>The Normans and Empire</w:t>
      </w:r>
      <w:r w:rsidRPr="00B23192">
        <w:rPr>
          <w:rFonts w:ascii="Calibri" w:hAnsi="Calibri"/>
        </w:rPr>
        <w:t xml:space="preserve">, (Oxford, 2013) </w:t>
      </w:r>
      <w:r w:rsidRPr="00B23192">
        <w:rPr>
          <w:rFonts w:ascii="Calibri" w:hAnsi="Calibri"/>
          <w:highlight w:val="yellow"/>
        </w:rPr>
        <w:t>eBook</w:t>
      </w:r>
      <w:r w:rsidRPr="00B23192">
        <w:rPr>
          <w:rFonts w:ascii="Calibri" w:hAnsi="Calibri"/>
        </w:rPr>
        <w:t xml:space="preserve"> </w:t>
      </w:r>
    </w:p>
    <w:p w:rsidR="007C12DB" w:rsidRPr="00B23192" w:rsidRDefault="007C12DB" w:rsidP="007C12DB">
      <w:pPr>
        <w:rPr>
          <w:rFonts w:ascii="Calibri" w:hAnsi="Calibri"/>
        </w:rPr>
      </w:pPr>
    </w:p>
    <w:p w:rsidR="007C12DB" w:rsidRPr="00B23192" w:rsidRDefault="007C12DB" w:rsidP="007C12DB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Baxter Wolf, Kenneth, </w:t>
      </w:r>
      <w:r w:rsidRPr="00B23192">
        <w:rPr>
          <w:rFonts w:ascii="Calibri" w:hAnsi="Calibri"/>
          <w:i/>
        </w:rPr>
        <w:t>Making History: The Normans and their Historians in Eleventh-Century Italy</w:t>
      </w:r>
      <w:r w:rsidRPr="00B23192">
        <w:rPr>
          <w:rFonts w:ascii="Calibri" w:hAnsi="Calibri"/>
        </w:rPr>
        <w:t xml:space="preserve"> (Pennsylvania, 1995</w:t>
      </w:r>
      <w:proofErr w:type="gramStart"/>
      <w:r w:rsidRPr="00B23192">
        <w:rPr>
          <w:rFonts w:ascii="Calibri" w:hAnsi="Calibri"/>
        </w:rPr>
        <w:t>) )</w:t>
      </w:r>
      <w:proofErr w:type="gramEnd"/>
      <w:r w:rsidRPr="00B23192">
        <w:rPr>
          <w:rFonts w:ascii="Calibri" w:hAnsi="Calibri"/>
        </w:rPr>
        <w:t>[</w:t>
      </w:r>
      <w:r w:rsidRPr="007C12DB">
        <w:rPr>
          <w:rFonts w:ascii="Calibri" w:hAnsi="Calibri" w:cs="Times"/>
          <w:spacing w:val="-3"/>
        </w:rPr>
        <w:t xml:space="preserve"> </w:t>
      </w:r>
      <w:r>
        <w:rPr>
          <w:rFonts w:ascii="Calibri" w:hAnsi="Calibri" w:cs="Times"/>
          <w:spacing w:val="-3"/>
        </w:rPr>
        <w:t>available soon!</w:t>
      </w:r>
      <w:r w:rsidRPr="00B23192">
        <w:rPr>
          <w:rFonts w:ascii="Calibri" w:hAnsi="Calibri" w:cs="Times"/>
          <w:spacing w:val="-3"/>
        </w:rPr>
        <w:t>]</w:t>
      </w:r>
    </w:p>
    <w:p w:rsidR="007C12DB" w:rsidRPr="00B23192" w:rsidRDefault="007C12DB" w:rsidP="007C12DB">
      <w:pPr>
        <w:rPr>
          <w:rFonts w:ascii="Calibri" w:hAnsi="Calibri"/>
        </w:rPr>
      </w:pPr>
    </w:p>
    <w:p w:rsidR="007C12DB" w:rsidRPr="00B23192" w:rsidRDefault="007C12DB" w:rsidP="007C12DB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Brown, R. A., </w:t>
      </w:r>
      <w:proofErr w:type="gramStart"/>
      <w:r w:rsidRPr="00B23192">
        <w:rPr>
          <w:rFonts w:ascii="Calibri" w:hAnsi="Calibri"/>
          <w:i/>
        </w:rPr>
        <w:t>The</w:t>
      </w:r>
      <w:proofErr w:type="gramEnd"/>
      <w:r w:rsidRPr="00B23192">
        <w:rPr>
          <w:rFonts w:ascii="Calibri" w:hAnsi="Calibri"/>
          <w:i/>
        </w:rPr>
        <w:t xml:space="preserve"> Normans</w:t>
      </w:r>
      <w:r w:rsidRPr="00B23192">
        <w:rPr>
          <w:rFonts w:ascii="Calibri" w:hAnsi="Calibri"/>
        </w:rPr>
        <w:t xml:space="preserve"> (1984)</w:t>
      </w:r>
    </w:p>
    <w:p w:rsidR="007C12DB" w:rsidRPr="00B23192" w:rsidRDefault="007C12DB" w:rsidP="007C12DB">
      <w:pPr>
        <w:ind w:right="170"/>
        <w:rPr>
          <w:rFonts w:ascii="Calibri" w:hAnsi="Calibri"/>
        </w:rPr>
      </w:pPr>
    </w:p>
    <w:p w:rsidR="007C12DB" w:rsidRPr="00B23192" w:rsidRDefault="007C12DB" w:rsidP="007C12DB">
      <w:pPr>
        <w:ind w:right="170"/>
        <w:rPr>
          <w:rFonts w:ascii="Calibri" w:hAnsi="Calibri" w:cs="Times"/>
          <w:spacing w:val="-3"/>
        </w:rPr>
      </w:pPr>
      <w:proofErr w:type="spellStart"/>
      <w:r w:rsidRPr="00B23192">
        <w:rPr>
          <w:rFonts w:ascii="Calibri" w:hAnsi="Calibri"/>
        </w:rPr>
        <w:t>Chibnall</w:t>
      </w:r>
      <w:proofErr w:type="spellEnd"/>
      <w:r w:rsidRPr="00B23192">
        <w:rPr>
          <w:rFonts w:ascii="Calibri" w:hAnsi="Calibri"/>
        </w:rPr>
        <w:t xml:space="preserve">, Marjorie, </w:t>
      </w:r>
      <w:r w:rsidRPr="00B23192">
        <w:rPr>
          <w:rFonts w:ascii="Calibri" w:hAnsi="Calibri"/>
          <w:i/>
        </w:rPr>
        <w:t>The debate on the Norman Conquest</w:t>
      </w:r>
      <w:r w:rsidRPr="00B23192">
        <w:rPr>
          <w:rFonts w:ascii="Calibri" w:hAnsi="Calibri"/>
        </w:rPr>
        <w:t xml:space="preserve"> (Manchester, 1999)</w:t>
      </w:r>
    </w:p>
    <w:p w:rsidR="007C12DB" w:rsidRPr="00B23192" w:rsidRDefault="007C12DB" w:rsidP="007C12DB">
      <w:pPr>
        <w:rPr>
          <w:rFonts w:ascii="Calibri" w:hAnsi="Calibri"/>
        </w:rPr>
      </w:pPr>
    </w:p>
    <w:p w:rsidR="007C12DB" w:rsidRPr="00B23192" w:rsidRDefault="007C12DB" w:rsidP="007C12DB">
      <w:pPr>
        <w:rPr>
          <w:rFonts w:ascii="Calibri" w:hAnsi="Calibri"/>
        </w:rPr>
      </w:pPr>
      <w:proofErr w:type="spellStart"/>
      <w:r w:rsidRPr="00B23192">
        <w:rPr>
          <w:rFonts w:ascii="Calibri" w:hAnsi="Calibri"/>
        </w:rPr>
        <w:t>Chibnall</w:t>
      </w:r>
      <w:proofErr w:type="spellEnd"/>
      <w:r w:rsidRPr="00B23192">
        <w:rPr>
          <w:rFonts w:ascii="Calibri" w:hAnsi="Calibri"/>
        </w:rPr>
        <w:t xml:space="preserve">, Marjorie, </w:t>
      </w:r>
      <w:r w:rsidRPr="00B23192">
        <w:rPr>
          <w:rFonts w:ascii="Calibri" w:hAnsi="Calibri"/>
          <w:i/>
        </w:rPr>
        <w:t xml:space="preserve">The world of </w:t>
      </w:r>
      <w:proofErr w:type="spellStart"/>
      <w:r w:rsidRPr="00B23192">
        <w:rPr>
          <w:rFonts w:ascii="Calibri" w:hAnsi="Calibri"/>
          <w:i/>
        </w:rPr>
        <w:t>Orderic</w:t>
      </w:r>
      <w:proofErr w:type="spellEnd"/>
      <w:r w:rsidRPr="00B23192">
        <w:rPr>
          <w:rFonts w:ascii="Calibri" w:hAnsi="Calibri"/>
          <w:i/>
        </w:rPr>
        <w:t xml:space="preserve"> </w:t>
      </w:r>
      <w:proofErr w:type="spellStart"/>
      <w:r w:rsidRPr="00B23192">
        <w:rPr>
          <w:rFonts w:ascii="Calibri" w:hAnsi="Calibri"/>
          <w:i/>
        </w:rPr>
        <w:t>Vitalis</w:t>
      </w:r>
      <w:proofErr w:type="spellEnd"/>
      <w:r w:rsidRPr="00B23192">
        <w:rPr>
          <w:rFonts w:ascii="Calibri" w:hAnsi="Calibri"/>
          <w:i/>
        </w:rPr>
        <w:t>: Norman monks and Norman knights</w:t>
      </w:r>
      <w:r w:rsidRPr="00B23192">
        <w:rPr>
          <w:rFonts w:ascii="Calibri" w:hAnsi="Calibri"/>
        </w:rPr>
        <w:t xml:space="preserve"> (Rochester, NY, 1996)</w:t>
      </w:r>
    </w:p>
    <w:p w:rsidR="007C12DB" w:rsidRPr="00B23192" w:rsidRDefault="007C12DB" w:rsidP="007C12DB">
      <w:pPr>
        <w:rPr>
          <w:rFonts w:ascii="Calibri" w:hAnsi="Calibri"/>
        </w:rPr>
      </w:pPr>
    </w:p>
    <w:p w:rsidR="007C12DB" w:rsidRPr="00B23192" w:rsidRDefault="007C12DB" w:rsidP="007C12DB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Crouch, David, ‘God and the Normans’, </w:t>
      </w:r>
      <w:r w:rsidRPr="00B23192">
        <w:rPr>
          <w:rFonts w:ascii="Calibri" w:hAnsi="Calibri"/>
          <w:i/>
        </w:rPr>
        <w:t>History Today</w:t>
      </w:r>
      <w:r w:rsidRPr="00B23192">
        <w:rPr>
          <w:rFonts w:ascii="Calibri" w:hAnsi="Calibri"/>
        </w:rPr>
        <w:t>, 52:10 (2002), 11-17</w:t>
      </w:r>
    </w:p>
    <w:p w:rsidR="007C12DB" w:rsidRPr="00B23192" w:rsidRDefault="007C12DB" w:rsidP="007C12DB">
      <w:pPr>
        <w:rPr>
          <w:rFonts w:ascii="Calibri" w:hAnsi="Calibri"/>
        </w:rPr>
      </w:pPr>
    </w:p>
    <w:p w:rsidR="007C12DB" w:rsidRPr="00B23192" w:rsidRDefault="007C12DB" w:rsidP="007C12DB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Crouch, David, </w:t>
      </w:r>
      <w:proofErr w:type="gramStart"/>
      <w:r w:rsidRPr="00B23192">
        <w:rPr>
          <w:rFonts w:ascii="Calibri" w:hAnsi="Calibri"/>
          <w:i/>
        </w:rPr>
        <w:t>The</w:t>
      </w:r>
      <w:proofErr w:type="gramEnd"/>
      <w:r w:rsidRPr="00B23192">
        <w:rPr>
          <w:rFonts w:ascii="Calibri" w:hAnsi="Calibri"/>
          <w:i/>
        </w:rPr>
        <w:t xml:space="preserve"> Normans: the history of a dynasty</w:t>
      </w:r>
      <w:r w:rsidRPr="00B23192">
        <w:rPr>
          <w:rFonts w:ascii="Calibri" w:hAnsi="Calibri"/>
        </w:rPr>
        <w:t xml:space="preserve"> (London, 2002)</w:t>
      </w:r>
    </w:p>
    <w:p w:rsidR="007C12DB" w:rsidRPr="00B23192" w:rsidRDefault="007C12DB" w:rsidP="007C12DB">
      <w:pPr>
        <w:rPr>
          <w:rFonts w:ascii="Calibri" w:hAnsi="Calibri"/>
        </w:rPr>
      </w:pPr>
    </w:p>
    <w:p w:rsidR="007C12DB" w:rsidRPr="00B23192" w:rsidRDefault="007C12DB" w:rsidP="007C12DB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Davies, R. H. C, </w:t>
      </w:r>
      <w:proofErr w:type="gramStart"/>
      <w:r w:rsidRPr="00B23192">
        <w:rPr>
          <w:rFonts w:ascii="Calibri" w:hAnsi="Calibri"/>
          <w:i/>
        </w:rPr>
        <w:t>The</w:t>
      </w:r>
      <w:proofErr w:type="gramEnd"/>
      <w:r w:rsidRPr="00B23192">
        <w:rPr>
          <w:rFonts w:ascii="Calibri" w:hAnsi="Calibri"/>
          <w:i/>
        </w:rPr>
        <w:t xml:space="preserve"> Normans and their Myth</w:t>
      </w:r>
      <w:r w:rsidRPr="00B23192">
        <w:rPr>
          <w:rFonts w:ascii="Calibri" w:hAnsi="Calibri"/>
        </w:rPr>
        <w:t xml:space="preserve"> (London, 1976)</w:t>
      </w:r>
    </w:p>
    <w:p w:rsidR="007C12DB" w:rsidRPr="00B23192" w:rsidRDefault="007C12DB" w:rsidP="007C12DB">
      <w:pPr>
        <w:rPr>
          <w:rFonts w:ascii="Calibri" w:hAnsi="Calibri"/>
        </w:rPr>
      </w:pPr>
    </w:p>
    <w:p w:rsidR="007C12DB" w:rsidRPr="00B23192" w:rsidRDefault="007C12DB" w:rsidP="007C12DB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Davies, R. R, </w:t>
      </w:r>
      <w:proofErr w:type="gramStart"/>
      <w:r w:rsidRPr="00B23192">
        <w:rPr>
          <w:rFonts w:ascii="Calibri" w:hAnsi="Calibri"/>
          <w:i/>
        </w:rPr>
        <w:t>The</w:t>
      </w:r>
      <w:proofErr w:type="gramEnd"/>
      <w:r w:rsidRPr="00B23192">
        <w:rPr>
          <w:rFonts w:ascii="Calibri" w:hAnsi="Calibri"/>
          <w:i/>
        </w:rPr>
        <w:t xml:space="preserve"> Age of Conquest</w:t>
      </w:r>
      <w:r w:rsidRPr="00B23192">
        <w:rPr>
          <w:rFonts w:ascii="Calibri" w:hAnsi="Calibri"/>
        </w:rPr>
        <w:t xml:space="preserve"> (Oxford, 1991)</w:t>
      </w:r>
    </w:p>
    <w:p w:rsidR="007C12DB" w:rsidRPr="00B23192" w:rsidRDefault="007C12DB" w:rsidP="007C12DB">
      <w:pPr>
        <w:rPr>
          <w:rFonts w:ascii="Calibri" w:hAnsi="Calibri"/>
        </w:rPr>
      </w:pPr>
    </w:p>
    <w:p w:rsidR="007C12DB" w:rsidRPr="00B23192" w:rsidRDefault="007C12DB" w:rsidP="007C12DB">
      <w:pPr>
        <w:ind w:right="170"/>
        <w:rPr>
          <w:rFonts w:ascii="Calibri" w:hAnsi="Calibri" w:cs="Times"/>
          <w:spacing w:val="-3"/>
        </w:rPr>
      </w:pPr>
      <w:r w:rsidRPr="00B23192">
        <w:rPr>
          <w:rFonts w:ascii="Calibri" w:hAnsi="Calibri"/>
        </w:rPr>
        <w:t xml:space="preserve">Douglas, David, </w:t>
      </w:r>
      <w:proofErr w:type="gramStart"/>
      <w:r w:rsidRPr="00B23192">
        <w:rPr>
          <w:rFonts w:ascii="Calibri" w:hAnsi="Calibri"/>
          <w:i/>
        </w:rPr>
        <w:t>The</w:t>
      </w:r>
      <w:proofErr w:type="gramEnd"/>
      <w:r w:rsidRPr="00B23192">
        <w:rPr>
          <w:rFonts w:ascii="Calibri" w:hAnsi="Calibri"/>
          <w:i/>
        </w:rPr>
        <w:t xml:space="preserve"> Norman Achievement</w:t>
      </w:r>
      <w:r w:rsidRPr="00B23192">
        <w:rPr>
          <w:rFonts w:ascii="Calibri" w:hAnsi="Calibri"/>
        </w:rPr>
        <w:t xml:space="preserve"> (London, 1969)</w:t>
      </w:r>
    </w:p>
    <w:p w:rsidR="007C12DB" w:rsidRPr="00B23192" w:rsidRDefault="007C12DB" w:rsidP="007C12DB">
      <w:pPr>
        <w:rPr>
          <w:rFonts w:ascii="Calibri" w:hAnsi="Calibri"/>
        </w:rPr>
      </w:pPr>
    </w:p>
    <w:p w:rsidR="007C12DB" w:rsidRPr="00B23192" w:rsidRDefault="007C12DB" w:rsidP="007C12DB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Haskins, C.H., </w:t>
      </w:r>
      <w:r w:rsidRPr="00B23192">
        <w:rPr>
          <w:rFonts w:ascii="Calibri" w:hAnsi="Calibri"/>
          <w:i/>
        </w:rPr>
        <w:t>Norman institutions</w:t>
      </w:r>
      <w:r w:rsidRPr="00B23192">
        <w:rPr>
          <w:rFonts w:ascii="Calibri" w:hAnsi="Calibri"/>
        </w:rPr>
        <w:t xml:space="preserve"> (New York, 1960)</w:t>
      </w:r>
    </w:p>
    <w:p w:rsidR="007C12DB" w:rsidRPr="00B23192" w:rsidRDefault="007C12DB" w:rsidP="007C12DB">
      <w:pPr>
        <w:rPr>
          <w:rFonts w:ascii="Calibri" w:hAnsi="Calibri"/>
        </w:rPr>
      </w:pPr>
    </w:p>
    <w:p w:rsidR="007C12DB" w:rsidRPr="00B23192" w:rsidRDefault="007C12DB" w:rsidP="007C12DB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Haskins, C.H., </w:t>
      </w:r>
      <w:r w:rsidRPr="00B23192">
        <w:rPr>
          <w:rFonts w:ascii="Calibri" w:hAnsi="Calibri"/>
          <w:i/>
        </w:rPr>
        <w:t>The Normans in European history</w:t>
      </w:r>
      <w:r w:rsidRPr="00B23192">
        <w:rPr>
          <w:rFonts w:ascii="Calibri" w:hAnsi="Calibri"/>
        </w:rPr>
        <w:t>, (New York, 1915)</w:t>
      </w:r>
    </w:p>
    <w:p w:rsidR="007C12DB" w:rsidRPr="00B23192" w:rsidRDefault="007C12DB" w:rsidP="007C12DB">
      <w:pPr>
        <w:ind w:right="170"/>
        <w:rPr>
          <w:rFonts w:ascii="Calibri" w:hAnsi="Calibri"/>
        </w:rPr>
      </w:pPr>
    </w:p>
    <w:p w:rsidR="007C12DB" w:rsidRPr="00B23192" w:rsidRDefault="007C12DB" w:rsidP="007C12DB">
      <w:pPr>
        <w:ind w:right="170"/>
        <w:rPr>
          <w:rFonts w:ascii="Calibri" w:hAnsi="Calibri"/>
        </w:rPr>
      </w:pPr>
      <w:r w:rsidRPr="00B23192">
        <w:rPr>
          <w:rFonts w:ascii="Calibri" w:hAnsi="Calibri"/>
        </w:rPr>
        <w:t xml:space="preserve">Le </w:t>
      </w:r>
      <w:proofErr w:type="spellStart"/>
      <w:r w:rsidRPr="00B23192">
        <w:rPr>
          <w:rFonts w:ascii="Calibri" w:hAnsi="Calibri"/>
        </w:rPr>
        <w:t>Patourel</w:t>
      </w:r>
      <w:proofErr w:type="spellEnd"/>
      <w:r w:rsidRPr="00B23192">
        <w:rPr>
          <w:rFonts w:ascii="Calibri" w:hAnsi="Calibri"/>
        </w:rPr>
        <w:t xml:space="preserve">, ‘The Norman Succession, 996-1135’, </w:t>
      </w:r>
      <w:r w:rsidRPr="00B23192">
        <w:rPr>
          <w:rFonts w:ascii="Calibri" w:hAnsi="Calibri"/>
          <w:i/>
        </w:rPr>
        <w:t>English Historical Review</w:t>
      </w:r>
      <w:r w:rsidRPr="00B23192">
        <w:rPr>
          <w:rFonts w:ascii="Calibri" w:hAnsi="Calibri"/>
        </w:rPr>
        <w:t xml:space="preserve">, 86 (1971), 225-50. </w:t>
      </w:r>
    </w:p>
    <w:p w:rsidR="007C12DB" w:rsidRPr="00B23192" w:rsidRDefault="007C12DB" w:rsidP="007C12DB">
      <w:pPr>
        <w:ind w:right="170"/>
        <w:rPr>
          <w:rFonts w:ascii="Calibri" w:hAnsi="Calibri"/>
        </w:rPr>
      </w:pPr>
    </w:p>
    <w:p w:rsidR="007C12DB" w:rsidRPr="00B23192" w:rsidRDefault="007C12DB" w:rsidP="007C12DB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Le </w:t>
      </w:r>
      <w:proofErr w:type="spellStart"/>
      <w:r w:rsidRPr="00B23192">
        <w:rPr>
          <w:rFonts w:ascii="Calibri" w:hAnsi="Calibri"/>
        </w:rPr>
        <w:t>Patourel</w:t>
      </w:r>
      <w:proofErr w:type="spellEnd"/>
      <w:r w:rsidRPr="00B23192">
        <w:rPr>
          <w:rFonts w:ascii="Calibri" w:hAnsi="Calibri"/>
        </w:rPr>
        <w:t xml:space="preserve">, </w:t>
      </w:r>
      <w:proofErr w:type="gramStart"/>
      <w:r w:rsidRPr="00B23192">
        <w:rPr>
          <w:rFonts w:ascii="Calibri" w:hAnsi="Calibri"/>
          <w:i/>
        </w:rPr>
        <w:t>The</w:t>
      </w:r>
      <w:proofErr w:type="gramEnd"/>
      <w:r w:rsidRPr="00B23192">
        <w:rPr>
          <w:rFonts w:ascii="Calibri" w:hAnsi="Calibri"/>
          <w:i/>
        </w:rPr>
        <w:t xml:space="preserve"> Norman Empire</w:t>
      </w:r>
      <w:r w:rsidRPr="00B23192">
        <w:rPr>
          <w:rFonts w:ascii="Calibri" w:hAnsi="Calibri"/>
        </w:rPr>
        <w:t>, (Oxford, 1976)</w:t>
      </w:r>
    </w:p>
    <w:p w:rsidR="007C12DB" w:rsidRPr="00B23192" w:rsidRDefault="007C12DB" w:rsidP="007C12DB">
      <w:pPr>
        <w:rPr>
          <w:rFonts w:ascii="Calibri" w:hAnsi="Calibri"/>
        </w:rPr>
      </w:pPr>
    </w:p>
    <w:p w:rsidR="007C12DB" w:rsidRPr="00B23192" w:rsidRDefault="007C12DB" w:rsidP="007C12DB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Lindsay, J, </w:t>
      </w:r>
      <w:bookmarkStart w:id="0" w:name="_GoBack"/>
      <w:proofErr w:type="gramStart"/>
      <w:r w:rsidRPr="004C4B72">
        <w:rPr>
          <w:rFonts w:ascii="Calibri" w:hAnsi="Calibri"/>
          <w:i/>
        </w:rPr>
        <w:t>The</w:t>
      </w:r>
      <w:proofErr w:type="gramEnd"/>
      <w:r w:rsidRPr="004C4B72">
        <w:rPr>
          <w:rFonts w:ascii="Calibri" w:hAnsi="Calibri"/>
          <w:i/>
        </w:rPr>
        <w:t xml:space="preserve"> Normans and their World</w:t>
      </w:r>
      <w:r w:rsidRPr="00B23192">
        <w:rPr>
          <w:rFonts w:ascii="Calibri" w:hAnsi="Calibri"/>
        </w:rPr>
        <w:t xml:space="preserve"> </w:t>
      </w:r>
      <w:bookmarkEnd w:id="0"/>
      <w:r w:rsidRPr="00B23192">
        <w:rPr>
          <w:rFonts w:ascii="Calibri" w:hAnsi="Calibri"/>
        </w:rPr>
        <w:t>(1973)</w:t>
      </w:r>
    </w:p>
    <w:p w:rsidR="007C12DB" w:rsidRPr="00B23192" w:rsidRDefault="007C12DB" w:rsidP="007C12DB">
      <w:pPr>
        <w:rPr>
          <w:rFonts w:ascii="Calibri" w:hAnsi="Calibri"/>
        </w:rPr>
      </w:pPr>
    </w:p>
    <w:p w:rsidR="007C12DB" w:rsidRPr="00B23192" w:rsidRDefault="007C12DB" w:rsidP="007C12DB">
      <w:pPr>
        <w:rPr>
          <w:rFonts w:ascii="Calibri" w:hAnsi="Calibri"/>
        </w:rPr>
      </w:pPr>
      <w:proofErr w:type="gramStart"/>
      <w:r w:rsidRPr="00B23192">
        <w:rPr>
          <w:rFonts w:ascii="Calibri" w:hAnsi="Calibri"/>
        </w:rPr>
        <w:t>Loud, G.</w:t>
      </w:r>
      <w:proofErr w:type="gramEnd"/>
      <w:r w:rsidRPr="00B23192">
        <w:rPr>
          <w:rFonts w:ascii="Calibri" w:hAnsi="Calibri"/>
        </w:rPr>
        <w:t xml:space="preserve"> A, ‘The ‘Gens </w:t>
      </w:r>
      <w:proofErr w:type="spellStart"/>
      <w:r w:rsidRPr="00B23192">
        <w:rPr>
          <w:rFonts w:ascii="Calibri" w:hAnsi="Calibri"/>
        </w:rPr>
        <w:t>Normannorum</w:t>
      </w:r>
      <w:proofErr w:type="spellEnd"/>
      <w:r w:rsidRPr="00B23192">
        <w:rPr>
          <w:rFonts w:ascii="Calibri" w:hAnsi="Calibri"/>
        </w:rPr>
        <w:t>’: Myth or Reality?</w:t>
      </w:r>
      <w:proofErr w:type="gramStart"/>
      <w:r w:rsidRPr="00B23192">
        <w:rPr>
          <w:rFonts w:ascii="Calibri" w:hAnsi="Calibri"/>
        </w:rPr>
        <w:t>’,</w:t>
      </w:r>
      <w:proofErr w:type="gramEnd"/>
      <w:r w:rsidRPr="00B23192">
        <w:rPr>
          <w:rFonts w:ascii="Calibri" w:hAnsi="Calibri"/>
        </w:rPr>
        <w:t xml:space="preserve"> </w:t>
      </w:r>
      <w:r w:rsidRPr="00B23192">
        <w:rPr>
          <w:rFonts w:ascii="Calibri" w:hAnsi="Calibri"/>
          <w:i/>
        </w:rPr>
        <w:t>ANS</w:t>
      </w:r>
      <w:r w:rsidRPr="00B23192">
        <w:rPr>
          <w:rFonts w:ascii="Calibri" w:hAnsi="Calibri"/>
        </w:rPr>
        <w:t>, 4 (1981), 104-116</w:t>
      </w:r>
    </w:p>
    <w:p w:rsidR="007C12DB" w:rsidRPr="00B23192" w:rsidRDefault="007C12DB" w:rsidP="007C12DB">
      <w:pPr>
        <w:rPr>
          <w:rFonts w:ascii="Calibri" w:hAnsi="Calibri"/>
        </w:rPr>
      </w:pPr>
    </w:p>
    <w:p w:rsidR="007C12DB" w:rsidRPr="00B23192" w:rsidRDefault="007C12DB" w:rsidP="007C12DB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Mason, Emma, </w:t>
      </w:r>
      <w:r w:rsidRPr="00B23192">
        <w:rPr>
          <w:rFonts w:ascii="Calibri" w:hAnsi="Calibri"/>
          <w:i/>
        </w:rPr>
        <w:t xml:space="preserve">Norman Kingship </w:t>
      </w:r>
      <w:r w:rsidRPr="00B23192">
        <w:rPr>
          <w:rFonts w:ascii="Calibri" w:hAnsi="Calibri"/>
        </w:rPr>
        <w:t>(Bangor, 1991)</w:t>
      </w:r>
    </w:p>
    <w:p w:rsidR="007C12DB" w:rsidRPr="00B23192" w:rsidRDefault="007C12DB" w:rsidP="007C12DB">
      <w:pPr>
        <w:rPr>
          <w:rFonts w:ascii="Calibri" w:hAnsi="Calibri"/>
        </w:rPr>
      </w:pPr>
    </w:p>
    <w:p w:rsidR="007C12DB" w:rsidRPr="00B23192" w:rsidRDefault="007C12DB" w:rsidP="007C12DB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Otter, Monika, ‘1066: the moment of transition in two narratives of the Norman Conquest’, </w:t>
      </w:r>
      <w:r w:rsidRPr="00B23192">
        <w:rPr>
          <w:rFonts w:ascii="Calibri" w:hAnsi="Calibri"/>
          <w:i/>
        </w:rPr>
        <w:t>Speculum</w:t>
      </w:r>
      <w:r w:rsidRPr="00B23192">
        <w:rPr>
          <w:rFonts w:ascii="Calibri" w:hAnsi="Calibri"/>
        </w:rPr>
        <w:t>, 74 (1999), 565-86</w:t>
      </w:r>
    </w:p>
    <w:p w:rsidR="007C12DB" w:rsidRPr="00B23192" w:rsidRDefault="007C12DB" w:rsidP="007C12DB">
      <w:pPr>
        <w:rPr>
          <w:rFonts w:ascii="Calibri" w:hAnsi="Calibri"/>
        </w:rPr>
      </w:pPr>
    </w:p>
    <w:p w:rsidR="007C12DB" w:rsidRPr="00B23192" w:rsidRDefault="007C12DB" w:rsidP="007C12DB">
      <w:pPr>
        <w:rPr>
          <w:rFonts w:ascii="Calibri" w:hAnsi="Calibri"/>
        </w:rPr>
      </w:pPr>
      <w:r w:rsidRPr="00B23192">
        <w:rPr>
          <w:rFonts w:ascii="Calibri" w:hAnsi="Calibri"/>
        </w:rPr>
        <w:lastRenderedPageBreak/>
        <w:t>Potts, Cassandra, ‘</w:t>
      </w:r>
      <w:proofErr w:type="spellStart"/>
      <w:r w:rsidRPr="00B23192">
        <w:rPr>
          <w:rFonts w:ascii="Calibri" w:hAnsi="Calibri"/>
        </w:rPr>
        <w:t>Atque</w:t>
      </w:r>
      <w:proofErr w:type="spellEnd"/>
      <w:r w:rsidRPr="00B23192">
        <w:rPr>
          <w:rFonts w:ascii="Calibri" w:hAnsi="Calibri"/>
        </w:rPr>
        <w:t xml:space="preserve"> Unum </w:t>
      </w:r>
      <w:proofErr w:type="spellStart"/>
      <w:r w:rsidRPr="00B23192">
        <w:rPr>
          <w:rFonts w:ascii="Calibri" w:hAnsi="Calibri"/>
        </w:rPr>
        <w:t>Diversis</w:t>
      </w:r>
      <w:proofErr w:type="spellEnd"/>
      <w:r w:rsidRPr="00B23192">
        <w:rPr>
          <w:rFonts w:ascii="Calibri" w:hAnsi="Calibri"/>
        </w:rPr>
        <w:t xml:space="preserve"> </w:t>
      </w:r>
      <w:proofErr w:type="spellStart"/>
      <w:r w:rsidRPr="00B23192">
        <w:rPr>
          <w:rFonts w:ascii="Calibri" w:hAnsi="Calibri"/>
        </w:rPr>
        <w:t>Gentibus</w:t>
      </w:r>
      <w:proofErr w:type="spellEnd"/>
      <w:r w:rsidRPr="00B23192">
        <w:rPr>
          <w:rFonts w:ascii="Calibri" w:hAnsi="Calibri"/>
        </w:rPr>
        <w:t xml:space="preserve"> </w:t>
      </w:r>
      <w:proofErr w:type="spellStart"/>
      <w:r w:rsidRPr="00B23192">
        <w:rPr>
          <w:rFonts w:ascii="Calibri" w:hAnsi="Calibri"/>
        </w:rPr>
        <w:t>Populum</w:t>
      </w:r>
      <w:proofErr w:type="spellEnd"/>
      <w:r w:rsidRPr="00B23192">
        <w:rPr>
          <w:rFonts w:ascii="Calibri" w:hAnsi="Calibri"/>
        </w:rPr>
        <w:t xml:space="preserve"> </w:t>
      </w:r>
      <w:proofErr w:type="spellStart"/>
      <w:r w:rsidRPr="00B23192">
        <w:rPr>
          <w:rFonts w:ascii="Calibri" w:hAnsi="Calibri"/>
        </w:rPr>
        <w:t>Effecit</w:t>
      </w:r>
      <w:proofErr w:type="spellEnd"/>
      <w:r w:rsidRPr="00B23192">
        <w:rPr>
          <w:rFonts w:ascii="Calibri" w:hAnsi="Calibri"/>
        </w:rPr>
        <w:t xml:space="preserve">: Historical Tradition and the Norman Identity’, </w:t>
      </w:r>
      <w:r w:rsidRPr="00B23192">
        <w:rPr>
          <w:rFonts w:ascii="Calibri" w:hAnsi="Calibri"/>
          <w:i/>
        </w:rPr>
        <w:t>ANS</w:t>
      </w:r>
      <w:r w:rsidRPr="00B23192">
        <w:rPr>
          <w:rFonts w:ascii="Calibri" w:hAnsi="Calibri"/>
        </w:rPr>
        <w:t>, 18 (1995), 139-52</w:t>
      </w:r>
    </w:p>
    <w:p w:rsidR="007C12DB" w:rsidRPr="00B23192" w:rsidRDefault="007C12DB" w:rsidP="007C12DB">
      <w:pPr>
        <w:rPr>
          <w:rFonts w:ascii="Calibri" w:hAnsi="Calibri"/>
        </w:rPr>
      </w:pPr>
    </w:p>
    <w:p w:rsidR="007C12DB" w:rsidRPr="00B23192" w:rsidRDefault="007C12DB" w:rsidP="007C12DB">
      <w:pPr>
        <w:ind w:right="170"/>
        <w:rPr>
          <w:rFonts w:ascii="Calibri" w:hAnsi="Calibri" w:cs="Times"/>
          <w:spacing w:val="-3"/>
        </w:rPr>
      </w:pPr>
      <w:r w:rsidRPr="00B23192">
        <w:rPr>
          <w:rFonts w:ascii="Calibri" w:hAnsi="Calibri" w:cs="Times"/>
          <w:spacing w:val="-3"/>
        </w:rPr>
        <w:t xml:space="preserve">Partner, Nancy F., </w:t>
      </w:r>
      <w:r w:rsidRPr="00B23192">
        <w:rPr>
          <w:rFonts w:ascii="Calibri" w:hAnsi="Calibri" w:cs="Times"/>
          <w:i/>
          <w:spacing w:val="-3"/>
        </w:rPr>
        <w:t xml:space="preserve">Serious </w:t>
      </w:r>
      <w:proofErr w:type="gramStart"/>
      <w:r w:rsidRPr="00B23192">
        <w:rPr>
          <w:rFonts w:ascii="Calibri" w:hAnsi="Calibri" w:cs="Times"/>
          <w:i/>
          <w:spacing w:val="-3"/>
        </w:rPr>
        <w:t>entertainments :</w:t>
      </w:r>
      <w:proofErr w:type="gramEnd"/>
      <w:r w:rsidRPr="00B23192">
        <w:rPr>
          <w:rFonts w:ascii="Calibri" w:hAnsi="Calibri" w:cs="Times"/>
          <w:i/>
          <w:spacing w:val="-3"/>
        </w:rPr>
        <w:t xml:space="preserve"> the writing of history in twelfth-century England</w:t>
      </w:r>
    </w:p>
    <w:p w:rsidR="007C12DB" w:rsidRPr="00B23192" w:rsidRDefault="007C12DB" w:rsidP="007C12DB">
      <w:pPr>
        <w:ind w:right="170"/>
        <w:rPr>
          <w:rFonts w:ascii="Calibri" w:hAnsi="Calibri" w:cs="Times"/>
          <w:spacing w:val="-3"/>
        </w:rPr>
      </w:pPr>
      <w:r w:rsidRPr="00B23192">
        <w:rPr>
          <w:rFonts w:ascii="Calibri" w:hAnsi="Calibri" w:cs="Times"/>
          <w:spacing w:val="-3"/>
        </w:rPr>
        <w:t>(Chicago, 1977)</w:t>
      </w:r>
    </w:p>
    <w:p w:rsidR="007C12DB" w:rsidRPr="00B23192" w:rsidRDefault="007C12DB" w:rsidP="007C12DB">
      <w:pPr>
        <w:ind w:right="170"/>
        <w:rPr>
          <w:rFonts w:ascii="Calibri" w:hAnsi="Calibri" w:cs="Times"/>
          <w:spacing w:val="-3"/>
        </w:rPr>
      </w:pPr>
    </w:p>
    <w:p w:rsidR="007C12DB" w:rsidRPr="00B23192" w:rsidRDefault="007C12DB" w:rsidP="007C12DB">
      <w:pPr>
        <w:rPr>
          <w:rFonts w:ascii="Calibri" w:hAnsi="Calibri"/>
        </w:rPr>
      </w:pPr>
      <w:r w:rsidRPr="00B23192">
        <w:rPr>
          <w:rFonts w:ascii="Calibri" w:hAnsi="Calibri"/>
        </w:rPr>
        <w:t xml:space="preserve">Prior, Stuart, </w:t>
      </w:r>
      <w:proofErr w:type="gramStart"/>
      <w:r w:rsidRPr="00B23192">
        <w:rPr>
          <w:rFonts w:ascii="Calibri" w:hAnsi="Calibri"/>
          <w:i/>
        </w:rPr>
        <w:t>The</w:t>
      </w:r>
      <w:proofErr w:type="gramEnd"/>
      <w:r w:rsidRPr="00B23192">
        <w:rPr>
          <w:rFonts w:ascii="Calibri" w:hAnsi="Calibri"/>
          <w:i/>
        </w:rPr>
        <w:t xml:space="preserve"> Norman Art of War</w:t>
      </w:r>
      <w:r w:rsidRPr="00B23192">
        <w:rPr>
          <w:rFonts w:ascii="Calibri" w:hAnsi="Calibri"/>
        </w:rPr>
        <w:t xml:space="preserve"> (Stroud, 2006)</w:t>
      </w:r>
    </w:p>
    <w:p w:rsidR="007C12DB" w:rsidRPr="00B23192" w:rsidRDefault="007C12DB" w:rsidP="007C12DB">
      <w:pPr>
        <w:ind w:right="170"/>
        <w:rPr>
          <w:rFonts w:ascii="Calibri" w:hAnsi="Calibri" w:cs="Times"/>
          <w:spacing w:val="-3"/>
        </w:rPr>
      </w:pPr>
    </w:p>
    <w:p w:rsidR="00030F86" w:rsidRDefault="007C12DB" w:rsidP="007C12DB">
      <w:pPr>
        <w:ind w:right="170"/>
      </w:pPr>
      <w:proofErr w:type="spellStart"/>
      <w:r w:rsidRPr="00B23192">
        <w:rPr>
          <w:rFonts w:ascii="Calibri" w:hAnsi="Calibri" w:cs="Times"/>
          <w:spacing w:val="-3"/>
        </w:rPr>
        <w:t>Shopkow</w:t>
      </w:r>
      <w:proofErr w:type="spellEnd"/>
      <w:r w:rsidRPr="00B23192">
        <w:rPr>
          <w:rFonts w:ascii="Calibri" w:hAnsi="Calibri" w:cs="Times"/>
          <w:spacing w:val="-3"/>
        </w:rPr>
        <w:t xml:space="preserve">, Leah, </w:t>
      </w:r>
      <w:r w:rsidRPr="00B23192">
        <w:rPr>
          <w:rFonts w:ascii="Calibri" w:hAnsi="Calibri" w:cs="Times"/>
          <w:i/>
          <w:spacing w:val="-3"/>
        </w:rPr>
        <w:t>History and Community: Norman Historical Writing in the Eleventh and Twelfth Centuries</w:t>
      </w:r>
      <w:r w:rsidRPr="00B23192">
        <w:rPr>
          <w:rFonts w:ascii="Calibri" w:hAnsi="Calibri" w:cs="Times"/>
          <w:spacing w:val="-3"/>
        </w:rPr>
        <w:t xml:space="preserve"> (Washington, 1997) [</w:t>
      </w:r>
      <w:r>
        <w:rPr>
          <w:rFonts w:ascii="Calibri" w:hAnsi="Calibri" w:cs="Times"/>
          <w:spacing w:val="-3"/>
        </w:rPr>
        <w:t>available soon!</w:t>
      </w:r>
      <w:r w:rsidRPr="00B23192">
        <w:rPr>
          <w:rFonts w:ascii="Calibri" w:hAnsi="Calibri" w:cs="Times"/>
          <w:spacing w:val="-3"/>
        </w:rPr>
        <w:t>]</w:t>
      </w:r>
    </w:p>
    <w:sectPr w:rsidR="00030F8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imes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5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C12DB"/>
    <w:rsid w:val="00030F86"/>
    <w:rsid w:val="004C4B72"/>
    <w:rsid w:val="007C12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C12DB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C12DB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</Pages>
  <Words>290</Words>
  <Characters>1656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1943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Administrator</cp:lastModifiedBy>
  <cp:revision>2</cp:revision>
  <dcterms:created xsi:type="dcterms:W3CDTF">2015-01-27T15:18:00Z</dcterms:created>
  <dcterms:modified xsi:type="dcterms:W3CDTF">2015-01-27T15:20:00Z</dcterms:modified>
</cp:coreProperties>
</file>