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AC197A" w14:textId="77777777" w:rsidR="006C7C9F" w:rsidRPr="00587D84" w:rsidRDefault="003F4DED">
      <w:pPr>
        <w:rPr>
          <w:lang w:val="en-US"/>
        </w:rPr>
      </w:pPr>
      <w:r w:rsidRPr="00587D84">
        <w:rPr>
          <w:lang w:val="en-US"/>
        </w:rPr>
        <w:t>Explain why teacher subject knowledge is important in relation to teaching Language and Mathematics in primary schools in Wales.</w:t>
      </w:r>
    </w:p>
    <w:p w14:paraId="0B5A54D6" w14:textId="77777777" w:rsidR="003F4DED" w:rsidRPr="00587D84" w:rsidRDefault="003F4DED">
      <w:pPr>
        <w:rPr>
          <w:lang w:val="en-US"/>
        </w:rPr>
      </w:pPr>
    </w:p>
    <w:p w14:paraId="48C05FEB" w14:textId="1A9BA946" w:rsidR="00F60D9B" w:rsidRPr="00587D84" w:rsidRDefault="00F14764" w:rsidP="00F60D9B">
      <w:pPr>
        <w:rPr>
          <w:rFonts w:cs="Arial"/>
          <w:color w:val="000000"/>
        </w:rPr>
      </w:pPr>
      <w:r w:rsidRPr="00587D84">
        <w:rPr>
          <w:lang w:val="en-US"/>
        </w:rPr>
        <w:t>Throughout this essay I intend to discuss the importance of subject knowledge in relation to teaching both Language and Mathematics in primary schools across Wales. Subject knowledge is more than what you know about</w:t>
      </w:r>
      <w:r w:rsidR="00E85D61">
        <w:rPr>
          <w:lang w:val="en-US"/>
        </w:rPr>
        <w:t xml:space="preserve"> a subject </w:t>
      </w:r>
      <w:r w:rsidRPr="00587D84">
        <w:rPr>
          <w:lang w:val="en-US"/>
        </w:rPr>
        <w:t xml:space="preserve">it is also an understanding of ways in which you might teach this to ensure pupil understanding. Effective teaching is a key aspect into a child’s knowledge and understanding. The year group I will be focusing on is year </w:t>
      </w:r>
      <w:r w:rsidR="00E0554B">
        <w:rPr>
          <w:lang w:val="en-US"/>
        </w:rPr>
        <w:t>one</w:t>
      </w:r>
      <w:r w:rsidRPr="00587D84">
        <w:rPr>
          <w:lang w:val="en-US"/>
        </w:rPr>
        <w:t xml:space="preserve"> where the children are ages </w:t>
      </w:r>
      <w:r w:rsidR="00301EB1" w:rsidRPr="00587D84">
        <w:rPr>
          <w:lang w:val="en-US"/>
        </w:rPr>
        <w:t>5-6-year-old</w:t>
      </w:r>
      <w:r w:rsidR="00C11CE7" w:rsidRPr="00587D84">
        <w:rPr>
          <w:lang w:val="en-US"/>
        </w:rPr>
        <w:t xml:space="preserve"> in a small primary school located in South Wales. This essay will give me the opportunity to critically reflect on Mathematical and Language lessons which I taught and observed during my time on</w:t>
      </w:r>
      <w:r w:rsidR="005835C3">
        <w:rPr>
          <w:lang w:val="en-US"/>
        </w:rPr>
        <w:t xml:space="preserve"> </w:t>
      </w:r>
      <w:r w:rsidR="00C11CE7" w:rsidRPr="00587D84">
        <w:rPr>
          <w:lang w:val="en-US"/>
        </w:rPr>
        <w:t xml:space="preserve">Professional Teaching Experience (PTE). In my year </w:t>
      </w:r>
      <w:r w:rsidR="005835C3">
        <w:rPr>
          <w:lang w:val="en-US"/>
        </w:rPr>
        <w:t>one</w:t>
      </w:r>
      <w:r w:rsidR="00C11CE7" w:rsidRPr="00587D84">
        <w:rPr>
          <w:lang w:val="en-US"/>
        </w:rPr>
        <w:t xml:space="preserve"> class there were only a small sample of children with only sixteen pupils. Within the Mathematical Development Area of Learning the skill being developed was adding and subtraction. </w:t>
      </w:r>
      <w:r w:rsidR="00F60D9B" w:rsidRPr="00EA33A0">
        <w:rPr>
          <w:lang w:val="en-US"/>
        </w:rPr>
        <w:t>Welsh Government (2015) states</w:t>
      </w:r>
      <w:r w:rsidR="00F60D9B" w:rsidRPr="00587D84">
        <w:rPr>
          <w:lang w:val="en-US"/>
        </w:rPr>
        <w:t xml:space="preserve"> that pupils in year one should be able to ‘understand and use the mathematical symbols for addition, subtraction and equals’ and ‘count in 2s, 10s, and 5s to 100.’ The Language skill developed within the Language, Literacy and Commun</w:t>
      </w:r>
      <w:r w:rsidR="002B1C03" w:rsidRPr="00587D84">
        <w:rPr>
          <w:lang w:val="en-US"/>
        </w:rPr>
        <w:t>ic</w:t>
      </w:r>
      <w:r w:rsidR="00F60D9B" w:rsidRPr="00587D84">
        <w:rPr>
          <w:lang w:val="en-US"/>
        </w:rPr>
        <w:t>ation Area of Learning the skill being developed was ‘</w:t>
      </w:r>
      <w:r w:rsidR="00F60D9B" w:rsidRPr="00587D84">
        <w:rPr>
          <w:rFonts w:cs="Arial"/>
          <w:color w:val="000000"/>
        </w:rPr>
        <w:t xml:space="preserve">Apply the following reading strategies with increasing independence: phonic strategies to decode words, recognition of high-frequency words, context clues, </w:t>
      </w:r>
      <w:r w:rsidR="00F60D9B" w:rsidRPr="00587D84">
        <w:rPr>
          <w:rFonts w:cs="Arial"/>
          <w:i/>
          <w:iCs/>
          <w:color w:val="000000"/>
        </w:rPr>
        <w:t xml:space="preserve">e.g. prior knowledge and </w:t>
      </w:r>
      <w:r w:rsidR="00F60D9B" w:rsidRPr="00587D84">
        <w:rPr>
          <w:rFonts w:cs="Arial"/>
          <w:color w:val="000000"/>
        </w:rPr>
        <w:t xml:space="preserve">self-correction, including re-reading and reading ahead’ (Welsh Government, 2015). </w:t>
      </w:r>
    </w:p>
    <w:p w14:paraId="281AECB8" w14:textId="20A256BC" w:rsidR="00683F1E" w:rsidRPr="00587D84" w:rsidRDefault="005E294E" w:rsidP="00F60D9B">
      <w:pPr>
        <w:rPr>
          <w:rFonts w:cs="Arial"/>
          <w:color w:val="000000"/>
        </w:rPr>
      </w:pPr>
      <w:r w:rsidRPr="00587D84">
        <w:rPr>
          <w:rFonts w:cs="Arial"/>
          <w:color w:val="000000"/>
        </w:rPr>
        <w:tab/>
        <w:t>In a report based by Ofsted (2008) they found that lessons which inspectors judged the teaching and concluded that it was ‘good’ was usually because primary teachers strong gen</w:t>
      </w:r>
      <w:r w:rsidR="00EC46AF" w:rsidRPr="00587D84">
        <w:rPr>
          <w:rFonts w:cs="Arial"/>
          <w:color w:val="000000"/>
        </w:rPr>
        <w:t>eral</w:t>
      </w:r>
      <w:r w:rsidRPr="00587D84">
        <w:rPr>
          <w:rFonts w:cs="Arial"/>
          <w:color w:val="000000"/>
        </w:rPr>
        <w:t xml:space="preserve"> teaching skills made up for any weaknesses in their subject knowledge. They found that the teachers had a tendency to focus on objectives related to literacy</w:t>
      </w:r>
      <w:r w:rsidR="00326134" w:rsidRPr="00587D84">
        <w:rPr>
          <w:rFonts w:cs="Arial"/>
          <w:color w:val="000000"/>
        </w:rPr>
        <w:t xml:space="preserve"> and numeracy framework (LNF)</w:t>
      </w:r>
      <w:r w:rsidRPr="00587D84">
        <w:rPr>
          <w:rFonts w:cs="Arial"/>
          <w:color w:val="000000"/>
        </w:rPr>
        <w:t xml:space="preserve"> however, not giving specific objectives related to the subject</w:t>
      </w:r>
      <w:r w:rsidR="00C87D39" w:rsidRPr="00587D84">
        <w:rPr>
          <w:rFonts w:cs="Arial"/>
          <w:color w:val="000000"/>
        </w:rPr>
        <w:t xml:space="preserve">. </w:t>
      </w:r>
      <w:r w:rsidR="00EC46AF" w:rsidRPr="00587D84">
        <w:rPr>
          <w:rFonts w:cs="Arial"/>
          <w:color w:val="000000"/>
        </w:rPr>
        <w:t xml:space="preserve"> Ofsted (2008) also stated that a lack of teacher subject knowledge could result in a lack of sufficient challenge for higher attaining pupils through the task set. This is an important part of children’s learning as if they are not being stretched to their full potential they will not strive. </w:t>
      </w:r>
      <w:r w:rsidR="005835C3">
        <w:rPr>
          <w:rFonts w:cs="Arial"/>
          <w:color w:val="000000"/>
        </w:rPr>
        <w:t>Additionally, pupils will not be able to build on their knowledge effectively unless the teacher is aware of the subject in detail and can explain the subject using different strategies to help all pupils understand and learn. This can be difficult as teachers must know the structure and sequencing off concepts of each subject in order to develop their factual knowledge</w:t>
      </w:r>
      <w:r w:rsidR="00EA33A0">
        <w:rPr>
          <w:rFonts w:cs="Arial"/>
          <w:color w:val="000000"/>
        </w:rPr>
        <w:t>. Subject knowledge does not only inspire pupils which helps them achieve but also improves the quality of teaching</w:t>
      </w:r>
      <w:r w:rsidR="005835C3">
        <w:rPr>
          <w:rFonts w:cs="Arial"/>
          <w:color w:val="000000"/>
        </w:rPr>
        <w:t xml:space="preserve"> (National College for Teaching and Leadership, 2005). </w:t>
      </w:r>
      <w:r w:rsidR="00EA33A0">
        <w:rPr>
          <w:rFonts w:cs="Arial"/>
          <w:color w:val="000000"/>
        </w:rPr>
        <w:t xml:space="preserve">However, Ofsted (2009) explains in primary schools it can be harder for teachers subject knowledge to drive improvement as having a teacher with specific subject knowledge is more than often chance. On the other hand, effective schools knew how to minimise the risk of this occurring and were able to tackle this problem such as having links with partner schools and securing focused professional development. </w:t>
      </w:r>
    </w:p>
    <w:p w14:paraId="55C630C2" w14:textId="5EBA40EE" w:rsidR="002404A1" w:rsidRDefault="002404A1" w:rsidP="00F60D9B">
      <w:pPr>
        <w:rPr>
          <w:rFonts w:cs="Arial"/>
          <w:color w:val="000000"/>
        </w:rPr>
      </w:pPr>
      <w:r w:rsidRPr="00587D84">
        <w:rPr>
          <w:rFonts w:cs="Arial"/>
          <w:color w:val="000000"/>
        </w:rPr>
        <w:tab/>
        <w:t xml:space="preserve"> A teacher will have to know about their subject before they are able to teach it to children and therefore it is essential that teachers in Wales have at least a B grade</w:t>
      </w:r>
      <w:r w:rsidR="0079072F" w:rsidRPr="00587D84">
        <w:rPr>
          <w:rFonts w:cs="Arial"/>
          <w:color w:val="000000"/>
        </w:rPr>
        <w:t xml:space="preserve"> at GCSE level</w:t>
      </w:r>
      <w:r w:rsidRPr="00587D84">
        <w:rPr>
          <w:rFonts w:cs="Arial"/>
          <w:color w:val="000000"/>
        </w:rPr>
        <w:t xml:space="preserve"> in both Mathematics and English. Further education is also needed before being able to study Primary Education at degree level such as A levels or Business and Technology Education Council (BTEC) qualification which allows individuals to practice these skills within Mathematics and Language to allow subject knowledge to practice being a teacher. Within university, individuals focus on teacher’s subject knowledge specifically looking at Mathematics and Language and the context that would be taught. </w:t>
      </w:r>
      <w:r w:rsidR="00B62419" w:rsidRPr="00587D84">
        <w:rPr>
          <w:rFonts w:cs="Arial"/>
          <w:color w:val="000000"/>
        </w:rPr>
        <w:t xml:space="preserve">During a </w:t>
      </w:r>
      <w:r w:rsidR="00EA302E" w:rsidRPr="00587D84">
        <w:rPr>
          <w:rFonts w:cs="Arial"/>
          <w:color w:val="000000"/>
        </w:rPr>
        <w:t>teacher’s</w:t>
      </w:r>
      <w:r w:rsidR="00B62419" w:rsidRPr="00587D84">
        <w:rPr>
          <w:rFonts w:cs="Arial"/>
          <w:color w:val="000000"/>
        </w:rPr>
        <w:t xml:space="preserve"> time at university they will have to complete audits in both Mathematics and </w:t>
      </w:r>
      <w:r w:rsidR="00EA302E" w:rsidRPr="00587D84">
        <w:rPr>
          <w:rFonts w:cs="Arial"/>
          <w:color w:val="000000"/>
        </w:rPr>
        <w:t>Language.</w:t>
      </w:r>
      <w:r w:rsidR="00FE0786" w:rsidRPr="00587D84">
        <w:rPr>
          <w:rFonts w:cs="Arial"/>
          <w:color w:val="000000"/>
        </w:rPr>
        <w:t xml:space="preserve"> </w:t>
      </w:r>
      <w:r w:rsidR="002A0064" w:rsidRPr="00587D84">
        <w:rPr>
          <w:rFonts w:cs="Arial"/>
          <w:color w:val="000000"/>
        </w:rPr>
        <w:t xml:space="preserve">Rowland et al (2001) found an association between the subject knowledge audit score and teaching performance. </w:t>
      </w:r>
      <w:r w:rsidRPr="00587D84">
        <w:rPr>
          <w:rFonts w:cs="Arial"/>
          <w:color w:val="000000"/>
        </w:rPr>
        <w:t xml:space="preserve">Literacy and Numeracy framework also helps teachers become aware of the skills the children need to be achieving at each year. However, if a teacher is unable to understand the skill themselves how are they meant to explain to the children what the skill </w:t>
      </w:r>
      <w:r w:rsidRPr="00587D84">
        <w:rPr>
          <w:rFonts w:cs="Arial"/>
          <w:color w:val="000000"/>
        </w:rPr>
        <w:lastRenderedPageBreak/>
        <w:t>is. On the other hand, it is not only teacher’s subject knowledge that is a factor it is also other elements such as effective communication and the way the subject is taught through strategies. However, some would argue that communication and strategies are part of a teacher’s subject knowledge.</w:t>
      </w:r>
      <w:r w:rsidR="0079072F" w:rsidRPr="00587D84">
        <w:rPr>
          <w:rFonts w:cs="Arial"/>
          <w:color w:val="000000"/>
        </w:rPr>
        <w:t xml:space="preserve"> </w:t>
      </w:r>
    </w:p>
    <w:p w14:paraId="2A59C234" w14:textId="50201DBB" w:rsidR="00710403" w:rsidRPr="00587D84" w:rsidRDefault="00710403" w:rsidP="00F60D9B">
      <w:pPr>
        <w:rPr>
          <w:rFonts w:cs="Arial"/>
          <w:color w:val="000000"/>
        </w:rPr>
      </w:pPr>
      <w:r>
        <w:rPr>
          <w:rFonts w:cs="Arial"/>
          <w:color w:val="000000"/>
        </w:rPr>
        <w:tab/>
        <w:t xml:space="preserve">Within teaching there is a knowledge quartet which has four stages: foundation, transformation, connection and contingency. First you need to understand the content of what is being taught and how the children learn. Then you need to be able to model and demonstrate, selecting appropriate resources and material. Thirdly you need to make connections between ideas and build on prior knowledge before finally responding to </w:t>
      </w:r>
      <w:r w:rsidR="00D57F67">
        <w:rPr>
          <w:rFonts w:cs="Arial"/>
          <w:color w:val="000000"/>
        </w:rPr>
        <w:t>learners’</w:t>
      </w:r>
      <w:r>
        <w:rPr>
          <w:rFonts w:cs="Arial"/>
          <w:color w:val="000000"/>
        </w:rPr>
        <w:t xml:space="preserve"> ideas through questioning and offering alternative explanations. If a teacher can do all four stages, they have good subject knowledge and as a result the children will be able to learn effectively</w:t>
      </w:r>
      <w:r w:rsidR="00C51FD1">
        <w:rPr>
          <w:rFonts w:cs="Arial"/>
          <w:color w:val="000000"/>
        </w:rPr>
        <w:t xml:space="preserve"> (University of Cambridge, 20</w:t>
      </w:r>
      <w:r w:rsidR="00D22367">
        <w:rPr>
          <w:rFonts w:cs="Arial"/>
          <w:color w:val="000000"/>
        </w:rPr>
        <w:t>19</w:t>
      </w:r>
      <w:r w:rsidR="00C51FD1">
        <w:rPr>
          <w:rFonts w:cs="Arial"/>
          <w:color w:val="000000"/>
        </w:rPr>
        <w:t>).</w:t>
      </w:r>
    </w:p>
    <w:p w14:paraId="38D58169" w14:textId="34BA67D5" w:rsidR="00884667" w:rsidRPr="00587D84" w:rsidRDefault="00CC14E2" w:rsidP="00974B24">
      <w:pPr>
        <w:rPr>
          <w:rFonts w:cs="Arial"/>
          <w:color w:val="000000"/>
        </w:rPr>
      </w:pPr>
      <w:r w:rsidRPr="00587D84">
        <w:rPr>
          <w:rFonts w:cs="Arial"/>
          <w:color w:val="000000"/>
        </w:rPr>
        <w:tab/>
        <w:t xml:space="preserve">The Mathematical skill being developed within the Mathematical Development Area of Learning was addition and subtraction, focusing on both adding and subtracting numbers up to 100 and recognising mathematical symbols. </w:t>
      </w:r>
      <w:r w:rsidR="00974B24" w:rsidRPr="00587D84">
        <w:rPr>
          <w:rFonts w:cs="Arial"/>
          <w:color w:val="000000"/>
        </w:rPr>
        <w:t xml:space="preserve">I taught the lesson where the children were introduced to addition and subtraction up to 100. The children </w:t>
      </w:r>
      <w:r w:rsidR="001F1AED" w:rsidRPr="00587D84">
        <w:rPr>
          <w:rFonts w:cs="Arial"/>
          <w:color w:val="000000"/>
        </w:rPr>
        <w:t>ha</w:t>
      </w:r>
      <w:r w:rsidR="000724CB">
        <w:rPr>
          <w:rFonts w:cs="Arial"/>
          <w:color w:val="000000"/>
        </w:rPr>
        <w:t>d</w:t>
      </w:r>
      <w:r w:rsidR="00974B24" w:rsidRPr="00587D84">
        <w:rPr>
          <w:rFonts w:cs="Arial"/>
          <w:color w:val="000000"/>
        </w:rPr>
        <w:t xml:space="preserve"> prior knowledge to both addition and subtraction however, they did struggle to obtain the information previously. I used both numicon and a number line to help explain to the children and help show how many more or how many less something is. I modelled how to use both resources to work out sums for example how to add and subtract from a number. </w:t>
      </w:r>
      <w:r w:rsidR="001F1AED" w:rsidRPr="00587D84">
        <w:rPr>
          <w:rFonts w:cs="Arial"/>
          <w:color w:val="000000"/>
        </w:rPr>
        <w:t xml:space="preserve">Modelling is seen as a successful strategy where the teacher demonstrates a new concept of learning and students learn by observing (Eggen and Kauchak (2001).  </w:t>
      </w:r>
      <w:r w:rsidR="00974B24" w:rsidRPr="00587D84">
        <w:rPr>
          <w:rFonts w:cs="Arial"/>
          <w:color w:val="000000"/>
        </w:rPr>
        <w:t>Bandaura (1986) agrees that modelling is effective as he believes modelling engages students and encourages learning. Random questioning was then used to assess each child’s knowledge and understanding on addition and subtraction. Written questioning was also used where children used whiteboards to write down answers which</w:t>
      </w:r>
      <w:r w:rsidR="00DB19BE" w:rsidRPr="00587D84">
        <w:rPr>
          <w:rFonts w:cs="Arial"/>
          <w:color w:val="000000"/>
        </w:rPr>
        <w:t xml:space="preserve"> I could then assess if the children understood before moving on to the next step or skill. As a result of questioning I was able to give direct feedback to the children in order to help them understand where they went wrong and correct this.</w:t>
      </w:r>
      <w:r w:rsidR="00A6177D" w:rsidRPr="00587D84">
        <w:rPr>
          <w:rFonts w:cs="Arial"/>
          <w:color w:val="000000"/>
        </w:rPr>
        <w:t xml:space="preserve"> Ofsted (2008) explained how one of the main issues with teachers in Wales currently is an inability to field children’s more probing questions. This is due to a lack of subject knowledge and therefore are unable to answer the questions children are asking.</w:t>
      </w:r>
      <w:r w:rsidR="00DB19BE" w:rsidRPr="00587D84">
        <w:rPr>
          <w:rFonts w:cs="Arial"/>
          <w:color w:val="000000"/>
        </w:rPr>
        <w:t xml:space="preserve"> Praise was also rewarded at this point. All aspects of the connection model were applied as the children were aware of the terminology such as addition and subtractio</w:t>
      </w:r>
      <w:r w:rsidR="00793FB2" w:rsidRPr="00587D84">
        <w:rPr>
          <w:rFonts w:cs="Arial"/>
          <w:color w:val="000000"/>
        </w:rPr>
        <w:t>n</w:t>
      </w:r>
      <w:r w:rsidR="00DB19BE" w:rsidRPr="00587D84">
        <w:rPr>
          <w:rFonts w:cs="Arial"/>
          <w:color w:val="000000"/>
        </w:rPr>
        <w:t xml:space="preserve">, they used symbols such as the addition and subtraction sign, pictures were used of each symbol to help them when writing and they worked out the sums for themselves using numicon and the number line therefore concrete experience also occurred. </w:t>
      </w:r>
    </w:p>
    <w:p w14:paraId="3A17AF9C" w14:textId="272F9274" w:rsidR="00710403" w:rsidRPr="00587D84" w:rsidRDefault="00DB19BE" w:rsidP="00710403">
      <w:pPr>
        <w:ind w:firstLine="720"/>
        <w:rPr>
          <w:rFonts w:cs="Arial"/>
          <w:color w:val="000000"/>
        </w:rPr>
      </w:pPr>
      <w:r w:rsidRPr="00587D84">
        <w:rPr>
          <w:rFonts w:cs="Arial"/>
          <w:color w:val="000000"/>
        </w:rPr>
        <w:t xml:space="preserve">Haylock and Cockburn (1989) believed that effective learning within </w:t>
      </w:r>
      <w:r w:rsidR="00D775A1">
        <w:rPr>
          <w:rFonts w:cs="Arial"/>
          <w:color w:val="000000"/>
        </w:rPr>
        <w:t>M</w:t>
      </w:r>
      <w:r w:rsidRPr="00587D84">
        <w:rPr>
          <w:rFonts w:cs="Arial"/>
          <w:color w:val="000000"/>
        </w:rPr>
        <w:t xml:space="preserve">athematics takes place when the learner makes cognitive connections and therefore making connections of terminology, symbols, concrete experience and pictures. Subject knowledge when teaching addition and subtraction is built on an understanding of numbers and place value. </w:t>
      </w:r>
      <w:r w:rsidR="00D57F67" w:rsidRPr="00587D84">
        <w:rPr>
          <w:rFonts w:cs="Arial"/>
          <w:color w:val="000000"/>
        </w:rPr>
        <w:t xml:space="preserve">Teachers </w:t>
      </w:r>
      <w:r w:rsidR="00D57F67">
        <w:rPr>
          <w:rFonts w:cs="Arial"/>
          <w:color w:val="000000"/>
        </w:rPr>
        <w:t>subject</w:t>
      </w:r>
      <w:r w:rsidR="00793FB2" w:rsidRPr="00587D84">
        <w:rPr>
          <w:rFonts w:cs="Arial"/>
          <w:color w:val="000000"/>
        </w:rPr>
        <w:t xml:space="preserve"> knowledge is a vitally important in effective teaching because we cannot explain and answer question in depth if the children are interested to find out more. Research by Coe et al (2014) found that “teacher’s subject knowledge, and their understanding of how pupils handle this subject, has strong evidence of impact on student outcomes.” </w:t>
      </w:r>
      <w:r w:rsidR="001368A5" w:rsidRPr="00587D84">
        <w:rPr>
          <w:rFonts w:cs="Arial"/>
          <w:color w:val="000000"/>
        </w:rPr>
        <w:t xml:space="preserve"> Other research by Rosenshine (2012) strongly correlated to Coe et al’s research as like his work, this also looks at defining characteristics of effective teaching. Within this research they found that effective teaching was a major effect to provide detailed explanations of the work they were teaching. </w:t>
      </w:r>
      <w:r w:rsidR="00A11A40" w:rsidRPr="00587D84">
        <w:rPr>
          <w:rFonts w:cs="Arial"/>
          <w:color w:val="000000"/>
        </w:rPr>
        <w:t xml:space="preserve">Rosenshire found that teachers who spent longer time demonstrating the work and questioning other pupils on the work was more effective than teachers who spent half the time presenting new material. As </w:t>
      </w:r>
      <w:r w:rsidR="001F1AED" w:rsidRPr="00587D84">
        <w:rPr>
          <w:rFonts w:cs="Arial"/>
          <w:color w:val="000000"/>
        </w:rPr>
        <w:t>teacher’s</w:t>
      </w:r>
      <w:r w:rsidR="00A11A40" w:rsidRPr="00587D84">
        <w:rPr>
          <w:rFonts w:cs="Arial"/>
          <w:color w:val="000000"/>
        </w:rPr>
        <w:t xml:space="preserve"> subject knowledge is not only what the teacher knows but also how the teacher transfers the information such as using different strategies and learning theories to help</w:t>
      </w:r>
      <w:r w:rsidR="00161C41" w:rsidRPr="00587D84">
        <w:rPr>
          <w:rFonts w:cs="Arial"/>
          <w:color w:val="000000"/>
        </w:rPr>
        <w:t xml:space="preserve"> therefore a teacher needs to be knowledgeable on different learning theories and strategies such as social </w:t>
      </w:r>
      <w:r w:rsidR="00EA302E" w:rsidRPr="00587D84">
        <w:rPr>
          <w:rFonts w:cs="Arial"/>
          <w:color w:val="000000"/>
        </w:rPr>
        <w:t>constructivism</w:t>
      </w:r>
      <w:r w:rsidR="00161C41" w:rsidRPr="00587D84">
        <w:rPr>
          <w:rFonts w:cs="Arial"/>
          <w:color w:val="000000"/>
        </w:rPr>
        <w:t xml:space="preserve">, behaviourism and scaffolding. </w:t>
      </w:r>
      <w:r w:rsidR="00A11A40" w:rsidRPr="00587D84">
        <w:rPr>
          <w:rFonts w:cs="Arial"/>
          <w:color w:val="000000"/>
        </w:rPr>
        <w:t xml:space="preserve"> A learning theory that was used during teaching this skill was Skinner’s theory on reinforcement. Skinner</w:t>
      </w:r>
      <w:r w:rsidR="001F1AED" w:rsidRPr="00587D84">
        <w:rPr>
          <w:rFonts w:cs="Arial"/>
          <w:color w:val="000000"/>
        </w:rPr>
        <w:t xml:space="preserve"> (1938)</w:t>
      </w:r>
      <w:r w:rsidR="00A11A40" w:rsidRPr="00587D84">
        <w:rPr>
          <w:rFonts w:cs="Arial"/>
          <w:color w:val="000000"/>
        </w:rPr>
        <w:t xml:space="preserve"> believed that the response the learner receives from an action can increase or decrease the </w:t>
      </w:r>
      <w:r w:rsidR="001F1AED" w:rsidRPr="00587D84">
        <w:rPr>
          <w:rFonts w:cs="Arial"/>
          <w:color w:val="000000"/>
        </w:rPr>
        <w:t>liklihood</w:t>
      </w:r>
      <w:r w:rsidR="00A11A40" w:rsidRPr="00587D84">
        <w:rPr>
          <w:rFonts w:cs="Arial"/>
          <w:color w:val="000000"/>
        </w:rPr>
        <w:t xml:space="preserve"> of that action being repeated. </w:t>
      </w:r>
      <w:r w:rsidR="001F1AED" w:rsidRPr="00587D84">
        <w:rPr>
          <w:rFonts w:cs="Arial"/>
          <w:color w:val="000000"/>
        </w:rPr>
        <w:t xml:space="preserve">During the lesson taught I used rewards such as Dojos which encouraged the children to repeat that behaviour and action again. This learning theory is known as operant conditioning.  </w:t>
      </w:r>
      <w:r w:rsidR="00A04037" w:rsidRPr="00587D84">
        <w:rPr>
          <w:rFonts w:cs="Arial"/>
          <w:color w:val="000000"/>
        </w:rPr>
        <w:t xml:space="preserve">Behaviourist approaches were used such as repetition of desired behaviour therefore when a child demonstrated a certain behaviour such as listening and willingness to try the mathematical </w:t>
      </w:r>
      <w:r w:rsidR="00301EB1" w:rsidRPr="00587D84">
        <w:rPr>
          <w:rFonts w:cs="Arial"/>
          <w:color w:val="000000"/>
        </w:rPr>
        <w:t>questions,</w:t>
      </w:r>
      <w:r w:rsidR="00A04037" w:rsidRPr="00587D84">
        <w:rPr>
          <w:rFonts w:cs="Arial"/>
          <w:color w:val="000000"/>
        </w:rPr>
        <w:t xml:space="preserve"> they were rewards and praised. </w:t>
      </w:r>
      <w:r w:rsidR="00EA302E" w:rsidRPr="00587D84">
        <w:rPr>
          <w:rFonts w:cs="Arial"/>
          <w:color w:val="000000"/>
        </w:rPr>
        <w:t xml:space="preserve">Bad behaviour was also addressed such as when a child was not listening or refused to do the work they would be encouraged to work, and if not would have a punishment which was usually to sit on time out until they apologised. </w:t>
      </w:r>
      <w:r w:rsidR="00710403">
        <w:rPr>
          <w:rFonts w:cs="Arial"/>
          <w:color w:val="000000"/>
        </w:rPr>
        <w:t xml:space="preserve"> </w:t>
      </w:r>
    </w:p>
    <w:p w14:paraId="320AB9CA" w14:textId="26122C16" w:rsidR="00884667" w:rsidRPr="00587D84" w:rsidRDefault="00884667" w:rsidP="00884667">
      <w:pPr>
        <w:ind w:firstLine="720"/>
        <w:rPr>
          <w:rFonts w:cs="Arial"/>
          <w:color w:val="000000"/>
        </w:rPr>
      </w:pPr>
      <w:r w:rsidRPr="00587D84">
        <w:rPr>
          <w:rFonts w:cs="Arial"/>
          <w:color w:val="000000"/>
        </w:rPr>
        <w:t xml:space="preserve">During this Mathematics lesson I felt confident with my subject </w:t>
      </w:r>
      <w:r w:rsidR="00EA302E" w:rsidRPr="00587D84">
        <w:rPr>
          <w:rFonts w:cs="Arial"/>
          <w:color w:val="000000"/>
        </w:rPr>
        <w:t>knowledge</w:t>
      </w:r>
      <w:r w:rsidRPr="00587D84">
        <w:rPr>
          <w:rFonts w:cs="Arial"/>
          <w:color w:val="000000"/>
        </w:rPr>
        <w:t xml:space="preserve">, as I have always felt confident learning </w:t>
      </w:r>
      <w:r w:rsidR="00EA302E" w:rsidRPr="00587D84">
        <w:rPr>
          <w:rFonts w:cs="Arial"/>
          <w:color w:val="000000"/>
        </w:rPr>
        <w:t>Mathematics</w:t>
      </w:r>
      <w:r w:rsidRPr="00587D84">
        <w:rPr>
          <w:rFonts w:cs="Arial"/>
          <w:color w:val="000000"/>
        </w:rPr>
        <w:t xml:space="preserve"> and enjoy teaching it. I did background research and read over my lesson plan numerous times, making sure I used the right terminology and the best teaching strategies in order for effective teaching and learning.</w:t>
      </w:r>
      <w:r w:rsidR="00A90B0B">
        <w:rPr>
          <w:rFonts w:cs="Arial"/>
          <w:color w:val="000000"/>
        </w:rPr>
        <w:t xml:space="preserve"> I made it my priority for the majority of the children to understand the use of numicon and the number line and understand how this would help them when solving the Mathematical questions. Research by Askew et al (1997, p.23) states “if a teacher’s subject knowledge is limited or incorrect, what the pupils are likely to learn is going to be affected by this knowledge” and therefore, I needed to make sure I had good background knowledge and pedagogical knowledge. </w:t>
      </w:r>
      <w:r w:rsidR="00D57F67">
        <w:rPr>
          <w:rFonts w:cs="Arial"/>
          <w:color w:val="000000"/>
        </w:rPr>
        <w:t>Additionally</w:t>
      </w:r>
      <w:r w:rsidR="00A90B0B">
        <w:rPr>
          <w:rFonts w:cs="Arial"/>
          <w:color w:val="000000"/>
        </w:rPr>
        <w:t xml:space="preserve">, if I did not have good knowledge of my pupils learning needs and learning ability, I may have expected them to learn either something they may already know or something that is too complex for them at this stage of their learning. Therefore, another focus of this lesson was to make sure I addressed everyone needs and set </w:t>
      </w:r>
      <w:r w:rsidR="00D57F67">
        <w:rPr>
          <w:rFonts w:cs="Arial"/>
          <w:color w:val="000000"/>
        </w:rPr>
        <w:t>differentiation</w:t>
      </w:r>
      <w:r w:rsidR="00A90B0B">
        <w:rPr>
          <w:rFonts w:cs="Arial"/>
          <w:color w:val="000000"/>
        </w:rPr>
        <w:t xml:space="preserve"> in order to garentee effective teaching and learning for the pupils </w:t>
      </w:r>
      <w:r w:rsidR="00D775A1">
        <w:rPr>
          <w:rFonts w:cs="Arial"/>
          <w:color w:val="000000"/>
        </w:rPr>
        <w:t>(</w:t>
      </w:r>
      <w:r w:rsidR="00A90B0B">
        <w:rPr>
          <w:rFonts w:cs="Arial"/>
          <w:color w:val="000000"/>
        </w:rPr>
        <w:t>Askew et al</w:t>
      </w:r>
      <w:r w:rsidR="00D775A1">
        <w:rPr>
          <w:rFonts w:cs="Arial"/>
          <w:color w:val="000000"/>
        </w:rPr>
        <w:t xml:space="preserve">, </w:t>
      </w:r>
      <w:r w:rsidR="00A90B0B">
        <w:rPr>
          <w:rFonts w:cs="Arial"/>
          <w:color w:val="000000"/>
        </w:rPr>
        <w:t>1997).</w:t>
      </w:r>
    </w:p>
    <w:p w14:paraId="15FCCB28" w14:textId="55F6D77E" w:rsidR="00754D91" w:rsidRPr="00587D84" w:rsidRDefault="001135CA" w:rsidP="00974B24">
      <w:pPr>
        <w:rPr>
          <w:rFonts w:cs="Arial"/>
          <w:color w:val="000000"/>
        </w:rPr>
      </w:pPr>
      <w:r w:rsidRPr="00587D84">
        <w:rPr>
          <w:rFonts w:cs="Arial"/>
          <w:color w:val="000000"/>
        </w:rPr>
        <w:tab/>
        <w:t xml:space="preserve">Overall, the mathematical subject knowledge a primary school teacher requires in </w:t>
      </w:r>
      <w:r w:rsidR="00301EB1" w:rsidRPr="00587D84">
        <w:rPr>
          <w:rFonts w:cs="Arial"/>
          <w:color w:val="000000"/>
        </w:rPr>
        <w:t>Wales</w:t>
      </w:r>
      <w:r w:rsidRPr="00587D84">
        <w:rPr>
          <w:rFonts w:cs="Arial"/>
          <w:color w:val="000000"/>
        </w:rPr>
        <w:t xml:space="preserve"> now “has to be audited in line with government requirements for initial teacher training” (British Educational Research Journal, 2013). Donaldson (2015) believes that teachers need to be able to transfer knowledge and understanding across different context and make connections between subjects. As a result, teachers need a significant amount of subject knowledge to be able to make these links effectively. If teachers have a good mathematical subject </w:t>
      </w:r>
      <w:r w:rsidR="00301EB1" w:rsidRPr="00587D84">
        <w:rPr>
          <w:rFonts w:cs="Arial"/>
          <w:color w:val="000000"/>
        </w:rPr>
        <w:t>knowledge,</w:t>
      </w:r>
      <w:r w:rsidRPr="00587D84">
        <w:rPr>
          <w:rFonts w:cs="Arial"/>
          <w:color w:val="000000"/>
        </w:rPr>
        <w:t xml:space="preserve"> they will be able to use a cross curricular approach to apply these mathematical skills to other subjects such as mathematical skills within Geography when map reading and using co-ordinates.</w:t>
      </w:r>
      <w:r w:rsidR="005E294E" w:rsidRPr="00587D84">
        <w:rPr>
          <w:rFonts w:cs="Arial"/>
          <w:color w:val="000000"/>
        </w:rPr>
        <w:t xml:space="preserve"> When teaching Mathematics in Wales, </w:t>
      </w:r>
      <w:r w:rsidR="00EA302E" w:rsidRPr="00587D84">
        <w:rPr>
          <w:rFonts w:cs="Arial"/>
          <w:color w:val="000000"/>
        </w:rPr>
        <w:t>children’s</w:t>
      </w:r>
      <w:r w:rsidR="005E294E" w:rsidRPr="00587D84">
        <w:rPr>
          <w:rFonts w:cs="Arial"/>
          <w:color w:val="000000"/>
        </w:rPr>
        <w:t xml:space="preserve"> subject knowledge is dependent on teachers own subject knowledge to provide the right learning opportunities to the pupils of the school. Quality of teaching is also a major factor when teaching, identifying issues and finding ways to address them. (</w:t>
      </w:r>
      <w:r w:rsidR="001E11FA" w:rsidRPr="00587D84">
        <w:rPr>
          <w:rFonts w:cs="Arial"/>
          <w:color w:val="000000"/>
        </w:rPr>
        <w:t>N</w:t>
      </w:r>
      <w:r w:rsidR="005E294E" w:rsidRPr="00587D84">
        <w:rPr>
          <w:rFonts w:cs="Arial"/>
          <w:color w:val="000000"/>
        </w:rPr>
        <w:t xml:space="preserve">ational College, 2018). </w:t>
      </w:r>
      <w:r w:rsidR="002A0AE7" w:rsidRPr="00587D84">
        <w:rPr>
          <w:rFonts w:cs="Arial"/>
          <w:color w:val="000000"/>
        </w:rPr>
        <w:t>One concern about teacher subject knowledge within Mathematics is there may be a lack of confidence in the national qualifications as there is a limit of how much a student learns about Mathematics at GCSE level. Also, students with this minimum requirement may have attained it many years ago and therefore the syllabus may have been different. Consequently, there may be gaps in their knowledge which could be of significance to the welsh primary curriculum (M.Goulding, 2002).</w:t>
      </w:r>
    </w:p>
    <w:p w14:paraId="10453AEC" w14:textId="1BC2D48F" w:rsidR="00754D91" w:rsidRPr="00587D84" w:rsidRDefault="00754D91" w:rsidP="00974B24">
      <w:pPr>
        <w:rPr>
          <w:rFonts w:cs="Arial"/>
          <w:color w:val="000000"/>
        </w:rPr>
      </w:pPr>
      <w:r w:rsidRPr="00587D84">
        <w:rPr>
          <w:rFonts w:cs="Arial"/>
          <w:color w:val="000000"/>
        </w:rPr>
        <w:tab/>
        <w:t xml:space="preserve">Within the subject Language, the skill being developed was </w:t>
      </w:r>
      <w:r w:rsidRPr="00587D84">
        <w:rPr>
          <w:lang w:val="en-US"/>
        </w:rPr>
        <w:t>‘</w:t>
      </w:r>
      <w:r w:rsidRPr="00587D84">
        <w:rPr>
          <w:rFonts w:cs="Arial"/>
          <w:color w:val="000000"/>
        </w:rPr>
        <w:t xml:space="preserve">apply the following reading strategies with increasing independence: phonic strategies to decode words, recognition of high-frequency words, context clues, </w:t>
      </w:r>
      <w:r w:rsidRPr="00587D84">
        <w:rPr>
          <w:rFonts w:cs="Arial"/>
          <w:i/>
          <w:iCs/>
          <w:color w:val="000000"/>
        </w:rPr>
        <w:t xml:space="preserve">e.g. prior knowledge and </w:t>
      </w:r>
      <w:r w:rsidRPr="00587D84">
        <w:rPr>
          <w:rFonts w:cs="Arial"/>
          <w:color w:val="000000"/>
        </w:rPr>
        <w:t>self-correction, including re-reading and reading ahead’</w:t>
      </w:r>
      <w:r w:rsidR="003E45FE" w:rsidRPr="00587D84">
        <w:rPr>
          <w:rFonts w:cs="Arial"/>
          <w:color w:val="000000"/>
        </w:rPr>
        <w:t xml:space="preserve"> (Welsh Government, 2015). </w:t>
      </w:r>
      <w:r w:rsidRPr="00587D84">
        <w:rPr>
          <w:rFonts w:cs="Arial"/>
          <w:color w:val="000000"/>
        </w:rPr>
        <w:t>During this lesson I focused on magic e words which are words such as cub and with a ‘e’ it changes to cube and is pronounced different. The children would match each word with the same word however with an e and would have to read out the different words using reading strategies. I</w:t>
      </w:r>
      <w:r w:rsidR="00962554" w:rsidRPr="00587D84">
        <w:rPr>
          <w:rFonts w:cs="Arial"/>
          <w:color w:val="000000"/>
        </w:rPr>
        <w:t xml:space="preserve"> </w:t>
      </w:r>
      <w:r w:rsidRPr="00587D84">
        <w:rPr>
          <w:rFonts w:cs="Arial"/>
          <w:color w:val="000000"/>
        </w:rPr>
        <w:t xml:space="preserve">introduced the </w:t>
      </w:r>
      <w:r w:rsidR="00301EB1" w:rsidRPr="00587D84">
        <w:rPr>
          <w:rFonts w:cs="Arial"/>
          <w:color w:val="000000"/>
        </w:rPr>
        <w:t>activity</w:t>
      </w:r>
      <w:r w:rsidRPr="00587D84">
        <w:rPr>
          <w:rFonts w:cs="Arial"/>
          <w:color w:val="000000"/>
        </w:rPr>
        <w:t xml:space="preserve"> as a whole class playing a game on the interactive whiteboard, giving each child the opportunity to have a go. This way I was able to assess wha</w:t>
      </w:r>
      <w:r w:rsidR="00BF3505" w:rsidRPr="00587D84">
        <w:rPr>
          <w:rFonts w:cs="Arial"/>
          <w:color w:val="000000"/>
        </w:rPr>
        <w:t>t</w:t>
      </w:r>
      <w:r w:rsidRPr="00587D84">
        <w:rPr>
          <w:rFonts w:cs="Arial"/>
          <w:color w:val="000000"/>
        </w:rPr>
        <w:t xml:space="preserve"> the children already knew, activating their prior knowledge before getting them to complete the main activity. </w:t>
      </w:r>
      <w:r w:rsidR="00301EB1" w:rsidRPr="00587D84">
        <w:rPr>
          <w:rFonts w:cs="Arial"/>
          <w:color w:val="000000"/>
        </w:rPr>
        <w:t>Positive</w:t>
      </w:r>
      <w:r w:rsidR="00BF3505" w:rsidRPr="00587D84">
        <w:rPr>
          <w:rFonts w:cs="Arial"/>
          <w:color w:val="000000"/>
        </w:rPr>
        <w:t xml:space="preserve"> reinforcement was used to reward individuals when they tried questions and when they got the questions right. Praise was used such as ‘well done’ to show that I was proud of their work and encourage them to repeat this behaviour. Vygotsky’s theory of zone of proximal development (ZPD) was used to assess children’s knowledge before moving on to the main task. </w:t>
      </w:r>
      <w:r w:rsidR="00301EB1" w:rsidRPr="00587D84">
        <w:rPr>
          <w:rFonts w:cs="Arial"/>
          <w:color w:val="000000"/>
        </w:rPr>
        <w:t>It was important that I had great understanding of the skill being taught as teachers need to be able to “root their teaching strategies in models of effective teaching and learning based on appropriate levels of subject knowledge” (</w:t>
      </w:r>
      <w:r w:rsidR="001E11FA" w:rsidRPr="00587D84">
        <w:rPr>
          <w:rFonts w:cs="Arial"/>
          <w:color w:val="000000"/>
        </w:rPr>
        <w:t>N</w:t>
      </w:r>
      <w:r w:rsidR="00301EB1" w:rsidRPr="00587D84">
        <w:rPr>
          <w:rFonts w:cs="Arial"/>
          <w:color w:val="000000"/>
        </w:rPr>
        <w:t xml:space="preserve">ational </w:t>
      </w:r>
      <w:r w:rsidR="001E11FA" w:rsidRPr="00587D84">
        <w:rPr>
          <w:rFonts w:cs="Arial"/>
          <w:color w:val="000000"/>
        </w:rPr>
        <w:t>C</w:t>
      </w:r>
      <w:r w:rsidR="00301EB1" w:rsidRPr="00587D84">
        <w:rPr>
          <w:rFonts w:cs="Arial"/>
          <w:color w:val="000000"/>
        </w:rPr>
        <w:t>ollege, 2018).</w:t>
      </w:r>
    </w:p>
    <w:p w14:paraId="78364C21" w14:textId="39ED3A7A" w:rsidR="00BF3505" w:rsidRPr="00587D84" w:rsidRDefault="00BF3505" w:rsidP="00974B24">
      <w:pPr>
        <w:rPr>
          <w:rFonts w:cs="Arial"/>
          <w:color w:val="000000"/>
        </w:rPr>
      </w:pPr>
      <w:r w:rsidRPr="00587D84">
        <w:rPr>
          <w:rFonts w:cs="Arial"/>
          <w:color w:val="000000"/>
        </w:rPr>
        <w:tab/>
      </w:r>
      <w:r w:rsidR="00445EE9">
        <w:rPr>
          <w:rFonts w:cs="Arial"/>
          <w:color w:val="000000"/>
        </w:rPr>
        <w:t>During</w:t>
      </w:r>
      <w:r w:rsidRPr="00587D84">
        <w:rPr>
          <w:rFonts w:cs="Arial"/>
          <w:color w:val="000000"/>
        </w:rPr>
        <w:t xml:space="preserve"> the main activity scaffolding took place where I </w:t>
      </w:r>
      <w:r w:rsidR="00301EB1" w:rsidRPr="00587D84">
        <w:rPr>
          <w:rFonts w:cs="Arial"/>
          <w:color w:val="000000"/>
        </w:rPr>
        <w:t>supported the</w:t>
      </w:r>
      <w:r w:rsidRPr="00587D84">
        <w:rPr>
          <w:rFonts w:cs="Arial"/>
          <w:color w:val="000000"/>
        </w:rPr>
        <w:t xml:space="preserve"> child’s learning by guiding them and offering help when needed to help the task be completed. Within the main activity, the children played bingo with word with a magic ‘e’. Scaffolding took place more often with the lower ability groups as they needed more support because they are not independent learners. This was achieved by providing steps of guidance such as instructions instead of letting them complete the task completely independent</w:t>
      </w:r>
      <w:r w:rsidR="00D45CA1" w:rsidRPr="00587D84">
        <w:rPr>
          <w:rFonts w:cs="Arial"/>
          <w:color w:val="000000"/>
        </w:rPr>
        <w:t xml:space="preserve"> (Welsh Assembly Government, 2008).</w:t>
      </w:r>
      <w:r w:rsidRPr="00587D84">
        <w:rPr>
          <w:rFonts w:cs="Arial"/>
          <w:color w:val="000000"/>
        </w:rPr>
        <w:t xml:space="preserve"> </w:t>
      </w:r>
      <w:r w:rsidR="006D5924" w:rsidRPr="00587D84">
        <w:rPr>
          <w:rFonts w:cs="Arial"/>
          <w:color w:val="000000"/>
        </w:rPr>
        <w:t xml:space="preserve">Differentiation took place as there were three groups of different abilities and therefore, even though all pupils did complete a bingo game, there were three different difficulties such as one bingo sheet has just words, one sheet had words and pictures and the other sheet had just pictures. </w:t>
      </w:r>
      <w:r w:rsidR="00B71E90" w:rsidRPr="00587D84">
        <w:rPr>
          <w:rFonts w:cs="Arial"/>
          <w:color w:val="000000"/>
        </w:rPr>
        <w:t>Assessing the children’s ability throughout this lesson I was able to see that even though the children were set in ability, there were still some children who struggled even though their task was set for their level. This was due to</w:t>
      </w:r>
      <w:r w:rsidR="00962554" w:rsidRPr="00587D84">
        <w:rPr>
          <w:rFonts w:cs="Arial"/>
          <w:color w:val="000000"/>
        </w:rPr>
        <w:t xml:space="preserve"> </w:t>
      </w:r>
      <w:r w:rsidR="00B71E90" w:rsidRPr="00587D84">
        <w:rPr>
          <w:rFonts w:cs="Arial"/>
          <w:color w:val="000000"/>
        </w:rPr>
        <w:t xml:space="preserve">the middle group </w:t>
      </w:r>
      <w:r w:rsidR="00962554" w:rsidRPr="00587D84">
        <w:rPr>
          <w:rFonts w:cs="Arial"/>
          <w:color w:val="000000"/>
        </w:rPr>
        <w:t>being</w:t>
      </w:r>
      <w:r w:rsidR="00B71E90" w:rsidRPr="00587D84">
        <w:rPr>
          <w:rFonts w:cs="Arial"/>
          <w:color w:val="000000"/>
        </w:rPr>
        <w:t xml:space="preserve"> </w:t>
      </w:r>
      <w:r w:rsidR="00962554" w:rsidRPr="00587D84">
        <w:rPr>
          <w:rFonts w:cs="Arial"/>
          <w:color w:val="000000"/>
        </w:rPr>
        <w:t xml:space="preserve">a </w:t>
      </w:r>
      <w:r w:rsidR="00B71E90" w:rsidRPr="00587D84">
        <w:rPr>
          <w:rFonts w:cs="Arial"/>
          <w:color w:val="000000"/>
        </w:rPr>
        <w:t xml:space="preserve">larger group and therefore the children did vary in ability. As a result, scaffolding took place a lot within the middle group as some children found it a lot harder than others and therefore step by step guidance was offered. This does not mean I </w:t>
      </w:r>
      <w:r w:rsidR="00CD641D" w:rsidRPr="00587D84">
        <w:rPr>
          <w:rFonts w:cs="Arial"/>
          <w:color w:val="000000"/>
        </w:rPr>
        <w:t>g</w:t>
      </w:r>
      <w:r w:rsidR="00B71E90" w:rsidRPr="00587D84">
        <w:rPr>
          <w:rFonts w:cs="Arial"/>
          <w:color w:val="000000"/>
        </w:rPr>
        <w:t xml:space="preserve">ave them the answers, I only supported their learning and guided them throughout. </w:t>
      </w:r>
    </w:p>
    <w:p w14:paraId="720954E5" w14:textId="6FF4180F" w:rsidR="00FA04E5" w:rsidRPr="00587D84" w:rsidRDefault="00FA04E5" w:rsidP="00974B24">
      <w:pPr>
        <w:rPr>
          <w:rFonts w:cs="Arial"/>
          <w:color w:val="000000"/>
        </w:rPr>
      </w:pPr>
      <w:r w:rsidRPr="00587D84">
        <w:rPr>
          <w:rFonts w:cs="Arial"/>
          <w:color w:val="000000"/>
        </w:rPr>
        <w:tab/>
        <w:t xml:space="preserve">Some elements of social </w:t>
      </w:r>
      <w:r w:rsidR="00301EB1" w:rsidRPr="00587D84">
        <w:rPr>
          <w:rFonts w:cs="Arial"/>
          <w:color w:val="000000"/>
        </w:rPr>
        <w:t>constructivism</w:t>
      </w:r>
      <w:r w:rsidRPr="00587D84">
        <w:rPr>
          <w:rFonts w:cs="Arial"/>
          <w:color w:val="000000"/>
        </w:rPr>
        <w:t xml:space="preserve"> appeared in my teaching during the plenary. </w:t>
      </w:r>
      <w:r w:rsidR="00445EE9">
        <w:rPr>
          <w:rFonts w:cs="Arial"/>
          <w:color w:val="000000"/>
        </w:rPr>
        <w:t>Throughout</w:t>
      </w:r>
      <w:r w:rsidRPr="00587D84">
        <w:rPr>
          <w:rFonts w:cs="Arial"/>
          <w:color w:val="000000"/>
        </w:rPr>
        <w:t xml:space="preserve"> the plenary, I encouraged children to talk together and write down what they had learned on </w:t>
      </w:r>
      <w:r w:rsidR="00301EB1" w:rsidRPr="00587D84">
        <w:rPr>
          <w:rFonts w:cs="Arial"/>
          <w:color w:val="000000"/>
        </w:rPr>
        <w:t>whiteboards</w:t>
      </w:r>
      <w:r w:rsidRPr="00587D84">
        <w:rPr>
          <w:rFonts w:cs="Arial"/>
          <w:color w:val="000000"/>
        </w:rPr>
        <w:t xml:space="preserve"> before showing the rest of the class and I. By doing this, children could practice their thinking skills, communication skills and teamwork skills which are important skills a child should develop whilst being at school. </w:t>
      </w:r>
      <w:r w:rsidR="00EC46AF" w:rsidRPr="00587D84">
        <w:rPr>
          <w:rFonts w:cs="Arial"/>
          <w:color w:val="000000"/>
        </w:rPr>
        <w:t xml:space="preserve"> During this lesson it was vital for myself to have good subject knowledge on </w:t>
      </w:r>
      <w:r w:rsidR="00445EE9">
        <w:rPr>
          <w:rFonts w:cs="Arial"/>
          <w:color w:val="000000"/>
        </w:rPr>
        <w:t>L</w:t>
      </w:r>
      <w:r w:rsidR="00EC46AF" w:rsidRPr="00587D84">
        <w:rPr>
          <w:rFonts w:cs="Arial"/>
          <w:color w:val="000000"/>
        </w:rPr>
        <w:t xml:space="preserve">anguage as without this I would have failed to tackle specific errors and misconceptions related to the skill. This is a major factor that should be avoided and therefore I had to have a good subject knowledge on magic e words and the rules in which apply to this. </w:t>
      </w:r>
    </w:p>
    <w:p w14:paraId="14BBAAA9" w14:textId="33124399" w:rsidR="00884667" w:rsidRPr="00587D84" w:rsidRDefault="00884667" w:rsidP="00974B24">
      <w:pPr>
        <w:rPr>
          <w:rFonts w:cs="Arial"/>
          <w:color w:val="000000"/>
        </w:rPr>
      </w:pPr>
      <w:r w:rsidRPr="00587D84">
        <w:rPr>
          <w:rFonts w:cs="Arial"/>
          <w:color w:val="000000"/>
        </w:rPr>
        <w:tab/>
        <w:t xml:space="preserve">During this lesson I struggled with my Language Subject Knowledge. At </w:t>
      </w:r>
      <w:r w:rsidR="00EA302E" w:rsidRPr="00587D84">
        <w:rPr>
          <w:rFonts w:cs="Arial"/>
          <w:color w:val="000000"/>
        </w:rPr>
        <w:t>first,</w:t>
      </w:r>
      <w:r w:rsidRPr="00587D84">
        <w:rPr>
          <w:rFonts w:cs="Arial"/>
          <w:color w:val="000000"/>
        </w:rPr>
        <w:t xml:space="preserve"> I was nervous as I have never heard of ‘magic e’ and therefore had to research what it was and find the best strategies to teach it to the children, making sure I teach the specific skill whilst making the lesson fun and engaging. With the help of the Welsh curriculum framework </w:t>
      </w:r>
      <w:r w:rsidR="00EA302E" w:rsidRPr="00587D84">
        <w:rPr>
          <w:rFonts w:cs="Arial"/>
          <w:color w:val="000000"/>
        </w:rPr>
        <w:t>and researchers</w:t>
      </w:r>
      <w:r w:rsidRPr="00587D84">
        <w:rPr>
          <w:rFonts w:cs="Arial"/>
          <w:color w:val="000000"/>
        </w:rPr>
        <w:t xml:space="preserve"> such as Donaldson, I felt more confident in teaching this subject, as research highlighted subject knowledge and pedagogical knowledge and the importance of it. </w:t>
      </w:r>
      <w:r w:rsidR="00583157">
        <w:rPr>
          <w:rFonts w:cs="Arial"/>
          <w:color w:val="000000"/>
        </w:rPr>
        <w:t xml:space="preserve">I made sure I was able to teach and explain each of the four stages of the knowledge quartet in order to </w:t>
      </w:r>
      <w:r w:rsidR="00D57F67">
        <w:rPr>
          <w:rFonts w:cs="Arial"/>
          <w:color w:val="000000"/>
        </w:rPr>
        <w:t>guarantee</w:t>
      </w:r>
      <w:r w:rsidR="00583157">
        <w:rPr>
          <w:rFonts w:cs="Arial"/>
          <w:color w:val="000000"/>
        </w:rPr>
        <w:t xml:space="preserve"> effective teaching and learning within this lesson.</w:t>
      </w:r>
    </w:p>
    <w:p w14:paraId="60FCD86C" w14:textId="7E3313E7" w:rsidR="009B19B7" w:rsidRPr="00587D84" w:rsidRDefault="00440E46" w:rsidP="00974B24">
      <w:pPr>
        <w:rPr>
          <w:rFonts w:cs="Arial"/>
          <w:color w:val="000000"/>
        </w:rPr>
      </w:pPr>
      <w:r w:rsidRPr="00587D84">
        <w:rPr>
          <w:rFonts w:cs="Arial"/>
          <w:color w:val="000000"/>
        </w:rPr>
        <w:tab/>
        <w:t xml:space="preserve">Without </w:t>
      </w:r>
      <w:r w:rsidR="00301EB1" w:rsidRPr="00587D84">
        <w:rPr>
          <w:rFonts w:cs="Arial"/>
          <w:color w:val="000000"/>
        </w:rPr>
        <w:t>strong language</w:t>
      </w:r>
      <w:r w:rsidRPr="00587D84">
        <w:rPr>
          <w:rFonts w:cs="Arial"/>
          <w:color w:val="000000"/>
        </w:rPr>
        <w:t xml:space="preserve"> subject knowledge, effective teaching will not take place. </w:t>
      </w:r>
      <w:r w:rsidR="009B19B7" w:rsidRPr="00587D84">
        <w:rPr>
          <w:rFonts w:cs="Arial"/>
          <w:color w:val="000000"/>
        </w:rPr>
        <w:t>Gary Woolley (</w:t>
      </w:r>
      <w:r w:rsidR="0092244B" w:rsidRPr="00587D84">
        <w:rPr>
          <w:rFonts w:cs="Arial"/>
          <w:color w:val="000000"/>
        </w:rPr>
        <w:t>2014</w:t>
      </w:r>
      <w:r w:rsidR="009B19B7" w:rsidRPr="00587D84">
        <w:rPr>
          <w:rFonts w:cs="Arial"/>
          <w:color w:val="000000"/>
        </w:rPr>
        <w:t xml:space="preserve">) explains how the teacher will be the crucial factor for effective literacy learning and student literacy engagement. As a </w:t>
      </w:r>
      <w:r w:rsidR="00EA302E" w:rsidRPr="00587D84">
        <w:rPr>
          <w:rFonts w:cs="Arial"/>
          <w:color w:val="000000"/>
        </w:rPr>
        <w:t>result,</w:t>
      </w:r>
      <w:r w:rsidR="009B19B7" w:rsidRPr="00587D84">
        <w:rPr>
          <w:rFonts w:cs="Arial"/>
          <w:color w:val="000000"/>
        </w:rPr>
        <w:t xml:space="preserve"> teachers need to be aware of the subject in detail and adopt a balanced approach when teaching Language. Teachers should always use the following types of knowledge: declarative knowledge, procedural knowledge, conditional knowledge, reflective knowledge and adaptive knowledge. However, a teacher </w:t>
      </w:r>
      <w:r w:rsidR="00EA302E" w:rsidRPr="00587D84">
        <w:rPr>
          <w:rFonts w:cs="Arial"/>
          <w:color w:val="000000"/>
        </w:rPr>
        <w:t>cannot</w:t>
      </w:r>
      <w:r w:rsidR="009B19B7" w:rsidRPr="00587D84">
        <w:rPr>
          <w:rFonts w:cs="Arial"/>
          <w:color w:val="000000"/>
        </w:rPr>
        <w:t xml:space="preserve"> do this without looking at themselves as a teacher-researcher. </w:t>
      </w:r>
      <w:r w:rsidR="002473D0" w:rsidRPr="00587D84">
        <w:rPr>
          <w:rFonts w:cs="Arial"/>
          <w:color w:val="000000"/>
        </w:rPr>
        <w:t xml:space="preserve">It is not only when a teacher </w:t>
      </w:r>
      <w:r w:rsidR="00EA302E" w:rsidRPr="00587D84">
        <w:rPr>
          <w:rFonts w:cs="Arial"/>
          <w:color w:val="000000"/>
        </w:rPr>
        <w:t>teaches,</w:t>
      </w:r>
      <w:r w:rsidR="002473D0" w:rsidRPr="00587D84">
        <w:rPr>
          <w:rFonts w:cs="Arial"/>
          <w:color w:val="000000"/>
        </w:rPr>
        <w:t xml:space="preserve"> they need to be knowledgeable of their subject, but also when planning. A teacher needs to know the background knowledge on a subject before they are able to teach a whole class about it (Welsh Assembly Government, 2008).</w:t>
      </w:r>
    </w:p>
    <w:p w14:paraId="2BF2ECA7" w14:textId="5BEE1CE7" w:rsidR="00301EB1" w:rsidRPr="00587D84" w:rsidRDefault="00C46168" w:rsidP="005C7EE0">
      <w:pPr>
        <w:ind w:firstLine="720"/>
        <w:rPr>
          <w:rFonts w:cs="Arial"/>
          <w:color w:val="000000"/>
        </w:rPr>
      </w:pPr>
      <w:r w:rsidRPr="00587D84">
        <w:rPr>
          <w:rFonts w:cs="Arial"/>
          <w:color w:val="000000"/>
        </w:rPr>
        <w:t xml:space="preserve">Donaldson (2015) believes that good teaching and learning challenges should occur however, this can not happen unless the teacher known the subject in depth in order to test the children’s deeper understanding on the subject. Donaldson (2015) also states that praise and support are essential and by using strategies and therefore the children are able to make and learn from their errors. A teacher will need to help pupils when they reach these difficulties in order to move them forward in their learning. </w:t>
      </w:r>
    </w:p>
    <w:p w14:paraId="45038CB7" w14:textId="183A5507" w:rsidR="001E11FA" w:rsidRDefault="00301EB1">
      <w:r w:rsidRPr="00587D84">
        <w:rPr>
          <w:rFonts w:cs="Arial"/>
          <w:color w:val="000000"/>
        </w:rPr>
        <w:tab/>
        <w:t xml:space="preserve">To conclude, </w:t>
      </w:r>
      <w:r w:rsidRPr="00587D84">
        <w:rPr>
          <w:rFonts w:ascii="Calibri" w:hAnsi="Calibri"/>
          <w:color w:val="222222"/>
          <w:shd w:val="clear" w:color="auto" w:fill="FFFFFF"/>
        </w:rPr>
        <w:t xml:space="preserve">“Good teaching depends on good subject knowledge and excellent pedagogical skills” (Tes, 2014). </w:t>
      </w:r>
      <w:r w:rsidR="000B0D53" w:rsidRPr="00587D84">
        <w:rPr>
          <w:rFonts w:ascii="Calibri" w:hAnsi="Calibri"/>
          <w:color w:val="222222"/>
          <w:shd w:val="clear" w:color="auto" w:fill="FFFFFF"/>
        </w:rPr>
        <w:t xml:space="preserve">In order to improve the quality of teaching and the results children are achieving, </w:t>
      </w:r>
      <w:r w:rsidR="00EA302E" w:rsidRPr="00587D84">
        <w:rPr>
          <w:rFonts w:ascii="Calibri" w:hAnsi="Calibri"/>
          <w:color w:val="222222"/>
          <w:shd w:val="clear" w:color="auto" w:fill="FFFFFF"/>
        </w:rPr>
        <w:t>teacher’s</w:t>
      </w:r>
      <w:r w:rsidR="000B0D53" w:rsidRPr="00587D84">
        <w:rPr>
          <w:rFonts w:ascii="Calibri" w:hAnsi="Calibri"/>
          <w:color w:val="222222"/>
          <w:shd w:val="clear" w:color="auto" w:fill="FFFFFF"/>
        </w:rPr>
        <w:t xml:space="preserve"> subject knowledge plays a vital role in this. </w:t>
      </w:r>
      <w:r w:rsidR="0093387F" w:rsidRPr="00587D84">
        <w:rPr>
          <w:rFonts w:ascii="Calibri" w:hAnsi="Calibri"/>
          <w:color w:val="222222"/>
          <w:shd w:val="clear" w:color="auto" w:fill="FFFFFF"/>
        </w:rPr>
        <w:t xml:space="preserve">Further strategies need to be put in place to sustain and continue to improve teaching and learning. </w:t>
      </w:r>
      <w:r w:rsidR="00A76F8E" w:rsidRPr="00587D84">
        <w:t xml:space="preserve"> Subject knowledge is an important part in a child’s education however, result by Ofsted (20</w:t>
      </w:r>
      <w:r w:rsidR="00EC706E" w:rsidRPr="00587D84">
        <w:t>0</w:t>
      </w:r>
      <w:r w:rsidR="00A76F8E" w:rsidRPr="00587D84">
        <w:t xml:space="preserve">8) explains that some teachers are well </w:t>
      </w:r>
      <w:r w:rsidR="00EA302E" w:rsidRPr="00587D84">
        <w:t>knowledgeable</w:t>
      </w:r>
      <w:r w:rsidR="00A76F8E" w:rsidRPr="00587D84">
        <w:t xml:space="preserve"> about one subject however, do not know much about another and therefore the quality of teacher can vary between subjects. Ofsted reported that primary schools rarely employed specialists for specific subjects. </w:t>
      </w:r>
      <w:r w:rsidR="00C743E5" w:rsidRPr="00587D84">
        <w:t xml:space="preserve">Mathematics and Language are two </w:t>
      </w:r>
      <w:r w:rsidR="00EA302E" w:rsidRPr="00587D84">
        <w:t>extremely</w:t>
      </w:r>
      <w:r w:rsidR="00C743E5" w:rsidRPr="00587D84">
        <w:t xml:space="preserve"> important subjects with many skills which are used in other subjects and therefore the way they are taught is vital. Without </w:t>
      </w:r>
      <w:r w:rsidR="00EA302E" w:rsidRPr="00587D84">
        <w:t>teacher’s</w:t>
      </w:r>
      <w:r w:rsidR="00C743E5" w:rsidRPr="00587D84">
        <w:t xml:space="preserve"> subject knowledge being strong</w:t>
      </w:r>
      <w:r w:rsidR="003D4536" w:rsidRPr="00587D84">
        <w:t xml:space="preserve"> it</w:t>
      </w:r>
      <w:r w:rsidR="00C743E5" w:rsidRPr="00587D84">
        <w:t xml:space="preserve"> will</w:t>
      </w:r>
      <w:r w:rsidR="003D4536" w:rsidRPr="00587D84">
        <w:t xml:space="preserve"> not</w:t>
      </w:r>
      <w:r w:rsidR="00C743E5" w:rsidRPr="00587D84">
        <w:t xml:space="preserve"> benefit the children’s learning greatly. </w:t>
      </w:r>
      <w:r w:rsidR="009E7FB6" w:rsidRPr="00587D84">
        <w:t xml:space="preserve">Without subject knowledge, teachers will not be able to scaffold or introduce any learning theories into their lessons effectively. Lastly, Donaldson (2015, pp:63) stated that there is an </w:t>
      </w:r>
      <w:r w:rsidR="005C7EE0" w:rsidRPr="00587D84">
        <w:t>“</w:t>
      </w:r>
      <w:r w:rsidR="009E7FB6" w:rsidRPr="00587D84">
        <w:t>importance of good teaching to effective learning”.</w:t>
      </w:r>
    </w:p>
    <w:p w14:paraId="453D2665" w14:textId="55F6C6A2" w:rsidR="00646086" w:rsidRDefault="00646086"/>
    <w:p w14:paraId="7A7268AA" w14:textId="77777777" w:rsidR="00173B5D" w:rsidRDefault="00173B5D">
      <w:r>
        <w:br w:type="page"/>
      </w:r>
    </w:p>
    <w:p w14:paraId="772F1BCD" w14:textId="0FE5B58C" w:rsidR="00646086" w:rsidRDefault="00646086">
      <w:bookmarkStart w:id="0" w:name="_GoBack"/>
      <w:bookmarkEnd w:id="0"/>
      <w:r w:rsidRPr="00646086">
        <w:t xml:space="preserve">Askew, M., Brown, M., Rhodes, V., Wiliam, D and Johnson’ D.(1997) </w:t>
      </w:r>
      <w:r w:rsidRPr="00646086">
        <w:rPr>
          <w:i/>
          <w:iCs/>
        </w:rPr>
        <w:t xml:space="preserve">Effective Teachers of Numeracy </w:t>
      </w:r>
      <w:hyperlink r:id="rId4" w:history="1">
        <w:r w:rsidRPr="00646086">
          <w:rPr>
            <w:rStyle w:val="Hyperlink"/>
            <w:i/>
            <w:iCs/>
          </w:rPr>
          <w:t>http://</w:t>
        </w:r>
      </w:hyperlink>
      <w:hyperlink r:id="rId5" w:history="1">
        <w:r w:rsidRPr="00646086">
          <w:rPr>
            <w:rStyle w:val="Hyperlink"/>
            <w:i/>
            <w:iCs/>
          </w:rPr>
          <w:t>musicmathsmagic.com/page4/files/EffectiveTeachersofNumeracy.pdf</w:t>
        </w:r>
      </w:hyperlink>
      <w:r>
        <w:t xml:space="preserve"> [Accessed:27 April, 2019]</w:t>
      </w:r>
    </w:p>
    <w:p w14:paraId="51231891" w14:textId="4A724E2A" w:rsidR="00646086" w:rsidRDefault="00646086"/>
    <w:p w14:paraId="1E2D72C8" w14:textId="5A6C4C06" w:rsidR="00646086" w:rsidRDefault="00646086">
      <w:r w:rsidRPr="00646086">
        <w:t xml:space="preserve">Askew, M., Brown, M., Rhodes, V., Wiliam, D and Johnson’ D.(1997) </w:t>
      </w:r>
      <w:r w:rsidRPr="00646086">
        <w:rPr>
          <w:i/>
          <w:iCs/>
        </w:rPr>
        <w:t>Effective Teachers of Numerac</w:t>
      </w:r>
      <w:r>
        <w:rPr>
          <w:i/>
          <w:iCs/>
        </w:rPr>
        <w:t xml:space="preserve">, p.23. </w:t>
      </w:r>
      <w:r w:rsidRPr="00646086">
        <w:rPr>
          <w:i/>
          <w:iCs/>
        </w:rPr>
        <w:t xml:space="preserve"> </w:t>
      </w:r>
      <w:hyperlink r:id="rId6" w:history="1">
        <w:r w:rsidRPr="00646086">
          <w:rPr>
            <w:rStyle w:val="Hyperlink"/>
            <w:i/>
            <w:iCs/>
          </w:rPr>
          <w:t>http://</w:t>
        </w:r>
      </w:hyperlink>
      <w:hyperlink r:id="rId7" w:history="1">
        <w:r w:rsidRPr="00646086">
          <w:rPr>
            <w:rStyle w:val="Hyperlink"/>
            <w:i/>
            <w:iCs/>
          </w:rPr>
          <w:t>musicmathsmagic.com/page4/files/EffectiveTeachersofNumeracy.pdf</w:t>
        </w:r>
      </w:hyperlink>
      <w:r>
        <w:t xml:space="preserve"> [Accessed: 27 April, 2019] </w:t>
      </w:r>
    </w:p>
    <w:p w14:paraId="53D2C458" w14:textId="77777777" w:rsidR="005835C3" w:rsidRPr="002A684A" w:rsidRDefault="005835C3" w:rsidP="001E11FA">
      <w:pPr>
        <w:pStyle w:val="NormalWeb"/>
      </w:pPr>
      <w:r w:rsidRPr="002A684A">
        <w:t xml:space="preserve">Department for Education and Skills (2015) </w:t>
      </w:r>
      <w:r w:rsidRPr="002A684A">
        <w:rPr>
          <w:i/>
          <w:iCs/>
        </w:rPr>
        <w:t xml:space="preserve">Foundation Phase Framework (Revised 2015). </w:t>
      </w:r>
      <w:r w:rsidRPr="002A684A">
        <w:t xml:space="preserve">Cardiff: Welsh Government. Available at: </w:t>
      </w:r>
      <w:r w:rsidRPr="002A684A">
        <w:rPr>
          <w:color w:val="0000FF"/>
        </w:rPr>
        <w:t xml:space="preserve">http://learning.gov.wales/resources/browse-all/foundation-phase-framework/?lang=en </w:t>
      </w:r>
      <w:r w:rsidRPr="002A684A">
        <w:t xml:space="preserve">[Accessed 23 April, 2019] </w:t>
      </w:r>
    </w:p>
    <w:p w14:paraId="57C33484" w14:textId="77777777" w:rsidR="005835C3" w:rsidRPr="002A684A" w:rsidRDefault="005835C3" w:rsidP="001E11FA">
      <w:r w:rsidRPr="002A684A">
        <w:rPr>
          <w:color w:val="000000"/>
          <w:shd w:val="clear" w:color="auto" w:fill="FFFFFF"/>
        </w:rPr>
        <w:t>Dera.ioe.ac.uk. (2019).</w:t>
      </w:r>
      <w:r w:rsidRPr="002A684A">
        <w:rPr>
          <w:rStyle w:val="apple-converted-space"/>
          <w:color w:val="000000"/>
          <w:shd w:val="clear" w:color="auto" w:fill="FFFFFF"/>
        </w:rPr>
        <w:t> </w:t>
      </w:r>
      <w:r w:rsidRPr="002A684A">
        <w:rPr>
          <w:i/>
          <w:iCs/>
          <w:color w:val="000000"/>
        </w:rPr>
        <w:t>Improving primary teachers’ subject knowledge across the curriculum</w:t>
      </w:r>
      <w:r w:rsidRPr="002A684A">
        <w:rPr>
          <w:color w:val="000000"/>
          <w:shd w:val="clear" w:color="auto" w:fill="FFFFFF"/>
        </w:rPr>
        <w:t>. [online] Available at: https://dera.ioe.ac.uk/305/1/Improving%20primary%20teachers%20subject%20knowledge%20across%20the%20curriculum.pdf [Accessed 23 Apr. 2019].</w:t>
      </w:r>
    </w:p>
    <w:p w14:paraId="76C28FE8" w14:textId="77777777" w:rsidR="005835C3" w:rsidRPr="002A684A" w:rsidRDefault="005835C3" w:rsidP="001E11FA">
      <w:pPr>
        <w:pStyle w:val="NormalWeb"/>
      </w:pPr>
      <w:r w:rsidRPr="002A684A">
        <w:t xml:space="preserve">Donaldson, G. (2015) </w:t>
      </w:r>
      <w:r w:rsidRPr="002A684A">
        <w:rPr>
          <w:i/>
          <w:iCs/>
        </w:rPr>
        <w:t xml:space="preserve">Successful Futures: Independent Review of Curriculum and Assessment Arrangements in Wales. </w:t>
      </w:r>
      <w:r w:rsidRPr="002A684A">
        <w:t>Crown copyright</w:t>
      </w:r>
      <w:r w:rsidRPr="002A684A">
        <w:rPr>
          <w:i/>
          <w:iCs/>
        </w:rPr>
        <w:t xml:space="preserve">. </w:t>
      </w:r>
      <w:r w:rsidRPr="002A684A">
        <w:t xml:space="preserve">Available at: </w:t>
      </w:r>
      <w:r w:rsidRPr="002A684A">
        <w:rPr>
          <w:color w:val="0000FF"/>
        </w:rPr>
        <w:t xml:space="preserve">http://gov.wales/docs/dcells/publications/150225-successful-futures-en.pdf </w:t>
      </w:r>
      <w:r w:rsidRPr="002A684A">
        <w:t xml:space="preserve">[Accessed 23 April, 2019] </w:t>
      </w:r>
    </w:p>
    <w:p w14:paraId="21179CF6" w14:textId="77777777" w:rsidR="005835C3" w:rsidRPr="002A684A" w:rsidRDefault="005835C3" w:rsidP="001E11FA">
      <w:r w:rsidRPr="002A684A">
        <w:rPr>
          <w:color w:val="000000"/>
          <w:shd w:val="clear" w:color="auto" w:fill="FFFFFF"/>
        </w:rPr>
        <w:t>Enser, M. (2019).</w:t>
      </w:r>
      <w:r w:rsidRPr="002A684A">
        <w:rPr>
          <w:rStyle w:val="apple-converted-space"/>
          <w:color w:val="000000"/>
          <w:shd w:val="clear" w:color="auto" w:fill="FFFFFF"/>
        </w:rPr>
        <w:t> </w:t>
      </w:r>
      <w:r w:rsidRPr="002A684A">
        <w:rPr>
          <w:i/>
          <w:iCs/>
          <w:color w:val="000000"/>
        </w:rPr>
        <w:t>Knowing your subject: The role of disciplinary knowledge in effective teaching | impact.chartered.college</w:t>
      </w:r>
      <w:r w:rsidRPr="002A684A">
        <w:rPr>
          <w:color w:val="000000"/>
          <w:shd w:val="clear" w:color="auto" w:fill="FFFFFF"/>
        </w:rPr>
        <w:t>. [online] impact.chartered.college. Available at: https://impact.chartered.college/article/enser-knowing-subject-disciplinary-knowledge-effective-teaching/ [Accessed 14 Apr. 2019].</w:t>
      </w:r>
    </w:p>
    <w:p w14:paraId="1D271AF4" w14:textId="77777777" w:rsidR="005835C3" w:rsidRDefault="005835C3" w:rsidP="001E11FA">
      <w:pPr>
        <w:rPr>
          <w:color w:val="000000"/>
          <w:shd w:val="clear" w:color="auto" w:fill="FFFFFF"/>
        </w:rPr>
      </w:pPr>
    </w:p>
    <w:p w14:paraId="21ED4F94" w14:textId="532A69BB" w:rsidR="005835C3" w:rsidRPr="002A684A" w:rsidRDefault="005835C3" w:rsidP="001E11FA">
      <w:r w:rsidRPr="002A684A">
        <w:rPr>
          <w:color w:val="000000"/>
          <w:shd w:val="clear" w:color="auto" w:fill="FFFFFF"/>
        </w:rPr>
        <w:t>Goulding, M., Rowland, T. and Barber, P. (2002). Does it Matter? Primary Teacher Trainees' Subject Knowledge in Mathematics.</w:t>
      </w:r>
      <w:r w:rsidRPr="002A684A">
        <w:rPr>
          <w:rStyle w:val="apple-converted-space"/>
          <w:color w:val="000000"/>
          <w:shd w:val="clear" w:color="auto" w:fill="FFFFFF"/>
        </w:rPr>
        <w:t> </w:t>
      </w:r>
      <w:r w:rsidRPr="002A684A">
        <w:rPr>
          <w:i/>
          <w:iCs/>
          <w:color w:val="000000"/>
        </w:rPr>
        <w:t>British Educational Research Journal</w:t>
      </w:r>
      <w:r w:rsidRPr="002A684A">
        <w:rPr>
          <w:color w:val="000000"/>
          <w:shd w:val="clear" w:color="auto" w:fill="FFFFFF"/>
        </w:rPr>
        <w:t>, 28(5), pp.689-704.</w:t>
      </w:r>
    </w:p>
    <w:p w14:paraId="7721E9F8" w14:textId="77777777" w:rsidR="005835C3" w:rsidRDefault="005835C3" w:rsidP="001E11FA">
      <w:pPr>
        <w:rPr>
          <w:lang w:val="en-US"/>
        </w:rPr>
      </w:pPr>
    </w:p>
    <w:p w14:paraId="28129BD0" w14:textId="0041CB53" w:rsidR="005835C3" w:rsidRPr="002A684A" w:rsidRDefault="005835C3" w:rsidP="001E11FA">
      <w:pPr>
        <w:rPr>
          <w:lang w:val="en-US"/>
        </w:rPr>
      </w:pPr>
      <w:r w:rsidRPr="002A684A">
        <w:rPr>
          <w:lang w:val="en-US"/>
        </w:rPr>
        <w:t>Goulding.M. (2002).</w:t>
      </w:r>
      <w:r w:rsidRPr="002A684A">
        <w:rPr>
          <w:i/>
          <w:lang w:val="en-US"/>
        </w:rPr>
        <w:t xml:space="preserve"> Primary Teacher Trainee’s Self Assessment Of Their Mathematical Subject Knowledge.</w:t>
      </w:r>
      <w:r w:rsidRPr="002A684A">
        <w:rPr>
          <w:lang w:val="en-US"/>
        </w:rPr>
        <w:t xml:space="preserve"> England. </w:t>
      </w:r>
    </w:p>
    <w:p w14:paraId="55D3F1F4" w14:textId="77777777" w:rsidR="005835C3" w:rsidRDefault="005835C3" w:rsidP="001E11FA">
      <w:pPr>
        <w:rPr>
          <w:color w:val="000000"/>
          <w:shd w:val="clear" w:color="auto" w:fill="FFFFFF"/>
        </w:rPr>
      </w:pPr>
    </w:p>
    <w:p w14:paraId="6CF03322" w14:textId="6B19BF7C" w:rsidR="005835C3" w:rsidRPr="002A684A" w:rsidRDefault="005835C3" w:rsidP="001E11FA">
      <w:r w:rsidRPr="002A684A">
        <w:rPr>
          <w:color w:val="000000"/>
          <w:shd w:val="clear" w:color="auto" w:fill="FFFFFF"/>
        </w:rPr>
        <w:t>Gov.wales. (2019). [online] Available at: https://gov.wales/sites/default/files/publications/2018-02/foundation-phase-framework-revised-2015.pdf [Accessed 10 Apr. 2019].</w:t>
      </w:r>
    </w:p>
    <w:p w14:paraId="0031D82F" w14:textId="77777777" w:rsidR="005835C3" w:rsidRDefault="005835C3" w:rsidP="005835C3">
      <w:pPr>
        <w:rPr>
          <w:color w:val="000000"/>
          <w:shd w:val="clear" w:color="auto" w:fill="FFFFFF"/>
        </w:rPr>
      </w:pPr>
    </w:p>
    <w:p w14:paraId="55E67E82" w14:textId="3EF60BDC" w:rsidR="005835C3" w:rsidRPr="005835C3" w:rsidRDefault="005835C3" w:rsidP="005835C3">
      <w:r w:rsidRPr="005835C3">
        <w:rPr>
          <w:color w:val="000000"/>
          <w:shd w:val="clear" w:color="auto" w:fill="FFFFFF"/>
        </w:rPr>
        <w:t>Inspiringleaderstoday.com. (2019). </w:t>
      </w:r>
      <w:r w:rsidRPr="005835C3">
        <w:rPr>
          <w:i/>
          <w:iCs/>
          <w:color w:val="000000"/>
        </w:rPr>
        <w:t>NCSL Modular Curriculum</w:t>
      </w:r>
      <w:r w:rsidRPr="005835C3">
        <w:rPr>
          <w:color w:val="000000"/>
          <w:shd w:val="clear" w:color="auto" w:fill="FFFFFF"/>
        </w:rPr>
        <w:t>. [online] Available at: http://www.inspiringleaderstoday.com/ILTMaterials/LEVEL3_LIT-v4.0-2014_08_08-11_54_0/leading-and-improving-teaching/lit-s4/lit-s4-t05.html [Accessed 25 Apr. 2019].</w:t>
      </w:r>
    </w:p>
    <w:p w14:paraId="79C96027" w14:textId="77777777" w:rsidR="005835C3" w:rsidRDefault="005835C3" w:rsidP="001E11FA">
      <w:pPr>
        <w:rPr>
          <w:color w:val="000000"/>
          <w:shd w:val="clear" w:color="auto" w:fill="FFFFFF"/>
        </w:rPr>
      </w:pPr>
    </w:p>
    <w:p w14:paraId="06903572" w14:textId="133F2DB6" w:rsidR="005835C3" w:rsidRPr="002A684A" w:rsidRDefault="005835C3" w:rsidP="001E11FA">
      <w:r w:rsidRPr="002A684A">
        <w:rPr>
          <w:color w:val="000000"/>
          <w:shd w:val="clear" w:color="auto" w:fill="FFFFFF"/>
        </w:rPr>
        <w:t>Mcleod, S. (2019).</w:t>
      </w:r>
      <w:r w:rsidRPr="002A684A">
        <w:rPr>
          <w:rStyle w:val="apple-converted-space"/>
          <w:color w:val="000000"/>
          <w:shd w:val="clear" w:color="auto" w:fill="FFFFFF"/>
        </w:rPr>
        <w:t> </w:t>
      </w:r>
      <w:r w:rsidRPr="002A684A">
        <w:rPr>
          <w:i/>
          <w:iCs/>
          <w:color w:val="000000"/>
        </w:rPr>
        <w:t>B.F. Skinner | Operant Conditioning | Simply Psychology</w:t>
      </w:r>
      <w:r w:rsidRPr="002A684A">
        <w:rPr>
          <w:color w:val="000000"/>
          <w:shd w:val="clear" w:color="auto" w:fill="FFFFFF"/>
        </w:rPr>
        <w:t>. [online] Simplypsychology.org. Available at: https://www.simplypsychology.org/operant-conditioning.html [Accessed 14 Apr. 2019].</w:t>
      </w:r>
    </w:p>
    <w:p w14:paraId="2838ABA6" w14:textId="77777777" w:rsidR="005835C3" w:rsidRDefault="005835C3" w:rsidP="001E11FA">
      <w:pPr>
        <w:rPr>
          <w:color w:val="000000"/>
          <w:shd w:val="clear" w:color="auto" w:fill="FFFFFF"/>
        </w:rPr>
      </w:pPr>
    </w:p>
    <w:p w14:paraId="0D5E8A15" w14:textId="77777777" w:rsidR="00A4591C" w:rsidRPr="002764E5" w:rsidRDefault="00A4591C" w:rsidP="00A4591C">
      <w:pPr>
        <w:framePr w:hSpace="180" w:wrap="around" w:vAnchor="page" w:hAnchor="page" w:x="1445" w:y="6448"/>
      </w:pPr>
      <w:r w:rsidRPr="002764E5">
        <w:rPr>
          <w:color w:val="000000"/>
          <w:shd w:val="clear" w:color="auto" w:fill="FFFFFF"/>
        </w:rPr>
        <w:t>Oro.open.ac.uk. (2019). [online] Available at: http://oro.open.ac.uk/33560/2/78E13E68.pdf [Accessed 11 Apr. 2019].</w:t>
      </w:r>
    </w:p>
    <w:p w14:paraId="655EFF53" w14:textId="3D7AB9DA" w:rsidR="005835C3" w:rsidRPr="002764E5" w:rsidRDefault="005835C3" w:rsidP="001E11FA">
      <w:r w:rsidRPr="002764E5">
        <w:rPr>
          <w:color w:val="000000"/>
          <w:shd w:val="clear" w:color="auto" w:fill="FFFFFF"/>
        </w:rPr>
        <w:t>Nationalcollege.org.uk. (2019).</w:t>
      </w:r>
      <w:r w:rsidRPr="002764E5">
        <w:rPr>
          <w:rStyle w:val="apple-converted-space"/>
          <w:color w:val="000000"/>
          <w:shd w:val="clear" w:color="auto" w:fill="FFFFFF"/>
        </w:rPr>
        <w:t> </w:t>
      </w:r>
      <w:r w:rsidRPr="002764E5">
        <w:rPr>
          <w:i/>
          <w:iCs/>
          <w:color w:val="000000"/>
        </w:rPr>
        <w:t>The importance of subject knowledge</w:t>
      </w:r>
      <w:r w:rsidRPr="002764E5">
        <w:rPr>
          <w:color w:val="000000"/>
          <w:shd w:val="clear" w:color="auto" w:fill="FFFFFF"/>
        </w:rPr>
        <w:t>. [online] Available at: https://www.nationalcollege.org.uk/cm-mc-lt-aop-middlebrook.pdf [Accessed 18 Apr. 2019].</w:t>
      </w:r>
    </w:p>
    <w:p w14:paraId="785ABB3C" w14:textId="77777777" w:rsidR="002764E5" w:rsidRPr="002764E5" w:rsidRDefault="002764E5" w:rsidP="001E11FA">
      <w:pPr>
        <w:rPr>
          <w:color w:val="000000"/>
          <w:shd w:val="clear" w:color="auto" w:fill="FFFFFF"/>
        </w:rPr>
      </w:pPr>
    </w:p>
    <w:p w14:paraId="3014524F" w14:textId="7BA15C31" w:rsidR="005835C3" w:rsidRPr="002764E5" w:rsidRDefault="005835C3" w:rsidP="001E11FA">
      <w:pPr>
        <w:rPr>
          <w:color w:val="000000"/>
          <w:shd w:val="clear" w:color="auto" w:fill="FFFFFF"/>
        </w:rPr>
      </w:pPr>
      <w:r w:rsidRPr="002764E5">
        <w:rPr>
          <w:color w:val="000000"/>
          <w:shd w:val="clear" w:color="auto" w:fill="FFFFFF"/>
        </w:rPr>
        <w:t>Suttontrust.com. (2019).</w:t>
      </w:r>
      <w:r w:rsidRPr="002764E5">
        <w:rPr>
          <w:rStyle w:val="apple-converted-space"/>
          <w:color w:val="000000"/>
          <w:shd w:val="clear" w:color="auto" w:fill="FFFFFF"/>
        </w:rPr>
        <w:t> </w:t>
      </w:r>
      <w:r w:rsidRPr="002764E5">
        <w:rPr>
          <w:i/>
          <w:iCs/>
          <w:color w:val="000000"/>
        </w:rPr>
        <w:t>What makes great teaching?</w:t>
      </w:r>
      <w:r w:rsidRPr="002764E5">
        <w:rPr>
          <w:color w:val="000000"/>
          <w:shd w:val="clear" w:color="auto" w:fill="FFFFFF"/>
        </w:rPr>
        <w:t>. [online] Available at: https://www.suttontrust.com/wp-content/uploads/2014/10/What-makes-great-teaching-FINAL-4.11.14-1.pdf [Accessed 21 Apr. 2019].</w:t>
      </w:r>
    </w:p>
    <w:p w14:paraId="1C54C8A0" w14:textId="77777777" w:rsidR="002764E5" w:rsidRPr="002764E5" w:rsidRDefault="002764E5" w:rsidP="001E11FA"/>
    <w:p w14:paraId="5A6617CB" w14:textId="7FCF6A7C" w:rsidR="002764E5" w:rsidRPr="002764E5" w:rsidRDefault="00D22367" w:rsidP="002764E5">
      <w:r>
        <w:rPr>
          <w:color w:val="000000"/>
          <w:shd w:val="clear" w:color="auto" w:fill="FFFFFF"/>
        </w:rPr>
        <w:t>University of Cambridge</w:t>
      </w:r>
      <w:r w:rsidR="002764E5" w:rsidRPr="002764E5">
        <w:rPr>
          <w:color w:val="000000"/>
          <w:shd w:val="clear" w:color="auto" w:fill="FFFFFF"/>
        </w:rPr>
        <w:t xml:space="preserve"> (2019). </w:t>
      </w:r>
      <w:r w:rsidR="002764E5" w:rsidRPr="002764E5">
        <w:rPr>
          <w:i/>
          <w:iCs/>
          <w:color w:val="000000"/>
        </w:rPr>
        <w:t>Introduction – Knowledge Quartet</w:t>
      </w:r>
      <w:r w:rsidR="002764E5" w:rsidRPr="002764E5">
        <w:rPr>
          <w:color w:val="000000"/>
          <w:shd w:val="clear" w:color="auto" w:fill="FFFFFF"/>
        </w:rPr>
        <w:t>. [online] Available at: http://www.knowledgequartet.org/introduction/ [Accessed 27 Apr. 2019]</w:t>
      </w:r>
    </w:p>
    <w:p w14:paraId="35CA45A5" w14:textId="157591C6" w:rsidR="005835C3" w:rsidRPr="002764E5" w:rsidRDefault="005835C3" w:rsidP="003127AE">
      <w:pPr>
        <w:pStyle w:val="NormalWeb"/>
      </w:pPr>
      <w:r w:rsidRPr="002764E5">
        <w:rPr>
          <w:color w:val="1E1E1E"/>
        </w:rPr>
        <w:t xml:space="preserve">Woolley, G. (2014) </w:t>
      </w:r>
      <w:r w:rsidRPr="002764E5">
        <w:rPr>
          <w:i/>
          <w:iCs/>
        </w:rPr>
        <w:t>Developing Literacy in the Primary Classroom</w:t>
      </w:r>
      <w:r w:rsidRPr="002764E5">
        <w:rPr>
          <w:color w:val="1E1E1E"/>
        </w:rPr>
        <w:t xml:space="preserve">. London: SAGE. </w:t>
      </w:r>
      <w:r w:rsidR="007250DD" w:rsidRPr="002764E5">
        <w:rPr>
          <w:color w:val="1E1E1E"/>
        </w:rPr>
        <w:t xml:space="preserve"> </w:t>
      </w:r>
    </w:p>
    <w:sectPr w:rsidR="005835C3" w:rsidRPr="002764E5" w:rsidSect="004A7B8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DED"/>
    <w:rsid w:val="000724CB"/>
    <w:rsid w:val="000B0D53"/>
    <w:rsid w:val="001135CA"/>
    <w:rsid w:val="00124335"/>
    <w:rsid w:val="001368A5"/>
    <w:rsid w:val="00161C41"/>
    <w:rsid w:val="00173B5D"/>
    <w:rsid w:val="00177FCB"/>
    <w:rsid w:val="001E11FA"/>
    <w:rsid w:val="001F1AED"/>
    <w:rsid w:val="002404A1"/>
    <w:rsid w:val="002473D0"/>
    <w:rsid w:val="002764E5"/>
    <w:rsid w:val="002A0064"/>
    <w:rsid w:val="002A0AE7"/>
    <w:rsid w:val="002A684A"/>
    <w:rsid w:val="002B1C03"/>
    <w:rsid w:val="00301EB1"/>
    <w:rsid w:val="003127AE"/>
    <w:rsid w:val="00326134"/>
    <w:rsid w:val="003D4536"/>
    <w:rsid w:val="003E45FE"/>
    <w:rsid w:val="003E6EC4"/>
    <w:rsid w:val="003E780B"/>
    <w:rsid w:val="003F4DED"/>
    <w:rsid w:val="00440E46"/>
    <w:rsid w:val="00445EE9"/>
    <w:rsid w:val="00477526"/>
    <w:rsid w:val="004849E8"/>
    <w:rsid w:val="004A7B84"/>
    <w:rsid w:val="005801B9"/>
    <w:rsid w:val="00583157"/>
    <w:rsid w:val="005835C3"/>
    <w:rsid w:val="00587D84"/>
    <w:rsid w:val="005C7EE0"/>
    <w:rsid w:val="005E294E"/>
    <w:rsid w:val="0061447F"/>
    <w:rsid w:val="00617C81"/>
    <w:rsid w:val="00646086"/>
    <w:rsid w:val="00683F1E"/>
    <w:rsid w:val="00685656"/>
    <w:rsid w:val="006D5924"/>
    <w:rsid w:val="00710403"/>
    <w:rsid w:val="007250DD"/>
    <w:rsid w:val="00754D91"/>
    <w:rsid w:val="0079072F"/>
    <w:rsid w:val="00793FB2"/>
    <w:rsid w:val="00884667"/>
    <w:rsid w:val="009072E5"/>
    <w:rsid w:val="0092244B"/>
    <w:rsid w:val="009259EE"/>
    <w:rsid w:val="0093387F"/>
    <w:rsid w:val="00962554"/>
    <w:rsid w:val="00967F2D"/>
    <w:rsid w:val="00974B24"/>
    <w:rsid w:val="00986046"/>
    <w:rsid w:val="009B19B7"/>
    <w:rsid w:val="009C565C"/>
    <w:rsid w:val="009E7FB6"/>
    <w:rsid w:val="00A04037"/>
    <w:rsid w:val="00A11A40"/>
    <w:rsid w:val="00A21A0F"/>
    <w:rsid w:val="00A25064"/>
    <w:rsid w:val="00A4591C"/>
    <w:rsid w:val="00A6177D"/>
    <w:rsid w:val="00A76F8E"/>
    <w:rsid w:val="00A90B0B"/>
    <w:rsid w:val="00AE63F2"/>
    <w:rsid w:val="00B62419"/>
    <w:rsid w:val="00B71E90"/>
    <w:rsid w:val="00BE34C6"/>
    <w:rsid w:val="00BF3505"/>
    <w:rsid w:val="00C02A47"/>
    <w:rsid w:val="00C11CE7"/>
    <w:rsid w:val="00C46168"/>
    <w:rsid w:val="00C51FD1"/>
    <w:rsid w:val="00C743E5"/>
    <w:rsid w:val="00C87D39"/>
    <w:rsid w:val="00CC14E2"/>
    <w:rsid w:val="00CD641D"/>
    <w:rsid w:val="00D22367"/>
    <w:rsid w:val="00D45CA1"/>
    <w:rsid w:val="00D57F67"/>
    <w:rsid w:val="00D775A1"/>
    <w:rsid w:val="00D77640"/>
    <w:rsid w:val="00DB19BE"/>
    <w:rsid w:val="00E0554B"/>
    <w:rsid w:val="00E85D61"/>
    <w:rsid w:val="00EA302E"/>
    <w:rsid w:val="00EA33A0"/>
    <w:rsid w:val="00EC46AF"/>
    <w:rsid w:val="00EC706E"/>
    <w:rsid w:val="00F14764"/>
    <w:rsid w:val="00F60D9B"/>
    <w:rsid w:val="00FA04E5"/>
    <w:rsid w:val="00FE07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D9F86A"/>
  <w14:defaultImageDpi w14:val="32767"/>
  <w15:chartTrackingRefBased/>
  <w15:docId w15:val="{48809B2C-DA4F-2240-9425-55E82AC60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01EB1"/>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F4DED"/>
    <w:pPr>
      <w:spacing w:before="100" w:beforeAutospacing="1" w:after="100" w:afterAutospacing="1"/>
    </w:pPr>
  </w:style>
  <w:style w:type="character" w:styleId="Hyperlink">
    <w:name w:val="Hyperlink"/>
    <w:basedOn w:val="DefaultParagraphFont"/>
    <w:uiPriority w:val="99"/>
    <w:unhideWhenUsed/>
    <w:rsid w:val="003F4DED"/>
    <w:rPr>
      <w:color w:val="0563C1" w:themeColor="hyperlink"/>
      <w:u w:val="single"/>
    </w:rPr>
  </w:style>
  <w:style w:type="character" w:styleId="UnresolvedMention">
    <w:name w:val="Unresolved Mention"/>
    <w:basedOn w:val="DefaultParagraphFont"/>
    <w:uiPriority w:val="99"/>
    <w:rsid w:val="003F4DED"/>
    <w:rPr>
      <w:color w:val="605E5C"/>
      <w:shd w:val="clear" w:color="auto" w:fill="E1DFDD"/>
    </w:rPr>
  </w:style>
  <w:style w:type="character" w:customStyle="1" w:styleId="apple-converted-space">
    <w:name w:val="apple-converted-space"/>
    <w:basedOn w:val="DefaultParagraphFont"/>
    <w:rsid w:val="001E11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0722175">
      <w:bodyDiv w:val="1"/>
      <w:marLeft w:val="0"/>
      <w:marRight w:val="0"/>
      <w:marTop w:val="0"/>
      <w:marBottom w:val="0"/>
      <w:divBdr>
        <w:top w:val="none" w:sz="0" w:space="0" w:color="auto"/>
        <w:left w:val="none" w:sz="0" w:space="0" w:color="auto"/>
        <w:bottom w:val="none" w:sz="0" w:space="0" w:color="auto"/>
        <w:right w:val="none" w:sz="0" w:space="0" w:color="auto"/>
      </w:divBdr>
      <w:divsChild>
        <w:div w:id="464079821">
          <w:marLeft w:val="0"/>
          <w:marRight w:val="0"/>
          <w:marTop w:val="0"/>
          <w:marBottom w:val="0"/>
          <w:divBdr>
            <w:top w:val="none" w:sz="0" w:space="0" w:color="auto"/>
            <w:left w:val="none" w:sz="0" w:space="0" w:color="auto"/>
            <w:bottom w:val="none" w:sz="0" w:space="0" w:color="auto"/>
            <w:right w:val="none" w:sz="0" w:space="0" w:color="auto"/>
          </w:divBdr>
          <w:divsChild>
            <w:div w:id="555580989">
              <w:marLeft w:val="0"/>
              <w:marRight w:val="0"/>
              <w:marTop w:val="0"/>
              <w:marBottom w:val="0"/>
              <w:divBdr>
                <w:top w:val="none" w:sz="0" w:space="0" w:color="auto"/>
                <w:left w:val="none" w:sz="0" w:space="0" w:color="auto"/>
                <w:bottom w:val="none" w:sz="0" w:space="0" w:color="auto"/>
                <w:right w:val="none" w:sz="0" w:space="0" w:color="auto"/>
              </w:divBdr>
              <w:divsChild>
                <w:div w:id="860169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036608">
      <w:bodyDiv w:val="1"/>
      <w:marLeft w:val="0"/>
      <w:marRight w:val="0"/>
      <w:marTop w:val="0"/>
      <w:marBottom w:val="0"/>
      <w:divBdr>
        <w:top w:val="none" w:sz="0" w:space="0" w:color="auto"/>
        <w:left w:val="none" w:sz="0" w:space="0" w:color="auto"/>
        <w:bottom w:val="none" w:sz="0" w:space="0" w:color="auto"/>
        <w:right w:val="none" w:sz="0" w:space="0" w:color="auto"/>
      </w:divBdr>
    </w:div>
    <w:div w:id="720136593">
      <w:bodyDiv w:val="1"/>
      <w:marLeft w:val="0"/>
      <w:marRight w:val="0"/>
      <w:marTop w:val="0"/>
      <w:marBottom w:val="0"/>
      <w:divBdr>
        <w:top w:val="none" w:sz="0" w:space="0" w:color="auto"/>
        <w:left w:val="none" w:sz="0" w:space="0" w:color="auto"/>
        <w:bottom w:val="none" w:sz="0" w:space="0" w:color="auto"/>
        <w:right w:val="none" w:sz="0" w:space="0" w:color="auto"/>
      </w:divBdr>
    </w:div>
    <w:div w:id="816605897">
      <w:bodyDiv w:val="1"/>
      <w:marLeft w:val="0"/>
      <w:marRight w:val="0"/>
      <w:marTop w:val="0"/>
      <w:marBottom w:val="0"/>
      <w:divBdr>
        <w:top w:val="none" w:sz="0" w:space="0" w:color="auto"/>
        <w:left w:val="none" w:sz="0" w:space="0" w:color="auto"/>
        <w:bottom w:val="none" w:sz="0" w:space="0" w:color="auto"/>
        <w:right w:val="none" w:sz="0" w:space="0" w:color="auto"/>
      </w:divBdr>
      <w:divsChild>
        <w:div w:id="979110527">
          <w:marLeft w:val="0"/>
          <w:marRight w:val="0"/>
          <w:marTop w:val="0"/>
          <w:marBottom w:val="0"/>
          <w:divBdr>
            <w:top w:val="none" w:sz="0" w:space="0" w:color="auto"/>
            <w:left w:val="none" w:sz="0" w:space="0" w:color="auto"/>
            <w:bottom w:val="none" w:sz="0" w:space="0" w:color="auto"/>
            <w:right w:val="none" w:sz="0" w:space="0" w:color="auto"/>
          </w:divBdr>
          <w:divsChild>
            <w:div w:id="1028022384">
              <w:marLeft w:val="0"/>
              <w:marRight w:val="0"/>
              <w:marTop w:val="0"/>
              <w:marBottom w:val="0"/>
              <w:divBdr>
                <w:top w:val="none" w:sz="0" w:space="0" w:color="auto"/>
                <w:left w:val="none" w:sz="0" w:space="0" w:color="auto"/>
                <w:bottom w:val="none" w:sz="0" w:space="0" w:color="auto"/>
                <w:right w:val="none" w:sz="0" w:space="0" w:color="auto"/>
              </w:divBdr>
              <w:divsChild>
                <w:div w:id="1139375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216788">
          <w:marLeft w:val="0"/>
          <w:marRight w:val="0"/>
          <w:marTop w:val="0"/>
          <w:marBottom w:val="0"/>
          <w:divBdr>
            <w:top w:val="none" w:sz="0" w:space="0" w:color="auto"/>
            <w:left w:val="none" w:sz="0" w:space="0" w:color="auto"/>
            <w:bottom w:val="none" w:sz="0" w:space="0" w:color="auto"/>
            <w:right w:val="none" w:sz="0" w:space="0" w:color="auto"/>
          </w:divBdr>
          <w:divsChild>
            <w:div w:id="1875925466">
              <w:marLeft w:val="0"/>
              <w:marRight w:val="0"/>
              <w:marTop w:val="0"/>
              <w:marBottom w:val="0"/>
              <w:divBdr>
                <w:top w:val="none" w:sz="0" w:space="0" w:color="auto"/>
                <w:left w:val="none" w:sz="0" w:space="0" w:color="auto"/>
                <w:bottom w:val="none" w:sz="0" w:space="0" w:color="auto"/>
                <w:right w:val="none" w:sz="0" w:space="0" w:color="auto"/>
              </w:divBdr>
              <w:divsChild>
                <w:div w:id="807938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4292163">
      <w:bodyDiv w:val="1"/>
      <w:marLeft w:val="0"/>
      <w:marRight w:val="0"/>
      <w:marTop w:val="0"/>
      <w:marBottom w:val="0"/>
      <w:divBdr>
        <w:top w:val="none" w:sz="0" w:space="0" w:color="auto"/>
        <w:left w:val="none" w:sz="0" w:space="0" w:color="auto"/>
        <w:bottom w:val="none" w:sz="0" w:space="0" w:color="auto"/>
        <w:right w:val="none" w:sz="0" w:space="0" w:color="auto"/>
      </w:divBdr>
    </w:div>
    <w:div w:id="1031226759">
      <w:bodyDiv w:val="1"/>
      <w:marLeft w:val="0"/>
      <w:marRight w:val="0"/>
      <w:marTop w:val="0"/>
      <w:marBottom w:val="0"/>
      <w:divBdr>
        <w:top w:val="none" w:sz="0" w:space="0" w:color="auto"/>
        <w:left w:val="none" w:sz="0" w:space="0" w:color="auto"/>
        <w:bottom w:val="none" w:sz="0" w:space="0" w:color="auto"/>
        <w:right w:val="none" w:sz="0" w:space="0" w:color="auto"/>
      </w:divBdr>
    </w:div>
    <w:div w:id="1119375026">
      <w:bodyDiv w:val="1"/>
      <w:marLeft w:val="0"/>
      <w:marRight w:val="0"/>
      <w:marTop w:val="0"/>
      <w:marBottom w:val="0"/>
      <w:divBdr>
        <w:top w:val="none" w:sz="0" w:space="0" w:color="auto"/>
        <w:left w:val="none" w:sz="0" w:space="0" w:color="auto"/>
        <w:bottom w:val="none" w:sz="0" w:space="0" w:color="auto"/>
        <w:right w:val="none" w:sz="0" w:space="0" w:color="auto"/>
      </w:divBdr>
    </w:div>
    <w:div w:id="1274363529">
      <w:bodyDiv w:val="1"/>
      <w:marLeft w:val="0"/>
      <w:marRight w:val="0"/>
      <w:marTop w:val="0"/>
      <w:marBottom w:val="0"/>
      <w:divBdr>
        <w:top w:val="none" w:sz="0" w:space="0" w:color="auto"/>
        <w:left w:val="none" w:sz="0" w:space="0" w:color="auto"/>
        <w:bottom w:val="none" w:sz="0" w:space="0" w:color="auto"/>
        <w:right w:val="none" w:sz="0" w:space="0" w:color="auto"/>
      </w:divBdr>
    </w:div>
    <w:div w:id="1844587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musicmathsmagic.com/page4/files/EffectiveTeachersofNumeracy.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musicmathsmagic.com/page4/files/EffectiveTeachersofNumeracy.pdf" TargetMode="External"/><Relationship Id="rId5" Type="http://schemas.openxmlformats.org/officeDocument/2006/relationships/hyperlink" Target="http://musicmathsmagic.com/page4/files/EffectiveTeachersofNumeracy.pdf" TargetMode="External"/><Relationship Id="rId4" Type="http://schemas.openxmlformats.org/officeDocument/2006/relationships/hyperlink" Target="http://musicmathsmagic.com/page4/files/EffectiveTeachersofNumeracy.pdf"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541</TotalTime>
  <Pages>7</Pages>
  <Words>3463</Words>
  <Characters>19741</Characters>
  <Application>Microsoft Office Word</Application>
  <DocSecurity>0</DocSecurity>
  <Lines>164</Lines>
  <Paragraphs>46</Paragraphs>
  <ScaleCrop>false</ScaleCrop>
  <Company/>
  <LinksUpToDate>false</LinksUpToDate>
  <CharactersWithSpaces>23158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rhiannonstevens1298@icloud.com</dc:creator>
  <cp:keywords/>
  <dc:description/>
  <cp:lastModifiedBy>rhiannonstevens1298@icloud.com</cp:lastModifiedBy>
  <cp:revision>131</cp:revision>
  <cp:lastPrinted>2019-04-27T14:23:00Z</cp:lastPrinted>
  <dcterms:created xsi:type="dcterms:W3CDTF">2019-04-09T11:58:00Z</dcterms:created>
  <dcterms:modified xsi:type="dcterms:W3CDTF">2019-04-29T18:16:00Z</dcterms:modified>
</cp:coreProperties>
</file>