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889" w:tblpY="8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E7B2C" w:rsidRPr="00DE7B2C" w14:paraId="091D0490" w14:textId="77777777" w:rsidTr="00DE7B2C">
        <w:tc>
          <w:tcPr>
            <w:tcW w:w="8624" w:type="dxa"/>
            <w:shd w:val="clear" w:color="auto" w:fill="C0C0C0"/>
          </w:tcPr>
          <w:p w14:paraId="3662D89E" w14:textId="77777777" w:rsidR="00DE7B2C" w:rsidRPr="00DE7B2C" w:rsidRDefault="00DE7B2C" w:rsidP="00DE7B2C">
            <w:pPr>
              <w:pStyle w:val="Heading4"/>
              <w:rPr>
                <w:b/>
              </w:rPr>
            </w:pPr>
            <w:r w:rsidRPr="00DE7B2C">
              <w:rPr>
                <w:b/>
              </w:rPr>
              <w:t xml:space="preserve">LEVEL 6 ASSESSMENT SPECIFICATION </w:t>
            </w:r>
          </w:p>
        </w:tc>
      </w:tr>
    </w:tbl>
    <w:p w14:paraId="6DA8354B" w14:textId="77777777" w:rsidR="00DE7B2C" w:rsidRPr="00DE7B2C" w:rsidRDefault="00DE7B2C" w:rsidP="00DE7B2C">
      <w:pPr>
        <w:pStyle w:val="Header"/>
        <w:jc w:val="right"/>
        <w:rPr>
          <w:rFonts w:ascii="Times New Roman" w:hAnsi="Times New Roman" w:cs="Times New Roman"/>
          <w:b/>
          <w:sz w:val="28"/>
          <w:szCs w:val="28"/>
        </w:rPr>
      </w:pPr>
      <w:r w:rsidRPr="00DE7B2C">
        <w:rPr>
          <w:rFonts w:ascii="Times New Roman" w:hAnsi="Times New Roman" w:cs="Times New Roman"/>
        </w:rPr>
        <w:br w:type="textWrapping" w:clear="all"/>
      </w:r>
      <w:r w:rsidRPr="00DE7B2C">
        <w:rPr>
          <w:rFonts w:ascii="Times New Roman" w:hAnsi="Times New Roman" w:cs="Times New Roman"/>
          <w:b/>
          <w:sz w:val="28"/>
          <w:szCs w:val="28"/>
        </w:rPr>
        <w:t>APPENDIX GA36c</w:t>
      </w:r>
    </w:p>
    <w:p w14:paraId="69117A40" w14:textId="77777777" w:rsidR="00DE7B2C" w:rsidRPr="00DE7B2C" w:rsidRDefault="00DE7B2C" w:rsidP="00DE7B2C">
      <w:pPr>
        <w:rPr>
          <w:rFonts w:ascii="Times New Roman" w:hAnsi="Times New Roman" w:cs="Times New Roman"/>
        </w:rPr>
      </w:pPr>
    </w:p>
    <w:p w14:paraId="60AC6A61" w14:textId="77777777" w:rsidR="00DE7B2C" w:rsidRPr="00DE7B2C" w:rsidRDefault="00DE7B2C" w:rsidP="00DE7B2C">
      <w:pPr>
        <w:jc w:val="center"/>
        <w:rPr>
          <w:rFonts w:ascii="Times New Roman" w:hAnsi="Times New Roman" w:cs="Times New Roman"/>
          <w:b/>
          <w:i/>
          <w:sz w:val="32"/>
        </w:rPr>
      </w:pPr>
    </w:p>
    <w:tbl>
      <w:tblPr>
        <w:tblpPr w:leftFromText="180" w:rightFromText="180" w:vertAnchor="page" w:horzAnchor="margin" w:tblpXSpec="center" w:tblpY="328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E7B2C" w:rsidRPr="00DE7B2C" w14:paraId="1E74BAFF" w14:textId="77777777" w:rsidTr="00DE7B2C">
        <w:tc>
          <w:tcPr>
            <w:tcW w:w="2093" w:type="dxa"/>
            <w:shd w:val="pct15" w:color="auto" w:fill="auto"/>
          </w:tcPr>
          <w:p w14:paraId="517A031F"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Student name:</w:t>
            </w:r>
          </w:p>
        </w:tc>
        <w:tc>
          <w:tcPr>
            <w:tcW w:w="3293" w:type="dxa"/>
          </w:tcPr>
          <w:p w14:paraId="50D6AE14" w14:textId="5DB331A2" w:rsidR="00DE7B2C" w:rsidRPr="00DE7B2C" w:rsidRDefault="00DE7B2C" w:rsidP="00DE7B2C">
            <w:pPr>
              <w:spacing w:before="120" w:after="120"/>
              <w:jc w:val="both"/>
              <w:rPr>
                <w:rFonts w:ascii="Times New Roman" w:hAnsi="Times New Roman" w:cs="Times New Roman"/>
                <w:b/>
              </w:rPr>
            </w:pPr>
            <w:r>
              <w:rPr>
                <w:rFonts w:ascii="Times New Roman" w:hAnsi="Times New Roman" w:cs="Times New Roman"/>
                <w:b/>
              </w:rPr>
              <w:t>Sophie Sargeant</w:t>
            </w:r>
          </w:p>
        </w:tc>
        <w:tc>
          <w:tcPr>
            <w:tcW w:w="2268" w:type="dxa"/>
            <w:shd w:val="clear" w:color="auto" w:fill="D9D9D9"/>
          </w:tcPr>
          <w:p w14:paraId="56E10BBB"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Student ID number:</w:t>
            </w:r>
          </w:p>
        </w:tc>
        <w:tc>
          <w:tcPr>
            <w:tcW w:w="2268" w:type="dxa"/>
          </w:tcPr>
          <w:p w14:paraId="128BF64E" w14:textId="2DCFE941" w:rsidR="00DE7B2C" w:rsidRPr="00DE7B2C" w:rsidRDefault="00DE7B2C" w:rsidP="00DE7B2C">
            <w:pPr>
              <w:spacing w:before="120" w:after="120"/>
              <w:jc w:val="both"/>
              <w:rPr>
                <w:rFonts w:ascii="Times New Roman" w:hAnsi="Times New Roman" w:cs="Times New Roman"/>
                <w:b/>
              </w:rPr>
            </w:pPr>
            <w:r>
              <w:rPr>
                <w:rFonts w:ascii="Times New Roman" w:hAnsi="Times New Roman" w:cs="Times New Roman"/>
                <w:b/>
              </w:rPr>
              <w:t>1800711</w:t>
            </w:r>
          </w:p>
        </w:tc>
      </w:tr>
      <w:tr w:rsidR="00DE7B2C" w:rsidRPr="00DE7B2C" w14:paraId="782F025C" w14:textId="77777777" w:rsidTr="00DE7B2C">
        <w:tc>
          <w:tcPr>
            <w:tcW w:w="2093" w:type="dxa"/>
            <w:shd w:val="pct15" w:color="auto" w:fill="auto"/>
          </w:tcPr>
          <w:p w14:paraId="7F368600"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Programme:</w:t>
            </w:r>
          </w:p>
        </w:tc>
        <w:tc>
          <w:tcPr>
            <w:tcW w:w="7829" w:type="dxa"/>
            <w:gridSpan w:val="3"/>
          </w:tcPr>
          <w:p w14:paraId="69BFA522"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Physical Education</w:t>
            </w:r>
          </w:p>
        </w:tc>
      </w:tr>
      <w:tr w:rsidR="00DE7B2C" w:rsidRPr="00DE7B2C" w14:paraId="3A0107A6" w14:textId="77777777" w:rsidTr="00DE7B2C">
        <w:tc>
          <w:tcPr>
            <w:tcW w:w="2093" w:type="dxa"/>
            <w:shd w:val="pct15" w:color="auto" w:fill="auto"/>
          </w:tcPr>
          <w:p w14:paraId="3E7A6AAC"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Module:</w:t>
            </w:r>
          </w:p>
        </w:tc>
        <w:tc>
          <w:tcPr>
            <w:tcW w:w="7829" w:type="dxa"/>
            <w:gridSpan w:val="3"/>
            <w:shd w:val="clear" w:color="auto" w:fill="auto"/>
          </w:tcPr>
          <w:p w14:paraId="795B2E02"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Assessment in Physical Education</w:t>
            </w:r>
          </w:p>
        </w:tc>
      </w:tr>
      <w:tr w:rsidR="00DE7B2C" w:rsidRPr="00DE7B2C" w14:paraId="18A29930" w14:textId="77777777" w:rsidTr="00DE7B2C">
        <w:tc>
          <w:tcPr>
            <w:tcW w:w="2093" w:type="dxa"/>
            <w:shd w:val="pct15" w:color="auto" w:fill="auto"/>
          </w:tcPr>
          <w:p w14:paraId="548F4E22"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Module code:</w:t>
            </w:r>
          </w:p>
        </w:tc>
        <w:tc>
          <w:tcPr>
            <w:tcW w:w="3293" w:type="dxa"/>
          </w:tcPr>
          <w:p w14:paraId="18B55E99"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BMPE6001</w:t>
            </w:r>
          </w:p>
        </w:tc>
        <w:tc>
          <w:tcPr>
            <w:tcW w:w="2268" w:type="dxa"/>
            <w:shd w:val="clear" w:color="auto" w:fill="D9D9D9"/>
          </w:tcPr>
          <w:p w14:paraId="00FACACF" w14:textId="77777777" w:rsidR="00DE7B2C" w:rsidRPr="00DE7B2C" w:rsidRDefault="00DE7B2C" w:rsidP="00DE7B2C">
            <w:pPr>
              <w:pStyle w:val="Heading2"/>
              <w:rPr>
                <w:sz w:val="22"/>
                <w:szCs w:val="22"/>
              </w:rPr>
            </w:pPr>
            <w:r w:rsidRPr="00DE7B2C">
              <w:rPr>
                <w:sz w:val="22"/>
                <w:szCs w:val="22"/>
              </w:rPr>
              <w:t>Contribution to Overall Module Assessment (%):</w:t>
            </w:r>
          </w:p>
        </w:tc>
        <w:tc>
          <w:tcPr>
            <w:tcW w:w="2268" w:type="dxa"/>
          </w:tcPr>
          <w:p w14:paraId="304315A8"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50%</w:t>
            </w:r>
          </w:p>
        </w:tc>
      </w:tr>
      <w:tr w:rsidR="00DE7B2C" w:rsidRPr="00DE7B2C" w14:paraId="62F27BDE" w14:textId="77777777" w:rsidTr="00DE7B2C">
        <w:tc>
          <w:tcPr>
            <w:tcW w:w="2093" w:type="dxa"/>
            <w:shd w:val="pct15" w:color="auto" w:fill="auto"/>
          </w:tcPr>
          <w:p w14:paraId="30DB8C89"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Lecturer:</w:t>
            </w:r>
          </w:p>
        </w:tc>
        <w:tc>
          <w:tcPr>
            <w:tcW w:w="3293" w:type="dxa"/>
          </w:tcPr>
          <w:p w14:paraId="71AB278A"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Dylan Blain</w:t>
            </w:r>
          </w:p>
        </w:tc>
        <w:tc>
          <w:tcPr>
            <w:tcW w:w="2268" w:type="dxa"/>
            <w:shd w:val="clear" w:color="auto" w:fill="D9D9D9"/>
          </w:tcPr>
          <w:p w14:paraId="4E18D16E"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Internal Verifier:</w:t>
            </w:r>
          </w:p>
        </w:tc>
        <w:tc>
          <w:tcPr>
            <w:tcW w:w="2268" w:type="dxa"/>
          </w:tcPr>
          <w:p w14:paraId="29274799"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Kate Piper</w:t>
            </w:r>
          </w:p>
        </w:tc>
      </w:tr>
      <w:tr w:rsidR="00DE7B2C" w:rsidRPr="00DE7B2C" w14:paraId="6CA02826" w14:textId="77777777" w:rsidTr="00DE7B2C">
        <w:tc>
          <w:tcPr>
            <w:tcW w:w="2093" w:type="dxa"/>
            <w:shd w:val="pct15" w:color="auto" w:fill="auto"/>
          </w:tcPr>
          <w:p w14:paraId="0B86D1D6"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Assignment Title:</w:t>
            </w:r>
          </w:p>
        </w:tc>
        <w:tc>
          <w:tcPr>
            <w:tcW w:w="3293" w:type="dxa"/>
          </w:tcPr>
          <w:p w14:paraId="4E2CBE95"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 xml:space="preserve">Assessment 1 – Portfolio </w:t>
            </w:r>
          </w:p>
        </w:tc>
        <w:tc>
          <w:tcPr>
            <w:tcW w:w="2268" w:type="dxa"/>
            <w:shd w:val="pct15" w:color="auto" w:fill="auto"/>
          </w:tcPr>
          <w:p w14:paraId="25982AAE"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Word count (or equivalent):</w:t>
            </w:r>
          </w:p>
        </w:tc>
        <w:tc>
          <w:tcPr>
            <w:tcW w:w="2268" w:type="dxa"/>
          </w:tcPr>
          <w:p w14:paraId="59AA12CD"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3000</w:t>
            </w:r>
          </w:p>
        </w:tc>
      </w:tr>
      <w:tr w:rsidR="00DE7B2C" w:rsidRPr="00DE7B2C" w14:paraId="3FDE3649" w14:textId="77777777" w:rsidTr="00DE7B2C">
        <w:tc>
          <w:tcPr>
            <w:tcW w:w="2093" w:type="dxa"/>
            <w:shd w:val="pct15" w:color="auto" w:fill="auto"/>
          </w:tcPr>
          <w:p w14:paraId="5731264D"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Submission deadline:</w:t>
            </w:r>
          </w:p>
        </w:tc>
        <w:tc>
          <w:tcPr>
            <w:tcW w:w="3293" w:type="dxa"/>
            <w:shd w:val="clear" w:color="auto" w:fill="auto"/>
          </w:tcPr>
          <w:p w14:paraId="1397326A"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9</w:t>
            </w:r>
            <w:r w:rsidRPr="00DE7B2C">
              <w:rPr>
                <w:rFonts w:ascii="Times New Roman" w:hAnsi="Times New Roman" w:cs="Times New Roman"/>
                <w:b/>
                <w:vertAlign w:val="superscript"/>
              </w:rPr>
              <w:t>th</w:t>
            </w:r>
            <w:r w:rsidRPr="00DE7B2C">
              <w:rPr>
                <w:rFonts w:ascii="Times New Roman" w:hAnsi="Times New Roman" w:cs="Times New Roman"/>
                <w:b/>
              </w:rPr>
              <w:t xml:space="preserve"> April 2021</w:t>
            </w:r>
          </w:p>
        </w:tc>
        <w:tc>
          <w:tcPr>
            <w:tcW w:w="2268" w:type="dxa"/>
            <w:shd w:val="pct15" w:color="auto" w:fill="auto"/>
          </w:tcPr>
          <w:p w14:paraId="2A75C934"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Return date of provisional marks &amp; written feedback:</w:t>
            </w:r>
          </w:p>
        </w:tc>
        <w:tc>
          <w:tcPr>
            <w:tcW w:w="2268" w:type="dxa"/>
          </w:tcPr>
          <w:p w14:paraId="03B48851"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9</w:t>
            </w:r>
            <w:r w:rsidRPr="00DE7B2C">
              <w:rPr>
                <w:rFonts w:ascii="Times New Roman" w:hAnsi="Times New Roman" w:cs="Times New Roman"/>
                <w:b/>
                <w:vertAlign w:val="superscript"/>
              </w:rPr>
              <w:t>th</w:t>
            </w:r>
            <w:r w:rsidRPr="00DE7B2C">
              <w:rPr>
                <w:rFonts w:ascii="Times New Roman" w:hAnsi="Times New Roman" w:cs="Times New Roman"/>
                <w:b/>
              </w:rPr>
              <w:t xml:space="preserve"> May 2021</w:t>
            </w:r>
          </w:p>
        </w:tc>
      </w:tr>
      <w:tr w:rsidR="00DE7B2C" w:rsidRPr="00DE7B2C" w14:paraId="1662A67E" w14:textId="77777777" w:rsidTr="00DE7B2C">
        <w:tc>
          <w:tcPr>
            <w:tcW w:w="2093" w:type="dxa"/>
            <w:shd w:val="pct15" w:color="auto" w:fill="auto"/>
          </w:tcPr>
          <w:p w14:paraId="4AD56476"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Submission method:</w:t>
            </w:r>
          </w:p>
        </w:tc>
        <w:tc>
          <w:tcPr>
            <w:tcW w:w="7829" w:type="dxa"/>
            <w:gridSpan w:val="3"/>
            <w:shd w:val="clear" w:color="auto" w:fill="auto"/>
          </w:tcPr>
          <w:p w14:paraId="777BE9D1" w14:textId="77777777" w:rsidR="00DE7B2C" w:rsidRPr="00DE7B2C" w:rsidRDefault="00DE7B2C" w:rsidP="00DE7B2C">
            <w:pPr>
              <w:rPr>
                <w:rFonts w:ascii="Times New Roman" w:hAnsi="Times New Roman" w:cs="Times New Roman"/>
              </w:rPr>
            </w:pPr>
            <w:r w:rsidRPr="00DE7B2C">
              <w:rPr>
                <w:rFonts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C5E6CB"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 xml:space="preserve">Alternative submission method (if applicable): </w:t>
            </w:r>
          </w:p>
          <w:p w14:paraId="2E33DAEE" w14:textId="77777777" w:rsidR="00DE7B2C" w:rsidRPr="00DE7B2C" w:rsidRDefault="00DE7B2C" w:rsidP="00DE7B2C">
            <w:pPr>
              <w:spacing w:before="120" w:after="120"/>
              <w:jc w:val="both"/>
              <w:rPr>
                <w:rFonts w:ascii="Times New Roman" w:hAnsi="Times New Roman" w:cs="Times New Roman"/>
                <w:b/>
              </w:rPr>
            </w:pPr>
            <w:r w:rsidRPr="00DE7B2C">
              <w:rPr>
                <w:rFonts w:ascii="Times New Roman" w:hAnsi="Times New Roman" w:cs="Times New Roman"/>
                <w:b/>
              </w:rPr>
              <w:t xml:space="preserve">Late submission of the assessment will result in a late penalty mark.  </w:t>
            </w:r>
            <w:r w:rsidRPr="00DE7B2C">
              <w:rPr>
                <w:rFonts w:ascii="Times New Roman" w:hAnsi="Times New Roman" w:cs="Times New Roman"/>
              </w:rPr>
              <w:t>Penalties for late submission: Up to one week late, maximum mark of 40%.  Over one week late, 0%.  Only the Extenuating Circumstances Panel may approve a change to submission dates.</w:t>
            </w:r>
          </w:p>
        </w:tc>
      </w:tr>
      <w:tr w:rsidR="00DE7B2C" w:rsidRPr="00DE7B2C" w14:paraId="0A17D853" w14:textId="77777777" w:rsidTr="00DE7B2C">
        <w:tc>
          <w:tcPr>
            <w:tcW w:w="2093" w:type="dxa"/>
            <w:shd w:val="pct15" w:color="auto" w:fill="auto"/>
          </w:tcPr>
          <w:p w14:paraId="6199F4EE" w14:textId="77777777" w:rsidR="00DE7B2C" w:rsidRPr="00DE7B2C" w:rsidRDefault="00DE7B2C" w:rsidP="00DE7B2C">
            <w:pPr>
              <w:spacing w:before="120" w:after="120"/>
              <w:rPr>
                <w:rFonts w:ascii="Times New Roman" w:hAnsi="Times New Roman" w:cs="Times New Roman"/>
                <w:b/>
              </w:rPr>
            </w:pPr>
            <w:r w:rsidRPr="00DE7B2C">
              <w:rPr>
                <w:rFonts w:ascii="Times New Roman" w:hAnsi="Times New Roman" w:cs="Times New Roman"/>
                <w:b/>
              </w:rPr>
              <w:t>Academic honesty / referencing:</w:t>
            </w:r>
          </w:p>
        </w:tc>
        <w:tc>
          <w:tcPr>
            <w:tcW w:w="7829" w:type="dxa"/>
            <w:gridSpan w:val="3"/>
            <w:shd w:val="clear" w:color="auto" w:fill="auto"/>
          </w:tcPr>
          <w:p w14:paraId="6A564166" w14:textId="77777777" w:rsidR="00DE7B2C" w:rsidRPr="00DE7B2C" w:rsidRDefault="00DE7B2C" w:rsidP="00DE7B2C">
            <w:pPr>
              <w:spacing w:before="120" w:after="120"/>
              <w:jc w:val="both"/>
              <w:rPr>
                <w:rFonts w:ascii="Times New Roman" w:hAnsi="Times New Roman" w:cs="Times New Roman"/>
              </w:rPr>
            </w:pPr>
            <w:r w:rsidRPr="00DE7B2C">
              <w:rPr>
                <w:rFonts w:ascii="Times New Roman" w:hAnsi="Times New Roman" w:cs="Times New Roman"/>
              </w:rPr>
              <w:t xml:space="preserve">Academic honesty is required. In the main body of your </w:t>
            </w:r>
            <w:proofErr w:type="gramStart"/>
            <w:r w:rsidRPr="00DE7B2C">
              <w:rPr>
                <w:rFonts w:ascii="Times New Roman" w:hAnsi="Times New Roman" w:cs="Times New Roman"/>
              </w:rPr>
              <w:t>submission</w:t>
            </w:r>
            <w:proofErr w:type="gramEnd"/>
            <w:r w:rsidRPr="00DE7B2C">
              <w:rPr>
                <w:rFonts w:ascii="Times New Roman" w:hAnsi="Times New Roman" w:cs="Times New Roman"/>
              </w:rPr>
              <w:t xml:space="preserve"> you must give credit to authors on whose research and ideas your work is based. Append to your submission a reference list that indicates the books, articles, etc. that you have used, </w:t>
            </w:r>
            <w:proofErr w:type="gramStart"/>
            <w:r w:rsidRPr="00DE7B2C">
              <w:rPr>
                <w:rFonts w:ascii="Times New Roman" w:hAnsi="Times New Roman" w:cs="Times New Roman"/>
              </w:rPr>
              <w:t>cited</w:t>
            </w:r>
            <w:proofErr w:type="gramEnd"/>
            <w:r w:rsidRPr="00DE7B2C">
              <w:rPr>
                <w:rFonts w:ascii="Times New Roman" w:hAnsi="Times New Roman" w:cs="Times New Roman"/>
              </w:rPr>
              <w:t xml:space="preserve"> or quoted in order to complete this assessment.  </w:t>
            </w:r>
          </w:p>
        </w:tc>
      </w:tr>
    </w:tbl>
    <w:p w14:paraId="4FD29BB4" w14:textId="77777777" w:rsidR="00DE7B2C" w:rsidRPr="00DE7B2C" w:rsidRDefault="00DE7B2C" w:rsidP="00DE7B2C">
      <w:pPr>
        <w:rPr>
          <w:rFonts w:ascii="Times New Roman" w:hAnsi="Times New Roman" w:cs="Times New Roman"/>
          <w:sz w:val="32"/>
        </w:rPr>
      </w:pPr>
    </w:p>
    <w:p w14:paraId="5DAC2108" w14:textId="77777777" w:rsidR="00DE7B2C" w:rsidRPr="00DE7B2C" w:rsidRDefault="00DE7B2C" w:rsidP="00DE7B2C">
      <w:pPr>
        <w:rPr>
          <w:rFonts w:ascii="Times New Roman" w:hAnsi="Times New Roman" w:cs="Times New Roman"/>
          <w:sz w:val="32"/>
        </w:rPr>
      </w:pPr>
    </w:p>
    <w:p w14:paraId="2F7C052D" w14:textId="77777777" w:rsidR="00DE7B2C" w:rsidRPr="00DE7B2C" w:rsidRDefault="00DE7B2C" w:rsidP="00DE7B2C">
      <w:pPr>
        <w:rPr>
          <w:rFonts w:ascii="Times New Roman" w:hAnsi="Times New Roman" w:cs="Times New Roman"/>
          <w:sz w:val="32"/>
        </w:rPr>
      </w:pPr>
    </w:p>
    <w:p w14:paraId="43DF5DF3" w14:textId="77777777" w:rsidR="00DE7B2C" w:rsidRPr="00DE7B2C" w:rsidRDefault="00DE7B2C" w:rsidP="00DE7B2C">
      <w:pPr>
        <w:rPr>
          <w:rFonts w:ascii="Times New Roman" w:hAnsi="Times New Roman" w:cs="Times New Roman"/>
          <w:sz w:val="32"/>
        </w:rPr>
      </w:pPr>
    </w:p>
    <w:p w14:paraId="6B23FB82" w14:textId="77777777" w:rsidR="00DE7B2C" w:rsidRPr="00DE7B2C" w:rsidRDefault="00DE7B2C" w:rsidP="00DE7B2C">
      <w:pPr>
        <w:rPr>
          <w:rFonts w:ascii="Times New Roman" w:hAnsi="Times New Roman" w:cs="Times New Roman"/>
          <w:sz w:val="32"/>
        </w:rPr>
      </w:pPr>
    </w:p>
    <w:p w14:paraId="5E7487F6" w14:textId="77777777" w:rsidR="00DE7B2C" w:rsidRPr="00DE7B2C" w:rsidRDefault="00DE7B2C" w:rsidP="00DE7B2C">
      <w:pPr>
        <w:rPr>
          <w:rFonts w:ascii="Times New Roman" w:hAnsi="Times New Roman" w:cs="Times New Roman"/>
          <w:sz w:val="32"/>
        </w:rPr>
      </w:pPr>
    </w:p>
    <w:tbl>
      <w:tblPr>
        <w:tblpPr w:leftFromText="180" w:rightFromText="180" w:vertAnchor="text" w:horzAnchor="margin" w:tblpXSpec="center" w:tblpY="-17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E7B2C" w:rsidRPr="00DE7B2C" w14:paraId="4218123B" w14:textId="77777777" w:rsidTr="00DE7B2C">
        <w:tc>
          <w:tcPr>
            <w:tcW w:w="9747" w:type="dxa"/>
            <w:shd w:val="pct10" w:color="auto" w:fill="auto"/>
          </w:tcPr>
          <w:p w14:paraId="650941D4" w14:textId="77777777" w:rsidR="00DE7B2C" w:rsidRPr="00DE7B2C" w:rsidRDefault="00DE7B2C" w:rsidP="00DE7B2C">
            <w:pPr>
              <w:rPr>
                <w:rFonts w:ascii="Times New Roman" w:hAnsi="Times New Roman" w:cs="Times New Roman"/>
                <w:b/>
              </w:rPr>
            </w:pPr>
            <w:r w:rsidRPr="00DE7B2C">
              <w:rPr>
                <w:rFonts w:ascii="Times New Roman" w:hAnsi="Times New Roman" w:cs="Times New Roman"/>
                <w:b/>
              </w:rPr>
              <w:lastRenderedPageBreak/>
              <w:t xml:space="preserve">Module Learning Outcomes </w:t>
            </w:r>
          </w:p>
          <w:p w14:paraId="2F2F3BDB" w14:textId="77777777" w:rsidR="00DE7B2C" w:rsidRPr="00DE7B2C" w:rsidRDefault="00DE7B2C" w:rsidP="00DE7B2C">
            <w:pPr>
              <w:rPr>
                <w:rFonts w:ascii="Times New Roman" w:hAnsi="Times New Roman" w:cs="Times New Roman"/>
              </w:rPr>
            </w:pPr>
            <w:r w:rsidRPr="00DE7B2C">
              <w:rPr>
                <w:rFonts w:ascii="Times New Roman" w:hAnsi="Times New Roman" w:cs="Times New Roman"/>
                <w:b/>
              </w:rPr>
              <w:t>(from module syllabus)</w:t>
            </w:r>
          </w:p>
        </w:tc>
      </w:tr>
      <w:tr w:rsidR="00DE7B2C" w:rsidRPr="00DE7B2C" w14:paraId="4CC8AB5F" w14:textId="77777777" w:rsidTr="00DE7B2C">
        <w:tc>
          <w:tcPr>
            <w:tcW w:w="9747" w:type="dxa"/>
          </w:tcPr>
          <w:p w14:paraId="30803AD3" w14:textId="77777777" w:rsidR="00DE7B2C" w:rsidRPr="00DE7B2C" w:rsidRDefault="00DE7B2C" w:rsidP="00DE7B2C">
            <w:pPr>
              <w:rPr>
                <w:rFonts w:ascii="Times New Roman" w:hAnsi="Times New Roman" w:cs="Times New Roman"/>
              </w:rPr>
            </w:pPr>
          </w:p>
          <w:p w14:paraId="425D7EE1" w14:textId="77777777" w:rsidR="00DE7B2C" w:rsidRPr="00DE7B2C" w:rsidRDefault="00DE7B2C" w:rsidP="00DE7B2C">
            <w:pPr>
              <w:pStyle w:val="ListParagraph"/>
              <w:numPr>
                <w:ilvl w:val="0"/>
                <w:numId w:val="15"/>
              </w:numPr>
              <w:spacing w:after="0" w:line="240" w:lineRule="auto"/>
              <w:rPr>
                <w:rFonts w:ascii="Times New Roman" w:hAnsi="Times New Roman" w:cs="Times New Roman"/>
                <w:sz w:val="24"/>
                <w:szCs w:val="24"/>
              </w:rPr>
            </w:pPr>
            <w:r w:rsidRPr="00DE7B2C">
              <w:rPr>
                <w:rFonts w:ascii="Times New Roman" w:hAnsi="Times New Roman" w:cs="Times New Roman"/>
                <w:sz w:val="24"/>
                <w:szCs w:val="24"/>
              </w:rPr>
              <w:t xml:space="preserve">critically reflect upon the purposes and functions of assessment in Physical Education </w:t>
            </w:r>
          </w:p>
          <w:p w14:paraId="17D9497E" w14:textId="77777777" w:rsidR="00DE7B2C" w:rsidRPr="00DE7B2C" w:rsidRDefault="00DE7B2C" w:rsidP="00DE7B2C">
            <w:pPr>
              <w:pStyle w:val="ListParagraph"/>
              <w:numPr>
                <w:ilvl w:val="0"/>
                <w:numId w:val="15"/>
              </w:numPr>
              <w:spacing w:after="0" w:line="240" w:lineRule="auto"/>
              <w:rPr>
                <w:rFonts w:ascii="Times New Roman" w:hAnsi="Times New Roman" w:cs="Times New Roman"/>
                <w:sz w:val="24"/>
                <w:szCs w:val="24"/>
              </w:rPr>
            </w:pPr>
            <w:r w:rsidRPr="00DE7B2C">
              <w:rPr>
                <w:rFonts w:ascii="Times New Roman" w:hAnsi="Times New Roman" w:cs="Times New Roman"/>
                <w:sz w:val="24"/>
                <w:szCs w:val="24"/>
              </w:rPr>
              <w:t>synthesise information from a range of sources to make judgements on learning and performance and identify aspects of progression</w:t>
            </w:r>
          </w:p>
          <w:p w14:paraId="05E532C1" w14:textId="77777777" w:rsidR="00DE7B2C" w:rsidRPr="00DE7B2C" w:rsidRDefault="00DE7B2C" w:rsidP="00DE7B2C">
            <w:pPr>
              <w:pStyle w:val="ListParagraph"/>
              <w:numPr>
                <w:ilvl w:val="0"/>
                <w:numId w:val="15"/>
              </w:numPr>
              <w:spacing w:after="0" w:line="240" w:lineRule="auto"/>
              <w:rPr>
                <w:rFonts w:ascii="Times New Roman" w:hAnsi="Times New Roman" w:cs="Times New Roman"/>
                <w:sz w:val="24"/>
                <w:szCs w:val="24"/>
              </w:rPr>
            </w:pPr>
            <w:r w:rsidRPr="00DE7B2C">
              <w:rPr>
                <w:rFonts w:ascii="Times New Roman" w:hAnsi="Times New Roman" w:cs="Times New Roman"/>
                <w:sz w:val="24"/>
                <w:szCs w:val="24"/>
              </w:rPr>
              <w:t xml:space="preserve">analyse the underlying principles relating to assessment, </w:t>
            </w:r>
            <w:proofErr w:type="gramStart"/>
            <w:r w:rsidRPr="00DE7B2C">
              <w:rPr>
                <w:rFonts w:ascii="Times New Roman" w:hAnsi="Times New Roman" w:cs="Times New Roman"/>
                <w:sz w:val="24"/>
                <w:szCs w:val="24"/>
              </w:rPr>
              <w:t>recording</w:t>
            </w:r>
            <w:proofErr w:type="gramEnd"/>
            <w:r w:rsidRPr="00DE7B2C">
              <w:rPr>
                <w:rFonts w:ascii="Times New Roman" w:hAnsi="Times New Roman" w:cs="Times New Roman"/>
                <w:sz w:val="24"/>
                <w:szCs w:val="24"/>
              </w:rPr>
              <w:t xml:space="preserve"> and reporting approaches within Physical Education</w:t>
            </w:r>
          </w:p>
          <w:p w14:paraId="44D8D0A2" w14:textId="77777777" w:rsidR="00DE7B2C" w:rsidRPr="00DE7B2C" w:rsidRDefault="00DE7B2C" w:rsidP="00DE7B2C">
            <w:pPr>
              <w:rPr>
                <w:rFonts w:ascii="Times New Roman" w:hAnsi="Times New Roman" w:cs="Times New Roman"/>
              </w:rPr>
            </w:pPr>
          </w:p>
        </w:tc>
      </w:tr>
    </w:tbl>
    <w:p w14:paraId="721F70A4" w14:textId="7D61969B" w:rsidR="00DE7B2C" w:rsidRPr="00DE7B2C" w:rsidRDefault="00DE7B2C" w:rsidP="00DE7B2C">
      <w:pPr>
        <w:rPr>
          <w:rFonts w:ascii="Times New Roman" w:hAnsi="Times New Roman" w:cs="Times New Roman"/>
          <w:sz w:val="32"/>
        </w:rPr>
      </w:pPr>
    </w:p>
    <w:p w14:paraId="3B313459" w14:textId="77777777" w:rsidR="00DE7B2C" w:rsidRPr="00DE7B2C" w:rsidRDefault="00DE7B2C" w:rsidP="00DE7B2C">
      <w:pPr>
        <w:rPr>
          <w:rFonts w:ascii="Times New Roman" w:hAnsi="Times New Roman" w:cs="Times New Roman"/>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E7B2C" w:rsidRPr="00DE7B2C" w14:paraId="6C1F174C" w14:textId="77777777" w:rsidTr="00990FA3">
        <w:tc>
          <w:tcPr>
            <w:tcW w:w="9781" w:type="dxa"/>
            <w:shd w:val="clear" w:color="auto" w:fill="C0C0C0"/>
          </w:tcPr>
          <w:p w14:paraId="69B1FC0B" w14:textId="77777777" w:rsidR="00DE7B2C" w:rsidRPr="00DE7B2C" w:rsidRDefault="00DE7B2C" w:rsidP="00990FA3">
            <w:pPr>
              <w:jc w:val="center"/>
              <w:rPr>
                <w:rFonts w:ascii="Times New Roman" w:hAnsi="Times New Roman" w:cs="Times New Roman"/>
                <w:b/>
                <w:sz w:val="40"/>
                <w:szCs w:val="40"/>
              </w:rPr>
            </w:pPr>
            <w:r w:rsidRPr="00DE7B2C">
              <w:rPr>
                <w:rFonts w:ascii="Times New Roman" w:hAnsi="Times New Roman" w:cs="Times New Roman"/>
                <w:sz w:val="32"/>
              </w:rPr>
              <w:br w:type="page"/>
            </w:r>
            <w:r w:rsidRPr="00DE7B2C">
              <w:rPr>
                <w:rFonts w:ascii="Times New Roman" w:hAnsi="Times New Roman" w:cs="Times New Roman"/>
                <w:b/>
                <w:sz w:val="40"/>
                <w:szCs w:val="40"/>
              </w:rPr>
              <w:t>TASK DESCRIPTION</w:t>
            </w:r>
          </w:p>
        </w:tc>
      </w:tr>
    </w:tbl>
    <w:p w14:paraId="7FCDAEA0" w14:textId="77777777" w:rsidR="00DE7B2C" w:rsidRPr="00DE7B2C" w:rsidRDefault="00DE7B2C" w:rsidP="00DE7B2C">
      <w:pPr>
        <w:jc w:val="both"/>
        <w:rPr>
          <w:rFonts w:ascii="Times New Roman" w:hAnsi="Times New Roman" w:cs="Times New Roman"/>
        </w:rPr>
      </w:pPr>
    </w:p>
    <w:p w14:paraId="10B11F3F" w14:textId="77777777" w:rsidR="00DE7B2C" w:rsidRPr="00DE7B2C" w:rsidRDefault="00DE7B2C" w:rsidP="00DE7B2C">
      <w:pPr>
        <w:ind w:left="851"/>
        <w:rPr>
          <w:rFonts w:ascii="Times New Roman" w:hAnsi="Times New Roman" w:cs="Times New Roman"/>
          <w:sz w:val="24"/>
          <w:szCs w:val="24"/>
        </w:rPr>
      </w:pPr>
    </w:p>
    <w:p w14:paraId="760875BF" w14:textId="77777777" w:rsidR="00DE7B2C" w:rsidRPr="00DE7B2C" w:rsidRDefault="00DE7B2C" w:rsidP="00DE7B2C">
      <w:pPr>
        <w:pStyle w:val="BodyText"/>
        <w:ind w:left="851"/>
        <w:rPr>
          <w:b/>
          <w:color w:val="000000" w:themeColor="text1"/>
          <w:sz w:val="24"/>
          <w:szCs w:val="24"/>
        </w:rPr>
      </w:pPr>
      <w:r w:rsidRPr="00DE7B2C">
        <w:rPr>
          <w:b/>
          <w:color w:val="000000" w:themeColor="text1"/>
          <w:sz w:val="24"/>
          <w:szCs w:val="24"/>
        </w:rPr>
        <w:t>Assessment portfolio:</w:t>
      </w:r>
    </w:p>
    <w:p w14:paraId="3D9A13A0" w14:textId="77777777" w:rsidR="00DE7B2C" w:rsidRPr="00DE7B2C" w:rsidRDefault="00DE7B2C" w:rsidP="00DE7B2C">
      <w:pPr>
        <w:pStyle w:val="BodyText"/>
        <w:ind w:left="851"/>
        <w:rPr>
          <w:color w:val="000000" w:themeColor="text1"/>
          <w:sz w:val="24"/>
          <w:szCs w:val="24"/>
        </w:rPr>
      </w:pPr>
      <w:r w:rsidRPr="00DE7B2C">
        <w:rPr>
          <w:color w:val="000000" w:themeColor="text1"/>
          <w:sz w:val="24"/>
          <w:szCs w:val="24"/>
        </w:rPr>
        <w:t xml:space="preserve">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 </w:t>
      </w:r>
    </w:p>
    <w:p w14:paraId="5AEFC90D" w14:textId="77777777" w:rsidR="00DE7B2C" w:rsidRPr="00DE7B2C" w:rsidRDefault="00DE7B2C" w:rsidP="00DE7B2C">
      <w:pPr>
        <w:pStyle w:val="BodyText"/>
        <w:ind w:left="851"/>
        <w:rPr>
          <w:color w:val="000000" w:themeColor="text1"/>
          <w:sz w:val="24"/>
          <w:szCs w:val="24"/>
        </w:rPr>
      </w:pPr>
      <w:r w:rsidRPr="00DE7B2C">
        <w:rPr>
          <w:color w:val="000000" w:themeColor="text1"/>
          <w:sz w:val="24"/>
          <w:szCs w:val="24"/>
        </w:rPr>
        <w:t>The portfolio should contain four parts:</w:t>
      </w:r>
    </w:p>
    <w:p w14:paraId="3C00CF17" w14:textId="77777777" w:rsidR="00DE7B2C" w:rsidRPr="00DE7B2C" w:rsidRDefault="00DE7B2C" w:rsidP="00DE7B2C">
      <w:pPr>
        <w:pStyle w:val="BodyText"/>
        <w:numPr>
          <w:ilvl w:val="0"/>
          <w:numId w:val="16"/>
        </w:numPr>
        <w:ind w:left="1418"/>
        <w:rPr>
          <w:color w:val="000000" w:themeColor="text1"/>
          <w:sz w:val="24"/>
          <w:szCs w:val="24"/>
        </w:rPr>
      </w:pPr>
      <w:r w:rsidRPr="00DE7B2C">
        <w:rPr>
          <w:color w:val="000000" w:themeColor="text1"/>
          <w:sz w:val="24"/>
          <w:szCs w:val="24"/>
        </w:rPr>
        <w:t xml:space="preserve">A detailed rationale underpinning the creation of the rubric. This should be firmly based on high quality and relevant literature form the field. </w:t>
      </w:r>
    </w:p>
    <w:p w14:paraId="06157742" w14:textId="77777777" w:rsidR="00DE7B2C" w:rsidRPr="00DE7B2C" w:rsidRDefault="00DE7B2C" w:rsidP="00DE7B2C">
      <w:pPr>
        <w:pStyle w:val="BodyText"/>
        <w:numPr>
          <w:ilvl w:val="0"/>
          <w:numId w:val="16"/>
        </w:numPr>
        <w:ind w:left="1418"/>
        <w:rPr>
          <w:color w:val="000000" w:themeColor="text1"/>
          <w:sz w:val="24"/>
          <w:szCs w:val="24"/>
        </w:rPr>
      </w:pPr>
      <w:r w:rsidRPr="00DE7B2C">
        <w:rPr>
          <w:color w:val="000000" w:themeColor="text1"/>
          <w:sz w:val="24"/>
          <w:szCs w:val="24"/>
        </w:rPr>
        <w:t xml:space="preserve">An assessment rubric to assess outcomes within a physical education lesson (please include a copy of the completed self-assessment). </w:t>
      </w:r>
    </w:p>
    <w:p w14:paraId="008CC08C" w14:textId="77777777" w:rsidR="00DE7B2C" w:rsidRPr="00DE7B2C" w:rsidRDefault="00DE7B2C" w:rsidP="00DE7B2C">
      <w:pPr>
        <w:pStyle w:val="BodyText"/>
        <w:numPr>
          <w:ilvl w:val="0"/>
          <w:numId w:val="16"/>
        </w:numPr>
        <w:ind w:left="1418"/>
        <w:rPr>
          <w:color w:val="000000" w:themeColor="text1"/>
          <w:sz w:val="24"/>
          <w:szCs w:val="24"/>
        </w:rPr>
      </w:pPr>
      <w:r w:rsidRPr="00DE7B2C">
        <w:rPr>
          <w:color w:val="000000" w:themeColor="text1"/>
          <w:sz w:val="24"/>
          <w:szCs w:val="24"/>
        </w:rPr>
        <w:t>Having used the rubric to assess a pupil (i.e., yourself), a report detailing the pupil’s current levels and their next stages of learning.</w:t>
      </w:r>
    </w:p>
    <w:p w14:paraId="32C37CB9" w14:textId="77777777" w:rsidR="00DE7B2C" w:rsidRPr="00DE7B2C" w:rsidRDefault="00DE7B2C" w:rsidP="00DE7B2C">
      <w:pPr>
        <w:pStyle w:val="BodyText"/>
        <w:numPr>
          <w:ilvl w:val="0"/>
          <w:numId w:val="16"/>
        </w:numPr>
        <w:ind w:left="1418"/>
        <w:rPr>
          <w:color w:val="000000" w:themeColor="text1"/>
          <w:sz w:val="24"/>
          <w:szCs w:val="24"/>
        </w:rPr>
      </w:pPr>
      <w:r w:rsidRPr="00DE7B2C">
        <w:rPr>
          <w:color w:val="000000" w:themeColor="text1"/>
          <w:sz w:val="24"/>
          <w:szCs w:val="24"/>
        </w:rPr>
        <w:t>A critical reflection on the effectiveness of the assessment process undertaken. Use relevant literature to support this.</w:t>
      </w:r>
    </w:p>
    <w:p w14:paraId="10949216" w14:textId="77777777" w:rsidR="00DE7B2C" w:rsidRPr="00A406E5" w:rsidRDefault="00DE7B2C" w:rsidP="00DE7B2C">
      <w:pPr>
        <w:rPr>
          <w:rFonts w:ascii="Arial" w:hAnsi="Arial" w:cs="Arial"/>
          <w:sz w:val="24"/>
          <w:szCs w:val="24"/>
        </w:rPr>
      </w:pPr>
    </w:p>
    <w:p w14:paraId="2EB522E8" w14:textId="77777777" w:rsidR="00DE7B2C" w:rsidRPr="00A406E5" w:rsidRDefault="00DE7B2C" w:rsidP="00DE7B2C">
      <w:pPr>
        <w:ind w:left="720"/>
        <w:rPr>
          <w:rFonts w:ascii="Arial" w:hAnsi="Arial" w:cs="Arial"/>
          <w:sz w:val="24"/>
          <w:szCs w:val="24"/>
        </w:rPr>
      </w:pPr>
    </w:p>
    <w:p w14:paraId="08C463D1" w14:textId="77777777" w:rsidR="00DE7B2C" w:rsidRDefault="00DE7B2C" w:rsidP="00945B27">
      <w:pPr>
        <w:spacing w:line="360" w:lineRule="auto"/>
        <w:rPr>
          <w:rFonts w:ascii="Times New Roman" w:hAnsi="Times New Roman" w:cs="Times New Roman"/>
          <w:sz w:val="24"/>
          <w:szCs w:val="24"/>
        </w:rPr>
      </w:pPr>
    </w:p>
    <w:p w14:paraId="3CF0464F" w14:textId="77777777" w:rsidR="00DE7B2C" w:rsidRDefault="00DE7B2C" w:rsidP="00945B27">
      <w:pPr>
        <w:spacing w:line="360" w:lineRule="auto"/>
        <w:rPr>
          <w:rFonts w:ascii="Times New Roman" w:hAnsi="Times New Roman" w:cs="Times New Roman"/>
          <w:sz w:val="24"/>
          <w:szCs w:val="24"/>
        </w:rPr>
      </w:pPr>
    </w:p>
    <w:p w14:paraId="133269F2" w14:textId="77777777" w:rsidR="00DE7B2C" w:rsidRDefault="00DE7B2C" w:rsidP="00945B27">
      <w:pPr>
        <w:spacing w:line="360" w:lineRule="auto"/>
        <w:rPr>
          <w:rFonts w:ascii="Times New Roman" w:hAnsi="Times New Roman" w:cs="Times New Roman"/>
          <w:sz w:val="24"/>
          <w:szCs w:val="24"/>
        </w:rPr>
      </w:pPr>
    </w:p>
    <w:p w14:paraId="22E0EDD7" w14:textId="501D9475" w:rsidR="00EA4A73" w:rsidRPr="001D4DF9" w:rsidRDefault="00442420"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lastRenderedPageBreak/>
        <w:t>Newton and Bowler (</w:t>
      </w:r>
      <w:r w:rsidR="00F33502" w:rsidRPr="001D4DF9">
        <w:rPr>
          <w:rFonts w:ascii="Times New Roman" w:hAnsi="Times New Roman" w:cs="Times New Roman"/>
          <w:sz w:val="24"/>
          <w:szCs w:val="24"/>
        </w:rPr>
        <w:t>2010</w:t>
      </w:r>
      <w:r w:rsidRPr="001D4DF9">
        <w:rPr>
          <w:rFonts w:ascii="Times New Roman" w:hAnsi="Times New Roman" w:cs="Times New Roman"/>
          <w:sz w:val="24"/>
          <w:szCs w:val="24"/>
        </w:rPr>
        <w:t>) write that “Assessment is integral to learning and teaching and thus is an essential part of your role as a PE teacher”. When assessing</w:t>
      </w:r>
      <w:r w:rsidR="006F6E39" w:rsidRPr="001D4DF9">
        <w:rPr>
          <w:rFonts w:ascii="Times New Roman" w:hAnsi="Times New Roman" w:cs="Times New Roman"/>
          <w:sz w:val="24"/>
          <w:szCs w:val="24"/>
        </w:rPr>
        <w:t xml:space="preserve">, </w:t>
      </w:r>
      <w:r w:rsidRPr="001D4DF9">
        <w:rPr>
          <w:rFonts w:ascii="Times New Roman" w:hAnsi="Times New Roman" w:cs="Times New Roman"/>
          <w:sz w:val="24"/>
          <w:szCs w:val="24"/>
        </w:rPr>
        <w:t xml:space="preserve">strengths and weaknesses are picked up within pupils so that the teacher and pupil can work together to discuss their needs. I created a summative assessment rubric where I was able to assess the pupils learning and where they are at </w:t>
      </w:r>
      <w:r w:rsidR="001D4DF9" w:rsidRPr="001D4DF9">
        <w:rPr>
          <w:rFonts w:ascii="Times New Roman" w:hAnsi="Times New Roman" w:cs="Times New Roman"/>
          <w:sz w:val="24"/>
          <w:szCs w:val="24"/>
        </w:rPr>
        <w:t>now,</w:t>
      </w:r>
      <w:r w:rsidR="006F6E39" w:rsidRPr="001D4DF9">
        <w:rPr>
          <w:rFonts w:ascii="Times New Roman" w:hAnsi="Times New Roman" w:cs="Times New Roman"/>
          <w:sz w:val="24"/>
          <w:szCs w:val="24"/>
        </w:rPr>
        <w:t xml:space="preserve"> </w:t>
      </w:r>
      <w:r w:rsidRPr="001D4DF9">
        <w:rPr>
          <w:rFonts w:ascii="Times New Roman" w:hAnsi="Times New Roman" w:cs="Times New Roman"/>
          <w:sz w:val="24"/>
          <w:szCs w:val="24"/>
        </w:rPr>
        <w:t xml:space="preserve">so I am able to pass the information onto the new </w:t>
      </w:r>
      <w:r w:rsidR="001D587D" w:rsidRPr="001D4DF9">
        <w:rPr>
          <w:rFonts w:ascii="Times New Roman" w:hAnsi="Times New Roman" w:cs="Times New Roman"/>
          <w:sz w:val="24"/>
          <w:szCs w:val="24"/>
        </w:rPr>
        <w:t>teacher,</w:t>
      </w:r>
      <w:r w:rsidRPr="001D4DF9">
        <w:rPr>
          <w:rFonts w:ascii="Times New Roman" w:hAnsi="Times New Roman" w:cs="Times New Roman"/>
          <w:sz w:val="24"/>
          <w:szCs w:val="24"/>
        </w:rPr>
        <w:t xml:space="preserve"> so they have an idea of the next steps they need to take. “the purpose of assessment of learning or summative assessment is to record attainment at a particular time, usually at the end of a unit, term or year… </w:t>
      </w:r>
      <w:r w:rsidR="009E16AA" w:rsidRPr="001D4DF9">
        <w:rPr>
          <w:rFonts w:ascii="Times New Roman" w:hAnsi="Times New Roman" w:cs="Times New Roman"/>
          <w:sz w:val="24"/>
          <w:szCs w:val="24"/>
        </w:rPr>
        <w:t>assessment of learning maybe carried out for evaluation, grading, prediction, selection or formal reporting” (Newton and Bowler,</w:t>
      </w:r>
      <w:r w:rsidR="00945B27" w:rsidRPr="001D4DF9">
        <w:rPr>
          <w:rFonts w:ascii="Times New Roman" w:hAnsi="Times New Roman" w:cs="Times New Roman"/>
          <w:sz w:val="24"/>
          <w:szCs w:val="24"/>
        </w:rPr>
        <w:t xml:space="preserve"> 2010</w:t>
      </w:r>
      <w:r w:rsidR="009E16AA" w:rsidRPr="001D4DF9">
        <w:rPr>
          <w:rFonts w:ascii="Times New Roman" w:hAnsi="Times New Roman" w:cs="Times New Roman"/>
          <w:sz w:val="24"/>
          <w:szCs w:val="24"/>
        </w:rPr>
        <w:t>)</w:t>
      </w:r>
      <w:r w:rsidR="006A4376">
        <w:rPr>
          <w:rFonts w:ascii="Times New Roman" w:hAnsi="Times New Roman" w:cs="Times New Roman"/>
          <w:sz w:val="24"/>
          <w:szCs w:val="24"/>
        </w:rPr>
        <w:t>.</w:t>
      </w:r>
      <w:r w:rsidR="009E16AA" w:rsidRPr="001D4DF9">
        <w:rPr>
          <w:rFonts w:ascii="Times New Roman" w:hAnsi="Times New Roman" w:cs="Times New Roman"/>
          <w:sz w:val="24"/>
          <w:szCs w:val="24"/>
        </w:rPr>
        <w:t xml:space="preserve"> The assessment rubric was created so I could record the </w:t>
      </w:r>
      <w:r w:rsidR="001D587D" w:rsidRPr="001D4DF9">
        <w:rPr>
          <w:rFonts w:ascii="Times New Roman" w:hAnsi="Times New Roman" w:cs="Times New Roman"/>
          <w:sz w:val="24"/>
          <w:szCs w:val="24"/>
        </w:rPr>
        <w:t>pupil’s</w:t>
      </w:r>
      <w:r w:rsidR="009E16AA" w:rsidRPr="001D4DF9">
        <w:rPr>
          <w:rFonts w:ascii="Times New Roman" w:hAnsi="Times New Roman" w:cs="Times New Roman"/>
          <w:sz w:val="24"/>
          <w:szCs w:val="24"/>
        </w:rPr>
        <w:t xml:space="preserve"> level and where they are at now for reporting. When creating the </w:t>
      </w:r>
      <w:r w:rsidR="001D587D" w:rsidRPr="001D4DF9">
        <w:rPr>
          <w:rFonts w:ascii="Times New Roman" w:hAnsi="Times New Roman" w:cs="Times New Roman"/>
          <w:sz w:val="24"/>
          <w:szCs w:val="24"/>
        </w:rPr>
        <w:t>rubric,</w:t>
      </w:r>
      <w:r w:rsidR="009E16AA" w:rsidRPr="001D4DF9">
        <w:rPr>
          <w:rFonts w:ascii="Times New Roman" w:hAnsi="Times New Roman" w:cs="Times New Roman"/>
          <w:sz w:val="24"/>
          <w:szCs w:val="24"/>
        </w:rPr>
        <w:t xml:space="preserve"> I thought about Lockwood and Newton’s (2004) 4 key points to be effective at assessing “Thorough subject knowledge, ability to set appropriate criteria, ability to observe and ability to make judgements about what pupils have done in respect of criteria”. </w:t>
      </w:r>
    </w:p>
    <w:p w14:paraId="6F5BBB13" w14:textId="3211276E" w:rsidR="00EA4A73" w:rsidRPr="001D4DF9" w:rsidRDefault="009E16AA"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I decided to assess and create the rubric around the 4 domains of learning as I feel they assess a variety of different areas rather than just the </w:t>
      </w:r>
      <w:r w:rsidR="006D079C" w:rsidRPr="001D4DF9">
        <w:rPr>
          <w:rFonts w:ascii="Times New Roman" w:hAnsi="Times New Roman" w:cs="Times New Roman"/>
          <w:sz w:val="24"/>
          <w:szCs w:val="24"/>
        </w:rPr>
        <w:t>pupil’s</w:t>
      </w:r>
      <w:r w:rsidRPr="001D4DF9">
        <w:rPr>
          <w:rFonts w:ascii="Times New Roman" w:hAnsi="Times New Roman" w:cs="Times New Roman"/>
          <w:sz w:val="24"/>
          <w:szCs w:val="24"/>
        </w:rPr>
        <w:t xml:space="preserve"> physical ability. I also found that the domains of learning were mentioned in the curriculum often and that is extremely important as it should be fit for purpose. </w:t>
      </w:r>
    </w:p>
    <w:p w14:paraId="01F22609" w14:textId="42C8090C" w:rsidR="00B76D13" w:rsidRPr="001D4DF9" w:rsidRDefault="005A160E"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When creating the cognitive domain, I found that in the National Curriculum of Wales (2008) it says, “Learners develop their thinking across the curriculum through the processes of planning, developing and reflecting”. I decided to include </w:t>
      </w:r>
      <w:r w:rsidR="00E56E2E" w:rsidRPr="001D4DF9">
        <w:rPr>
          <w:rFonts w:ascii="Times New Roman" w:hAnsi="Times New Roman" w:cs="Times New Roman"/>
          <w:sz w:val="24"/>
          <w:szCs w:val="24"/>
        </w:rPr>
        <w:t xml:space="preserve">specific points </w:t>
      </w:r>
      <w:r w:rsidRPr="001D4DF9">
        <w:rPr>
          <w:rFonts w:ascii="Times New Roman" w:hAnsi="Times New Roman" w:cs="Times New Roman"/>
          <w:sz w:val="24"/>
          <w:szCs w:val="24"/>
        </w:rPr>
        <w:t xml:space="preserve">in my rubric where the pupils were able to use their knowledge and understanding to “apply skills and tactics” and “make sound decisions” (Appendix A). </w:t>
      </w:r>
      <w:r w:rsidR="006D079C" w:rsidRPr="001D4DF9">
        <w:rPr>
          <w:rFonts w:ascii="Times New Roman" w:hAnsi="Times New Roman" w:cs="Times New Roman"/>
          <w:sz w:val="24"/>
          <w:szCs w:val="24"/>
        </w:rPr>
        <w:t xml:space="preserve">According to </w:t>
      </w:r>
      <w:proofErr w:type="spellStart"/>
      <w:r w:rsidR="006D079C" w:rsidRPr="001D4DF9">
        <w:rPr>
          <w:rFonts w:ascii="Times New Roman" w:hAnsi="Times New Roman" w:cs="Times New Roman"/>
          <w:sz w:val="24"/>
          <w:szCs w:val="24"/>
        </w:rPr>
        <w:t>Pintrich</w:t>
      </w:r>
      <w:proofErr w:type="spellEnd"/>
      <w:r w:rsidR="006D079C" w:rsidRPr="001D4DF9">
        <w:rPr>
          <w:rFonts w:ascii="Times New Roman" w:hAnsi="Times New Roman" w:cs="Times New Roman"/>
          <w:sz w:val="24"/>
          <w:szCs w:val="24"/>
        </w:rPr>
        <w:t xml:space="preserve"> and </w:t>
      </w:r>
      <w:proofErr w:type="spellStart"/>
      <w:r w:rsidR="006D079C" w:rsidRPr="001D4DF9">
        <w:rPr>
          <w:rFonts w:ascii="Times New Roman" w:hAnsi="Times New Roman" w:cs="Times New Roman"/>
          <w:sz w:val="24"/>
          <w:szCs w:val="24"/>
        </w:rPr>
        <w:t>Schrauben</w:t>
      </w:r>
      <w:proofErr w:type="spellEnd"/>
      <w:r w:rsidR="006D079C" w:rsidRPr="001D4DF9">
        <w:rPr>
          <w:rFonts w:ascii="Times New Roman" w:hAnsi="Times New Roman" w:cs="Times New Roman"/>
          <w:sz w:val="24"/>
          <w:szCs w:val="24"/>
        </w:rPr>
        <w:t xml:space="preserve"> (1992), </w:t>
      </w:r>
      <w:r w:rsidR="006A4376">
        <w:rPr>
          <w:rFonts w:ascii="Times New Roman" w:hAnsi="Times New Roman" w:cs="Times New Roman"/>
          <w:sz w:val="24"/>
          <w:szCs w:val="24"/>
        </w:rPr>
        <w:t>“</w:t>
      </w:r>
      <w:r w:rsidR="006D079C" w:rsidRPr="001D4DF9">
        <w:rPr>
          <w:rFonts w:ascii="Times New Roman" w:hAnsi="Times New Roman" w:cs="Times New Roman"/>
          <w:sz w:val="24"/>
          <w:szCs w:val="24"/>
        </w:rPr>
        <w:t>students’ cognitive engagement represents a motivated behaviour associated with their persistence on difficult tasks and the usage of cognitive strategies</w:t>
      </w:r>
      <w:r w:rsidR="006A4376">
        <w:rPr>
          <w:rFonts w:ascii="Times New Roman" w:hAnsi="Times New Roman" w:cs="Times New Roman"/>
          <w:sz w:val="24"/>
          <w:szCs w:val="24"/>
        </w:rPr>
        <w:t>”</w:t>
      </w:r>
      <w:r w:rsidR="006D079C" w:rsidRPr="001D4DF9">
        <w:rPr>
          <w:rFonts w:ascii="Times New Roman" w:hAnsi="Times New Roman" w:cs="Times New Roman"/>
          <w:sz w:val="24"/>
          <w:szCs w:val="24"/>
        </w:rPr>
        <w:t xml:space="preserve">. If you are scored high in the cognitive domain then it may mean you have more motivation and </w:t>
      </w:r>
      <w:r w:rsidR="0038265A" w:rsidRPr="001D4DF9">
        <w:rPr>
          <w:rFonts w:ascii="Times New Roman" w:hAnsi="Times New Roman" w:cs="Times New Roman"/>
          <w:sz w:val="24"/>
          <w:szCs w:val="24"/>
        </w:rPr>
        <w:t>enthusiasm to be committed to the task. In the level 5 section of my rubric students are assessed on “taking responsibility for their own learning and ask relevant questions in order to extend and improve performance” (Appendix A). Asking relevant questions and taking responsibility shows that the individual is highly motivated and is engaged in the task. “</w:t>
      </w:r>
      <w:r w:rsidR="0038265A" w:rsidRPr="001D4DF9">
        <w:rPr>
          <w:rFonts w:ascii="Times New Roman" w:hAnsi="Times New Roman" w:cs="Times New Roman"/>
          <w:color w:val="000000"/>
          <w:sz w:val="24"/>
          <w:szCs w:val="24"/>
          <w:shd w:val="clear" w:color="auto" w:fill="FFFFFF"/>
        </w:rPr>
        <w:t xml:space="preserve">Learning tasks that ask students to describe a fact or recall information require low-order cognitive information processing, while learning tasks asking students to relate relevant concepts or construct a reasoning argument tend to require high-order cognitive processing” (Wang, 2017). This </w:t>
      </w:r>
      <w:r w:rsidR="0038265A" w:rsidRPr="001D4DF9">
        <w:rPr>
          <w:rFonts w:ascii="Times New Roman" w:hAnsi="Times New Roman" w:cs="Times New Roman"/>
          <w:color w:val="000000"/>
          <w:sz w:val="24"/>
          <w:szCs w:val="24"/>
          <w:shd w:val="clear" w:color="auto" w:fill="FFFFFF"/>
        </w:rPr>
        <w:lastRenderedPageBreak/>
        <w:t xml:space="preserve">point can be related to another 2 </w:t>
      </w:r>
      <w:r w:rsidR="00B76D13" w:rsidRPr="001D4DF9">
        <w:rPr>
          <w:rFonts w:ascii="Times New Roman" w:hAnsi="Times New Roman" w:cs="Times New Roman"/>
          <w:color w:val="000000"/>
          <w:sz w:val="24"/>
          <w:szCs w:val="24"/>
          <w:shd w:val="clear" w:color="auto" w:fill="FFFFFF"/>
        </w:rPr>
        <w:t xml:space="preserve">assessment factors in my rubric “1. </w:t>
      </w:r>
      <w:r w:rsidR="00B76D13" w:rsidRPr="001D4DF9">
        <w:rPr>
          <w:rFonts w:ascii="Times New Roman" w:hAnsi="Times New Roman" w:cs="Times New Roman"/>
          <w:sz w:val="24"/>
          <w:szCs w:val="24"/>
        </w:rPr>
        <w:t xml:space="preserve">They analyse and find alternative strategies used in different activities that might be available, 2. Can suggest how complex tactics can be applied to games”. (Appendix A). To score highly in this domain the students need to use their knowledge and understanding to show that they know where and how tactics can be placed into a game situation. </w:t>
      </w:r>
    </w:p>
    <w:p w14:paraId="10A2CAB1" w14:textId="35674BAE" w:rsidR="006B5670" w:rsidRPr="001D4DF9" w:rsidRDefault="00B76D13"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When creating the social domain, I found that in the National Curriculum of Wales (2008) it says, “In physical education, learners communicate through the selection and use of key words related to their activity to help them analyse and improve their own and others' work. They ask questions and communicate their ideas using different forms depending on the audience and purpose of their activity”. I decided to </w:t>
      </w:r>
      <w:r w:rsidR="00E56E2E" w:rsidRPr="001D4DF9">
        <w:rPr>
          <w:rFonts w:ascii="Times New Roman" w:hAnsi="Times New Roman" w:cs="Times New Roman"/>
          <w:sz w:val="24"/>
          <w:szCs w:val="24"/>
        </w:rPr>
        <w:t xml:space="preserve">include specific points in my rubric where the students could be assessed on their ability to work as a team, and how much respect they show for their team-mates. “Group work is used in physical education (PE) to encourage student-directed, collaborative learning. Aligned with this aim, group work is expected to shift some power from teacher to students and enable students to make decisions and co-construct meaning on their own” (Barker, 2016). Students are assessed on this in my rubric </w:t>
      </w:r>
      <w:r w:rsidR="00496ADA" w:rsidRPr="001D4DF9">
        <w:rPr>
          <w:rFonts w:ascii="Times New Roman" w:hAnsi="Times New Roman" w:cs="Times New Roman"/>
          <w:sz w:val="24"/>
          <w:szCs w:val="24"/>
        </w:rPr>
        <w:t xml:space="preserve">by following the point of “When working in pairs or in groups, they communicate ideas and information clearly and respond to others' contributions” (Appendix A). The students need to show that they can take responsibility during the lessons by making their own decisions and helping one another within the sessions. The students are also assessed on their “Confidence to lead others by organising and officiating events and activities” (Appendix A). This shows that the lesson is more pupil-led allowing pupils to work with one another. Different Models based approaches (Kirk, 2013) can be used to enhance the social domain such as the Sport Education Model (Siedentop, 1998) and Teaching Games for Understanding (Bunker and Thorpe, 1996). These types of models </w:t>
      </w:r>
      <w:r w:rsidR="00945B27" w:rsidRPr="001D4DF9">
        <w:rPr>
          <w:rFonts w:ascii="Times New Roman" w:hAnsi="Times New Roman" w:cs="Times New Roman"/>
          <w:sz w:val="24"/>
          <w:szCs w:val="24"/>
        </w:rPr>
        <w:t>place</w:t>
      </w:r>
      <w:r w:rsidR="00496ADA" w:rsidRPr="001D4DF9">
        <w:rPr>
          <w:rFonts w:ascii="Times New Roman" w:hAnsi="Times New Roman" w:cs="Times New Roman"/>
          <w:sz w:val="24"/>
          <w:szCs w:val="24"/>
        </w:rPr>
        <w:t xml:space="preserve"> the learners at the centre. </w:t>
      </w:r>
    </w:p>
    <w:p w14:paraId="216E08EA" w14:textId="1DE833BD" w:rsidR="00BC2972" w:rsidRPr="001D4DF9" w:rsidRDefault="006B5670"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When creating the affective domain, I found that in the National Curriculum of Wales (2008) it </w:t>
      </w:r>
      <w:r w:rsidR="00945B27" w:rsidRPr="001D4DF9">
        <w:rPr>
          <w:rFonts w:ascii="Times New Roman" w:hAnsi="Times New Roman" w:cs="Times New Roman"/>
          <w:sz w:val="24"/>
          <w:szCs w:val="24"/>
        </w:rPr>
        <w:t>says,</w:t>
      </w:r>
      <w:r w:rsidRPr="001D4DF9">
        <w:rPr>
          <w:rFonts w:ascii="Times New Roman" w:hAnsi="Times New Roman" w:cs="Times New Roman"/>
          <w:sz w:val="24"/>
          <w:szCs w:val="24"/>
        </w:rPr>
        <w:t xml:space="preserve"> “engage in a variety of appropriate, different activities that positively affect their health, fitness and feelings about themselves”. The affective domain has been under-looked for many years. This is, perhaps, </w:t>
      </w:r>
      <w:r w:rsidR="006F6E39" w:rsidRPr="001D4DF9">
        <w:rPr>
          <w:rFonts w:ascii="Times New Roman" w:hAnsi="Times New Roman" w:cs="Times New Roman"/>
          <w:sz w:val="24"/>
          <w:szCs w:val="24"/>
        </w:rPr>
        <w:t>“</w:t>
      </w:r>
      <w:r w:rsidRPr="001D4DF9">
        <w:rPr>
          <w:rFonts w:ascii="Times New Roman" w:hAnsi="Times New Roman" w:cs="Times New Roman"/>
          <w:sz w:val="24"/>
          <w:szCs w:val="24"/>
        </w:rPr>
        <w:t>because (</w:t>
      </w:r>
      <w:proofErr w:type="spellStart"/>
      <w:r w:rsidRPr="001D4DF9">
        <w:rPr>
          <w:rFonts w:ascii="Times New Roman" w:hAnsi="Times New Roman" w:cs="Times New Roman"/>
          <w:sz w:val="24"/>
          <w:szCs w:val="24"/>
        </w:rPr>
        <w:t>i</w:t>
      </w:r>
      <w:proofErr w:type="spellEnd"/>
      <w:r w:rsidRPr="001D4DF9">
        <w:rPr>
          <w:rFonts w:ascii="Times New Roman" w:hAnsi="Times New Roman" w:cs="Times New Roman"/>
          <w:sz w:val="24"/>
          <w:szCs w:val="24"/>
        </w:rPr>
        <w:t>) it is often difficult to define</w:t>
      </w:r>
      <w:r w:rsidR="006F6E39" w:rsidRPr="001D4DF9">
        <w:rPr>
          <w:rFonts w:ascii="Times New Roman" w:hAnsi="Times New Roman" w:cs="Times New Roman"/>
          <w:sz w:val="24"/>
          <w:szCs w:val="24"/>
        </w:rPr>
        <w:t>”</w:t>
      </w:r>
      <w:r w:rsidR="00B163B8" w:rsidRPr="001D4DF9">
        <w:rPr>
          <w:rFonts w:ascii="Times New Roman" w:hAnsi="Times New Roman" w:cs="Times New Roman"/>
          <w:sz w:val="24"/>
          <w:szCs w:val="24"/>
        </w:rPr>
        <w:t xml:space="preserve"> </w:t>
      </w:r>
      <w:r w:rsidRPr="001D4DF9">
        <w:rPr>
          <w:rFonts w:ascii="Times New Roman" w:hAnsi="Times New Roman" w:cs="Times New Roman"/>
          <w:sz w:val="24"/>
          <w:szCs w:val="24"/>
        </w:rPr>
        <w:t>(</w:t>
      </w:r>
      <w:proofErr w:type="spellStart"/>
      <w:r w:rsidRPr="001D4DF9">
        <w:rPr>
          <w:rFonts w:ascii="Times New Roman" w:hAnsi="Times New Roman" w:cs="Times New Roman"/>
          <w:sz w:val="24"/>
          <w:szCs w:val="24"/>
        </w:rPr>
        <w:t>Hellison</w:t>
      </w:r>
      <w:proofErr w:type="spellEnd"/>
      <w:r w:rsidRPr="001D4DF9">
        <w:rPr>
          <w:rFonts w:ascii="Times New Roman" w:hAnsi="Times New Roman" w:cs="Times New Roman"/>
          <w:sz w:val="24"/>
          <w:szCs w:val="24"/>
        </w:rPr>
        <w:t xml:space="preserve">, 1987), (ii) </w:t>
      </w:r>
      <w:r w:rsidR="006F6E39" w:rsidRPr="001D4DF9">
        <w:rPr>
          <w:rFonts w:ascii="Times New Roman" w:hAnsi="Times New Roman" w:cs="Times New Roman"/>
          <w:sz w:val="24"/>
          <w:szCs w:val="24"/>
        </w:rPr>
        <w:t>“</w:t>
      </w:r>
      <w:r w:rsidRPr="001D4DF9">
        <w:rPr>
          <w:rFonts w:ascii="Times New Roman" w:hAnsi="Times New Roman" w:cs="Times New Roman"/>
          <w:sz w:val="24"/>
          <w:szCs w:val="24"/>
        </w:rPr>
        <w:t>it is complex and difficult to track</w:t>
      </w:r>
      <w:r w:rsidR="006F6E39" w:rsidRPr="001D4DF9">
        <w:rPr>
          <w:rFonts w:ascii="Times New Roman" w:hAnsi="Times New Roman" w:cs="Times New Roman"/>
          <w:sz w:val="24"/>
          <w:szCs w:val="24"/>
        </w:rPr>
        <w:t>”</w:t>
      </w:r>
      <w:r w:rsidRPr="001D4DF9">
        <w:rPr>
          <w:rFonts w:ascii="Times New Roman" w:hAnsi="Times New Roman" w:cs="Times New Roman"/>
          <w:sz w:val="24"/>
          <w:szCs w:val="24"/>
        </w:rPr>
        <w:t xml:space="preserve"> (Witt, 2015), and (iii) </w:t>
      </w:r>
      <w:r w:rsidR="006F6E39" w:rsidRPr="001D4DF9">
        <w:rPr>
          <w:rFonts w:ascii="Times New Roman" w:hAnsi="Times New Roman" w:cs="Times New Roman"/>
          <w:sz w:val="24"/>
          <w:szCs w:val="24"/>
        </w:rPr>
        <w:t>“</w:t>
      </w:r>
      <w:r w:rsidRPr="001D4DF9">
        <w:rPr>
          <w:rFonts w:ascii="Times New Roman" w:hAnsi="Times New Roman" w:cs="Times New Roman"/>
          <w:sz w:val="24"/>
          <w:szCs w:val="24"/>
        </w:rPr>
        <w:t>effective procedures and practices to support affective learning development are less well-defined</w:t>
      </w:r>
      <w:r w:rsidR="006F6E39" w:rsidRPr="001D4DF9">
        <w:rPr>
          <w:rFonts w:ascii="Times New Roman" w:hAnsi="Times New Roman" w:cs="Times New Roman"/>
          <w:sz w:val="24"/>
          <w:szCs w:val="24"/>
        </w:rPr>
        <w:t>”</w:t>
      </w:r>
      <w:r w:rsidRPr="001D4DF9">
        <w:rPr>
          <w:rFonts w:ascii="Times New Roman" w:hAnsi="Times New Roman" w:cs="Times New Roman"/>
          <w:sz w:val="24"/>
          <w:szCs w:val="24"/>
        </w:rPr>
        <w:t xml:space="preserve"> (Bailey et al. 2009).</w:t>
      </w:r>
      <w:r w:rsidR="00B163B8" w:rsidRPr="001D4DF9">
        <w:rPr>
          <w:rFonts w:ascii="Times New Roman" w:hAnsi="Times New Roman" w:cs="Times New Roman"/>
          <w:sz w:val="24"/>
          <w:szCs w:val="24"/>
        </w:rPr>
        <w:t xml:space="preserve"> In my rubric I ensured that the </w:t>
      </w:r>
      <w:r w:rsidR="006F6E39" w:rsidRPr="001D4DF9">
        <w:rPr>
          <w:rFonts w:ascii="Times New Roman" w:hAnsi="Times New Roman" w:cs="Times New Roman"/>
          <w:sz w:val="24"/>
          <w:szCs w:val="24"/>
        </w:rPr>
        <w:t>a</w:t>
      </w:r>
      <w:r w:rsidR="00B163B8" w:rsidRPr="001D4DF9">
        <w:rPr>
          <w:rFonts w:ascii="Times New Roman" w:hAnsi="Times New Roman" w:cs="Times New Roman"/>
          <w:sz w:val="24"/>
          <w:szCs w:val="24"/>
        </w:rPr>
        <w:t xml:space="preserve">ffective domain was one of its own and included points such as “Always has a positive attitude towards the activities performed in the </w:t>
      </w:r>
      <w:r w:rsidR="00945B27" w:rsidRPr="001D4DF9">
        <w:rPr>
          <w:rFonts w:ascii="Times New Roman" w:hAnsi="Times New Roman" w:cs="Times New Roman"/>
          <w:sz w:val="24"/>
          <w:szCs w:val="24"/>
        </w:rPr>
        <w:t xml:space="preserve">lesson </w:t>
      </w:r>
      <w:r w:rsidR="00945B27" w:rsidRPr="001D4DF9">
        <w:rPr>
          <w:rFonts w:ascii="Times New Roman" w:hAnsi="Times New Roman" w:cs="Times New Roman"/>
          <w:sz w:val="24"/>
          <w:szCs w:val="24"/>
        </w:rPr>
        <w:lastRenderedPageBreak/>
        <w:t>and</w:t>
      </w:r>
      <w:r w:rsidR="00B163B8" w:rsidRPr="001D4DF9">
        <w:rPr>
          <w:rFonts w:ascii="Times New Roman" w:hAnsi="Times New Roman" w:cs="Times New Roman"/>
          <w:sz w:val="24"/>
          <w:szCs w:val="24"/>
        </w:rPr>
        <w:t xml:space="preserve"> can motivate themselves and their peers to reach their goals and targets” (Appendix A). To improve the affective domain in lessons Dyson (2002) argued that “Cooperative Learning is an effective strategy for promoting affective learning, focusing on social learning outcomes such as cooperation and students’ ability to encourage each other”. </w:t>
      </w:r>
    </w:p>
    <w:p w14:paraId="754BE57E" w14:textId="5B1B2CFD" w:rsidR="00B163B8" w:rsidRPr="001D4DF9" w:rsidRDefault="00B163B8"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When creating the physical domain, I found that in National </w:t>
      </w:r>
      <w:r w:rsidR="00945B27" w:rsidRPr="001D4DF9">
        <w:rPr>
          <w:rFonts w:ascii="Times New Roman" w:hAnsi="Times New Roman" w:cs="Times New Roman"/>
          <w:sz w:val="24"/>
          <w:szCs w:val="24"/>
        </w:rPr>
        <w:t>Curriculum</w:t>
      </w:r>
      <w:r w:rsidRPr="001D4DF9">
        <w:rPr>
          <w:rFonts w:ascii="Times New Roman" w:hAnsi="Times New Roman" w:cs="Times New Roman"/>
          <w:sz w:val="24"/>
          <w:szCs w:val="24"/>
        </w:rPr>
        <w:t xml:space="preserve"> of Wales (2008) it </w:t>
      </w:r>
      <w:r w:rsidR="00945B27" w:rsidRPr="001D4DF9">
        <w:rPr>
          <w:rFonts w:ascii="Times New Roman" w:hAnsi="Times New Roman" w:cs="Times New Roman"/>
          <w:sz w:val="24"/>
          <w:szCs w:val="24"/>
        </w:rPr>
        <w:t>says,</w:t>
      </w:r>
      <w:r w:rsidRPr="001D4DF9">
        <w:rPr>
          <w:rFonts w:ascii="Times New Roman" w:hAnsi="Times New Roman" w:cs="Times New Roman"/>
          <w:sz w:val="24"/>
          <w:szCs w:val="24"/>
        </w:rPr>
        <w:t xml:space="preserve"> “Learners should continue to acquire, develop, practise, apply and refine these skills through group and individual tasks in a variety of contexts across the curriculum”. Within my rubric I included points such as “Practise skills in different activities and apply them in activities to achieve exceptionally high levels of performance” (Appendix A). </w:t>
      </w:r>
      <w:r w:rsidR="00F33502" w:rsidRPr="001D4DF9">
        <w:rPr>
          <w:rFonts w:ascii="Times New Roman" w:hAnsi="Times New Roman" w:cs="Times New Roman"/>
          <w:sz w:val="24"/>
          <w:szCs w:val="24"/>
        </w:rPr>
        <w:t xml:space="preserve">I feel like the physical domain is the most important domain to score highly in as “Young children are leading increasingly sedentary lives, with physical activity frequently displaced by television viewing, Internet surfing, and video gaming” (Myers, </w:t>
      </w:r>
      <w:proofErr w:type="spellStart"/>
      <w:r w:rsidR="00F33502" w:rsidRPr="001D4DF9">
        <w:rPr>
          <w:rFonts w:ascii="Times New Roman" w:hAnsi="Times New Roman" w:cs="Times New Roman"/>
          <w:sz w:val="24"/>
          <w:szCs w:val="24"/>
        </w:rPr>
        <w:t>Strikmiller</w:t>
      </w:r>
      <w:proofErr w:type="spellEnd"/>
      <w:r w:rsidR="00F33502" w:rsidRPr="001D4DF9">
        <w:rPr>
          <w:rFonts w:ascii="Times New Roman" w:hAnsi="Times New Roman" w:cs="Times New Roman"/>
          <w:sz w:val="24"/>
          <w:szCs w:val="24"/>
        </w:rPr>
        <w:t xml:space="preserve">, Webber, &amp; Berenson, 1996). If more children are physically </w:t>
      </w:r>
      <w:r w:rsidR="00945B27" w:rsidRPr="001D4DF9">
        <w:rPr>
          <w:rFonts w:ascii="Times New Roman" w:hAnsi="Times New Roman" w:cs="Times New Roman"/>
          <w:sz w:val="24"/>
          <w:szCs w:val="24"/>
        </w:rPr>
        <w:t>literate,</w:t>
      </w:r>
      <w:r w:rsidR="00F33502" w:rsidRPr="001D4DF9">
        <w:rPr>
          <w:rFonts w:ascii="Times New Roman" w:hAnsi="Times New Roman" w:cs="Times New Roman"/>
          <w:sz w:val="24"/>
          <w:szCs w:val="24"/>
        </w:rPr>
        <w:t xml:space="preserve"> then they are more likely to become more motivated and participate in more physical activity. “Research has also shown that without physical literacy, children can withdraw from physical activity and sport. This can lead them to more inactivity and unhealthier choices during their lives” (Kirk, 2005). </w:t>
      </w:r>
    </w:p>
    <w:p w14:paraId="7679AD00" w14:textId="4E6B1A07" w:rsidR="00EA4A73" w:rsidRPr="001D4DF9" w:rsidRDefault="00EA4A73" w:rsidP="001D4DF9">
      <w:pPr>
        <w:spacing w:line="360" w:lineRule="auto"/>
        <w:rPr>
          <w:rFonts w:ascii="Times New Roman" w:hAnsi="Times New Roman" w:cs="Times New Roman"/>
          <w:sz w:val="24"/>
          <w:szCs w:val="24"/>
        </w:rPr>
      </w:pPr>
      <w:bookmarkStart w:id="0" w:name="_Hlk67394824"/>
    </w:p>
    <w:p w14:paraId="70FDD32E" w14:textId="59656714" w:rsidR="00B163B8" w:rsidRPr="001D4DF9" w:rsidRDefault="00B163B8"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w:t>
      </w:r>
    </w:p>
    <w:bookmarkEnd w:id="0"/>
    <w:p w14:paraId="53C0A6DA" w14:textId="77777777" w:rsidR="00EA4A73" w:rsidRPr="001D4DF9" w:rsidRDefault="00EA4A73" w:rsidP="001D4DF9">
      <w:pPr>
        <w:spacing w:line="360" w:lineRule="auto"/>
        <w:rPr>
          <w:rFonts w:ascii="Times New Roman" w:hAnsi="Times New Roman" w:cs="Times New Roman"/>
          <w:sz w:val="24"/>
          <w:szCs w:val="24"/>
        </w:rPr>
      </w:pPr>
    </w:p>
    <w:p w14:paraId="15257AED" w14:textId="77777777" w:rsidR="00EA4A73" w:rsidRPr="001D4DF9" w:rsidRDefault="00EA4A73" w:rsidP="001D4DF9">
      <w:pPr>
        <w:spacing w:line="360" w:lineRule="auto"/>
        <w:rPr>
          <w:rFonts w:ascii="Times New Roman" w:hAnsi="Times New Roman" w:cs="Times New Roman"/>
          <w:sz w:val="24"/>
          <w:szCs w:val="24"/>
        </w:rPr>
      </w:pPr>
    </w:p>
    <w:p w14:paraId="6E8C26DE" w14:textId="77777777" w:rsidR="00EA4A73" w:rsidRPr="001D4DF9" w:rsidRDefault="00EA4A73" w:rsidP="001D4DF9">
      <w:pPr>
        <w:spacing w:line="360" w:lineRule="auto"/>
        <w:rPr>
          <w:rFonts w:ascii="Times New Roman" w:hAnsi="Times New Roman" w:cs="Times New Roman"/>
          <w:sz w:val="24"/>
          <w:szCs w:val="24"/>
        </w:rPr>
      </w:pPr>
    </w:p>
    <w:p w14:paraId="731B75C1" w14:textId="77777777" w:rsidR="00EA4A73" w:rsidRPr="001D4DF9" w:rsidRDefault="00EA4A73" w:rsidP="001D4DF9">
      <w:pPr>
        <w:spacing w:line="360" w:lineRule="auto"/>
        <w:rPr>
          <w:rFonts w:ascii="Times New Roman" w:hAnsi="Times New Roman" w:cs="Times New Roman"/>
          <w:sz w:val="24"/>
          <w:szCs w:val="24"/>
        </w:rPr>
      </w:pPr>
    </w:p>
    <w:p w14:paraId="239EEA59" w14:textId="77777777" w:rsidR="00EA4A73" w:rsidRPr="001D4DF9" w:rsidRDefault="00EA4A73" w:rsidP="001D4DF9">
      <w:pPr>
        <w:spacing w:line="360" w:lineRule="auto"/>
        <w:rPr>
          <w:rFonts w:ascii="Times New Roman" w:hAnsi="Times New Roman" w:cs="Times New Roman"/>
          <w:sz w:val="24"/>
          <w:szCs w:val="24"/>
        </w:rPr>
      </w:pPr>
    </w:p>
    <w:p w14:paraId="36869BEF" w14:textId="77777777" w:rsidR="00EA4A73" w:rsidRPr="001D4DF9" w:rsidRDefault="00EA4A73" w:rsidP="001D4DF9">
      <w:pPr>
        <w:spacing w:line="360" w:lineRule="auto"/>
        <w:rPr>
          <w:rFonts w:ascii="Times New Roman" w:hAnsi="Times New Roman" w:cs="Times New Roman"/>
          <w:sz w:val="24"/>
          <w:szCs w:val="24"/>
        </w:rPr>
      </w:pPr>
    </w:p>
    <w:p w14:paraId="0965897C" w14:textId="77777777" w:rsidR="00EA4A73" w:rsidRPr="001D4DF9" w:rsidRDefault="00EA4A73" w:rsidP="001D4DF9">
      <w:pPr>
        <w:spacing w:line="360" w:lineRule="auto"/>
        <w:rPr>
          <w:rFonts w:ascii="Times New Roman" w:hAnsi="Times New Roman" w:cs="Times New Roman"/>
          <w:sz w:val="24"/>
          <w:szCs w:val="24"/>
        </w:rPr>
      </w:pPr>
    </w:p>
    <w:p w14:paraId="2AF6FDBA" w14:textId="77777777" w:rsidR="00EA4A73" w:rsidRPr="001D4DF9" w:rsidRDefault="00EA4A73" w:rsidP="001D4DF9">
      <w:pPr>
        <w:spacing w:line="360" w:lineRule="auto"/>
        <w:rPr>
          <w:rFonts w:ascii="Times New Roman" w:hAnsi="Times New Roman" w:cs="Times New Roman"/>
          <w:sz w:val="24"/>
          <w:szCs w:val="24"/>
        </w:rPr>
      </w:pPr>
    </w:p>
    <w:p w14:paraId="0390F036" w14:textId="77777777" w:rsidR="00EA4A73" w:rsidRPr="001D4DF9" w:rsidRDefault="00EA4A73" w:rsidP="001D4DF9">
      <w:pPr>
        <w:spacing w:line="360" w:lineRule="auto"/>
        <w:rPr>
          <w:rFonts w:ascii="Times New Roman" w:hAnsi="Times New Roman" w:cs="Times New Roman"/>
          <w:sz w:val="24"/>
          <w:szCs w:val="24"/>
        </w:rPr>
      </w:pPr>
    </w:p>
    <w:p w14:paraId="75BF07FB" w14:textId="77777777" w:rsidR="00945B27" w:rsidRPr="001D4DF9" w:rsidRDefault="00945B27" w:rsidP="001D4DF9">
      <w:pPr>
        <w:spacing w:line="360" w:lineRule="auto"/>
        <w:rPr>
          <w:rFonts w:ascii="Times New Roman" w:hAnsi="Times New Roman" w:cs="Times New Roman"/>
          <w:sz w:val="24"/>
          <w:szCs w:val="24"/>
        </w:rPr>
      </w:pPr>
    </w:p>
    <w:p w14:paraId="48363F45" w14:textId="3C99DCF9" w:rsidR="009C00E5" w:rsidRPr="001D4DF9" w:rsidRDefault="009C00E5" w:rsidP="001D4DF9">
      <w:pPr>
        <w:spacing w:line="360" w:lineRule="auto"/>
        <w:rPr>
          <w:rFonts w:ascii="Times New Roman" w:hAnsi="Times New Roman" w:cs="Times New Roman"/>
          <w:sz w:val="24"/>
          <w:szCs w:val="24"/>
          <w:u w:val="single"/>
        </w:rPr>
      </w:pPr>
      <w:r w:rsidRPr="001D4DF9">
        <w:rPr>
          <w:rFonts w:ascii="Times New Roman" w:hAnsi="Times New Roman" w:cs="Times New Roman"/>
          <w:sz w:val="24"/>
          <w:szCs w:val="24"/>
          <w:u w:val="single"/>
        </w:rPr>
        <w:lastRenderedPageBreak/>
        <w:t>REPORT</w:t>
      </w:r>
    </w:p>
    <w:p w14:paraId="51C8E6AC" w14:textId="2F9D4BFD" w:rsidR="009C00E5" w:rsidRPr="001D4DF9" w:rsidRDefault="009C00E5" w:rsidP="001D4DF9">
      <w:pPr>
        <w:spacing w:line="360" w:lineRule="auto"/>
        <w:jc w:val="center"/>
        <w:rPr>
          <w:rFonts w:ascii="Times New Roman" w:hAnsi="Times New Roman" w:cs="Times New Roman"/>
          <w:sz w:val="24"/>
          <w:szCs w:val="24"/>
        </w:rPr>
      </w:pPr>
      <w:r w:rsidRPr="001D4DF9">
        <w:rPr>
          <w:rFonts w:ascii="Times New Roman" w:hAnsi="Times New Roman" w:cs="Times New Roman"/>
          <w:noProof/>
          <w:sz w:val="24"/>
          <w:szCs w:val="24"/>
        </w:rPr>
        <w:drawing>
          <wp:inline distT="0" distB="0" distL="0" distR="0" wp14:anchorId="4078FC61" wp14:editId="166383AE">
            <wp:extent cx="4693920" cy="2743200"/>
            <wp:effectExtent l="0" t="0" r="11430" b="0"/>
            <wp:docPr id="1" name="Chart 1">
              <a:extLst xmlns:a="http://schemas.openxmlformats.org/drawingml/2006/main">
                <a:ext uri="{FF2B5EF4-FFF2-40B4-BE49-F238E27FC236}">
                  <a16:creationId xmlns:a16="http://schemas.microsoft.com/office/drawing/2014/main" id="{4239461E-9122-42C4-B7FF-D028879986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6A7FC7F" w14:textId="77777777" w:rsidR="009C00E5" w:rsidRPr="001D4DF9" w:rsidRDefault="009C00E5" w:rsidP="001D4DF9">
      <w:pPr>
        <w:spacing w:line="360" w:lineRule="auto"/>
        <w:rPr>
          <w:rFonts w:ascii="Times New Roman" w:hAnsi="Times New Roman" w:cs="Times New Roman"/>
          <w:sz w:val="24"/>
          <w:szCs w:val="24"/>
        </w:rPr>
      </w:pPr>
    </w:p>
    <w:p w14:paraId="0E838207" w14:textId="321CC7BA" w:rsidR="009C00E5" w:rsidRPr="001D4DF9" w:rsidRDefault="00CE1BCD" w:rsidP="001D4DF9">
      <w:pPr>
        <w:spacing w:line="360" w:lineRule="auto"/>
        <w:rPr>
          <w:rFonts w:ascii="Times New Roman" w:hAnsi="Times New Roman" w:cs="Times New Roman"/>
          <w:sz w:val="24"/>
          <w:szCs w:val="24"/>
          <w:u w:val="single"/>
        </w:rPr>
      </w:pPr>
      <w:r w:rsidRPr="001D4DF9">
        <w:rPr>
          <w:rFonts w:ascii="Times New Roman" w:hAnsi="Times New Roman" w:cs="Times New Roman"/>
          <w:sz w:val="24"/>
          <w:szCs w:val="24"/>
          <w:u w:val="single"/>
        </w:rPr>
        <w:t>Social</w:t>
      </w:r>
    </w:p>
    <w:p w14:paraId="1527041D" w14:textId="28E06DA4" w:rsidR="00CE1BCD" w:rsidRPr="001D4DF9" w:rsidRDefault="00CE1BCD"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As seen in the radar graph above Ffion achieved a level 5 when assessed on the social domain of learning. This is quite low compared to the level she should be at so improvements will need to be made. Due to the lack of social domain, Ffion has little confidence working with others and does not show a variety of leadership or communication skills. For Ffion to move up a level there are a variety of different teaching methods/forms of feedback and assessment that can be incorporated into the PE lessons: </w:t>
      </w:r>
    </w:p>
    <w:p w14:paraId="63395D35" w14:textId="1D65B43C" w:rsidR="00CE1BCD" w:rsidRPr="001D4DF9" w:rsidRDefault="00CE1BCD" w:rsidP="001D4DF9">
      <w:pPr>
        <w:pStyle w:val="ListParagraph"/>
        <w:numPr>
          <w:ilvl w:val="0"/>
          <w:numId w:val="4"/>
        </w:numPr>
        <w:spacing w:line="360" w:lineRule="auto"/>
        <w:rPr>
          <w:rFonts w:ascii="Times New Roman" w:hAnsi="Times New Roman" w:cs="Times New Roman"/>
          <w:sz w:val="24"/>
          <w:szCs w:val="24"/>
        </w:rPr>
      </w:pPr>
      <w:r w:rsidRPr="001D4DF9">
        <w:rPr>
          <w:rFonts w:ascii="Times New Roman" w:hAnsi="Times New Roman" w:cs="Times New Roman"/>
          <w:sz w:val="24"/>
          <w:szCs w:val="24"/>
        </w:rPr>
        <w:t>Reciprocal Teaching Method- so Ffion can gain confidence in working with others providing and receiving feedback.</w:t>
      </w:r>
    </w:p>
    <w:p w14:paraId="61C01426" w14:textId="78409BD8" w:rsidR="00CE1BCD" w:rsidRPr="001D4DF9" w:rsidRDefault="003C01EC" w:rsidP="001D4DF9">
      <w:pPr>
        <w:pStyle w:val="ListParagraph"/>
        <w:numPr>
          <w:ilvl w:val="0"/>
          <w:numId w:val="4"/>
        </w:num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Peer Assessment- where Ffion is able to work in pairs or small groups to provide feedback to one another and will learn how to observe and assess. </w:t>
      </w:r>
    </w:p>
    <w:p w14:paraId="61A79983" w14:textId="3629B38E" w:rsidR="003C01EC" w:rsidRPr="001D4DF9" w:rsidRDefault="003C01EC" w:rsidP="001D4DF9">
      <w:pPr>
        <w:pStyle w:val="ListParagraph"/>
        <w:numPr>
          <w:ilvl w:val="0"/>
          <w:numId w:val="4"/>
        </w:num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Authentic Assessments (such as performance checklists) – GPAI (Games Performance Assessment Instrument) can be used by the pupils as a way of assessing one another and providing information on their partners strengths, weaknesses, and areas of improvement. This type of assessment assesses other aspects of physical education also such as communication, support and team work rather than just skill level, so it will be a good way to recognize if any improvements have been made in the social domain by Ffion. </w:t>
      </w:r>
    </w:p>
    <w:p w14:paraId="78DA2F8A" w14:textId="518F41B3" w:rsidR="003C01EC" w:rsidRPr="001D4DF9" w:rsidRDefault="00853BE4"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lastRenderedPageBreak/>
        <w:t xml:space="preserve">It is important to not push Ffion too much into involvement with others as it may put her out of her comfort zone and may cause a step backwards rather than forwards. By slowly motivating her into becoming more social she will feel more self-determined and intrinsically motivated to interact and become more immersed. </w:t>
      </w:r>
    </w:p>
    <w:p w14:paraId="2F96371D" w14:textId="77777777" w:rsidR="003C01EC" w:rsidRPr="001D4DF9" w:rsidRDefault="003C01EC" w:rsidP="001D4DF9">
      <w:pPr>
        <w:spacing w:line="360" w:lineRule="auto"/>
        <w:rPr>
          <w:rFonts w:ascii="Times New Roman" w:hAnsi="Times New Roman" w:cs="Times New Roman"/>
          <w:sz w:val="24"/>
          <w:szCs w:val="24"/>
        </w:rPr>
      </w:pPr>
    </w:p>
    <w:p w14:paraId="704BE251" w14:textId="7C0430F5" w:rsidR="00853BE4" w:rsidRPr="001D4DF9" w:rsidRDefault="00CE1BCD" w:rsidP="001D4DF9">
      <w:pPr>
        <w:spacing w:line="360" w:lineRule="auto"/>
        <w:rPr>
          <w:rFonts w:ascii="Times New Roman" w:hAnsi="Times New Roman" w:cs="Times New Roman"/>
          <w:sz w:val="24"/>
          <w:szCs w:val="24"/>
          <w:u w:val="single"/>
        </w:rPr>
      </w:pPr>
      <w:r w:rsidRPr="001D4DF9">
        <w:rPr>
          <w:rFonts w:ascii="Times New Roman" w:hAnsi="Times New Roman" w:cs="Times New Roman"/>
          <w:sz w:val="24"/>
          <w:szCs w:val="24"/>
          <w:u w:val="single"/>
        </w:rPr>
        <w:t>Cognitive</w:t>
      </w:r>
    </w:p>
    <w:p w14:paraId="47D72F86" w14:textId="670B143A" w:rsidR="00853BE4" w:rsidRPr="001D4DF9" w:rsidRDefault="00814886"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As seen in the radar graph above Ffion scores a high level 7 in the cognitive domain. </w:t>
      </w:r>
      <w:r w:rsidR="008B3FFF" w:rsidRPr="001D4DF9">
        <w:rPr>
          <w:rFonts w:ascii="Times New Roman" w:hAnsi="Times New Roman" w:cs="Times New Roman"/>
          <w:sz w:val="24"/>
          <w:szCs w:val="24"/>
        </w:rPr>
        <w:t xml:space="preserve">Ffion shows she has the development of knowledge and intellectual skills and knows how to make the correct decisions during a game situation by transferring that knowledge and understanding. Teaching and learning in the cognitive domain </w:t>
      </w:r>
      <w:r w:rsidR="00945B27" w:rsidRPr="001D4DF9">
        <w:rPr>
          <w:rFonts w:ascii="Times New Roman" w:hAnsi="Times New Roman" w:cs="Times New Roman"/>
          <w:sz w:val="24"/>
          <w:szCs w:val="24"/>
        </w:rPr>
        <w:t>are</w:t>
      </w:r>
      <w:r w:rsidR="008B3FFF" w:rsidRPr="001D4DF9">
        <w:rPr>
          <w:rFonts w:ascii="Times New Roman" w:hAnsi="Times New Roman" w:cs="Times New Roman"/>
          <w:sz w:val="24"/>
          <w:szCs w:val="24"/>
        </w:rPr>
        <w:t xml:space="preserve"> essential to allow the pupils to develop the rules and responsibilities required for an activity. It allows the pupils to understand ‘why’ and get them thinking and developing tactics and strategies to solve specific problems. </w:t>
      </w:r>
      <w:r w:rsidR="00736D84" w:rsidRPr="001D4DF9">
        <w:rPr>
          <w:rFonts w:ascii="Times New Roman" w:hAnsi="Times New Roman" w:cs="Times New Roman"/>
          <w:sz w:val="24"/>
          <w:szCs w:val="24"/>
        </w:rPr>
        <w:t xml:space="preserve">While assessing Ffion in the cognitive domain, she showed a range of different skills such as: </w:t>
      </w:r>
    </w:p>
    <w:p w14:paraId="50BAF598" w14:textId="5954E736" w:rsidR="00736D84" w:rsidRPr="001D4DF9" w:rsidRDefault="00736D84" w:rsidP="001D4DF9">
      <w:pPr>
        <w:pStyle w:val="ListParagraph"/>
        <w:numPr>
          <w:ilvl w:val="0"/>
          <w:numId w:val="5"/>
        </w:numPr>
        <w:spacing w:line="360" w:lineRule="auto"/>
        <w:rPr>
          <w:rFonts w:ascii="Times New Roman" w:hAnsi="Times New Roman" w:cs="Times New Roman"/>
          <w:sz w:val="24"/>
          <w:szCs w:val="24"/>
        </w:rPr>
      </w:pPr>
      <w:r w:rsidRPr="001D4DF9">
        <w:rPr>
          <w:rFonts w:ascii="Times New Roman" w:hAnsi="Times New Roman" w:cs="Times New Roman"/>
          <w:sz w:val="24"/>
          <w:szCs w:val="24"/>
        </w:rPr>
        <w:t>Creativity</w:t>
      </w:r>
    </w:p>
    <w:p w14:paraId="2936F722" w14:textId="349A75B7" w:rsidR="00736D84" w:rsidRPr="001D4DF9" w:rsidRDefault="00736D84" w:rsidP="001D4DF9">
      <w:pPr>
        <w:pStyle w:val="ListParagraph"/>
        <w:numPr>
          <w:ilvl w:val="0"/>
          <w:numId w:val="5"/>
        </w:numPr>
        <w:spacing w:line="360" w:lineRule="auto"/>
        <w:rPr>
          <w:rFonts w:ascii="Times New Roman" w:hAnsi="Times New Roman" w:cs="Times New Roman"/>
          <w:sz w:val="24"/>
          <w:szCs w:val="24"/>
        </w:rPr>
      </w:pPr>
      <w:r w:rsidRPr="001D4DF9">
        <w:rPr>
          <w:rFonts w:ascii="Times New Roman" w:hAnsi="Times New Roman" w:cs="Times New Roman"/>
          <w:sz w:val="24"/>
          <w:szCs w:val="24"/>
        </w:rPr>
        <w:t>Problem Solving</w:t>
      </w:r>
    </w:p>
    <w:p w14:paraId="24A2ABAC" w14:textId="327D07B2" w:rsidR="00736D84" w:rsidRPr="001D4DF9" w:rsidRDefault="00736D84" w:rsidP="001D4DF9">
      <w:pPr>
        <w:pStyle w:val="ListParagraph"/>
        <w:numPr>
          <w:ilvl w:val="0"/>
          <w:numId w:val="5"/>
        </w:numPr>
        <w:spacing w:line="360" w:lineRule="auto"/>
        <w:rPr>
          <w:rFonts w:ascii="Times New Roman" w:hAnsi="Times New Roman" w:cs="Times New Roman"/>
          <w:sz w:val="24"/>
          <w:szCs w:val="24"/>
        </w:rPr>
      </w:pPr>
      <w:r w:rsidRPr="001D4DF9">
        <w:rPr>
          <w:rFonts w:ascii="Times New Roman" w:hAnsi="Times New Roman" w:cs="Times New Roman"/>
          <w:sz w:val="24"/>
          <w:szCs w:val="24"/>
        </w:rPr>
        <w:t>Evaluation Skills</w:t>
      </w:r>
    </w:p>
    <w:p w14:paraId="019D0BD0" w14:textId="2A509512" w:rsidR="00736D84" w:rsidRPr="001D4DF9" w:rsidRDefault="00736D84" w:rsidP="001D4DF9">
      <w:pPr>
        <w:pStyle w:val="ListParagraph"/>
        <w:numPr>
          <w:ilvl w:val="0"/>
          <w:numId w:val="5"/>
        </w:numPr>
        <w:spacing w:line="360" w:lineRule="auto"/>
        <w:rPr>
          <w:rFonts w:ascii="Times New Roman" w:hAnsi="Times New Roman" w:cs="Times New Roman"/>
          <w:sz w:val="24"/>
          <w:szCs w:val="24"/>
        </w:rPr>
      </w:pPr>
      <w:r w:rsidRPr="001D4DF9">
        <w:rPr>
          <w:rFonts w:ascii="Times New Roman" w:hAnsi="Times New Roman" w:cs="Times New Roman"/>
          <w:sz w:val="24"/>
          <w:szCs w:val="24"/>
        </w:rPr>
        <w:t>Analysis</w:t>
      </w:r>
    </w:p>
    <w:p w14:paraId="7073AA14" w14:textId="75922E04" w:rsidR="00736D84" w:rsidRPr="001D4DF9" w:rsidRDefault="00736D84" w:rsidP="001D4DF9">
      <w:pPr>
        <w:pStyle w:val="ListParagraph"/>
        <w:numPr>
          <w:ilvl w:val="0"/>
          <w:numId w:val="5"/>
        </w:numPr>
        <w:spacing w:line="360" w:lineRule="auto"/>
        <w:rPr>
          <w:rFonts w:ascii="Times New Roman" w:hAnsi="Times New Roman" w:cs="Times New Roman"/>
          <w:sz w:val="24"/>
          <w:szCs w:val="24"/>
        </w:rPr>
      </w:pPr>
      <w:r w:rsidRPr="001D4DF9">
        <w:rPr>
          <w:rFonts w:ascii="Times New Roman" w:hAnsi="Times New Roman" w:cs="Times New Roman"/>
          <w:sz w:val="24"/>
          <w:szCs w:val="24"/>
        </w:rPr>
        <w:t>Mental Skills</w:t>
      </w:r>
    </w:p>
    <w:p w14:paraId="03FC3EBA" w14:textId="39A5DC1B" w:rsidR="00736D84" w:rsidRPr="001D4DF9" w:rsidRDefault="00736D84"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To develop these skills further and for Ffion to stay in level 7 or even push to level 8 different activities can take place during the lessons. </w:t>
      </w:r>
    </w:p>
    <w:p w14:paraId="2AF9CC1B" w14:textId="76D9F202" w:rsidR="00736D84" w:rsidRPr="001D4DF9" w:rsidRDefault="00736D84"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-Teaching Games for Understanding: Within this model, pupils need to have subject knowledge to be able to transfer techniques into tactics during a game situation. As well as this they need good decision making and </w:t>
      </w:r>
      <w:r w:rsidR="00C06076" w:rsidRPr="001D4DF9">
        <w:rPr>
          <w:rFonts w:ascii="Times New Roman" w:hAnsi="Times New Roman" w:cs="Times New Roman"/>
          <w:sz w:val="24"/>
          <w:szCs w:val="24"/>
        </w:rPr>
        <w:t>problem-solving</w:t>
      </w:r>
      <w:r w:rsidRPr="001D4DF9">
        <w:rPr>
          <w:rFonts w:ascii="Times New Roman" w:hAnsi="Times New Roman" w:cs="Times New Roman"/>
          <w:sz w:val="24"/>
          <w:szCs w:val="24"/>
        </w:rPr>
        <w:t xml:space="preserve"> skills. </w:t>
      </w:r>
      <w:r w:rsidR="00C06076" w:rsidRPr="001D4DF9">
        <w:rPr>
          <w:rFonts w:ascii="Times New Roman" w:hAnsi="Times New Roman" w:cs="Times New Roman"/>
          <w:sz w:val="24"/>
          <w:szCs w:val="24"/>
        </w:rPr>
        <w:t xml:space="preserve">Once the pupils understand the basic concept behind keeping possession of an object in a territory game it will help them in a variety of different territory games whose tactics can be applied to related sports. </w:t>
      </w:r>
    </w:p>
    <w:p w14:paraId="22262CAA" w14:textId="27C0819C" w:rsidR="00C06076" w:rsidRPr="001D4DF9" w:rsidRDefault="00C06076"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-Reflective diary/blog: Having a reflective diary or blog can allow the pupils to evaluate on their performance and critique and detect their strengths and weaknesses and what they can apply next time to make a better decision. They can also justify why they made particular decisions and summarize how they thought their performance went. </w:t>
      </w:r>
    </w:p>
    <w:p w14:paraId="55023D7C" w14:textId="1F390C6D" w:rsidR="00CE1BCD" w:rsidRPr="001D4DF9" w:rsidRDefault="00CE1BCD" w:rsidP="001D4DF9">
      <w:pPr>
        <w:spacing w:line="360" w:lineRule="auto"/>
        <w:rPr>
          <w:rFonts w:ascii="Times New Roman" w:hAnsi="Times New Roman" w:cs="Times New Roman"/>
          <w:sz w:val="24"/>
          <w:szCs w:val="24"/>
          <w:u w:val="single"/>
        </w:rPr>
      </w:pPr>
      <w:r w:rsidRPr="001D4DF9">
        <w:rPr>
          <w:rFonts w:ascii="Times New Roman" w:hAnsi="Times New Roman" w:cs="Times New Roman"/>
          <w:sz w:val="24"/>
          <w:szCs w:val="24"/>
          <w:u w:val="single"/>
        </w:rPr>
        <w:lastRenderedPageBreak/>
        <w:t xml:space="preserve">Affective </w:t>
      </w:r>
    </w:p>
    <w:p w14:paraId="6F120D5E" w14:textId="3BA42CB6" w:rsidR="00124896" w:rsidRPr="001D4DF9" w:rsidRDefault="00C06076"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As seen in the radar graph Ffion also received a level 7 in the affective domain. When assessing this domain Ffion showed confidence and enthusiasm within the activities. She showed high levels of effort and a willingness to take part and fair play</w:t>
      </w:r>
      <w:r w:rsidR="00124896" w:rsidRPr="001D4DF9">
        <w:rPr>
          <w:rFonts w:ascii="Times New Roman" w:hAnsi="Times New Roman" w:cs="Times New Roman"/>
          <w:sz w:val="24"/>
          <w:szCs w:val="24"/>
        </w:rPr>
        <w:t xml:space="preserve"> and sportsmanship. At the end of each lesson Ffion would self-assess to reflect on her own behaviour. By doing this she was receiving constant feedback and she was able to set goals for her own improvement. Types of Self-Assessment included: </w:t>
      </w:r>
    </w:p>
    <w:p w14:paraId="75767C91" w14:textId="46896860" w:rsidR="00124896" w:rsidRPr="001D4DF9" w:rsidRDefault="00124896" w:rsidP="001D4DF9">
      <w:pPr>
        <w:pStyle w:val="ListParagraph"/>
        <w:numPr>
          <w:ilvl w:val="0"/>
          <w:numId w:val="9"/>
        </w:numPr>
        <w:spacing w:line="360" w:lineRule="auto"/>
        <w:rPr>
          <w:rFonts w:ascii="Times New Roman" w:hAnsi="Times New Roman" w:cs="Times New Roman"/>
          <w:sz w:val="24"/>
          <w:szCs w:val="24"/>
        </w:rPr>
      </w:pPr>
      <w:r w:rsidRPr="001D4DF9">
        <w:rPr>
          <w:rFonts w:ascii="Times New Roman" w:hAnsi="Times New Roman" w:cs="Times New Roman"/>
          <w:sz w:val="24"/>
          <w:szCs w:val="24"/>
        </w:rPr>
        <w:t>Journals</w:t>
      </w:r>
    </w:p>
    <w:p w14:paraId="2076035E" w14:textId="0F90ACCA" w:rsidR="00124896" w:rsidRPr="001D4DF9" w:rsidRDefault="00124896" w:rsidP="001D4DF9">
      <w:pPr>
        <w:pStyle w:val="ListParagraph"/>
        <w:numPr>
          <w:ilvl w:val="0"/>
          <w:numId w:val="9"/>
        </w:numPr>
        <w:spacing w:line="360" w:lineRule="auto"/>
        <w:rPr>
          <w:rFonts w:ascii="Times New Roman" w:hAnsi="Times New Roman" w:cs="Times New Roman"/>
          <w:sz w:val="24"/>
          <w:szCs w:val="24"/>
        </w:rPr>
      </w:pPr>
      <w:r w:rsidRPr="001D4DF9">
        <w:rPr>
          <w:rFonts w:ascii="Times New Roman" w:hAnsi="Times New Roman" w:cs="Times New Roman"/>
          <w:sz w:val="24"/>
          <w:szCs w:val="24"/>
        </w:rPr>
        <w:t>Checklist</w:t>
      </w:r>
    </w:p>
    <w:p w14:paraId="3C418618" w14:textId="35C15849" w:rsidR="00124896" w:rsidRPr="001D4DF9" w:rsidRDefault="00124896" w:rsidP="001D4DF9">
      <w:pPr>
        <w:pStyle w:val="ListParagraph"/>
        <w:numPr>
          <w:ilvl w:val="0"/>
          <w:numId w:val="9"/>
        </w:numPr>
        <w:spacing w:line="360" w:lineRule="auto"/>
        <w:rPr>
          <w:rFonts w:ascii="Times New Roman" w:hAnsi="Times New Roman" w:cs="Times New Roman"/>
          <w:sz w:val="24"/>
          <w:szCs w:val="24"/>
        </w:rPr>
      </w:pPr>
      <w:r w:rsidRPr="001D4DF9">
        <w:rPr>
          <w:rFonts w:ascii="Times New Roman" w:hAnsi="Times New Roman" w:cs="Times New Roman"/>
          <w:sz w:val="24"/>
          <w:szCs w:val="24"/>
        </w:rPr>
        <w:t>W.W.W</w:t>
      </w:r>
    </w:p>
    <w:p w14:paraId="5564B971" w14:textId="23C76459" w:rsidR="00124896" w:rsidRPr="001D4DF9" w:rsidRDefault="00124896" w:rsidP="001D4DF9">
      <w:pPr>
        <w:pStyle w:val="ListParagraph"/>
        <w:numPr>
          <w:ilvl w:val="0"/>
          <w:numId w:val="9"/>
        </w:numPr>
        <w:spacing w:line="360" w:lineRule="auto"/>
        <w:rPr>
          <w:rFonts w:ascii="Times New Roman" w:hAnsi="Times New Roman" w:cs="Times New Roman"/>
          <w:sz w:val="24"/>
          <w:szCs w:val="24"/>
        </w:rPr>
      </w:pPr>
      <w:r w:rsidRPr="001D4DF9">
        <w:rPr>
          <w:rFonts w:ascii="Times New Roman" w:hAnsi="Times New Roman" w:cs="Times New Roman"/>
          <w:sz w:val="24"/>
          <w:szCs w:val="24"/>
        </w:rPr>
        <w:t>2 Stars and a Wish</w:t>
      </w:r>
    </w:p>
    <w:p w14:paraId="336177CF" w14:textId="5D6124FE" w:rsidR="00124896" w:rsidRPr="001D4DF9" w:rsidRDefault="00124896"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I believe Ffion has the ability to push to a level 8 with the help of new teachers and peers I think she is able to do this. </w:t>
      </w:r>
    </w:p>
    <w:p w14:paraId="7B90EA6B" w14:textId="6C527343" w:rsidR="00CE1BCD" w:rsidRPr="001D4DF9" w:rsidRDefault="00CE1BCD" w:rsidP="001D4DF9">
      <w:pPr>
        <w:spacing w:line="360" w:lineRule="auto"/>
        <w:rPr>
          <w:rFonts w:ascii="Times New Roman" w:hAnsi="Times New Roman" w:cs="Times New Roman"/>
          <w:sz w:val="24"/>
          <w:szCs w:val="24"/>
          <w:u w:val="single"/>
        </w:rPr>
      </w:pPr>
      <w:r w:rsidRPr="001D4DF9">
        <w:rPr>
          <w:rFonts w:ascii="Times New Roman" w:hAnsi="Times New Roman" w:cs="Times New Roman"/>
          <w:sz w:val="24"/>
          <w:szCs w:val="24"/>
          <w:u w:val="single"/>
        </w:rPr>
        <w:t>Physical</w:t>
      </w:r>
    </w:p>
    <w:p w14:paraId="772E5C4D" w14:textId="0D0E9A39" w:rsidR="009C00E5" w:rsidRPr="001D4DF9" w:rsidRDefault="00124896"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From the radar graph above Ffion scored a 6 in the Physical Domain. When assessing Ffion on this domain she showed high levels of physical competence, fundamental motor skills and health related fitness. I feel Ffion is more than capable to reach a level 7 within this domain and </w:t>
      </w:r>
      <w:r w:rsidR="006A4376" w:rsidRPr="001D4DF9">
        <w:rPr>
          <w:rFonts w:ascii="Times New Roman" w:hAnsi="Times New Roman" w:cs="Times New Roman"/>
          <w:sz w:val="24"/>
          <w:szCs w:val="24"/>
        </w:rPr>
        <w:t>there is</w:t>
      </w:r>
      <w:r w:rsidRPr="001D4DF9">
        <w:rPr>
          <w:rFonts w:ascii="Times New Roman" w:hAnsi="Times New Roman" w:cs="Times New Roman"/>
          <w:sz w:val="24"/>
          <w:szCs w:val="24"/>
        </w:rPr>
        <w:t xml:space="preserve"> a variety of different methods that can be used to improve this. </w:t>
      </w:r>
    </w:p>
    <w:p w14:paraId="3D55EFCC" w14:textId="01D87088" w:rsidR="003951C2" w:rsidRPr="001D4DF9" w:rsidRDefault="003951C2" w:rsidP="001D4DF9">
      <w:pPr>
        <w:pStyle w:val="ListParagraph"/>
        <w:numPr>
          <w:ilvl w:val="0"/>
          <w:numId w:val="10"/>
        </w:num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Developing Physical Literacy- physical literacy is known for developing physical competence within an individual. If physical literacy is improved, Ffion will have more motivation and competence to perform different movement skills allowing her to develop in the physical domain. </w:t>
      </w:r>
    </w:p>
    <w:p w14:paraId="6761CA33" w14:textId="137746C7" w:rsidR="003951C2" w:rsidRPr="001D4DF9" w:rsidRDefault="003951C2" w:rsidP="001D4DF9">
      <w:pPr>
        <w:pStyle w:val="ListParagraph"/>
        <w:numPr>
          <w:ilvl w:val="0"/>
          <w:numId w:val="10"/>
        </w:numPr>
        <w:spacing w:line="360" w:lineRule="auto"/>
        <w:rPr>
          <w:rFonts w:ascii="Times New Roman" w:hAnsi="Times New Roman" w:cs="Times New Roman"/>
          <w:sz w:val="24"/>
          <w:szCs w:val="24"/>
        </w:rPr>
      </w:pPr>
      <w:r w:rsidRPr="001D4DF9">
        <w:rPr>
          <w:rFonts w:ascii="Times New Roman" w:hAnsi="Times New Roman" w:cs="Times New Roman"/>
          <w:sz w:val="24"/>
          <w:szCs w:val="24"/>
        </w:rPr>
        <w:t xml:space="preserve">Sport Education Model- </w:t>
      </w:r>
      <w:r w:rsidR="0039321A" w:rsidRPr="001D4DF9">
        <w:rPr>
          <w:rFonts w:ascii="Times New Roman" w:hAnsi="Times New Roman" w:cs="Times New Roman"/>
          <w:sz w:val="24"/>
          <w:szCs w:val="24"/>
        </w:rPr>
        <w:t xml:space="preserve">this model not only provides development in the physical domain but development in the cognitive, social, and affective domains also. It allows pupils to work in teams, to develop their knowledge and understanding in rules and roles, to motivate one another and develop skills and tactical play. </w:t>
      </w:r>
    </w:p>
    <w:p w14:paraId="44A2252D" w14:textId="23A1B0A2" w:rsidR="0039321A" w:rsidRPr="001D4DF9" w:rsidRDefault="0039321A"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To reassess Ffion in the physical domain or to evaluate her performance there are a variety of different resources that can be used:</w:t>
      </w:r>
    </w:p>
    <w:p w14:paraId="0D01F233" w14:textId="0E67D5AE" w:rsidR="0039321A" w:rsidRPr="001D4DF9" w:rsidRDefault="0039321A" w:rsidP="001D4DF9">
      <w:pPr>
        <w:pStyle w:val="ListParagraph"/>
        <w:numPr>
          <w:ilvl w:val="0"/>
          <w:numId w:val="11"/>
        </w:numPr>
        <w:spacing w:line="360" w:lineRule="auto"/>
        <w:rPr>
          <w:rFonts w:ascii="Times New Roman" w:hAnsi="Times New Roman" w:cs="Times New Roman"/>
          <w:sz w:val="24"/>
          <w:szCs w:val="24"/>
        </w:rPr>
      </w:pPr>
      <w:r w:rsidRPr="001D4DF9">
        <w:rPr>
          <w:rFonts w:ascii="Times New Roman" w:hAnsi="Times New Roman" w:cs="Times New Roman"/>
          <w:sz w:val="24"/>
          <w:szCs w:val="24"/>
        </w:rPr>
        <w:t>Video Analysis</w:t>
      </w:r>
    </w:p>
    <w:p w14:paraId="407D23F1" w14:textId="7CAD60B5" w:rsidR="0039321A" w:rsidRPr="001D4DF9" w:rsidRDefault="0039321A" w:rsidP="001D4DF9">
      <w:pPr>
        <w:pStyle w:val="ListParagraph"/>
        <w:numPr>
          <w:ilvl w:val="0"/>
          <w:numId w:val="11"/>
        </w:numPr>
        <w:spacing w:line="360" w:lineRule="auto"/>
        <w:rPr>
          <w:rFonts w:ascii="Times New Roman" w:hAnsi="Times New Roman" w:cs="Times New Roman"/>
          <w:sz w:val="24"/>
          <w:szCs w:val="24"/>
        </w:rPr>
      </w:pPr>
      <w:r w:rsidRPr="001D4DF9">
        <w:rPr>
          <w:rFonts w:ascii="Times New Roman" w:hAnsi="Times New Roman" w:cs="Times New Roman"/>
          <w:sz w:val="24"/>
          <w:szCs w:val="24"/>
        </w:rPr>
        <w:t>Tests</w:t>
      </w:r>
    </w:p>
    <w:p w14:paraId="2263F8B1" w14:textId="707E3B67" w:rsidR="0039321A" w:rsidRPr="001D4DF9" w:rsidRDefault="0039321A" w:rsidP="001D4DF9">
      <w:pPr>
        <w:pStyle w:val="ListParagraph"/>
        <w:numPr>
          <w:ilvl w:val="0"/>
          <w:numId w:val="11"/>
        </w:numPr>
        <w:spacing w:line="360" w:lineRule="auto"/>
        <w:rPr>
          <w:rFonts w:ascii="Times New Roman" w:hAnsi="Times New Roman" w:cs="Times New Roman"/>
          <w:sz w:val="24"/>
          <w:szCs w:val="24"/>
        </w:rPr>
      </w:pPr>
      <w:r w:rsidRPr="001D4DF9">
        <w:rPr>
          <w:rFonts w:ascii="Times New Roman" w:hAnsi="Times New Roman" w:cs="Times New Roman"/>
          <w:sz w:val="24"/>
          <w:szCs w:val="24"/>
        </w:rPr>
        <w:lastRenderedPageBreak/>
        <w:t>Score Card</w:t>
      </w:r>
    </w:p>
    <w:p w14:paraId="6131E373" w14:textId="7246150B" w:rsidR="0039321A" w:rsidRPr="001D4DF9" w:rsidRDefault="0039321A" w:rsidP="001D4DF9">
      <w:pPr>
        <w:pStyle w:val="ListParagraph"/>
        <w:numPr>
          <w:ilvl w:val="0"/>
          <w:numId w:val="11"/>
        </w:numPr>
        <w:spacing w:line="360" w:lineRule="auto"/>
        <w:rPr>
          <w:rFonts w:ascii="Times New Roman" w:hAnsi="Times New Roman" w:cs="Times New Roman"/>
          <w:sz w:val="24"/>
          <w:szCs w:val="24"/>
        </w:rPr>
      </w:pPr>
      <w:r w:rsidRPr="001D4DF9">
        <w:rPr>
          <w:rFonts w:ascii="Times New Roman" w:hAnsi="Times New Roman" w:cs="Times New Roman"/>
          <w:sz w:val="24"/>
          <w:szCs w:val="24"/>
        </w:rPr>
        <w:t>Fitness Testing</w:t>
      </w:r>
    </w:p>
    <w:p w14:paraId="0592F324" w14:textId="77777777" w:rsidR="009C00E5" w:rsidRPr="001D4DF9" w:rsidRDefault="009C00E5" w:rsidP="001D4DF9">
      <w:pPr>
        <w:spacing w:line="360" w:lineRule="auto"/>
        <w:rPr>
          <w:rFonts w:ascii="Times New Roman" w:hAnsi="Times New Roman" w:cs="Times New Roman"/>
          <w:sz w:val="24"/>
          <w:szCs w:val="24"/>
        </w:rPr>
      </w:pPr>
    </w:p>
    <w:p w14:paraId="4A014849" w14:textId="77777777" w:rsidR="009C00E5" w:rsidRPr="001D4DF9" w:rsidRDefault="009C00E5" w:rsidP="001D4DF9">
      <w:pPr>
        <w:spacing w:line="360" w:lineRule="auto"/>
        <w:rPr>
          <w:rFonts w:ascii="Times New Roman" w:hAnsi="Times New Roman" w:cs="Times New Roman"/>
          <w:sz w:val="24"/>
          <w:szCs w:val="24"/>
        </w:rPr>
      </w:pPr>
    </w:p>
    <w:p w14:paraId="3FC7C663" w14:textId="77777777" w:rsidR="009C00E5" w:rsidRPr="001D4DF9" w:rsidRDefault="009C00E5" w:rsidP="001D4DF9">
      <w:pPr>
        <w:spacing w:line="360" w:lineRule="auto"/>
        <w:rPr>
          <w:rFonts w:ascii="Times New Roman" w:hAnsi="Times New Roman" w:cs="Times New Roman"/>
          <w:sz w:val="24"/>
          <w:szCs w:val="24"/>
        </w:rPr>
      </w:pPr>
    </w:p>
    <w:p w14:paraId="5B98B55E" w14:textId="77777777" w:rsidR="009C00E5" w:rsidRPr="001D4DF9" w:rsidRDefault="009C00E5" w:rsidP="001D4DF9">
      <w:pPr>
        <w:spacing w:line="360" w:lineRule="auto"/>
        <w:rPr>
          <w:rFonts w:ascii="Times New Roman" w:hAnsi="Times New Roman" w:cs="Times New Roman"/>
          <w:sz w:val="24"/>
          <w:szCs w:val="24"/>
        </w:rPr>
      </w:pPr>
    </w:p>
    <w:p w14:paraId="2A2D06DB" w14:textId="77777777" w:rsidR="009C00E5" w:rsidRPr="001D4DF9" w:rsidRDefault="009C00E5" w:rsidP="001D4DF9">
      <w:pPr>
        <w:spacing w:line="360" w:lineRule="auto"/>
        <w:rPr>
          <w:rFonts w:ascii="Times New Roman" w:hAnsi="Times New Roman" w:cs="Times New Roman"/>
          <w:sz w:val="24"/>
          <w:szCs w:val="24"/>
        </w:rPr>
      </w:pPr>
    </w:p>
    <w:p w14:paraId="13E05221" w14:textId="77777777" w:rsidR="009C00E5" w:rsidRPr="001D4DF9" w:rsidRDefault="009C00E5" w:rsidP="001D4DF9">
      <w:pPr>
        <w:spacing w:line="360" w:lineRule="auto"/>
        <w:rPr>
          <w:rFonts w:ascii="Times New Roman" w:hAnsi="Times New Roman" w:cs="Times New Roman"/>
          <w:sz w:val="24"/>
          <w:szCs w:val="24"/>
        </w:rPr>
      </w:pPr>
    </w:p>
    <w:p w14:paraId="77EBD4A7" w14:textId="77777777" w:rsidR="009C00E5" w:rsidRPr="001D4DF9" w:rsidRDefault="009C00E5" w:rsidP="001D4DF9">
      <w:pPr>
        <w:spacing w:line="360" w:lineRule="auto"/>
        <w:rPr>
          <w:rFonts w:ascii="Times New Roman" w:hAnsi="Times New Roman" w:cs="Times New Roman"/>
          <w:sz w:val="24"/>
          <w:szCs w:val="24"/>
        </w:rPr>
      </w:pPr>
    </w:p>
    <w:p w14:paraId="0CDA9B66" w14:textId="77777777" w:rsidR="009C00E5" w:rsidRPr="001D4DF9" w:rsidRDefault="009C00E5" w:rsidP="001D4DF9">
      <w:pPr>
        <w:spacing w:line="360" w:lineRule="auto"/>
        <w:rPr>
          <w:rFonts w:ascii="Times New Roman" w:hAnsi="Times New Roman" w:cs="Times New Roman"/>
          <w:sz w:val="24"/>
          <w:szCs w:val="24"/>
        </w:rPr>
      </w:pPr>
    </w:p>
    <w:p w14:paraId="3EF1391E" w14:textId="77777777" w:rsidR="009C00E5" w:rsidRPr="001D4DF9" w:rsidRDefault="009C00E5" w:rsidP="001D4DF9">
      <w:pPr>
        <w:spacing w:line="360" w:lineRule="auto"/>
        <w:rPr>
          <w:rFonts w:ascii="Times New Roman" w:hAnsi="Times New Roman" w:cs="Times New Roman"/>
          <w:sz w:val="24"/>
          <w:szCs w:val="24"/>
        </w:rPr>
      </w:pPr>
    </w:p>
    <w:p w14:paraId="0E796C65" w14:textId="77777777" w:rsidR="009C00E5" w:rsidRPr="001D4DF9" w:rsidRDefault="009C00E5" w:rsidP="001D4DF9">
      <w:pPr>
        <w:spacing w:line="360" w:lineRule="auto"/>
        <w:rPr>
          <w:rFonts w:ascii="Times New Roman" w:hAnsi="Times New Roman" w:cs="Times New Roman"/>
          <w:sz w:val="24"/>
          <w:szCs w:val="24"/>
        </w:rPr>
      </w:pPr>
    </w:p>
    <w:p w14:paraId="264BCE70" w14:textId="77777777" w:rsidR="00945B27" w:rsidRPr="001D4DF9" w:rsidRDefault="00945B27" w:rsidP="001D4DF9">
      <w:pPr>
        <w:spacing w:line="360" w:lineRule="auto"/>
        <w:rPr>
          <w:rFonts w:ascii="Times New Roman" w:hAnsi="Times New Roman" w:cs="Times New Roman"/>
          <w:sz w:val="24"/>
          <w:szCs w:val="24"/>
        </w:rPr>
      </w:pPr>
    </w:p>
    <w:p w14:paraId="1432B43D" w14:textId="77777777" w:rsidR="00945B27" w:rsidRPr="001D4DF9" w:rsidRDefault="00945B27" w:rsidP="001D4DF9">
      <w:pPr>
        <w:spacing w:line="360" w:lineRule="auto"/>
        <w:rPr>
          <w:rFonts w:ascii="Times New Roman" w:hAnsi="Times New Roman" w:cs="Times New Roman"/>
          <w:sz w:val="24"/>
          <w:szCs w:val="24"/>
        </w:rPr>
      </w:pPr>
    </w:p>
    <w:p w14:paraId="45FF75E8" w14:textId="77777777" w:rsidR="00945B27" w:rsidRPr="001D4DF9" w:rsidRDefault="00945B27" w:rsidP="001D4DF9">
      <w:pPr>
        <w:spacing w:line="360" w:lineRule="auto"/>
        <w:rPr>
          <w:rFonts w:ascii="Times New Roman" w:hAnsi="Times New Roman" w:cs="Times New Roman"/>
          <w:sz w:val="24"/>
          <w:szCs w:val="24"/>
        </w:rPr>
      </w:pPr>
    </w:p>
    <w:p w14:paraId="64C05136" w14:textId="77777777" w:rsidR="00945B27" w:rsidRPr="001D4DF9" w:rsidRDefault="00945B27" w:rsidP="001D4DF9">
      <w:pPr>
        <w:spacing w:line="360" w:lineRule="auto"/>
        <w:rPr>
          <w:rFonts w:ascii="Times New Roman" w:hAnsi="Times New Roman" w:cs="Times New Roman"/>
          <w:sz w:val="24"/>
          <w:szCs w:val="24"/>
        </w:rPr>
      </w:pPr>
    </w:p>
    <w:p w14:paraId="152F6A74" w14:textId="77777777" w:rsidR="00945B27" w:rsidRPr="001D4DF9" w:rsidRDefault="00945B27" w:rsidP="001D4DF9">
      <w:pPr>
        <w:spacing w:line="360" w:lineRule="auto"/>
        <w:rPr>
          <w:rFonts w:ascii="Times New Roman" w:hAnsi="Times New Roman" w:cs="Times New Roman"/>
          <w:sz w:val="24"/>
          <w:szCs w:val="24"/>
        </w:rPr>
      </w:pPr>
    </w:p>
    <w:p w14:paraId="25561DF4" w14:textId="77777777" w:rsidR="00945B27" w:rsidRPr="001D4DF9" w:rsidRDefault="00945B27" w:rsidP="001D4DF9">
      <w:pPr>
        <w:spacing w:line="360" w:lineRule="auto"/>
        <w:rPr>
          <w:rFonts w:ascii="Times New Roman" w:hAnsi="Times New Roman" w:cs="Times New Roman"/>
          <w:sz w:val="24"/>
          <w:szCs w:val="24"/>
        </w:rPr>
      </w:pPr>
    </w:p>
    <w:p w14:paraId="544B3B9A" w14:textId="77777777" w:rsidR="00945B27" w:rsidRPr="001D4DF9" w:rsidRDefault="00945B27" w:rsidP="001D4DF9">
      <w:pPr>
        <w:spacing w:line="360" w:lineRule="auto"/>
        <w:rPr>
          <w:rFonts w:ascii="Times New Roman" w:hAnsi="Times New Roman" w:cs="Times New Roman"/>
          <w:sz w:val="24"/>
          <w:szCs w:val="24"/>
        </w:rPr>
      </w:pPr>
    </w:p>
    <w:p w14:paraId="0D4542D4" w14:textId="77777777" w:rsidR="00945B27" w:rsidRPr="001D4DF9" w:rsidRDefault="00945B27" w:rsidP="001D4DF9">
      <w:pPr>
        <w:spacing w:line="360" w:lineRule="auto"/>
        <w:rPr>
          <w:rFonts w:ascii="Times New Roman" w:hAnsi="Times New Roman" w:cs="Times New Roman"/>
          <w:sz w:val="24"/>
          <w:szCs w:val="24"/>
        </w:rPr>
      </w:pPr>
    </w:p>
    <w:p w14:paraId="6217BC14" w14:textId="77777777" w:rsidR="00945B27" w:rsidRPr="001D4DF9" w:rsidRDefault="00945B27" w:rsidP="001D4DF9">
      <w:pPr>
        <w:spacing w:line="360" w:lineRule="auto"/>
        <w:rPr>
          <w:rFonts w:ascii="Times New Roman" w:hAnsi="Times New Roman" w:cs="Times New Roman"/>
          <w:sz w:val="24"/>
          <w:szCs w:val="24"/>
        </w:rPr>
      </w:pPr>
    </w:p>
    <w:p w14:paraId="1A09BC61" w14:textId="77777777" w:rsidR="00945B27" w:rsidRPr="001D4DF9" w:rsidRDefault="00945B27" w:rsidP="001D4DF9">
      <w:pPr>
        <w:spacing w:line="360" w:lineRule="auto"/>
        <w:rPr>
          <w:rFonts w:ascii="Times New Roman" w:hAnsi="Times New Roman" w:cs="Times New Roman"/>
          <w:sz w:val="24"/>
          <w:szCs w:val="24"/>
        </w:rPr>
      </w:pPr>
    </w:p>
    <w:p w14:paraId="641AE983" w14:textId="77777777" w:rsidR="00945B27" w:rsidRPr="001D4DF9" w:rsidRDefault="00945B27" w:rsidP="001D4DF9">
      <w:pPr>
        <w:spacing w:line="360" w:lineRule="auto"/>
        <w:rPr>
          <w:rFonts w:ascii="Times New Roman" w:hAnsi="Times New Roman" w:cs="Times New Roman"/>
          <w:sz w:val="24"/>
          <w:szCs w:val="24"/>
        </w:rPr>
      </w:pPr>
    </w:p>
    <w:p w14:paraId="1ACFD0E8" w14:textId="77777777" w:rsidR="00945B27" w:rsidRPr="001D4DF9" w:rsidRDefault="00945B27" w:rsidP="001D4DF9">
      <w:pPr>
        <w:spacing w:line="360" w:lineRule="auto"/>
        <w:rPr>
          <w:rFonts w:ascii="Times New Roman" w:hAnsi="Times New Roman" w:cs="Times New Roman"/>
          <w:sz w:val="24"/>
          <w:szCs w:val="24"/>
        </w:rPr>
      </w:pPr>
    </w:p>
    <w:p w14:paraId="354FFB29" w14:textId="77777777" w:rsidR="00945B27" w:rsidRPr="001D4DF9" w:rsidRDefault="00945B27" w:rsidP="001D4DF9">
      <w:pPr>
        <w:spacing w:line="360" w:lineRule="auto"/>
        <w:rPr>
          <w:rFonts w:ascii="Times New Roman" w:hAnsi="Times New Roman" w:cs="Times New Roman"/>
          <w:sz w:val="24"/>
          <w:szCs w:val="24"/>
        </w:rPr>
      </w:pPr>
    </w:p>
    <w:p w14:paraId="35C68A44" w14:textId="318E25E1" w:rsidR="004D0DE1" w:rsidRPr="001D4DF9" w:rsidRDefault="000921DB"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lastRenderedPageBreak/>
        <w:t xml:space="preserve">Assessment is defined as “the process of gathering, recording, interpreting, using and reporting information about a child’s progress and achievements in developing knowledge, skills and attitudes” (National Council for Curriculum and Assessment, 2007). </w:t>
      </w:r>
      <w:r w:rsidR="00EE5404" w:rsidRPr="001D4DF9">
        <w:rPr>
          <w:rFonts w:ascii="Times New Roman" w:hAnsi="Times New Roman" w:cs="Times New Roman"/>
          <w:sz w:val="24"/>
          <w:szCs w:val="24"/>
        </w:rPr>
        <w:t xml:space="preserve">This is exactly what needed to be done to provide a level for the pupil which could be passed onto the new school where they are able to use their knowledge and skills to improve on this level. </w:t>
      </w:r>
      <w:r w:rsidR="00532ADE" w:rsidRPr="001D4DF9">
        <w:rPr>
          <w:rFonts w:ascii="Times New Roman" w:hAnsi="Times New Roman" w:cs="Times New Roman"/>
          <w:sz w:val="24"/>
          <w:szCs w:val="24"/>
        </w:rPr>
        <w:t xml:space="preserve">To be effective in my assessment planning I had to consider a wide range of topics that related to physical education. Choosing the four domains of learning allowed me to assess not only the physical aspect of Physical Education, but the knowledge and understanding, communication and support and thoughts and feelings also. I always made sure I referred back to the national guidelines and the National Curriculum for Wales when devising this assessment. I also followed each step that Hamblin (2014) proposed “Presumption of capability for improvement, maintenance of high expectations, a focused curriculum with appropriate depth, tangible learning objectives, constructive feedback for all pupils, valuing of effort and resolute commitment to essential knowledge for all’. </w:t>
      </w:r>
      <w:r w:rsidR="004D0DE1" w:rsidRPr="001D4DF9">
        <w:rPr>
          <w:rFonts w:ascii="Times New Roman" w:hAnsi="Times New Roman" w:cs="Times New Roman"/>
          <w:sz w:val="24"/>
          <w:szCs w:val="24"/>
        </w:rPr>
        <w:t>I believe every activity that has been included in my lessons throughout the year has made an impact on Ffion’s positioning in my rubric and if these are continued in Ffion’s new school then more improvements will be made. “there are three types of comparison usually associated with assessment:</w:t>
      </w:r>
    </w:p>
    <w:p w14:paraId="52035DC5" w14:textId="51AFE591" w:rsidR="004D0DE1" w:rsidRPr="001D4DF9" w:rsidRDefault="004D0DE1" w:rsidP="001D4DF9">
      <w:pPr>
        <w:pStyle w:val="ListParagraph"/>
        <w:numPr>
          <w:ilvl w:val="0"/>
          <w:numId w:val="14"/>
        </w:numPr>
        <w:spacing w:line="360" w:lineRule="auto"/>
        <w:jc w:val="center"/>
        <w:rPr>
          <w:rFonts w:ascii="Times New Roman" w:hAnsi="Times New Roman" w:cs="Times New Roman"/>
          <w:sz w:val="24"/>
          <w:szCs w:val="24"/>
        </w:rPr>
      </w:pPr>
      <w:r w:rsidRPr="001D4DF9">
        <w:rPr>
          <w:rFonts w:ascii="Times New Roman" w:hAnsi="Times New Roman" w:cs="Times New Roman"/>
          <w:sz w:val="24"/>
          <w:szCs w:val="24"/>
        </w:rPr>
        <w:t>Comparison with the attainment of others (Norm-referenced assessment).</w:t>
      </w:r>
    </w:p>
    <w:p w14:paraId="6406DA7E" w14:textId="414F52E7" w:rsidR="004D0DE1" w:rsidRPr="001D4DF9" w:rsidRDefault="00527F67" w:rsidP="001D4DF9">
      <w:pPr>
        <w:pStyle w:val="ListParagraph"/>
        <w:numPr>
          <w:ilvl w:val="0"/>
          <w:numId w:val="14"/>
        </w:numPr>
        <w:spacing w:line="360" w:lineRule="auto"/>
        <w:jc w:val="center"/>
        <w:rPr>
          <w:rFonts w:ascii="Times New Roman" w:hAnsi="Times New Roman" w:cs="Times New Roman"/>
          <w:sz w:val="24"/>
          <w:szCs w:val="24"/>
        </w:rPr>
      </w:pPr>
      <w:r w:rsidRPr="001D4DF9">
        <w:rPr>
          <w:rFonts w:ascii="Times New Roman" w:hAnsi="Times New Roman" w:cs="Times New Roman"/>
          <w:sz w:val="24"/>
          <w:szCs w:val="24"/>
        </w:rPr>
        <w:t xml:space="preserve">Measurement against predetermined criteria (Criterion-referenced assessment). </w:t>
      </w:r>
    </w:p>
    <w:p w14:paraId="1B2C3300" w14:textId="40C01B75" w:rsidR="00527F67" w:rsidRPr="001D4DF9" w:rsidRDefault="00527F67" w:rsidP="001D4DF9">
      <w:pPr>
        <w:pStyle w:val="ListParagraph"/>
        <w:numPr>
          <w:ilvl w:val="0"/>
          <w:numId w:val="14"/>
        </w:numPr>
        <w:spacing w:line="360" w:lineRule="auto"/>
        <w:jc w:val="center"/>
        <w:rPr>
          <w:rFonts w:ascii="Times New Roman" w:hAnsi="Times New Roman" w:cs="Times New Roman"/>
          <w:sz w:val="24"/>
          <w:szCs w:val="24"/>
        </w:rPr>
      </w:pPr>
      <w:r w:rsidRPr="001D4DF9">
        <w:rPr>
          <w:rFonts w:ascii="Times New Roman" w:hAnsi="Times New Roman" w:cs="Times New Roman"/>
          <w:sz w:val="24"/>
          <w:szCs w:val="24"/>
        </w:rPr>
        <w:t xml:space="preserve">Comparison with a previous attainment in the same activity or task (Ipsative assessment).” </w:t>
      </w:r>
    </w:p>
    <w:p w14:paraId="002954EA" w14:textId="77777777" w:rsidR="00527F67" w:rsidRPr="001D4DF9" w:rsidRDefault="00527F67" w:rsidP="001D4DF9">
      <w:pPr>
        <w:pStyle w:val="ListParagraph"/>
        <w:spacing w:line="360" w:lineRule="auto"/>
        <w:jc w:val="right"/>
        <w:rPr>
          <w:rFonts w:ascii="Times New Roman" w:hAnsi="Times New Roman" w:cs="Times New Roman"/>
          <w:sz w:val="24"/>
          <w:szCs w:val="24"/>
        </w:rPr>
      </w:pPr>
    </w:p>
    <w:p w14:paraId="24EA2E93" w14:textId="217F6687" w:rsidR="00527F67" w:rsidRPr="001D4DF9" w:rsidRDefault="00527F67" w:rsidP="001D4DF9">
      <w:pPr>
        <w:pStyle w:val="ListParagraph"/>
        <w:spacing w:line="360" w:lineRule="auto"/>
        <w:jc w:val="right"/>
        <w:rPr>
          <w:rFonts w:ascii="Times New Roman" w:hAnsi="Times New Roman" w:cs="Times New Roman"/>
          <w:sz w:val="24"/>
          <w:szCs w:val="24"/>
        </w:rPr>
      </w:pPr>
      <w:r w:rsidRPr="001D4DF9">
        <w:rPr>
          <w:rFonts w:ascii="Times New Roman" w:hAnsi="Times New Roman" w:cs="Times New Roman"/>
          <w:sz w:val="24"/>
          <w:szCs w:val="24"/>
        </w:rPr>
        <w:t>(Newton and Bowler,</w:t>
      </w:r>
      <w:r w:rsidR="00945B27" w:rsidRPr="001D4DF9">
        <w:rPr>
          <w:rFonts w:ascii="Times New Roman" w:hAnsi="Times New Roman" w:cs="Times New Roman"/>
          <w:sz w:val="24"/>
          <w:szCs w:val="24"/>
        </w:rPr>
        <w:t xml:space="preserve"> 2010</w:t>
      </w:r>
      <w:r w:rsidRPr="001D4DF9">
        <w:rPr>
          <w:rFonts w:ascii="Times New Roman" w:hAnsi="Times New Roman" w:cs="Times New Roman"/>
          <w:sz w:val="24"/>
          <w:szCs w:val="24"/>
        </w:rPr>
        <w:t xml:space="preserve">). </w:t>
      </w:r>
    </w:p>
    <w:p w14:paraId="63C05AEE" w14:textId="0A21175A" w:rsidR="00527F67" w:rsidRPr="001D4DF9" w:rsidRDefault="00527F67"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When creating assessments or tasks in my lessons I try and stick to using either criterion or ipsative assessment</w:t>
      </w:r>
      <w:r w:rsidR="00C36FE8" w:rsidRPr="001D4DF9">
        <w:rPr>
          <w:rFonts w:ascii="Times New Roman" w:hAnsi="Times New Roman" w:cs="Times New Roman"/>
          <w:sz w:val="24"/>
          <w:szCs w:val="24"/>
        </w:rPr>
        <w:t xml:space="preserve"> rather than normative referenced. “Norm referenced assessment, or 'grading on the curve' as it is commonly known, places groups of students into predetermined bands of achievements” (Dunn, 2002). Each student is judged in relation to each other. This type of assessment can demotivate the students and can have a loss of self-esteem. This may lead to lower marks each time they are being assessed due to lack of competence. For criterion referenced assessment “</w:t>
      </w:r>
      <w:r w:rsidR="00813417" w:rsidRPr="001D4DF9">
        <w:rPr>
          <w:rFonts w:ascii="Times New Roman" w:hAnsi="Times New Roman" w:cs="Times New Roman"/>
          <w:sz w:val="24"/>
          <w:szCs w:val="24"/>
        </w:rPr>
        <w:t>S</w:t>
      </w:r>
      <w:r w:rsidR="00C36FE8" w:rsidRPr="001D4DF9">
        <w:rPr>
          <w:rFonts w:ascii="Times New Roman" w:hAnsi="Times New Roman" w:cs="Times New Roman"/>
          <w:sz w:val="24"/>
          <w:szCs w:val="24"/>
        </w:rPr>
        <w:t xml:space="preserve">tudents are measured against identified standards of achievement rather than being ranked against each other” (Dunn, 2002). For example, GCSE’S have a </w:t>
      </w:r>
      <w:r w:rsidR="00CC1253" w:rsidRPr="001D4DF9">
        <w:rPr>
          <w:rFonts w:ascii="Times New Roman" w:hAnsi="Times New Roman" w:cs="Times New Roman"/>
          <w:sz w:val="24"/>
          <w:szCs w:val="24"/>
        </w:rPr>
        <w:t>grading criterion</w:t>
      </w:r>
      <w:r w:rsidR="00C36FE8" w:rsidRPr="001D4DF9">
        <w:rPr>
          <w:rFonts w:ascii="Times New Roman" w:hAnsi="Times New Roman" w:cs="Times New Roman"/>
          <w:sz w:val="24"/>
          <w:szCs w:val="24"/>
        </w:rPr>
        <w:t xml:space="preserve"> that pupils get assessed off. This type of assessment is fairer and more accountable as students can work towards and achieve their grade without others </w:t>
      </w:r>
      <w:r w:rsidR="00C36FE8" w:rsidRPr="001D4DF9">
        <w:rPr>
          <w:rFonts w:ascii="Times New Roman" w:hAnsi="Times New Roman" w:cs="Times New Roman"/>
          <w:sz w:val="24"/>
          <w:szCs w:val="24"/>
        </w:rPr>
        <w:lastRenderedPageBreak/>
        <w:t xml:space="preserve">knowing around them. The assessment rubric I created is a type of criterion referenced assessment as Ffion is assessed on a specific type of criteria that I have to created to give her a level which she is able to work on. </w:t>
      </w:r>
      <w:r w:rsidR="00813417" w:rsidRPr="001D4DF9">
        <w:rPr>
          <w:rFonts w:ascii="Times New Roman" w:hAnsi="Times New Roman" w:cs="Times New Roman"/>
          <w:sz w:val="24"/>
          <w:szCs w:val="24"/>
        </w:rPr>
        <w:t xml:space="preserve">Whitehead (2013) defines Ipsative assessment as “measuring yourself against yourself, which means using yourself as the norm against which to measure something, </w:t>
      </w:r>
      <w:proofErr w:type="gramStart"/>
      <w:r w:rsidR="00813417" w:rsidRPr="001D4DF9">
        <w:rPr>
          <w:rFonts w:ascii="Times New Roman" w:hAnsi="Times New Roman" w:cs="Times New Roman"/>
          <w:sz w:val="24"/>
          <w:szCs w:val="24"/>
        </w:rPr>
        <w:t>e.g.</w:t>
      </w:r>
      <w:proofErr w:type="gramEnd"/>
      <w:r w:rsidR="00813417" w:rsidRPr="001D4DF9">
        <w:rPr>
          <w:rFonts w:ascii="Times New Roman" w:hAnsi="Times New Roman" w:cs="Times New Roman"/>
          <w:sz w:val="24"/>
          <w:szCs w:val="24"/>
        </w:rPr>
        <w:t xml:space="preserve"> your present performance against your past performance rather than the performance of others”. This type of assessment allows you to progress and make improvements. As comparison is made to their own scores </w:t>
      </w:r>
      <w:r w:rsidR="00CC1253" w:rsidRPr="001D4DF9">
        <w:rPr>
          <w:rFonts w:ascii="Times New Roman" w:hAnsi="Times New Roman" w:cs="Times New Roman"/>
          <w:sz w:val="24"/>
          <w:szCs w:val="24"/>
        </w:rPr>
        <w:t>only,</w:t>
      </w:r>
      <w:r w:rsidR="00813417" w:rsidRPr="001D4DF9">
        <w:rPr>
          <w:rFonts w:ascii="Times New Roman" w:hAnsi="Times New Roman" w:cs="Times New Roman"/>
          <w:sz w:val="24"/>
          <w:szCs w:val="24"/>
        </w:rPr>
        <w:t xml:space="preserve"> they may feel more confident in trying to reach their target and better their score. Ffion now has her levels for each of her domains. She can improve on these domains in each of her PE lessons and create goals and targets for when she is assessed again. </w:t>
      </w:r>
    </w:p>
    <w:p w14:paraId="78040EF3" w14:textId="4CCD09DF" w:rsidR="008922BC" w:rsidRPr="001D4DF9" w:rsidRDefault="00813417" w:rsidP="001D4DF9">
      <w:pPr>
        <w:spacing w:line="360" w:lineRule="auto"/>
        <w:rPr>
          <w:rFonts w:ascii="Times New Roman" w:hAnsi="Times New Roman" w:cs="Times New Roman"/>
          <w:sz w:val="24"/>
          <w:szCs w:val="24"/>
        </w:rPr>
      </w:pPr>
      <w:r w:rsidRPr="001D4DF9">
        <w:rPr>
          <w:rFonts w:ascii="Times New Roman" w:hAnsi="Times New Roman" w:cs="Times New Roman"/>
          <w:sz w:val="24"/>
          <w:szCs w:val="24"/>
        </w:rPr>
        <w:t>There are different types of formative assessment that can be used to create goals and targets</w:t>
      </w:r>
      <w:r w:rsidR="002D79C4" w:rsidRPr="001D4DF9">
        <w:rPr>
          <w:rFonts w:ascii="Times New Roman" w:hAnsi="Times New Roman" w:cs="Times New Roman"/>
          <w:sz w:val="24"/>
          <w:szCs w:val="24"/>
        </w:rPr>
        <w:t xml:space="preserve"> for summative assessments. </w:t>
      </w:r>
      <w:r w:rsidR="00CC1253" w:rsidRPr="001D4DF9">
        <w:rPr>
          <w:rFonts w:ascii="Times New Roman" w:hAnsi="Times New Roman" w:cs="Times New Roman"/>
          <w:sz w:val="24"/>
          <w:szCs w:val="24"/>
        </w:rPr>
        <w:t xml:space="preserve">Formative assessment (Assessment for Learning) “is defined as frequent, interactive assessments of student progress and understanding to identify learning needs and adjust teaching appropriately’ (Centre for Educational Research and Innovation, 2005). Summative assessment (Assessment of Learning) “is often separate from the teaching and learning process and falls within a measurement paradigm which focuses on more formal external examinations” (Torrance and </w:t>
      </w:r>
      <w:proofErr w:type="spellStart"/>
      <w:r w:rsidR="00CC1253" w:rsidRPr="001D4DF9">
        <w:rPr>
          <w:rFonts w:ascii="Times New Roman" w:hAnsi="Times New Roman" w:cs="Times New Roman"/>
          <w:sz w:val="24"/>
          <w:szCs w:val="24"/>
        </w:rPr>
        <w:t>Pryer</w:t>
      </w:r>
      <w:proofErr w:type="spellEnd"/>
      <w:r w:rsidR="00CC1253" w:rsidRPr="001D4DF9">
        <w:rPr>
          <w:rFonts w:ascii="Times New Roman" w:hAnsi="Times New Roman" w:cs="Times New Roman"/>
          <w:sz w:val="24"/>
          <w:szCs w:val="24"/>
        </w:rPr>
        <w:t xml:space="preserve"> 1998).</w:t>
      </w:r>
      <w:r w:rsidR="0050647F" w:rsidRPr="001D4DF9">
        <w:rPr>
          <w:rFonts w:ascii="Times New Roman" w:hAnsi="Times New Roman" w:cs="Times New Roman"/>
          <w:sz w:val="24"/>
          <w:szCs w:val="24"/>
        </w:rPr>
        <w:t xml:space="preserve"> </w:t>
      </w:r>
      <w:r w:rsidR="004D0DE1" w:rsidRPr="001D4DF9">
        <w:rPr>
          <w:rFonts w:ascii="Times New Roman" w:hAnsi="Times New Roman" w:cs="Times New Roman"/>
          <w:sz w:val="24"/>
          <w:szCs w:val="24"/>
        </w:rPr>
        <w:t>GPAI</w:t>
      </w:r>
      <w:r w:rsidR="002D79C4" w:rsidRPr="001D4DF9">
        <w:rPr>
          <w:rFonts w:ascii="Times New Roman" w:hAnsi="Times New Roman" w:cs="Times New Roman"/>
          <w:sz w:val="24"/>
          <w:szCs w:val="24"/>
        </w:rPr>
        <w:t xml:space="preserve"> </w:t>
      </w:r>
      <w:r w:rsidR="0050647F" w:rsidRPr="001D4DF9">
        <w:rPr>
          <w:rFonts w:ascii="Times New Roman" w:hAnsi="Times New Roman" w:cs="Times New Roman"/>
          <w:sz w:val="24"/>
          <w:szCs w:val="24"/>
        </w:rPr>
        <w:t>is a type of assessment format that I use within my PE lessons. “The GPAI provides teachers and researchers with a means of observing and coding performance behaviours (</w:t>
      </w:r>
      <w:proofErr w:type="spellStart"/>
      <w:r w:rsidR="0050647F" w:rsidRPr="001D4DF9">
        <w:rPr>
          <w:rFonts w:ascii="Times New Roman" w:hAnsi="Times New Roman" w:cs="Times New Roman"/>
          <w:sz w:val="24"/>
          <w:szCs w:val="24"/>
        </w:rPr>
        <w:t>eg.</w:t>
      </w:r>
      <w:proofErr w:type="spellEnd"/>
      <w:r w:rsidR="0050647F" w:rsidRPr="001D4DF9">
        <w:rPr>
          <w:rFonts w:ascii="Times New Roman" w:hAnsi="Times New Roman" w:cs="Times New Roman"/>
          <w:sz w:val="24"/>
          <w:szCs w:val="24"/>
        </w:rPr>
        <w:t>, making decisions, moving appropriately, and executing skills) that are linked to solving tactical problems” (</w:t>
      </w:r>
      <w:proofErr w:type="spellStart"/>
      <w:r w:rsidR="0050647F" w:rsidRPr="001D4DF9">
        <w:rPr>
          <w:rFonts w:ascii="Times New Roman" w:hAnsi="Times New Roman" w:cs="Times New Roman"/>
          <w:sz w:val="24"/>
          <w:szCs w:val="24"/>
        </w:rPr>
        <w:t>Oslin</w:t>
      </w:r>
      <w:proofErr w:type="spellEnd"/>
      <w:r w:rsidR="0050647F" w:rsidRPr="001D4DF9">
        <w:rPr>
          <w:rFonts w:ascii="Times New Roman" w:hAnsi="Times New Roman" w:cs="Times New Roman"/>
          <w:sz w:val="24"/>
          <w:szCs w:val="24"/>
        </w:rPr>
        <w:t xml:space="preserve"> and Mitchell, 1998). I would measure individual components of game performance, </w:t>
      </w:r>
      <w:r w:rsidR="001B65E5" w:rsidRPr="001D4DF9">
        <w:rPr>
          <w:rFonts w:ascii="Times New Roman" w:hAnsi="Times New Roman" w:cs="Times New Roman"/>
          <w:sz w:val="24"/>
          <w:szCs w:val="24"/>
        </w:rPr>
        <w:t>as well</w:t>
      </w:r>
      <w:r w:rsidR="0050647F" w:rsidRPr="001D4DF9">
        <w:rPr>
          <w:rFonts w:ascii="Times New Roman" w:hAnsi="Times New Roman" w:cs="Times New Roman"/>
          <w:sz w:val="24"/>
          <w:szCs w:val="24"/>
        </w:rPr>
        <w:t xml:space="preserve"> as overall game involvement. I like this idea of assessing as it </w:t>
      </w:r>
      <w:r w:rsidR="001B65E5" w:rsidRPr="001D4DF9">
        <w:rPr>
          <w:rFonts w:ascii="Times New Roman" w:hAnsi="Times New Roman" w:cs="Times New Roman"/>
          <w:sz w:val="24"/>
          <w:szCs w:val="24"/>
        </w:rPr>
        <w:t>is assessing</w:t>
      </w:r>
      <w:r w:rsidR="0050647F" w:rsidRPr="001D4DF9">
        <w:rPr>
          <w:rFonts w:ascii="Times New Roman" w:hAnsi="Times New Roman" w:cs="Times New Roman"/>
          <w:sz w:val="24"/>
          <w:szCs w:val="24"/>
        </w:rPr>
        <w:t xml:space="preserve"> not only the physical aspects but cognitive, </w:t>
      </w:r>
      <w:r w:rsidR="00945B27" w:rsidRPr="001D4DF9">
        <w:rPr>
          <w:rFonts w:ascii="Times New Roman" w:hAnsi="Times New Roman" w:cs="Times New Roman"/>
          <w:sz w:val="24"/>
          <w:szCs w:val="24"/>
        </w:rPr>
        <w:t>social,</w:t>
      </w:r>
      <w:r w:rsidR="0050647F" w:rsidRPr="001D4DF9">
        <w:rPr>
          <w:rFonts w:ascii="Times New Roman" w:hAnsi="Times New Roman" w:cs="Times New Roman"/>
          <w:sz w:val="24"/>
          <w:szCs w:val="24"/>
        </w:rPr>
        <w:t xml:space="preserve"> and affective also. It can be used in a variety of different sport settings and it allows strengths and weaknesses to be highlighted so targets and goals can be set. Unlike other instruments</w:t>
      </w:r>
      <w:r w:rsidR="00851878" w:rsidRPr="001D4DF9">
        <w:rPr>
          <w:rFonts w:ascii="Times New Roman" w:hAnsi="Times New Roman" w:cs="Times New Roman"/>
          <w:sz w:val="24"/>
          <w:szCs w:val="24"/>
        </w:rPr>
        <w:t xml:space="preserve"> “the GPAI includes components to assess game performance off-the-ball, such as support and adjust” (</w:t>
      </w:r>
      <w:proofErr w:type="spellStart"/>
      <w:r w:rsidR="00851878" w:rsidRPr="001D4DF9">
        <w:rPr>
          <w:rFonts w:ascii="Times New Roman" w:hAnsi="Times New Roman" w:cs="Times New Roman"/>
          <w:sz w:val="24"/>
          <w:szCs w:val="24"/>
        </w:rPr>
        <w:t>Oslin</w:t>
      </w:r>
      <w:proofErr w:type="spellEnd"/>
      <w:r w:rsidR="00851878" w:rsidRPr="001D4DF9">
        <w:rPr>
          <w:rFonts w:ascii="Times New Roman" w:hAnsi="Times New Roman" w:cs="Times New Roman"/>
          <w:sz w:val="24"/>
          <w:szCs w:val="24"/>
        </w:rPr>
        <w:t xml:space="preserve"> and Mitchell, 1998). The only downfalls of the GPAI </w:t>
      </w:r>
      <w:proofErr w:type="gramStart"/>
      <w:r w:rsidR="00851878" w:rsidRPr="001D4DF9">
        <w:rPr>
          <w:rFonts w:ascii="Times New Roman" w:hAnsi="Times New Roman" w:cs="Times New Roman"/>
          <w:sz w:val="24"/>
          <w:szCs w:val="24"/>
        </w:rPr>
        <w:t>is</w:t>
      </w:r>
      <w:proofErr w:type="gramEnd"/>
      <w:r w:rsidR="00851878" w:rsidRPr="001D4DF9">
        <w:rPr>
          <w:rFonts w:ascii="Times New Roman" w:hAnsi="Times New Roman" w:cs="Times New Roman"/>
          <w:sz w:val="24"/>
          <w:szCs w:val="24"/>
        </w:rPr>
        <w:t xml:space="preserve"> that it can be motivating for individuals if their scores are compared to others and sometimes “it is quite hard to realize which action is appropriate or inappropriate, especially when coding the off-the-ball game performance behaviours” </w:t>
      </w:r>
      <w:r w:rsidR="001B65E5" w:rsidRPr="001D4DF9">
        <w:rPr>
          <w:rFonts w:ascii="Times New Roman" w:hAnsi="Times New Roman" w:cs="Times New Roman"/>
          <w:sz w:val="24"/>
          <w:szCs w:val="24"/>
        </w:rPr>
        <w:t>(</w:t>
      </w:r>
      <w:proofErr w:type="spellStart"/>
      <w:r w:rsidR="001B65E5" w:rsidRPr="001D4DF9">
        <w:rPr>
          <w:rFonts w:ascii="Times New Roman" w:hAnsi="Times New Roman" w:cs="Times New Roman"/>
          <w:sz w:val="24"/>
          <w:szCs w:val="24"/>
        </w:rPr>
        <w:t>Memmert</w:t>
      </w:r>
      <w:proofErr w:type="spellEnd"/>
      <w:r w:rsidR="001B65E5" w:rsidRPr="001D4DF9">
        <w:rPr>
          <w:rFonts w:ascii="Times New Roman" w:hAnsi="Times New Roman" w:cs="Times New Roman"/>
          <w:sz w:val="24"/>
          <w:szCs w:val="24"/>
        </w:rPr>
        <w:t xml:space="preserve"> and Harvey, 2008</w:t>
      </w:r>
      <w:r w:rsidR="00851878" w:rsidRPr="001D4DF9">
        <w:rPr>
          <w:rFonts w:ascii="Times New Roman" w:hAnsi="Times New Roman" w:cs="Times New Roman"/>
          <w:sz w:val="24"/>
          <w:szCs w:val="24"/>
        </w:rPr>
        <w:t>)</w:t>
      </w:r>
      <w:r w:rsidR="006A4376">
        <w:rPr>
          <w:rFonts w:ascii="Times New Roman" w:hAnsi="Times New Roman" w:cs="Times New Roman"/>
          <w:sz w:val="24"/>
          <w:szCs w:val="24"/>
        </w:rPr>
        <w:t xml:space="preserve">. </w:t>
      </w:r>
      <w:r w:rsidR="00851878" w:rsidRPr="001D4DF9">
        <w:rPr>
          <w:rFonts w:ascii="Times New Roman" w:hAnsi="Times New Roman" w:cs="Times New Roman"/>
          <w:sz w:val="24"/>
          <w:szCs w:val="24"/>
        </w:rPr>
        <w:t xml:space="preserve">I ensure that the </w:t>
      </w:r>
      <w:r w:rsidR="001B65E5" w:rsidRPr="001D4DF9">
        <w:rPr>
          <w:rFonts w:ascii="Times New Roman" w:hAnsi="Times New Roman" w:cs="Times New Roman"/>
          <w:sz w:val="24"/>
          <w:szCs w:val="24"/>
        </w:rPr>
        <w:t xml:space="preserve">definitions of each behaviours are straightforward so that it makes it easier for myself or my colleagues to assess each one. Another form of assessment I like to use within my PE lessons is Self and Peer assessment. “Self-assessment is an essential component of formative assessment if it is to be used to improve student learning” (William and Black, </w:t>
      </w:r>
      <w:r w:rsidR="001B65E5" w:rsidRPr="001D4DF9">
        <w:rPr>
          <w:rFonts w:ascii="Times New Roman" w:hAnsi="Times New Roman" w:cs="Times New Roman"/>
          <w:sz w:val="24"/>
          <w:szCs w:val="24"/>
        </w:rPr>
        <w:lastRenderedPageBreak/>
        <w:t xml:space="preserve">1998). </w:t>
      </w:r>
      <w:r w:rsidR="00BB5478" w:rsidRPr="001D4DF9">
        <w:rPr>
          <w:rFonts w:ascii="Times New Roman" w:hAnsi="Times New Roman" w:cs="Times New Roman"/>
          <w:sz w:val="24"/>
          <w:szCs w:val="24"/>
        </w:rPr>
        <w:t xml:space="preserve">“Peer assessments used as formative evaluations are especially useful with group instruction and can both enhance the learning experience and positively influence student achievement” (Johnson, 2004). Types of peer and self-assessments I use </w:t>
      </w:r>
      <w:r w:rsidR="00945B27" w:rsidRPr="001D4DF9">
        <w:rPr>
          <w:rFonts w:ascii="Times New Roman" w:hAnsi="Times New Roman" w:cs="Times New Roman"/>
          <w:sz w:val="24"/>
          <w:szCs w:val="24"/>
        </w:rPr>
        <w:t>include</w:t>
      </w:r>
      <w:r w:rsidR="00BB5478" w:rsidRPr="001D4DF9">
        <w:rPr>
          <w:rFonts w:ascii="Times New Roman" w:hAnsi="Times New Roman" w:cs="Times New Roman"/>
          <w:sz w:val="24"/>
          <w:szCs w:val="24"/>
        </w:rPr>
        <w:t xml:space="preserve"> journals, W.W.W and 2 stars and a wish. Kahoot is also used for group and individual discussions at the end of each session and performance checklists are filled out individually every week so the students can create goals and targets for themselves and to see if any improvements have been made. Performance checklists specifically improve the cognitive domain as the pupils are using their own knowledge and understanding to assess themselves. Sometimes fairness may not be obtained in </w:t>
      </w:r>
      <w:r w:rsidR="0023245C" w:rsidRPr="001D4DF9">
        <w:rPr>
          <w:rFonts w:ascii="Times New Roman" w:hAnsi="Times New Roman" w:cs="Times New Roman"/>
          <w:sz w:val="24"/>
          <w:szCs w:val="24"/>
        </w:rPr>
        <w:t xml:space="preserve">these types of </w:t>
      </w:r>
      <w:r w:rsidR="005D4711" w:rsidRPr="001D4DF9">
        <w:rPr>
          <w:rFonts w:ascii="Times New Roman" w:hAnsi="Times New Roman" w:cs="Times New Roman"/>
          <w:sz w:val="24"/>
          <w:szCs w:val="24"/>
        </w:rPr>
        <w:t>assessments,</w:t>
      </w:r>
      <w:r w:rsidR="00BB5478" w:rsidRPr="001D4DF9">
        <w:rPr>
          <w:rFonts w:ascii="Times New Roman" w:hAnsi="Times New Roman" w:cs="Times New Roman"/>
          <w:sz w:val="24"/>
          <w:szCs w:val="24"/>
        </w:rPr>
        <w:t xml:space="preserve"> but I ensure I keep an eye of the students and give them help when needed. </w:t>
      </w:r>
      <w:r w:rsidR="0023245C" w:rsidRPr="001D4DF9">
        <w:rPr>
          <w:rFonts w:ascii="Times New Roman" w:hAnsi="Times New Roman" w:cs="Times New Roman"/>
          <w:sz w:val="24"/>
          <w:szCs w:val="24"/>
        </w:rPr>
        <w:t xml:space="preserve">By using self and peer assessment each week the students are learning how to observe and assess by analysing their observations. I tend to use fitness testing once a year with the students as I feel like </w:t>
      </w:r>
      <w:r w:rsidR="005D4711" w:rsidRPr="001D4DF9">
        <w:rPr>
          <w:rFonts w:ascii="Times New Roman" w:hAnsi="Times New Roman" w:cs="Times New Roman"/>
          <w:sz w:val="24"/>
          <w:szCs w:val="24"/>
        </w:rPr>
        <w:t>it is</w:t>
      </w:r>
      <w:r w:rsidR="0023245C" w:rsidRPr="001D4DF9">
        <w:rPr>
          <w:rFonts w:ascii="Times New Roman" w:hAnsi="Times New Roman" w:cs="Times New Roman"/>
          <w:sz w:val="24"/>
          <w:szCs w:val="24"/>
        </w:rPr>
        <w:t xml:space="preserve"> a good way to assess the physical domain. “Advocates claim that fitness testing in schools promotes healthy lifestyles and physical activity, motivates young people to maintain or enhance their physical fitness or physical activity levels, facilitates goal setting, </w:t>
      </w:r>
      <w:r w:rsidR="005D4711" w:rsidRPr="001D4DF9">
        <w:rPr>
          <w:rFonts w:ascii="Times New Roman" w:hAnsi="Times New Roman" w:cs="Times New Roman"/>
          <w:sz w:val="24"/>
          <w:szCs w:val="24"/>
        </w:rPr>
        <w:t>self-monitoring</w:t>
      </w:r>
      <w:r w:rsidR="0023245C" w:rsidRPr="001D4DF9">
        <w:rPr>
          <w:rFonts w:ascii="Times New Roman" w:hAnsi="Times New Roman" w:cs="Times New Roman"/>
          <w:sz w:val="24"/>
          <w:szCs w:val="24"/>
        </w:rPr>
        <w:t xml:space="preserve"> and </w:t>
      </w:r>
      <w:r w:rsidR="005D4711" w:rsidRPr="001D4DF9">
        <w:rPr>
          <w:rFonts w:ascii="Times New Roman" w:hAnsi="Times New Roman" w:cs="Times New Roman"/>
          <w:sz w:val="24"/>
          <w:szCs w:val="24"/>
        </w:rPr>
        <w:t>self-testing</w:t>
      </w:r>
      <w:r w:rsidR="0023245C" w:rsidRPr="001D4DF9">
        <w:rPr>
          <w:rFonts w:ascii="Times New Roman" w:hAnsi="Times New Roman" w:cs="Times New Roman"/>
          <w:sz w:val="24"/>
          <w:szCs w:val="24"/>
        </w:rPr>
        <w:t xml:space="preserve"> skills, promotes positive attitudes and enhances cognitive and affective learning” (Whitehead et </w:t>
      </w:r>
      <w:r w:rsidR="005D4711" w:rsidRPr="001D4DF9">
        <w:rPr>
          <w:rFonts w:ascii="Times New Roman" w:hAnsi="Times New Roman" w:cs="Times New Roman"/>
          <w:sz w:val="24"/>
          <w:szCs w:val="24"/>
        </w:rPr>
        <w:t>al,</w:t>
      </w:r>
      <w:r w:rsidR="0023245C" w:rsidRPr="001D4DF9">
        <w:rPr>
          <w:rFonts w:ascii="Times New Roman" w:hAnsi="Times New Roman" w:cs="Times New Roman"/>
          <w:sz w:val="24"/>
          <w:szCs w:val="24"/>
        </w:rPr>
        <w:t xml:space="preserve"> 1990). </w:t>
      </w:r>
      <w:r w:rsidR="00297715" w:rsidRPr="001D4DF9">
        <w:rPr>
          <w:rFonts w:ascii="Times New Roman" w:hAnsi="Times New Roman" w:cs="Times New Roman"/>
          <w:sz w:val="24"/>
          <w:szCs w:val="24"/>
        </w:rPr>
        <w:t xml:space="preserve">Fitness testing can be a complicated subject area within PE and there have been many debates surrounding it. “Issues debated most commonly consistently relate to concerns with respect to the type, validity and reliability of fitness tests and to the ethics and value or purpose of testing” (Cale and Harris, 2009). Choosing </w:t>
      </w:r>
      <w:r w:rsidR="005D4711" w:rsidRPr="001D4DF9">
        <w:rPr>
          <w:rFonts w:ascii="Times New Roman" w:hAnsi="Times New Roman" w:cs="Times New Roman"/>
          <w:sz w:val="24"/>
          <w:szCs w:val="24"/>
        </w:rPr>
        <w:t>performance-based</w:t>
      </w:r>
      <w:r w:rsidR="00297715" w:rsidRPr="001D4DF9">
        <w:rPr>
          <w:rFonts w:ascii="Times New Roman" w:hAnsi="Times New Roman" w:cs="Times New Roman"/>
          <w:sz w:val="24"/>
          <w:szCs w:val="24"/>
        </w:rPr>
        <w:t xml:space="preserve"> tests and practicing the protocol over should help prevent unreliable and invalid tests from occurring. </w:t>
      </w:r>
      <w:r w:rsidR="00DA39F2" w:rsidRPr="001D4DF9">
        <w:rPr>
          <w:rFonts w:ascii="Times New Roman" w:hAnsi="Times New Roman" w:cs="Times New Roman"/>
          <w:sz w:val="24"/>
          <w:szCs w:val="24"/>
        </w:rPr>
        <w:t>Physical literacy is seen as “the motivation, confidence, physical competence, knowledge and understanding to value and take responsibility for engagement in physical activities for life” (IPLA, 2017).</w:t>
      </w:r>
      <w:r w:rsidR="00510263" w:rsidRPr="001D4DF9">
        <w:rPr>
          <w:rFonts w:ascii="Times New Roman" w:hAnsi="Times New Roman" w:cs="Times New Roman"/>
          <w:sz w:val="24"/>
          <w:szCs w:val="24"/>
        </w:rPr>
        <w:t xml:space="preserve"> Physical literacy is another important aspect I believe that should be assessed in physical education. My assessment rubric could be a way of assessing physical literacy as social, physical, </w:t>
      </w:r>
      <w:r w:rsidR="00945B27" w:rsidRPr="001D4DF9">
        <w:rPr>
          <w:rFonts w:ascii="Times New Roman" w:hAnsi="Times New Roman" w:cs="Times New Roman"/>
          <w:sz w:val="24"/>
          <w:szCs w:val="24"/>
        </w:rPr>
        <w:t>affective,</w:t>
      </w:r>
      <w:r w:rsidR="00510263" w:rsidRPr="001D4DF9">
        <w:rPr>
          <w:rFonts w:ascii="Times New Roman" w:hAnsi="Times New Roman" w:cs="Times New Roman"/>
          <w:sz w:val="24"/>
          <w:szCs w:val="24"/>
        </w:rPr>
        <w:t xml:space="preserve"> and cognitive all fall under the different categories in the definition. Another form of assessment that I use to assess physical literacy is “A Passport for Life” (PHE Canada, 2016). </w:t>
      </w:r>
      <w:r w:rsidR="006A4376" w:rsidRPr="001D4DF9">
        <w:rPr>
          <w:rFonts w:ascii="Times New Roman" w:hAnsi="Times New Roman" w:cs="Times New Roman"/>
          <w:sz w:val="24"/>
          <w:szCs w:val="24"/>
        </w:rPr>
        <w:t>It is</w:t>
      </w:r>
      <w:r w:rsidR="00510263" w:rsidRPr="001D4DF9">
        <w:rPr>
          <w:rFonts w:ascii="Times New Roman" w:hAnsi="Times New Roman" w:cs="Times New Roman"/>
          <w:sz w:val="24"/>
          <w:szCs w:val="24"/>
        </w:rPr>
        <w:t xml:space="preserve"> a</w:t>
      </w:r>
      <w:r w:rsidR="006A4376">
        <w:rPr>
          <w:rFonts w:ascii="Times New Roman" w:hAnsi="Times New Roman" w:cs="Times New Roman"/>
          <w:sz w:val="24"/>
          <w:szCs w:val="24"/>
        </w:rPr>
        <w:t>n</w:t>
      </w:r>
      <w:r w:rsidR="00510263" w:rsidRPr="001D4DF9">
        <w:rPr>
          <w:rFonts w:ascii="Times New Roman" w:hAnsi="Times New Roman" w:cs="Times New Roman"/>
          <w:sz w:val="24"/>
          <w:szCs w:val="24"/>
        </w:rPr>
        <w:t xml:space="preserve"> online physical literacy assessment programme for teachers to assess four primary components of physical literacy they are: Active participation, </w:t>
      </w:r>
      <w:r w:rsidR="00B7714F" w:rsidRPr="001D4DF9">
        <w:rPr>
          <w:rFonts w:ascii="Times New Roman" w:hAnsi="Times New Roman" w:cs="Times New Roman"/>
          <w:sz w:val="24"/>
          <w:szCs w:val="24"/>
        </w:rPr>
        <w:t xml:space="preserve">Living skills, Fitness skills and movement skills. “Teachers can record the </w:t>
      </w:r>
      <w:r w:rsidR="00945B27" w:rsidRPr="001D4DF9">
        <w:rPr>
          <w:rFonts w:ascii="Times New Roman" w:hAnsi="Times New Roman" w:cs="Times New Roman"/>
          <w:sz w:val="24"/>
          <w:szCs w:val="24"/>
        </w:rPr>
        <w:t>student’s</w:t>
      </w:r>
      <w:r w:rsidR="00B7714F" w:rsidRPr="001D4DF9">
        <w:rPr>
          <w:rFonts w:ascii="Times New Roman" w:hAnsi="Times New Roman" w:cs="Times New Roman"/>
          <w:sz w:val="24"/>
          <w:szCs w:val="24"/>
        </w:rPr>
        <w:t xml:space="preserve"> assessment results immediately on an </w:t>
      </w:r>
      <w:r w:rsidR="00945B27" w:rsidRPr="001D4DF9">
        <w:rPr>
          <w:rFonts w:ascii="Times New Roman" w:hAnsi="Times New Roman" w:cs="Times New Roman"/>
          <w:sz w:val="24"/>
          <w:szCs w:val="24"/>
        </w:rPr>
        <w:t>iPad</w:t>
      </w:r>
      <w:r w:rsidR="00B7714F" w:rsidRPr="001D4DF9">
        <w:rPr>
          <w:rFonts w:ascii="Times New Roman" w:hAnsi="Times New Roman" w:cs="Times New Roman"/>
          <w:sz w:val="24"/>
          <w:szCs w:val="24"/>
        </w:rPr>
        <w:t xml:space="preserve">/Computer or via a printable handout”. (Robinson and Randall, 2016). From this assessment type students will improve their awareness about Physical literacy, awareness of their own </w:t>
      </w:r>
      <w:r w:rsidR="00A36E70" w:rsidRPr="001D4DF9">
        <w:rPr>
          <w:rFonts w:ascii="Times New Roman" w:hAnsi="Times New Roman" w:cs="Times New Roman"/>
          <w:sz w:val="24"/>
          <w:szCs w:val="24"/>
        </w:rPr>
        <w:t>active</w:t>
      </w:r>
      <w:r w:rsidR="00B7714F" w:rsidRPr="001D4DF9">
        <w:rPr>
          <w:rFonts w:ascii="Times New Roman" w:hAnsi="Times New Roman" w:cs="Times New Roman"/>
          <w:sz w:val="24"/>
          <w:szCs w:val="24"/>
        </w:rPr>
        <w:t xml:space="preserve"> participation and living, fitness and </w:t>
      </w:r>
      <w:r w:rsidR="00B7714F" w:rsidRPr="001D4DF9">
        <w:rPr>
          <w:rFonts w:ascii="Times New Roman" w:hAnsi="Times New Roman" w:cs="Times New Roman"/>
          <w:sz w:val="24"/>
          <w:szCs w:val="24"/>
        </w:rPr>
        <w:lastRenderedPageBreak/>
        <w:t xml:space="preserve">movement skills and the ability to set and meet </w:t>
      </w:r>
      <w:r w:rsidR="00A36E70" w:rsidRPr="001D4DF9">
        <w:rPr>
          <w:rFonts w:ascii="Times New Roman" w:hAnsi="Times New Roman" w:cs="Times New Roman"/>
          <w:sz w:val="24"/>
          <w:szCs w:val="24"/>
        </w:rPr>
        <w:t>individualised</w:t>
      </w:r>
      <w:r w:rsidR="00B7714F" w:rsidRPr="001D4DF9">
        <w:rPr>
          <w:rFonts w:ascii="Times New Roman" w:hAnsi="Times New Roman" w:cs="Times New Roman"/>
          <w:sz w:val="24"/>
          <w:szCs w:val="24"/>
        </w:rPr>
        <w:t xml:space="preserve"> goals to enhance their physical literacy levels. </w:t>
      </w:r>
      <w:bookmarkStart w:id="1" w:name="_Hlk67040789"/>
    </w:p>
    <w:p w14:paraId="65E89220" w14:textId="13FA2F8F" w:rsidR="00945B27" w:rsidRPr="00DE7B2C" w:rsidRDefault="00945B27" w:rsidP="00945B27">
      <w:pPr>
        <w:spacing w:line="360" w:lineRule="auto"/>
        <w:rPr>
          <w:rFonts w:ascii="Times New Roman" w:hAnsi="Times New Roman" w:cs="Times New Roman"/>
          <w:sz w:val="24"/>
          <w:szCs w:val="24"/>
          <w:u w:val="single"/>
        </w:rPr>
      </w:pPr>
      <w:r w:rsidRPr="00DE7B2C">
        <w:rPr>
          <w:rFonts w:ascii="Times New Roman" w:hAnsi="Times New Roman" w:cs="Times New Roman"/>
          <w:sz w:val="24"/>
          <w:szCs w:val="24"/>
          <w:u w:val="single"/>
        </w:rPr>
        <w:t xml:space="preserve">Appendix A </w:t>
      </w:r>
    </w:p>
    <w:p w14:paraId="4F36E21A" w14:textId="1DEE9C22" w:rsidR="00800957" w:rsidRPr="00945B27" w:rsidRDefault="0080095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Level 5 - </w:t>
      </w:r>
    </w:p>
    <w:p w14:paraId="3FDD89AF" w14:textId="30F7E5D4" w:rsidR="00800957" w:rsidRPr="00945B27" w:rsidRDefault="00800957" w:rsidP="00945B27">
      <w:pPr>
        <w:spacing w:line="360" w:lineRule="auto"/>
        <w:rPr>
          <w:rFonts w:ascii="Times New Roman" w:hAnsi="Times New Roman" w:cs="Times New Roman"/>
          <w:sz w:val="24"/>
          <w:szCs w:val="24"/>
        </w:rPr>
      </w:pPr>
    </w:p>
    <w:p w14:paraId="3138B508" w14:textId="77777777" w:rsidR="00800957" w:rsidRPr="00945B27" w:rsidRDefault="00800957" w:rsidP="00945B27">
      <w:pPr>
        <w:spacing w:line="360" w:lineRule="auto"/>
        <w:rPr>
          <w:rFonts w:ascii="Times New Roman" w:hAnsi="Times New Roman" w:cs="Times New Roman"/>
          <w:sz w:val="24"/>
          <w:szCs w:val="24"/>
        </w:rPr>
      </w:pPr>
    </w:p>
    <w:tbl>
      <w:tblPr>
        <w:tblStyle w:val="TableGrid"/>
        <w:tblpPr w:leftFromText="180" w:rightFromText="180" w:vertAnchor="text" w:horzAnchor="margin" w:tblpY="-743"/>
        <w:tblW w:w="0" w:type="auto"/>
        <w:tblLook w:val="04A0" w:firstRow="1" w:lastRow="0" w:firstColumn="1" w:lastColumn="0" w:noHBand="0" w:noVBand="1"/>
      </w:tblPr>
      <w:tblGrid>
        <w:gridCol w:w="4508"/>
        <w:gridCol w:w="4508"/>
      </w:tblGrid>
      <w:tr w:rsidR="00800957" w:rsidRPr="00945B27" w14:paraId="4DA0F2E8" w14:textId="77777777" w:rsidTr="00800957">
        <w:tc>
          <w:tcPr>
            <w:tcW w:w="4508" w:type="dxa"/>
          </w:tcPr>
          <w:p w14:paraId="54831BCA" w14:textId="77777777" w:rsidR="00800957" w:rsidRPr="00945B27" w:rsidRDefault="00800957" w:rsidP="00945B27">
            <w:pPr>
              <w:spacing w:line="360" w:lineRule="auto"/>
              <w:rPr>
                <w:rFonts w:ascii="Times New Roman" w:hAnsi="Times New Roman" w:cs="Times New Roman"/>
                <w:sz w:val="24"/>
                <w:szCs w:val="24"/>
              </w:rPr>
            </w:pPr>
          </w:p>
          <w:p w14:paraId="47D0A61E" w14:textId="0A5E1358" w:rsidR="00800957" w:rsidRPr="00945B27" w:rsidRDefault="0080095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Social</w:t>
            </w:r>
          </w:p>
        </w:tc>
        <w:tc>
          <w:tcPr>
            <w:tcW w:w="4508" w:type="dxa"/>
          </w:tcPr>
          <w:p w14:paraId="0E3B3EB0" w14:textId="77777777" w:rsidR="00800957" w:rsidRPr="00945B27" w:rsidRDefault="00800957" w:rsidP="00945B27">
            <w:pPr>
              <w:spacing w:line="360" w:lineRule="auto"/>
              <w:jc w:val="center"/>
              <w:rPr>
                <w:rFonts w:ascii="Times New Roman" w:hAnsi="Times New Roman" w:cs="Times New Roman"/>
                <w:sz w:val="24"/>
                <w:szCs w:val="24"/>
              </w:rPr>
            </w:pPr>
          </w:p>
          <w:p w14:paraId="2A81B8F2" w14:textId="5C51B350" w:rsidR="00800957" w:rsidRPr="00945B27" w:rsidRDefault="0080095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Physical</w:t>
            </w:r>
          </w:p>
        </w:tc>
      </w:tr>
      <w:tr w:rsidR="00800957" w:rsidRPr="00945B27" w14:paraId="34FBFCBA" w14:textId="77777777" w:rsidTr="00800957">
        <w:tc>
          <w:tcPr>
            <w:tcW w:w="4508" w:type="dxa"/>
          </w:tcPr>
          <w:p w14:paraId="329383B3" w14:textId="1A720E21" w:rsidR="00800957" w:rsidRPr="00945B27" w:rsidRDefault="007D7355"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Work in co-operative and competitive activities with others.  </w:t>
            </w:r>
          </w:p>
          <w:p w14:paraId="60304690" w14:textId="77777777" w:rsidR="00800957" w:rsidRPr="00945B27" w:rsidRDefault="00800957" w:rsidP="00945B27">
            <w:pPr>
              <w:spacing w:line="360" w:lineRule="auto"/>
              <w:rPr>
                <w:rFonts w:ascii="Times New Roman" w:hAnsi="Times New Roman" w:cs="Times New Roman"/>
                <w:sz w:val="24"/>
                <w:szCs w:val="24"/>
              </w:rPr>
            </w:pPr>
          </w:p>
          <w:p w14:paraId="370FE8AA" w14:textId="2F266B45" w:rsidR="00800957" w:rsidRPr="00945B27" w:rsidRDefault="007D7355"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They listen carefully to what others say about their work and use their observations to improve the quality of their own and others’ performances.  </w:t>
            </w:r>
          </w:p>
          <w:p w14:paraId="785DA03D" w14:textId="77777777" w:rsidR="00800957" w:rsidRPr="00945B27" w:rsidRDefault="00800957" w:rsidP="00945B27">
            <w:pPr>
              <w:spacing w:line="360" w:lineRule="auto"/>
              <w:rPr>
                <w:rFonts w:ascii="Times New Roman" w:hAnsi="Times New Roman" w:cs="Times New Roman"/>
                <w:sz w:val="24"/>
                <w:szCs w:val="24"/>
              </w:rPr>
            </w:pPr>
          </w:p>
          <w:p w14:paraId="3AD9463C" w14:textId="665D8B97" w:rsidR="00800957" w:rsidRPr="00945B27" w:rsidRDefault="008038F3"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Communicate and collaborate wit</w:t>
            </w:r>
            <w:r w:rsidR="00B55FDD" w:rsidRPr="00945B27">
              <w:rPr>
                <w:rFonts w:ascii="Times New Roman" w:hAnsi="Times New Roman" w:cs="Times New Roman"/>
                <w:sz w:val="24"/>
                <w:szCs w:val="24"/>
              </w:rPr>
              <w:t>h</w:t>
            </w:r>
            <w:r w:rsidRPr="00945B27">
              <w:rPr>
                <w:rFonts w:ascii="Times New Roman" w:hAnsi="Times New Roman" w:cs="Times New Roman"/>
                <w:sz w:val="24"/>
                <w:szCs w:val="24"/>
              </w:rPr>
              <w:t xml:space="preserve"> confidence whilst taking part in activities. </w:t>
            </w:r>
          </w:p>
          <w:p w14:paraId="3C685239" w14:textId="77777777" w:rsidR="00800957" w:rsidRPr="00945B27" w:rsidRDefault="00800957" w:rsidP="00945B27">
            <w:pPr>
              <w:spacing w:line="360" w:lineRule="auto"/>
              <w:rPr>
                <w:rFonts w:ascii="Times New Roman" w:hAnsi="Times New Roman" w:cs="Times New Roman"/>
                <w:sz w:val="24"/>
                <w:szCs w:val="24"/>
              </w:rPr>
            </w:pPr>
          </w:p>
          <w:p w14:paraId="5601E5F8" w14:textId="77777777" w:rsidR="00800957" w:rsidRPr="00945B27" w:rsidRDefault="00800957" w:rsidP="00945B27">
            <w:pPr>
              <w:spacing w:line="360" w:lineRule="auto"/>
              <w:rPr>
                <w:rFonts w:ascii="Times New Roman" w:hAnsi="Times New Roman" w:cs="Times New Roman"/>
                <w:sz w:val="24"/>
                <w:szCs w:val="24"/>
              </w:rPr>
            </w:pPr>
          </w:p>
        </w:tc>
        <w:tc>
          <w:tcPr>
            <w:tcW w:w="4508" w:type="dxa"/>
          </w:tcPr>
          <w:p w14:paraId="423CF2B1" w14:textId="6FA07F70" w:rsidR="00707EBB" w:rsidRDefault="00707EBB" w:rsidP="00707EBB">
            <w:pPr>
              <w:spacing w:line="360" w:lineRule="auto"/>
              <w:rPr>
                <w:rFonts w:ascii="Times New Roman" w:hAnsi="Times New Roman" w:cs="Times New Roman"/>
                <w:sz w:val="24"/>
                <w:szCs w:val="24"/>
              </w:rPr>
            </w:pPr>
            <w:r>
              <w:rPr>
                <w:rFonts w:ascii="Times New Roman" w:hAnsi="Times New Roman" w:cs="Times New Roman"/>
                <w:sz w:val="24"/>
                <w:szCs w:val="24"/>
              </w:rPr>
              <w:t>Apply simple tactics to games.</w:t>
            </w:r>
          </w:p>
          <w:p w14:paraId="5FD9309A" w14:textId="77777777" w:rsidR="00707EBB" w:rsidRDefault="00707EBB" w:rsidP="00945B27">
            <w:pPr>
              <w:spacing w:line="360" w:lineRule="auto"/>
              <w:rPr>
                <w:rFonts w:ascii="Times New Roman" w:hAnsi="Times New Roman" w:cs="Times New Roman"/>
                <w:sz w:val="24"/>
                <w:szCs w:val="24"/>
              </w:rPr>
            </w:pPr>
          </w:p>
          <w:p w14:paraId="5A1C2BF4" w14:textId="37374EDC" w:rsidR="00B32E75" w:rsidRPr="00945B27" w:rsidRDefault="00B32E75"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Modify skills whilst </w:t>
            </w:r>
            <w:r w:rsidR="00B55FDD" w:rsidRPr="00945B27">
              <w:rPr>
                <w:rFonts w:ascii="Times New Roman" w:hAnsi="Times New Roman" w:cs="Times New Roman"/>
                <w:sz w:val="24"/>
                <w:szCs w:val="24"/>
              </w:rPr>
              <w:t>performing in an activity</w:t>
            </w:r>
            <w:r w:rsidRPr="00945B27">
              <w:rPr>
                <w:rFonts w:ascii="Times New Roman" w:hAnsi="Times New Roman" w:cs="Times New Roman"/>
                <w:sz w:val="24"/>
                <w:szCs w:val="24"/>
              </w:rPr>
              <w:t xml:space="preserve"> to suit changing situations to have a positive effect. </w:t>
            </w:r>
          </w:p>
          <w:p w14:paraId="75EA3FFA" w14:textId="77777777" w:rsidR="007D293D" w:rsidRPr="00945B27" w:rsidRDefault="007D293D" w:rsidP="00945B27">
            <w:pPr>
              <w:spacing w:line="360" w:lineRule="auto"/>
              <w:rPr>
                <w:rFonts w:ascii="Times New Roman" w:hAnsi="Times New Roman" w:cs="Times New Roman"/>
                <w:sz w:val="24"/>
                <w:szCs w:val="24"/>
              </w:rPr>
            </w:pPr>
          </w:p>
          <w:p w14:paraId="3F443F96" w14:textId="2154A43B" w:rsidR="007615F7" w:rsidRPr="00945B27" w:rsidRDefault="0025076C"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Aware of how to apply fundamental movement skills in activities.</w:t>
            </w:r>
          </w:p>
          <w:p w14:paraId="21E04D23" w14:textId="0E354279" w:rsidR="00707EBB" w:rsidRPr="00945B27" w:rsidRDefault="00707EBB" w:rsidP="00945B27">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800957" w:rsidRPr="00945B27" w14:paraId="57FB6B01" w14:textId="77777777" w:rsidTr="00800957">
        <w:tc>
          <w:tcPr>
            <w:tcW w:w="4508" w:type="dxa"/>
          </w:tcPr>
          <w:p w14:paraId="2CC86067" w14:textId="77777777" w:rsidR="00800957" w:rsidRPr="00945B27" w:rsidRDefault="00800957" w:rsidP="00945B27">
            <w:pPr>
              <w:spacing w:line="360" w:lineRule="auto"/>
              <w:rPr>
                <w:rFonts w:ascii="Times New Roman" w:hAnsi="Times New Roman" w:cs="Times New Roman"/>
                <w:sz w:val="24"/>
                <w:szCs w:val="24"/>
              </w:rPr>
            </w:pPr>
          </w:p>
          <w:p w14:paraId="421B2A36" w14:textId="01D10B33" w:rsidR="00800957" w:rsidRPr="00945B27" w:rsidRDefault="0080095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Cognitive</w:t>
            </w:r>
          </w:p>
        </w:tc>
        <w:tc>
          <w:tcPr>
            <w:tcW w:w="4508" w:type="dxa"/>
          </w:tcPr>
          <w:p w14:paraId="6E0C4FAC" w14:textId="77777777" w:rsidR="00800957" w:rsidRPr="00945B27" w:rsidRDefault="00800957" w:rsidP="00945B27">
            <w:pPr>
              <w:spacing w:line="360" w:lineRule="auto"/>
              <w:jc w:val="center"/>
              <w:rPr>
                <w:rFonts w:ascii="Times New Roman" w:hAnsi="Times New Roman" w:cs="Times New Roman"/>
                <w:sz w:val="24"/>
                <w:szCs w:val="24"/>
              </w:rPr>
            </w:pPr>
          </w:p>
          <w:p w14:paraId="272F2DC3" w14:textId="52784F13" w:rsidR="00800957" w:rsidRPr="00945B27" w:rsidRDefault="0080095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Affective</w:t>
            </w:r>
          </w:p>
        </w:tc>
      </w:tr>
      <w:tr w:rsidR="00800957" w:rsidRPr="00945B27" w14:paraId="7AED9038" w14:textId="77777777" w:rsidTr="00800957">
        <w:tc>
          <w:tcPr>
            <w:tcW w:w="4508" w:type="dxa"/>
          </w:tcPr>
          <w:p w14:paraId="44F1742C" w14:textId="44888341" w:rsidR="00800957" w:rsidRPr="00945B27" w:rsidRDefault="007D7355" w:rsidP="00945B27">
            <w:pPr>
              <w:spacing w:line="360" w:lineRule="auto"/>
              <w:rPr>
                <w:rFonts w:ascii="Times New Roman" w:hAnsi="Times New Roman" w:cs="Times New Roman"/>
                <w:sz w:val="24"/>
                <w:szCs w:val="24"/>
              </w:rPr>
            </w:pPr>
            <w:bookmarkStart w:id="2" w:name="_Hlk67167556"/>
            <w:r w:rsidRPr="00945B27">
              <w:rPr>
                <w:rFonts w:ascii="Times New Roman" w:hAnsi="Times New Roman" w:cs="Times New Roman"/>
                <w:sz w:val="24"/>
                <w:szCs w:val="24"/>
              </w:rPr>
              <w:t xml:space="preserve">They take responsibility for their own learning and ask relevant questions in order to extend and improve performance. </w:t>
            </w:r>
          </w:p>
          <w:bookmarkEnd w:id="2"/>
          <w:p w14:paraId="7E02A76E" w14:textId="77777777" w:rsidR="00800957" w:rsidRPr="00945B27" w:rsidRDefault="00800957" w:rsidP="00945B27">
            <w:pPr>
              <w:spacing w:line="360" w:lineRule="auto"/>
              <w:rPr>
                <w:rFonts w:ascii="Times New Roman" w:hAnsi="Times New Roman" w:cs="Times New Roman"/>
                <w:sz w:val="24"/>
                <w:szCs w:val="24"/>
              </w:rPr>
            </w:pPr>
          </w:p>
          <w:p w14:paraId="46DE12EF" w14:textId="5034F9AE" w:rsidR="00800957" w:rsidRPr="00945B27" w:rsidRDefault="007D7355"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Aware of how simple tactics can be applied to games.  </w:t>
            </w:r>
          </w:p>
          <w:p w14:paraId="6BF3505B" w14:textId="77777777" w:rsidR="00800957" w:rsidRPr="00945B27" w:rsidRDefault="00800957" w:rsidP="00945B27">
            <w:pPr>
              <w:spacing w:line="360" w:lineRule="auto"/>
              <w:rPr>
                <w:rFonts w:ascii="Times New Roman" w:hAnsi="Times New Roman" w:cs="Times New Roman"/>
                <w:sz w:val="24"/>
                <w:szCs w:val="24"/>
              </w:rPr>
            </w:pPr>
          </w:p>
        </w:tc>
        <w:tc>
          <w:tcPr>
            <w:tcW w:w="4508" w:type="dxa"/>
          </w:tcPr>
          <w:p w14:paraId="35334F6C" w14:textId="224D17C7" w:rsidR="00800957" w:rsidRPr="00945B27" w:rsidRDefault="00FD0C7B"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Have good</w:t>
            </w:r>
            <w:r w:rsidR="00650B25" w:rsidRPr="00945B27">
              <w:rPr>
                <w:rFonts w:ascii="Times New Roman" w:hAnsi="Times New Roman" w:cs="Times New Roman"/>
                <w:sz w:val="24"/>
                <w:szCs w:val="24"/>
              </w:rPr>
              <w:t xml:space="preserve"> confidence and interest in a range of physical activities.  </w:t>
            </w:r>
          </w:p>
          <w:p w14:paraId="5CBEA8DD" w14:textId="77777777" w:rsidR="00650B25" w:rsidRPr="00945B27" w:rsidRDefault="00650B25" w:rsidP="00945B27">
            <w:pPr>
              <w:spacing w:line="360" w:lineRule="auto"/>
              <w:rPr>
                <w:rFonts w:ascii="Times New Roman" w:hAnsi="Times New Roman" w:cs="Times New Roman"/>
                <w:sz w:val="24"/>
                <w:szCs w:val="24"/>
              </w:rPr>
            </w:pPr>
          </w:p>
          <w:p w14:paraId="705EABB1" w14:textId="440F57B9" w:rsidR="00650B25" w:rsidRPr="00945B27" w:rsidRDefault="0025076C"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Have a positive attitude that </w:t>
            </w:r>
            <w:r w:rsidR="00650B25" w:rsidRPr="00945B27">
              <w:rPr>
                <w:rFonts w:ascii="Times New Roman" w:hAnsi="Times New Roman" w:cs="Times New Roman"/>
                <w:sz w:val="24"/>
                <w:szCs w:val="24"/>
              </w:rPr>
              <w:t>affect</w:t>
            </w:r>
            <w:r w:rsidRPr="00945B27">
              <w:rPr>
                <w:rFonts w:ascii="Times New Roman" w:hAnsi="Times New Roman" w:cs="Times New Roman"/>
                <w:sz w:val="24"/>
                <w:szCs w:val="24"/>
              </w:rPr>
              <w:t>s</w:t>
            </w:r>
            <w:r w:rsidR="00650B25" w:rsidRPr="00945B27">
              <w:rPr>
                <w:rFonts w:ascii="Times New Roman" w:hAnsi="Times New Roman" w:cs="Times New Roman"/>
                <w:sz w:val="24"/>
                <w:szCs w:val="24"/>
              </w:rPr>
              <w:t xml:space="preserve"> their health, </w:t>
            </w:r>
            <w:r w:rsidR="00775504" w:rsidRPr="00945B27">
              <w:rPr>
                <w:rFonts w:ascii="Times New Roman" w:hAnsi="Times New Roman" w:cs="Times New Roman"/>
                <w:sz w:val="24"/>
                <w:szCs w:val="24"/>
              </w:rPr>
              <w:t>fitness,</w:t>
            </w:r>
            <w:r w:rsidR="00650B25" w:rsidRPr="00945B27">
              <w:rPr>
                <w:rFonts w:ascii="Times New Roman" w:hAnsi="Times New Roman" w:cs="Times New Roman"/>
                <w:sz w:val="24"/>
                <w:szCs w:val="24"/>
              </w:rPr>
              <w:t xml:space="preserve"> and feelings about themselves. </w:t>
            </w:r>
            <w:r w:rsidR="00FD0C7B" w:rsidRPr="00945B27">
              <w:rPr>
                <w:rFonts w:ascii="Times New Roman" w:hAnsi="Times New Roman" w:cs="Times New Roman"/>
                <w:sz w:val="24"/>
                <w:szCs w:val="24"/>
              </w:rPr>
              <w:t xml:space="preserve"> </w:t>
            </w:r>
          </w:p>
        </w:tc>
      </w:tr>
    </w:tbl>
    <w:p w14:paraId="3DE3ACEE" w14:textId="77777777" w:rsidR="00800957" w:rsidRPr="00945B27" w:rsidRDefault="00800957" w:rsidP="00945B27">
      <w:pPr>
        <w:spacing w:line="360" w:lineRule="auto"/>
        <w:rPr>
          <w:rFonts w:ascii="Times New Roman" w:hAnsi="Times New Roman" w:cs="Times New Roman"/>
          <w:sz w:val="24"/>
          <w:szCs w:val="24"/>
        </w:rPr>
      </w:pPr>
    </w:p>
    <w:p w14:paraId="277D4E65" w14:textId="77777777" w:rsidR="007D7355" w:rsidRPr="00945B27" w:rsidRDefault="007D7355" w:rsidP="00945B27">
      <w:pPr>
        <w:spacing w:line="360" w:lineRule="auto"/>
        <w:rPr>
          <w:rFonts w:ascii="Times New Roman" w:hAnsi="Times New Roman" w:cs="Times New Roman"/>
          <w:sz w:val="24"/>
          <w:szCs w:val="24"/>
        </w:rPr>
      </w:pPr>
    </w:p>
    <w:p w14:paraId="7D658170" w14:textId="77777777" w:rsidR="00945B27" w:rsidRDefault="00945B27" w:rsidP="00945B27">
      <w:pPr>
        <w:spacing w:line="360" w:lineRule="auto"/>
        <w:rPr>
          <w:rFonts w:ascii="Times New Roman" w:hAnsi="Times New Roman" w:cs="Times New Roman"/>
          <w:sz w:val="24"/>
          <w:szCs w:val="24"/>
        </w:rPr>
      </w:pPr>
    </w:p>
    <w:p w14:paraId="4035EC84" w14:textId="77777777" w:rsidR="00707EBB" w:rsidRDefault="00707EBB" w:rsidP="00945B27">
      <w:pPr>
        <w:spacing w:line="360" w:lineRule="auto"/>
        <w:rPr>
          <w:rFonts w:ascii="Times New Roman" w:hAnsi="Times New Roman" w:cs="Times New Roman"/>
          <w:sz w:val="24"/>
          <w:szCs w:val="24"/>
        </w:rPr>
      </w:pPr>
    </w:p>
    <w:p w14:paraId="256394B5" w14:textId="7B45CF7D" w:rsidR="00800957" w:rsidRPr="00945B27" w:rsidRDefault="0080095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Level 6 - </w:t>
      </w:r>
    </w:p>
    <w:tbl>
      <w:tblPr>
        <w:tblStyle w:val="TableGrid"/>
        <w:tblpPr w:leftFromText="180" w:rightFromText="180" w:vertAnchor="text" w:horzAnchor="margin" w:tblpY="16"/>
        <w:tblW w:w="0" w:type="auto"/>
        <w:tblLook w:val="04A0" w:firstRow="1" w:lastRow="0" w:firstColumn="1" w:lastColumn="0" w:noHBand="0" w:noVBand="1"/>
      </w:tblPr>
      <w:tblGrid>
        <w:gridCol w:w="4508"/>
        <w:gridCol w:w="4508"/>
      </w:tblGrid>
      <w:tr w:rsidR="00945B27" w:rsidRPr="00945B27" w14:paraId="4D6FCB3E" w14:textId="77777777" w:rsidTr="00945B27">
        <w:tc>
          <w:tcPr>
            <w:tcW w:w="4508" w:type="dxa"/>
          </w:tcPr>
          <w:p w14:paraId="68CB4FF2" w14:textId="77777777" w:rsidR="00945B27" w:rsidRPr="00945B27" w:rsidRDefault="00945B27" w:rsidP="00945B27">
            <w:pPr>
              <w:spacing w:line="360" w:lineRule="auto"/>
              <w:rPr>
                <w:rFonts w:ascii="Times New Roman" w:hAnsi="Times New Roman" w:cs="Times New Roman"/>
                <w:sz w:val="24"/>
                <w:szCs w:val="24"/>
              </w:rPr>
            </w:pPr>
          </w:p>
          <w:p w14:paraId="5AC6D818" w14:textId="77777777" w:rsidR="00945B27" w:rsidRPr="00945B27" w:rsidRDefault="00945B2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Social</w:t>
            </w:r>
          </w:p>
        </w:tc>
        <w:tc>
          <w:tcPr>
            <w:tcW w:w="4508" w:type="dxa"/>
          </w:tcPr>
          <w:p w14:paraId="195D011D" w14:textId="77777777" w:rsidR="00945B27" w:rsidRPr="00945B27" w:rsidRDefault="00945B27" w:rsidP="00945B27">
            <w:pPr>
              <w:spacing w:line="360" w:lineRule="auto"/>
              <w:jc w:val="center"/>
              <w:rPr>
                <w:rFonts w:ascii="Times New Roman" w:hAnsi="Times New Roman" w:cs="Times New Roman"/>
                <w:sz w:val="24"/>
                <w:szCs w:val="24"/>
              </w:rPr>
            </w:pPr>
          </w:p>
          <w:p w14:paraId="20007AB2" w14:textId="77777777" w:rsidR="00945B27" w:rsidRPr="00945B27" w:rsidRDefault="00945B2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Physical</w:t>
            </w:r>
          </w:p>
        </w:tc>
      </w:tr>
      <w:tr w:rsidR="00945B27" w:rsidRPr="00945B27" w14:paraId="69D0EF89" w14:textId="77777777" w:rsidTr="00945B27">
        <w:tc>
          <w:tcPr>
            <w:tcW w:w="4508" w:type="dxa"/>
          </w:tcPr>
          <w:p w14:paraId="54D4D56D"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Work co-operatively and lead others, with support, by organising and officiating events and activities.  </w:t>
            </w:r>
          </w:p>
          <w:p w14:paraId="040C9084" w14:textId="77777777" w:rsidR="00945B27" w:rsidRPr="00945B27" w:rsidRDefault="00945B27" w:rsidP="00945B27">
            <w:pPr>
              <w:spacing w:line="360" w:lineRule="auto"/>
              <w:rPr>
                <w:rFonts w:ascii="Times New Roman" w:hAnsi="Times New Roman" w:cs="Times New Roman"/>
                <w:sz w:val="24"/>
                <w:szCs w:val="24"/>
              </w:rPr>
            </w:pPr>
          </w:p>
          <w:p w14:paraId="7110CA3A" w14:textId="77777777" w:rsidR="00945B27" w:rsidRPr="00945B27" w:rsidRDefault="00945B27" w:rsidP="00945B27">
            <w:pPr>
              <w:spacing w:line="360" w:lineRule="auto"/>
              <w:rPr>
                <w:rFonts w:ascii="Times New Roman" w:hAnsi="Times New Roman" w:cs="Times New Roman"/>
                <w:sz w:val="24"/>
                <w:szCs w:val="24"/>
              </w:rPr>
            </w:pPr>
            <w:bookmarkStart w:id="3" w:name="_Hlk67169193"/>
            <w:r w:rsidRPr="00945B27">
              <w:rPr>
                <w:rFonts w:ascii="Times New Roman" w:hAnsi="Times New Roman" w:cs="Times New Roman"/>
                <w:sz w:val="24"/>
                <w:szCs w:val="24"/>
              </w:rPr>
              <w:t xml:space="preserve">When working in pairs or in groups, they communicate ideas and information clearly and respond to others' contributions.  </w:t>
            </w:r>
          </w:p>
          <w:bookmarkEnd w:id="3"/>
          <w:p w14:paraId="2C2B0EB4" w14:textId="77777777" w:rsidR="00945B27" w:rsidRPr="00945B27" w:rsidRDefault="00945B27" w:rsidP="00945B27">
            <w:pPr>
              <w:spacing w:line="360" w:lineRule="auto"/>
              <w:rPr>
                <w:rFonts w:ascii="Times New Roman" w:hAnsi="Times New Roman" w:cs="Times New Roman"/>
                <w:sz w:val="24"/>
                <w:szCs w:val="24"/>
              </w:rPr>
            </w:pPr>
          </w:p>
          <w:p w14:paraId="0ADFDE25"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 Show respect and support for fellow participants.  </w:t>
            </w:r>
          </w:p>
          <w:p w14:paraId="4959E13F" w14:textId="77777777" w:rsidR="00945B27" w:rsidRPr="00945B27" w:rsidRDefault="00945B27" w:rsidP="00945B27">
            <w:pPr>
              <w:spacing w:line="360" w:lineRule="auto"/>
              <w:rPr>
                <w:rFonts w:ascii="Times New Roman" w:hAnsi="Times New Roman" w:cs="Times New Roman"/>
                <w:sz w:val="24"/>
                <w:szCs w:val="24"/>
              </w:rPr>
            </w:pPr>
          </w:p>
          <w:p w14:paraId="18230362" w14:textId="77777777" w:rsidR="00945B27" w:rsidRPr="00945B27" w:rsidRDefault="00945B27" w:rsidP="00945B27">
            <w:pPr>
              <w:spacing w:line="360" w:lineRule="auto"/>
              <w:rPr>
                <w:rFonts w:ascii="Times New Roman" w:hAnsi="Times New Roman" w:cs="Times New Roman"/>
                <w:sz w:val="24"/>
                <w:szCs w:val="24"/>
              </w:rPr>
            </w:pPr>
          </w:p>
          <w:p w14:paraId="124583BF" w14:textId="77777777" w:rsidR="00945B27" w:rsidRPr="00945B27" w:rsidRDefault="00945B27" w:rsidP="00945B27">
            <w:pPr>
              <w:spacing w:line="360" w:lineRule="auto"/>
              <w:rPr>
                <w:rFonts w:ascii="Times New Roman" w:hAnsi="Times New Roman" w:cs="Times New Roman"/>
                <w:sz w:val="24"/>
                <w:szCs w:val="24"/>
              </w:rPr>
            </w:pPr>
          </w:p>
          <w:p w14:paraId="0FDBF242" w14:textId="77777777" w:rsidR="00945B27" w:rsidRPr="00945B27" w:rsidRDefault="00945B27" w:rsidP="00945B27">
            <w:pPr>
              <w:spacing w:line="360" w:lineRule="auto"/>
              <w:rPr>
                <w:rFonts w:ascii="Times New Roman" w:hAnsi="Times New Roman" w:cs="Times New Roman"/>
                <w:sz w:val="24"/>
                <w:szCs w:val="24"/>
              </w:rPr>
            </w:pPr>
          </w:p>
          <w:p w14:paraId="49A50820" w14:textId="77777777" w:rsidR="00945B27" w:rsidRPr="00945B27" w:rsidRDefault="00945B27" w:rsidP="00945B27">
            <w:pPr>
              <w:spacing w:line="360" w:lineRule="auto"/>
              <w:rPr>
                <w:rFonts w:ascii="Times New Roman" w:hAnsi="Times New Roman" w:cs="Times New Roman"/>
                <w:sz w:val="24"/>
                <w:szCs w:val="24"/>
              </w:rPr>
            </w:pPr>
          </w:p>
        </w:tc>
        <w:tc>
          <w:tcPr>
            <w:tcW w:w="4508" w:type="dxa"/>
          </w:tcPr>
          <w:p w14:paraId="4B476115" w14:textId="2FE4F1BE" w:rsidR="00945B27" w:rsidRPr="00945B27" w:rsidRDefault="00EB0625" w:rsidP="00945B27">
            <w:pPr>
              <w:spacing w:line="360" w:lineRule="auto"/>
              <w:rPr>
                <w:rFonts w:ascii="Times New Roman" w:hAnsi="Times New Roman" w:cs="Times New Roman"/>
                <w:sz w:val="24"/>
                <w:szCs w:val="24"/>
              </w:rPr>
            </w:pPr>
            <w:r>
              <w:rPr>
                <w:rFonts w:ascii="Times New Roman" w:hAnsi="Times New Roman" w:cs="Times New Roman"/>
                <w:sz w:val="24"/>
                <w:szCs w:val="24"/>
              </w:rPr>
              <w:t>C</w:t>
            </w:r>
            <w:r w:rsidR="00945B27" w:rsidRPr="00945B27">
              <w:rPr>
                <w:rFonts w:ascii="Times New Roman" w:hAnsi="Times New Roman" w:cs="Times New Roman"/>
                <w:sz w:val="24"/>
                <w:szCs w:val="24"/>
              </w:rPr>
              <w:t xml:space="preserve">an adapt skills and techniques in different activities confidently leading to a successful performance. </w:t>
            </w:r>
          </w:p>
          <w:p w14:paraId="099B0384" w14:textId="77777777" w:rsidR="00EB0625" w:rsidRDefault="00EB0625" w:rsidP="00945B27">
            <w:pPr>
              <w:spacing w:line="360" w:lineRule="auto"/>
              <w:rPr>
                <w:rFonts w:ascii="Times New Roman" w:hAnsi="Times New Roman" w:cs="Times New Roman"/>
                <w:sz w:val="24"/>
                <w:szCs w:val="24"/>
              </w:rPr>
            </w:pPr>
          </w:p>
          <w:p w14:paraId="2564AFBB" w14:textId="7D1AD645" w:rsidR="00EB0625" w:rsidRDefault="00EB0625" w:rsidP="00945B27">
            <w:pPr>
              <w:spacing w:line="360" w:lineRule="auto"/>
              <w:rPr>
                <w:rFonts w:ascii="Times New Roman" w:hAnsi="Times New Roman" w:cs="Times New Roman"/>
                <w:sz w:val="24"/>
                <w:szCs w:val="24"/>
              </w:rPr>
            </w:pPr>
            <w:r>
              <w:rPr>
                <w:rFonts w:ascii="Times New Roman" w:hAnsi="Times New Roman" w:cs="Times New Roman"/>
                <w:sz w:val="24"/>
                <w:szCs w:val="24"/>
              </w:rPr>
              <w:t xml:space="preserve">Practice skills in a range of activities and apply them in selected activities to achieve good levels of performance. </w:t>
            </w:r>
          </w:p>
          <w:p w14:paraId="11C84067" w14:textId="77777777" w:rsidR="00EB0625" w:rsidRPr="00945B27" w:rsidRDefault="00EB0625" w:rsidP="00945B27">
            <w:pPr>
              <w:spacing w:line="360" w:lineRule="auto"/>
              <w:rPr>
                <w:rFonts w:ascii="Times New Roman" w:hAnsi="Times New Roman" w:cs="Times New Roman"/>
                <w:sz w:val="24"/>
                <w:szCs w:val="24"/>
              </w:rPr>
            </w:pPr>
          </w:p>
          <w:p w14:paraId="5D8CC6AE"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Is able to apply fundamental movement skills inro activities and can perform them well. </w:t>
            </w:r>
          </w:p>
          <w:p w14:paraId="04808044" w14:textId="77777777" w:rsidR="00945B27" w:rsidRDefault="00945B27" w:rsidP="00945B27">
            <w:pPr>
              <w:spacing w:line="360" w:lineRule="auto"/>
              <w:rPr>
                <w:rFonts w:ascii="Times New Roman" w:hAnsi="Times New Roman" w:cs="Times New Roman"/>
                <w:sz w:val="24"/>
                <w:szCs w:val="24"/>
              </w:rPr>
            </w:pPr>
          </w:p>
          <w:p w14:paraId="780EC60E" w14:textId="50C56C45"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They make decisions, selecting appropriate skills and strategies and applying these effectively and safely in a variety of challenging situations.</w:t>
            </w:r>
          </w:p>
        </w:tc>
      </w:tr>
      <w:tr w:rsidR="00945B27" w:rsidRPr="00945B27" w14:paraId="7A26E1E8" w14:textId="77777777" w:rsidTr="00945B27">
        <w:tc>
          <w:tcPr>
            <w:tcW w:w="4508" w:type="dxa"/>
          </w:tcPr>
          <w:p w14:paraId="0F823CB4" w14:textId="77777777" w:rsidR="00945B27" w:rsidRPr="00945B27" w:rsidRDefault="00945B27" w:rsidP="00945B27">
            <w:pPr>
              <w:spacing w:line="360" w:lineRule="auto"/>
              <w:rPr>
                <w:rFonts w:ascii="Times New Roman" w:hAnsi="Times New Roman" w:cs="Times New Roman"/>
                <w:sz w:val="24"/>
                <w:szCs w:val="24"/>
              </w:rPr>
            </w:pPr>
          </w:p>
          <w:p w14:paraId="125F8861" w14:textId="77777777" w:rsidR="00945B27" w:rsidRPr="00945B27" w:rsidRDefault="00945B2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Cognitive</w:t>
            </w:r>
          </w:p>
        </w:tc>
        <w:tc>
          <w:tcPr>
            <w:tcW w:w="4508" w:type="dxa"/>
          </w:tcPr>
          <w:p w14:paraId="75FFB38C" w14:textId="77777777" w:rsidR="00945B27" w:rsidRPr="00945B27" w:rsidRDefault="00945B27" w:rsidP="00945B27">
            <w:pPr>
              <w:spacing w:line="360" w:lineRule="auto"/>
              <w:jc w:val="center"/>
              <w:rPr>
                <w:rFonts w:ascii="Times New Roman" w:hAnsi="Times New Roman" w:cs="Times New Roman"/>
                <w:sz w:val="24"/>
                <w:szCs w:val="24"/>
              </w:rPr>
            </w:pPr>
          </w:p>
          <w:p w14:paraId="6D97F88B" w14:textId="77777777" w:rsidR="00945B27" w:rsidRPr="00945B27" w:rsidRDefault="00945B27" w:rsidP="00945B27">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Affective</w:t>
            </w:r>
          </w:p>
        </w:tc>
      </w:tr>
      <w:tr w:rsidR="00945B27" w:rsidRPr="00945B27" w14:paraId="6384E510" w14:textId="77777777" w:rsidTr="00945B27">
        <w:tc>
          <w:tcPr>
            <w:tcW w:w="4508" w:type="dxa"/>
          </w:tcPr>
          <w:p w14:paraId="40B57366"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Acquire new knowledge well and are developing an understanding of a range of PE and sport activities including rules and skills </w:t>
            </w:r>
          </w:p>
          <w:p w14:paraId="25CCD72F" w14:textId="77777777" w:rsidR="00945B27" w:rsidRDefault="00945B27" w:rsidP="00945B27">
            <w:pPr>
              <w:spacing w:line="360" w:lineRule="auto"/>
              <w:rPr>
                <w:rFonts w:ascii="Times New Roman" w:hAnsi="Times New Roman" w:cs="Times New Roman"/>
                <w:sz w:val="24"/>
                <w:szCs w:val="24"/>
              </w:rPr>
            </w:pPr>
          </w:p>
          <w:p w14:paraId="30C0DFA9" w14:textId="40D77C6A"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They recognise how different activities might affect their fitness and how appropriate training and nutrition can improve performance.  </w:t>
            </w:r>
          </w:p>
          <w:p w14:paraId="6A4B99C2"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lastRenderedPageBreak/>
              <w:t xml:space="preserve">Can suggest how tactics can be applied to games. </w:t>
            </w:r>
          </w:p>
          <w:p w14:paraId="623BEFD5" w14:textId="77777777" w:rsidR="00945B27" w:rsidRPr="00945B27" w:rsidRDefault="00945B27" w:rsidP="00945B27">
            <w:pPr>
              <w:spacing w:line="360" w:lineRule="auto"/>
              <w:rPr>
                <w:rFonts w:ascii="Times New Roman" w:hAnsi="Times New Roman" w:cs="Times New Roman"/>
                <w:sz w:val="24"/>
                <w:szCs w:val="24"/>
              </w:rPr>
            </w:pPr>
          </w:p>
        </w:tc>
        <w:tc>
          <w:tcPr>
            <w:tcW w:w="4508" w:type="dxa"/>
          </w:tcPr>
          <w:p w14:paraId="306CB597"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lastRenderedPageBreak/>
              <w:t xml:space="preserve">Have an interest and commitment to a range of competitive and cooperative physical activities. </w:t>
            </w:r>
          </w:p>
          <w:p w14:paraId="557F3B52" w14:textId="77777777" w:rsidR="00945B27" w:rsidRPr="00945B27" w:rsidRDefault="00945B27" w:rsidP="00945B27">
            <w:pPr>
              <w:spacing w:line="360" w:lineRule="auto"/>
              <w:rPr>
                <w:rFonts w:ascii="Times New Roman" w:hAnsi="Times New Roman" w:cs="Times New Roman"/>
                <w:sz w:val="24"/>
                <w:szCs w:val="24"/>
              </w:rPr>
            </w:pPr>
          </w:p>
          <w:p w14:paraId="0D138DFC" w14:textId="77777777" w:rsidR="00945B27" w:rsidRPr="00945B27" w:rsidRDefault="00945B27" w:rsidP="00945B27">
            <w:pPr>
              <w:spacing w:line="360" w:lineRule="auto"/>
              <w:rPr>
                <w:rFonts w:ascii="Times New Roman" w:hAnsi="Times New Roman" w:cs="Times New Roman"/>
                <w:sz w:val="24"/>
                <w:szCs w:val="24"/>
                <w:highlight w:val="red"/>
              </w:rPr>
            </w:pPr>
          </w:p>
          <w:p w14:paraId="423AC42E"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Have a positive attitude towards the activities in the lesson and can motivate themselves to reach goals and targets. </w:t>
            </w:r>
          </w:p>
        </w:tc>
      </w:tr>
    </w:tbl>
    <w:p w14:paraId="3B98CFC2" w14:textId="2B1FCF0E" w:rsidR="00802EA4" w:rsidRPr="00945B27" w:rsidRDefault="00802EA4" w:rsidP="00945B27">
      <w:pPr>
        <w:spacing w:line="360" w:lineRule="auto"/>
        <w:rPr>
          <w:rFonts w:ascii="Times New Roman" w:hAnsi="Times New Roman" w:cs="Times New Roman"/>
          <w:sz w:val="24"/>
          <w:szCs w:val="24"/>
        </w:rPr>
      </w:pPr>
      <w:r>
        <w:rPr>
          <w:rFonts w:ascii="Times New Roman" w:hAnsi="Times New Roman" w:cs="Times New Roman"/>
          <w:sz w:val="24"/>
          <w:szCs w:val="24"/>
        </w:rPr>
        <w:t>Level 7</w:t>
      </w:r>
    </w:p>
    <w:tbl>
      <w:tblPr>
        <w:tblStyle w:val="TableGrid"/>
        <w:tblpPr w:leftFromText="180" w:rightFromText="180" w:vertAnchor="text" w:horzAnchor="margin" w:tblpY="367"/>
        <w:tblW w:w="0" w:type="auto"/>
        <w:tblLook w:val="04A0" w:firstRow="1" w:lastRow="0" w:firstColumn="1" w:lastColumn="0" w:noHBand="0" w:noVBand="1"/>
      </w:tblPr>
      <w:tblGrid>
        <w:gridCol w:w="4508"/>
        <w:gridCol w:w="4508"/>
      </w:tblGrid>
      <w:tr w:rsidR="00800957" w:rsidRPr="00945B27" w14:paraId="3A21AF64" w14:textId="77777777" w:rsidTr="00802EA4">
        <w:tc>
          <w:tcPr>
            <w:tcW w:w="4508" w:type="dxa"/>
          </w:tcPr>
          <w:p w14:paraId="2C3032B0" w14:textId="77777777" w:rsidR="00800957" w:rsidRPr="00945B27" w:rsidRDefault="00800957" w:rsidP="00802EA4">
            <w:pPr>
              <w:spacing w:line="360" w:lineRule="auto"/>
              <w:rPr>
                <w:rFonts w:ascii="Times New Roman" w:hAnsi="Times New Roman" w:cs="Times New Roman"/>
                <w:sz w:val="24"/>
                <w:szCs w:val="24"/>
              </w:rPr>
            </w:pPr>
          </w:p>
          <w:p w14:paraId="50156127" w14:textId="77777777" w:rsidR="00800957" w:rsidRPr="00945B27" w:rsidRDefault="00800957" w:rsidP="00802EA4">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Social</w:t>
            </w:r>
          </w:p>
        </w:tc>
        <w:tc>
          <w:tcPr>
            <w:tcW w:w="4508" w:type="dxa"/>
          </w:tcPr>
          <w:p w14:paraId="5F3CFF7D" w14:textId="77777777" w:rsidR="00800957" w:rsidRPr="00945B27" w:rsidRDefault="00800957" w:rsidP="00802EA4">
            <w:pPr>
              <w:spacing w:line="360" w:lineRule="auto"/>
              <w:jc w:val="center"/>
              <w:rPr>
                <w:rFonts w:ascii="Times New Roman" w:hAnsi="Times New Roman" w:cs="Times New Roman"/>
                <w:sz w:val="24"/>
                <w:szCs w:val="24"/>
              </w:rPr>
            </w:pPr>
          </w:p>
          <w:p w14:paraId="422254F2" w14:textId="77777777" w:rsidR="00800957" w:rsidRPr="00945B27" w:rsidRDefault="00800957" w:rsidP="00802EA4">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Physical</w:t>
            </w:r>
          </w:p>
        </w:tc>
      </w:tr>
      <w:tr w:rsidR="00800957" w:rsidRPr="00945B27" w14:paraId="446F6017" w14:textId="77777777" w:rsidTr="00802EA4">
        <w:trPr>
          <w:trHeight w:val="4966"/>
        </w:trPr>
        <w:tc>
          <w:tcPr>
            <w:tcW w:w="4508" w:type="dxa"/>
          </w:tcPr>
          <w:p w14:paraId="39526340" w14:textId="3F989FB0" w:rsidR="00800957" w:rsidRPr="00945B27" w:rsidRDefault="007D7355"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Lead others by organising and officiating events and activities.  </w:t>
            </w:r>
          </w:p>
          <w:p w14:paraId="28B65283" w14:textId="182315C8" w:rsidR="00800957" w:rsidRPr="00945B27" w:rsidRDefault="00800957" w:rsidP="00802EA4">
            <w:pPr>
              <w:spacing w:line="360" w:lineRule="auto"/>
              <w:rPr>
                <w:rFonts w:ascii="Times New Roman" w:hAnsi="Times New Roman" w:cs="Times New Roman"/>
                <w:sz w:val="24"/>
                <w:szCs w:val="24"/>
              </w:rPr>
            </w:pPr>
          </w:p>
          <w:p w14:paraId="15074724" w14:textId="641682FE" w:rsidR="008038F3" w:rsidRPr="00945B27" w:rsidRDefault="008038F3"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They </w:t>
            </w:r>
            <w:r w:rsidR="00B55FDD" w:rsidRPr="00945B27">
              <w:rPr>
                <w:rFonts w:ascii="Times New Roman" w:hAnsi="Times New Roman" w:cs="Times New Roman"/>
                <w:sz w:val="24"/>
                <w:szCs w:val="24"/>
              </w:rPr>
              <w:t>listen to</w:t>
            </w:r>
            <w:r w:rsidRPr="00945B27">
              <w:rPr>
                <w:rFonts w:ascii="Times New Roman" w:hAnsi="Times New Roman" w:cs="Times New Roman"/>
                <w:sz w:val="24"/>
                <w:szCs w:val="24"/>
              </w:rPr>
              <w:t xml:space="preserve"> the responses of others and the consequences of action, adapting their own performances and suggesting alternative approaches.  </w:t>
            </w:r>
          </w:p>
          <w:p w14:paraId="7DEDC8DF" w14:textId="77777777" w:rsidR="00707EBB" w:rsidRDefault="00707EBB" w:rsidP="00802EA4">
            <w:pPr>
              <w:spacing w:line="360" w:lineRule="auto"/>
              <w:rPr>
                <w:rFonts w:ascii="Times New Roman" w:hAnsi="Times New Roman" w:cs="Times New Roman"/>
                <w:sz w:val="24"/>
                <w:szCs w:val="24"/>
              </w:rPr>
            </w:pPr>
          </w:p>
          <w:p w14:paraId="04D7216D" w14:textId="4AAA2F84" w:rsidR="00800957" w:rsidRPr="00945B27" w:rsidRDefault="00650B25"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t>Motivate and instil sporting attitudes in others.</w:t>
            </w:r>
          </w:p>
          <w:p w14:paraId="2109D462" w14:textId="77777777" w:rsidR="00800957" w:rsidRPr="00945B27" w:rsidRDefault="00800957" w:rsidP="00802EA4">
            <w:pPr>
              <w:spacing w:line="360" w:lineRule="auto"/>
              <w:rPr>
                <w:rFonts w:ascii="Times New Roman" w:hAnsi="Times New Roman" w:cs="Times New Roman"/>
                <w:sz w:val="24"/>
                <w:szCs w:val="24"/>
              </w:rPr>
            </w:pPr>
          </w:p>
          <w:p w14:paraId="11257CA9" w14:textId="77777777" w:rsidR="00800957" w:rsidRPr="00945B27" w:rsidRDefault="00800957" w:rsidP="00802EA4">
            <w:pPr>
              <w:spacing w:line="360" w:lineRule="auto"/>
              <w:rPr>
                <w:rFonts w:ascii="Times New Roman" w:hAnsi="Times New Roman" w:cs="Times New Roman"/>
                <w:sz w:val="24"/>
                <w:szCs w:val="24"/>
              </w:rPr>
            </w:pPr>
          </w:p>
        </w:tc>
        <w:tc>
          <w:tcPr>
            <w:tcW w:w="4508" w:type="dxa"/>
          </w:tcPr>
          <w:p w14:paraId="5510DAAA" w14:textId="6C6FC941" w:rsidR="00B32E75" w:rsidRPr="00945B27" w:rsidRDefault="00707EBB" w:rsidP="00802EA4">
            <w:pPr>
              <w:spacing w:line="360" w:lineRule="auto"/>
              <w:rPr>
                <w:rFonts w:ascii="Times New Roman" w:eastAsiaTheme="minorEastAsia" w:hAnsi="Times New Roman" w:cs="Times New Roman"/>
                <w:color w:val="5A5A5A" w:themeColor="text1" w:themeTint="A5"/>
                <w:spacing w:val="15"/>
                <w:sz w:val="24"/>
                <w:szCs w:val="24"/>
              </w:rPr>
            </w:pPr>
            <w:r>
              <w:rPr>
                <w:rFonts w:ascii="Times New Roman" w:hAnsi="Times New Roman" w:cs="Times New Roman"/>
                <w:sz w:val="24"/>
                <w:szCs w:val="24"/>
              </w:rPr>
              <w:t>Practice skills in a wide range of activities and apply them in selected activities to achieve very good levels of performance.</w:t>
            </w:r>
          </w:p>
          <w:p w14:paraId="740884B5" w14:textId="77777777" w:rsidR="00707EBB" w:rsidRDefault="00707EBB" w:rsidP="00802EA4">
            <w:pPr>
              <w:spacing w:line="360" w:lineRule="auto"/>
              <w:rPr>
                <w:rFonts w:ascii="Times New Roman" w:hAnsi="Times New Roman" w:cs="Times New Roman"/>
                <w:sz w:val="24"/>
                <w:szCs w:val="24"/>
              </w:rPr>
            </w:pPr>
          </w:p>
          <w:p w14:paraId="4C5C1368" w14:textId="4B74ECC6" w:rsidR="00B32E75" w:rsidRPr="00945B27" w:rsidRDefault="00707EBB" w:rsidP="00802EA4">
            <w:pPr>
              <w:spacing w:line="360" w:lineRule="auto"/>
              <w:rPr>
                <w:rFonts w:ascii="Times New Roman" w:hAnsi="Times New Roman" w:cs="Times New Roman"/>
                <w:sz w:val="24"/>
                <w:szCs w:val="24"/>
              </w:rPr>
            </w:pPr>
            <w:r>
              <w:rPr>
                <w:rFonts w:ascii="Times New Roman" w:hAnsi="Times New Roman" w:cs="Times New Roman"/>
                <w:sz w:val="24"/>
                <w:szCs w:val="24"/>
              </w:rPr>
              <w:t>C</w:t>
            </w:r>
            <w:r w:rsidR="00B32E75" w:rsidRPr="00945B27">
              <w:rPr>
                <w:rFonts w:ascii="Times New Roman" w:hAnsi="Times New Roman" w:cs="Times New Roman"/>
                <w:sz w:val="24"/>
                <w:szCs w:val="24"/>
              </w:rPr>
              <w:t>an modify skills to suit cha</w:t>
            </w:r>
            <w:r w:rsidR="00B55FDD" w:rsidRPr="00945B27">
              <w:rPr>
                <w:rFonts w:ascii="Times New Roman" w:hAnsi="Times New Roman" w:cs="Times New Roman"/>
                <w:sz w:val="24"/>
                <w:szCs w:val="24"/>
              </w:rPr>
              <w:t xml:space="preserve">llenging </w:t>
            </w:r>
            <w:r w:rsidR="00B32E75" w:rsidRPr="00945B27">
              <w:rPr>
                <w:rFonts w:ascii="Times New Roman" w:hAnsi="Times New Roman" w:cs="Times New Roman"/>
                <w:sz w:val="24"/>
                <w:szCs w:val="24"/>
              </w:rPr>
              <w:t xml:space="preserve">situations to have a positive effect in competitive situations. </w:t>
            </w:r>
          </w:p>
          <w:p w14:paraId="491F599B" w14:textId="77777777" w:rsidR="007D293D" w:rsidRPr="00945B27" w:rsidRDefault="007D293D" w:rsidP="00802EA4">
            <w:pPr>
              <w:spacing w:line="360" w:lineRule="auto"/>
              <w:rPr>
                <w:rFonts w:ascii="Times New Roman" w:hAnsi="Times New Roman" w:cs="Times New Roman"/>
                <w:sz w:val="24"/>
                <w:szCs w:val="24"/>
              </w:rPr>
            </w:pPr>
          </w:p>
          <w:p w14:paraId="18D06C8C" w14:textId="77777777" w:rsidR="00EB0625" w:rsidRDefault="0025076C"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t>Can execute fundamental movement skills well and can perform them with competence and confidenc</w:t>
            </w:r>
            <w:r w:rsidR="00EB0625">
              <w:rPr>
                <w:rFonts w:ascii="Times New Roman" w:hAnsi="Times New Roman" w:cs="Times New Roman"/>
                <w:sz w:val="24"/>
                <w:szCs w:val="24"/>
              </w:rPr>
              <w:t>e.</w:t>
            </w:r>
          </w:p>
          <w:p w14:paraId="662C16B1" w14:textId="05D80FFD" w:rsidR="00707EBB" w:rsidRPr="00EB0625" w:rsidRDefault="00707EBB" w:rsidP="00802EA4">
            <w:pPr>
              <w:spacing w:line="360" w:lineRule="auto"/>
              <w:rPr>
                <w:rFonts w:ascii="Times New Roman" w:hAnsi="Times New Roman" w:cs="Times New Roman"/>
                <w:sz w:val="24"/>
                <w:szCs w:val="24"/>
              </w:rPr>
            </w:pPr>
          </w:p>
        </w:tc>
      </w:tr>
      <w:tr w:rsidR="00800957" w:rsidRPr="00945B27" w14:paraId="6ABCA1A9" w14:textId="77777777" w:rsidTr="00802EA4">
        <w:tc>
          <w:tcPr>
            <w:tcW w:w="4508" w:type="dxa"/>
          </w:tcPr>
          <w:p w14:paraId="7FC61962" w14:textId="77777777" w:rsidR="00800957" w:rsidRPr="00945B27" w:rsidRDefault="00800957" w:rsidP="00802EA4">
            <w:pPr>
              <w:spacing w:line="360" w:lineRule="auto"/>
              <w:rPr>
                <w:rFonts w:ascii="Times New Roman" w:hAnsi="Times New Roman" w:cs="Times New Roman"/>
                <w:sz w:val="24"/>
                <w:szCs w:val="24"/>
              </w:rPr>
            </w:pPr>
          </w:p>
          <w:p w14:paraId="6DC8CC4B" w14:textId="77777777" w:rsidR="00800957" w:rsidRPr="00945B27" w:rsidRDefault="00800957" w:rsidP="00802EA4">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Cognitive</w:t>
            </w:r>
          </w:p>
        </w:tc>
        <w:tc>
          <w:tcPr>
            <w:tcW w:w="4508" w:type="dxa"/>
          </w:tcPr>
          <w:p w14:paraId="4B5257A6" w14:textId="77777777" w:rsidR="00800957" w:rsidRPr="00945B27" w:rsidRDefault="00800957" w:rsidP="00802EA4">
            <w:pPr>
              <w:spacing w:line="360" w:lineRule="auto"/>
              <w:jc w:val="center"/>
              <w:rPr>
                <w:rFonts w:ascii="Times New Roman" w:hAnsi="Times New Roman" w:cs="Times New Roman"/>
                <w:sz w:val="24"/>
                <w:szCs w:val="24"/>
              </w:rPr>
            </w:pPr>
          </w:p>
          <w:p w14:paraId="30F965A1" w14:textId="77777777" w:rsidR="00800957" w:rsidRPr="00945B27" w:rsidRDefault="00800957" w:rsidP="00802EA4">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Affective</w:t>
            </w:r>
          </w:p>
        </w:tc>
      </w:tr>
      <w:tr w:rsidR="00800957" w:rsidRPr="00945B27" w14:paraId="2D556C24" w14:textId="77777777" w:rsidTr="00802EA4">
        <w:tc>
          <w:tcPr>
            <w:tcW w:w="4508" w:type="dxa"/>
          </w:tcPr>
          <w:p w14:paraId="6192B7DE" w14:textId="3BB9E6E9" w:rsidR="00800957" w:rsidRPr="00945B27" w:rsidRDefault="001663B9"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t>Acquire new knowledge very well and have developed an understanding of a range of PE and sport activities</w:t>
            </w:r>
            <w:r w:rsidR="00FD0C7B" w:rsidRPr="00945B27">
              <w:rPr>
                <w:rFonts w:ascii="Times New Roman" w:hAnsi="Times New Roman" w:cs="Times New Roman"/>
                <w:sz w:val="24"/>
                <w:szCs w:val="24"/>
              </w:rPr>
              <w:t xml:space="preserve"> in</w:t>
            </w:r>
            <w:r w:rsidR="00B55FDD" w:rsidRPr="00945B27">
              <w:rPr>
                <w:rFonts w:ascii="Times New Roman" w:hAnsi="Times New Roman" w:cs="Times New Roman"/>
                <w:sz w:val="24"/>
                <w:szCs w:val="24"/>
              </w:rPr>
              <w:t>cluding</w:t>
            </w:r>
            <w:r w:rsidR="00FD0C7B" w:rsidRPr="00945B27">
              <w:rPr>
                <w:rFonts w:ascii="Times New Roman" w:hAnsi="Times New Roman" w:cs="Times New Roman"/>
                <w:sz w:val="24"/>
                <w:szCs w:val="24"/>
              </w:rPr>
              <w:t xml:space="preserve"> </w:t>
            </w:r>
            <w:r w:rsidR="00B55FDD" w:rsidRPr="00945B27">
              <w:rPr>
                <w:rFonts w:ascii="Times New Roman" w:hAnsi="Times New Roman" w:cs="Times New Roman"/>
                <w:sz w:val="24"/>
                <w:szCs w:val="24"/>
              </w:rPr>
              <w:t xml:space="preserve">the </w:t>
            </w:r>
            <w:r w:rsidR="00FD0C7B" w:rsidRPr="00945B27">
              <w:rPr>
                <w:rFonts w:ascii="Times New Roman" w:hAnsi="Times New Roman" w:cs="Times New Roman"/>
                <w:sz w:val="24"/>
                <w:szCs w:val="24"/>
              </w:rPr>
              <w:t>rules and skills</w:t>
            </w:r>
            <w:r w:rsidR="007D7355" w:rsidRPr="00945B27">
              <w:rPr>
                <w:rFonts w:ascii="Times New Roman" w:hAnsi="Times New Roman" w:cs="Times New Roman"/>
                <w:sz w:val="24"/>
                <w:szCs w:val="24"/>
              </w:rPr>
              <w:t xml:space="preserve"> </w:t>
            </w:r>
            <w:r w:rsidR="00B55FDD" w:rsidRPr="00945B27">
              <w:rPr>
                <w:rFonts w:ascii="Times New Roman" w:hAnsi="Times New Roman" w:cs="Times New Roman"/>
                <w:sz w:val="24"/>
                <w:szCs w:val="24"/>
              </w:rPr>
              <w:t xml:space="preserve">of activities. </w:t>
            </w:r>
          </w:p>
          <w:p w14:paraId="54A4B9EE" w14:textId="77777777" w:rsidR="00800957" w:rsidRPr="00945B27" w:rsidRDefault="00800957" w:rsidP="00802EA4">
            <w:pPr>
              <w:spacing w:line="360" w:lineRule="auto"/>
              <w:rPr>
                <w:rFonts w:ascii="Times New Roman" w:hAnsi="Times New Roman" w:cs="Times New Roman"/>
                <w:sz w:val="24"/>
                <w:szCs w:val="24"/>
              </w:rPr>
            </w:pPr>
          </w:p>
          <w:p w14:paraId="4E7DCA15" w14:textId="73C6ED5D" w:rsidR="00800957" w:rsidRPr="00945B27" w:rsidRDefault="00B55FDD"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t>T</w:t>
            </w:r>
            <w:r w:rsidR="007D7355" w:rsidRPr="00945B27">
              <w:rPr>
                <w:rFonts w:ascii="Times New Roman" w:hAnsi="Times New Roman" w:cs="Times New Roman"/>
                <w:sz w:val="24"/>
                <w:szCs w:val="24"/>
              </w:rPr>
              <w:t>ransfer their knowledge and skill of one activity to the development of another, working with others towards identified targets for improvement</w:t>
            </w:r>
            <w:r w:rsidRPr="00945B27">
              <w:rPr>
                <w:rFonts w:ascii="Times New Roman" w:hAnsi="Times New Roman" w:cs="Times New Roman"/>
                <w:sz w:val="24"/>
                <w:szCs w:val="24"/>
              </w:rPr>
              <w:t>.</w:t>
            </w:r>
          </w:p>
          <w:p w14:paraId="4ABE73AD" w14:textId="77777777" w:rsidR="00800957" w:rsidRPr="00945B27" w:rsidRDefault="00800957" w:rsidP="00802EA4">
            <w:pPr>
              <w:spacing w:line="360" w:lineRule="auto"/>
              <w:rPr>
                <w:rFonts w:ascii="Times New Roman" w:hAnsi="Times New Roman" w:cs="Times New Roman"/>
                <w:sz w:val="24"/>
                <w:szCs w:val="24"/>
              </w:rPr>
            </w:pPr>
          </w:p>
          <w:p w14:paraId="07688AD8" w14:textId="0690F26C" w:rsidR="00800957" w:rsidRPr="00945B27" w:rsidRDefault="007D7355"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More aware of how complex tactics can be applied to games.  </w:t>
            </w:r>
          </w:p>
          <w:p w14:paraId="1CE971C5" w14:textId="77777777" w:rsidR="00800957" w:rsidRPr="00945B27" w:rsidRDefault="00800957" w:rsidP="00802EA4">
            <w:pPr>
              <w:spacing w:line="360" w:lineRule="auto"/>
              <w:rPr>
                <w:rFonts w:ascii="Times New Roman" w:hAnsi="Times New Roman" w:cs="Times New Roman"/>
                <w:sz w:val="24"/>
                <w:szCs w:val="24"/>
              </w:rPr>
            </w:pPr>
          </w:p>
          <w:p w14:paraId="42BE43F2" w14:textId="77777777" w:rsidR="00800957" w:rsidRPr="00945B27" w:rsidRDefault="00800957" w:rsidP="00802EA4">
            <w:pPr>
              <w:spacing w:line="360" w:lineRule="auto"/>
              <w:rPr>
                <w:rFonts w:ascii="Times New Roman" w:hAnsi="Times New Roman" w:cs="Times New Roman"/>
                <w:sz w:val="24"/>
                <w:szCs w:val="24"/>
              </w:rPr>
            </w:pPr>
          </w:p>
          <w:p w14:paraId="1841694B" w14:textId="77777777" w:rsidR="00800957" w:rsidRPr="00945B27" w:rsidRDefault="00800957" w:rsidP="00802EA4">
            <w:pPr>
              <w:spacing w:line="360" w:lineRule="auto"/>
              <w:rPr>
                <w:rFonts w:ascii="Times New Roman" w:hAnsi="Times New Roman" w:cs="Times New Roman"/>
                <w:sz w:val="24"/>
                <w:szCs w:val="24"/>
              </w:rPr>
            </w:pPr>
          </w:p>
        </w:tc>
        <w:tc>
          <w:tcPr>
            <w:tcW w:w="4508" w:type="dxa"/>
          </w:tcPr>
          <w:p w14:paraId="0A455B96" w14:textId="51A0F326" w:rsidR="00800957" w:rsidRPr="00945B27" w:rsidRDefault="00650B25" w:rsidP="00802EA4">
            <w:pPr>
              <w:spacing w:line="360" w:lineRule="auto"/>
              <w:rPr>
                <w:rFonts w:ascii="Times New Roman" w:hAnsi="Times New Roman" w:cs="Times New Roman"/>
                <w:sz w:val="24"/>
                <w:szCs w:val="24"/>
              </w:rPr>
            </w:pPr>
            <w:r w:rsidRPr="00945B27">
              <w:rPr>
                <w:rFonts w:ascii="Times New Roman" w:hAnsi="Times New Roman" w:cs="Times New Roman"/>
                <w:sz w:val="24"/>
                <w:szCs w:val="24"/>
              </w:rPr>
              <w:lastRenderedPageBreak/>
              <w:t xml:space="preserve">Have an enthusiasm for and a commitment to a range of physical activities.  </w:t>
            </w:r>
          </w:p>
          <w:p w14:paraId="59170A18" w14:textId="77777777" w:rsidR="00B32E75" w:rsidRPr="00945B27" w:rsidRDefault="00B32E75" w:rsidP="00802EA4">
            <w:pPr>
              <w:spacing w:line="360" w:lineRule="auto"/>
              <w:rPr>
                <w:rFonts w:ascii="Times New Roman" w:hAnsi="Times New Roman" w:cs="Times New Roman"/>
                <w:sz w:val="24"/>
                <w:szCs w:val="24"/>
              </w:rPr>
            </w:pPr>
          </w:p>
          <w:p w14:paraId="20711593" w14:textId="001D3A1D" w:rsidR="00B32E75" w:rsidRPr="00945B27" w:rsidRDefault="0025076C" w:rsidP="00802EA4">
            <w:pPr>
              <w:spacing w:line="360" w:lineRule="auto"/>
              <w:rPr>
                <w:rFonts w:ascii="Times New Roman" w:hAnsi="Times New Roman" w:cs="Times New Roman"/>
                <w:sz w:val="24"/>
                <w:szCs w:val="24"/>
              </w:rPr>
            </w:pPr>
            <w:bookmarkStart w:id="4" w:name="_Hlk67394454"/>
            <w:r w:rsidRPr="00945B27">
              <w:rPr>
                <w:rFonts w:ascii="Times New Roman" w:hAnsi="Times New Roman" w:cs="Times New Roman"/>
                <w:sz w:val="24"/>
                <w:szCs w:val="24"/>
              </w:rPr>
              <w:t xml:space="preserve">Always has a positive attitude towards the activities performed in the </w:t>
            </w:r>
            <w:r w:rsidR="00707EBB" w:rsidRPr="00945B27">
              <w:rPr>
                <w:rFonts w:ascii="Times New Roman" w:hAnsi="Times New Roman" w:cs="Times New Roman"/>
                <w:sz w:val="24"/>
                <w:szCs w:val="24"/>
              </w:rPr>
              <w:t>lesson and</w:t>
            </w:r>
            <w:r w:rsidRPr="00945B27">
              <w:rPr>
                <w:rFonts w:ascii="Times New Roman" w:hAnsi="Times New Roman" w:cs="Times New Roman"/>
                <w:sz w:val="24"/>
                <w:szCs w:val="24"/>
              </w:rPr>
              <w:t xml:space="preserve"> can motivate themselves and their peers to reach their goals and targets. </w:t>
            </w:r>
            <w:bookmarkEnd w:id="4"/>
          </w:p>
        </w:tc>
      </w:tr>
    </w:tbl>
    <w:p w14:paraId="35E165C1" w14:textId="77777777" w:rsidR="00650B25" w:rsidRPr="00945B27" w:rsidRDefault="00650B25" w:rsidP="00945B27">
      <w:pPr>
        <w:spacing w:line="360" w:lineRule="auto"/>
        <w:rPr>
          <w:rFonts w:ascii="Times New Roman" w:hAnsi="Times New Roman" w:cs="Times New Roman"/>
          <w:sz w:val="24"/>
          <w:szCs w:val="24"/>
        </w:rPr>
      </w:pPr>
    </w:p>
    <w:p w14:paraId="6D7BD95C" w14:textId="77777777" w:rsidR="00EB0625" w:rsidRDefault="00EB0625" w:rsidP="00945B27">
      <w:pPr>
        <w:spacing w:line="360" w:lineRule="auto"/>
        <w:rPr>
          <w:rFonts w:ascii="Times New Roman" w:hAnsi="Times New Roman" w:cs="Times New Roman"/>
          <w:sz w:val="24"/>
          <w:szCs w:val="24"/>
        </w:rPr>
      </w:pPr>
    </w:p>
    <w:p w14:paraId="39E0552E" w14:textId="314BD7E2" w:rsidR="00EB0625" w:rsidRDefault="00802EA4" w:rsidP="00945B27">
      <w:pPr>
        <w:spacing w:line="360" w:lineRule="auto"/>
        <w:rPr>
          <w:rFonts w:ascii="Times New Roman" w:hAnsi="Times New Roman" w:cs="Times New Roman"/>
          <w:sz w:val="24"/>
          <w:szCs w:val="24"/>
        </w:rPr>
      </w:pPr>
      <w:r>
        <w:rPr>
          <w:rFonts w:ascii="Times New Roman" w:hAnsi="Times New Roman" w:cs="Times New Roman"/>
          <w:sz w:val="24"/>
          <w:szCs w:val="24"/>
        </w:rPr>
        <w:t xml:space="preserve">Level 8 </w:t>
      </w:r>
    </w:p>
    <w:tbl>
      <w:tblPr>
        <w:tblStyle w:val="TableGrid"/>
        <w:tblpPr w:leftFromText="180" w:rightFromText="180" w:vertAnchor="text" w:horzAnchor="margin" w:tblpY="361"/>
        <w:tblW w:w="0" w:type="auto"/>
        <w:tblLook w:val="04A0" w:firstRow="1" w:lastRow="0" w:firstColumn="1" w:lastColumn="0" w:noHBand="0" w:noVBand="1"/>
      </w:tblPr>
      <w:tblGrid>
        <w:gridCol w:w="4508"/>
        <w:gridCol w:w="4508"/>
      </w:tblGrid>
      <w:tr w:rsidR="00EB0625" w:rsidRPr="00945B27" w14:paraId="79F12D21" w14:textId="77777777" w:rsidTr="00EB0625">
        <w:tc>
          <w:tcPr>
            <w:tcW w:w="4508" w:type="dxa"/>
          </w:tcPr>
          <w:p w14:paraId="69874097" w14:textId="77777777" w:rsidR="00EB0625" w:rsidRPr="00945B27" w:rsidRDefault="00EB0625" w:rsidP="00EB0625">
            <w:pPr>
              <w:spacing w:line="360" w:lineRule="auto"/>
              <w:rPr>
                <w:rFonts w:ascii="Times New Roman" w:hAnsi="Times New Roman" w:cs="Times New Roman"/>
                <w:sz w:val="24"/>
                <w:szCs w:val="24"/>
              </w:rPr>
            </w:pPr>
          </w:p>
          <w:p w14:paraId="04C5DCB7" w14:textId="77777777" w:rsidR="00EB0625" w:rsidRPr="00945B27" w:rsidRDefault="00EB0625" w:rsidP="00EB0625">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Social</w:t>
            </w:r>
          </w:p>
        </w:tc>
        <w:tc>
          <w:tcPr>
            <w:tcW w:w="4508" w:type="dxa"/>
          </w:tcPr>
          <w:p w14:paraId="35B1159F" w14:textId="77777777" w:rsidR="00EB0625" w:rsidRPr="00945B27" w:rsidRDefault="00EB0625" w:rsidP="00EB0625">
            <w:pPr>
              <w:spacing w:line="360" w:lineRule="auto"/>
              <w:jc w:val="center"/>
              <w:rPr>
                <w:rFonts w:ascii="Times New Roman" w:hAnsi="Times New Roman" w:cs="Times New Roman"/>
                <w:sz w:val="24"/>
                <w:szCs w:val="24"/>
              </w:rPr>
            </w:pPr>
          </w:p>
          <w:p w14:paraId="659756FE" w14:textId="77777777" w:rsidR="00EB0625" w:rsidRPr="00945B27" w:rsidRDefault="00EB0625" w:rsidP="00EB0625">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Physical</w:t>
            </w:r>
          </w:p>
        </w:tc>
      </w:tr>
      <w:tr w:rsidR="00EB0625" w:rsidRPr="00945B27" w14:paraId="5EBBF431" w14:textId="77777777" w:rsidTr="00EB0625">
        <w:tc>
          <w:tcPr>
            <w:tcW w:w="4508" w:type="dxa"/>
          </w:tcPr>
          <w:p w14:paraId="345D498B" w14:textId="77777777" w:rsidR="00EB0625" w:rsidRPr="00945B27" w:rsidRDefault="00EB0625" w:rsidP="00EB0625">
            <w:pPr>
              <w:spacing w:line="360" w:lineRule="auto"/>
              <w:rPr>
                <w:rFonts w:ascii="Times New Roman" w:hAnsi="Times New Roman" w:cs="Times New Roman"/>
                <w:sz w:val="24"/>
                <w:szCs w:val="24"/>
              </w:rPr>
            </w:pPr>
            <w:bookmarkStart w:id="5" w:name="_Hlk67169313"/>
            <w:r w:rsidRPr="00945B27">
              <w:rPr>
                <w:rFonts w:ascii="Times New Roman" w:hAnsi="Times New Roman" w:cs="Times New Roman"/>
                <w:sz w:val="24"/>
                <w:szCs w:val="24"/>
              </w:rPr>
              <w:t xml:space="preserve">Confident to lead others by organising and officiating events and activities.  </w:t>
            </w:r>
          </w:p>
          <w:bookmarkEnd w:id="5"/>
          <w:p w14:paraId="79DB2B64" w14:textId="77777777" w:rsidR="00EB0625" w:rsidRPr="00945B27" w:rsidRDefault="00EB0625" w:rsidP="00EB0625">
            <w:pPr>
              <w:spacing w:line="360" w:lineRule="auto"/>
              <w:rPr>
                <w:rFonts w:ascii="Times New Roman" w:hAnsi="Times New Roman" w:cs="Times New Roman"/>
                <w:sz w:val="24"/>
                <w:szCs w:val="24"/>
              </w:rPr>
            </w:pPr>
          </w:p>
          <w:p w14:paraId="681C899F" w14:textId="77777777" w:rsidR="00EB0625" w:rsidRPr="00945B27" w:rsidRDefault="00EB0625" w:rsidP="00EB0625">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They communicate ideas through more complex work. </w:t>
            </w:r>
          </w:p>
          <w:p w14:paraId="29D880FD" w14:textId="77777777" w:rsidR="00EB0625" w:rsidRPr="00945B27" w:rsidRDefault="00EB0625" w:rsidP="00EB0625">
            <w:pPr>
              <w:spacing w:line="360" w:lineRule="auto"/>
              <w:rPr>
                <w:rFonts w:ascii="Times New Roman" w:hAnsi="Times New Roman" w:cs="Times New Roman"/>
                <w:sz w:val="24"/>
                <w:szCs w:val="24"/>
              </w:rPr>
            </w:pPr>
          </w:p>
          <w:p w14:paraId="71D936C9" w14:textId="77777777" w:rsidR="00EB0625" w:rsidRPr="00945B27" w:rsidRDefault="00EB0625" w:rsidP="00EB0625">
            <w:pPr>
              <w:spacing w:line="360" w:lineRule="auto"/>
              <w:rPr>
                <w:rFonts w:ascii="Times New Roman" w:hAnsi="Times New Roman" w:cs="Times New Roman"/>
                <w:sz w:val="24"/>
                <w:szCs w:val="24"/>
              </w:rPr>
            </w:pPr>
            <w:r w:rsidRPr="00945B27">
              <w:rPr>
                <w:rFonts w:ascii="Times New Roman" w:hAnsi="Times New Roman" w:cs="Times New Roman"/>
                <w:sz w:val="24"/>
                <w:szCs w:val="24"/>
              </w:rPr>
              <w:t>Motivate and inspire excellent sporting attitudes in others.</w:t>
            </w:r>
          </w:p>
          <w:p w14:paraId="3517A4CC" w14:textId="77777777" w:rsidR="00EB0625" w:rsidRPr="00945B27" w:rsidRDefault="00EB0625" w:rsidP="00EB0625">
            <w:pPr>
              <w:spacing w:line="360" w:lineRule="auto"/>
              <w:rPr>
                <w:rFonts w:ascii="Times New Roman" w:hAnsi="Times New Roman" w:cs="Times New Roman"/>
                <w:sz w:val="24"/>
                <w:szCs w:val="24"/>
              </w:rPr>
            </w:pPr>
          </w:p>
          <w:p w14:paraId="6719EF9D" w14:textId="77777777" w:rsidR="00EB0625" w:rsidRPr="00945B27" w:rsidRDefault="00EB0625" w:rsidP="00EB0625">
            <w:pPr>
              <w:spacing w:line="360" w:lineRule="auto"/>
              <w:rPr>
                <w:rFonts w:ascii="Times New Roman" w:hAnsi="Times New Roman" w:cs="Times New Roman"/>
                <w:sz w:val="24"/>
                <w:szCs w:val="24"/>
              </w:rPr>
            </w:pPr>
          </w:p>
          <w:p w14:paraId="690A3B24" w14:textId="77777777" w:rsidR="00EB0625" w:rsidRPr="00945B27" w:rsidRDefault="00EB0625" w:rsidP="00EB0625">
            <w:pPr>
              <w:spacing w:line="360" w:lineRule="auto"/>
              <w:rPr>
                <w:rFonts w:ascii="Times New Roman" w:hAnsi="Times New Roman" w:cs="Times New Roman"/>
                <w:sz w:val="24"/>
                <w:szCs w:val="24"/>
              </w:rPr>
            </w:pPr>
          </w:p>
          <w:p w14:paraId="488BBD81" w14:textId="77777777" w:rsidR="00EB0625" w:rsidRPr="00945B27" w:rsidRDefault="00EB0625" w:rsidP="00EB0625">
            <w:pPr>
              <w:spacing w:line="360" w:lineRule="auto"/>
              <w:rPr>
                <w:rFonts w:ascii="Times New Roman" w:hAnsi="Times New Roman" w:cs="Times New Roman"/>
                <w:sz w:val="24"/>
                <w:szCs w:val="24"/>
              </w:rPr>
            </w:pPr>
          </w:p>
        </w:tc>
        <w:tc>
          <w:tcPr>
            <w:tcW w:w="4508" w:type="dxa"/>
          </w:tcPr>
          <w:p w14:paraId="5D71A2A4" w14:textId="02B59DC9" w:rsidR="00EB0625" w:rsidRPr="00945B27" w:rsidRDefault="00707EBB" w:rsidP="00EB0625">
            <w:pPr>
              <w:spacing w:line="360" w:lineRule="auto"/>
              <w:rPr>
                <w:rFonts w:ascii="Times New Roman" w:hAnsi="Times New Roman" w:cs="Times New Roman"/>
                <w:sz w:val="24"/>
                <w:szCs w:val="24"/>
              </w:rPr>
            </w:pPr>
            <w:r>
              <w:rPr>
                <w:rFonts w:ascii="Times New Roman" w:hAnsi="Times New Roman" w:cs="Times New Roman"/>
                <w:sz w:val="24"/>
                <w:szCs w:val="24"/>
              </w:rPr>
              <w:t>Practice skills in different activities and apply them in activities to achieve exceptionally high levels of performance.</w:t>
            </w:r>
          </w:p>
          <w:p w14:paraId="5C0DE438" w14:textId="77777777" w:rsidR="00707EBB" w:rsidRDefault="00707EBB" w:rsidP="00EB0625">
            <w:pPr>
              <w:spacing w:line="360" w:lineRule="auto"/>
              <w:rPr>
                <w:rFonts w:ascii="Times New Roman" w:hAnsi="Times New Roman" w:cs="Times New Roman"/>
                <w:sz w:val="24"/>
                <w:szCs w:val="24"/>
              </w:rPr>
            </w:pPr>
          </w:p>
          <w:p w14:paraId="6B79635D" w14:textId="2B75AA2A" w:rsidR="00EB0625" w:rsidRPr="00945B27" w:rsidRDefault="00707EBB" w:rsidP="00EB0625">
            <w:pPr>
              <w:spacing w:line="360" w:lineRule="auto"/>
              <w:rPr>
                <w:rFonts w:ascii="Times New Roman" w:hAnsi="Times New Roman" w:cs="Times New Roman"/>
                <w:sz w:val="24"/>
                <w:szCs w:val="24"/>
              </w:rPr>
            </w:pPr>
            <w:r>
              <w:rPr>
                <w:rFonts w:ascii="Times New Roman" w:hAnsi="Times New Roman" w:cs="Times New Roman"/>
                <w:sz w:val="24"/>
                <w:szCs w:val="24"/>
              </w:rPr>
              <w:t>C</w:t>
            </w:r>
            <w:r w:rsidR="00EB0625" w:rsidRPr="00945B27">
              <w:rPr>
                <w:rFonts w:ascii="Times New Roman" w:hAnsi="Times New Roman" w:cs="Times New Roman"/>
                <w:sz w:val="24"/>
                <w:szCs w:val="24"/>
              </w:rPr>
              <w:t xml:space="preserve">an modify skills to suit challenging situations to have a very positive effect in competitive situations. </w:t>
            </w:r>
          </w:p>
          <w:p w14:paraId="2AE5D54E" w14:textId="77777777" w:rsidR="00EB0625" w:rsidRPr="00945B27" w:rsidRDefault="00EB0625" w:rsidP="00EB0625">
            <w:pPr>
              <w:spacing w:line="360" w:lineRule="auto"/>
              <w:rPr>
                <w:rFonts w:ascii="Times New Roman" w:hAnsi="Times New Roman" w:cs="Times New Roman"/>
                <w:sz w:val="24"/>
                <w:szCs w:val="24"/>
              </w:rPr>
            </w:pPr>
          </w:p>
          <w:p w14:paraId="149A495B" w14:textId="77777777" w:rsidR="00EB0625" w:rsidRDefault="00707EBB" w:rsidP="00EB0625">
            <w:pPr>
              <w:spacing w:line="360" w:lineRule="auto"/>
              <w:rPr>
                <w:rFonts w:ascii="Times New Roman" w:hAnsi="Times New Roman" w:cs="Times New Roman"/>
                <w:sz w:val="24"/>
                <w:szCs w:val="24"/>
              </w:rPr>
            </w:pPr>
            <w:r>
              <w:rPr>
                <w:rFonts w:ascii="Times New Roman" w:hAnsi="Times New Roman" w:cs="Times New Roman"/>
                <w:sz w:val="24"/>
                <w:szCs w:val="24"/>
              </w:rPr>
              <w:t>E</w:t>
            </w:r>
            <w:r w:rsidR="00EB0625" w:rsidRPr="00945B27">
              <w:rPr>
                <w:rFonts w:ascii="Times New Roman" w:hAnsi="Times New Roman" w:cs="Times New Roman"/>
                <w:sz w:val="24"/>
                <w:szCs w:val="24"/>
              </w:rPr>
              <w:t xml:space="preserve">valuate their performances compared to previous ones and demonstrate improvement across a range of physical activities to achieve their personal best.  </w:t>
            </w:r>
          </w:p>
          <w:p w14:paraId="4E34E82D" w14:textId="0C72CED6" w:rsidR="00707EBB" w:rsidRPr="00945B27" w:rsidRDefault="00707EBB" w:rsidP="00EB0625">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B0625" w:rsidRPr="00945B27" w14:paraId="1D35899D" w14:textId="77777777" w:rsidTr="00EB0625">
        <w:tc>
          <w:tcPr>
            <w:tcW w:w="4508" w:type="dxa"/>
          </w:tcPr>
          <w:p w14:paraId="6B93E094" w14:textId="77777777" w:rsidR="00EB0625" w:rsidRPr="00945B27" w:rsidRDefault="00EB0625" w:rsidP="00EB0625">
            <w:pPr>
              <w:spacing w:line="360" w:lineRule="auto"/>
              <w:rPr>
                <w:rFonts w:ascii="Times New Roman" w:hAnsi="Times New Roman" w:cs="Times New Roman"/>
                <w:sz w:val="24"/>
                <w:szCs w:val="24"/>
              </w:rPr>
            </w:pPr>
          </w:p>
          <w:p w14:paraId="231B735F" w14:textId="77777777" w:rsidR="00EB0625" w:rsidRPr="00945B27" w:rsidRDefault="00EB0625" w:rsidP="00EB0625">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Cognitive</w:t>
            </w:r>
          </w:p>
        </w:tc>
        <w:tc>
          <w:tcPr>
            <w:tcW w:w="4508" w:type="dxa"/>
          </w:tcPr>
          <w:p w14:paraId="6F25C2AC" w14:textId="77777777" w:rsidR="00EB0625" w:rsidRPr="00945B27" w:rsidRDefault="00EB0625" w:rsidP="00EB0625">
            <w:pPr>
              <w:spacing w:line="360" w:lineRule="auto"/>
              <w:jc w:val="center"/>
              <w:rPr>
                <w:rFonts w:ascii="Times New Roman" w:hAnsi="Times New Roman" w:cs="Times New Roman"/>
                <w:sz w:val="24"/>
                <w:szCs w:val="24"/>
              </w:rPr>
            </w:pPr>
          </w:p>
          <w:p w14:paraId="16AA4569" w14:textId="77777777" w:rsidR="00EB0625" w:rsidRPr="00945B27" w:rsidRDefault="00EB0625" w:rsidP="00EB0625">
            <w:pPr>
              <w:spacing w:line="360" w:lineRule="auto"/>
              <w:jc w:val="center"/>
              <w:rPr>
                <w:rFonts w:ascii="Times New Roman" w:hAnsi="Times New Roman" w:cs="Times New Roman"/>
                <w:b/>
                <w:bCs/>
                <w:i/>
                <w:iCs/>
                <w:sz w:val="24"/>
                <w:szCs w:val="24"/>
              </w:rPr>
            </w:pPr>
            <w:r w:rsidRPr="00945B27">
              <w:rPr>
                <w:rFonts w:ascii="Times New Roman" w:hAnsi="Times New Roman" w:cs="Times New Roman"/>
                <w:b/>
                <w:bCs/>
                <w:i/>
                <w:iCs/>
                <w:sz w:val="24"/>
                <w:szCs w:val="24"/>
              </w:rPr>
              <w:t>Affective</w:t>
            </w:r>
          </w:p>
        </w:tc>
      </w:tr>
      <w:tr w:rsidR="00EB0625" w:rsidRPr="00945B27" w14:paraId="6FFF470D" w14:textId="77777777" w:rsidTr="00EB0625">
        <w:tc>
          <w:tcPr>
            <w:tcW w:w="4508" w:type="dxa"/>
          </w:tcPr>
          <w:p w14:paraId="29ED15EB" w14:textId="77777777" w:rsidR="00EB0625" w:rsidRPr="00945B27" w:rsidRDefault="00EB0625" w:rsidP="00EB0625">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Acquire new knowledge exceptionally well and develop an in-depth understanding of a wide range of PE and sport activities including the rules and skills. </w:t>
            </w:r>
          </w:p>
          <w:p w14:paraId="076E8F99" w14:textId="77777777" w:rsidR="00EB0625" w:rsidRPr="00945B27" w:rsidRDefault="00EB0625" w:rsidP="00EB0625">
            <w:pPr>
              <w:spacing w:line="360" w:lineRule="auto"/>
              <w:rPr>
                <w:rFonts w:ascii="Times New Roman" w:hAnsi="Times New Roman" w:cs="Times New Roman"/>
                <w:sz w:val="24"/>
                <w:szCs w:val="24"/>
              </w:rPr>
            </w:pPr>
          </w:p>
          <w:p w14:paraId="37878F0A" w14:textId="77777777" w:rsidR="00EB0625" w:rsidRPr="00945B27" w:rsidRDefault="00EB0625" w:rsidP="00EB0625">
            <w:pPr>
              <w:spacing w:line="360" w:lineRule="auto"/>
              <w:rPr>
                <w:rFonts w:ascii="Times New Roman" w:hAnsi="Times New Roman" w:cs="Times New Roman"/>
                <w:sz w:val="24"/>
                <w:szCs w:val="24"/>
              </w:rPr>
            </w:pPr>
            <w:bookmarkStart w:id="6" w:name="_Hlk67167895"/>
            <w:r w:rsidRPr="00945B27">
              <w:rPr>
                <w:rFonts w:ascii="Times New Roman" w:hAnsi="Times New Roman" w:cs="Times New Roman"/>
                <w:sz w:val="24"/>
                <w:szCs w:val="24"/>
              </w:rPr>
              <w:t>They analyse and find alternative strategies used in different activities that might be available.</w:t>
            </w:r>
          </w:p>
          <w:p w14:paraId="66873DC9" w14:textId="77777777" w:rsidR="00EB0625" w:rsidRPr="00945B27" w:rsidRDefault="00EB0625" w:rsidP="00EB0625">
            <w:pPr>
              <w:spacing w:line="360" w:lineRule="auto"/>
              <w:rPr>
                <w:rFonts w:ascii="Times New Roman" w:hAnsi="Times New Roman" w:cs="Times New Roman"/>
                <w:sz w:val="24"/>
                <w:szCs w:val="24"/>
              </w:rPr>
            </w:pPr>
          </w:p>
          <w:p w14:paraId="6D5A28F9" w14:textId="77777777" w:rsidR="00EB0625" w:rsidRPr="00945B27" w:rsidRDefault="00EB0625" w:rsidP="00EB0625">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Can suggest how complex tactics can be applied to games. </w:t>
            </w:r>
          </w:p>
          <w:bookmarkEnd w:id="6"/>
          <w:p w14:paraId="36E2DA4F" w14:textId="77777777" w:rsidR="00EB0625" w:rsidRPr="00945B27" w:rsidRDefault="00EB0625" w:rsidP="00EB0625">
            <w:pPr>
              <w:spacing w:line="360" w:lineRule="auto"/>
              <w:rPr>
                <w:rFonts w:ascii="Times New Roman" w:hAnsi="Times New Roman" w:cs="Times New Roman"/>
                <w:sz w:val="24"/>
                <w:szCs w:val="24"/>
              </w:rPr>
            </w:pPr>
          </w:p>
          <w:p w14:paraId="37DDDA4C" w14:textId="77777777" w:rsidR="00EB0625" w:rsidRPr="00945B27" w:rsidRDefault="00EB0625" w:rsidP="00EB0625">
            <w:pPr>
              <w:spacing w:line="360" w:lineRule="auto"/>
              <w:rPr>
                <w:rFonts w:ascii="Times New Roman" w:hAnsi="Times New Roman" w:cs="Times New Roman"/>
                <w:sz w:val="24"/>
                <w:szCs w:val="24"/>
              </w:rPr>
            </w:pPr>
          </w:p>
        </w:tc>
        <w:tc>
          <w:tcPr>
            <w:tcW w:w="4508" w:type="dxa"/>
          </w:tcPr>
          <w:p w14:paraId="550C6808" w14:textId="77777777" w:rsidR="00EB0625" w:rsidRPr="00945B27" w:rsidRDefault="00EB0625" w:rsidP="00EB0625">
            <w:pPr>
              <w:spacing w:line="360" w:lineRule="auto"/>
              <w:rPr>
                <w:rFonts w:ascii="Times New Roman" w:hAnsi="Times New Roman" w:cs="Times New Roman"/>
                <w:sz w:val="24"/>
                <w:szCs w:val="24"/>
              </w:rPr>
            </w:pPr>
            <w:r w:rsidRPr="00945B27">
              <w:rPr>
                <w:rFonts w:ascii="Times New Roman" w:hAnsi="Times New Roman" w:cs="Times New Roman"/>
                <w:sz w:val="24"/>
                <w:szCs w:val="24"/>
              </w:rPr>
              <w:lastRenderedPageBreak/>
              <w:t xml:space="preserve">Have a passion for and a commitment to a wide range of activities.  </w:t>
            </w:r>
          </w:p>
          <w:p w14:paraId="57FFCD40" w14:textId="77777777" w:rsidR="00EB0625" w:rsidRPr="00945B27" w:rsidRDefault="00EB0625" w:rsidP="00EB0625">
            <w:pPr>
              <w:spacing w:line="360" w:lineRule="auto"/>
              <w:rPr>
                <w:rFonts w:ascii="Times New Roman" w:hAnsi="Times New Roman" w:cs="Times New Roman"/>
                <w:sz w:val="24"/>
                <w:szCs w:val="24"/>
              </w:rPr>
            </w:pPr>
          </w:p>
          <w:p w14:paraId="0B7201FF" w14:textId="77777777" w:rsidR="00EB0625" w:rsidRPr="00945B27" w:rsidRDefault="00EB0625" w:rsidP="00EB0625">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Make informed choices about regular and safe exercise and manage the demands of different activities and healthy lifestyles.  </w:t>
            </w:r>
          </w:p>
          <w:p w14:paraId="2FC33CC6" w14:textId="77777777" w:rsidR="00EB0625" w:rsidRPr="00945B27" w:rsidRDefault="00EB0625" w:rsidP="00EB0625">
            <w:pPr>
              <w:spacing w:line="360" w:lineRule="auto"/>
              <w:rPr>
                <w:rFonts w:ascii="Times New Roman" w:hAnsi="Times New Roman" w:cs="Times New Roman"/>
                <w:sz w:val="24"/>
                <w:szCs w:val="24"/>
              </w:rPr>
            </w:pPr>
          </w:p>
        </w:tc>
      </w:tr>
      <w:bookmarkEnd w:id="1"/>
    </w:tbl>
    <w:p w14:paraId="67DEB402" w14:textId="77777777" w:rsidR="00945B27" w:rsidRPr="00945B27" w:rsidRDefault="00945B27" w:rsidP="00945B27">
      <w:pPr>
        <w:spacing w:line="360" w:lineRule="auto"/>
        <w:rPr>
          <w:rFonts w:ascii="Times New Roman" w:hAnsi="Times New Roman" w:cs="Times New Roman"/>
          <w:sz w:val="24"/>
          <w:szCs w:val="24"/>
        </w:rPr>
      </w:pPr>
    </w:p>
    <w:bookmarkStart w:id="7" w:name="_Hlk67395686" w:displacedByCustomXml="next"/>
    <w:bookmarkStart w:id="8" w:name="_Hlk67395839" w:displacedByCustomXml="next"/>
    <w:sdt>
      <w:sdtPr>
        <w:rPr>
          <w:rFonts w:ascii="Times New Roman" w:hAnsi="Times New Roman" w:cs="Times New Roman"/>
          <w:sz w:val="24"/>
          <w:szCs w:val="24"/>
        </w:rPr>
        <w:id w:val="1402710486"/>
        <w:bibliography/>
      </w:sdtPr>
      <w:sdtEndPr/>
      <w:sdtContent>
        <w:p w14:paraId="06500B43" w14:textId="6F63014B" w:rsidR="00EB0625" w:rsidRPr="00EB0625" w:rsidRDefault="00EB0625" w:rsidP="00945B27">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Reference List </w:t>
          </w:r>
        </w:p>
        <w:p w14:paraId="278A142D" w14:textId="2F55B6BC"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Bailey, R., Armour, K., Kirk, K., Jess, M., Pickup, I., Sandford, R., &amp; BERA Physical Education and Sport Pedagogy Special Interest Group (2009). The educational benefits claimed for physical education and school sport: an academic review. Research Papers in Education, 24(1), 1-27.</w:t>
          </w:r>
        </w:p>
        <w:p w14:paraId="7288F68F" w14:textId="346AAD7A" w:rsidR="00F33502" w:rsidRPr="00945B27" w:rsidRDefault="00F33502" w:rsidP="00945B27">
          <w:pPr>
            <w:pStyle w:val="Bibliography"/>
            <w:spacing w:line="360" w:lineRule="auto"/>
            <w:rPr>
              <w:rFonts w:ascii="Times New Roman" w:hAnsi="Times New Roman" w:cs="Times New Roman"/>
              <w:noProof/>
              <w:sz w:val="24"/>
              <w:szCs w:val="24"/>
              <w:lang w:val="en-US"/>
            </w:rPr>
          </w:pPr>
          <w:r w:rsidRPr="00945B27">
            <w:rPr>
              <w:rFonts w:ascii="Times New Roman" w:hAnsi="Times New Roman" w:cs="Times New Roman"/>
              <w:sz w:val="24"/>
              <w:szCs w:val="24"/>
            </w:rPr>
            <w:fldChar w:fldCharType="begin"/>
          </w:r>
          <w:r w:rsidRPr="00945B27">
            <w:rPr>
              <w:rFonts w:ascii="Times New Roman" w:hAnsi="Times New Roman" w:cs="Times New Roman"/>
              <w:sz w:val="24"/>
              <w:szCs w:val="24"/>
            </w:rPr>
            <w:instrText xml:space="preserve"> BIBLIOGRAPHY </w:instrText>
          </w:r>
          <w:r w:rsidRPr="00945B27">
            <w:rPr>
              <w:rFonts w:ascii="Times New Roman" w:hAnsi="Times New Roman" w:cs="Times New Roman"/>
              <w:sz w:val="24"/>
              <w:szCs w:val="24"/>
            </w:rPr>
            <w:fldChar w:fldCharType="separate"/>
          </w:r>
          <w:r w:rsidRPr="00945B27">
            <w:rPr>
              <w:rFonts w:ascii="Times New Roman" w:hAnsi="Times New Roman" w:cs="Times New Roman"/>
              <w:noProof/>
              <w:sz w:val="24"/>
              <w:szCs w:val="24"/>
              <w:lang w:val="en-US"/>
            </w:rPr>
            <w:t>Black, P. &amp; Wiliam, D., 1998. Inside the Black Box: Raising Standards Through Classroom Assessment. pp. 1-13.</w:t>
          </w:r>
        </w:p>
        <w:p w14:paraId="0B67B035" w14:textId="3455C9B2" w:rsidR="00F33502" w:rsidRPr="00945B27" w:rsidRDefault="00F33502" w:rsidP="00945B27">
          <w:pPr>
            <w:pStyle w:val="Bibliography"/>
            <w:spacing w:line="360" w:lineRule="auto"/>
            <w:rPr>
              <w:rFonts w:ascii="Times New Roman" w:hAnsi="Times New Roman" w:cs="Times New Roman"/>
              <w:noProof/>
              <w:sz w:val="24"/>
              <w:szCs w:val="24"/>
              <w:lang w:val="en-US"/>
            </w:rPr>
          </w:pPr>
          <w:r w:rsidRPr="00945B27">
            <w:rPr>
              <w:rFonts w:ascii="Times New Roman" w:hAnsi="Times New Roman" w:cs="Times New Roman"/>
              <w:noProof/>
              <w:sz w:val="24"/>
              <w:szCs w:val="24"/>
              <w:lang w:val="en-US"/>
            </w:rPr>
            <w:t xml:space="preserve">Cale, L. &amp; Harris, J., 2009. Fitness Testing in physical education- a misdirected effort in promoting healthy lifestyles and physical activity?. </w:t>
          </w:r>
          <w:r w:rsidRPr="00945B27">
            <w:rPr>
              <w:rFonts w:ascii="Times New Roman" w:hAnsi="Times New Roman" w:cs="Times New Roman"/>
              <w:i/>
              <w:iCs/>
              <w:noProof/>
              <w:sz w:val="24"/>
              <w:szCs w:val="24"/>
              <w:lang w:val="en-US"/>
            </w:rPr>
            <w:t xml:space="preserve">Physical Education and Sport Pedagogy , </w:t>
          </w:r>
          <w:r w:rsidRPr="00945B27">
            <w:rPr>
              <w:rFonts w:ascii="Times New Roman" w:hAnsi="Times New Roman" w:cs="Times New Roman"/>
              <w:noProof/>
              <w:sz w:val="24"/>
              <w:szCs w:val="24"/>
              <w:lang w:val="en-US"/>
            </w:rPr>
            <w:t>14(1), pp. 89-108.</w:t>
          </w:r>
        </w:p>
        <w:p w14:paraId="13DFA66A"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Centre for Educational Research and Innovation (CERI). 2005. </w:t>
          </w:r>
          <w:r w:rsidRPr="00945B27">
            <w:rPr>
              <w:rFonts w:ascii="Times New Roman" w:hAnsi="Times New Roman" w:cs="Times New Roman"/>
              <w:i/>
              <w:iCs/>
              <w:sz w:val="24"/>
              <w:szCs w:val="24"/>
            </w:rPr>
            <w:t>Formative assessment: Improving learning in secondary classrooms.</w:t>
          </w:r>
          <w:r w:rsidRPr="00945B27">
            <w:rPr>
              <w:rFonts w:ascii="Times New Roman" w:hAnsi="Times New Roman" w:cs="Times New Roman"/>
              <w:sz w:val="24"/>
              <w:szCs w:val="24"/>
            </w:rPr>
            <w:t xml:space="preserve"> Paris: OECD.</w:t>
          </w:r>
        </w:p>
        <w:p w14:paraId="23DF963B" w14:textId="3353A687" w:rsidR="00F33502" w:rsidRPr="00945B27" w:rsidRDefault="00F33502" w:rsidP="00945B27">
          <w:pPr>
            <w:pStyle w:val="Bibliography"/>
            <w:spacing w:line="360" w:lineRule="auto"/>
            <w:rPr>
              <w:rFonts w:ascii="Times New Roman" w:hAnsi="Times New Roman" w:cs="Times New Roman"/>
              <w:noProof/>
              <w:sz w:val="24"/>
              <w:szCs w:val="24"/>
              <w:lang w:val="en-US"/>
            </w:rPr>
          </w:pPr>
          <w:r w:rsidRPr="00945B27">
            <w:rPr>
              <w:rFonts w:ascii="Times New Roman" w:hAnsi="Times New Roman" w:cs="Times New Roman"/>
              <w:noProof/>
              <w:sz w:val="24"/>
              <w:szCs w:val="24"/>
              <w:lang w:val="en-US"/>
            </w:rPr>
            <w:t xml:space="preserve">Dunn, L., 2002. Seeking Quality in Criterion Referenced Assessment. </w:t>
          </w:r>
          <w:r w:rsidRPr="00945B27">
            <w:rPr>
              <w:rFonts w:ascii="Times New Roman" w:hAnsi="Times New Roman" w:cs="Times New Roman"/>
              <w:i/>
              <w:iCs/>
              <w:noProof/>
              <w:sz w:val="24"/>
              <w:szCs w:val="24"/>
              <w:lang w:val="en-US"/>
            </w:rPr>
            <w:t xml:space="preserve">Education Line, </w:t>
          </w:r>
          <w:r w:rsidRPr="00945B27">
            <w:rPr>
              <w:rFonts w:ascii="Times New Roman" w:hAnsi="Times New Roman" w:cs="Times New Roman"/>
              <w:noProof/>
              <w:sz w:val="24"/>
              <w:szCs w:val="24"/>
              <w:lang w:val="en-US"/>
            </w:rPr>
            <w:t>pp. 2-4.</w:t>
          </w:r>
        </w:p>
        <w:p w14:paraId="4466CC4E" w14:textId="62E613E0"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Dyson, B. (2002). 'The implementation of cooperative learning in an elementary physical education program'. Journal of Teaching in Physical Education, 22(1), 69-85.</w:t>
          </w:r>
        </w:p>
        <w:p w14:paraId="0F51B037"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Hellison, D. (1987). The Affective Domain in Physical Education. Journal of Physical Education, Recreation &amp; Dance, 58(6), 41-43.</w:t>
          </w:r>
        </w:p>
        <w:p w14:paraId="6DE59D9C" w14:textId="29465B19"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Johnson, R. (2004). </w:t>
          </w:r>
          <w:r w:rsidRPr="00945B27">
            <w:rPr>
              <w:rFonts w:ascii="Times New Roman" w:hAnsi="Times New Roman" w:cs="Times New Roman"/>
              <w:i/>
              <w:iCs/>
              <w:sz w:val="24"/>
              <w:szCs w:val="24"/>
            </w:rPr>
            <w:t>Peer assessments in physical education. Journal of Physical Education, Recreation, &amp; Dance.</w:t>
          </w:r>
          <w:r w:rsidRPr="00945B27">
            <w:rPr>
              <w:rFonts w:ascii="Times New Roman" w:hAnsi="Times New Roman" w:cs="Times New Roman"/>
              <w:sz w:val="24"/>
              <w:szCs w:val="24"/>
            </w:rPr>
            <w:t xml:space="preserve"> 75 (8), 33-41.</w:t>
          </w:r>
        </w:p>
        <w:p w14:paraId="22B3F1B3" w14:textId="77777777" w:rsidR="00945B27" w:rsidRPr="00945B27" w:rsidRDefault="00945B27" w:rsidP="00945B27">
          <w:pPr>
            <w:spacing w:line="360" w:lineRule="auto"/>
            <w:rPr>
              <w:rFonts w:ascii="Times New Roman" w:hAnsi="Times New Roman" w:cs="Times New Roman"/>
              <w:color w:val="222222"/>
              <w:sz w:val="24"/>
              <w:szCs w:val="24"/>
              <w:shd w:val="clear" w:color="auto" w:fill="FFFFFF"/>
            </w:rPr>
          </w:pPr>
          <w:r w:rsidRPr="00945B27">
            <w:rPr>
              <w:rFonts w:ascii="Times New Roman" w:hAnsi="Times New Roman" w:cs="Times New Roman"/>
              <w:color w:val="222222"/>
              <w:sz w:val="24"/>
              <w:szCs w:val="24"/>
              <w:shd w:val="clear" w:color="auto" w:fill="FFFFFF"/>
            </w:rPr>
            <w:t>Kirk, D., 2013. Educational value and models-based practice in physical education. </w:t>
          </w:r>
          <w:r w:rsidRPr="00945B27">
            <w:rPr>
              <w:rFonts w:ascii="Times New Roman" w:hAnsi="Times New Roman" w:cs="Times New Roman"/>
              <w:i/>
              <w:iCs/>
              <w:color w:val="222222"/>
              <w:sz w:val="24"/>
              <w:szCs w:val="24"/>
              <w:shd w:val="clear" w:color="auto" w:fill="FFFFFF"/>
            </w:rPr>
            <w:t>Educational Philosophy and Theory</w:t>
          </w:r>
          <w:r w:rsidRPr="00945B27">
            <w:rPr>
              <w:rFonts w:ascii="Times New Roman" w:hAnsi="Times New Roman" w:cs="Times New Roman"/>
              <w:color w:val="222222"/>
              <w:sz w:val="24"/>
              <w:szCs w:val="24"/>
              <w:shd w:val="clear" w:color="auto" w:fill="FFFFFF"/>
            </w:rPr>
            <w:t>, </w:t>
          </w:r>
          <w:r w:rsidRPr="00945B27">
            <w:rPr>
              <w:rFonts w:ascii="Times New Roman" w:hAnsi="Times New Roman" w:cs="Times New Roman"/>
              <w:i/>
              <w:iCs/>
              <w:color w:val="222222"/>
              <w:sz w:val="24"/>
              <w:szCs w:val="24"/>
              <w:shd w:val="clear" w:color="auto" w:fill="FFFFFF"/>
            </w:rPr>
            <w:t>45</w:t>
          </w:r>
          <w:r w:rsidRPr="00945B27">
            <w:rPr>
              <w:rFonts w:ascii="Times New Roman" w:hAnsi="Times New Roman" w:cs="Times New Roman"/>
              <w:color w:val="222222"/>
              <w:sz w:val="24"/>
              <w:szCs w:val="24"/>
              <w:shd w:val="clear" w:color="auto" w:fill="FFFFFF"/>
            </w:rPr>
            <w:t>(9), pp.973-986.</w:t>
          </w:r>
        </w:p>
        <w:p w14:paraId="53931905" w14:textId="2CB53463" w:rsidR="00F33502" w:rsidRPr="00945B27" w:rsidRDefault="00F33502" w:rsidP="00945B27">
          <w:pPr>
            <w:pStyle w:val="Bibliography"/>
            <w:spacing w:line="360" w:lineRule="auto"/>
            <w:rPr>
              <w:rFonts w:ascii="Times New Roman" w:hAnsi="Times New Roman" w:cs="Times New Roman"/>
              <w:noProof/>
              <w:sz w:val="24"/>
              <w:szCs w:val="24"/>
              <w:lang w:val="en-US"/>
            </w:rPr>
          </w:pPr>
          <w:r w:rsidRPr="00945B27">
            <w:rPr>
              <w:rFonts w:ascii="Times New Roman" w:hAnsi="Times New Roman" w:cs="Times New Roman"/>
              <w:noProof/>
              <w:sz w:val="24"/>
              <w:szCs w:val="24"/>
              <w:lang w:val="en-US"/>
            </w:rPr>
            <w:lastRenderedPageBreak/>
            <w:t xml:space="preserve">Memmert, D. H. S., 2008. The Game Performance Assessment Instrument (GPAI): Some Concerns and Solutions for Further Development. </w:t>
          </w:r>
          <w:r w:rsidRPr="00945B27">
            <w:rPr>
              <w:rFonts w:ascii="Times New Roman" w:hAnsi="Times New Roman" w:cs="Times New Roman"/>
              <w:i/>
              <w:iCs/>
              <w:noProof/>
              <w:sz w:val="24"/>
              <w:szCs w:val="24"/>
              <w:lang w:val="en-US"/>
            </w:rPr>
            <w:t xml:space="preserve">Journal of Teaching Physical Education, </w:t>
          </w:r>
          <w:r w:rsidRPr="00945B27">
            <w:rPr>
              <w:rFonts w:ascii="Times New Roman" w:hAnsi="Times New Roman" w:cs="Times New Roman"/>
              <w:noProof/>
              <w:sz w:val="24"/>
              <w:szCs w:val="24"/>
              <w:lang w:val="en-US"/>
            </w:rPr>
            <w:t>pp. 220-240.</w:t>
          </w:r>
        </w:p>
        <w:p w14:paraId="3B1AF753" w14:textId="77777777"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Newton, A. &amp; Bowler, M. (2010) ‘Assessment for and of learning', in Capel, S. &amp; Whitehead, M. (eds.) Learning to Teach Physical Education in the Secondary School: A Companion to School Experience (3rd edn). London: Routledge. pp. 119-133.</w:t>
          </w:r>
        </w:p>
        <w:p w14:paraId="4D33A883" w14:textId="77777777" w:rsidR="00F33502" w:rsidRPr="00945B27" w:rsidRDefault="00F33502" w:rsidP="00945B27">
          <w:pPr>
            <w:pStyle w:val="Bibliography"/>
            <w:spacing w:line="360" w:lineRule="auto"/>
            <w:rPr>
              <w:rFonts w:ascii="Times New Roman" w:hAnsi="Times New Roman" w:cs="Times New Roman"/>
              <w:noProof/>
              <w:sz w:val="24"/>
              <w:szCs w:val="24"/>
              <w:lang w:val="en-US"/>
            </w:rPr>
          </w:pPr>
          <w:r w:rsidRPr="00945B27">
            <w:rPr>
              <w:rFonts w:ascii="Times New Roman" w:hAnsi="Times New Roman" w:cs="Times New Roman"/>
              <w:noProof/>
              <w:sz w:val="24"/>
              <w:szCs w:val="24"/>
              <w:lang w:val="en-US"/>
            </w:rPr>
            <w:t xml:space="preserve">Oslin, J. L. &amp; Mitchell, S. A., 1998. The Game Performance Assessment Instrument (GPAI): Development and Preliminary Validation. </w:t>
          </w:r>
          <w:r w:rsidRPr="00945B27">
            <w:rPr>
              <w:rFonts w:ascii="Times New Roman" w:hAnsi="Times New Roman" w:cs="Times New Roman"/>
              <w:i/>
              <w:iCs/>
              <w:noProof/>
              <w:sz w:val="24"/>
              <w:szCs w:val="24"/>
              <w:lang w:val="en-US"/>
            </w:rPr>
            <w:t xml:space="preserve">Journal of Teaching in Physical Education, </w:t>
          </w:r>
          <w:r w:rsidRPr="00945B27">
            <w:rPr>
              <w:rFonts w:ascii="Times New Roman" w:hAnsi="Times New Roman" w:cs="Times New Roman"/>
              <w:noProof/>
              <w:sz w:val="24"/>
              <w:szCs w:val="24"/>
              <w:lang w:val="en-US"/>
            </w:rPr>
            <w:t>pp. 231-243.</w:t>
          </w:r>
        </w:p>
        <w:p w14:paraId="51D47F4F" w14:textId="40A8AA1A" w:rsidR="00F33502" w:rsidRPr="00945B27" w:rsidRDefault="00F33502" w:rsidP="00945B27">
          <w:pPr>
            <w:pStyle w:val="Bibliography"/>
            <w:spacing w:line="360" w:lineRule="auto"/>
            <w:rPr>
              <w:rFonts w:ascii="Times New Roman" w:hAnsi="Times New Roman" w:cs="Times New Roman"/>
              <w:noProof/>
              <w:sz w:val="24"/>
              <w:szCs w:val="24"/>
              <w:lang w:val="en-US"/>
            </w:rPr>
          </w:pPr>
          <w:r w:rsidRPr="00945B27">
            <w:rPr>
              <w:rFonts w:ascii="Times New Roman" w:hAnsi="Times New Roman" w:cs="Times New Roman"/>
              <w:noProof/>
              <w:sz w:val="24"/>
              <w:szCs w:val="24"/>
              <w:lang w:val="en-US"/>
            </w:rPr>
            <w:t xml:space="preserve">Robinson, D. &amp; Randall, L., 2016. Marking Physical Literacy or Missing the Mark on Physical Literacy? A Conceptual Critique of Canada's Physical Literacy Assessment Instruments. </w:t>
          </w:r>
          <w:r w:rsidRPr="00945B27">
            <w:rPr>
              <w:rFonts w:ascii="Times New Roman" w:hAnsi="Times New Roman" w:cs="Times New Roman"/>
              <w:i/>
              <w:iCs/>
              <w:noProof/>
              <w:sz w:val="24"/>
              <w:szCs w:val="24"/>
              <w:lang w:val="en-US"/>
            </w:rPr>
            <w:t xml:space="preserve">Measurement in Physical Education and Exercise Science , </w:t>
          </w:r>
          <w:r w:rsidRPr="00945B27">
            <w:rPr>
              <w:rFonts w:ascii="Times New Roman" w:hAnsi="Times New Roman" w:cs="Times New Roman"/>
              <w:noProof/>
              <w:sz w:val="24"/>
              <w:szCs w:val="24"/>
              <w:lang w:val="en-US"/>
            </w:rPr>
            <w:t>pp. 40-52.</w:t>
          </w:r>
        </w:p>
        <w:p w14:paraId="7E3E5BCB" w14:textId="77777777" w:rsidR="00945B27" w:rsidRPr="00945B27" w:rsidRDefault="00945B27" w:rsidP="00945B27">
          <w:pPr>
            <w:spacing w:line="360" w:lineRule="auto"/>
            <w:rPr>
              <w:rFonts w:ascii="Times New Roman" w:hAnsi="Times New Roman" w:cs="Times New Roman"/>
              <w:i/>
              <w:iCs/>
              <w:color w:val="222222"/>
              <w:sz w:val="24"/>
              <w:szCs w:val="24"/>
              <w:shd w:val="clear" w:color="auto" w:fill="FFFFFF"/>
            </w:rPr>
          </w:pPr>
          <w:r w:rsidRPr="00945B27">
            <w:rPr>
              <w:rFonts w:ascii="Times New Roman" w:hAnsi="Times New Roman" w:cs="Times New Roman"/>
              <w:color w:val="222222"/>
              <w:sz w:val="24"/>
              <w:szCs w:val="24"/>
              <w:shd w:val="clear" w:color="auto" w:fill="FFFFFF"/>
            </w:rPr>
            <w:t>Siedentop, D., 1998. What is sport education and how does it work?. </w:t>
          </w:r>
          <w:r w:rsidRPr="00945B27">
            <w:rPr>
              <w:rFonts w:ascii="Times New Roman" w:hAnsi="Times New Roman" w:cs="Times New Roman"/>
              <w:i/>
              <w:iCs/>
              <w:color w:val="222222"/>
              <w:sz w:val="24"/>
              <w:szCs w:val="24"/>
              <w:shd w:val="clear" w:color="auto" w:fill="FFFFFF"/>
            </w:rPr>
            <w:t>Journal of physical education, recreation &amp; dance</w:t>
          </w:r>
          <w:r w:rsidRPr="00945B27">
            <w:rPr>
              <w:rFonts w:ascii="Times New Roman" w:hAnsi="Times New Roman" w:cs="Times New Roman"/>
              <w:color w:val="222222"/>
              <w:sz w:val="24"/>
              <w:szCs w:val="24"/>
              <w:shd w:val="clear" w:color="auto" w:fill="FFFFFF"/>
            </w:rPr>
            <w:t>, </w:t>
          </w:r>
          <w:r w:rsidRPr="00945B27">
            <w:rPr>
              <w:rFonts w:ascii="Times New Roman" w:hAnsi="Times New Roman" w:cs="Times New Roman"/>
              <w:i/>
              <w:iCs/>
              <w:color w:val="222222"/>
              <w:sz w:val="24"/>
              <w:szCs w:val="24"/>
              <w:shd w:val="clear" w:color="auto" w:fill="FFFFFF"/>
            </w:rPr>
            <w:t>69</w:t>
          </w:r>
          <w:r w:rsidRPr="00945B27">
            <w:rPr>
              <w:rFonts w:ascii="Times New Roman" w:hAnsi="Times New Roman" w:cs="Times New Roman"/>
              <w:color w:val="222222"/>
              <w:sz w:val="24"/>
              <w:szCs w:val="24"/>
              <w:shd w:val="clear" w:color="auto" w:fill="FFFFFF"/>
            </w:rPr>
            <w:t>(4), pp.18-20.</w:t>
          </w:r>
        </w:p>
        <w:p w14:paraId="45680535" w14:textId="7679AAFD" w:rsidR="00945B27" w:rsidRPr="00945B27" w:rsidRDefault="00945B27"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Torrance, H., and J. Pryer. 1998. </w:t>
          </w:r>
          <w:r w:rsidRPr="00945B27">
            <w:rPr>
              <w:rFonts w:ascii="Times New Roman" w:hAnsi="Times New Roman" w:cs="Times New Roman"/>
              <w:i/>
              <w:iCs/>
              <w:sz w:val="24"/>
              <w:szCs w:val="24"/>
            </w:rPr>
            <w:t>Investigating formative assessment.</w:t>
          </w:r>
          <w:r w:rsidRPr="00945B27">
            <w:rPr>
              <w:rFonts w:ascii="Times New Roman" w:hAnsi="Times New Roman" w:cs="Times New Roman"/>
              <w:sz w:val="24"/>
              <w:szCs w:val="24"/>
            </w:rPr>
            <w:t xml:space="preserve"> Buckingham: Open University Press.</w:t>
          </w:r>
        </w:p>
        <w:p w14:paraId="3AAAB6F8" w14:textId="48B95C14" w:rsidR="00945B27" w:rsidRPr="00945B27" w:rsidRDefault="00945B27" w:rsidP="00945B27">
          <w:pPr>
            <w:spacing w:line="360" w:lineRule="auto"/>
            <w:rPr>
              <w:rFonts w:ascii="Times New Roman" w:hAnsi="Times New Roman" w:cs="Times New Roman"/>
              <w:color w:val="222222"/>
              <w:sz w:val="24"/>
              <w:szCs w:val="24"/>
              <w:shd w:val="clear" w:color="auto" w:fill="FFFFFF"/>
            </w:rPr>
          </w:pPr>
          <w:r w:rsidRPr="00945B27">
            <w:rPr>
              <w:rFonts w:ascii="Times New Roman" w:hAnsi="Times New Roman" w:cs="Times New Roman"/>
              <w:color w:val="222222"/>
              <w:sz w:val="24"/>
              <w:szCs w:val="24"/>
              <w:shd w:val="clear" w:color="auto" w:fill="FFFFFF"/>
            </w:rPr>
            <w:t>Wang, Y., Chen, A., Schweighardt, R., Zhang, T., Wells, S. and Ennis, C., 2019. The nature of learning tasks and knowledge acquisition: The role of cognitive engagement in physical education. </w:t>
          </w:r>
          <w:r w:rsidRPr="00945B27">
            <w:rPr>
              <w:rFonts w:ascii="Times New Roman" w:hAnsi="Times New Roman" w:cs="Times New Roman"/>
              <w:i/>
              <w:iCs/>
              <w:color w:val="222222"/>
              <w:sz w:val="24"/>
              <w:szCs w:val="24"/>
              <w:shd w:val="clear" w:color="auto" w:fill="FFFFFF"/>
            </w:rPr>
            <w:t>European Physical Education Review</w:t>
          </w:r>
          <w:r w:rsidRPr="00945B27">
            <w:rPr>
              <w:rFonts w:ascii="Times New Roman" w:hAnsi="Times New Roman" w:cs="Times New Roman"/>
              <w:color w:val="222222"/>
              <w:sz w:val="24"/>
              <w:szCs w:val="24"/>
              <w:shd w:val="clear" w:color="auto" w:fill="FFFFFF"/>
            </w:rPr>
            <w:t>, </w:t>
          </w:r>
          <w:r w:rsidRPr="00945B27">
            <w:rPr>
              <w:rFonts w:ascii="Times New Roman" w:hAnsi="Times New Roman" w:cs="Times New Roman"/>
              <w:i/>
              <w:iCs/>
              <w:color w:val="222222"/>
              <w:sz w:val="24"/>
              <w:szCs w:val="24"/>
              <w:shd w:val="clear" w:color="auto" w:fill="FFFFFF"/>
            </w:rPr>
            <w:t>25</w:t>
          </w:r>
          <w:r w:rsidRPr="00945B27">
            <w:rPr>
              <w:rFonts w:ascii="Times New Roman" w:hAnsi="Times New Roman" w:cs="Times New Roman"/>
              <w:color w:val="222222"/>
              <w:sz w:val="24"/>
              <w:szCs w:val="24"/>
              <w:shd w:val="clear" w:color="auto" w:fill="FFFFFF"/>
            </w:rPr>
            <w:t>(2), pp.293-310.</w:t>
          </w:r>
        </w:p>
        <w:p w14:paraId="5EEE6075" w14:textId="77777777" w:rsidR="00945B27" w:rsidRPr="00945B27" w:rsidRDefault="00945B27" w:rsidP="00945B27">
          <w:pPr>
            <w:spacing w:line="360" w:lineRule="auto"/>
            <w:rPr>
              <w:rFonts w:ascii="Times New Roman" w:hAnsi="Times New Roman" w:cs="Times New Roman"/>
              <w:color w:val="222222"/>
              <w:sz w:val="24"/>
              <w:szCs w:val="24"/>
              <w:shd w:val="clear" w:color="auto" w:fill="FFFFFF"/>
            </w:rPr>
          </w:pPr>
          <w:r w:rsidRPr="00945B27">
            <w:rPr>
              <w:rFonts w:ascii="Times New Roman" w:hAnsi="Times New Roman" w:cs="Times New Roman"/>
              <w:color w:val="222222"/>
              <w:sz w:val="24"/>
              <w:szCs w:val="24"/>
              <w:shd w:val="clear" w:color="auto" w:fill="FFFFFF"/>
            </w:rPr>
            <w:t>Werner, P., Thorpe, R. and Bunker, D., 1996. Teaching games for understanding: Evolution of a model. </w:t>
          </w:r>
          <w:r w:rsidRPr="00945B27">
            <w:rPr>
              <w:rFonts w:ascii="Times New Roman" w:hAnsi="Times New Roman" w:cs="Times New Roman"/>
              <w:i/>
              <w:iCs/>
              <w:color w:val="222222"/>
              <w:sz w:val="24"/>
              <w:szCs w:val="24"/>
              <w:shd w:val="clear" w:color="auto" w:fill="FFFFFF"/>
            </w:rPr>
            <w:t>Journal of Physical Education, Recreation &amp; Dance</w:t>
          </w:r>
          <w:r w:rsidRPr="00945B27">
            <w:rPr>
              <w:rFonts w:ascii="Times New Roman" w:hAnsi="Times New Roman" w:cs="Times New Roman"/>
              <w:color w:val="222222"/>
              <w:sz w:val="24"/>
              <w:szCs w:val="24"/>
              <w:shd w:val="clear" w:color="auto" w:fill="FFFFFF"/>
            </w:rPr>
            <w:t>, </w:t>
          </w:r>
          <w:r w:rsidRPr="00945B27">
            <w:rPr>
              <w:rFonts w:ascii="Times New Roman" w:hAnsi="Times New Roman" w:cs="Times New Roman"/>
              <w:i/>
              <w:iCs/>
              <w:color w:val="222222"/>
              <w:sz w:val="24"/>
              <w:szCs w:val="24"/>
              <w:shd w:val="clear" w:color="auto" w:fill="FFFFFF"/>
            </w:rPr>
            <w:t>67</w:t>
          </w:r>
          <w:r w:rsidRPr="00945B27">
            <w:rPr>
              <w:rFonts w:ascii="Times New Roman" w:hAnsi="Times New Roman" w:cs="Times New Roman"/>
              <w:color w:val="222222"/>
              <w:sz w:val="24"/>
              <w:szCs w:val="24"/>
              <w:shd w:val="clear" w:color="auto" w:fill="FFFFFF"/>
            </w:rPr>
            <w:t>(1), pp.28-33.</w:t>
          </w:r>
        </w:p>
        <w:p w14:paraId="6024CBBE" w14:textId="77777777" w:rsidR="00F33502" w:rsidRPr="00945B27" w:rsidRDefault="00F33502" w:rsidP="00945B27">
          <w:pPr>
            <w:pStyle w:val="Bibliography"/>
            <w:spacing w:line="360" w:lineRule="auto"/>
            <w:rPr>
              <w:rFonts w:ascii="Times New Roman" w:hAnsi="Times New Roman" w:cs="Times New Roman"/>
              <w:noProof/>
              <w:sz w:val="24"/>
              <w:szCs w:val="24"/>
              <w:lang w:val="en-US"/>
            </w:rPr>
          </w:pPr>
          <w:r w:rsidRPr="00945B27">
            <w:rPr>
              <w:rFonts w:ascii="Times New Roman" w:hAnsi="Times New Roman" w:cs="Times New Roman"/>
              <w:noProof/>
              <w:sz w:val="24"/>
              <w:szCs w:val="24"/>
              <w:lang w:val="en-US"/>
            </w:rPr>
            <w:t xml:space="preserve">Whitehead, M., 2013. Definition of Physical Literacy and Clarification of Related Issues. </w:t>
          </w:r>
          <w:r w:rsidRPr="00945B27">
            <w:rPr>
              <w:rFonts w:ascii="Times New Roman" w:hAnsi="Times New Roman" w:cs="Times New Roman"/>
              <w:i/>
              <w:iCs/>
              <w:noProof/>
              <w:sz w:val="24"/>
              <w:szCs w:val="24"/>
              <w:lang w:val="en-US"/>
            </w:rPr>
            <w:t xml:space="preserve">Physical Literacy, </w:t>
          </w:r>
          <w:r w:rsidRPr="00945B27">
            <w:rPr>
              <w:rFonts w:ascii="Times New Roman" w:hAnsi="Times New Roman" w:cs="Times New Roman"/>
              <w:noProof/>
              <w:sz w:val="24"/>
              <w:szCs w:val="24"/>
              <w:lang w:val="en-US"/>
            </w:rPr>
            <w:t>Issue 65, pp. 30-35.</w:t>
          </w:r>
        </w:p>
        <w:p w14:paraId="2D7A6E1B" w14:textId="77777777" w:rsidR="00802EA4" w:rsidRDefault="00F33502" w:rsidP="00945B27">
          <w:pPr>
            <w:spacing w:line="360" w:lineRule="auto"/>
            <w:rPr>
              <w:rFonts w:ascii="Times New Roman" w:hAnsi="Times New Roman" w:cs="Times New Roman"/>
              <w:sz w:val="24"/>
              <w:szCs w:val="24"/>
            </w:rPr>
          </w:pPr>
          <w:r w:rsidRPr="00945B27">
            <w:rPr>
              <w:rFonts w:ascii="Times New Roman" w:hAnsi="Times New Roman" w:cs="Times New Roman"/>
              <w:b/>
              <w:bCs/>
              <w:noProof/>
              <w:sz w:val="24"/>
              <w:szCs w:val="24"/>
            </w:rPr>
            <w:fldChar w:fldCharType="end"/>
          </w:r>
        </w:p>
        <w:bookmarkStart w:id="9" w:name="_Hlk67395887" w:displacedByCustomXml="next"/>
      </w:sdtContent>
    </w:sdt>
    <w:bookmarkEnd w:id="9" w:displacedByCustomXml="prev"/>
    <w:bookmarkEnd w:id="7" w:displacedByCustomXml="prev"/>
    <w:p w14:paraId="1E79F340" w14:textId="6108E65D" w:rsidR="00B163B8" w:rsidRPr="00945B27" w:rsidRDefault="00297715"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 xml:space="preserve">Whitehead, J.R. (1990) Perspectives on the physical fitness testing of children: The case for a realistic educational approach. </w:t>
      </w:r>
      <w:proofErr w:type="spellStart"/>
      <w:r w:rsidRPr="00945B27">
        <w:rPr>
          <w:rFonts w:ascii="Times New Roman" w:hAnsi="Times New Roman" w:cs="Times New Roman"/>
          <w:i/>
          <w:iCs/>
          <w:sz w:val="24"/>
          <w:szCs w:val="24"/>
        </w:rPr>
        <w:t>Pediatric</w:t>
      </w:r>
      <w:proofErr w:type="spellEnd"/>
      <w:r w:rsidRPr="00945B27">
        <w:rPr>
          <w:rFonts w:ascii="Times New Roman" w:hAnsi="Times New Roman" w:cs="Times New Roman"/>
          <w:i/>
          <w:iCs/>
          <w:sz w:val="24"/>
          <w:szCs w:val="24"/>
        </w:rPr>
        <w:t xml:space="preserve"> Exercise Science </w:t>
      </w:r>
      <w:r w:rsidRPr="00945B27">
        <w:rPr>
          <w:rFonts w:ascii="Times New Roman" w:hAnsi="Times New Roman" w:cs="Times New Roman"/>
          <w:sz w:val="24"/>
          <w:szCs w:val="24"/>
        </w:rPr>
        <w:t>2: 111-23.</w:t>
      </w:r>
    </w:p>
    <w:p w14:paraId="3023684F" w14:textId="77777777" w:rsidR="00B163B8" w:rsidRPr="00945B27" w:rsidRDefault="00B163B8" w:rsidP="00945B27">
      <w:pPr>
        <w:spacing w:line="360" w:lineRule="auto"/>
        <w:rPr>
          <w:rFonts w:ascii="Times New Roman" w:hAnsi="Times New Roman" w:cs="Times New Roman"/>
          <w:sz w:val="24"/>
          <w:szCs w:val="24"/>
        </w:rPr>
      </w:pPr>
      <w:r w:rsidRPr="00945B27">
        <w:rPr>
          <w:rFonts w:ascii="Times New Roman" w:hAnsi="Times New Roman" w:cs="Times New Roman"/>
          <w:sz w:val="24"/>
          <w:szCs w:val="24"/>
        </w:rPr>
        <w:t>Witt, P.L. (2015). Pursuing and Measuring Affective Learning Objectives, Communication Education, 64(4), 505-507.</w:t>
      </w:r>
    </w:p>
    <w:bookmarkEnd w:id="8"/>
    <w:p w14:paraId="3853D171" w14:textId="05CCE71C" w:rsidR="00B163B8" w:rsidRPr="00B163B8" w:rsidRDefault="00B163B8" w:rsidP="00B163B8"/>
    <w:sectPr w:rsidR="00B163B8" w:rsidRPr="00B163B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787D9" w14:textId="77777777" w:rsidR="00D84C99" w:rsidRDefault="00D84C99" w:rsidP="00800957">
      <w:pPr>
        <w:spacing w:after="0" w:line="240" w:lineRule="auto"/>
      </w:pPr>
      <w:r>
        <w:separator/>
      </w:r>
    </w:p>
  </w:endnote>
  <w:endnote w:type="continuationSeparator" w:id="0">
    <w:p w14:paraId="44CE58A1" w14:textId="77777777" w:rsidR="00D84C99" w:rsidRDefault="00D84C99" w:rsidP="00800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379886"/>
      <w:docPartObj>
        <w:docPartGallery w:val="Page Numbers (Bottom of Page)"/>
        <w:docPartUnique/>
      </w:docPartObj>
    </w:sdtPr>
    <w:sdtEndPr>
      <w:rPr>
        <w:noProof/>
      </w:rPr>
    </w:sdtEndPr>
    <w:sdtContent>
      <w:p w14:paraId="02B8434F" w14:textId="42B11519" w:rsidR="001D4DF9" w:rsidRDefault="001D4D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8B8E9F" w14:textId="77777777" w:rsidR="001D4DF9" w:rsidRDefault="001D4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6328" w14:textId="77777777" w:rsidR="00D84C99" w:rsidRDefault="00D84C99" w:rsidP="00800957">
      <w:pPr>
        <w:spacing w:after="0" w:line="240" w:lineRule="auto"/>
      </w:pPr>
      <w:r>
        <w:separator/>
      </w:r>
    </w:p>
  </w:footnote>
  <w:footnote w:type="continuationSeparator" w:id="0">
    <w:p w14:paraId="23E32972" w14:textId="77777777" w:rsidR="00D84C99" w:rsidRDefault="00D84C99" w:rsidP="00800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58F9"/>
    <w:multiLevelType w:val="hybridMultilevel"/>
    <w:tmpl w:val="0D049D78"/>
    <w:lvl w:ilvl="0" w:tplc="356035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C0934"/>
    <w:multiLevelType w:val="hybridMultilevel"/>
    <w:tmpl w:val="53847E74"/>
    <w:lvl w:ilvl="0" w:tplc="5DCCE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429E2"/>
    <w:multiLevelType w:val="hybridMultilevel"/>
    <w:tmpl w:val="07A22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C54FB"/>
    <w:multiLevelType w:val="hybridMultilevel"/>
    <w:tmpl w:val="AF284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9309A"/>
    <w:multiLevelType w:val="hybridMultilevel"/>
    <w:tmpl w:val="7718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6C7776"/>
    <w:multiLevelType w:val="hybridMultilevel"/>
    <w:tmpl w:val="8CE2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44DA8"/>
    <w:multiLevelType w:val="hybridMultilevel"/>
    <w:tmpl w:val="32C655AC"/>
    <w:lvl w:ilvl="0" w:tplc="356035B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56D49"/>
    <w:multiLevelType w:val="hybridMultilevel"/>
    <w:tmpl w:val="B3D6B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5E70F8"/>
    <w:multiLevelType w:val="hybridMultilevel"/>
    <w:tmpl w:val="5F548FE4"/>
    <w:lvl w:ilvl="0" w:tplc="356035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A57277"/>
    <w:multiLevelType w:val="hybridMultilevel"/>
    <w:tmpl w:val="21B44E4C"/>
    <w:lvl w:ilvl="0" w:tplc="0E32FC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E353DC"/>
    <w:multiLevelType w:val="hybridMultilevel"/>
    <w:tmpl w:val="4AFE6596"/>
    <w:lvl w:ilvl="0" w:tplc="6666B8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7B1AB1"/>
    <w:multiLevelType w:val="hybridMultilevel"/>
    <w:tmpl w:val="22E03CDE"/>
    <w:lvl w:ilvl="0" w:tplc="356035B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4D42F5"/>
    <w:multiLevelType w:val="hybridMultilevel"/>
    <w:tmpl w:val="71C64AF6"/>
    <w:lvl w:ilvl="0" w:tplc="5492B8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256E46"/>
    <w:multiLevelType w:val="hybridMultilevel"/>
    <w:tmpl w:val="9A52D2FA"/>
    <w:lvl w:ilvl="0" w:tplc="356035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9"/>
  </w:num>
  <w:num w:numId="4">
    <w:abstractNumId w:val="4"/>
  </w:num>
  <w:num w:numId="5">
    <w:abstractNumId w:val="5"/>
  </w:num>
  <w:num w:numId="6">
    <w:abstractNumId w:val="11"/>
  </w:num>
  <w:num w:numId="7">
    <w:abstractNumId w:val="8"/>
  </w:num>
  <w:num w:numId="8">
    <w:abstractNumId w:val="14"/>
  </w:num>
  <w:num w:numId="9">
    <w:abstractNumId w:val="7"/>
  </w:num>
  <w:num w:numId="10">
    <w:abstractNumId w:val="3"/>
  </w:num>
  <w:num w:numId="11">
    <w:abstractNumId w:val="2"/>
  </w:num>
  <w:num w:numId="12">
    <w:abstractNumId w:val="12"/>
  </w:num>
  <w:num w:numId="13">
    <w:abstractNumId w:val="6"/>
  </w:num>
  <w:num w:numId="14">
    <w:abstractNumId w:val="0"/>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957"/>
    <w:rsid w:val="000921DB"/>
    <w:rsid w:val="001128D9"/>
    <w:rsid w:val="00124896"/>
    <w:rsid w:val="001663B9"/>
    <w:rsid w:val="001B65E5"/>
    <w:rsid w:val="001D4DF9"/>
    <w:rsid w:val="001D587D"/>
    <w:rsid w:val="001E300C"/>
    <w:rsid w:val="0023245C"/>
    <w:rsid w:val="0025076C"/>
    <w:rsid w:val="00297715"/>
    <w:rsid w:val="002D79C4"/>
    <w:rsid w:val="00381EC4"/>
    <w:rsid w:val="0038265A"/>
    <w:rsid w:val="0039321A"/>
    <w:rsid w:val="003951C2"/>
    <w:rsid w:val="003C01EC"/>
    <w:rsid w:val="003D06F5"/>
    <w:rsid w:val="00442420"/>
    <w:rsid w:val="00496ADA"/>
    <w:rsid w:val="004D0DE1"/>
    <w:rsid w:val="0050647F"/>
    <w:rsid w:val="00510263"/>
    <w:rsid w:val="00527F67"/>
    <w:rsid w:val="00532ADE"/>
    <w:rsid w:val="00555D89"/>
    <w:rsid w:val="0059632D"/>
    <w:rsid w:val="005A160E"/>
    <w:rsid w:val="005D4711"/>
    <w:rsid w:val="005D50F9"/>
    <w:rsid w:val="00650B25"/>
    <w:rsid w:val="006A4376"/>
    <w:rsid w:val="006B1530"/>
    <w:rsid w:val="006B5670"/>
    <w:rsid w:val="006D079C"/>
    <w:rsid w:val="006F6E39"/>
    <w:rsid w:val="00707EBB"/>
    <w:rsid w:val="00733C7D"/>
    <w:rsid w:val="00736D84"/>
    <w:rsid w:val="007615F7"/>
    <w:rsid w:val="00775504"/>
    <w:rsid w:val="007D293D"/>
    <w:rsid w:val="007D7355"/>
    <w:rsid w:val="00800957"/>
    <w:rsid w:val="00802EA4"/>
    <w:rsid w:val="008038F3"/>
    <w:rsid w:val="00813417"/>
    <w:rsid w:val="00814886"/>
    <w:rsid w:val="00851878"/>
    <w:rsid w:val="00853BE4"/>
    <w:rsid w:val="008922BC"/>
    <w:rsid w:val="008B3FFF"/>
    <w:rsid w:val="00945B27"/>
    <w:rsid w:val="009C00E5"/>
    <w:rsid w:val="009E16AA"/>
    <w:rsid w:val="00A04068"/>
    <w:rsid w:val="00A36E70"/>
    <w:rsid w:val="00AA55A7"/>
    <w:rsid w:val="00B163B8"/>
    <w:rsid w:val="00B32E75"/>
    <w:rsid w:val="00B55FDD"/>
    <w:rsid w:val="00B76D13"/>
    <w:rsid w:val="00B7714F"/>
    <w:rsid w:val="00BB5478"/>
    <w:rsid w:val="00BC2972"/>
    <w:rsid w:val="00C06076"/>
    <w:rsid w:val="00C226D9"/>
    <w:rsid w:val="00C36FE8"/>
    <w:rsid w:val="00C460C1"/>
    <w:rsid w:val="00CC1253"/>
    <w:rsid w:val="00CE1BCD"/>
    <w:rsid w:val="00D84C99"/>
    <w:rsid w:val="00DA39F2"/>
    <w:rsid w:val="00DE7B2C"/>
    <w:rsid w:val="00E07B30"/>
    <w:rsid w:val="00E56E2E"/>
    <w:rsid w:val="00EA4A73"/>
    <w:rsid w:val="00EB0625"/>
    <w:rsid w:val="00EE5404"/>
    <w:rsid w:val="00F33502"/>
    <w:rsid w:val="00FD0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3202E"/>
  <w15:chartTrackingRefBased/>
  <w15:docId w15:val="{0B3E4C72-4CB5-4DE9-B4F6-A86A90DB9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41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qFormat/>
    <w:rsid w:val="00DE7B2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DE7B2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0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800957"/>
    <w:pPr>
      <w:tabs>
        <w:tab w:val="center" w:pos="4513"/>
        <w:tab w:val="right" w:pos="9026"/>
      </w:tabs>
      <w:spacing w:after="0" w:line="240" w:lineRule="auto"/>
    </w:pPr>
  </w:style>
  <w:style w:type="character" w:customStyle="1" w:styleId="HeaderChar">
    <w:name w:val="Header Char"/>
    <w:basedOn w:val="DefaultParagraphFont"/>
    <w:link w:val="Header"/>
    <w:rsid w:val="00800957"/>
  </w:style>
  <w:style w:type="paragraph" w:styleId="Footer">
    <w:name w:val="footer"/>
    <w:basedOn w:val="Normal"/>
    <w:link w:val="FooterChar"/>
    <w:uiPriority w:val="99"/>
    <w:unhideWhenUsed/>
    <w:rsid w:val="00800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957"/>
  </w:style>
  <w:style w:type="paragraph" w:styleId="Subtitle">
    <w:name w:val="Subtitle"/>
    <w:basedOn w:val="Normal"/>
    <w:next w:val="Normal"/>
    <w:link w:val="SubtitleChar"/>
    <w:uiPriority w:val="11"/>
    <w:qFormat/>
    <w:rsid w:val="0080095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00957"/>
    <w:rPr>
      <w:rFonts w:eastAsiaTheme="minorEastAsia"/>
      <w:color w:val="5A5A5A" w:themeColor="text1" w:themeTint="A5"/>
      <w:spacing w:val="15"/>
    </w:rPr>
  </w:style>
  <w:style w:type="paragraph" w:styleId="ListParagraph">
    <w:name w:val="List Paragraph"/>
    <w:basedOn w:val="Normal"/>
    <w:link w:val="ListParagraphChar"/>
    <w:uiPriority w:val="34"/>
    <w:qFormat/>
    <w:rsid w:val="001663B9"/>
    <w:pPr>
      <w:ind w:left="720"/>
      <w:contextualSpacing/>
    </w:pPr>
  </w:style>
  <w:style w:type="character" w:customStyle="1" w:styleId="Heading1Char">
    <w:name w:val="Heading 1 Char"/>
    <w:basedOn w:val="DefaultParagraphFont"/>
    <w:link w:val="Heading1"/>
    <w:uiPriority w:val="9"/>
    <w:rsid w:val="0081341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13417"/>
  </w:style>
  <w:style w:type="character" w:customStyle="1" w:styleId="ref-journal">
    <w:name w:val="ref-journal"/>
    <w:basedOn w:val="DefaultParagraphFont"/>
    <w:rsid w:val="0038265A"/>
  </w:style>
  <w:style w:type="character" w:customStyle="1" w:styleId="Heading2Char">
    <w:name w:val="Heading 2 Char"/>
    <w:basedOn w:val="DefaultParagraphFont"/>
    <w:link w:val="Heading2"/>
    <w:rsid w:val="00DE7B2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E7B2C"/>
    <w:rPr>
      <w:rFonts w:ascii="Times New Roman" w:eastAsia="Times New Roman" w:hAnsi="Times New Roman" w:cs="Times New Roman"/>
      <w:sz w:val="40"/>
      <w:szCs w:val="20"/>
      <w:lang w:eastAsia="en-GB"/>
    </w:rPr>
  </w:style>
  <w:style w:type="character" w:customStyle="1" w:styleId="ListParagraphChar">
    <w:name w:val="List Paragraph Char"/>
    <w:link w:val="ListParagraph"/>
    <w:uiPriority w:val="34"/>
    <w:locked/>
    <w:rsid w:val="00DE7B2C"/>
  </w:style>
  <w:style w:type="paragraph" w:styleId="BodyText">
    <w:name w:val="Body Text"/>
    <w:basedOn w:val="Normal"/>
    <w:link w:val="BodyTextChar"/>
    <w:unhideWhenUsed/>
    <w:rsid w:val="00DE7B2C"/>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DE7B2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1643">
      <w:bodyDiv w:val="1"/>
      <w:marLeft w:val="0"/>
      <w:marRight w:val="0"/>
      <w:marTop w:val="0"/>
      <w:marBottom w:val="0"/>
      <w:divBdr>
        <w:top w:val="none" w:sz="0" w:space="0" w:color="auto"/>
        <w:left w:val="none" w:sz="0" w:space="0" w:color="auto"/>
        <w:bottom w:val="none" w:sz="0" w:space="0" w:color="auto"/>
        <w:right w:val="none" w:sz="0" w:space="0" w:color="auto"/>
      </w:divBdr>
    </w:div>
    <w:div w:id="176696421">
      <w:bodyDiv w:val="1"/>
      <w:marLeft w:val="0"/>
      <w:marRight w:val="0"/>
      <w:marTop w:val="0"/>
      <w:marBottom w:val="0"/>
      <w:divBdr>
        <w:top w:val="none" w:sz="0" w:space="0" w:color="auto"/>
        <w:left w:val="none" w:sz="0" w:space="0" w:color="auto"/>
        <w:bottom w:val="none" w:sz="0" w:space="0" w:color="auto"/>
        <w:right w:val="none" w:sz="0" w:space="0" w:color="auto"/>
      </w:divBdr>
    </w:div>
    <w:div w:id="197284047">
      <w:bodyDiv w:val="1"/>
      <w:marLeft w:val="0"/>
      <w:marRight w:val="0"/>
      <w:marTop w:val="0"/>
      <w:marBottom w:val="0"/>
      <w:divBdr>
        <w:top w:val="none" w:sz="0" w:space="0" w:color="auto"/>
        <w:left w:val="none" w:sz="0" w:space="0" w:color="auto"/>
        <w:bottom w:val="none" w:sz="0" w:space="0" w:color="auto"/>
        <w:right w:val="none" w:sz="0" w:space="0" w:color="auto"/>
      </w:divBdr>
    </w:div>
    <w:div w:id="317613519">
      <w:bodyDiv w:val="1"/>
      <w:marLeft w:val="0"/>
      <w:marRight w:val="0"/>
      <w:marTop w:val="0"/>
      <w:marBottom w:val="0"/>
      <w:divBdr>
        <w:top w:val="none" w:sz="0" w:space="0" w:color="auto"/>
        <w:left w:val="none" w:sz="0" w:space="0" w:color="auto"/>
        <w:bottom w:val="none" w:sz="0" w:space="0" w:color="auto"/>
        <w:right w:val="none" w:sz="0" w:space="0" w:color="auto"/>
      </w:divBdr>
    </w:div>
    <w:div w:id="663431164">
      <w:bodyDiv w:val="1"/>
      <w:marLeft w:val="0"/>
      <w:marRight w:val="0"/>
      <w:marTop w:val="0"/>
      <w:marBottom w:val="0"/>
      <w:divBdr>
        <w:top w:val="none" w:sz="0" w:space="0" w:color="auto"/>
        <w:left w:val="none" w:sz="0" w:space="0" w:color="auto"/>
        <w:bottom w:val="none" w:sz="0" w:space="0" w:color="auto"/>
        <w:right w:val="none" w:sz="0" w:space="0" w:color="auto"/>
      </w:divBdr>
    </w:div>
    <w:div w:id="667706410">
      <w:bodyDiv w:val="1"/>
      <w:marLeft w:val="0"/>
      <w:marRight w:val="0"/>
      <w:marTop w:val="0"/>
      <w:marBottom w:val="0"/>
      <w:divBdr>
        <w:top w:val="none" w:sz="0" w:space="0" w:color="auto"/>
        <w:left w:val="none" w:sz="0" w:space="0" w:color="auto"/>
        <w:bottom w:val="none" w:sz="0" w:space="0" w:color="auto"/>
        <w:right w:val="none" w:sz="0" w:space="0" w:color="auto"/>
      </w:divBdr>
    </w:div>
    <w:div w:id="777024337">
      <w:bodyDiv w:val="1"/>
      <w:marLeft w:val="0"/>
      <w:marRight w:val="0"/>
      <w:marTop w:val="0"/>
      <w:marBottom w:val="0"/>
      <w:divBdr>
        <w:top w:val="none" w:sz="0" w:space="0" w:color="auto"/>
        <w:left w:val="none" w:sz="0" w:space="0" w:color="auto"/>
        <w:bottom w:val="none" w:sz="0" w:space="0" w:color="auto"/>
        <w:right w:val="none" w:sz="0" w:space="0" w:color="auto"/>
      </w:divBdr>
    </w:div>
    <w:div w:id="1016465230">
      <w:bodyDiv w:val="1"/>
      <w:marLeft w:val="0"/>
      <w:marRight w:val="0"/>
      <w:marTop w:val="0"/>
      <w:marBottom w:val="0"/>
      <w:divBdr>
        <w:top w:val="none" w:sz="0" w:space="0" w:color="auto"/>
        <w:left w:val="none" w:sz="0" w:space="0" w:color="auto"/>
        <w:bottom w:val="none" w:sz="0" w:space="0" w:color="auto"/>
        <w:right w:val="none" w:sz="0" w:space="0" w:color="auto"/>
      </w:divBdr>
    </w:div>
    <w:div w:id="1227960086">
      <w:bodyDiv w:val="1"/>
      <w:marLeft w:val="0"/>
      <w:marRight w:val="0"/>
      <w:marTop w:val="0"/>
      <w:marBottom w:val="0"/>
      <w:divBdr>
        <w:top w:val="none" w:sz="0" w:space="0" w:color="auto"/>
        <w:left w:val="none" w:sz="0" w:space="0" w:color="auto"/>
        <w:bottom w:val="none" w:sz="0" w:space="0" w:color="auto"/>
        <w:right w:val="none" w:sz="0" w:space="0" w:color="auto"/>
      </w:divBdr>
    </w:div>
    <w:div w:id="1228999136">
      <w:bodyDiv w:val="1"/>
      <w:marLeft w:val="0"/>
      <w:marRight w:val="0"/>
      <w:marTop w:val="0"/>
      <w:marBottom w:val="0"/>
      <w:divBdr>
        <w:top w:val="none" w:sz="0" w:space="0" w:color="auto"/>
        <w:left w:val="none" w:sz="0" w:space="0" w:color="auto"/>
        <w:bottom w:val="none" w:sz="0" w:space="0" w:color="auto"/>
        <w:right w:val="none" w:sz="0" w:space="0" w:color="auto"/>
      </w:divBdr>
    </w:div>
    <w:div w:id="1252278644">
      <w:bodyDiv w:val="1"/>
      <w:marLeft w:val="0"/>
      <w:marRight w:val="0"/>
      <w:marTop w:val="0"/>
      <w:marBottom w:val="0"/>
      <w:divBdr>
        <w:top w:val="none" w:sz="0" w:space="0" w:color="auto"/>
        <w:left w:val="none" w:sz="0" w:space="0" w:color="auto"/>
        <w:bottom w:val="none" w:sz="0" w:space="0" w:color="auto"/>
        <w:right w:val="none" w:sz="0" w:space="0" w:color="auto"/>
      </w:divBdr>
    </w:div>
    <w:div w:id="1607424630">
      <w:bodyDiv w:val="1"/>
      <w:marLeft w:val="0"/>
      <w:marRight w:val="0"/>
      <w:marTop w:val="0"/>
      <w:marBottom w:val="0"/>
      <w:divBdr>
        <w:top w:val="none" w:sz="0" w:space="0" w:color="auto"/>
        <w:left w:val="none" w:sz="0" w:space="0" w:color="auto"/>
        <w:bottom w:val="none" w:sz="0" w:space="0" w:color="auto"/>
        <w:right w:val="none" w:sz="0" w:space="0" w:color="auto"/>
      </w:divBdr>
    </w:div>
    <w:div w:id="1913732848">
      <w:bodyDiv w:val="1"/>
      <w:marLeft w:val="0"/>
      <w:marRight w:val="0"/>
      <w:marTop w:val="0"/>
      <w:marBottom w:val="0"/>
      <w:divBdr>
        <w:top w:val="none" w:sz="0" w:space="0" w:color="auto"/>
        <w:left w:val="none" w:sz="0" w:space="0" w:color="auto"/>
        <w:bottom w:val="none" w:sz="0" w:space="0" w:color="auto"/>
        <w:right w:val="none" w:sz="0" w:space="0" w:color="auto"/>
      </w:divBdr>
    </w:div>
    <w:div w:id="2001108681">
      <w:bodyDiv w:val="1"/>
      <w:marLeft w:val="0"/>
      <w:marRight w:val="0"/>
      <w:marTop w:val="0"/>
      <w:marBottom w:val="0"/>
      <w:divBdr>
        <w:top w:val="none" w:sz="0" w:space="0" w:color="auto"/>
        <w:left w:val="none" w:sz="0" w:space="0" w:color="auto"/>
        <w:bottom w:val="none" w:sz="0" w:space="0" w:color="auto"/>
        <w:right w:val="none" w:sz="0" w:space="0" w:color="auto"/>
      </w:divBdr>
    </w:div>
    <w:div w:id="2001540608">
      <w:bodyDiv w:val="1"/>
      <w:marLeft w:val="0"/>
      <w:marRight w:val="0"/>
      <w:marTop w:val="0"/>
      <w:marBottom w:val="0"/>
      <w:divBdr>
        <w:top w:val="none" w:sz="0" w:space="0" w:color="auto"/>
        <w:left w:val="none" w:sz="0" w:space="0" w:color="auto"/>
        <w:bottom w:val="none" w:sz="0" w:space="0" w:color="auto"/>
        <w:right w:val="none" w:sz="0" w:space="0" w:color="auto"/>
      </w:divBdr>
    </w:div>
    <w:div w:id="2078089167">
      <w:bodyDiv w:val="1"/>
      <w:marLeft w:val="0"/>
      <w:marRight w:val="0"/>
      <w:marTop w:val="0"/>
      <w:marBottom w:val="0"/>
      <w:divBdr>
        <w:top w:val="none" w:sz="0" w:space="0" w:color="auto"/>
        <w:left w:val="none" w:sz="0" w:space="0" w:color="auto"/>
        <w:bottom w:val="none" w:sz="0" w:space="0" w:color="auto"/>
        <w:right w:val="none" w:sz="0" w:space="0" w:color="auto"/>
      </w:divBdr>
    </w:div>
    <w:div w:id="212738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Ffion's Assessment Levels</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Sheet1!$A$1:$A$4</c:f>
              <c:strCache>
                <c:ptCount val="4"/>
                <c:pt idx="0">
                  <c:v>Social</c:v>
                </c:pt>
                <c:pt idx="1">
                  <c:v>Cognitive</c:v>
                </c:pt>
                <c:pt idx="2">
                  <c:v>Affective</c:v>
                </c:pt>
                <c:pt idx="3">
                  <c:v>Physical</c:v>
                </c:pt>
              </c:strCache>
            </c:strRef>
          </c:cat>
          <c:val>
            <c:numRef>
              <c:f>Sheet1!$B$1:$B$4</c:f>
              <c:numCache>
                <c:formatCode>General</c:formatCode>
                <c:ptCount val="4"/>
                <c:pt idx="0">
                  <c:v>5</c:v>
                </c:pt>
                <c:pt idx="1">
                  <c:v>7</c:v>
                </c:pt>
                <c:pt idx="2">
                  <c:v>7</c:v>
                </c:pt>
                <c:pt idx="3">
                  <c:v>6</c:v>
                </c:pt>
              </c:numCache>
            </c:numRef>
          </c:val>
          <c:extLst>
            <c:ext xmlns:c16="http://schemas.microsoft.com/office/drawing/2014/chart" uri="{C3380CC4-5D6E-409C-BE32-E72D297353CC}">
              <c16:uniqueId val="{00000000-350F-47E1-BF0F-36B6DC145BC8}"/>
            </c:ext>
          </c:extLst>
        </c:ser>
        <c:dLbls>
          <c:showLegendKey val="0"/>
          <c:showVal val="0"/>
          <c:showCatName val="0"/>
          <c:showSerName val="0"/>
          <c:showPercent val="0"/>
          <c:showBubbleSize val="0"/>
        </c:dLbls>
        <c:axId val="1195734752"/>
        <c:axId val="1195747232"/>
      </c:radarChart>
      <c:catAx>
        <c:axId val="1195734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5747232"/>
        <c:crosses val="autoZero"/>
        <c:auto val="1"/>
        <c:lblAlgn val="ctr"/>
        <c:lblOffset val="100"/>
        <c:noMultiLvlLbl val="0"/>
      </c:catAx>
      <c:valAx>
        <c:axId val="1195747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5734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Lee02</b:Tag>
    <b:SourceType>JournalArticle</b:SourceType>
    <b:Guid>{02DDBD7A-AAA7-495A-A51E-77F5F1565F52}</b:Guid>
    <b:Title>Seeking Quality in Criterion Referenced Assessment </b:Title>
    <b:Year>2002</b:Year>
    <b:Author>
      <b:Author>
        <b:NameList>
          <b:Person>
            <b:Last>Dunn</b:Last>
            <b:First>Lee</b:First>
          </b:Person>
        </b:NameList>
      </b:Author>
    </b:Author>
    <b:JournalName>Education Line</b:JournalName>
    <b:Pages>2-4</b:Pages>
    <b:RefOrder>1</b:RefOrder>
  </b:Source>
  <b:Source>
    <b:Tag>Mar13</b:Tag>
    <b:SourceType>JournalArticle</b:SourceType>
    <b:Guid>{35C0688D-F336-485A-AB14-3C3965B3701B}</b:Guid>
    <b:Author>
      <b:Author>
        <b:NameList>
          <b:Person>
            <b:Last>Whitehead</b:Last>
            <b:First>Margret</b:First>
          </b:Person>
        </b:NameList>
      </b:Author>
    </b:Author>
    <b:Title>Definition of Physical Literacy and Clarification of Related Issues </b:Title>
    <b:JournalName>Physical Literacy</b:JournalName>
    <b:Year>2013</b:Year>
    <b:Pages>30-35</b:Pages>
    <b:Issue>65</b:Issue>
    <b:RefOrder>2</b:RefOrder>
  </b:Source>
  <b:Source>
    <b:Tag>Osl98</b:Tag>
    <b:SourceType>JournalArticle</b:SourceType>
    <b:Guid>{A2261A95-97E1-4F8D-A825-9FF53984B373}</b:Guid>
    <b:Title>The Game Performance Assessment Instrument (GPAI): Development and Preliminary Validation</b:Title>
    <b:JournalName>Journal of Teaching in Physical Education</b:JournalName>
    <b:Year>1998</b:Year>
    <b:Pages>231-243</b:Pages>
    <b:Author>
      <b:Author>
        <b:NameList>
          <b:Person>
            <b:Last>Oslin</b:Last>
            <b:Middle>L</b:Middle>
            <b:First>Judith</b:First>
          </b:Person>
          <b:Person>
            <b:Last>Mitchell</b:Last>
            <b:Middle>A</b:Middle>
            <b:First>Stephen</b:First>
          </b:Person>
        </b:NameList>
      </b:Author>
    </b:Author>
    <b:RefOrder>3</b:RefOrder>
  </b:Source>
  <b:Source>
    <b:Tag>Mem08</b:Tag>
    <b:SourceType>JournalArticle</b:SourceType>
    <b:Guid>{8FFCD5E1-633F-4DE3-92E8-519B3B00F2EF}</b:Guid>
    <b:Title>The Game Performance Assessment Instrument (GPAI): Some Concerns and Solutions for Further Development</b:Title>
    <b:JournalName>Journal of Teaching Physical Education</b:JournalName>
    <b:Year>2008</b:Year>
    <b:Pages>220-240</b:Pages>
    <b:Author>
      <b:Author>
        <b:NameList>
          <b:Person>
            <b:Last>Memmert</b:Last>
            <b:First>D</b:First>
            <b:Middle>Harvey, S</b:Middle>
          </b:Person>
        </b:NameList>
      </b:Author>
    </b:Author>
    <b:RefOrder>4</b:RefOrder>
  </b:Source>
  <b:Source>
    <b:Tag>Cal09</b:Tag>
    <b:SourceType>JournalArticle</b:SourceType>
    <b:Guid>{B9EB15D0-EDC3-41B4-AED2-00DF82C9185C}</b:Guid>
    <b:Title>Fitness Testing in physical education- a misdirected effort in promoting healthy lifestyles and physical activity?</b:Title>
    <b:JournalName>Physical Education and Sport Pedagogy </b:JournalName>
    <b:Year>2009</b:Year>
    <b:Pages>89-108</b:Pages>
    <b:Volume>14</b:Volume>
    <b:Issue>1</b:Issue>
    <b:Author>
      <b:Author>
        <b:NameList>
          <b:Person>
            <b:Last>Cale</b:Last>
            <b:First>Lorraine</b:First>
          </b:Person>
          <b:Person>
            <b:Last>Harris</b:Last>
            <b:First>Jo</b:First>
          </b:Person>
        </b:NameList>
      </b:Author>
    </b:Author>
    <b:RefOrder>5</b:RefOrder>
  </b:Source>
  <b:Source>
    <b:Tag>Bla98</b:Tag>
    <b:SourceType>JournalArticle</b:SourceType>
    <b:Guid>{7B6B45DE-BF40-40B4-B186-35A2EE1371FE}</b:Guid>
    <b:Title>Inside the Black Box: Raising Standards Through Classroom Assessment</b:Title>
    <b:Year>1998</b:Year>
    <b:Pages>1-13</b:Pages>
    <b:Author>
      <b:Author>
        <b:NameList>
          <b:Person>
            <b:Last>Black</b:Last>
            <b:First>Paul</b:First>
          </b:Person>
          <b:Person>
            <b:Last>Wiliam</b:Last>
            <b:First>Dylan</b:First>
          </b:Person>
        </b:NameList>
      </b:Author>
    </b:Author>
    <b:RefOrder>6</b:RefOrder>
  </b:Source>
  <b:Source>
    <b:Tag>Rob16</b:Tag>
    <b:SourceType>JournalArticle</b:SourceType>
    <b:Guid>{BF6622CB-CFB1-435B-8DA1-4C23F00F7186}</b:Guid>
    <b:Title>Marking Physical Literacy or Missing the Mark on Physical Literacy? A Conceptual Critique of Canada's Physical Literacy Assessment Instruments</b:Title>
    <b:Year>2016</b:Year>
    <b:Author>
      <b:Author>
        <b:NameList>
          <b:Person>
            <b:Last>Robinson</b:Last>
            <b:First>Daniel</b:First>
          </b:Person>
          <b:Person>
            <b:Last>Randall</b:Last>
            <b:First>Lynn</b:First>
          </b:Person>
        </b:NameList>
      </b:Author>
    </b:Author>
    <b:JournalName>Measurement in Physical Education and Exercise Science </b:JournalName>
    <b:Pages>40-52</b:Pages>
    <b:RefOrder>7</b:RefOrder>
  </b:Source>
</b:Sources>
</file>

<file path=customXml/itemProps1.xml><?xml version="1.0" encoding="utf-8"?>
<ds:datastoreItem xmlns:ds="http://schemas.openxmlformats.org/officeDocument/2006/customXml" ds:itemID="{E4068507-FAD1-4059-A9A8-BD1E26A5D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7103</TotalTime>
  <Pages>18</Pages>
  <Words>4773</Words>
  <Characters>27208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Sargeant</dc:creator>
  <cp:keywords/>
  <dc:description/>
  <cp:lastModifiedBy>Sophie Sargeant</cp:lastModifiedBy>
  <cp:revision>40</cp:revision>
  <dcterms:created xsi:type="dcterms:W3CDTF">2021-02-23T09:48:00Z</dcterms:created>
  <dcterms:modified xsi:type="dcterms:W3CDTF">2021-04-09T08:41:00Z</dcterms:modified>
</cp:coreProperties>
</file>